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5D82" w:rsidRPr="00AA66F5" w:rsidRDefault="00925D82" w:rsidP="00925D82">
      <w:pPr>
        <w:spacing w:line="276" w:lineRule="auto"/>
        <w:jc w:val="center"/>
        <w:rPr>
          <w:rFonts w:ascii="Times New Roman" w:hAnsi="Times New Roman" w:cs="Times New Roman"/>
          <w:b/>
          <w:sz w:val="28"/>
          <w:lang w:val="uk-UA"/>
        </w:rPr>
      </w:pPr>
      <w:r w:rsidRPr="00AA66F5">
        <w:rPr>
          <w:rFonts w:ascii="Times New Roman" w:hAnsi="Times New Roman" w:cs="Times New Roman"/>
          <w:b/>
          <w:sz w:val="28"/>
          <w:lang w:val="uk-UA"/>
        </w:rPr>
        <w:t>НАЦІОНАЛЬНИЙ ТЕХНІЧНИЙ УНІВЕРСИТЕТ УКРАЇНИ</w:t>
      </w:r>
    </w:p>
    <w:p w:rsidR="00925D82" w:rsidRPr="00AA66F5" w:rsidRDefault="00925D82" w:rsidP="00925D82">
      <w:pPr>
        <w:spacing w:line="276" w:lineRule="auto"/>
        <w:jc w:val="center"/>
        <w:rPr>
          <w:rFonts w:ascii="Times New Roman" w:hAnsi="Times New Roman" w:cs="Times New Roman"/>
          <w:b/>
          <w:sz w:val="28"/>
          <w:lang w:val="uk-UA"/>
        </w:rPr>
      </w:pPr>
      <w:r w:rsidRPr="00AA66F5">
        <w:rPr>
          <w:rFonts w:ascii="Times New Roman" w:hAnsi="Times New Roman" w:cs="Times New Roman"/>
          <w:b/>
          <w:sz w:val="28"/>
          <w:lang w:val="uk-UA"/>
        </w:rPr>
        <w:t>«КИЇВСЬКИЙ ПОЛІТЕХНІЧНИЙ ІНСТИТУТ</w:t>
      </w:r>
    </w:p>
    <w:p w:rsidR="00925D82" w:rsidRDefault="00925D82" w:rsidP="00925D82">
      <w:pPr>
        <w:spacing w:line="276" w:lineRule="auto"/>
        <w:jc w:val="center"/>
        <w:rPr>
          <w:rFonts w:ascii="Times New Roman" w:hAnsi="Times New Roman" w:cs="Times New Roman"/>
          <w:b/>
          <w:sz w:val="28"/>
          <w:lang w:val="uk-UA"/>
        </w:rPr>
      </w:pPr>
      <w:r w:rsidRPr="00AA66F5">
        <w:rPr>
          <w:rFonts w:ascii="Times New Roman" w:hAnsi="Times New Roman" w:cs="Times New Roman"/>
          <w:b/>
          <w:sz w:val="28"/>
          <w:lang w:val="uk-UA"/>
        </w:rPr>
        <w:t>Імені ІГОРЯ СІКОРСЬКОГО»</w:t>
      </w:r>
    </w:p>
    <w:p w:rsidR="00925D82" w:rsidRDefault="00925D82" w:rsidP="00925D82">
      <w:pPr>
        <w:spacing w:line="240" w:lineRule="auto"/>
        <w:jc w:val="center"/>
        <w:rPr>
          <w:rFonts w:ascii="Times New Roman" w:hAnsi="Times New Roman" w:cs="Times New Roman"/>
          <w:sz w:val="20"/>
          <w:lang w:val="uk-UA"/>
        </w:rPr>
      </w:pPr>
    </w:p>
    <w:p w:rsidR="00925D82" w:rsidRDefault="00925D82" w:rsidP="00925D82">
      <w:pPr>
        <w:spacing w:line="240" w:lineRule="auto"/>
        <w:jc w:val="center"/>
        <w:rPr>
          <w:rFonts w:ascii="Times New Roman" w:hAnsi="Times New Roman" w:cs="Times New Roman"/>
          <w:sz w:val="20"/>
          <w:lang w:val="uk-UA"/>
        </w:rPr>
      </w:pPr>
      <w:r>
        <w:rPr>
          <w:rFonts w:ascii="Times New Roman" w:hAnsi="Times New Roman" w:cs="Times New Roman"/>
          <w:sz w:val="20"/>
          <w:lang w:val="uk-UA"/>
        </w:rPr>
        <w:t>_________</w:t>
      </w:r>
      <w:r>
        <w:rPr>
          <w:rFonts w:ascii="Times New Roman" w:hAnsi="Times New Roman" w:cs="Times New Roman"/>
          <w:sz w:val="20"/>
          <w:lang w:val="uk-UA"/>
        </w:rPr>
        <w:t>__________</w:t>
      </w:r>
      <w:r>
        <w:rPr>
          <w:rFonts w:ascii="Times New Roman" w:hAnsi="Times New Roman" w:cs="Times New Roman"/>
          <w:sz w:val="20"/>
          <w:lang w:val="uk-UA"/>
        </w:rPr>
        <w:t>__</w:t>
      </w:r>
      <w:r>
        <w:rPr>
          <w:rFonts w:ascii="Times New Roman" w:hAnsi="Times New Roman" w:cs="Times New Roman"/>
          <w:sz w:val="28"/>
          <w:u w:val="single"/>
          <w:lang w:val="uk-UA"/>
        </w:rPr>
        <w:t>Приладобудівний факультет</w:t>
      </w:r>
      <w:r>
        <w:rPr>
          <w:rFonts w:ascii="Times New Roman" w:hAnsi="Times New Roman" w:cs="Times New Roman"/>
          <w:sz w:val="20"/>
          <w:lang w:val="uk-UA"/>
        </w:rPr>
        <w:t>_______</w:t>
      </w:r>
      <w:r>
        <w:rPr>
          <w:rFonts w:ascii="Times New Roman" w:hAnsi="Times New Roman" w:cs="Times New Roman"/>
          <w:sz w:val="20"/>
          <w:lang w:val="uk-UA"/>
        </w:rPr>
        <w:t>_____</w:t>
      </w:r>
      <w:r>
        <w:rPr>
          <w:rFonts w:ascii="Times New Roman" w:hAnsi="Times New Roman" w:cs="Times New Roman"/>
          <w:sz w:val="20"/>
          <w:lang w:val="uk-UA"/>
        </w:rPr>
        <w:t>___________</w:t>
      </w:r>
      <w:r>
        <w:rPr>
          <w:rFonts w:ascii="Times New Roman" w:hAnsi="Times New Roman" w:cs="Times New Roman"/>
          <w:sz w:val="20"/>
          <w:lang w:val="uk-UA"/>
        </w:rPr>
        <w:br/>
        <w:t>(повна назва інституту/факультету)</w:t>
      </w:r>
    </w:p>
    <w:p w:rsidR="00925D82" w:rsidRDefault="00925D82" w:rsidP="00925D82">
      <w:pPr>
        <w:spacing w:line="240" w:lineRule="auto"/>
        <w:jc w:val="center"/>
        <w:rPr>
          <w:rFonts w:ascii="Times New Roman" w:hAnsi="Times New Roman" w:cs="Times New Roman"/>
          <w:sz w:val="20"/>
          <w:lang w:val="uk-UA"/>
        </w:rPr>
      </w:pPr>
      <w:r>
        <w:rPr>
          <w:rFonts w:ascii="Times New Roman" w:hAnsi="Times New Roman" w:cs="Times New Roman"/>
          <w:sz w:val="20"/>
          <w:lang w:val="uk-UA"/>
        </w:rPr>
        <w:t>______</w:t>
      </w:r>
      <w:r>
        <w:rPr>
          <w:rFonts w:ascii="Times New Roman" w:hAnsi="Times New Roman" w:cs="Times New Roman"/>
          <w:sz w:val="28"/>
          <w:u w:val="single"/>
          <w:lang w:val="uk-UA"/>
        </w:rPr>
        <w:t>Оптичних та оптико-електронних приладів</w:t>
      </w:r>
      <w:r>
        <w:rPr>
          <w:rFonts w:ascii="Times New Roman" w:hAnsi="Times New Roman" w:cs="Times New Roman"/>
          <w:sz w:val="20"/>
          <w:lang w:val="uk-UA"/>
        </w:rPr>
        <w:t>__</w:t>
      </w:r>
      <w:r>
        <w:rPr>
          <w:rFonts w:ascii="Times New Roman" w:hAnsi="Times New Roman" w:cs="Times New Roman"/>
          <w:sz w:val="20"/>
          <w:lang w:val="uk-UA"/>
        </w:rPr>
        <w:t>__________</w:t>
      </w:r>
      <w:r>
        <w:rPr>
          <w:rFonts w:ascii="Times New Roman" w:hAnsi="Times New Roman" w:cs="Times New Roman"/>
          <w:sz w:val="20"/>
          <w:lang w:val="uk-UA"/>
        </w:rPr>
        <w:br/>
        <w:t>(повна назва кафедри)</w:t>
      </w:r>
    </w:p>
    <w:p w:rsidR="00925D82" w:rsidRDefault="00925D82" w:rsidP="00925D82">
      <w:pPr>
        <w:spacing w:line="240" w:lineRule="auto"/>
        <w:jc w:val="right"/>
        <w:rPr>
          <w:rFonts w:ascii="Times New Roman" w:hAnsi="Times New Roman" w:cs="Times New Roman"/>
          <w:sz w:val="28"/>
          <w:lang w:val="uk-UA"/>
        </w:rPr>
      </w:pPr>
      <w:r w:rsidRPr="00C6402D">
        <w:rPr>
          <w:rFonts w:ascii="Times New Roman" w:hAnsi="Times New Roman" w:cs="Times New Roman"/>
          <w:sz w:val="28"/>
          <w:lang w:val="uk-UA"/>
        </w:rPr>
        <w:t>«На правах рукопису»</w:t>
      </w:r>
      <w:r>
        <w:rPr>
          <w:rFonts w:ascii="Times New Roman" w:hAnsi="Times New Roman" w:cs="Times New Roman"/>
          <w:sz w:val="28"/>
          <w:lang w:val="uk-UA"/>
        </w:rPr>
        <w:t xml:space="preserve">                                                      «До захисту допущено»</w:t>
      </w:r>
    </w:p>
    <w:p w:rsidR="00925D82" w:rsidRDefault="00925D82" w:rsidP="00925D82">
      <w:pPr>
        <w:spacing w:line="240" w:lineRule="auto"/>
        <w:jc w:val="both"/>
        <w:rPr>
          <w:rFonts w:ascii="Times New Roman" w:hAnsi="Times New Roman" w:cs="Times New Roman"/>
          <w:sz w:val="28"/>
          <w:lang w:val="uk-UA"/>
        </w:rPr>
      </w:pPr>
      <w:r>
        <w:rPr>
          <w:rFonts w:ascii="Times New Roman" w:hAnsi="Times New Roman" w:cs="Times New Roman"/>
          <w:sz w:val="28"/>
          <w:lang w:val="uk-UA"/>
        </w:rPr>
        <w:t xml:space="preserve"> УДК ______________                                                         Завідувач кафедри  </w:t>
      </w:r>
    </w:p>
    <w:p w:rsidR="00925D82" w:rsidRDefault="00925D82" w:rsidP="00925D82">
      <w:pPr>
        <w:spacing w:line="240" w:lineRule="auto"/>
        <w:jc w:val="right"/>
        <w:rPr>
          <w:rFonts w:ascii="Times New Roman" w:hAnsi="Times New Roman" w:cs="Times New Roman"/>
          <w:sz w:val="28"/>
          <w:lang w:val="uk-UA"/>
        </w:rPr>
      </w:pPr>
      <w:r>
        <w:rPr>
          <w:rFonts w:ascii="Times New Roman" w:hAnsi="Times New Roman" w:cs="Times New Roman"/>
          <w:sz w:val="28"/>
          <w:lang w:val="uk-UA"/>
        </w:rPr>
        <w:t xml:space="preserve">_________  ___________  </w:t>
      </w:r>
    </w:p>
    <w:p w:rsidR="00925D82" w:rsidRDefault="00925D82" w:rsidP="00925D82">
      <w:pPr>
        <w:spacing w:line="240" w:lineRule="auto"/>
        <w:jc w:val="right"/>
        <w:rPr>
          <w:rFonts w:ascii="Times New Roman" w:hAnsi="Times New Roman" w:cs="Times New Roman"/>
          <w:sz w:val="28"/>
          <w:lang w:val="uk-UA"/>
        </w:rPr>
      </w:pPr>
      <w:r>
        <w:rPr>
          <w:rFonts w:ascii="Times New Roman" w:hAnsi="Times New Roman" w:cs="Times New Roman"/>
          <w:sz w:val="28"/>
          <w:lang w:val="uk-UA"/>
        </w:rPr>
        <w:t xml:space="preserve">«___»__________2018 р.   </w:t>
      </w:r>
    </w:p>
    <w:p w:rsidR="00925D82" w:rsidRPr="004B469A" w:rsidRDefault="00925D82" w:rsidP="00925D82">
      <w:pPr>
        <w:jc w:val="center"/>
        <w:rPr>
          <w:rFonts w:ascii="Times New Roman" w:hAnsi="Times New Roman" w:cs="Times New Roman"/>
          <w:b/>
          <w:sz w:val="36"/>
          <w:lang w:val="uk-UA"/>
        </w:rPr>
      </w:pPr>
      <w:r w:rsidRPr="00C6402D">
        <w:rPr>
          <w:rFonts w:ascii="Times New Roman" w:hAnsi="Times New Roman" w:cs="Times New Roman"/>
          <w:b/>
          <w:sz w:val="36"/>
          <w:lang w:val="uk-UA"/>
        </w:rPr>
        <w:t>Магістерська дисертація</w:t>
      </w:r>
    </w:p>
    <w:p w:rsidR="00925D82" w:rsidRDefault="00925D82" w:rsidP="00925D82">
      <w:pPr>
        <w:spacing w:line="360" w:lineRule="auto"/>
        <w:jc w:val="both"/>
        <w:rPr>
          <w:rFonts w:ascii="Times New Roman" w:hAnsi="Times New Roman" w:cs="Times New Roman"/>
          <w:sz w:val="28"/>
          <w:u w:val="single"/>
          <w:lang w:val="uk-UA"/>
        </w:rPr>
      </w:pPr>
      <w:r>
        <w:rPr>
          <w:rFonts w:ascii="Times New Roman" w:hAnsi="Times New Roman" w:cs="Times New Roman"/>
          <w:sz w:val="28"/>
          <w:lang w:val="uk-UA"/>
        </w:rPr>
        <w:t xml:space="preserve">зі спеціальності (спеціалізації) </w:t>
      </w:r>
      <w:r>
        <w:rPr>
          <w:rFonts w:ascii="Times New Roman" w:hAnsi="Times New Roman" w:cs="Times New Roman"/>
          <w:sz w:val="28"/>
          <w:u w:val="single"/>
          <w:lang w:val="uk-UA"/>
        </w:rPr>
        <w:t>152 «Метрологія та інформаційно-вимірювальна техніка» («Фотоніка та оптоінформатика»)</w:t>
      </w:r>
    </w:p>
    <w:p w:rsidR="00925D82" w:rsidRPr="00744698" w:rsidRDefault="00925D82" w:rsidP="00925D82">
      <w:pPr>
        <w:spacing w:line="360" w:lineRule="auto"/>
        <w:jc w:val="both"/>
        <w:rPr>
          <w:rFonts w:ascii="Times New Roman" w:hAnsi="Times New Roman" w:cs="Times New Roman"/>
          <w:sz w:val="28"/>
          <w:u w:val="single"/>
          <w:lang w:val="uk-UA"/>
        </w:rPr>
      </w:pPr>
      <w:r>
        <w:rPr>
          <w:rFonts w:ascii="Times New Roman" w:hAnsi="Times New Roman" w:cs="Times New Roman"/>
          <w:sz w:val="28"/>
          <w:lang w:val="uk-UA"/>
        </w:rPr>
        <w:t xml:space="preserve">на тему: </w:t>
      </w:r>
      <w:r>
        <w:rPr>
          <w:rFonts w:ascii="Times New Roman" w:hAnsi="Times New Roman" w:cs="Times New Roman"/>
          <w:sz w:val="28"/>
          <w:u w:val="single"/>
          <w:lang w:val="uk-UA"/>
        </w:rPr>
        <w:t>Узгодження параметрів об</w:t>
      </w:r>
      <w:r w:rsidRPr="00744698">
        <w:rPr>
          <w:rFonts w:ascii="Times New Roman" w:hAnsi="Times New Roman" w:cs="Times New Roman"/>
          <w:sz w:val="28"/>
          <w:u w:val="single"/>
        </w:rPr>
        <w:t>’</w:t>
      </w:r>
      <w:r>
        <w:rPr>
          <w:rFonts w:ascii="Times New Roman" w:hAnsi="Times New Roman" w:cs="Times New Roman"/>
          <w:sz w:val="28"/>
          <w:u w:val="single"/>
          <w:lang w:val="uk-UA"/>
        </w:rPr>
        <w:t>єктива і матриці в медичному тепловізорі</w:t>
      </w:r>
    </w:p>
    <w:p w:rsidR="00925D82" w:rsidRDefault="00925D82" w:rsidP="00925D82">
      <w:pPr>
        <w:spacing w:line="240" w:lineRule="auto"/>
        <w:jc w:val="both"/>
        <w:rPr>
          <w:rFonts w:ascii="Times New Roman" w:hAnsi="Times New Roman" w:cs="Times New Roman"/>
          <w:sz w:val="28"/>
          <w:u w:val="single"/>
          <w:lang w:val="uk-UA"/>
        </w:rPr>
      </w:pPr>
      <w:r>
        <w:rPr>
          <w:rFonts w:ascii="Times New Roman" w:hAnsi="Times New Roman" w:cs="Times New Roman"/>
          <w:sz w:val="28"/>
          <w:lang w:val="uk-UA"/>
        </w:rPr>
        <w:t xml:space="preserve">Виконала студентка </w:t>
      </w:r>
      <w:r>
        <w:rPr>
          <w:rFonts w:ascii="Times New Roman" w:hAnsi="Times New Roman" w:cs="Times New Roman"/>
          <w:sz w:val="28"/>
          <w:u w:val="single"/>
          <w:lang w:val="uk-UA"/>
        </w:rPr>
        <w:t>2</w:t>
      </w:r>
      <w:r>
        <w:rPr>
          <w:rFonts w:ascii="Times New Roman" w:hAnsi="Times New Roman" w:cs="Times New Roman"/>
          <w:sz w:val="28"/>
          <w:lang w:val="uk-UA"/>
        </w:rPr>
        <w:t xml:space="preserve"> курсу, групи </w:t>
      </w:r>
      <w:r>
        <w:rPr>
          <w:rFonts w:ascii="Times New Roman" w:hAnsi="Times New Roman" w:cs="Times New Roman"/>
          <w:sz w:val="28"/>
          <w:u w:val="single"/>
          <w:lang w:val="uk-UA"/>
        </w:rPr>
        <w:t>ПО-72 мп</w:t>
      </w:r>
    </w:p>
    <w:p w:rsidR="00925D82" w:rsidRPr="00D42FFD" w:rsidRDefault="00925D82" w:rsidP="00925D82">
      <w:pPr>
        <w:spacing w:line="240" w:lineRule="auto"/>
        <w:jc w:val="center"/>
        <w:rPr>
          <w:rFonts w:ascii="Times New Roman" w:hAnsi="Times New Roman" w:cs="Times New Roman"/>
          <w:sz w:val="28"/>
          <w:u w:val="single"/>
          <w:lang w:val="uk-UA"/>
        </w:rPr>
      </w:pPr>
      <w:r>
        <w:rPr>
          <w:lang w:val="uk-UA"/>
        </w:rPr>
        <w:t xml:space="preserve">   </w:t>
      </w:r>
      <w:r>
        <w:rPr>
          <w:u w:val="single"/>
          <w:lang w:val="uk-UA"/>
        </w:rPr>
        <w:t xml:space="preserve">                </w:t>
      </w:r>
      <w:r>
        <w:rPr>
          <w:rFonts w:ascii="Times New Roman" w:hAnsi="Times New Roman" w:cs="Times New Roman"/>
          <w:sz w:val="28"/>
          <w:u w:val="single"/>
          <w:lang w:val="uk-UA"/>
        </w:rPr>
        <w:t xml:space="preserve">Цовбун Вікторія Олегівна                      </w:t>
      </w:r>
      <w:r>
        <w:rPr>
          <w:rFonts w:ascii="Times New Roman" w:hAnsi="Times New Roman" w:cs="Times New Roman"/>
          <w:sz w:val="28"/>
          <w:lang w:val="uk-UA"/>
        </w:rPr>
        <w:t xml:space="preserve">                                 </w:t>
      </w:r>
      <w:r>
        <w:rPr>
          <w:rFonts w:ascii="Times New Roman" w:hAnsi="Times New Roman" w:cs="Times New Roman"/>
          <w:sz w:val="28"/>
          <w:lang w:val="uk-UA"/>
        </w:rPr>
        <w:softHyphen/>
        <w:t>__________</w:t>
      </w:r>
      <w:r>
        <w:rPr>
          <w:rFonts w:ascii="Times New Roman" w:hAnsi="Times New Roman" w:cs="Times New Roman"/>
          <w:sz w:val="28"/>
          <w:lang w:val="uk-UA"/>
        </w:rPr>
        <w:br/>
      </w:r>
      <w:r>
        <w:rPr>
          <w:rFonts w:ascii="Times New Roman" w:hAnsi="Times New Roman" w:cs="Times New Roman"/>
          <w:sz w:val="20"/>
          <w:lang w:val="uk-UA"/>
        </w:rPr>
        <w:t xml:space="preserve">                </w:t>
      </w:r>
      <w:r w:rsidRPr="00B75C51">
        <w:rPr>
          <w:rFonts w:ascii="Times New Roman" w:hAnsi="Times New Roman" w:cs="Times New Roman"/>
          <w:sz w:val="20"/>
          <w:lang w:val="uk-UA"/>
        </w:rPr>
        <w:t>(прізвище, ім</w:t>
      </w:r>
      <w:r w:rsidRPr="001B38C5">
        <w:rPr>
          <w:rFonts w:ascii="Times New Roman" w:hAnsi="Times New Roman" w:cs="Times New Roman"/>
          <w:sz w:val="20"/>
          <w:lang w:val="uk-UA"/>
        </w:rPr>
        <w:t>’</w:t>
      </w:r>
      <w:r w:rsidRPr="00B75C51">
        <w:rPr>
          <w:rFonts w:ascii="Times New Roman" w:hAnsi="Times New Roman" w:cs="Times New Roman"/>
          <w:sz w:val="20"/>
          <w:lang w:val="uk-UA"/>
        </w:rPr>
        <w:t xml:space="preserve">я, по батькові)                           </w:t>
      </w:r>
      <w:r>
        <w:rPr>
          <w:rFonts w:ascii="Times New Roman" w:hAnsi="Times New Roman" w:cs="Times New Roman"/>
          <w:sz w:val="20"/>
          <w:lang w:val="uk-UA"/>
        </w:rPr>
        <w:t xml:space="preserve">  </w:t>
      </w:r>
      <w:r w:rsidRPr="00B75C51">
        <w:rPr>
          <w:rFonts w:ascii="Times New Roman" w:hAnsi="Times New Roman" w:cs="Times New Roman"/>
          <w:sz w:val="20"/>
          <w:lang w:val="uk-UA"/>
        </w:rPr>
        <w:t xml:space="preserve">             </w:t>
      </w:r>
      <w:r>
        <w:rPr>
          <w:rFonts w:ascii="Times New Roman" w:hAnsi="Times New Roman" w:cs="Times New Roman"/>
          <w:sz w:val="20"/>
          <w:lang w:val="uk-UA"/>
        </w:rPr>
        <w:t xml:space="preserve">       </w:t>
      </w:r>
      <w:r w:rsidRPr="00B75C51">
        <w:rPr>
          <w:rFonts w:ascii="Times New Roman" w:hAnsi="Times New Roman" w:cs="Times New Roman"/>
          <w:sz w:val="20"/>
          <w:lang w:val="uk-UA"/>
        </w:rPr>
        <w:t xml:space="preserve">                    </w:t>
      </w:r>
      <w:r>
        <w:rPr>
          <w:rFonts w:ascii="Times New Roman" w:hAnsi="Times New Roman" w:cs="Times New Roman"/>
          <w:sz w:val="20"/>
          <w:lang w:val="uk-UA"/>
        </w:rPr>
        <w:t xml:space="preserve">            </w:t>
      </w:r>
      <w:r w:rsidRPr="00B75C51">
        <w:rPr>
          <w:rFonts w:ascii="Times New Roman" w:hAnsi="Times New Roman" w:cs="Times New Roman"/>
          <w:sz w:val="20"/>
          <w:lang w:val="uk-UA"/>
        </w:rPr>
        <w:t xml:space="preserve">  </w:t>
      </w:r>
      <w:r>
        <w:rPr>
          <w:rFonts w:ascii="Times New Roman" w:hAnsi="Times New Roman" w:cs="Times New Roman"/>
          <w:sz w:val="20"/>
          <w:lang w:val="uk-UA"/>
        </w:rPr>
        <w:t xml:space="preserve">  </w:t>
      </w:r>
      <w:r w:rsidRPr="00B75C51">
        <w:rPr>
          <w:rFonts w:ascii="Times New Roman" w:hAnsi="Times New Roman" w:cs="Times New Roman"/>
          <w:sz w:val="20"/>
          <w:lang w:val="uk-UA"/>
        </w:rPr>
        <w:t>(підпис)</w:t>
      </w:r>
    </w:p>
    <w:p w:rsidR="00925D82" w:rsidRPr="005C4B2C" w:rsidRDefault="00925D82" w:rsidP="00925D82">
      <w:pPr>
        <w:spacing w:line="240" w:lineRule="auto"/>
        <w:jc w:val="both"/>
        <w:rPr>
          <w:rFonts w:ascii="Times New Roman" w:hAnsi="Times New Roman" w:cs="Times New Roman"/>
          <w:sz w:val="28"/>
          <w:lang w:val="uk-UA"/>
        </w:rPr>
      </w:pPr>
      <w:r>
        <w:rPr>
          <w:rFonts w:ascii="Times New Roman" w:hAnsi="Times New Roman" w:cs="Times New Roman"/>
          <w:sz w:val="28"/>
          <w:lang w:val="uk-UA"/>
        </w:rPr>
        <w:t xml:space="preserve">Науковий керівник </w:t>
      </w:r>
      <w:r>
        <w:rPr>
          <w:rFonts w:ascii="Times New Roman" w:hAnsi="Times New Roman" w:cs="Times New Roman"/>
          <w:sz w:val="28"/>
          <w:u w:val="single"/>
          <w:lang w:val="uk-UA"/>
        </w:rPr>
        <w:t>д.т.н., професор, зав.каф. Колобродов В.Г.</w:t>
      </w:r>
      <w:r>
        <w:rPr>
          <w:rFonts w:ascii="Times New Roman" w:hAnsi="Times New Roman" w:cs="Times New Roman"/>
          <w:sz w:val="28"/>
          <w:lang w:val="uk-UA"/>
        </w:rPr>
        <w:t xml:space="preserve">   ___________</w:t>
      </w:r>
      <w:r>
        <w:rPr>
          <w:rFonts w:ascii="Times New Roman" w:hAnsi="Times New Roman" w:cs="Times New Roman"/>
          <w:sz w:val="28"/>
          <w:lang w:val="uk-UA"/>
        </w:rPr>
        <w:br/>
        <w:t xml:space="preserve">                                   </w:t>
      </w:r>
      <w:r w:rsidRPr="005C4B2C">
        <w:rPr>
          <w:rFonts w:ascii="Times New Roman" w:hAnsi="Times New Roman" w:cs="Times New Roman"/>
          <w:sz w:val="20"/>
          <w:lang w:val="uk-UA"/>
        </w:rPr>
        <w:t>(посада, науковий ступінь, вчене звання,</w:t>
      </w:r>
      <w:r>
        <w:rPr>
          <w:rFonts w:ascii="Times New Roman" w:hAnsi="Times New Roman" w:cs="Times New Roman"/>
          <w:sz w:val="20"/>
          <w:lang w:val="uk-UA"/>
        </w:rPr>
        <w:t xml:space="preserve"> </w:t>
      </w:r>
      <w:r w:rsidRPr="005C4B2C">
        <w:rPr>
          <w:rFonts w:ascii="Times New Roman" w:hAnsi="Times New Roman" w:cs="Times New Roman"/>
          <w:sz w:val="20"/>
          <w:lang w:val="uk-UA"/>
        </w:rPr>
        <w:t>прізвище та ініціа</w:t>
      </w:r>
      <w:r>
        <w:rPr>
          <w:rFonts w:ascii="Times New Roman" w:hAnsi="Times New Roman" w:cs="Times New Roman"/>
          <w:sz w:val="20"/>
          <w:lang w:val="uk-UA"/>
        </w:rPr>
        <w:t>л</w:t>
      </w:r>
      <w:r w:rsidRPr="005C4B2C">
        <w:rPr>
          <w:rFonts w:ascii="Times New Roman" w:hAnsi="Times New Roman" w:cs="Times New Roman"/>
          <w:sz w:val="20"/>
          <w:lang w:val="uk-UA"/>
        </w:rPr>
        <w:t xml:space="preserve">и)  </w:t>
      </w:r>
      <w:r>
        <w:rPr>
          <w:rFonts w:ascii="Times New Roman" w:hAnsi="Times New Roman" w:cs="Times New Roman"/>
          <w:sz w:val="20"/>
          <w:lang w:val="uk-UA"/>
        </w:rPr>
        <w:t xml:space="preserve">      </w:t>
      </w:r>
      <w:r w:rsidRPr="005C4B2C">
        <w:rPr>
          <w:rFonts w:ascii="Times New Roman" w:hAnsi="Times New Roman" w:cs="Times New Roman"/>
          <w:sz w:val="20"/>
          <w:lang w:val="uk-UA"/>
        </w:rPr>
        <w:t xml:space="preserve"> </w:t>
      </w:r>
      <w:r>
        <w:rPr>
          <w:rFonts w:ascii="Times New Roman" w:hAnsi="Times New Roman" w:cs="Times New Roman"/>
          <w:sz w:val="20"/>
          <w:lang w:val="uk-UA"/>
        </w:rPr>
        <w:t xml:space="preserve">  </w:t>
      </w:r>
      <w:r w:rsidRPr="005C4B2C">
        <w:rPr>
          <w:rFonts w:ascii="Times New Roman" w:hAnsi="Times New Roman" w:cs="Times New Roman"/>
          <w:sz w:val="20"/>
          <w:lang w:val="uk-UA"/>
        </w:rPr>
        <w:t>(підпис)</w:t>
      </w:r>
    </w:p>
    <w:p w:rsidR="00925D82" w:rsidRPr="005C4B2C" w:rsidRDefault="00925D82" w:rsidP="00925D82">
      <w:pPr>
        <w:spacing w:line="240" w:lineRule="auto"/>
        <w:rPr>
          <w:rFonts w:ascii="Times New Roman" w:hAnsi="Times New Roman" w:cs="Times New Roman"/>
          <w:sz w:val="28"/>
          <w:lang w:val="uk-UA"/>
        </w:rPr>
      </w:pPr>
      <w:r>
        <w:rPr>
          <w:rFonts w:ascii="Times New Roman" w:hAnsi="Times New Roman" w:cs="Times New Roman"/>
          <w:sz w:val="28"/>
          <w:lang w:val="uk-UA"/>
        </w:rPr>
        <w:t xml:space="preserve">Консультант </w:t>
      </w:r>
      <w:r>
        <w:rPr>
          <w:rFonts w:ascii="Times New Roman" w:hAnsi="Times New Roman" w:cs="Times New Roman"/>
          <w:sz w:val="28"/>
          <w:u w:val="single"/>
          <w:lang w:val="uk-UA"/>
        </w:rPr>
        <w:t xml:space="preserve">Розр.старт.-пр. доц.каф., к.е.н., доц. Бояринова К.О.   </w:t>
      </w:r>
      <w:r>
        <w:rPr>
          <w:rFonts w:ascii="Times New Roman" w:hAnsi="Times New Roman" w:cs="Times New Roman"/>
          <w:sz w:val="28"/>
          <w:lang w:val="uk-UA"/>
        </w:rPr>
        <w:t xml:space="preserve">   ________</w:t>
      </w:r>
      <w:r>
        <w:rPr>
          <w:rFonts w:ascii="Times New Roman" w:hAnsi="Times New Roman" w:cs="Times New Roman"/>
          <w:sz w:val="28"/>
          <w:lang w:val="uk-UA"/>
        </w:rPr>
        <w:br/>
        <w:t xml:space="preserve">                          </w:t>
      </w:r>
      <w:r w:rsidRPr="00FB0C67">
        <w:rPr>
          <w:rFonts w:ascii="Times New Roman" w:hAnsi="Times New Roman" w:cs="Times New Roman"/>
          <w:sz w:val="20"/>
          <w:lang w:val="uk-UA"/>
        </w:rPr>
        <w:t>(назва розділу)</w:t>
      </w:r>
      <w:r>
        <w:rPr>
          <w:rFonts w:ascii="Times New Roman" w:hAnsi="Times New Roman" w:cs="Times New Roman"/>
          <w:sz w:val="20"/>
          <w:lang w:val="uk-UA"/>
        </w:rPr>
        <w:t xml:space="preserve">  </w:t>
      </w:r>
      <w:r w:rsidRPr="00FB0C67">
        <w:rPr>
          <w:rFonts w:ascii="Times New Roman" w:hAnsi="Times New Roman" w:cs="Times New Roman"/>
          <w:sz w:val="20"/>
          <w:lang w:val="uk-UA"/>
        </w:rPr>
        <w:t xml:space="preserve"> </w:t>
      </w:r>
      <w:r>
        <w:rPr>
          <w:rFonts w:ascii="Times New Roman" w:hAnsi="Times New Roman" w:cs="Times New Roman"/>
          <w:sz w:val="20"/>
          <w:lang w:val="uk-UA"/>
        </w:rPr>
        <w:t xml:space="preserve">     </w:t>
      </w:r>
      <w:r w:rsidRPr="005C4B2C">
        <w:rPr>
          <w:rFonts w:ascii="Times New Roman" w:hAnsi="Times New Roman" w:cs="Times New Roman"/>
          <w:sz w:val="20"/>
          <w:lang w:val="uk-UA"/>
        </w:rPr>
        <w:t>(науковий ступінь, вчене звання,</w:t>
      </w:r>
      <w:r>
        <w:rPr>
          <w:rFonts w:ascii="Times New Roman" w:hAnsi="Times New Roman" w:cs="Times New Roman"/>
          <w:sz w:val="20"/>
          <w:lang w:val="uk-UA"/>
        </w:rPr>
        <w:t xml:space="preserve"> прізвище,</w:t>
      </w:r>
      <w:r w:rsidRPr="005C4B2C">
        <w:rPr>
          <w:rFonts w:ascii="Times New Roman" w:hAnsi="Times New Roman" w:cs="Times New Roman"/>
          <w:sz w:val="20"/>
          <w:lang w:val="uk-UA"/>
        </w:rPr>
        <w:t xml:space="preserve"> ініціа</w:t>
      </w:r>
      <w:r>
        <w:rPr>
          <w:rFonts w:ascii="Times New Roman" w:hAnsi="Times New Roman" w:cs="Times New Roman"/>
          <w:sz w:val="20"/>
          <w:lang w:val="uk-UA"/>
        </w:rPr>
        <w:t>л</w:t>
      </w:r>
      <w:r w:rsidRPr="005C4B2C">
        <w:rPr>
          <w:rFonts w:ascii="Times New Roman" w:hAnsi="Times New Roman" w:cs="Times New Roman"/>
          <w:sz w:val="20"/>
          <w:lang w:val="uk-UA"/>
        </w:rPr>
        <w:t xml:space="preserve">и)  </w:t>
      </w:r>
      <w:r>
        <w:rPr>
          <w:rFonts w:ascii="Times New Roman" w:hAnsi="Times New Roman" w:cs="Times New Roman"/>
          <w:sz w:val="20"/>
          <w:lang w:val="uk-UA"/>
        </w:rPr>
        <w:t xml:space="preserve">     </w:t>
      </w:r>
      <w:r w:rsidRPr="005C4B2C">
        <w:rPr>
          <w:rFonts w:ascii="Times New Roman" w:hAnsi="Times New Roman" w:cs="Times New Roman"/>
          <w:sz w:val="20"/>
          <w:lang w:val="uk-UA"/>
        </w:rPr>
        <w:t xml:space="preserve"> (підпис)</w:t>
      </w:r>
    </w:p>
    <w:p w:rsidR="00925D82" w:rsidRPr="005C4B2C" w:rsidRDefault="00925D82" w:rsidP="00925D82">
      <w:pPr>
        <w:spacing w:line="240" w:lineRule="auto"/>
        <w:rPr>
          <w:rFonts w:ascii="Times New Roman" w:hAnsi="Times New Roman" w:cs="Times New Roman"/>
          <w:sz w:val="28"/>
          <w:lang w:val="uk-UA"/>
        </w:rPr>
      </w:pPr>
      <w:r>
        <w:rPr>
          <w:rFonts w:ascii="Times New Roman" w:hAnsi="Times New Roman" w:cs="Times New Roman"/>
          <w:sz w:val="28"/>
          <w:lang w:val="uk-UA"/>
        </w:rPr>
        <w:t xml:space="preserve">Рецензент    </w:t>
      </w:r>
      <w:r>
        <w:rPr>
          <w:rFonts w:ascii="Times New Roman" w:hAnsi="Times New Roman" w:cs="Times New Roman"/>
          <w:sz w:val="28"/>
          <w:u w:val="single"/>
          <w:lang w:val="uk-UA"/>
        </w:rPr>
        <w:t>к.т.н., доц, доцент каф., Тягур В.М</w:t>
      </w:r>
      <w:r>
        <w:rPr>
          <w:rFonts w:ascii="Times New Roman" w:hAnsi="Times New Roman" w:cs="Times New Roman"/>
          <w:sz w:val="28"/>
          <w:lang w:val="uk-UA"/>
        </w:rPr>
        <w:t xml:space="preserve">                                   _________</w:t>
      </w:r>
      <w:r>
        <w:rPr>
          <w:rFonts w:ascii="Times New Roman" w:hAnsi="Times New Roman" w:cs="Times New Roman"/>
          <w:sz w:val="28"/>
          <w:lang w:val="uk-UA"/>
        </w:rPr>
        <w:br/>
        <w:t xml:space="preserve">                     </w:t>
      </w:r>
      <w:r w:rsidRPr="005C4B2C">
        <w:rPr>
          <w:rFonts w:ascii="Times New Roman" w:hAnsi="Times New Roman" w:cs="Times New Roman"/>
          <w:sz w:val="20"/>
          <w:lang w:val="uk-UA"/>
        </w:rPr>
        <w:t>(посада, науковий ступінь, вчене звання,</w:t>
      </w:r>
      <w:r>
        <w:rPr>
          <w:rFonts w:ascii="Times New Roman" w:hAnsi="Times New Roman" w:cs="Times New Roman"/>
          <w:sz w:val="20"/>
          <w:lang w:val="uk-UA"/>
        </w:rPr>
        <w:t xml:space="preserve"> </w:t>
      </w:r>
      <w:r w:rsidRPr="005C4B2C">
        <w:rPr>
          <w:rFonts w:ascii="Times New Roman" w:hAnsi="Times New Roman" w:cs="Times New Roman"/>
          <w:sz w:val="20"/>
          <w:lang w:val="uk-UA"/>
        </w:rPr>
        <w:t>прізвище та ініціа</w:t>
      </w:r>
      <w:r>
        <w:rPr>
          <w:rFonts w:ascii="Times New Roman" w:hAnsi="Times New Roman" w:cs="Times New Roman"/>
          <w:sz w:val="20"/>
          <w:lang w:val="uk-UA"/>
        </w:rPr>
        <w:t>л</w:t>
      </w:r>
      <w:r w:rsidRPr="005C4B2C">
        <w:rPr>
          <w:rFonts w:ascii="Times New Roman" w:hAnsi="Times New Roman" w:cs="Times New Roman"/>
          <w:sz w:val="20"/>
          <w:lang w:val="uk-UA"/>
        </w:rPr>
        <w:t xml:space="preserve">и)  </w:t>
      </w:r>
      <w:r>
        <w:rPr>
          <w:rFonts w:ascii="Times New Roman" w:hAnsi="Times New Roman" w:cs="Times New Roman"/>
          <w:sz w:val="20"/>
          <w:lang w:val="uk-UA"/>
        </w:rPr>
        <w:t xml:space="preserve">                            </w:t>
      </w:r>
      <w:r w:rsidRPr="005C4B2C">
        <w:rPr>
          <w:rFonts w:ascii="Times New Roman" w:hAnsi="Times New Roman" w:cs="Times New Roman"/>
          <w:sz w:val="20"/>
          <w:lang w:val="uk-UA"/>
        </w:rPr>
        <w:t xml:space="preserve"> (підпис)</w:t>
      </w:r>
    </w:p>
    <w:p w:rsidR="00925D82" w:rsidRDefault="00925D82" w:rsidP="00925D82">
      <w:pPr>
        <w:spacing w:line="240" w:lineRule="auto"/>
        <w:ind w:firstLine="4395"/>
        <w:rPr>
          <w:rFonts w:ascii="Times New Roman" w:hAnsi="Times New Roman" w:cs="Times New Roman"/>
          <w:sz w:val="28"/>
          <w:lang w:val="uk-UA"/>
        </w:rPr>
      </w:pPr>
    </w:p>
    <w:p w:rsidR="00925D82" w:rsidRDefault="00925D82" w:rsidP="00925D82">
      <w:pPr>
        <w:spacing w:line="240" w:lineRule="auto"/>
        <w:ind w:firstLine="4395"/>
        <w:rPr>
          <w:rFonts w:ascii="Times New Roman" w:hAnsi="Times New Roman" w:cs="Times New Roman"/>
          <w:sz w:val="28"/>
          <w:lang w:val="uk-UA"/>
        </w:rPr>
      </w:pPr>
      <w:r>
        <w:rPr>
          <w:rFonts w:ascii="Times New Roman" w:hAnsi="Times New Roman" w:cs="Times New Roman"/>
          <w:sz w:val="28"/>
          <w:lang w:val="uk-UA"/>
        </w:rPr>
        <w:t xml:space="preserve">Засвідчую, що у цій магістерській </w:t>
      </w:r>
    </w:p>
    <w:p w:rsidR="00925D82" w:rsidRDefault="00925D82" w:rsidP="00925D82">
      <w:pPr>
        <w:spacing w:line="240" w:lineRule="auto"/>
        <w:ind w:firstLine="4395"/>
        <w:rPr>
          <w:rFonts w:ascii="Times New Roman" w:hAnsi="Times New Roman" w:cs="Times New Roman"/>
          <w:sz w:val="28"/>
          <w:lang w:val="uk-UA"/>
        </w:rPr>
      </w:pPr>
      <w:r>
        <w:rPr>
          <w:rFonts w:ascii="Times New Roman" w:hAnsi="Times New Roman" w:cs="Times New Roman"/>
          <w:sz w:val="28"/>
          <w:lang w:val="uk-UA"/>
        </w:rPr>
        <w:t>дисертації немає запозичень з праць</w:t>
      </w:r>
    </w:p>
    <w:p w:rsidR="00925D82" w:rsidRDefault="00925D82" w:rsidP="00925D82">
      <w:pPr>
        <w:spacing w:line="240" w:lineRule="auto"/>
        <w:ind w:firstLine="4395"/>
        <w:rPr>
          <w:rFonts w:ascii="Times New Roman" w:hAnsi="Times New Roman" w:cs="Times New Roman"/>
          <w:sz w:val="28"/>
          <w:lang w:val="uk-UA"/>
        </w:rPr>
      </w:pPr>
      <w:r>
        <w:rPr>
          <w:rFonts w:ascii="Times New Roman" w:hAnsi="Times New Roman" w:cs="Times New Roman"/>
          <w:sz w:val="28"/>
          <w:lang w:val="uk-UA"/>
        </w:rPr>
        <w:t>інших авторів без відповідних посилань.</w:t>
      </w:r>
    </w:p>
    <w:p w:rsidR="00925D82" w:rsidRDefault="00925D82" w:rsidP="00925D82">
      <w:pPr>
        <w:jc w:val="center"/>
        <w:rPr>
          <w:rFonts w:ascii="Times New Roman" w:hAnsi="Times New Roman" w:cs="Times New Roman"/>
          <w:sz w:val="28"/>
          <w:lang w:val="uk-UA"/>
        </w:rPr>
      </w:pPr>
      <w:r>
        <w:rPr>
          <w:rFonts w:ascii="Times New Roman" w:hAnsi="Times New Roman" w:cs="Times New Roman"/>
          <w:sz w:val="28"/>
          <w:lang w:val="uk-UA"/>
        </w:rPr>
        <w:t xml:space="preserve">                                 Студент _____________</w:t>
      </w:r>
    </w:p>
    <w:p w:rsidR="00925D82" w:rsidRDefault="00925D82" w:rsidP="00925D82">
      <w:pPr>
        <w:jc w:val="center"/>
        <w:rPr>
          <w:rFonts w:ascii="Times New Roman" w:hAnsi="Times New Roman" w:cs="Times New Roman"/>
          <w:sz w:val="28"/>
          <w:lang w:val="uk-UA"/>
        </w:rPr>
      </w:pPr>
    </w:p>
    <w:p w:rsidR="00925D82" w:rsidRPr="002025D3" w:rsidRDefault="00925D82" w:rsidP="00925D82">
      <w:pPr>
        <w:jc w:val="center"/>
        <w:rPr>
          <w:rFonts w:ascii="Times New Roman" w:hAnsi="Times New Roman" w:cs="Times New Roman"/>
          <w:sz w:val="28"/>
          <w:lang w:val="uk-UA"/>
        </w:rPr>
      </w:pPr>
      <w:r>
        <w:rPr>
          <w:rFonts w:ascii="Times New Roman" w:hAnsi="Times New Roman" w:cs="Times New Roman"/>
          <w:sz w:val="28"/>
          <w:lang w:val="uk-UA"/>
        </w:rPr>
        <w:t>Київ – 2018 року</w:t>
      </w:r>
      <w:r>
        <w:rPr>
          <w:rFonts w:ascii="Times New Roman" w:hAnsi="Times New Roman" w:cs="Times New Roman"/>
          <w:sz w:val="28"/>
          <w:u w:val="single"/>
          <w:lang w:val="uk-UA"/>
        </w:rPr>
        <w:t xml:space="preserve">                                </w:t>
      </w:r>
    </w:p>
    <w:p w:rsidR="00AA7FFE" w:rsidRPr="0029182E" w:rsidRDefault="0029182E" w:rsidP="00AA7FFE">
      <w:pPr>
        <w:spacing w:line="360" w:lineRule="auto"/>
        <w:jc w:val="center"/>
        <w:rPr>
          <w:rFonts w:ascii="Times New Roman" w:hAnsi="Times New Roman" w:cs="Times New Roman"/>
          <w:sz w:val="28"/>
          <w:lang w:val="uk-UA"/>
        </w:rPr>
      </w:pPr>
      <w:r>
        <w:rPr>
          <w:rFonts w:ascii="Times New Roman" w:hAnsi="Times New Roman" w:cs="Times New Roman"/>
          <w:sz w:val="28"/>
          <w:lang w:val="uk-UA"/>
        </w:rPr>
        <w:br w:type="page"/>
      </w:r>
      <w:r w:rsidRPr="0029182E">
        <w:rPr>
          <w:rFonts w:ascii="Times New Roman" w:hAnsi="Times New Roman" w:cs="Times New Roman"/>
          <w:sz w:val="28"/>
          <w:lang w:val="uk-UA"/>
        </w:rPr>
        <w:lastRenderedPageBreak/>
        <w:t>ABSTRACT</w:t>
      </w:r>
    </w:p>
    <w:p w:rsidR="0029182E" w:rsidRPr="0029182E" w:rsidRDefault="0029182E" w:rsidP="00AA7FFE">
      <w:pPr>
        <w:spacing w:line="360" w:lineRule="auto"/>
        <w:ind w:firstLine="567"/>
        <w:jc w:val="both"/>
        <w:rPr>
          <w:rFonts w:ascii="Times New Roman" w:hAnsi="Times New Roman" w:cs="Times New Roman"/>
          <w:sz w:val="28"/>
          <w:lang w:val="uk-UA"/>
        </w:rPr>
      </w:pPr>
      <w:r w:rsidRPr="0029182E">
        <w:rPr>
          <w:rFonts w:ascii="Times New Roman" w:hAnsi="Times New Roman" w:cs="Times New Roman"/>
          <w:sz w:val="28"/>
          <w:lang w:val="uk-UA"/>
        </w:rPr>
        <w:t>The master's dissertation</w:t>
      </w:r>
      <w:r>
        <w:rPr>
          <w:rFonts w:ascii="Times New Roman" w:hAnsi="Times New Roman" w:cs="Times New Roman"/>
          <w:sz w:val="28"/>
          <w:lang w:val="uk-UA"/>
        </w:rPr>
        <w:t xml:space="preserve"> «</w:t>
      </w:r>
      <w:r>
        <w:rPr>
          <w:rFonts w:ascii="Times New Roman" w:hAnsi="Times New Roman" w:cs="Times New Roman"/>
          <w:sz w:val="28"/>
          <w:lang w:val="en-US"/>
        </w:rPr>
        <w:t>Matching the lens and sensor parameters in the medical thermal imager</w:t>
      </w:r>
      <w:r>
        <w:rPr>
          <w:rFonts w:ascii="Times New Roman" w:hAnsi="Times New Roman" w:cs="Times New Roman"/>
          <w:sz w:val="28"/>
          <w:lang w:val="uk-UA"/>
        </w:rPr>
        <w:t>»</w:t>
      </w:r>
      <w:r w:rsidRPr="0029182E">
        <w:rPr>
          <w:rFonts w:ascii="Times New Roman" w:hAnsi="Times New Roman" w:cs="Times New Roman"/>
          <w:sz w:val="28"/>
          <w:lang w:val="uk-UA"/>
        </w:rPr>
        <w:t xml:space="preserve"> contains 69 pages, 9 figures, 24 tables and 11 sources according to the list of references.</w:t>
      </w:r>
    </w:p>
    <w:p w:rsidR="0029182E" w:rsidRDefault="0029182E" w:rsidP="00AA7FFE">
      <w:pPr>
        <w:spacing w:line="360" w:lineRule="auto"/>
        <w:ind w:firstLine="567"/>
        <w:jc w:val="both"/>
        <w:rPr>
          <w:rFonts w:ascii="Times New Roman" w:hAnsi="Times New Roman" w:cs="Times New Roman"/>
          <w:sz w:val="28"/>
          <w:lang w:val="en-US"/>
        </w:rPr>
      </w:pPr>
      <w:r w:rsidRPr="0029182E">
        <w:rPr>
          <w:rFonts w:ascii="Times New Roman" w:hAnsi="Times New Roman" w:cs="Times New Roman"/>
          <w:sz w:val="28"/>
          <w:lang w:val="uk-UA"/>
        </w:rPr>
        <w:t>Medical thermography is gaining in popularity in recent years and is a promising area for research and development, in particular in Ukraine. The use of thermal imagers in medicine has opened new possibilities for detecting and diagnosing the disruption of the functioning of individual organs, their syste</w:t>
      </w:r>
      <w:r>
        <w:rPr>
          <w:rFonts w:ascii="Times New Roman" w:hAnsi="Times New Roman" w:cs="Times New Roman"/>
          <w:sz w:val="28"/>
          <w:lang w:val="uk-UA"/>
        </w:rPr>
        <w:t>ms and the human body</w:t>
      </w:r>
      <w:r w:rsidRPr="0029182E">
        <w:rPr>
          <w:rFonts w:ascii="Times New Roman" w:hAnsi="Times New Roman" w:cs="Times New Roman"/>
          <w:sz w:val="28"/>
          <w:lang w:val="uk-UA"/>
        </w:rPr>
        <w:t>.</w:t>
      </w:r>
      <w:r w:rsidR="00C22A79">
        <w:rPr>
          <w:rFonts w:ascii="Times New Roman" w:hAnsi="Times New Roman" w:cs="Times New Roman"/>
          <w:sz w:val="28"/>
          <w:lang w:val="en-US"/>
        </w:rPr>
        <w:t xml:space="preserve"> </w:t>
      </w:r>
    </w:p>
    <w:p w:rsidR="00C22A79" w:rsidRPr="00C22A79" w:rsidRDefault="00C22A79" w:rsidP="001B4A00">
      <w:pPr>
        <w:spacing w:line="360" w:lineRule="auto"/>
        <w:ind w:firstLine="567"/>
        <w:jc w:val="both"/>
        <w:rPr>
          <w:rFonts w:ascii="Times New Roman" w:hAnsi="Times New Roman" w:cs="Times New Roman"/>
          <w:sz w:val="28"/>
          <w:lang w:val="en-US"/>
        </w:rPr>
      </w:pPr>
      <w:r>
        <w:rPr>
          <w:rFonts w:ascii="Times New Roman" w:hAnsi="Times New Roman" w:cs="Times New Roman"/>
          <w:sz w:val="28"/>
          <w:lang w:val="en-US"/>
        </w:rPr>
        <w:t xml:space="preserve">Modern </w:t>
      </w:r>
      <w:r w:rsidRPr="0029182E">
        <w:rPr>
          <w:rFonts w:ascii="Times New Roman" w:hAnsi="Times New Roman" w:cs="Times New Roman"/>
          <w:sz w:val="28"/>
          <w:lang w:val="uk-UA"/>
        </w:rPr>
        <w:t>thermal imagers</w:t>
      </w:r>
      <w:r>
        <w:rPr>
          <w:rFonts w:ascii="Times New Roman" w:hAnsi="Times New Roman" w:cs="Times New Roman"/>
          <w:sz w:val="28"/>
          <w:lang w:val="en-US"/>
        </w:rPr>
        <w:t xml:space="preserve"> </w:t>
      </w:r>
      <w:r w:rsidRPr="00C22A79">
        <w:rPr>
          <w:rFonts w:ascii="Times New Roman" w:hAnsi="Times New Roman" w:cs="Times New Roman"/>
          <w:sz w:val="28"/>
          <w:lang w:val="en-US"/>
        </w:rPr>
        <w:t>can detect the disease at rather early stages (sometimes even before the onset of symptoms), which helps prevent the development of many groups of diseases.</w:t>
      </w:r>
    </w:p>
    <w:p w:rsidR="006F62F3" w:rsidRPr="006F62F3" w:rsidRDefault="006F62F3" w:rsidP="001B4A00">
      <w:pPr>
        <w:spacing w:line="360" w:lineRule="auto"/>
        <w:ind w:firstLine="567"/>
        <w:jc w:val="both"/>
        <w:rPr>
          <w:rFonts w:ascii="Times New Roman" w:hAnsi="Times New Roman" w:cs="Times New Roman"/>
          <w:sz w:val="28"/>
          <w:lang w:val="uk-UA"/>
        </w:rPr>
      </w:pPr>
      <w:r w:rsidRPr="0015326A">
        <w:rPr>
          <w:rFonts w:ascii="Times New Roman" w:hAnsi="Times New Roman" w:cs="Times New Roman"/>
          <w:b/>
          <w:sz w:val="28"/>
          <w:lang w:val="uk-UA"/>
        </w:rPr>
        <w:t>The object of research</w:t>
      </w:r>
      <w:r w:rsidRPr="006F62F3">
        <w:rPr>
          <w:rFonts w:ascii="Times New Roman" w:hAnsi="Times New Roman" w:cs="Times New Roman"/>
          <w:sz w:val="28"/>
          <w:lang w:val="uk-UA"/>
        </w:rPr>
        <w:t xml:space="preserve"> is the process of forming an image in a thermal imager.</w:t>
      </w:r>
    </w:p>
    <w:p w:rsidR="0015326A" w:rsidRDefault="006F62F3" w:rsidP="001B4A00">
      <w:pPr>
        <w:spacing w:line="360" w:lineRule="auto"/>
        <w:ind w:firstLine="567"/>
        <w:jc w:val="both"/>
        <w:rPr>
          <w:rFonts w:ascii="Times New Roman" w:hAnsi="Times New Roman" w:cs="Times New Roman"/>
          <w:sz w:val="28"/>
          <w:lang w:val="uk-UA"/>
        </w:rPr>
      </w:pPr>
      <w:r w:rsidRPr="0015326A">
        <w:rPr>
          <w:rFonts w:ascii="Times New Roman" w:hAnsi="Times New Roman" w:cs="Times New Roman"/>
          <w:b/>
          <w:sz w:val="28"/>
          <w:lang w:val="uk-UA"/>
        </w:rPr>
        <w:t>The subject of research</w:t>
      </w:r>
      <w:r w:rsidRPr="006F62F3">
        <w:rPr>
          <w:rFonts w:ascii="Times New Roman" w:hAnsi="Times New Roman" w:cs="Times New Roman"/>
          <w:sz w:val="28"/>
          <w:lang w:val="uk-UA"/>
        </w:rPr>
        <w:t xml:space="preserve"> - methods of increasing the spatial and temperature separation of medical thermovisions </w:t>
      </w:r>
      <w:r>
        <w:rPr>
          <w:rFonts w:ascii="Times New Roman" w:hAnsi="Times New Roman" w:cs="Times New Roman"/>
          <w:sz w:val="28"/>
          <w:lang w:val="uk-UA"/>
        </w:rPr>
        <w:t xml:space="preserve">based on microbolometer </w:t>
      </w:r>
      <w:r>
        <w:rPr>
          <w:rFonts w:ascii="Times New Roman" w:hAnsi="Times New Roman" w:cs="Times New Roman"/>
          <w:sz w:val="28"/>
          <w:lang w:val="en-US"/>
        </w:rPr>
        <w:t>sensors</w:t>
      </w:r>
      <w:r w:rsidRPr="006F62F3">
        <w:rPr>
          <w:rFonts w:ascii="Times New Roman" w:hAnsi="Times New Roman" w:cs="Times New Roman"/>
          <w:sz w:val="28"/>
          <w:lang w:val="uk-UA"/>
        </w:rPr>
        <w:t>.</w:t>
      </w:r>
    </w:p>
    <w:p w:rsidR="0015326A" w:rsidRPr="0015326A" w:rsidRDefault="0015326A" w:rsidP="001B4A00">
      <w:pPr>
        <w:spacing w:line="360" w:lineRule="auto"/>
        <w:ind w:firstLine="567"/>
        <w:jc w:val="both"/>
        <w:rPr>
          <w:rFonts w:ascii="Times New Roman" w:hAnsi="Times New Roman" w:cs="Times New Roman"/>
          <w:sz w:val="28"/>
          <w:lang w:val="uk-UA"/>
        </w:rPr>
      </w:pPr>
      <w:r w:rsidRPr="0015326A">
        <w:rPr>
          <w:rFonts w:ascii="Times New Roman" w:hAnsi="Times New Roman" w:cs="Times New Roman"/>
          <w:b/>
          <w:sz w:val="28"/>
          <w:lang w:val="uk-UA"/>
        </w:rPr>
        <w:t>Publications</w:t>
      </w:r>
      <w:r>
        <w:rPr>
          <w:rFonts w:ascii="Times New Roman" w:hAnsi="Times New Roman" w:cs="Times New Roman"/>
          <w:sz w:val="28"/>
          <w:lang w:val="en-US"/>
        </w:rPr>
        <w:t>.</w:t>
      </w:r>
      <w:r>
        <w:rPr>
          <w:rFonts w:ascii="Times New Roman" w:hAnsi="Times New Roman" w:cs="Times New Roman"/>
          <w:sz w:val="28"/>
          <w:lang w:val="uk-UA"/>
        </w:rPr>
        <w:t xml:space="preserve"> </w:t>
      </w:r>
      <w:r>
        <w:rPr>
          <w:rFonts w:ascii="Times New Roman" w:hAnsi="Times New Roman" w:cs="Times New Roman"/>
          <w:sz w:val="28"/>
          <w:lang w:val="en-US"/>
        </w:rPr>
        <w:t>D</w:t>
      </w:r>
      <w:r w:rsidRPr="0015326A">
        <w:rPr>
          <w:rFonts w:ascii="Times New Roman" w:hAnsi="Times New Roman" w:cs="Times New Roman"/>
          <w:sz w:val="28"/>
          <w:lang w:val="uk-UA"/>
        </w:rPr>
        <w:t>uring the work, an article was published in the scientific collection of materials of the conference "Efficiency of Engineering Solutions in Instrumentation".</w:t>
      </w:r>
    </w:p>
    <w:p w:rsidR="006F62F3" w:rsidRDefault="0015326A" w:rsidP="001B4A00">
      <w:pPr>
        <w:spacing w:line="360" w:lineRule="auto"/>
        <w:ind w:firstLine="567"/>
        <w:jc w:val="both"/>
        <w:rPr>
          <w:rFonts w:ascii="Times New Roman" w:hAnsi="Times New Roman" w:cs="Times New Roman"/>
          <w:sz w:val="28"/>
          <w:lang w:val="uk-UA"/>
        </w:rPr>
      </w:pPr>
      <w:r w:rsidRPr="0015326A">
        <w:rPr>
          <w:rFonts w:ascii="Times New Roman" w:hAnsi="Times New Roman" w:cs="Times New Roman"/>
          <w:b/>
          <w:sz w:val="28"/>
          <w:lang w:val="uk-UA"/>
        </w:rPr>
        <w:t>Key words</w:t>
      </w:r>
      <w:r w:rsidRPr="0015326A">
        <w:rPr>
          <w:rFonts w:ascii="Times New Roman" w:hAnsi="Times New Roman" w:cs="Times New Roman"/>
          <w:sz w:val="28"/>
          <w:lang w:val="uk-UA"/>
        </w:rPr>
        <w:t>: medical thermovisions, microbolometer matrix, temperature separation, spatial separation, thermal imaging systems.</w:t>
      </w:r>
    </w:p>
    <w:p w:rsidR="00C22A79" w:rsidRDefault="00C22A79" w:rsidP="001B4A00">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br w:type="page"/>
      </w:r>
    </w:p>
    <w:p w:rsidR="00161DB4" w:rsidRDefault="00161DB4" w:rsidP="00161DB4">
      <w:pPr>
        <w:spacing w:line="360" w:lineRule="auto"/>
        <w:jc w:val="center"/>
        <w:rPr>
          <w:rFonts w:ascii="Times New Roman" w:hAnsi="Times New Roman" w:cs="Times New Roman"/>
          <w:sz w:val="28"/>
          <w:lang w:val="uk-UA"/>
        </w:rPr>
      </w:pPr>
      <w:r>
        <w:rPr>
          <w:rFonts w:ascii="Times New Roman" w:hAnsi="Times New Roman" w:cs="Times New Roman"/>
          <w:sz w:val="28"/>
          <w:lang w:val="uk-UA"/>
        </w:rPr>
        <w:lastRenderedPageBreak/>
        <w:t>Р</w:t>
      </w:r>
      <w:r>
        <w:rPr>
          <w:rFonts w:ascii="Times New Roman" w:hAnsi="Times New Roman" w:cs="Times New Roman"/>
          <w:sz w:val="28"/>
          <w:lang w:val="uk-UA"/>
        </w:rPr>
        <w:t>ЕФЕРАТ</w:t>
      </w:r>
    </w:p>
    <w:p w:rsidR="00161DB4" w:rsidRDefault="00161DB4" w:rsidP="00161DB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Магістерська дисертація містить 69 сторінок, 9 рисунків, 24 таблиці та 11 джерел згідно з переліком посилань.</w:t>
      </w:r>
    </w:p>
    <w:p w:rsidR="00161DB4" w:rsidRDefault="00161DB4" w:rsidP="00161DB4">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Медична термографія набуває все більшої популярності за останні роки  і є перспективним напрямком для дослідження та розвитку, зокрема в Україні. Використання тепловізорів в медицині відкрило нові можливості виявлення та діагностування порушення функціонування окремих органів, їх систем та стану організму людини в цілому. Сучасні медичні тепловізори можуть виявляти захворювання на досить ранніх стадіях (інколи навіть до початку проявів симптомів), що допомагає попереджувати  розвиток багатьох груп захворювань. Таким чином очевидно, що </w:t>
      </w:r>
      <w:r w:rsidR="00C22A79">
        <w:rPr>
          <w:rFonts w:ascii="Times New Roman" w:hAnsi="Times New Roman" w:cs="Times New Roman"/>
          <w:sz w:val="28"/>
          <w:lang w:val="uk-UA"/>
        </w:rPr>
        <w:t>дослідження в галузі медицини, а</w:t>
      </w:r>
      <w:r>
        <w:rPr>
          <w:rFonts w:ascii="Times New Roman" w:hAnsi="Times New Roman" w:cs="Times New Roman"/>
          <w:sz w:val="28"/>
          <w:lang w:val="uk-UA"/>
        </w:rPr>
        <w:t xml:space="preserve"> саме роботи медичних тепловізорів та процесу утворення ними термограм, потребує теоретичних та  експериментальних робіт задля покращення головних характеристик – просторового та температурного розділень та, як наслідок, підвищення якості результуючих зображень (термограм).</w:t>
      </w:r>
    </w:p>
    <w:p w:rsidR="00161DB4" w:rsidRPr="00E27DC6" w:rsidRDefault="00161DB4" w:rsidP="00161DB4">
      <w:pPr>
        <w:spacing w:line="360" w:lineRule="auto"/>
        <w:ind w:firstLine="567"/>
        <w:jc w:val="both"/>
        <w:rPr>
          <w:rFonts w:ascii="Times New Roman" w:hAnsi="Times New Roman" w:cs="Times New Roman"/>
          <w:sz w:val="28"/>
          <w:lang w:val="uk-UA"/>
        </w:rPr>
      </w:pPr>
      <w:r w:rsidRPr="00E27DC6">
        <w:rPr>
          <w:rFonts w:ascii="Times New Roman" w:hAnsi="Times New Roman" w:cs="Times New Roman"/>
          <w:b/>
          <w:sz w:val="28"/>
          <w:lang w:val="uk-UA"/>
        </w:rPr>
        <w:t>Об’єктом дослідження</w:t>
      </w:r>
      <w:r w:rsidRPr="00E27DC6">
        <w:rPr>
          <w:rFonts w:ascii="Times New Roman" w:hAnsi="Times New Roman" w:cs="Times New Roman"/>
          <w:sz w:val="28"/>
          <w:lang w:val="uk-UA"/>
        </w:rPr>
        <w:t xml:space="preserve"> є процес формування зображення в тепловізорі.</w:t>
      </w:r>
    </w:p>
    <w:p w:rsidR="00161DB4" w:rsidRDefault="00161DB4" w:rsidP="00161DB4">
      <w:pPr>
        <w:spacing w:line="360" w:lineRule="auto"/>
        <w:ind w:firstLine="567"/>
        <w:jc w:val="both"/>
        <w:rPr>
          <w:rFonts w:ascii="Times New Roman" w:hAnsi="Times New Roman" w:cs="Times New Roman"/>
          <w:sz w:val="28"/>
          <w:lang w:val="uk-UA"/>
        </w:rPr>
      </w:pPr>
      <w:r w:rsidRPr="00E27DC6">
        <w:rPr>
          <w:rFonts w:ascii="Times New Roman" w:hAnsi="Times New Roman" w:cs="Times New Roman"/>
          <w:b/>
          <w:sz w:val="28"/>
          <w:lang w:val="uk-UA"/>
        </w:rPr>
        <w:t>Предмет дослідження</w:t>
      </w:r>
      <w:r w:rsidRPr="00E27DC6">
        <w:rPr>
          <w:rFonts w:ascii="Times New Roman" w:hAnsi="Times New Roman" w:cs="Times New Roman"/>
          <w:sz w:val="28"/>
          <w:lang w:val="uk-UA"/>
        </w:rPr>
        <w:t xml:space="preserve"> – методи підвищення просторового і температурного розділення медичних тепловізорів на основі мікроболометричних матриць.</w:t>
      </w:r>
    </w:p>
    <w:p w:rsidR="00161DB4" w:rsidRPr="00E27DC6" w:rsidRDefault="00161DB4" w:rsidP="00161DB4">
      <w:pPr>
        <w:spacing w:line="360" w:lineRule="auto"/>
        <w:ind w:firstLine="567"/>
        <w:jc w:val="both"/>
        <w:rPr>
          <w:rFonts w:ascii="Times New Roman" w:hAnsi="Times New Roman" w:cs="Times New Roman"/>
          <w:sz w:val="28"/>
          <w:lang w:val="uk-UA"/>
        </w:rPr>
      </w:pPr>
      <w:r w:rsidRPr="00E27DC6">
        <w:rPr>
          <w:rFonts w:ascii="Times New Roman" w:hAnsi="Times New Roman" w:cs="Times New Roman"/>
          <w:b/>
          <w:sz w:val="28"/>
          <w:lang w:val="uk-UA"/>
        </w:rPr>
        <w:t>Методи дослідження.</w:t>
      </w:r>
      <w:r w:rsidRPr="00E27DC6">
        <w:rPr>
          <w:rFonts w:ascii="Times New Roman" w:hAnsi="Times New Roman" w:cs="Times New Roman"/>
          <w:sz w:val="28"/>
          <w:lang w:val="uk-UA"/>
        </w:rPr>
        <w:t xml:space="preserve"> Для вирішення поставлених задач  та мети використовуються такі методи як математичне моделювання процесів утворення теплового зображення та математичні основи  роботи оптико-електронних систем в цілому та їх  окремих елементів.</w:t>
      </w:r>
    </w:p>
    <w:p w:rsidR="007E70E6" w:rsidRDefault="00161DB4" w:rsidP="007E70E6">
      <w:pPr>
        <w:spacing w:line="360" w:lineRule="auto"/>
        <w:ind w:firstLine="567"/>
        <w:jc w:val="both"/>
        <w:rPr>
          <w:rFonts w:ascii="Times New Roman" w:hAnsi="Times New Roman" w:cs="Times New Roman"/>
          <w:sz w:val="28"/>
          <w:lang w:val="uk-UA"/>
        </w:rPr>
      </w:pPr>
      <w:r w:rsidRPr="00E27DC6">
        <w:rPr>
          <w:rFonts w:ascii="Times New Roman" w:hAnsi="Times New Roman" w:cs="Times New Roman"/>
          <w:b/>
          <w:sz w:val="28"/>
          <w:lang w:val="uk-UA"/>
        </w:rPr>
        <w:t>Публікації.</w:t>
      </w:r>
      <w:r>
        <w:rPr>
          <w:rFonts w:ascii="Times New Roman" w:hAnsi="Times New Roman" w:cs="Times New Roman"/>
          <w:sz w:val="28"/>
          <w:lang w:val="uk-UA"/>
        </w:rPr>
        <w:t xml:space="preserve"> Під час виконання роботи було опубліковано статтю у науковому збірнику матеріалів конференції «Ефективність інженерних рішень у приладобудуванні».</w:t>
      </w:r>
    </w:p>
    <w:p w:rsidR="00161DB4" w:rsidRPr="001F2231" w:rsidRDefault="00161DB4" w:rsidP="007E70E6">
      <w:pPr>
        <w:spacing w:line="360" w:lineRule="auto"/>
        <w:ind w:firstLine="567"/>
        <w:jc w:val="both"/>
        <w:rPr>
          <w:rFonts w:ascii="Times New Roman" w:hAnsi="Times New Roman" w:cs="Times New Roman"/>
          <w:sz w:val="28"/>
          <w:lang w:val="uk-UA"/>
        </w:rPr>
      </w:pPr>
      <w:r w:rsidRPr="00CA63FE">
        <w:rPr>
          <w:rFonts w:ascii="Times New Roman" w:hAnsi="Times New Roman" w:cs="Times New Roman"/>
          <w:b/>
          <w:sz w:val="28"/>
          <w:lang w:val="uk-UA"/>
        </w:rPr>
        <w:lastRenderedPageBreak/>
        <w:t>Ключові слова</w:t>
      </w:r>
      <w:r>
        <w:rPr>
          <w:rFonts w:ascii="Times New Roman" w:hAnsi="Times New Roman" w:cs="Times New Roman"/>
          <w:sz w:val="28"/>
          <w:lang w:val="uk-UA"/>
        </w:rPr>
        <w:t>: медичні тепловізори, мікроболометрична матриця, температурне розділення, просторове розділення, тепловізійні системи.</w:t>
      </w:r>
    </w:p>
    <w:p w:rsidR="00B93C46" w:rsidRPr="00B93C46" w:rsidRDefault="00B93C46" w:rsidP="00B93C46">
      <w:pPr>
        <w:rPr>
          <w:rFonts w:ascii="Times New Roman" w:hAnsi="Times New Roman" w:cs="Times New Roman"/>
          <w:sz w:val="28"/>
          <w:lang w:val="uk-UA"/>
        </w:rPr>
      </w:pPr>
    </w:p>
    <w:p w:rsidR="00B93C46" w:rsidRPr="00B93C46" w:rsidRDefault="00B93C46" w:rsidP="00B93C46">
      <w:pPr>
        <w:rPr>
          <w:rFonts w:ascii="Times New Roman" w:hAnsi="Times New Roman" w:cs="Times New Roman"/>
          <w:sz w:val="28"/>
          <w:lang w:val="uk-UA"/>
        </w:rPr>
      </w:pPr>
    </w:p>
    <w:p w:rsidR="00B93C46" w:rsidRPr="00B93C46" w:rsidRDefault="00B93C46" w:rsidP="00B93C46">
      <w:pPr>
        <w:rPr>
          <w:rFonts w:ascii="Times New Roman" w:hAnsi="Times New Roman" w:cs="Times New Roman"/>
          <w:sz w:val="28"/>
          <w:lang w:val="uk-UA"/>
        </w:rPr>
      </w:pPr>
    </w:p>
    <w:p w:rsidR="00B93C46" w:rsidRPr="00B93C46" w:rsidRDefault="00B93C46" w:rsidP="00B93C46">
      <w:pPr>
        <w:rPr>
          <w:rFonts w:ascii="Times New Roman" w:hAnsi="Times New Roman" w:cs="Times New Roman"/>
          <w:sz w:val="28"/>
          <w:lang w:val="uk-UA"/>
        </w:rPr>
      </w:pPr>
    </w:p>
    <w:p w:rsidR="00B93C46" w:rsidRDefault="00B93C46" w:rsidP="00B93C46">
      <w:pPr>
        <w:tabs>
          <w:tab w:val="left" w:pos="3956"/>
        </w:tabs>
        <w:spacing w:line="360" w:lineRule="auto"/>
        <w:rPr>
          <w:rFonts w:ascii="Times New Roman" w:hAnsi="Times New Roman" w:cs="Times New Roman"/>
          <w:sz w:val="28"/>
          <w:lang w:val="uk-UA"/>
        </w:rPr>
      </w:pPr>
      <w:r>
        <w:rPr>
          <w:rFonts w:ascii="Times New Roman" w:hAnsi="Times New Roman" w:cs="Times New Roman"/>
          <w:sz w:val="28"/>
          <w:lang w:val="uk-UA"/>
        </w:rPr>
        <w:tab/>
      </w:r>
    </w:p>
    <w:p w:rsidR="00804127" w:rsidRPr="00634E92" w:rsidRDefault="00804127" w:rsidP="00804127">
      <w:pPr>
        <w:spacing w:line="360" w:lineRule="auto"/>
        <w:jc w:val="center"/>
        <w:rPr>
          <w:rFonts w:ascii="Times New Roman" w:hAnsi="Times New Roman" w:cs="Times New Roman"/>
          <w:b/>
          <w:sz w:val="28"/>
          <w:lang w:val="uk-UA"/>
        </w:rPr>
      </w:pPr>
      <w:r w:rsidRPr="00B93C46">
        <w:rPr>
          <w:rFonts w:ascii="Times New Roman" w:hAnsi="Times New Roman" w:cs="Times New Roman"/>
          <w:sz w:val="28"/>
          <w:lang w:val="uk-UA"/>
        </w:rPr>
        <w:br w:type="page"/>
      </w:r>
      <w:r w:rsidRPr="00634E92">
        <w:rPr>
          <w:rFonts w:ascii="Times New Roman" w:hAnsi="Times New Roman" w:cs="Times New Roman"/>
          <w:b/>
          <w:sz w:val="28"/>
          <w:lang w:val="uk-UA"/>
        </w:rPr>
        <w:lastRenderedPageBreak/>
        <w:t>ЗМІСТ</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ПЕРЕЛІК УМОВНИХ СКОРОЧЕНЬ</w:t>
      </w:r>
      <w:r>
        <w:rPr>
          <w:rFonts w:ascii="Times New Roman" w:hAnsi="Times New Roman" w:cs="Times New Roman"/>
          <w:b/>
          <w:sz w:val="28"/>
          <w:lang w:val="uk-UA"/>
        </w:rPr>
        <w:t>…………………………………………6</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ВСТУП</w:t>
      </w:r>
      <w:r>
        <w:rPr>
          <w:rFonts w:ascii="Times New Roman" w:hAnsi="Times New Roman" w:cs="Times New Roman"/>
          <w:b/>
          <w:sz w:val="28"/>
          <w:lang w:val="uk-UA"/>
        </w:rPr>
        <w:t>…………………………………………………………………………….7</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РОЗДІЛ 1 АНАЛІТИЧНИЙ РОЗДІЛ</w:t>
      </w:r>
      <w:r w:rsidR="00CD5A21">
        <w:rPr>
          <w:rFonts w:ascii="Times New Roman" w:hAnsi="Times New Roman" w:cs="Times New Roman"/>
          <w:b/>
          <w:sz w:val="28"/>
          <w:lang w:val="uk-UA"/>
        </w:rPr>
        <w:t>………………………………..</w:t>
      </w:r>
      <w:r>
        <w:rPr>
          <w:rFonts w:ascii="Times New Roman" w:hAnsi="Times New Roman" w:cs="Times New Roman"/>
          <w:b/>
          <w:sz w:val="28"/>
          <w:lang w:val="uk-UA"/>
        </w:rPr>
        <w:t>………..9</w:t>
      </w:r>
    </w:p>
    <w:p w:rsidR="00804127" w:rsidRPr="002163A8"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1.1 </w:t>
      </w:r>
      <w:r w:rsidRPr="002163A8">
        <w:rPr>
          <w:rFonts w:ascii="Times New Roman" w:hAnsi="Times New Roman" w:cs="Times New Roman"/>
          <w:sz w:val="28"/>
          <w:lang w:val="uk-UA"/>
        </w:rPr>
        <w:t>Тепловізійні системи</w:t>
      </w:r>
      <w:r>
        <w:rPr>
          <w:rFonts w:ascii="Times New Roman" w:hAnsi="Times New Roman" w:cs="Times New Roman"/>
          <w:sz w:val="28"/>
          <w:lang w:val="uk-UA"/>
        </w:rPr>
        <w:t>………………………………………………………….9</w:t>
      </w:r>
    </w:p>
    <w:p w:rsidR="00804127" w:rsidRPr="002163A8"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 xml:space="preserve">1.1.1 </w:t>
      </w:r>
      <w:r w:rsidRPr="002163A8">
        <w:rPr>
          <w:rFonts w:ascii="Times New Roman" w:hAnsi="Times New Roman" w:cs="Times New Roman"/>
          <w:sz w:val="28"/>
          <w:lang w:val="uk-UA"/>
        </w:rPr>
        <w:t>Основні технічні параметри тепловізорів</w:t>
      </w:r>
      <w:r>
        <w:rPr>
          <w:rFonts w:ascii="Times New Roman" w:hAnsi="Times New Roman" w:cs="Times New Roman"/>
          <w:sz w:val="28"/>
          <w:lang w:val="uk-UA"/>
        </w:rPr>
        <w:t>……………………..………..18</w:t>
      </w:r>
    </w:p>
    <w:p w:rsidR="00804127" w:rsidRPr="002163A8"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1.2 Меди</w:t>
      </w:r>
      <w:r w:rsidRPr="002163A8">
        <w:rPr>
          <w:rFonts w:ascii="Times New Roman" w:hAnsi="Times New Roman" w:cs="Times New Roman"/>
          <w:sz w:val="28"/>
          <w:lang w:val="uk-UA"/>
        </w:rPr>
        <w:t>чна термографія</w:t>
      </w:r>
      <w:r>
        <w:rPr>
          <w:rFonts w:ascii="Times New Roman" w:hAnsi="Times New Roman" w:cs="Times New Roman"/>
          <w:sz w:val="28"/>
          <w:lang w:val="uk-UA"/>
        </w:rPr>
        <w:t>………………………………………………………..20</w:t>
      </w:r>
    </w:p>
    <w:p w:rsidR="00804127"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 xml:space="preserve">1.2.1 </w:t>
      </w:r>
      <w:r w:rsidRPr="002163A8">
        <w:rPr>
          <w:rFonts w:ascii="Times New Roman" w:hAnsi="Times New Roman" w:cs="Times New Roman"/>
          <w:sz w:val="28"/>
          <w:lang w:val="uk-UA"/>
        </w:rPr>
        <w:t>Основи медичної термографії</w:t>
      </w:r>
      <w:r>
        <w:rPr>
          <w:rFonts w:ascii="Times New Roman" w:hAnsi="Times New Roman" w:cs="Times New Roman"/>
          <w:sz w:val="28"/>
          <w:lang w:val="uk-UA"/>
        </w:rPr>
        <w:t>……………………………………………23</w:t>
      </w:r>
    </w:p>
    <w:p w:rsidR="00804127" w:rsidRPr="002163A8"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 xml:space="preserve">1.2.2 </w:t>
      </w:r>
      <w:r w:rsidRPr="002163A8">
        <w:rPr>
          <w:rFonts w:ascii="Times New Roman" w:hAnsi="Times New Roman" w:cs="Times New Roman"/>
          <w:sz w:val="28"/>
          <w:lang w:val="uk-UA"/>
        </w:rPr>
        <w:t>Фізіологічні та медико-біологічні основи термодіагностики</w:t>
      </w:r>
      <w:r>
        <w:rPr>
          <w:rFonts w:ascii="Times New Roman" w:hAnsi="Times New Roman" w:cs="Times New Roman"/>
          <w:sz w:val="28"/>
          <w:lang w:val="uk-UA"/>
        </w:rPr>
        <w:t>………….25</w:t>
      </w:r>
    </w:p>
    <w:p w:rsidR="00804127" w:rsidRPr="002163A8" w:rsidRDefault="00804127" w:rsidP="00804127">
      <w:pPr>
        <w:tabs>
          <w:tab w:val="center" w:pos="4677"/>
        </w:tabs>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1.3 </w:t>
      </w:r>
      <w:r w:rsidRPr="002163A8">
        <w:rPr>
          <w:rFonts w:ascii="Times New Roman" w:hAnsi="Times New Roman" w:cs="Times New Roman"/>
          <w:sz w:val="28"/>
          <w:lang w:val="uk-UA"/>
        </w:rPr>
        <w:t>Сучасні медичні тепловізори</w:t>
      </w:r>
      <w:r>
        <w:rPr>
          <w:rFonts w:ascii="Times New Roman" w:hAnsi="Times New Roman" w:cs="Times New Roman"/>
          <w:sz w:val="28"/>
          <w:lang w:val="uk-UA"/>
        </w:rPr>
        <w:t>……………………………………………….30</w:t>
      </w:r>
    </w:p>
    <w:p w:rsidR="00804127" w:rsidRPr="002163A8"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 xml:space="preserve">1.3.1 </w:t>
      </w:r>
      <w:r w:rsidRPr="002163A8">
        <w:rPr>
          <w:rFonts w:ascii="Times New Roman" w:hAnsi="Times New Roman" w:cs="Times New Roman"/>
          <w:sz w:val="28"/>
          <w:lang w:val="uk-UA"/>
        </w:rPr>
        <w:t>Рекомендації щодо характеристик та параметрів сучасних медичних тепловізорів</w:t>
      </w:r>
      <w:r>
        <w:rPr>
          <w:rFonts w:ascii="Times New Roman" w:hAnsi="Times New Roman" w:cs="Times New Roman"/>
          <w:sz w:val="28"/>
          <w:lang w:val="uk-UA"/>
        </w:rPr>
        <w:t>……………………………………………………………….……..33</w:t>
      </w:r>
    </w:p>
    <w:p w:rsidR="00804127" w:rsidRPr="002163A8"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1.4 </w:t>
      </w:r>
      <w:r w:rsidRPr="002163A8">
        <w:rPr>
          <w:rFonts w:ascii="Times New Roman" w:hAnsi="Times New Roman" w:cs="Times New Roman"/>
          <w:sz w:val="28"/>
          <w:lang w:val="uk-UA"/>
        </w:rPr>
        <w:t>Висновки</w:t>
      </w:r>
      <w:r>
        <w:rPr>
          <w:rFonts w:ascii="Times New Roman" w:hAnsi="Times New Roman" w:cs="Times New Roman"/>
          <w:sz w:val="28"/>
          <w:lang w:val="uk-UA"/>
        </w:rPr>
        <w:t xml:space="preserve"> до розділу………………………………………………………....34</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РОЗДІЛ 2 МАТЕМАТИЧНЕ МОДЕЛЮВАННЯ ПРОЦЕСУ ОТРИМАННЯ ТЕПЛОВОГО ЗОБРАЖЕННЯ</w:t>
      </w:r>
      <w:r>
        <w:rPr>
          <w:rFonts w:ascii="Times New Roman" w:hAnsi="Times New Roman" w:cs="Times New Roman"/>
          <w:b/>
          <w:sz w:val="28"/>
          <w:lang w:val="uk-UA"/>
        </w:rPr>
        <w:t>………………………….…35</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2.1 Забезпечення просторового розділення…………………………………....36</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2.2 Забезпечення температурного розділення…………………………………40</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2.3 Висновки до розділу………………………………………………………...42</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РОЗДІЛ 3 УЗГОДЖЕННЯ ПАРАМЕТРІВ ОБ</w:t>
      </w:r>
      <w:r w:rsidRPr="00634E92">
        <w:rPr>
          <w:rFonts w:ascii="Times New Roman" w:hAnsi="Times New Roman" w:cs="Times New Roman"/>
          <w:b/>
          <w:sz w:val="28"/>
        </w:rPr>
        <w:t>’</w:t>
      </w:r>
      <w:r w:rsidRPr="00634E92">
        <w:rPr>
          <w:rFonts w:ascii="Times New Roman" w:hAnsi="Times New Roman" w:cs="Times New Roman"/>
          <w:b/>
          <w:sz w:val="28"/>
          <w:lang w:val="uk-UA"/>
        </w:rPr>
        <w:t>ЄКТИВА І МАТРИЦІ</w:t>
      </w:r>
      <w:r>
        <w:rPr>
          <w:rFonts w:ascii="Times New Roman" w:hAnsi="Times New Roman" w:cs="Times New Roman"/>
          <w:b/>
          <w:sz w:val="28"/>
          <w:lang w:val="uk-UA"/>
        </w:rPr>
        <w:t>…44</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3.1 Забезпечення просторового та температурного розділення тепловізора…44</w:t>
      </w:r>
    </w:p>
    <w:p w:rsidR="00804127"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3.1.1 Температурне розділення………………………………………………...44</w:t>
      </w:r>
    </w:p>
    <w:p w:rsidR="00804127" w:rsidRDefault="00804127" w:rsidP="00804127">
      <w:pPr>
        <w:spacing w:line="360" w:lineRule="auto"/>
        <w:ind w:firstLine="142"/>
        <w:jc w:val="both"/>
        <w:rPr>
          <w:rFonts w:ascii="Times New Roman" w:hAnsi="Times New Roman" w:cs="Times New Roman"/>
          <w:sz w:val="28"/>
          <w:lang w:val="uk-UA"/>
        </w:rPr>
      </w:pPr>
      <w:r>
        <w:rPr>
          <w:rFonts w:ascii="Times New Roman" w:hAnsi="Times New Roman" w:cs="Times New Roman"/>
          <w:sz w:val="28"/>
          <w:lang w:val="uk-UA"/>
        </w:rPr>
        <w:t>3.1.2 Просторове розділення…………………………………………………...47</w:t>
      </w:r>
    </w:p>
    <w:p w:rsidR="00804127" w:rsidRDefault="00804127" w:rsidP="00804127">
      <w:pPr>
        <w:spacing w:line="360" w:lineRule="auto"/>
        <w:jc w:val="both"/>
        <w:rPr>
          <w:rFonts w:ascii="Times New Roman" w:hAnsi="Times New Roman" w:cs="Times New Roman"/>
          <w:sz w:val="28"/>
          <w:lang w:val="uk-UA"/>
        </w:rPr>
      </w:pP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lastRenderedPageBreak/>
        <w:t>РОЗДІЛ 4 РОЗРОБКА СТАРТАП-ПРОЕКТУ</w:t>
      </w:r>
      <w:r>
        <w:rPr>
          <w:rFonts w:ascii="Times New Roman" w:hAnsi="Times New Roman" w:cs="Times New Roman"/>
          <w:b/>
          <w:sz w:val="28"/>
          <w:lang w:val="uk-UA"/>
        </w:rPr>
        <w:t>………………………………46</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4.1 Опис ідеї проекту………………………………………………………….....48</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4.2 Технологічний аудит ідеї проекту………………………………………….50</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4.3 Аналіз ринкових можливостей запуску стартап-проекту………………...50</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4.4 Розроблення ринкової стратегії проекту…………………………………..58</w:t>
      </w:r>
    </w:p>
    <w:p w:rsidR="00804127" w:rsidRDefault="00804127" w:rsidP="00804127">
      <w:pPr>
        <w:tabs>
          <w:tab w:val="left" w:pos="7391"/>
        </w:tabs>
        <w:spacing w:line="360" w:lineRule="auto"/>
        <w:jc w:val="both"/>
        <w:rPr>
          <w:rFonts w:ascii="Times New Roman" w:hAnsi="Times New Roman" w:cs="Times New Roman"/>
          <w:sz w:val="28"/>
          <w:lang w:val="uk-UA"/>
        </w:rPr>
      </w:pPr>
      <w:r>
        <w:rPr>
          <w:rFonts w:ascii="Times New Roman" w:hAnsi="Times New Roman" w:cs="Times New Roman"/>
          <w:sz w:val="28"/>
          <w:lang w:val="uk-UA"/>
        </w:rPr>
        <w:t>4.5 Розроблення маркетингової програми стартап-проекту…………………61</w:t>
      </w:r>
    </w:p>
    <w:p w:rsidR="00804127" w:rsidRDefault="00804127" w:rsidP="00804127">
      <w:pPr>
        <w:spacing w:line="360" w:lineRule="auto"/>
        <w:jc w:val="both"/>
        <w:rPr>
          <w:rFonts w:ascii="Times New Roman" w:hAnsi="Times New Roman" w:cs="Times New Roman"/>
          <w:sz w:val="28"/>
          <w:lang w:val="uk-UA"/>
        </w:rPr>
      </w:pPr>
      <w:r>
        <w:rPr>
          <w:rFonts w:ascii="Times New Roman" w:hAnsi="Times New Roman" w:cs="Times New Roman"/>
          <w:sz w:val="28"/>
          <w:lang w:val="uk-UA"/>
        </w:rPr>
        <w:t>4.6 Висновки до розділу………………………………………………………..65</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ВИСНОВКИ</w:t>
      </w:r>
      <w:r>
        <w:rPr>
          <w:rFonts w:ascii="Times New Roman" w:hAnsi="Times New Roman" w:cs="Times New Roman"/>
          <w:b/>
          <w:sz w:val="28"/>
          <w:lang w:val="uk-UA"/>
        </w:rPr>
        <w:t>………………………………………………………</w:t>
      </w:r>
      <w:r>
        <w:rPr>
          <w:rFonts w:ascii="Times New Roman" w:hAnsi="Times New Roman" w:cs="Times New Roman"/>
          <w:b/>
          <w:sz w:val="28"/>
          <w:lang w:val="uk-UA"/>
        </w:rPr>
        <w:t>..</w:t>
      </w:r>
      <w:r>
        <w:rPr>
          <w:rFonts w:ascii="Times New Roman" w:hAnsi="Times New Roman" w:cs="Times New Roman"/>
          <w:b/>
          <w:sz w:val="28"/>
          <w:lang w:val="uk-UA"/>
        </w:rPr>
        <w:t>…………...66</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СПИСОК ВИКОРИСТАНИХ ДЖЕРЕЛ</w:t>
      </w:r>
      <w:r>
        <w:rPr>
          <w:rFonts w:ascii="Times New Roman" w:hAnsi="Times New Roman" w:cs="Times New Roman"/>
          <w:b/>
          <w:sz w:val="28"/>
          <w:lang w:val="uk-UA"/>
        </w:rPr>
        <w:t>……………………</w:t>
      </w:r>
      <w:r>
        <w:rPr>
          <w:rFonts w:ascii="Times New Roman" w:hAnsi="Times New Roman" w:cs="Times New Roman"/>
          <w:b/>
          <w:sz w:val="28"/>
          <w:lang w:val="uk-UA"/>
        </w:rPr>
        <w:t>...</w:t>
      </w:r>
      <w:r>
        <w:rPr>
          <w:rFonts w:ascii="Times New Roman" w:hAnsi="Times New Roman" w:cs="Times New Roman"/>
          <w:b/>
          <w:sz w:val="28"/>
          <w:lang w:val="uk-UA"/>
        </w:rPr>
        <w:t>……………..67</w:t>
      </w:r>
    </w:p>
    <w:p w:rsidR="00804127" w:rsidRPr="00634E92" w:rsidRDefault="00804127" w:rsidP="00804127">
      <w:pPr>
        <w:spacing w:line="360" w:lineRule="auto"/>
        <w:jc w:val="both"/>
        <w:rPr>
          <w:rFonts w:ascii="Times New Roman" w:hAnsi="Times New Roman" w:cs="Times New Roman"/>
          <w:b/>
          <w:sz w:val="28"/>
          <w:lang w:val="uk-UA"/>
        </w:rPr>
      </w:pPr>
      <w:r w:rsidRPr="00634E92">
        <w:rPr>
          <w:rFonts w:ascii="Times New Roman" w:hAnsi="Times New Roman" w:cs="Times New Roman"/>
          <w:b/>
          <w:sz w:val="28"/>
          <w:lang w:val="uk-UA"/>
        </w:rPr>
        <w:t>ДОДАТКИ</w:t>
      </w:r>
      <w:r>
        <w:rPr>
          <w:rFonts w:ascii="Times New Roman" w:hAnsi="Times New Roman" w:cs="Times New Roman"/>
          <w:b/>
          <w:sz w:val="28"/>
          <w:lang w:val="uk-UA"/>
        </w:rPr>
        <w:t>……………………………………………………</w:t>
      </w:r>
      <w:r>
        <w:rPr>
          <w:rFonts w:ascii="Times New Roman" w:hAnsi="Times New Roman" w:cs="Times New Roman"/>
          <w:b/>
          <w:sz w:val="28"/>
          <w:lang w:val="uk-UA"/>
        </w:rPr>
        <w:t>...</w:t>
      </w:r>
      <w:r>
        <w:rPr>
          <w:rFonts w:ascii="Times New Roman" w:hAnsi="Times New Roman" w:cs="Times New Roman"/>
          <w:b/>
          <w:sz w:val="28"/>
          <w:lang w:val="uk-UA"/>
        </w:rPr>
        <w:t>………………..69</w:t>
      </w:r>
    </w:p>
    <w:p w:rsidR="00804127" w:rsidRDefault="00804127" w:rsidP="00804127">
      <w:pPr>
        <w:spacing w:line="360" w:lineRule="auto"/>
        <w:jc w:val="both"/>
        <w:rPr>
          <w:rFonts w:ascii="Times New Roman" w:hAnsi="Times New Roman" w:cs="Times New Roman"/>
          <w:sz w:val="28"/>
          <w:lang w:val="uk-UA"/>
        </w:rPr>
      </w:pPr>
    </w:p>
    <w:p w:rsidR="003D4CBD" w:rsidRDefault="003D4CBD" w:rsidP="00804127">
      <w:pPr>
        <w:spacing w:line="360" w:lineRule="auto"/>
        <w:jc w:val="both"/>
        <w:rPr>
          <w:rFonts w:ascii="Times New Roman" w:hAnsi="Times New Roman" w:cs="Times New Roman"/>
          <w:sz w:val="28"/>
          <w:lang w:val="uk-UA"/>
        </w:rPr>
      </w:pPr>
    </w:p>
    <w:p w:rsidR="003D4CBD" w:rsidRDefault="003D4CBD" w:rsidP="00804127">
      <w:pPr>
        <w:spacing w:line="360" w:lineRule="auto"/>
        <w:jc w:val="both"/>
        <w:rPr>
          <w:rFonts w:ascii="Times New Roman" w:hAnsi="Times New Roman" w:cs="Times New Roman"/>
          <w:sz w:val="28"/>
          <w:lang w:val="uk-UA"/>
        </w:rPr>
      </w:pPr>
    </w:p>
    <w:p w:rsidR="00804127" w:rsidRPr="00E77BA8" w:rsidRDefault="00804127" w:rsidP="00804127">
      <w:pPr>
        <w:spacing w:line="360" w:lineRule="auto"/>
        <w:jc w:val="both"/>
        <w:rPr>
          <w:rFonts w:ascii="Times New Roman" w:hAnsi="Times New Roman" w:cs="Times New Roman"/>
          <w:sz w:val="28"/>
          <w:lang w:val="uk-UA"/>
        </w:rPr>
      </w:pPr>
    </w:p>
    <w:p w:rsidR="00804127" w:rsidRPr="00E77BA8" w:rsidRDefault="00804127" w:rsidP="00804127">
      <w:pPr>
        <w:spacing w:line="360" w:lineRule="auto"/>
        <w:jc w:val="both"/>
        <w:rPr>
          <w:rFonts w:ascii="Times New Roman" w:hAnsi="Times New Roman" w:cs="Times New Roman"/>
          <w:sz w:val="28"/>
          <w:lang w:val="uk-UA"/>
        </w:rPr>
      </w:pPr>
    </w:p>
    <w:p w:rsidR="00804127" w:rsidRDefault="00804127">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CD5A21" w:rsidRDefault="00CD5A21">
      <w:pPr>
        <w:rPr>
          <w:rFonts w:ascii="Times New Roman" w:eastAsiaTheme="majorEastAsia" w:hAnsi="Times New Roman" w:cs="Times New Roman"/>
          <w:b/>
          <w:sz w:val="28"/>
          <w:szCs w:val="32"/>
          <w:lang w:val="uk-UA"/>
        </w:rPr>
      </w:pPr>
    </w:p>
    <w:p w:rsidR="003D4CBD" w:rsidRDefault="003D4CBD">
      <w:pPr>
        <w:rPr>
          <w:rFonts w:ascii="Times New Roman" w:eastAsiaTheme="majorEastAsia" w:hAnsi="Times New Roman" w:cs="Times New Roman"/>
          <w:b/>
          <w:sz w:val="28"/>
          <w:szCs w:val="32"/>
          <w:lang w:val="uk-UA"/>
        </w:rPr>
      </w:pPr>
    </w:p>
    <w:p w:rsidR="00EA6D54" w:rsidRDefault="00EA6D54" w:rsidP="00A8477D">
      <w:pPr>
        <w:pStyle w:val="1"/>
        <w:spacing w:line="360" w:lineRule="auto"/>
        <w:jc w:val="center"/>
        <w:rPr>
          <w:rFonts w:ascii="Times New Roman" w:hAnsi="Times New Roman" w:cs="Times New Roman"/>
          <w:b/>
          <w:color w:val="auto"/>
          <w:sz w:val="28"/>
          <w:lang w:val="uk-UA"/>
        </w:rPr>
      </w:pPr>
      <w:r w:rsidRPr="004C53C1">
        <w:rPr>
          <w:rFonts w:ascii="Times New Roman" w:hAnsi="Times New Roman" w:cs="Times New Roman"/>
          <w:b/>
          <w:color w:val="auto"/>
          <w:sz w:val="28"/>
          <w:lang w:val="uk-UA"/>
        </w:rPr>
        <w:lastRenderedPageBreak/>
        <w:t>ПЕРЕЛІК УМОВНИХ СКОРОЧЕНЬ</w:t>
      </w:r>
    </w:p>
    <w:p w:rsidR="005D5D97" w:rsidRPr="005D5D97" w:rsidRDefault="005D5D97" w:rsidP="005D5D97">
      <w:pPr>
        <w:rPr>
          <w:lang w:val="uk-UA"/>
        </w:rPr>
      </w:pPr>
    </w:p>
    <w:p w:rsidR="005D5D97" w:rsidRDefault="005D5D97" w:rsidP="00A8477D">
      <w:pPr>
        <w:pStyle w:val="a3"/>
        <w:spacing w:line="360" w:lineRule="auto"/>
        <w:rPr>
          <w:lang w:val="uk-UA"/>
        </w:rPr>
      </w:pPr>
      <w:r>
        <w:rPr>
          <w:lang w:val="uk-UA"/>
        </w:rPr>
        <w:t>ІЧ діапазон – інфрачервоний діапазон</w:t>
      </w:r>
    </w:p>
    <w:p w:rsidR="004C53C1" w:rsidRDefault="00A8477D" w:rsidP="00A8477D">
      <w:pPr>
        <w:pStyle w:val="a3"/>
        <w:spacing w:line="360" w:lineRule="auto"/>
        <w:rPr>
          <w:lang w:val="uk-UA"/>
        </w:rPr>
      </w:pPr>
      <w:r>
        <w:rPr>
          <w:lang w:val="uk-UA"/>
        </w:rPr>
        <w:t>МПВ – матричний приймач випромінювання</w:t>
      </w:r>
    </w:p>
    <w:p w:rsidR="00A8477D" w:rsidRDefault="00A8477D" w:rsidP="00A8477D">
      <w:pPr>
        <w:pStyle w:val="a3"/>
        <w:spacing w:line="360" w:lineRule="auto"/>
        <w:rPr>
          <w:lang w:val="uk-UA"/>
        </w:rPr>
      </w:pPr>
      <w:r>
        <w:rPr>
          <w:lang w:val="uk-UA"/>
        </w:rPr>
        <w:t>МБМ – мікроболометрична матриця</w:t>
      </w:r>
    </w:p>
    <w:p w:rsidR="005D5D97" w:rsidRDefault="005D5D97" w:rsidP="005D5D97">
      <w:pPr>
        <w:pStyle w:val="a3"/>
        <w:spacing w:line="360" w:lineRule="auto"/>
        <w:rPr>
          <w:lang w:val="uk-UA"/>
        </w:rPr>
      </w:pPr>
      <w:r>
        <w:rPr>
          <w:lang w:val="uk-UA"/>
        </w:rPr>
        <w:t>МРТ – магнітно-резонансна температура</w:t>
      </w:r>
    </w:p>
    <w:p w:rsidR="005D5D97" w:rsidRDefault="005D5D97" w:rsidP="005D5D97">
      <w:pPr>
        <w:pStyle w:val="a3"/>
        <w:spacing w:line="360" w:lineRule="auto"/>
        <w:rPr>
          <w:lang w:val="uk-UA"/>
        </w:rPr>
      </w:pPr>
      <w:r>
        <w:rPr>
          <w:lang w:val="uk-UA"/>
        </w:rPr>
        <w:t>МПФ – модуляційна передавальна функція</w:t>
      </w:r>
    </w:p>
    <w:p w:rsidR="00A8477D" w:rsidRDefault="00A8477D" w:rsidP="00A8477D">
      <w:pPr>
        <w:pStyle w:val="a3"/>
        <w:spacing w:line="360" w:lineRule="auto"/>
        <w:rPr>
          <w:lang w:val="uk-UA"/>
        </w:rPr>
      </w:pPr>
      <w:r>
        <w:rPr>
          <w:lang w:val="uk-UA"/>
        </w:rPr>
        <w:t>ОС – оптична система</w:t>
      </w:r>
    </w:p>
    <w:p w:rsidR="00A8477D" w:rsidRDefault="00A8477D" w:rsidP="00A8477D">
      <w:pPr>
        <w:pStyle w:val="a3"/>
        <w:spacing w:line="360" w:lineRule="auto"/>
        <w:rPr>
          <w:lang w:val="uk-UA"/>
        </w:rPr>
      </w:pPr>
      <w:r>
        <w:rPr>
          <w:lang w:val="uk-UA"/>
        </w:rPr>
        <w:t>ПВ – приймач випромінювання</w:t>
      </w:r>
    </w:p>
    <w:p w:rsidR="005D5D97" w:rsidRDefault="005D5D97" w:rsidP="005D5D97">
      <w:pPr>
        <w:pStyle w:val="a3"/>
        <w:spacing w:line="360" w:lineRule="auto"/>
        <w:rPr>
          <w:lang w:val="uk-UA"/>
        </w:rPr>
      </w:pPr>
      <w:r>
        <w:rPr>
          <w:lang w:val="uk-UA"/>
        </w:rPr>
        <w:t>ТС – телевізійна система</w:t>
      </w:r>
    </w:p>
    <w:p w:rsidR="005D5D97" w:rsidRDefault="005D5D97" w:rsidP="00A8477D">
      <w:pPr>
        <w:pStyle w:val="a3"/>
        <w:spacing w:line="360" w:lineRule="auto"/>
        <w:rPr>
          <w:lang w:val="uk-UA"/>
        </w:rPr>
      </w:pPr>
      <w:r>
        <w:rPr>
          <w:lang w:val="uk-UA"/>
        </w:rPr>
        <w:t>ТП – тепловізійний прилад</w:t>
      </w:r>
    </w:p>
    <w:p w:rsidR="00A8477D" w:rsidRDefault="00303749" w:rsidP="00A8477D">
      <w:pPr>
        <w:pStyle w:val="a3"/>
        <w:spacing w:line="360" w:lineRule="auto"/>
        <w:rPr>
          <w:lang w:val="uk-UA"/>
        </w:rPr>
      </w:pPr>
      <w:r>
        <w:rPr>
          <w:lang w:val="uk-UA"/>
        </w:rPr>
        <w:t>УЗД – ультразвукова діагностика</w:t>
      </w:r>
    </w:p>
    <w:p w:rsidR="00A8477D" w:rsidRDefault="00A8477D" w:rsidP="004C53C1">
      <w:pPr>
        <w:pStyle w:val="a3"/>
        <w:rPr>
          <w:lang w:val="uk-UA"/>
        </w:rPr>
      </w:pPr>
    </w:p>
    <w:p w:rsidR="004C53C1" w:rsidRPr="00A81696" w:rsidRDefault="00A81696" w:rsidP="00A81696">
      <w:pPr>
        <w:pStyle w:val="a3"/>
        <w:rPr>
          <w:lang w:val="en-US"/>
        </w:rPr>
      </w:pPr>
      <w:r>
        <w:rPr>
          <w:lang w:val="en-US"/>
        </w:rPr>
        <w:t>NETD – Noise Equivalent Temperature Difference</w:t>
      </w:r>
    </w:p>
    <w:p w:rsidR="004C53C1" w:rsidRDefault="004C53C1" w:rsidP="004C53C1">
      <w:pPr>
        <w:rPr>
          <w:lang w:val="uk-UA"/>
        </w:rPr>
      </w:pPr>
    </w:p>
    <w:p w:rsidR="00EF7EBD" w:rsidRDefault="00EF7EBD" w:rsidP="004C53C1">
      <w:pPr>
        <w:rPr>
          <w:lang w:val="uk-UA"/>
        </w:rPr>
      </w:pPr>
      <w:r>
        <w:rPr>
          <w:lang w:val="uk-UA"/>
        </w:rPr>
        <w:t xml:space="preserve">        </w:t>
      </w: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4C53C1" w:rsidRDefault="004C53C1" w:rsidP="004C53C1">
      <w:pPr>
        <w:rPr>
          <w:lang w:val="uk-UA"/>
        </w:rPr>
      </w:pPr>
    </w:p>
    <w:p w:rsidR="007D0E0D" w:rsidRDefault="007D0E0D" w:rsidP="004C53C1">
      <w:pPr>
        <w:rPr>
          <w:lang w:val="uk-UA"/>
        </w:rPr>
      </w:pPr>
    </w:p>
    <w:p w:rsidR="004C53C1" w:rsidRPr="004C53C1" w:rsidRDefault="004C53C1" w:rsidP="004C53C1">
      <w:pPr>
        <w:rPr>
          <w:lang w:val="uk-UA"/>
        </w:rPr>
      </w:pPr>
    </w:p>
    <w:p w:rsidR="008F527B" w:rsidRDefault="008F527B" w:rsidP="007C4EDC">
      <w:pPr>
        <w:pStyle w:val="1"/>
        <w:jc w:val="center"/>
        <w:rPr>
          <w:rFonts w:ascii="Times New Roman" w:hAnsi="Times New Roman" w:cs="Times New Roman"/>
          <w:b/>
          <w:color w:val="auto"/>
          <w:sz w:val="28"/>
          <w:lang w:val="uk-UA"/>
        </w:rPr>
      </w:pPr>
      <w:r w:rsidRPr="007C4EDC">
        <w:rPr>
          <w:rFonts w:ascii="Times New Roman" w:hAnsi="Times New Roman" w:cs="Times New Roman"/>
          <w:b/>
          <w:color w:val="auto"/>
          <w:sz w:val="28"/>
          <w:lang w:val="uk-UA"/>
        </w:rPr>
        <w:lastRenderedPageBreak/>
        <w:t>ВСТУП</w:t>
      </w:r>
    </w:p>
    <w:p w:rsidR="003D451F" w:rsidRPr="003D451F" w:rsidRDefault="003D451F" w:rsidP="003D451F">
      <w:pPr>
        <w:rPr>
          <w:lang w:val="uk-UA"/>
        </w:rPr>
      </w:pPr>
    </w:p>
    <w:p w:rsidR="006D4684" w:rsidRDefault="008F527B" w:rsidP="00447E8C">
      <w:pPr>
        <w:spacing w:line="360" w:lineRule="auto"/>
        <w:ind w:firstLine="567"/>
        <w:jc w:val="both"/>
        <w:rPr>
          <w:rFonts w:ascii="Times New Roman" w:hAnsi="Times New Roman" w:cs="Times New Roman"/>
          <w:sz w:val="28"/>
          <w:lang w:val="uk-UA"/>
        </w:rPr>
      </w:pPr>
      <w:r>
        <w:rPr>
          <w:rFonts w:ascii="Times New Roman" w:hAnsi="Times New Roman" w:cs="Times New Roman"/>
          <w:b/>
          <w:sz w:val="28"/>
          <w:lang w:val="uk-UA"/>
        </w:rPr>
        <w:t>Актуальність теми.</w:t>
      </w:r>
      <w:r w:rsidR="003D451F">
        <w:rPr>
          <w:rFonts w:ascii="Times New Roman" w:hAnsi="Times New Roman" w:cs="Times New Roman"/>
          <w:b/>
          <w:sz w:val="28"/>
          <w:lang w:val="uk-UA"/>
        </w:rPr>
        <w:t xml:space="preserve"> </w:t>
      </w:r>
      <w:r>
        <w:rPr>
          <w:rFonts w:ascii="Times New Roman" w:hAnsi="Times New Roman" w:cs="Times New Roman"/>
          <w:sz w:val="28"/>
          <w:lang w:val="uk-UA"/>
        </w:rPr>
        <w:t>Застосування тепловізійних прил</w:t>
      </w:r>
      <w:r w:rsidR="002808BA">
        <w:rPr>
          <w:rFonts w:ascii="Times New Roman" w:hAnsi="Times New Roman" w:cs="Times New Roman"/>
          <w:sz w:val="28"/>
          <w:lang w:val="uk-UA"/>
        </w:rPr>
        <w:t>адів в</w:t>
      </w:r>
      <w:r w:rsidR="00D0074E">
        <w:rPr>
          <w:rFonts w:ascii="Times New Roman" w:hAnsi="Times New Roman" w:cs="Times New Roman"/>
          <w:sz w:val="28"/>
          <w:lang w:val="uk-UA"/>
        </w:rPr>
        <w:t xml:space="preserve"> медицині сьогодні є </w:t>
      </w:r>
      <w:r>
        <w:rPr>
          <w:rFonts w:ascii="Times New Roman" w:hAnsi="Times New Roman" w:cs="Times New Roman"/>
          <w:sz w:val="28"/>
          <w:lang w:val="uk-UA"/>
        </w:rPr>
        <w:t>перспективним напрямком діагностики загального стану здоров</w:t>
      </w:r>
      <w:r w:rsidRPr="008F527B">
        <w:rPr>
          <w:rFonts w:ascii="Times New Roman" w:hAnsi="Times New Roman" w:cs="Times New Roman"/>
          <w:sz w:val="28"/>
          <w:lang w:val="uk-UA"/>
        </w:rPr>
        <w:t>’</w:t>
      </w:r>
      <w:r>
        <w:rPr>
          <w:rFonts w:ascii="Times New Roman" w:hAnsi="Times New Roman" w:cs="Times New Roman"/>
          <w:sz w:val="28"/>
          <w:lang w:val="uk-UA"/>
        </w:rPr>
        <w:t>я людини. Метод медичної термографії дозволяє безконтактно та безболісно отримати теплове зображення тіла  пацієнта або досліджуваної ділянки (орг</w:t>
      </w:r>
      <w:r w:rsidR="0033338D">
        <w:rPr>
          <w:rFonts w:ascii="Times New Roman" w:hAnsi="Times New Roman" w:cs="Times New Roman"/>
          <w:sz w:val="28"/>
          <w:lang w:val="uk-UA"/>
        </w:rPr>
        <w:t>а</w:t>
      </w:r>
      <w:r>
        <w:rPr>
          <w:rFonts w:ascii="Times New Roman" w:hAnsi="Times New Roman" w:cs="Times New Roman"/>
          <w:sz w:val="28"/>
          <w:lang w:val="uk-UA"/>
        </w:rPr>
        <w:t>ну)</w:t>
      </w:r>
      <w:r w:rsidR="006D4684">
        <w:rPr>
          <w:rFonts w:ascii="Times New Roman" w:hAnsi="Times New Roman" w:cs="Times New Roman"/>
          <w:sz w:val="28"/>
          <w:lang w:val="uk-UA"/>
        </w:rPr>
        <w:t>. Термодіагностика  вийшла на новий рівень за рахунок розвитку та нових розробок тепловізійних приладів, тому вона може використовуватись як метод діагностування захворювання, виявлення новоутворень, метод профілактичного огляду або моніторингу перебігу захворювання. Важливим моментом  такого діагностування є зменшення її вартості та можливість проведення процедури в реальному масштабі часу.</w:t>
      </w:r>
      <w:r w:rsidR="002808BA">
        <w:rPr>
          <w:rFonts w:ascii="Times New Roman" w:hAnsi="Times New Roman" w:cs="Times New Roman"/>
          <w:sz w:val="28"/>
          <w:lang w:val="uk-UA"/>
        </w:rPr>
        <w:t xml:space="preserve"> Саме тому дослідження в даній сфері напрямлені на покращення якості вихідного зображення (термограми) через покращення таких характеристик як просторове та температурне розділення потребуються як теоретичних досліджень, так і проведення експериментальних вимірювань.</w:t>
      </w:r>
    </w:p>
    <w:p w:rsidR="00252936" w:rsidRDefault="00252936" w:rsidP="00447E8C">
      <w:pPr>
        <w:pStyle w:val="a3"/>
        <w:spacing w:line="360" w:lineRule="auto"/>
        <w:ind w:firstLine="567"/>
        <w:rPr>
          <w:lang w:val="uk-UA"/>
        </w:rPr>
      </w:pPr>
      <w:r w:rsidRPr="00252936">
        <w:rPr>
          <w:b/>
          <w:lang w:val="uk-UA"/>
        </w:rPr>
        <w:t>Об</w:t>
      </w:r>
      <w:r w:rsidRPr="00252936">
        <w:rPr>
          <w:b/>
        </w:rPr>
        <w:t>’</w:t>
      </w:r>
      <w:r w:rsidRPr="00252936">
        <w:rPr>
          <w:b/>
          <w:lang w:val="uk-UA"/>
        </w:rPr>
        <w:t>єкт</w:t>
      </w:r>
      <w:r w:rsidR="002808BA">
        <w:rPr>
          <w:b/>
          <w:lang w:val="uk-UA"/>
        </w:rPr>
        <w:t>ом</w:t>
      </w:r>
      <w:r w:rsidRPr="00252936">
        <w:rPr>
          <w:b/>
          <w:lang w:val="uk-UA"/>
        </w:rPr>
        <w:t xml:space="preserve"> дослідження</w:t>
      </w:r>
      <w:r w:rsidR="002808BA">
        <w:rPr>
          <w:lang w:val="uk-UA"/>
        </w:rPr>
        <w:t xml:space="preserve"> є</w:t>
      </w:r>
      <w:r>
        <w:rPr>
          <w:lang w:val="uk-UA"/>
        </w:rPr>
        <w:t xml:space="preserve"> процес формування зображення в тепловізорі.</w:t>
      </w:r>
    </w:p>
    <w:p w:rsidR="00252936" w:rsidRDefault="00252936" w:rsidP="00447E8C">
      <w:pPr>
        <w:pStyle w:val="a3"/>
        <w:spacing w:line="360" w:lineRule="auto"/>
        <w:ind w:firstLine="567"/>
        <w:rPr>
          <w:lang w:val="uk-UA"/>
        </w:rPr>
      </w:pPr>
      <w:r w:rsidRPr="00252936">
        <w:rPr>
          <w:b/>
          <w:lang w:val="uk-UA"/>
        </w:rPr>
        <w:t>Предмет дослідження</w:t>
      </w:r>
      <w:r>
        <w:rPr>
          <w:lang w:val="uk-UA"/>
        </w:rPr>
        <w:t xml:space="preserve"> – методи підвищення просторового і температурного розділення медичних тепловізорів на основі мікроболометричних матриць.</w:t>
      </w:r>
    </w:p>
    <w:p w:rsidR="003B3FA8" w:rsidRDefault="003B3FA8" w:rsidP="00447E8C">
      <w:pPr>
        <w:pStyle w:val="a3"/>
        <w:spacing w:line="360" w:lineRule="auto"/>
        <w:ind w:firstLine="567"/>
        <w:rPr>
          <w:lang w:val="uk-UA"/>
        </w:rPr>
      </w:pPr>
      <w:r w:rsidRPr="003B3FA8">
        <w:rPr>
          <w:b/>
          <w:lang w:val="uk-UA"/>
        </w:rPr>
        <w:t>Мета дослідження</w:t>
      </w:r>
      <w:r>
        <w:rPr>
          <w:lang w:val="uk-UA"/>
        </w:rPr>
        <w:t xml:space="preserve"> – аналіз методів узгодження параметрів об</w:t>
      </w:r>
      <w:r w:rsidRPr="003B3FA8">
        <w:rPr>
          <w:lang w:val="uk-UA"/>
        </w:rPr>
        <w:t>’</w:t>
      </w:r>
      <w:r>
        <w:rPr>
          <w:lang w:val="uk-UA"/>
        </w:rPr>
        <w:t>єктива і матриці в медичному тепловізорі на основі мікроболометричної матриці для забезпечення просторового та температурного розділення, необхідних при термодіагностиці.</w:t>
      </w:r>
    </w:p>
    <w:p w:rsidR="00F05AA0" w:rsidRDefault="00F05AA0" w:rsidP="00447E8C">
      <w:pPr>
        <w:pStyle w:val="a3"/>
        <w:spacing w:line="360" w:lineRule="auto"/>
        <w:ind w:firstLine="567"/>
        <w:rPr>
          <w:lang w:val="uk-UA"/>
        </w:rPr>
      </w:pPr>
      <w:r>
        <w:rPr>
          <w:lang w:val="uk-UA"/>
        </w:rPr>
        <w:t>Для досягнення поставленої мети необхідно виконати такі завдання :</w:t>
      </w:r>
    </w:p>
    <w:p w:rsidR="00F05AA0" w:rsidRDefault="00F05AA0" w:rsidP="002808BA">
      <w:pPr>
        <w:pStyle w:val="a3"/>
        <w:numPr>
          <w:ilvl w:val="0"/>
          <w:numId w:val="3"/>
        </w:numPr>
        <w:spacing w:line="360" w:lineRule="auto"/>
        <w:ind w:left="0" w:firstLine="567"/>
        <w:rPr>
          <w:lang w:val="uk-UA"/>
        </w:rPr>
      </w:pPr>
      <w:r>
        <w:rPr>
          <w:lang w:val="uk-UA"/>
        </w:rPr>
        <w:t>Розглянути тепловізійні системи, їхні характеристики та параметри, зокрема розглянути медичні тепловізори;</w:t>
      </w:r>
    </w:p>
    <w:p w:rsidR="00F05AA0" w:rsidRDefault="00F05AA0" w:rsidP="002808BA">
      <w:pPr>
        <w:pStyle w:val="a3"/>
        <w:numPr>
          <w:ilvl w:val="0"/>
          <w:numId w:val="3"/>
        </w:numPr>
        <w:spacing w:line="360" w:lineRule="auto"/>
        <w:ind w:left="0" w:firstLine="567"/>
        <w:rPr>
          <w:lang w:val="uk-UA"/>
        </w:rPr>
      </w:pPr>
      <w:r>
        <w:rPr>
          <w:lang w:val="uk-UA"/>
        </w:rPr>
        <w:t>Проаналізувати процес термографії в медицині;</w:t>
      </w:r>
    </w:p>
    <w:p w:rsidR="00F05AA0" w:rsidRDefault="00F05AA0" w:rsidP="002808BA">
      <w:pPr>
        <w:pStyle w:val="a3"/>
        <w:numPr>
          <w:ilvl w:val="0"/>
          <w:numId w:val="3"/>
        </w:numPr>
        <w:spacing w:line="360" w:lineRule="auto"/>
        <w:ind w:left="0" w:firstLine="567"/>
        <w:rPr>
          <w:lang w:val="uk-UA"/>
        </w:rPr>
      </w:pPr>
      <w:r>
        <w:rPr>
          <w:lang w:val="uk-UA"/>
        </w:rPr>
        <w:t>Сформувати вимоги до характеристик сучасних медичних тепловізорів на основі стану термографії в медицині.</w:t>
      </w:r>
    </w:p>
    <w:p w:rsidR="00F05AA0" w:rsidRDefault="00F05AA0" w:rsidP="002808BA">
      <w:pPr>
        <w:pStyle w:val="a3"/>
        <w:numPr>
          <w:ilvl w:val="0"/>
          <w:numId w:val="3"/>
        </w:numPr>
        <w:spacing w:line="360" w:lineRule="auto"/>
        <w:ind w:left="0" w:firstLine="567"/>
        <w:rPr>
          <w:lang w:val="uk-UA"/>
        </w:rPr>
      </w:pPr>
      <w:r>
        <w:rPr>
          <w:lang w:val="uk-UA"/>
        </w:rPr>
        <w:lastRenderedPageBreak/>
        <w:t>Узагальнити математичну модель процесу формування тепловізійного зображення.</w:t>
      </w:r>
    </w:p>
    <w:p w:rsidR="00F05AA0" w:rsidRPr="003B3FA8" w:rsidRDefault="00F05AA0" w:rsidP="002808BA">
      <w:pPr>
        <w:pStyle w:val="a3"/>
        <w:numPr>
          <w:ilvl w:val="0"/>
          <w:numId w:val="3"/>
        </w:numPr>
        <w:spacing w:line="360" w:lineRule="auto"/>
        <w:ind w:left="0" w:firstLine="567"/>
        <w:rPr>
          <w:lang w:val="uk-UA"/>
        </w:rPr>
      </w:pPr>
      <w:r>
        <w:rPr>
          <w:lang w:val="uk-UA"/>
        </w:rPr>
        <w:t>Дослідити методи узгодження параметрів об</w:t>
      </w:r>
      <w:r w:rsidRPr="00F05AA0">
        <w:t>’</w:t>
      </w:r>
      <w:r>
        <w:rPr>
          <w:lang w:val="uk-UA"/>
        </w:rPr>
        <w:t>єктива і матриці тепловізора.</w:t>
      </w:r>
    </w:p>
    <w:p w:rsidR="003B3FA8" w:rsidRDefault="00252936" w:rsidP="00447E8C">
      <w:pPr>
        <w:pStyle w:val="a3"/>
        <w:spacing w:line="360" w:lineRule="auto"/>
        <w:ind w:firstLine="567"/>
        <w:rPr>
          <w:lang w:val="uk-UA"/>
        </w:rPr>
      </w:pPr>
      <w:r w:rsidRPr="003B3FA8">
        <w:rPr>
          <w:b/>
          <w:lang w:val="uk-UA"/>
        </w:rPr>
        <w:t>Методи дослідження</w:t>
      </w:r>
      <w:r>
        <w:rPr>
          <w:lang w:val="uk-UA"/>
        </w:rPr>
        <w:t xml:space="preserve">. Для вирішення поставлених задач </w:t>
      </w:r>
      <w:r w:rsidR="002808BA">
        <w:rPr>
          <w:lang w:val="uk-UA"/>
        </w:rPr>
        <w:t xml:space="preserve"> та мети </w:t>
      </w:r>
      <w:r>
        <w:rPr>
          <w:lang w:val="uk-UA"/>
        </w:rPr>
        <w:t>використовуються такі методи як математичне моделювання процесів утворення теплового зображення та математичні основи  роботи оптико-електронних систем в цілому та їх  окремих елементів.</w:t>
      </w:r>
    </w:p>
    <w:p w:rsidR="008F527B" w:rsidRPr="008A506F" w:rsidRDefault="008F527B" w:rsidP="00447E8C">
      <w:pPr>
        <w:pStyle w:val="a3"/>
        <w:spacing w:line="360" w:lineRule="auto"/>
        <w:ind w:firstLine="567"/>
        <w:rPr>
          <w:lang w:val="uk-UA"/>
        </w:rPr>
      </w:pPr>
      <w:r>
        <w:rPr>
          <w:lang w:val="uk-UA"/>
        </w:rPr>
        <w:br w:type="page"/>
      </w:r>
    </w:p>
    <w:p w:rsidR="00A83E1C" w:rsidRDefault="00A83E1C" w:rsidP="009644CE">
      <w:pPr>
        <w:pStyle w:val="1"/>
        <w:spacing w:line="360" w:lineRule="auto"/>
        <w:jc w:val="center"/>
        <w:rPr>
          <w:rFonts w:ascii="Times New Roman" w:hAnsi="Times New Roman" w:cs="Times New Roman"/>
          <w:b/>
          <w:color w:val="auto"/>
          <w:sz w:val="28"/>
          <w:lang w:val="uk-UA"/>
        </w:rPr>
      </w:pPr>
      <w:r>
        <w:rPr>
          <w:rFonts w:ascii="Times New Roman" w:hAnsi="Times New Roman" w:cs="Times New Roman"/>
          <w:b/>
          <w:color w:val="auto"/>
          <w:sz w:val="28"/>
        </w:rPr>
        <w:lastRenderedPageBreak/>
        <w:t>РОЗД</w:t>
      </w:r>
      <w:r w:rsidR="000775EB">
        <w:rPr>
          <w:rFonts w:ascii="Times New Roman" w:hAnsi="Times New Roman" w:cs="Times New Roman"/>
          <w:b/>
          <w:color w:val="auto"/>
          <w:sz w:val="28"/>
          <w:lang w:val="uk-UA"/>
        </w:rPr>
        <w:t>ІЛ 1 АНАЛІТИЧНИЙ ОГЛЯД</w:t>
      </w:r>
    </w:p>
    <w:p w:rsidR="000775EB" w:rsidRPr="000775EB" w:rsidRDefault="000775EB" w:rsidP="000775EB">
      <w:pPr>
        <w:rPr>
          <w:lang w:val="uk-UA"/>
        </w:rPr>
      </w:pPr>
    </w:p>
    <w:p w:rsidR="006B70F9" w:rsidRDefault="00A83E1C" w:rsidP="00F26D58">
      <w:pPr>
        <w:pStyle w:val="2"/>
        <w:numPr>
          <w:ilvl w:val="1"/>
          <w:numId w:val="11"/>
        </w:numPr>
        <w:spacing w:line="360" w:lineRule="auto"/>
        <w:jc w:val="center"/>
        <w:rPr>
          <w:lang w:val="uk-UA"/>
        </w:rPr>
      </w:pPr>
      <w:r>
        <w:rPr>
          <w:rFonts w:cs="Times New Roman"/>
          <w:color w:val="auto"/>
          <w:lang w:val="uk-UA"/>
        </w:rPr>
        <w:t>Тепловізійні системи</w:t>
      </w:r>
    </w:p>
    <w:p w:rsidR="006B70F9" w:rsidRPr="006B70F9" w:rsidRDefault="006B70F9" w:rsidP="00E50617">
      <w:pPr>
        <w:pStyle w:val="a3"/>
        <w:ind w:firstLine="567"/>
        <w:rPr>
          <w:lang w:val="uk-UA"/>
        </w:rPr>
      </w:pPr>
    </w:p>
    <w:p w:rsidR="00D61220" w:rsidRDefault="00A83E1C" w:rsidP="00447E8C">
      <w:pPr>
        <w:pStyle w:val="a3"/>
        <w:spacing w:line="360" w:lineRule="auto"/>
        <w:ind w:firstLine="567"/>
        <w:rPr>
          <w:lang w:val="uk-UA"/>
        </w:rPr>
      </w:pPr>
      <w:r w:rsidRPr="00A83E1C">
        <w:rPr>
          <w:lang w:val="uk-UA"/>
        </w:rPr>
        <w:t>Тепловізор (</w:t>
      </w:r>
      <w:r w:rsidR="000927A9">
        <w:rPr>
          <w:lang w:val="uk-UA"/>
        </w:rPr>
        <w:t xml:space="preserve">або </w:t>
      </w:r>
      <w:r w:rsidRPr="00A83E1C">
        <w:rPr>
          <w:lang w:val="uk-UA"/>
        </w:rPr>
        <w:t>інфрачервона камера)  являє собою оптико-електронний прилад для візуалізації температурного поля та вимірювання температури. Переважно працює в інфрачервоній частині електромагнітного спектру</w:t>
      </w:r>
      <w:r w:rsidR="004E3E74">
        <w:rPr>
          <w:lang w:val="uk-UA"/>
        </w:rPr>
        <w:t xml:space="preserve"> (рис. 1.1.)</w:t>
      </w:r>
      <w:r w:rsidRPr="00A83E1C">
        <w:rPr>
          <w:lang w:val="uk-UA"/>
        </w:rPr>
        <w:t xml:space="preserve"> — теплові </w:t>
      </w:r>
      <w:r w:rsidRPr="008806C1">
        <w:rPr>
          <w:lang w:val="uk-UA"/>
        </w:rPr>
        <w:t>зображення утворюються завдяки зміщенню максимумів спектрів власного випромінювання тіл під час їх нагріван</w:t>
      </w:r>
      <w:r w:rsidR="000E6120" w:rsidRPr="008806C1">
        <w:rPr>
          <w:lang w:val="uk-UA"/>
        </w:rPr>
        <w:t>ня у короткохвильову область.[1</w:t>
      </w:r>
      <w:r w:rsidRPr="008806C1">
        <w:rPr>
          <w:lang w:val="uk-UA"/>
        </w:rPr>
        <w:t>]</w:t>
      </w:r>
      <w:r w:rsidR="00B8537F" w:rsidRPr="008806C1">
        <w:rPr>
          <w:lang w:val="uk-UA"/>
        </w:rPr>
        <w:t xml:space="preserve"> </w:t>
      </w:r>
    </w:p>
    <w:p w:rsidR="00A83E1C" w:rsidRDefault="00B8537F" w:rsidP="00447E8C">
      <w:pPr>
        <w:pStyle w:val="a3"/>
        <w:spacing w:line="360" w:lineRule="auto"/>
        <w:ind w:firstLine="567"/>
        <w:rPr>
          <w:lang w:val="uk-UA"/>
        </w:rPr>
      </w:pPr>
      <w:r>
        <w:rPr>
          <w:lang w:val="uk-UA"/>
        </w:rPr>
        <w:t>Природа ІЧ</w:t>
      </w:r>
      <w:r w:rsidRPr="00B8537F">
        <w:rPr>
          <w:lang w:val="uk-UA"/>
        </w:rPr>
        <w:t xml:space="preserve"> електромагнітного випромінювання у збудженні атомів і молекул під час співударів у процесі їх теплового руху. Унікальність і важливість цього діапазону полягає в тому, що будь-яке тіло, температура якого вища абсолютного нуля (0 ºК, або -273,15 ºС, температура, коли припиняються хаотичні рухи атомів та молекул і </w:t>
      </w:r>
      <w:r w:rsidRPr="008806C1">
        <w:rPr>
          <w:lang w:val="uk-UA"/>
        </w:rPr>
        <w:t>стає неможливою передача енергії), випромінює в інфрачервоному діапазоні спектру.</w:t>
      </w:r>
      <w:r w:rsidR="006B70F9" w:rsidRPr="008806C1">
        <w:rPr>
          <w:lang w:val="uk-UA"/>
        </w:rPr>
        <w:t xml:space="preserve"> </w:t>
      </w:r>
      <w:r w:rsidR="003D54DF" w:rsidRPr="008806C1">
        <w:rPr>
          <w:lang w:val="uk-UA"/>
        </w:rPr>
        <w:t>[1]</w:t>
      </w:r>
    </w:p>
    <w:p w:rsidR="000D4490" w:rsidRPr="000D4490" w:rsidRDefault="000D4490" w:rsidP="00E50617">
      <w:pPr>
        <w:ind w:firstLine="567"/>
        <w:rPr>
          <w:lang w:val="uk-UA"/>
        </w:rPr>
      </w:pPr>
    </w:p>
    <w:p w:rsidR="000E00FA" w:rsidRDefault="000E00FA" w:rsidP="00614F16">
      <w:pPr>
        <w:pStyle w:val="a3"/>
        <w:jc w:val="center"/>
        <w:rPr>
          <w:rFonts w:cs="Times New Roman"/>
          <w:lang w:val="uk-UA"/>
        </w:rPr>
      </w:pPr>
      <w:r>
        <w:rPr>
          <w:noProof/>
          <w:lang w:eastAsia="ru-RU"/>
        </w:rPr>
        <w:drawing>
          <wp:inline distT="0" distB="0" distL="0" distR="0" wp14:anchorId="5041ADA6" wp14:editId="5500107F">
            <wp:extent cx="5758456" cy="3018622"/>
            <wp:effectExtent l="0" t="0" r="0" b="0"/>
            <wp:docPr id="3" name="Рисунок 3" descr="http://simvolt.ua/images/Teplovisor/Teploviz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mvolt.ua/images/Teplovisor/Teploviz3.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88107" cy="3034165"/>
                    </a:xfrm>
                    <a:prstGeom prst="rect">
                      <a:avLst/>
                    </a:prstGeom>
                    <a:noFill/>
                    <a:ln>
                      <a:noFill/>
                    </a:ln>
                  </pic:spPr>
                </pic:pic>
              </a:graphicData>
            </a:graphic>
          </wp:inline>
        </w:drawing>
      </w:r>
    </w:p>
    <w:p w:rsidR="007B4584" w:rsidRDefault="00447E8C" w:rsidP="007B4584">
      <w:pPr>
        <w:pStyle w:val="a4"/>
        <w:jc w:val="center"/>
        <w:rPr>
          <w:lang w:val="uk-UA"/>
        </w:rPr>
      </w:pPr>
      <w:r>
        <w:rPr>
          <w:lang w:val="uk-UA"/>
        </w:rPr>
        <w:t>Рис. 1.1</w:t>
      </w:r>
      <w:r w:rsidR="004E3E74">
        <w:rPr>
          <w:lang w:val="uk-UA"/>
        </w:rPr>
        <w:t xml:space="preserve"> Електромагнітний </w:t>
      </w:r>
      <w:r w:rsidR="004E3E74" w:rsidRPr="008806C1">
        <w:rPr>
          <w:lang w:val="uk-UA"/>
        </w:rPr>
        <w:t>спектр</w:t>
      </w:r>
      <w:r w:rsidR="003D54DF" w:rsidRPr="008806C1">
        <w:t xml:space="preserve"> </w:t>
      </w:r>
      <w:r w:rsidR="003D54DF" w:rsidRPr="008806C1">
        <w:rPr>
          <w:lang w:val="uk-UA"/>
        </w:rPr>
        <w:t>[1]</w:t>
      </w:r>
    </w:p>
    <w:p w:rsidR="000E00FA" w:rsidRPr="000E00FA" w:rsidRDefault="007B4584" w:rsidP="007B4584">
      <w:pPr>
        <w:pStyle w:val="a4"/>
        <w:jc w:val="center"/>
        <w:rPr>
          <w:lang w:val="uk-UA"/>
        </w:rPr>
      </w:pPr>
      <w:r>
        <w:rPr>
          <w:lang w:val="uk-UA"/>
        </w:rPr>
        <w:t xml:space="preserve"> </w:t>
      </w:r>
    </w:p>
    <w:p w:rsidR="00A83E1C" w:rsidRPr="008806C1" w:rsidRDefault="00A83E1C" w:rsidP="00447E8C">
      <w:pPr>
        <w:spacing w:line="360" w:lineRule="auto"/>
        <w:ind w:firstLine="567"/>
        <w:jc w:val="both"/>
        <w:rPr>
          <w:rFonts w:ascii="Times New Roman" w:hAnsi="Times New Roman" w:cs="Times New Roman"/>
          <w:sz w:val="28"/>
          <w:lang w:val="uk-UA"/>
        </w:rPr>
      </w:pPr>
      <w:r w:rsidRPr="00A83E1C">
        <w:rPr>
          <w:rFonts w:ascii="Times New Roman" w:hAnsi="Times New Roman" w:cs="Times New Roman"/>
          <w:sz w:val="28"/>
          <w:lang w:val="uk-UA"/>
        </w:rPr>
        <w:t>Основним завданням тепловізійних систем</w:t>
      </w:r>
      <w:r w:rsidR="000927A9">
        <w:rPr>
          <w:rFonts w:ascii="Times New Roman" w:hAnsi="Times New Roman" w:cs="Times New Roman"/>
          <w:sz w:val="28"/>
          <w:lang w:val="uk-UA"/>
        </w:rPr>
        <w:t xml:space="preserve"> (ТС)</w:t>
      </w:r>
      <w:r w:rsidRPr="00A83E1C">
        <w:rPr>
          <w:rFonts w:ascii="Times New Roman" w:hAnsi="Times New Roman" w:cs="Times New Roman"/>
          <w:sz w:val="28"/>
          <w:lang w:val="uk-UA"/>
        </w:rPr>
        <w:t xml:space="preserve"> є перетворення невидимого інфрачервоного випромінювання теплоконтрастних об'єктів </w:t>
      </w:r>
      <w:r w:rsidRPr="00A83E1C">
        <w:rPr>
          <w:rFonts w:ascii="Times New Roman" w:hAnsi="Times New Roman" w:cs="Times New Roman"/>
          <w:sz w:val="28"/>
          <w:lang w:val="uk-UA"/>
        </w:rPr>
        <w:lastRenderedPageBreak/>
        <w:t>спостереження в аналог видимого зображення на екрані відеооглядового пристрою для їх виявлення, розпізнав</w:t>
      </w:r>
      <w:r w:rsidR="00EB30B4">
        <w:rPr>
          <w:rFonts w:ascii="Times New Roman" w:hAnsi="Times New Roman" w:cs="Times New Roman"/>
          <w:sz w:val="28"/>
          <w:lang w:val="uk-UA"/>
        </w:rPr>
        <w:t>ання і дослідження. ІЧ</w:t>
      </w:r>
      <w:r w:rsidRPr="00A83E1C">
        <w:rPr>
          <w:rFonts w:ascii="Times New Roman" w:hAnsi="Times New Roman" w:cs="Times New Roman"/>
          <w:sz w:val="28"/>
          <w:lang w:val="uk-UA"/>
        </w:rPr>
        <w:t xml:space="preserve"> випромінювання об'єктів містить інформацію про </w:t>
      </w:r>
      <w:r w:rsidRPr="008806C1">
        <w:rPr>
          <w:rFonts w:ascii="Times New Roman" w:hAnsi="Times New Roman" w:cs="Times New Roman"/>
          <w:sz w:val="28"/>
          <w:lang w:val="uk-UA"/>
        </w:rPr>
        <w:t>їх розміри, форму і місцезнаходження в просторі, а також про процеси, що відбуваються в них.</w:t>
      </w:r>
      <w:r w:rsidR="000E6120" w:rsidRPr="008806C1">
        <w:rPr>
          <w:lang w:val="uk-UA"/>
        </w:rPr>
        <w:t xml:space="preserve"> </w:t>
      </w:r>
      <w:r w:rsidR="00B376FB" w:rsidRPr="008806C1">
        <w:rPr>
          <w:rFonts w:ascii="Times New Roman" w:hAnsi="Times New Roman" w:cs="Times New Roman"/>
          <w:sz w:val="28"/>
          <w:lang w:val="uk-UA"/>
        </w:rPr>
        <w:t>[2</w:t>
      </w:r>
      <w:r w:rsidR="000E6120" w:rsidRPr="008806C1">
        <w:rPr>
          <w:rFonts w:ascii="Times New Roman" w:hAnsi="Times New Roman" w:cs="Times New Roman"/>
          <w:sz w:val="28"/>
          <w:lang w:val="uk-UA"/>
        </w:rPr>
        <w:t>]</w:t>
      </w:r>
    </w:p>
    <w:p w:rsidR="00A83E1C" w:rsidRPr="008806C1" w:rsidRDefault="00A83E1C" w:rsidP="00447E8C">
      <w:pPr>
        <w:spacing w:line="360" w:lineRule="auto"/>
        <w:ind w:firstLine="567"/>
        <w:jc w:val="both"/>
        <w:rPr>
          <w:rFonts w:ascii="Times New Roman" w:hAnsi="Times New Roman" w:cs="Times New Roman"/>
          <w:sz w:val="28"/>
          <w:lang w:val="uk-UA"/>
        </w:rPr>
      </w:pPr>
      <w:r w:rsidRPr="008806C1">
        <w:rPr>
          <w:rFonts w:ascii="Times New Roman" w:hAnsi="Times New Roman" w:cs="Times New Roman"/>
          <w:sz w:val="28"/>
          <w:lang w:val="uk-UA"/>
        </w:rPr>
        <w:t>Оскільки теплове зображення формується, в основному, за рахунок власного випромінювання об'єктів і фонів, які мають різний розподіл по поверхні температури і коефіцієнта випромінювання, то воно істотно відрізняється від свого аналога у видимій області спектру. Крім того, для більшості об'єктів і фонів відсутній взаємозв'язок між коефіцієнтом відображення і температурним полем і коефіцієнтом випромінювання. Проте теплове поле зазвичай відповідає формі і розмірам об'єкту, що дозволяє розп</w:t>
      </w:r>
      <w:r w:rsidR="00B376FB" w:rsidRPr="008806C1">
        <w:rPr>
          <w:rFonts w:ascii="Times New Roman" w:hAnsi="Times New Roman" w:cs="Times New Roman"/>
          <w:sz w:val="28"/>
          <w:lang w:val="uk-UA"/>
        </w:rPr>
        <w:t xml:space="preserve">ізнавати об'єкти по їх контурах </w:t>
      </w:r>
      <w:r w:rsidR="000800D6" w:rsidRPr="008806C1">
        <w:rPr>
          <w:rFonts w:ascii="Times New Roman" w:hAnsi="Times New Roman" w:cs="Times New Roman"/>
          <w:sz w:val="28"/>
          <w:lang w:val="uk-UA"/>
        </w:rPr>
        <w:t>[1,2]</w:t>
      </w:r>
      <w:r w:rsidR="00B376FB" w:rsidRPr="008806C1">
        <w:rPr>
          <w:rFonts w:ascii="Times New Roman" w:hAnsi="Times New Roman" w:cs="Times New Roman"/>
          <w:sz w:val="28"/>
          <w:lang w:val="uk-UA"/>
        </w:rPr>
        <w:t>.</w:t>
      </w:r>
    </w:p>
    <w:p w:rsidR="00132E3B" w:rsidRPr="008806C1" w:rsidRDefault="00A83E1C" w:rsidP="00447E8C">
      <w:pPr>
        <w:pStyle w:val="a3"/>
        <w:spacing w:line="360" w:lineRule="auto"/>
        <w:ind w:firstLine="567"/>
        <w:rPr>
          <w:lang w:val="uk-UA"/>
        </w:rPr>
      </w:pPr>
      <w:r w:rsidRPr="00A83E1C">
        <w:rPr>
          <w:rFonts w:cs="Times New Roman"/>
          <w:lang w:val="uk-UA"/>
        </w:rPr>
        <w:t xml:space="preserve">Тепловізійні системи ефективно працюють в областях спектру з довжинами хвиль 8…14 мкм і 3...5 мкм. Перевагу віддають діапазону 8…14 мкм, в якому відбувається найбільш інтенсивне випромінювання світлової енергії від об'єктів, які знаходяться при атмосферній температурі або близькою до неї. Крім того, </w:t>
      </w:r>
      <w:r w:rsidR="000D4490">
        <w:rPr>
          <w:lang w:val="uk-UA"/>
        </w:rPr>
        <w:t>цей діапазон</w:t>
      </w:r>
      <w:r w:rsidR="000D4490" w:rsidRPr="006B70F9">
        <w:rPr>
          <w:lang w:val="uk-UA"/>
        </w:rPr>
        <w:t xml:space="preserve"> співпадає з найбільш широким вікном прозорості атмосфери,</w:t>
      </w:r>
      <w:r w:rsidR="000D4490">
        <w:rPr>
          <w:lang w:val="uk-UA"/>
        </w:rPr>
        <w:t xml:space="preserve"> яке</w:t>
      </w:r>
      <w:r w:rsidR="000D4490" w:rsidRPr="00A83E1C">
        <w:rPr>
          <w:rFonts w:cs="Times New Roman"/>
          <w:lang w:val="uk-UA"/>
        </w:rPr>
        <w:t xml:space="preserve"> пропускає інфрачервоне випроміню</w:t>
      </w:r>
      <w:r w:rsidR="000D4490">
        <w:rPr>
          <w:rFonts w:cs="Times New Roman"/>
          <w:lang w:val="uk-UA"/>
        </w:rPr>
        <w:t xml:space="preserve">вання з мінімальними </w:t>
      </w:r>
      <w:r w:rsidR="000D4490" w:rsidRPr="008806C1">
        <w:rPr>
          <w:rFonts w:cs="Times New Roman"/>
          <w:lang w:val="uk-UA"/>
        </w:rPr>
        <w:t xml:space="preserve">втратами (у зв'язку з цим тепловізори мають здатність працювати цілодобово), </w:t>
      </w:r>
      <w:r w:rsidR="000D4490" w:rsidRPr="008806C1">
        <w:rPr>
          <w:lang w:val="uk-UA"/>
        </w:rPr>
        <w:t xml:space="preserve"> а також відповідає максимальній випромінювальній здатності об’єктів з </w:t>
      </w:r>
      <w:r w:rsidR="00B376FB" w:rsidRPr="008806C1">
        <w:rPr>
          <w:lang w:val="uk-UA"/>
        </w:rPr>
        <w:t>температурою від -50 до +500 °С [1-3].</w:t>
      </w:r>
      <w:r w:rsidR="000D4490" w:rsidRPr="008806C1">
        <w:rPr>
          <w:lang w:val="uk-UA"/>
        </w:rPr>
        <w:t xml:space="preserve">  Саме для роботи в довгохвильовому ІЧ випромінюванні в тепловізорах застосовують приймачі випромінювання на основі мікроболометрів.</w:t>
      </w:r>
      <w:r w:rsidR="00D61220" w:rsidRPr="008806C1">
        <w:rPr>
          <w:lang w:val="uk-UA"/>
        </w:rPr>
        <w:t xml:space="preserve"> </w:t>
      </w:r>
      <w:r w:rsidR="00F609FA" w:rsidRPr="008806C1">
        <w:rPr>
          <w:lang w:val="uk-UA"/>
        </w:rPr>
        <w:t>Нижче показано основні складові тепловізора (табл. 1.1)</w:t>
      </w:r>
      <w:r w:rsidR="003D54DF" w:rsidRPr="008806C1">
        <w:rPr>
          <w:lang w:val="uk-UA"/>
        </w:rPr>
        <w:t xml:space="preserve"> [1]</w:t>
      </w:r>
      <w:r w:rsidR="00F609FA" w:rsidRPr="008806C1">
        <w:rPr>
          <w:lang w:val="uk-UA"/>
        </w:rPr>
        <w:t>.</w:t>
      </w:r>
    </w:p>
    <w:p w:rsidR="00447E8C" w:rsidRDefault="00447E8C" w:rsidP="00447E8C">
      <w:pPr>
        <w:pStyle w:val="a3"/>
        <w:spacing w:line="360" w:lineRule="auto"/>
        <w:ind w:firstLine="567"/>
        <w:rPr>
          <w:lang w:val="uk-UA"/>
        </w:rPr>
      </w:pPr>
    </w:p>
    <w:p w:rsidR="00447E8C" w:rsidRDefault="00447E8C" w:rsidP="00447E8C">
      <w:pPr>
        <w:pStyle w:val="a3"/>
        <w:spacing w:line="360" w:lineRule="auto"/>
        <w:ind w:firstLine="567"/>
        <w:rPr>
          <w:lang w:val="uk-UA"/>
        </w:rPr>
      </w:pPr>
    </w:p>
    <w:p w:rsidR="00447E8C" w:rsidRDefault="00447E8C" w:rsidP="00447E8C">
      <w:pPr>
        <w:pStyle w:val="a3"/>
        <w:spacing w:line="360" w:lineRule="auto"/>
        <w:ind w:firstLine="567"/>
        <w:rPr>
          <w:lang w:val="uk-UA"/>
        </w:rPr>
      </w:pPr>
    </w:p>
    <w:p w:rsidR="00447E8C" w:rsidRDefault="00447E8C" w:rsidP="00447E8C">
      <w:pPr>
        <w:pStyle w:val="a3"/>
        <w:spacing w:line="360" w:lineRule="auto"/>
        <w:ind w:firstLine="567"/>
        <w:rPr>
          <w:lang w:val="uk-UA"/>
        </w:rPr>
      </w:pPr>
    </w:p>
    <w:p w:rsidR="00447E8C" w:rsidRDefault="00447E8C" w:rsidP="00447E8C">
      <w:pPr>
        <w:pStyle w:val="a3"/>
        <w:spacing w:line="360" w:lineRule="auto"/>
        <w:ind w:firstLine="567"/>
        <w:rPr>
          <w:lang w:val="uk-UA"/>
        </w:rPr>
      </w:pPr>
    </w:p>
    <w:p w:rsidR="00132E3B" w:rsidRDefault="00132E3B" w:rsidP="00685601">
      <w:pPr>
        <w:pStyle w:val="a3"/>
        <w:spacing w:line="360" w:lineRule="auto"/>
        <w:ind w:firstLine="709"/>
        <w:rPr>
          <w:lang w:val="uk-UA"/>
        </w:rPr>
      </w:pPr>
      <w:r>
        <w:rPr>
          <w:lang w:val="uk-UA"/>
        </w:rPr>
        <w:lastRenderedPageBreak/>
        <w:t>Таблиця 1.1 Складові тепловізора</w:t>
      </w:r>
    </w:p>
    <w:tbl>
      <w:tblPr>
        <w:tblStyle w:val="ab"/>
        <w:tblW w:w="9493" w:type="dxa"/>
        <w:jc w:val="center"/>
        <w:tblLayout w:type="fixed"/>
        <w:tblLook w:val="04A0" w:firstRow="1" w:lastRow="0" w:firstColumn="1" w:lastColumn="0" w:noHBand="0" w:noVBand="1"/>
      </w:tblPr>
      <w:tblGrid>
        <w:gridCol w:w="2547"/>
        <w:gridCol w:w="2693"/>
        <w:gridCol w:w="2268"/>
        <w:gridCol w:w="1985"/>
      </w:tblGrid>
      <w:tr w:rsidR="00B7252A" w:rsidRPr="00B376FB" w:rsidTr="00301D83">
        <w:trPr>
          <w:jc w:val="center"/>
        </w:trPr>
        <w:tc>
          <w:tcPr>
            <w:tcW w:w="2547" w:type="dxa"/>
          </w:tcPr>
          <w:p w:rsidR="00F609FA" w:rsidRDefault="00B7252A" w:rsidP="00D61220">
            <w:pPr>
              <w:pStyle w:val="a3"/>
              <w:spacing w:line="360" w:lineRule="auto"/>
              <w:rPr>
                <w:lang w:val="uk-UA"/>
              </w:rPr>
            </w:pPr>
            <w:r>
              <w:rPr>
                <w:noProof/>
                <w:lang w:eastAsia="ru-RU"/>
              </w:rPr>
              <w:drawing>
                <wp:inline distT="0" distB="0" distL="0" distR="0" wp14:anchorId="40419A64" wp14:editId="68B30252">
                  <wp:extent cx="1482978" cy="1226185"/>
                  <wp:effectExtent l="0" t="0" r="3175" b="0"/>
                  <wp:docPr id="10" name="Рисунок 10" descr="ÐÐ°Ð¼ÐµÑÐ° ÑÐµÐ¿Ð»Ð¾Ð²Ð¸Ð·Ð¾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Ð¼ÐµÑÐ° ÑÐµÐ¿Ð»Ð¾Ð²Ð¸Ð·Ð¾Ñ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85629" cy="1228377"/>
                          </a:xfrm>
                          <a:prstGeom prst="rect">
                            <a:avLst/>
                          </a:prstGeom>
                          <a:noFill/>
                          <a:ln>
                            <a:noFill/>
                          </a:ln>
                        </pic:spPr>
                      </pic:pic>
                    </a:graphicData>
                  </a:graphic>
                </wp:inline>
              </w:drawing>
            </w:r>
          </w:p>
        </w:tc>
        <w:tc>
          <w:tcPr>
            <w:tcW w:w="2693" w:type="dxa"/>
          </w:tcPr>
          <w:p w:rsidR="00F609FA" w:rsidRDefault="00B7252A" w:rsidP="00D61220">
            <w:pPr>
              <w:pStyle w:val="a3"/>
              <w:spacing w:line="360" w:lineRule="auto"/>
              <w:rPr>
                <w:lang w:val="uk-UA"/>
              </w:rPr>
            </w:pPr>
            <w:r>
              <w:rPr>
                <w:noProof/>
                <w:lang w:eastAsia="ru-RU"/>
              </w:rPr>
              <w:drawing>
                <wp:inline distT="0" distB="0" distL="0" distR="0" wp14:anchorId="73714E0F" wp14:editId="7843FE9E">
                  <wp:extent cx="1626746" cy="1129553"/>
                  <wp:effectExtent l="0" t="0" r="0" b="0"/>
                  <wp:docPr id="11" name="Рисунок 11" descr="ÐÐ½ÑÑÑÐµÐ½Ð½ÐµÐµ ÑÐ¾Ð´ÐµÑÐ¶Ð¸Ð¼Ð¾Ðµ ÐÐ-ÐºÐ°Ð¼Ðµ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ÐÐ½ÑÑÑÐµÐ½Ð½ÐµÐµ ÑÐ¾Ð´ÐµÑÐ¶Ð¸Ð¼Ð¾Ðµ ÐÐ-ÐºÐ°Ð¼ÐµÑÑ"/>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70742" cy="1160102"/>
                          </a:xfrm>
                          <a:prstGeom prst="rect">
                            <a:avLst/>
                          </a:prstGeom>
                          <a:noFill/>
                          <a:ln>
                            <a:noFill/>
                          </a:ln>
                        </pic:spPr>
                      </pic:pic>
                    </a:graphicData>
                  </a:graphic>
                </wp:inline>
              </w:drawing>
            </w:r>
          </w:p>
        </w:tc>
        <w:tc>
          <w:tcPr>
            <w:tcW w:w="2268" w:type="dxa"/>
          </w:tcPr>
          <w:p w:rsidR="00F609FA" w:rsidRDefault="00B7252A" w:rsidP="00D61220">
            <w:pPr>
              <w:pStyle w:val="a3"/>
              <w:spacing w:line="360" w:lineRule="auto"/>
              <w:rPr>
                <w:lang w:val="uk-UA"/>
              </w:rPr>
            </w:pPr>
            <w:r>
              <w:rPr>
                <w:noProof/>
                <w:lang w:eastAsia="ru-RU"/>
              </w:rPr>
              <w:drawing>
                <wp:inline distT="0" distB="0" distL="0" distR="0" wp14:anchorId="2B543988" wp14:editId="73A2B1B7">
                  <wp:extent cx="1320169" cy="957431"/>
                  <wp:effectExtent l="0" t="0" r="0" b="0"/>
                  <wp:docPr id="12" name="Рисунок 12" descr="ÐÐ°ÑÑÐ¸Ðº ÑÐµÐ¿Ð»Ð¾Ð²Ð¸Ð·Ð¾Ñ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ÐÐ°ÑÑÐ¸Ðº ÑÐµÐ¿Ð»Ð¾Ð²Ð¸Ð·Ð¾ÑÐ°"/>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33940" cy="967418"/>
                          </a:xfrm>
                          <a:prstGeom prst="rect">
                            <a:avLst/>
                          </a:prstGeom>
                          <a:noFill/>
                          <a:ln>
                            <a:noFill/>
                          </a:ln>
                        </pic:spPr>
                      </pic:pic>
                    </a:graphicData>
                  </a:graphic>
                </wp:inline>
              </w:drawing>
            </w:r>
          </w:p>
        </w:tc>
        <w:tc>
          <w:tcPr>
            <w:tcW w:w="1985" w:type="dxa"/>
          </w:tcPr>
          <w:p w:rsidR="00F609FA" w:rsidRDefault="000B0C7D" w:rsidP="00301D83">
            <w:pPr>
              <w:pStyle w:val="a3"/>
              <w:spacing w:line="360" w:lineRule="auto"/>
              <w:jc w:val="center"/>
              <w:rPr>
                <w:lang w:val="uk-UA"/>
              </w:rPr>
            </w:pPr>
            <w:r>
              <w:rPr>
                <w:noProof/>
                <w:lang w:eastAsia="ru-RU"/>
              </w:rPr>
              <w:drawing>
                <wp:inline distT="0" distB="0" distL="0" distR="0" wp14:anchorId="5DA45B57" wp14:editId="3F7879FC">
                  <wp:extent cx="1196603" cy="1226372"/>
                  <wp:effectExtent l="0" t="0" r="3810" b="0"/>
                  <wp:docPr id="13" name="Рисунок 13" descr="ÐÐ¸ÐºÑÐµ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Ð¸ÐºÑÐµÐ»Ñ"/>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13904" cy="1244103"/>
                          </a:xfrm>
                          <a:prstGeom prst="rect">
                            <a:avLst/>
                          </a:prstGeom>
                          <a:noFill/>
                          <a:ln>
                            <a:noFill/>
                          </a:ln>
                        </pic:spPr>
                      </pic:pic>
                    </a:graphicData>
                  </a:graphic>
                </wp:inline>
              </w:drawing>
            </w:r>
          </w:p>
        </w:tc>
      </w:tr>
      <w:tr w:rsidR="00B7252A" w:rsidRPr="00804127" w:rsidTr="008A2D1C">
        <w:trPr>
          <w:trHeight w:val="2110"/>
          <w:jc w:val="center"/>
        </w:trPr>
        <w:tc>
          <w:tcPr>
            <w:tcW w:w="2547" w:type="dxa"/>
          </w:tcPr>
          <w:p w:rsidR="00CE2457" w:rsidRDefault="00CE2457" w:rsidP="00CE2457">
            <w:pPr>
              <w:pStyle w:val="a3"/>
              <w:spacing w:line="360" w:lineRule="auto"/>
              <w:jc w:val="left"/>
              <w:rPr>
                <w:sz w:val="24"/>
                <w:lang w:val="uk-UA"/>
              </w:rPr>
            </w:pPr>
            <w:r>
              <w:rPr>
                <w:sz w:val="24"/>
                <w:lang w:val="uk-UA"/>
              </w:rPr>
              <w:t>Тепловізійний прилад</w:t>
            </w:r>
          </w:p>
          <w:p w:rsidR="00F609FA" w:rsidRPr="00CE2457" w:rsidRDefault="00CE2457" w:rsidP="00CE2457">
            <w:pPr>
              <w:pStyle w:val="a3"/>
              <w:spacing w:line="360" w:lineRule="auto"/>
              <w:jc w:val="left"/>
              <w:rPr>
                <w:sz w:val="24"/>
                <w:lang w:val="uk-UA"/>
              </w:rPr>
            </w:pPr>
            <w:r w:rsidRPr="00CE2457">
              <w:rPr>
                <w:sz w:val="24"/>
                <w:lang w:val="uk-UA"/>
              </w:rPr>
              <w:t xml:space="preserve"> (ІЧ</w:t>
            </w:r>
            <w:r>
              <w:rPr>
                <w:sz w:val="24"/>
                <w:lang w:val="uk-UA"/>
              </w:rPr>
              <w:t>-</w:t>
            </w:r>
            <w:r w:rsidRPr="00CE2457">
              <w:rPr>
                <w:sz w:val="24"/>
                <w:lang w:val="uk-UA"/>
              </w:rPr>
              <w:t>камера)</w:t>
            </w:r>
          </w:p>
        </w:tc>
        <w:tc>
          <w:tcPr>
            <w:tcW w:w="2693" w:type="dxa"/>
          </w:tcPr>
          <w:p w:rsidR="00F609FA" w:rsidRPr="00CE2457" w:rsidRDefault="00F609FA" w:rsidP="00D61220">
            <w:pPr>
              <w:pStyle w:val="a3"/>
              <w:spacing w:line="360" w:lineRule="auto"/>
              <w:rPr>
                <w:sz w:val="24"/>
                <w:lang w:val="uk-UA"/>
              </w:rPr>
            </w:pPr>
            <w:r w:rsidRPr="00CE2457">
              <w:rPr>
                <w:sz w:val="24"/>
                <w:lang w:val="uk-UA"/>
              </w:rPr>
              <w:t>Внутрішні складові приладу (електроніка та ІЧ-об</w:t>
            </w:r>
            <w:r w:rsidRPr="00CE2457">
              <w:rPr>
                <w:sz w:val="24"/>
              </w:rPr>
              <w:t>’</w:t>
            </w:r>
            <w:r w:rsidRPr="00CE2457">
              <w:rPr>
                <w:sz w:val="24"/>
                <w:lang w:val="uk-UA"/>
              </w:rPr>
              <w:t>єктив)</w:t>
            </w:r>
          </w:p>
        </w:tc>
        <w:tc>
          <w:tcPr>
            <w:tcW w:w="2268" w:type="dxa"/>
          </w:tcPr>
          <w:p w:rsidR="00F609FA" w:rsidRPr="00CE2457" w:rsidRDefault="00F609FA" w:rsidP="00D61220">
            <w:pPr>
              <w:pStyle w:val="a3"/>
              <w:spacing w:line="360" w:lineRule="auto"/>
              <w:rPr>
                <w:sz w:val="24"/>
                <w:lang w:val="uk-UA"/>
              </w:rPr>
            </w:pPr>
            <w:r w:rsidRPr="00CE2457">
              <w:rPr>
                <w:sz w:val="24"/>
                <w:lang w:val="uk-UA"/>
              </w:rPr>
              <w:t>Матричний приймач випромінювання</w:t>
            </w:r>
          </w:p>
          <w:p w:rsidR="00F609FA" w:rsidRPr="00CE2457" w:rsidRDefault="00F609FA" w:rsidP="00F609FA">
            <w:pPr>
              <w:pStyle w:val="a3"/>
              <w:spacing w:line="360" w:lineRule="auto"/>
              <w:rPr>
                <w:sz w:val="24"/>
                <w:lang w:val="uk-UA"/>
              </w:rPr>
            </w:pPr>
            <w:r w:rsidRPr="00CE2457">
              <w:rPr>
                <w:sz w:val="24"/>
                <w:lang w:val="uk-UA"/>
              </w:rPr>
              <w:t>(неохолоджувана матриця)</w:t>
            </w:r>
          </w:p>
        </w:tc>
        <w:tc>
          <w:tcPr>
            <w:tcW w:w="1985" w:type="dxa"/>
          </w:tcPr>
          <w:p w:rsidR="00F609FA" w:rsidRPr="00CE2457" w:rsidRDefault="00F609FA" w:rsidP="00D61220">
            <w:pPr>
              <w:pStyle w:val="a3"/>
              <w:spacing w:line="360" w:lineRule="auto"/>
              <w:rPr>
                <w:sz w:val="24"/>
                <w:lang w:val="uk-UA"/>
              </w:rPr>
            </w:pPr>
            <w:r w:rsidRPr="00CE2457">
              <w:rPr>
                <w:sz w:val="24"/>
                <w:lang w:val="uk-UA"/>
              </w:rPr>
              <w:t xml:space="preserve">Піксель (МПВ – це матриця, що складається з </w:t>
            </w:r>
            <w:r w:rsidR="00C169CE">
              <w:rPr>
                <w:sz w:val="24"/>
                <w:lang w:val="uk-UA"/>
              </w:rPr>
              <w:t>декількох тисяч пікселів)</w:t>
            </w:r>
          </w:p>
        </w:tc>
      </w:tr>
    </w:tbl>
    <w:p w:rsidR="00F609FA" w:rsidRPr="00D61220" w:rsidRDefault="00F609FA" w:rsidP="00D61220">
      <w:pPr>
        <w:pStyle w:val="a3"/>
        <w:spacing w:line="360" w:lineRule="auto"/>
        <w:ind w:firstLine="567"/>
        <w:rPr>
          <w:lang w:val="uk-UA"/>
        </w:rPr>
      </w:pPr>
    </w:p>
    <w:p w:rsidR="00A83E1C" w:rsidRDefault="00A83E1C" w:rsidP="00E50617">
      <w:pPr>
        <w:spacing w:line="360" w:lineRule="auto"/>
        <w:ind w:firstLine="567"/>
        <w:jc w:val="both"/>
        <w:rPr>
          <w:rFonts w:ascii="Times New Roman" w:hAnsi="Times New Roman" w:cs="Times New Roman"/>
          <w:sz w:val="28"/>
          <w:lang w:val="uk-UA"/>
        </w:rPr>
      </w:pPr>
      <w:r w:rsidRPr="00A83E1C">
        <w:rPr>
          <w:rFonts w:ascii="Times New Roman" w:hAnsi="Times New Roman" w:cs="Times New Roman"/>
          <w:sz w:val="28"/>
          <w:lang w:val="uk-UA"/>
        </w:rPr>
        <w:t xml:space="preserve">Функціональна схема тепловізійної </w:t>
      </w:r>
      <w:r>
        <w:rPr>
          <w:rFonts w:ascii="Times New Roman" w:hAnsi="Times New Roman" w:cs="Times New Roman"/>
          <w:sz w:val="28"/>
          <w:lang w:val="uk-UA"/>
        </w:rPr>
        <w:t xml:space="preserve">системи </w:t>
      </w:r>
      <w:r w:rsidR="00F609FA">
        <w:rPr>
          <w:rFonts w:ascii="Times New Roman" w:hAnsi="Times New Roman" w:cs="Times New Roman"/>
          <w:sz w:val="28"/>
          <w:lang w:val="uk-UA"/>
        </w:rPr>
        <w:t>зображена на рис. 1.2.</w:t>
      </w:r>
    </w:p>
    <w:p w:rsidR="00132E3B" w:rsidRDefault="00132E3B" w:rsidP="00E50617">
      <w:pPr>
        <w:spacing w:line="360" w:lineRule="auto"/>
        <w:ind w:firstLine="567"/>
        <w:jc w:val="both"/>
        <w:rPr>
          <w:rFonts w:ascii="Times New Roman" w:hAnsi="Times New Roman" w:cs="Times New Roman"/>
          <w:sz w:val="28"/>
          <w:lang w:val="uk-UA"/>
        </w:rPr>
      </w:pPr>
    </w:p>
    <w:p w:rsidR="00A83E1C" w:rsidRDefault="00A83E1C" w:rsidP="00C57EF6">
      <w:pPr>
        <w:spacing w:line="360" w:lineRule="auto"/>
        <w:jc w:val="center"/>
        <w:rPr>
          <w:rFonts w:ascii="Times New Roman" w:hAnsi="Times New Roman" w:cs="Times New Roman"/>
          <w:sz w:val="28"/>
          <w:lang w:val="uk-UA"/>
        </w:rPr>
      </w:pPr>
      <w:r>
        <w:rPr>
          <w:rFonts w:ascii="Times New Roman" w:hAnsi="Times New Roman" w:cs="Times New Roman"/>
          <w:noProof/>
          <w:sz w:val="28"/>
          <w:lang w:eastAsia="ru-RU"/>
        </w:rPr>
        <w:drawing>
          <wp:inline distT="0" distB="0" distL="0" distR="0" wp14:anchorId="0EA2D811">
            <wp:extent cx="5937885" cy="2084705"/>
            <wp:effectExtent l="0" t="0" r="571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7885" cy="2084705"/>
                    </a:xfrm>
                    <a:prstGeom prst="rect">
                      <a:avLst/>
                    </a:prstGeom>
                    <a:noFill/>
                  </pic:spPr>
                </pic:pic>
              </a:graphicData>
            </a:graphic>
          </wp:inline>
        </w:drawing>
      </w:r>
    </w:p>
    <w:p w:rsidR="00A83E1C" w:rsidRDefault="0097691C" w:rsidP="00C57EF6">
      <w:pPr>
        <w:pStyle w:val="a4"/>
        <w:jc w:val="center"/>
        <w:rPr>
          <w:lang w:val="uk-UA"/>
        </w:rPr>
      </w:pPr>
      <w:r>
        <w:rPr>
          <w:lang w:val="uk-UA"/>
        </w:rPr>
        <w:t>Рис. 1.2</w:t>
      </w:r>
      <w:r w:rsidR="001B2F85">
        <w:rPr>
          <w:lang w:val="uk-UA"/>
        </w:rPr>
        <w:t xml:space="preserve"> </w:t>
      </w:r>
      <w:r w:rsidR="00C57EF6" w:rsidRPr="00C57EF6">
        <w:rPr>
          <w:lang w:val="uk-UA"/>
        </w:rPr>
        <w:t>Узага</w:t>
      </w:r>
      <w:r w:rsidR="00C80E51">
        <w:rPr>
          <w:lang w:val="uk-UA"/>
        </w:rPr>
        <w:t xml:space="preserve">льнена функціональна схема </w:t>
      </w:r>
      <w:r w:rsidR="00C80E51" w:rsidRPr="008806C1">
        <w:rPr>
          <w:lang w:val="uk-UA"/>
        </w:rPr>
        <w:t>ТС [2</w:t>
      </w:r>
      <w:r w:rsidR="00C57EF6" w:rsidRPr="008806C1">
        <w:rPr>
          <w:lang w:val="uk-UA"/>
        </w:rPr>
        <w:t>]</w:t>
      </w:r>
    </w:p>
    <w:p w:rsidR="008664F8" w:rsidRPr="008664F8" w:rsidRDefault="008664F8" w:rsidP="008664F8">
      <w:pPr>
        <w:rPr>
          <w:lang w:val="uk-UA"/>
        </w:rPr>
      </w:pPr>
    </w:p>
    <w:p w:rsidR="0085346A" w:rsidRPr="008806C1" w:rsidRDefault="0085346A" w:rsidP="00447E8C">
      <w:pPr>
        <w:pStyle w:val="a3"/>
        <w:spacing w:line="360" w:lineRule="auto"/>
        <w:ind w:firstLine="567"/>
      </w:pPr>
      <w:r w:rsidRPr="008664F8">
        <w:rPr>
          <w:i/>
          <w:lang w:val="uk-UA"/>
        </w:rPr>
        <w:t>Джерелами випромінювання</w:t>
      </w:r>
      <w:r w:rsidRPr="0085346A">
        <w:rPr>
          <w:lang w:val="uk-UA"/>
        </w:rPr>
        <w:t xml:space="preserve"> </w:t>
      </w:r>
      <w:r w:rsidR="008664F8">
        <w:rPr>
          <w:lang w:val="uk-UA"/>
        </w:rPr>
        <w:t xml:space="preserve">для ТС є нагріті до атмосферної </w:t>
      </w:r>
      <w:r w:rsidRPr="0085346A">
        <w:rPr>
          <w:lang w:val="uk-UA"/>
        </w:rPr>
        <w:t>температури об`єкти (будинки, мости, автомобілі, кораблі, літаки, люди та</w:t>
      </w:r>
      <w:r w:rsidR="008664F8">
        <w:rPr>
          <w:lang w:val="uk-UA"/>
        </w:rPr>
        <w:t xml:space="preserve"> ін.) </w:t>
      </w:r>
      <w:r w:rsidRPr="0085346A">
        <w:rPr>
          <w:lang w:val="uk-UA"/>
        </w:rPr>
        <w:t>та фони (земна поверхня, небо, дерева та ін.).</w:t>
      </w:r>
      <w:r>
        <w:rPr>
          <w:lang w:val="uk-UA"/>
        </w:rPr>
        <w:t xml:space="preserve"> Якщо </w:t>
      </w:r>
      <w:r w:rsidRPr="0085346A">
        <w:rPr>
          <w:lang w:val="uk-UA"/>
        </w:rPr>
        <w:t>т</w:t>
      </w:r>
      <w:r>
        <w:rPr>
          <w:lang w:val="uk-UA"/>
        </w:rPr>
        <w:t xml:space="preserve">емпература об`єкта дорівнює </w:t>
      </w:r>
      <w:r w:rsidRPr="0085346A">
        <w:rPr>
          <w:lang w:val="uk-UA"/>
        </w:rPr>
        <w:t>27</w:t>
      </w:r>
      <w:r>
        <w:rPr>
          <w:vertAlign w:val="superscript"/>
          <w:lang w:val="uk-UA"/>
        </w:rPr>
        <w:t>о</w:t>
      </w:r>
      <w:r w:rsidRPr="0085346A">
        <w:rPr>
          <w:lang w:val="uk-UA"/>
        </w:rPr>
        <w:t>C (</w:t>
      </w:r>
      <w:r>
        <w:rPr>
          <w:lang w:val="uk-UA"/>
        </w:rPr>
        <w:t xml:space="preserve">300 К), то максимум їх власного </w:t>
      </w:r>
      <w:r w:rsidRPr="0085346A">
        <w:rPr>
          <w:lang w:val="uk-UA"/>
        </w:rPr>
        <w:t>випромінювання світлової енергії знаходить</w:t>
      </w:r>
      <w:r>
        <w:rPr>
          <w:lang w:val="uk-UA"/>
        </w:rPr>
        <w:t xml:space="preserve">ся в області 10 мкм. Об`єкти та </w:t>
      </w:r>
      <w:r w:rsidRPr="0085346A">
        <w:rPr>
          <w:lang w:val="uk-UA"/>
        </w:rPr>
        <w:t>фони характеризуються як просторовими (</w:t>
      </w:r>
      <w:r>
        <w:rPr>
          <w:lang w:val="uk-UA"/>
        </w:rPr>
        <w:t xml:space="preserve">геометричними розмірами), так і </w:t>
      </w:r>
      <w:r w:rsidRPr="0085346A">
        <w:rPr>
          <w:lang w:val="uk-UA"/>
        </w:rPr>
        <w:t xml:space="preserve">енергетичними (світністю або </w:t>
      </w:r>
      <w:r w:rsidRPr="0085346A">
        <w:rPr>
          <w:lang w:val="uk-UA"/>
        </w:rPr>
        <w:lastRenderedPageBreak/>
        <w:t>яскравістю) па</w:t>
      </w:r>
      <w:r>
        <w:rPr>
          <w:lang w:val="uk-UA"/>
        </w:rPr>
        <w:t xml:space="preserve">раметрами. Причому </w:t>
      </w:r>
      <w:r w:rsidRPr="008806C1">
        <w:rPr>
          <w:lang w:val="uk-UA"/>
        </w:rPr>
        <w:t>для об`єктів ці параметри описуються детермінованими функціями, а для фонів - випадковими.</w:t>
      </w:r>
      <w:r w:rsidR="00C80E51" w:rsidRPr="008806C1">
        <w:t xml:space="preserve"> [2]</w:t>
      </w:r>
    </w:p>
    <w:p w:rsidR="0085346A" w:rsidRPr="001E7AF1" w:rsidRDefault="0085346A" w:rsidP="00447E8C">
      <w:pPr>
        <w:pStyle w:val="a3"/>
        <w:spacing w:line="360" w:lineRule="auto"/>
        <w:ind w:firstLine="567"/>
      </w:pPr>
      <w:r w:rsidRPr="008806C1">
        <w:rPr>
          <w:i/>
          <w:lang w:val="uk-UA"/>
        </w:rPr>
        <w:t>Атмосфера</w:t>
      </w:r>
      <w:r w:rsidRPr="008806C1">
        <w:rPr>
          <w:lang w:val="uk-UA"/>
        </w:rPr>
        <w:t xml:space="preserve"> - це проміжне середовище між джерелами випромінювання і ТС. В атмосфері відбувається зміна параметрів випромінювання об`єктів та фонів за рахунок поглинання та розсіювання. Поглинання зумовлене взаємодією електромагнітної світлової хвилі з молекулами атмосферних газів та води, а розсіювання пов’язане з наявністю накопичення атмосферних </w:t>
      </w:r>
      <w:r>
        <w:rPr>
          <w:lang w:val="uk-UA"/>
        </w:rPr>
        <w:t xml:space="preserve">газів, </w:t>
      </w:r>
      <w:r w:rsidRPr="0085346A">
        <w:rPr>
          <w:lang w:val="uk-UA"/>
        </w:rPr>
        <w:t>частинок пилу та капель води. При цьо</w:t>
      </w:r>
      <w:r w:rsidR="008664F8">
        <w:rPr>
          <w:lang w:val="uk-UA"/>
        </w:rPr>
        <w:t xml:space="preserve">му може спостерігатися зміна як </w:t>
      </w:r>
      <w:r w:rsidRPr="0085346A">
        <w:rPr>
          <w:lang w:val="uk-UA"/>
        </w:rPr>
        <w:t xml:space="preserve">просторових, так і </w:t>
      </w:r>
      <w:r w:rsidRPr="008806C1">
        <w:rPr>
          <w:lang w:val="uk-UA"/>
        </w:rPr>
        <w:t>енергетичних параметрів в</w:t>
      </w:r>
      <w:r w:rsidR="008664F8" w:rsidRPr="008806C1">
        <w:rPr>
          <w:lang w:val="uk-UA"/>
        </w:rPr>
        <w:t xml:space="preserve">ипромінювання, які, як правило, </w:t>
      </w:r>
      <w:r w:rsidRPr="008806C1">
        <w:rPr>
          <w:lang w:val="uk-UA"/>
        </w:rPr>
        <w:t>випадково змінюються у часі.</w:t>
      </w:r>
      <w:r w:rsidR="00304DFB" w:rsidRPr="008806C1">
        <w:t xml:space="preserve"> [2]</w:t>
      </w:r>
    </w:p>
    <w:p w:rsidR="0085346A" w:rsidRPr="0085346A" w:rsidRDefault="0085346A" w:rsidP="00447E8C">
      <w:pPr>
        <w:pStyle w:val="a3"/>
        <w:spacing w:line="360" w:lineRule="auto"/>
        <w:ind w:firstLine="567"/>
        <w:rPr>
          <w:lang w:val="uk-UA"/>
        </w:rPr>
      </w:pPr>
      <w:r w:rsidRPr="008664F8">
        <w:rPr>
          <w:i/>
          <w:lang w:val="uk-UA"/>
        </w:rPr>
        <w:t>Оптична система</w:t>
      </w:r>
      <w:r w:rsidRPr="0085346A">
        <w:rPr>
          <w:lang w:val="uk-UA"/>
        </w:rPr>
        <w:t xml:space="preserve"> складається з різного роду комбінацій лінз, дзеркал,</w:t>
      </w:r>
    </w:p>
    <w:p w:rsidR="008664F8" w:rsidRPr="008664F8" w:rsidRDefault="0085346A" w:rsidP="00447E8C">
      <w:pPr>
        <w:pStyle w:val="a3"/>
        <w:spacing w:line="360" w:lineRule="auto"/>
        <w:ind w:firstLine="567"/>
        <w:rPr>
          <w:lang w:val="uk-UA"/>
        </w:rPr>
      </w:pPr>
      <w:r w:rsidRPr="0085346A">
        <w:rPr>
          <w:lang w:val="uk-UA"/>
        </w:rPr>
        <w:t>призм, світлофільтр</w:t>
      </w:r>
      <w:r w:rsidR="008664F8">
        <w:rPr>
          <w:lang w:val="uk-UA"/>
        </w:rPr>
        <w:t xml:space="preserve">ів та ін. ОС виконує такі основні функції: </w:t>
      </w:r>
    </w:p>
    <w:p w:rsidR="008664F8" w:rsidRPr="008664F8" w:rsidRDefault="008664F8" w:rsidP="00447E8C">
      <w:pPr>
        <w:pStyle w:val="a3"/>
        <w:spacing w:line="360" w:lineRule="auto"/>
        <w:ind w:firstLine="567"/>
        <w:rPr>
          <w:lang w:val="uk-UA"/>
        </w:rPr>
      </w:pPr>
      <w:r w:rsidRPr="008664F8">
        <w:rPr>
          <w:lang w:val="uk-UA"/>
        </w:rPr>
        <w:t>1. Формує теплове зображення о</w:t>
      </w:r>
      <w:r>
        <w:rPr>
          <w:lang w:val="uk-UA"/>
        </w:rPr>
        <w:t xml:space="preserve">б`єктів та фонів у площині ПВ з </w:t>
      </w:r>
      <w:r w:rsidRPr="008664F8">
        <w:rPr>
          <w:lang w:val="uk-UA"/>
        </w:rPr>
        <w:t>необхідним масштабом та якістю.</w:t>
      </w:r>
    </w:p>
    <w:p w:rsidR="008664F8" w:rsidRPr="008664F8" w:rsidRDefault="008664F8" w:rsidP="00447E8C">
      <w:pPr>
        <w:pStyle w:val="a3"/>
        <w:spacing w:line="360" w:lineRule="auto"/>
        <w:ind w:firstLine="567"/>
        <w:rPr>
          <w:lang w:val="uk-UA"/>
        </w:rPr>
      </w:pPr>
      <w:r w:rsidRPr="008664F8">
        <w:rPr>
          <w:lang w:val="uk-UA"/>
        </w:rPr>
        <w:t>2. Трансформує з мінімальними</w:t>
      </w:r>
      <w:r>
        <w:rPr>
          <w:lang w:val="uk-UA"/>
        </w:rPr>
        <w:t xml:space="preserve"> втратами можливо більший потік </w:t>
      </w:r>
      <w:r w:rsidRPr="008664F8">
        <w:rPr>
          <w:lang w:val="uk-UA"/>
        </w:rPr>
        <w:t>випромінювання від об’єктів та фонів до ПВ.</w:t>
      </w:r>
    </w:p>
    <w:p w:rsidR="008664F8" w:rsidRPr="008664F8" w:rsidRDefault="008664F8" w:rsidP="00447E8C">
      <w:pPr>
        <w:pStyle w:val="a3"/>
        <w:spacing w:line="360" w:lineRule="auto"/>
        <w:ind w:firstLine="567"/>
        <w:rPr>
          <w:lang w:val="uk-UA"/>
        </w:rPr>
      </w:pPr>
      <w:r w:rsidRPr="008664F8">
        <w:rPr>
          <w:lang w:val="uk-UA"/>
        </w:rPr>
        <w:t>3. Забезпечує необхідний огляд простору об’єктів при малому миттєвом</w:t>
      </w:r>
      <w:r>
        <w:rPr>
          <w:lang w:val="uk-UA"/>
        </w:rPr>
        <w:t xml:space="preserve">у </w:t>
      </w:r>
      <w:r w:rsidRPr="008664F8">
        <w:rPr>
          <w:lang w:val="uk-UA"/>
        </w:rPr>
        <w:t>полі зору.</w:t>
      </w:r>
    </w:p>
    <w:p w:rsidR="008664F8" w:rsidRPr="008806C1" w:rsidRDefault="008664F8" w:rsidP="00447E8C">
      <w:pPr>
        <w:pStyle w:val="a3"/>
        <w:spacing w:line="360" w:lineRule="auto"/>
        <w:ind w:firstLine="567"/>
        <w:rPr>
          <w:lang w:val="uk-UA"/>
        </w:rPr>
      </w:pPr>
      <w:r w:rsidRPr="008664F8">
        <w:rPr>
          <w:lang w:val="uk-UA"/>
        </w:rPr>
        <w:t>4. Забезпечує спектральну фільт</w:t>
      </w:r>
      <w:r>
        <w:rPr>
          <w:lang w:val="uk-UA"/>
        </w:rPr>
        <w:t xml:space="preserve">рацію оптичного сигналу з метою </w:t>
      </w:r>
      <w:r w:rsidRPr="008664F8">
        <w:rPr>
          <w:lang w:val="uk-UA"/>
        </w:rPr>
        <w:t>збільшення відношення величини випромі</w:t>
      </w:r>
      <w:r>
        <w:rPr>
          <w:lang w:val="uk-UA"/>
        </w:rPr>
        <w:t xml:space="preserve">нювання від об`єкта до величини </w:t>
      </w:r>
      <w:r w:rsidRPr="008664F8">
        <w:rPr>
          <w:lang w:val="uk-UA"/>
        </w:rPr>
        <w:t>випромінювання від фону.</w:t>
      </w:r>
    </w:p>
    <w:p w:rsidR="003D54DF" w:rsidRPr="008806C1" w:rsidRDefault="008664F8" w:rsidP="00447E8C">
      <w:pPr>
        <w:pStyle w:val="a3"/>
        <w:spacing w:line="360" w:lineRule="auto"/>
        <w:ind w:firstLine="567"/>
      </w:pPr>
      <w:r w:rsidRPr="008806C1">
        <w:rPr>
          <w:lang w:val="uk-UA"/>
        </w:rPr>
        <w:t>5. Виконує слідкування за об’єк</w:t>
      </w:r>
      <w:r w:rsidR="00304DFB" w:rsidRPr="008806C1">
        <w:rPr>
          <w:lang w:val="uk-UA"/>
        </w:rPr>
        <w:t>том і визначає його координати</w:t>
      </w:r>
      <w:r w:rsidR="00304DFB" w:rsidRPr="008806C1">
        <w:t xml:space="preserve"> </w:t>
      </w:r>
      <w:r w:rsidR="00304DFB" w:rsidRPr="008806C1">
        <w:rPr>
          <w:lang w:val="uk-UA"/>
        </w:rPr>
        <w:t>[</w:t>
      </w:r>
      <w:r w:rsidR="00304DFB" w:rsidRPr="008806C1">
        <w:t>2</w:t>
      </w:r>
      <w:r w:rsidR="00B4434C" w:rsidRPr="008806C1">
        <w:t>,3</w:t>
      </w:r>
      <w:r w:rsidR="00304DFB" w:rsidRPr="008806C1">
        <w:rPr>
          <w:lang w:val="uk-UA"/>
        </w:rPr>
        <w:t>]</w:t>
      </w:r>
      <w:r w:rsidR="00304DFB" w:rsidRPr="008806C1">
        <w:t xml:space="preserve">.  </w:t>
      </w:r>
    </w:p>
    <w:p w:rsidR="00A20C23" w:rsidRPr="00905DC7" w:rsidRDefault="00304DFB" w:rsidP="00447E8C">
      <w:pPr>
        <w:pStyle w:val="a3"/>
        <w:spacing w:line="360" w:lineRule="auto"/>
        <w:ind w:firstLine="567"/>
        <w:rPr>
          <w:lang w:val="uk-UA"/>
        </w:rPr>
      </w:pPr>
      <w:r w:rsidRPr="003D54DF">
        <w:rPr>
          <w:color w:val="FF0000"/>
        </w:rPr>
        <w:t xml:space="preserve"> </w:t>
      </w:r>
      <w:r w:rsidR="008664F8" w:rsidRPr="008664F8">
        <w:rPr>
          <w:lang w:val="uk-UA"/>
        </w:rPr>
        <w:t>Важливою складовою частин</w:t>
      </w:r>
      <w:r w:rsidR="008664F8">
        <w:rPr>
          <w:lang w:val="uk-UA"/>
        </w:rPr>
        <w:t xml:space="preserve">ою ОС є </w:t>
      </w:r>
      <w:r w:rsidR="008664F8" w:rsidRPr="00F0406B">
        <w:rPr>
          <w:i/>
          <w:lang w:val="uk-UA"/>
        </w:rPr>
        <w:t>інфрачервоний об’єктив</w:t>
      </w:r>
      <w:r w:rsidR="008664F8">
        <w:rPr>
          <w:lang w:val="uk-UA"/>
        </w:rPr>
        <w:t xml:space="preserve">, </w:t>
      </w:r>
      <w:r w:rsidR="008664F8" w:rsidRPr="008664F8">
        <w:rPr>
          <w:lang w:val="uk-UA"/>
        </w:rPr>
        <w:t>призначений для формування зображення о</w:t>
      </w:r>
      <w:r w:rsidR="008664F8">
        <w:rPr>
          <w:lang w:val="uk-UA"/>
        </w:rPr>
        <w:t xml:space="preserve">б’єктів та фонів у площині ПВ в </w:t>
      </w:r>
      <w:r w:rsidR="008664F8" w:rsidRPr="008664F8">
        <w:rPr>
          <w:lang w:val="uk-UA"/>
        </w:rPr>
        <w:t>заданому спектральному діапазоні. Вимоги до</w:t>
      </w:r>
      <w:r w:rsidR="008664F8">
        <w:rPr>
          <w:lang w:val="uk-UA"/>
        </w:rPr>
        <w:t xml:space="preserve"> світлосили об’єктива та якості </w:t>
      </w:r>
      <w:r w:rsidR="008664F8" w:rsidRPr="008664F8">
        <w:rPr>
          <w:lang w:val="uk-UA"/>
        </w:rPr>
        <w:t>зображення визначаються завданнями, я</w:t>
      </w:r>
      <w:r w:rsidR="008664F8">
        <w:rPr>
          <w:lang w:val="uk-UA"/>
        </w:rPr>
        <w:t xml:space="preserve">кі вирішує ТС. При проектуванні </w:t>
      </w:r>
      <w:r w:rsidR="008664F8" w:rsidRPr="008664F8">
        <w:rPr>
          <w:lang w:val="uk-UA"/>
        </w:rPr>
        <w:t>об’єктива завжди доводиться шукати к</w:t>
      </w:r>
      <w:r w:rsidR="008664F8">
        <w:rPr>
          <w:lang w:val="uk-UA"/>
        </w:rPr>
        <w:t xml:space="preserve">омпромісне рішення з точки зору </w:t>
      </w:r>
      <w:r w:rsidR="008664F8" w:rsidRPr="008664F8">
        <w:rPr>
          <w:lang w:val="uk-UA"/>
        </w:rPr>
        <w:t>створення простого об’єктива, який забезпечу</w:t>
      </w:r>
      <w:r w:rsidR="008664F8">
        <w:rPr>
          <w:lang w:val="uk-UA"/>
        </w:rPr>
        <w:t>є потрібні світлосилу та якість зображення.</w:t>
      </w:r>
      <w:r w:rsidR="00A20C23" w:rsidRPr="00A20C23">
        <w:rPr>
          <w:lang w:val="uk-UA"/>
        </w:rPr>
        <w:t xml:space="preserve"> </w:t>
      </w:r>
      <w:r w:rsidR="00A20C23" w:rsidRPr="00905DC7">
        <w:rPr>
          <w:lang w:val="uk-UA"/>
        </w:rPr>
        <w:t xml:space="preserve">Матеріали лінз, що </w:t>
      </w:r>
      <w:r w:rsidR="00A20C23" w:rsidRPr="008806C1">
        <w:rPr>
          <w:lang w:val="uk-UA"/>
        </w:rPr>
        <w:t>працюють в інфрачервоній області спектра, можна поділити на чотири групи (рис. 1.3.)</w:t>
      </w:r>
      <w:r w:rsidR="003D54DF" w:rsidRPr="008806C1">
        <w:rPr>
          <w:lang w:val="uk-UA"/>
        </w:rPr>
        <w:t xml:space="preserve"> [1]</w:t>
      </w:r>
      <w:r w:rsidR="00A20C23" w:rsidRPr="008806C1">
        <w:rPr>
          <w:lang w:val="uk-UA"/>
        </w:rPr>
        <w:t xml:space="preserve">: кристалічні </w:t>
      </w:r>
      <w:r w:rsidR="00A20C23">
        <w:rPr>
          <w:lang w:val="uk-UA"/>
        </w:rPr>
        <w:t xml:space="preserve">напівпровідники </w:t>
      </w:r>
      <w:r w:rsidR="00A20C23">
        <w:rPr>
          <w:lang w:val="uk-UA"/>
        </w:rPr>
        <w:lastRenderedPageBreak/>
        <w:t>(поз. 1...4); кристали (поз.</w:t>
      </w:r>
      <w:r w:rsidR="00A20C23" w:rsidRPr="00905DC7">
        <w:rPr>
          <w:lang w:val="uk-UA"/>
        </w:rPr>
        <w:t xml:space="preserve"> 5.</w:t>
      </w:r>
      <w:r w:rsidR="00A20C23">
        <w:rPr>
          <w:lang w:val="uk-UA"/>
        </w:rPr>
        <w:t>..9); несилікатне скло (поз. 10, 13, 15...17); оптичні пластмаси (поз.</w:t>
      </w:r>
      <w:r w:rsidR="00A20C23" w:rsidRPr="00905DC7">
        <w:rPr>
          <w:lang w:val="uk-UA"/>
        </w:rPr>
        <w:t>14).</w:t>
      </w:r>
    </w:p>
    <w:p w:rsidR="00A20C23" w:rsidRDefault="00A20C23" w:rsidP="00447E8C">
      <w:pPr>
        <w:pStyle w:val="a3"/>
        <w:spacing w:line="360" w:lineRule="auto"/>
        <w:ind w:firstLine="567"/>
        <w:rPr>
          <w:lang w:val="uk-UA"/>
        </w:rPr>
      </w:pPr>
      <w:r w:rsidRPr="00905DC7">
        <w:rPr>
          <w:lang w:val="uk-UA"/>
        </w:rPr>
        <w:t>Найбільш важливим параметром матеріалів, що використовуютьс</w:t>
      </w:r>
      <w:r>
        <w:rPr>
          <w:lang w:val="uk-UA"/>
        </w:rPr>
        <w:t xml:space="preserve">я для </w:t>
      </w:r>
      <w:r w:rsidRPr="00905DC7">
        <w:rPr>
          <w:lang w:val="uk-UA"/>
        </w:rPr>
        <w:t xml:space="preserve">виготовлення інфрачервоних об`єктивів, </w:t>
      </w:r>
      <w:r>
        <w:rPr>
          <w:lang w:val="uk-UA"/>
        </w:rPr>
        <w:t xml:space="preserve">є показник заломлення n та його </w:t>
      </w:r>
      <w:r w:rsidRPr="00905DC7">
        <w:rPr>
          <w:lang w:val="uk-UA"/>
        </w:rPr>
        <w:t>залежність від довжини хвилі та температури.</w:t>
      </w:r>
    </w:p>
    <w:p w:rsidR="00A20C23" w:rsidRPr="00304DFB" w:rsidRDefault="00A20C23" w:rsidP="00447E8C">
      <w:pPr>
        <w:pStyle w:val="a3"/>
        <w:spacing w:line="360" w:lineRule="auto"/>
        <w:ind w:firstLine="567"/>
        <w:rPr>
          <w:lang w:val="uk-UA"/>
        </w:rPr>
      </w:pPr>
      <w:r w:rsidRPr="00905DC7">
        <w:rPr>
          <w:lang w:val="uk-UA"/>
        </w:rPr>
        <w:t>Показник заломлення залежи</w:t>
      </w:r>
      <w:r>
        <w:rPr>
          <w:lang w:val="uk-UA"/>
        </w:rPr>
        <w:t xml:space="preserve">ть від довжини хвилі (дисперсія </w:t>
      </w:r>
      <w:r w:rsidRPr="00905DC7">
        <w:rPr>
          <w:lang w:val="uk-UA"/>
        </w:rPr>
        <w:t>середовища). В області пропускання він зме</w:t>
      </w:r>
      <w:r>
        <w:rPr>
          <w:lang w:val="uk-UA"/>
        </w:rPr>
        <w:t xml:space="preserve">ншується із збільшенням довжини хвилі, тобто </w:t>
      </w:r>
      <w:r w:rsidRPr="00905DC7">
        <w:rPr>
          <w:lang w:val="uk-UA"/>
        </w:rPr>
        <w:t>із</w:t>
      </w:r>
      <w:r>
        <w:rPr>
          <w:lang w:val="uk-UA"/>
        </w:rPr>
        <w:t xml:space="preserve"> </w:t>
      </w:r>
      <w:r w:rsidRPr="00905DC7">
        <w:rPr>
          <w:lang w:val="uk-UA"/>
        </w:rPr>
        <w:t xml:space="preserve">збільшенням довжини хвилі фокусна відстань </w:t>
      </w:r>
      <w:r>
        <w:rPr>
          <w:lang w:val="uk-UA"/>
        </w:rPr>
        <w:t xml:space="preserve">зростає, тобто фокус зміщується </w:t>
      </w:r>
      <w:r w:rsidR="00304DFB">
        <w:rPr>
          <w:lang w:val="uk-UA"/>
        </w:rPr>
        <w:t xml:space="preserve">від лінзи </w:t>
      </w:r>
      <w:r w:rsidR="00304DFB" w:rsidRPr="00304DFB">
        <w:rPr>
          <w:lang w:val="uk-UA"/>
        </w:rPr>
        <w:t>[3].</w:t>
      </w:r>
    </w:p>
    <w:p w:rsidR="007B5F3B" w:rsidRDefault="007B5F3B" w:rsidP="00A20C23">
      <w:pPr>
        <w:pStyle w:val="a3"/>
        <w:spacing w:line="360" w:lineRule="auto"/>
        <w:ind w:firstLine="567"/>
        <w:rPr>
          <w:lang w:val="uk-UA"/>
        </w:rPr>
      </w:pPr>
    </w:p>
    <w:p w:rsidR="008664F8" w:rsidRDefault="00A20C23" w:rsidP="00A20C23">
      <w:pPr>
        <w:pStyle w:val="a3"/>
        <w:spacing w:line="360" w:lineRule="auto"/>
        <w:ind w:firstLine="567"/>
        <w:jc w:val="center"/>
        <w:rPr>
          <w:lang w:val="uk-UA"/>
        </w:rPr>
      </w:pPr>
      <w:r>
        <w:rPr>
          <w:noProof/>
          <w:lang w:eastAsia="ru-RU"/>
        </w:rPr>
        <w:drawing>
          <wp:inline distT="0" distB="0" distL="0" distR="0" wp14:anchorId="213D633C" wp14:editId="4B14BCE1">
            <wp:extent cx="3635579" cy="4362680"/>
            <wp:effectExtent l="0" t="0" r="317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2270" t="10885" r="29710" b="7971"/>
                    <a:stretch/>
                  </pic:blipFill>
                  <pic:spPr bwMode="auto">
                    <a:xfrm>
                      <a:off x="0" y="0"/>
                      <a:ext cx="3646021" cy="4375210"/>
                    </a:xfrm>
                    <a:prstGeom prst="rect">
                      <a:avLst/>
                    </a:prstGeom>
                    <a:ln>
                      <a:noFill/>
                    </a:ln>
                    <a:extLst>
                      <a:ext uri="{53640926-AAD7-44D8-BBD7-CCE9431645EC}">
                        <a14:shadowObscured xmlns:a14="http://schemas.microsoft.com/office/drawing/2010/main"/>
                      </a:ext>
                    </a:extLst>
                  </pic:spPr>
                </pic:pic>
              </a:graphicData>
            </a:graphic>
          </wp:inline>
        </w:drawing>
      </w:r>
    </w:p>
    <w:p w:rsidR="00A20C23" w:rsidRPr="0016321B" w:rsidRDefault="005C1F20" w:rsidP="00A20C23">
      <w:pPr>
        <w:pStyle w:val="a4"/>
        <w:jc w:val="center"/>
        <w:rPr>
          <w:lang w:val="uk-UA"/>
        </w:rPr>
      </w:pPr>
      <w:r>
        <w:rPr>
          <w:lang w:val="uk-UA"/>
        </w:rPr>
        <w:t>Рис.1.3</w:t>
      </w:r>
      <w:r w:rsidR="00A20C23">
        <w:rPr>
          <w:lang w:val="uk-UA"/>
        </w:rPr>
        <w:t xml:space="preserve"> </w:t>
      </w:r>
      <w:r w:rsidR="00A20C23" w:rsidRPr="0016321B">
        <w:rPr>
          <w:lang w:val="uk-UA"/>
        </w:rPr>
        <w:t>Спектральні коефіцієнти пропускання матеріалів лінз</w:t>
      </w:r>
    </w:p>
    <w:p w:rsidR="00A20C23" w:rsidRPr="0016321B" w:rsidRDefault="00A20C23" w:rsidP="00A20C23">
      <w:pPr>
        <w:pStyle w:val="a4"/>
        <w:jc w:val="center"/>
        <w:rPr>
          <w:lang w:val="uk-UA"/>
        </w:rPr>
      </w:pPr>
      <w:r w:rsidRPr="0016321B">
        <w:rPr>
          <w:lang w:val="uk-UA"/>
        </w:rPr>
        <w:t xml:space="preserve"> без просвітлення (</w:t>
      </w:r>
      <w:r>
        <w:rPr>
          <w:lang w:val="uk-UA"/>
        </w:rPr>
        <w:t>і</w:t>
      </w:r>
      <w:r w:rsidRPr="0016321B">
        <w:rPr>
          <w:lang w:val="uk-UA"/>
        </w:rPr>
        <w:t>з заданою товщиною в мм):</w:t>
      </w:r>
    </w:p>
    <w:p w:rsidR="00A20C23" w:rsidRPr="0016321B" w:rsidRDefault="00A20C23" w:rsidP="00A20C23">
      <w:pPr>
        <w:pStyle w:val="a4"/>
        <w:jc w:val="center"/>
        <w:rPr>
          <w:lang w:val="uk-UA"/>
        </w:rPr>
      </w:pPr>
      <w:r w:rsidRPr="0016321B">
        <w:rPr>
          <w:lang w:val="uk-UA"/>
        </w:rPr>
        <w:t xml:space="preserve"> 1 - GaAs (1,5); 2 - Si (2); 3 - CdTe (2); 4 - Ge (1,5);</w:t>
      </w:r>
    </w:p>
    <w:p w:rsidR="00A20C23" w:rsidRPr="0016321B" w:rsidRDefault="00A20C23" w:rsidP="00A20C23">
      <w:pPr>
        <w:pStyle w:val="a4"/>
        <w:jc w:val="center"/>
        <w:rPr>
          <w:lang w:val="uk-UA"/>
        </w:rPr>
      </w:pPr>
      <w:r w:rsidRPr="0016321B">
        <w:rPr>
          <w:lang w:val="uk-UA"/>
        </w:rPr>
        <w:t xml:space="preserve"> 5 - ZnSe (3); 6 - ZnS (7); 7 - KRS (5); 8 - CaF2(1);</w:t>
      </w:r>
    </w:p>
    <w:p w:rsidR="00A20C23" w:rsidRPr="0016321B" w:rsidRDefault="00A20C23" w:rsidP="00A20C23">
      <w:pPr>
        <w:pStyle w:val="a4"/>
        <w:jc w:val="center"/>
        <w:rPr>
          <w:lang w:val="uk-UA"/>
        </w:rPr>
      </w:pPr>
      <w:r w:rsidRPr="0016321B">
        <w:rPr>
          <w:lang w:val="uk-UA"/>
        </w:rPr>
        <w:t xml:space="preserve"> 9 - BaF2 (1); 10 - IG 3 (10); 11 - кварцеве скло</w:t>
      </w:r>
    </w:p>
    <w:p w:rsidR="00A20C23" w:rsidRPr="0016321B" w:rsidRDefault="00A20C23" w:rsidP="00A20C23">
      <w:pPr>
        <w:pStyle w:val="a4"/>
        <w:jc w:val="center"/>
        <w:rPr>
          <w:lang w:val="uk-UA"/>
        </w:rPr>
      </w:pPr>
      <w:r w:rsidRPr="0016321B">
        <w:rPr>
          <w:lang w:val="uk-UA"/>
        </w:rPr>
        <w:t xml:space="preserve"> супразил (1); 12 - оптичне скло (1); 13 - Амтир (1);</w:t>
      </w:r>
    </w:p>
    <w:p w:rsidR="00A20C23" w:rsidRPr="0016321B" w:rsidRDefault="00A20C23" w:rsidP="00A20C23">
      <w:pPr>
        <w:pStyle w:val="a4"/>
        <w:jc w:val="center"/>
        <w:rPr>
          <w:lang w:val="uk-UA"/>
        </w:rPr>
      </w:pPr>
      <w:r w:rsidRPr="0016321B">
        <w:rPr>
          <w:lang w:val="uk-UA"/>
        </w:rPr>
        <w:t xml:space="preserve"> 14 - поліетилен (1); 15 - ИКС 32 (10);</w:t>
      </w:r>
    </w:p>
    <w:p w:rsidR="00A20C23" w:rsidRDefault="00A20C23" w:rsidP="00C26AB4">
      <w:pPr>
        <w:pStyle w:val="a4"/>
        <w:spacing w:line="360" w:lineRule="auto"/>
        <w:jc w:val="center"/>
        <w:rPr>
          <w:lang w:val="uk-UA"/>
        </w:rPr>
      </w:pPr>
      <w:r w:rsidRPr="0016321B">
        <w:rPr>
          <w:lang w:val="uk-UA"/>
        </w:rPr>
        <w:t xml:space="preserve"> 16 - ИКС 34 (10); 17 - ИКС 28 (10)</w:t>
      </w:r>
    </w:p>
    <w:p w:rsidR="008664F8" w:rsidRPr="00B4434C" w:rsidRDefault="008664F8" w:rsidP="00B4434C">
      <w:pPr>
        <w:pStyle w:val="a3"/>
        <w:spacing w:line="360" w:lineRule="auto"/>
        <w:ind w:firstLine="567"/>
      </w:pPr>
      <w:r w:rsidRPr="008664F8">
        <w:rPr>
          <w:i/>
          <w:lang w:val="uk-UA"/>
        </w:rPr>
        <w:lastRenderedPageBreak/>
        <w:t>Система сканування</w:t>
      </w:r>
      <w:r w:rsidRPr="008664F8">
        <w:rPr>
          <w:lang w:val="uk-UA"/>
        </w:rPr>
        <w:t xml:space="preserve"> призначена для пе</w:t>
      </w:r>
      <w:r>
        <w:rPr>
          <w:lang w:val="uk-UA"/>
        </w:rPr>
        <w:t xml:space="preserve">ретворення двомірного розподілу </w:t>
      </w:r>
      <w:r w:rsidRPr="008664F8">
        <w:rPr>
          <w:lang w:val="uk-UA"/>
        </w:rPr>
        <w:t>освітленості зображення в одномірний сві</w:t>
      </w:r>
      <w:r>
        <w:rPr>
          <w:lang w:val="uk-UA"/>
        </w:rPr>
        <w:t xml:space="preserve">тловий потік, який сприймає ПВ. </w:t>
      </w:r>
      <w:r w:rsidRPr="008664F8">
        <w:rPr>
          <w:lang w:val="uk-UA"/>
        </w:rPr>
        <w:t>Вона будується залежно від типу ПВ (одное</w:t>
      </w:r>
      <w:r>
        <w:rPr>
          <w:lang w:val="uk-UA"/>
        </w:rPr>
        <w:t xml:space="preserve">лементний, лінійка або матриця) та </w:t>
      </w:r>
      <w:r w:rsidRPr="008664F8">
        <w:rPr>
          <w:lang w:val="uk-UA"/>
        </w:rPr>
        <w:t>завдань, які вирішує ТС. Скануючі системи</w:t>
      </w:r>
      <w:r>
        <w:rPr>
          <w:lang w:val="uk-UA"/>
        </w:rPr>
        <w:t xml:space="preserve"> бувають з оптико-механічною та </w:t>
      </w:r>
      <w:r w:rsidRPr="008664F8">
        <w:rPr>
          <w:lang w:val="uk-UA"/>
        </w:rPr>
        <w:t>електронною розгорткою зображення</w:t>
      </w:r>
      <w:r w:rsidR="00B4434C">
        <w:rPr>
          <w:lang w:val="uk-UA"/>
        </w:rPr>
        <w:t>, з паралельним або послідовним</w:t>
      </w:r>
      <w:r w:rsidR="00B4434C" w:rsidRPr="00B4434C">
        <w:t xml:space="preserve"> </w:t>
      </w:r>
      <w:r w:rsidRPr="008664F8">
        <w:rPr>
          <w:lang w:val="uk-UA"/>
        </w:rPr>
        <w:t>принципом розкладу двомірного оптич</w:t>
      </w:r>
      <w:r w:rsidR="00B4434C">
        <w:rPr>
          <w:lang w:val="uk-UA"/>
        </w:rPr>
        <w:t>ного сигналу в одномірний. Вони</w:t>
      </w:r>
      <w:r w:rsidR="00B4434C" w:rsidRPr="00B4434C">
        <w:t xml:space="preserve"> </w:t>
      </w:r>
      <w:r>
        <w:rPr>
          <w:lang w:val="uk-UA"/>
        </w:rPr>
        <w:t xml:space="preserve">можуть працювати </w:t>
      </w:r>
      <w:r w:rsidRPr="008664F8">
        <w:rPr>
          <w:lang w:val="uk-UA"/>
        </w:rPr>
        <w:t>спільно з ОС або ПВ, але з обов`язковою</w:t>
      </w:r>
      <w:r>
        <w:rPr>
          <w:lang w:val="uk-UA"/>
        </w:rPr>
        <w:t xml:space="preserve"> синхронізацією при відтворенні </w:t>
      </w:r>
      <w:r w:rsidRPr="008664F8">
        <w:rPr>
          <w:lang w:val="uk-UA"/>
        </w:rPr>
        <w:t>зображення на ВОП</w:t>
      </w:r>
      <w:r w:rsidR="00B4434C" w:rsidRPr="00B4434C">
        <w:t xml:space="preserve"> </w:t>
      </w:r>
      <w:r w:rsidR="00B4434C" w:rsidRPr="008806C1">
        <w:t>[2]</w:t>
      </w:r>
      <w:r w:rsidRPr="008806C1">
        <w:rPr>
          <w:lang w:val="uk-UA"/>
        </w:rPr>
        <w:t>.</w:t>
      </w:r>
      <w:r w:rsidR="00B4434C" w:rsidRPr="008806C1">
        <w:t xml:space="preserve"> </w:t>
      </w:r>
    </w:p>
    <w:p w:rsidR="0085346A" w:rsidRPr="0085346A" w:rsidRDefault="0085346A" w:rsidP="00E50617">
      <w:pPr>
        <w:pStyle w:val="a3"/>
        <w:spacing w:line="360" w:lineRule="auto"/>
        <w:ind w:firstLine="567"/>
        <w:rPr>
          <w:lang w:val="uk-UA"/>
        </w:rPr>
      </w:pPr>
      <w:r w:rsidRPr="008664F8">
        <w:rPr>
          <w:i/>
          <w:lang w:val="uk-UA"/>
        </w:rPr>
        <w:t>Приймач випромінювання</w:t>
      </w:r>
      <w:r w:rsidRPr="0085346A">
        <w:rPr>
          <w:lang w:val="uk-UA"/>
        </w:rPr>
        <w:t xml:space="preserve"> є ос</w:t>
      </w:r>
      <w:r w:rsidR="008664F8">
        <w:rPr>
          <w:lang w:val="uk-UA"/>
        </w:rPr>
        <w:t xml:space="preserve">новним елементом, який визначає </w:t>
      </w:r>
      <w:r w:rsidRPr="0085346A">
        <w:rPr>
          <w:lang w:val="uk-UA"/>
        </w:rPr>
        <w:t>можливості ТС, і служить для пер</w:t>
      </w:r>
      <w:r w:rsidR="008664F8">
        <w:rPr>
          <w:lang w:val="uk-UA"/>
        </w:rPr>
        <w:t xml:space="preserve">етворення світлового потоку в електричний </w:t>
      </w:r>
      <w:r w:rsidRPr="0085346A">
        <w:rPr>
          <w:lang w:val="uk-UA"/>
        </w:rPr>
        <w:t>сигнал. Існують різні визначення ПВ, прот</w:t>
      </w:r>
      <w:r w:rsidR="008664F8">
        <w:rPr>
          <w:lang w:val="uk-UA"/>
        </w:rPr>
        <w:t xml:space="preserve">е усі вони відображають головну </w:t>
      </w:r>
      <w:r w:rsidRPr="0085346A">
        <w:rPr>
          <w:lang w:val="uk-UA"/>
        </w:rPr>
        <w:t>його властивість - здатність виявлення наявності випромінювання шляхом</w:t>
      </w:r>
      <w:r w:rsidR="008664F8">
        <w:rPr>
          <w:lang w:val="uk-UA"/>
        </w:rPr>
        <w:t xml:space="preserve"> </w:t>
      </w:r>
      <w:r w:rsidRPr="0085346A">
        <w:rPr>
          <w:lang w:val="uk-UA"/>
        </w:rPr>
        <w:t>перетворення його в електричну ене</w:t>
      </w:r>
      <w:r w:rsidR="008664F8">
        <w:rPr>
          <w:lang w:val="uk-UA"/>
        </w:rPr>
        <w:t xml:space="preserve">ргію з наступною реєстрацією. В іноземній </w:t>
      </w:r>
      <w:r w:rsidRPr="0085346A">
        <w:rPr>
          <w:lang w:val="uk-UA"/>
        </w:rPr>
        <w:t>літературі ПВ називають детектором (detector), тобто виявлювачем.</w:t>
      </w:r>
    </w:p>
    <w:p w:rsidR="0085346A" w:rsidRPr="008806C1" w:rsidRDefault="0085346A" w:rsidP="00E50617">
      <w:pPr>
        <w:pStyle w:val="a3"/>
        <w:spacing w:line="360" w:lineRule="auto"/>
        <w:ind w:firstLine="567"/>
        <w:rPr>
          <w:lang w:val="uk-UA"/>
        </w:rPr>
      </w:pPr>
      <w:r w:rsidRPr="0085346A">
        <w:rPr>
          <w:lang w:val="uk-UA"/>
        </w:rPr>
        <w:t>ПВ можуть класифікуватися по так</w:t>
      </w:r>
      <w:r w:rsidR="008664F8">
        <w:rPr>
          <w:lang w:val="uk-UA"/>
        </w:rPr>
        <w:t xml:space="preserve">им ознакам: виду енергії, в яку </w:t>
      </w:r>
      <w:r w:rsidRPr="0085346A">
        <w:rPr>
          <w:lang w:val="uk-UA"/>
        </w:rPr>
        <w:t>перетворюється випромінювання; харак</w:t>
      </w:r>
      <w:r w:rsidR="008664F8">
        <w:rPr>
          <w:lang w:val="uk-UA"/>
        </w:rPr>
        <w:t xml:space="preserve">теру зміни чутливості при зміні </w:t>
      </w:r>
      <w:r w:rsidRPr="0085346A">
        <w:rPr>
          <w:lang w:val="uk-UA"/>
        </w:rPr>
        <w:t>довжини хвилі сприймаючого випроміню</w:t>
      </w:r>
      <w:r w:rsidR="008664F8">
        <w:rPr>
          <w:lang w:val="uk-UA"/>
        </w:rPr>
        <w:t xml:space="preserve">вання; області спектра, де вони </w:t>
      </w:r>
      <w:r w:rsidRPr="0085346A">
        <w:rPr>
          <w:lang w:val="uk-UA"/>
        </w:rPr>
        <w:t>найбільш чутливі і знаходять широке за</w:t>
      </w:r>
      <w:r w:rsidR="008664F8">
        <w:rPr>
          <w:lang w:val="uk-UA"/>
        </w:rPr>
        <w:t xml:space="preserve">стосування; робочій температурі </w:t>
      </w:r>
      <w:r w:rsidRPr="0085346A">
        <w:rPr>
          <w:lang w:val="uk-UA"/>
        </w:rPr>
        <w:t xml:space="preserve">чутливої площадки. Основною і необхідною </w:t>
      </w:r>
      <w:r w:rsidRPr="008806C1">
        <w:rPr>
          <w:lang w:val="uk-UA"/>
        </w:rPr>
        <w:t>умовою роботи ПВ у складі ТС є</w:t>
      </w:r>
    </w:p>
    <w:p w:rsidR="00EE50F0" w:rsidRPr="008806C1" w:rsidRDefault="0085346A" w:rsidP="006742A0">
      <w:pPr>
        <w:pStyle w:val="a3"/>
        <w:spacing w:line="360" w:lineRule="auto"/>
        <w:rPr>
          <w:lang w:val="uk-UA"/>
        </w:rPr>
      </w:pPr>
      <w:r w:rsidRPr="008806C1">
        <w:rPr>
          <w:lang w:val="uk-UA"/>
        </w:rPr>
        <w:t>його робоча область спектра 8...14 мкм або 3.</w:t>
      </w:r>
      <w:r w:rsidR="008664F8" w:rsidRPr="008806C1">
        <w:rPr>
          <w:lang w:val="uk-UA"/>
        </w:rPr>
        <w:t>..5 мкм</w:t>
      </w:r>
      <w:r w:rsidR="00CB0628" w:rsidRPr="008806C1">
        <w:t xml:space="preserve"> [2]</w:t>
      </w:r>
      <w:r w:rsidR="008664F8" w:rsidRPr="008806C1">
        <w:rPr>
          <w:lang w:val="uk-UA"/>
        </w:rPr>
        <w:t xml:space="preserve">. </w:t>
      </w:r>
    </w:p>
    <w:p w:rsidR="006742A0" w:rsidRPr="008806C1" w:rsidRDefault="006742A0" w:rsidP="006742A0">
      <w:pPr>
        <w:pStyle w:val="a3"/>
        <w:spacing w:line="360" w:lineRule="auto"/>
        <w:ind w:firstLine="567"/>
        <w:rPr>
          <w:lang w:val="uk-UA"/>
        </w:rPr>
      </w:pPr>
      <w:r w:rsidRPr="006026BD">
        <w:rPr>
          <w:lang w:val="uk-UA"/>
        </w:rPr>
        <w:t>Сьогодні все більш поширеними в застосуванні стають тепловізори на основі мікроболометрих матриць. Відбувається це через їх м</w:t>
      </w:r>
      <w:r>
        <w:rPr>
          <w:lang w:val="uk-UA"/>
        </w:rPr>
        <w:t xml:space="preserve">еншу вартість та мобільність. </w:t>
      </w:r>
    </w:p>
    <w:p w:rsidR="006742A0" w:rsidRDefault="006742A0" w:rsidP="006742A0">
      <w:pPr>
        <w:pStyle w:val="a3"/>
        <w:spacing w:line="360" w:lineRule="auto"/>
        <w:ind w:firstLine="567"/>
        <w:rPr>
          <w:lang w:val="uk-UA"/>
        </w:rPr>
      </w:pPr>
      <w:r w:rsidRPr="008806C1">
        <w:rPr>
          <w:lang w:val="uk-UA"/>
        </w:rPr>
        <w:t>Мікроболометри (рис. 1.3.)</w:t>
      </w:r>
      <w:r w:rsidR="003D54DF" w:rsidRPr="008806C1">
        <w:rPr>
          <w:lang w:val="uk-UA"/>
        </w:rPr>
        <w:t xml:space="preserve"> [1] </w:t>
      </w:r>
      <w:r w:rsidRPr="008806C1">
        <w:rPr>
          <w:lang w:val="uk-UA"/>
        </w:rPr>
        <w:t xml:space="preserve"> – </w:t>
      </w:r>
      <w:r w:rsidRPr="006026BD">
        <w:rPr>
          <w:lang w:val="uk-UA"/>
        </w:rPr>
        <w:t>елементи МПВ -  мають в своєму складі тонку пластинку, зачорнену для кращого поглинання випромінювання. Болометри є чутливими до всього спектру, проте ,зазвичай,  застосовують їх для ІЧ-спекру (для цього діапазону болометр є найчутливішим датчиком).</w:t>
      </w:r>
    </w:p>
    <w:p w:rsidR="006742A0" w:rsidRDefault="006742A0" w:rsidP="006742A0">
      <w:pPr>
        <w:pStyle w:val="a3"/>
        <w:spacing w:line="360" w:lineRule="auto"/>
        <w:ind w:firstLine="567"/>
        <w:rPr>
          <w:lang w:val="uk-UA"/>
        </w:rPr>
      </w:pPr>
    </w:p>
    <w:p w:rsidR="006742A0" w:rsidRDefault="006742A0" w:rsidP="006742A0">
      <w:pPr>
        <w:pStyle w:val="a3"/>
        <w:spacing w:line="360" w:lineRule="auto"/>
        <w:ind w:firstLine="567"/>
        <w:rPr>
          <w:lang w:val="uk-UA"/>
        </w:rPr>
      </w:pPr>
    </w:p>
    <w:p w:rsidR="006742A0" w:rsidRDefault="006742A0" w:rsidP="006742A0">
      <w:pPr>
        <w:pStyle w:val="a4"/>
        <w:jc w:val="center"/>
        <w:rPr>
          <w:lang w:val="uk-UA"/>
        </w:rPr>
      </w:pPr>
      <w:r>
        <w:rPr>
          <w:noProof/>
          <w:lang w:eastAsia="ru-RU"/>
        </w:rPr>
        <w:lastRenderedPageBreak/>
        <w:drawing>
          <wp:inline distT="0" distB="0" distL="0" distR="0" wp14:anchorId="06868F84" wp14:editId="733C7BFD">
            <wp:extent cx="3293661" cy="1915421"/>
            <wp:effectExtent l="0" t="0" r="2540" b="8890"/>
            <wp:docPr id="16" name="Рисунок 16" descr="ÑÐ²Ð¾Ð»ÑÑÐ¸Ñ Ð¼Ð¸ÐºÑÐ¾Ð±Ð¾Ð»Ð¾Ð¼ÐµÑÑÐ¾Ð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ÑÐ²Ð¾Ð»ÑÑÐ¸Ñ Ð¼Ð¸ÐºÑÐ¾Ð±Ð¾Ð»Ð¾Ð¼ÐµÑÑÐ¾Ð²"/>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327805" cy="1935277"/>
                    </a:xfrm>
                    <a:prstGeom prst="rect">
                      <a:avLst/>
                    </a:prstGeom>
                    <a:noFill/>
                    <a:ln>
                      <a:noFill/>
                    </a:ln>
                  </pic:spPr>
                </pic:pic>
              </a:graphicData>
            </a:graphic>
          </wp:inline>
        </w:drawing>
      </w:r>
      <w:r>
        <w:rPr>
          <w:lang w:val="uk-UA"/>
        </w:rPr>
        <w:br/>
      </w:r>
    </w:p>
    <w:p w:rsidR="006742A0" w:rsidRDefault="00447E8C" w:rsidP="006742A0">
      <w:pPr>
        <w:pStyle w:val="a4"/>
        <w:jc w:val="center"/>
        <w:rPr>
          <w:lang w:val="uk-UA"/>
        </w:rPr>
      </w:pPr>
      <w:r>
        <w:rPr>
          <w:lang w:val="uk-UA"/>
        </w:rPr>
        <w:t xml:space="preserve">Рис. 1.3 </w:t>
      </w:r>
      <w:r w:rsidR="006742A0">
        <w:rPr>
          <w:lang w:val="uk-UA"/>
        </w:rPr>
        <w:t>Мікроболометр</w:t>
      </w:r>
    </w:p>
    <w:p w:rsidR="006742A0" w:rsidRDefault="006742A0" w:rsidP="006742A0">
      <w:pPr>
        <w:rPr>
          <w:lang w:val="uk-UA"/>
        </w:rPr>
      </w:pPr>
    </w:p>
    <w:p w:rsidR="00D90C0D" w:rsidRPr="006026BD" w:rsidRDefault="00D90C0D" w:rsidP="00447E8C">
      <w:pPr>
        <w:pStyle w:val="a3"/>
        <w:spacing w:line="360" w:lineRule="auto"/>
        <w:ind w:firstLine="567"/>
        <w:rPr>
          <w:lang w:val="uk-UA"/>
        </w:rPr>
      </w:pPr>
      <w:r w:rsidRPr="006026BD">
        <w:rPr>
          <w:lang w:val="uk-UA"/>
        </w:rPr>
        <w:t>Основними матеріалами для мікроболометричних матриць є  оксид ванадію (VOx) і аморфний кремній (α-Si).</w:t>
      </w:r>
    </w:p>
    <w:p w:rsidR="00D90C0D" w:rsidRPr="006026BD" w:rsidRDefault="00D90C0D" w:rsidP="00447E8C">
      <w:pPr>
        <w:pStyle w:val="a3"/>
        <w:spacing w:line="360" w:lineRule="auto"/>
        <w:ind w:firstLine="567"/>
        <w:rPr>
          <w:lang w:val="uk-UA"/>
        </w:rPr>
      </w:pPr>
      <w:r w:rsidRPr="006026BD">
        <w:rPr>
          <w:lang w:val="uk-UA"/>
        </w:rPr>
        <w:t>Мікроболометри на основі VOx забезпечують високу температурну чутливість (мінімальна різниця детектуючих температур – 0,04</w:t>
      </w:r>
      <w:r w:rsidRPr="003D54DF">
        <w:rPr>
          <w:vertAlign w:val="superscript"/>
          <w:lang w:val="uk-UA"/>
        </w:rPr>
        <w:t>о</w:t>
      </w:r>
      <w:r w:rsidRPr="006026BD">
        <w:rPr>
          <w:lang w:val="uk-UA"/>
        </w:rPr>
        <w:t>С), дозволяють працювати при більш низьких температурах, ніж мікроболометри на більш дешевому аморфному кремнію.</w:t>
      </w:r>
    </w:p>
    <w:p w:rsidR="006742A0" w:rsidRDefault="00D90C0D" w:rsidP="00447E8C">
      <w:pPr>
        <w:pStyle w:val="a3"/>
        <w:spacing w:line="360" w:lineRule="auto"/>
        <w:ind w:firstLine="567"/>
        <w:rPr>
          <w:lang w:val="uk-UA"/>
        </w:rPr>
      </w:pPr>
      <w:r w:rsidRPr="006026BD">
        <w:rPr>
          <w:lang w:val="uk-UA"/>
        </w:rPr>
        <w:t>Застосування неохолоджуваних мікроболометрів із кремнію дозволило відмовитись від використання дорогого і громісткого охолоджуваного обладнання. Такі прилади дозволяють використовувати тепловізійні прилади в складних оціночних роботах, коли простота використання і портати</w:t>
      </w:r>
      <w:r>
        <w:rPr>
          <w:lang w:val="uk-UA"/>
        </w:rPr>
        <w:t xml:space="preserve">вність відіграють велику </w:t>
      </w:r>
      <w:r w:rsidRPr="008806C1">
        <w:rPr>
          <w:lang w:val="uk-UA"/>
        </w:rPr>
        <w:t>роль</w:t>
      </w:r>
      <w:r w:rsidR="003D54DF" w:rsidRPr="008806C1">
        <w:rPr>
          <w:lang w:val="uk-UA"/>
        </w:rPr>
        <w:t>[1]</w:t>
      </w:r>
      <w:r w:rsidRPr="008806C1">
        <w:rPr>
          <w:lang w:val="uk-UA"/>
        </w:rPr>
        <w:t xml:space="preserve">. </w:t>
      </w:r>
    </w:p>
    <w:p w:rsidR="0085346A" w:rsidRPr="0085346A" w:rsidRDefault="0085346A" w:rsidP="00447E8C">
      <w:pPr>
        <w:pStyle w:val="a3"/>
        <w:spacing w:line="360" w:lineRule="auto"/>
        <w:ind w:firstLine="567"/>
        <w:rPr>
          <w:lang w:val="uk-UA"/>
        </w:rPr>
      </w:pPr>
      <w:r w:rsidRPr="00F5228D">
        <w:rPr>
          <w:i/>
          <w:lang w:val="uk-UA"/>
        </w:rPr>
        <w:t>Підсилювач відеосигналів</w:t>
      </w:r>
      <w:r w:rsidRPr="0085346A">
        <w:rPr>
          <w:lang w:val="uk-UA"/>
        </w:rPr>
        <w:t xml:space="preserve"> служить</w:t>
      </w:r>
      <w:r w:rsidR="008664F8">
        <w:rPr>
          <w:lang w:val="uk-UA"/>
        </w:rPr>
        <w:t xml:space="preserve"> для підсилення досить слабкого </w:t>
      </w:r>
      <w:r w:rsidRPr="0085346A">
        <w:rPr>
          <w:lang w:val="uk-UA"/>
        </w:rPr>
        <w:t>вихідного електричного сигналу ПВ (одиниці наноампер або мікровольт).</w:t>
      </w:r>
    </w:p>
    <w:p w:rsidR="00F5228D" w:rsidRDefault="0085346A" w:rsidP="00447E8C">
      <w:pPr>
        <w:pStyle w:val="a3"/>
        <w:spacing w:line="360" w:lineRule="auto"/>
        <w:ind w:firstLine="567"/>
        <w:rPr>
          <w:lang w:val="uk-UA"/>
        </w:rPr>
      </w:pPr>
      <w:r w:rsidRPr="0085346A">
        <w:rPr>
          <w:lang w:val="uk-UA"/>
        </w:rPr>
        <w:t>Сигнал ПВ надходить до підсилювача через вхідне узгодж</w:t>
      </w:r>
      <w:r w:rsidR="008664F8">
        <w:rPr>
          <w:lang w:val="uk-UA"/>
        </w:rPr>
        <w:t xml:space="preserve">ене коло, вибір </w:t>
      </w:r>
      <w:r w:rsidRPr="0085346A">
        <w:rPr>
          <w:lang w:val="uk-UA"/>
        </w:rPr>
        <w:t>параметрів якого є важливою проблемою, щ</w:t>
      </w:r>
      <w:r w:rsidR="008664F8">
        <w:rPr>
          <w:lang w:val="uk-UA"/>
        </w:rPr>
        <w:t xml:space="preserve">о дозволяє збільшити відношення </w:t>
      </w:r>
      <w:r w:rsidRPr="0085346A">
        <w:rPr>
          <w:lang w:val="uk-UA"/>
        </w:rPr>
        <w:t>сигнал/шум. Основними характерис</w:t>
      </w:r>
      <w:r w:rsidR="008664F8">
        <w:rPr>
          <w:lang w:val="uk-UA"/>
        </w:rPr>
        <w:t xml:space="preserve">тиками підсилювача є коефіцієнт </w:t>
      </w:r>
      <w:r w:rsidRPr="0085346A">
        <w:rPr>
          <w:lang w:val="uk-UA"/>
        </w:rPr>
        <w:t>підсилення, смуга про</w:t>
      </w:r>
      <w:r w:rsidR="008664F8">
        <w:rPr>
          <w:lang w:val="uk-UA"/>
        </w:rPr>
        <w:t xml:space="preserve">пускання, рівень власних шумів. </w:t>
      </w:r>
      <w:r w:rsidRPr="0085346A">
        <w:rPr>
          <w:lang w:val="uk-UA"/>
        </w:rPr>
        <w:t>Як відеопідсилювачі (ВПС) використовують різного ро</w:t>
      </w:r>
      <w:r w:rsidR="008664F8">
        <w:rPr>
          <w:lang w:val="uk-UA"/>
        </w:rPr>
        <w:t xml:space="preserve">ду підсилювачі </w:t>
      </w:r>
      <w:r w:rsidRPr="0085346A">
        <w:rPr>
          <w:lang w:val="uk-UA"/>
        </w:rPr>
        <w:t xml:space="preserve">змінного струму, оскільки вихідний сигнал ПВ </w:t>
      </w:r>
      <w:r w:rsidR="008664F8">
        <w:rPr>
          <w:lang w:val="uk-UA"/>
        </w:rPr>
        <w:t>є модульованим оптико</w:t>
      </w:r>
      <w:r w:rsidR="00F5228D">
        <w:rPr>
          <w:lang w:val="uk-UA"/>
        </w:rPr>
        <w:t>-</w:t>
      </w:r>
      <w:r w:rsidR="008664F8">
        <w:rPr>
          <w:lang w:val="uk-UA"/>
        </w:rPr>
        <w:t xml:space="preserve">механічним </w:t>
      </w:r>
      <w:r w:rsidRPr="0085346A">
        <w:rPr>
          <w:lang w:val="uk-UA"/>
        </w:rPr>
        <w:t>або електронним пристро</w:t>
      </w:r>
      <w:r w:rsidR="008664F8">
        <w:rPr>
          <w:lang w:val="uk-UA"/>
        </w:rPr>
        <w:t xml:space="preserve">єм </w:t>
      </w:r>
      <w:r w:rsidR="008664F8" w:rsidRPr="008806C1">
        <w:rPr>
          <w:lang w:val="uk-UA"/>
        </w:rPr>
        <w:t>розгортки</w:t>
      </w:r>
      <w:r w:rsidR="003D54DF" w:rsidRPr="008806C1">
        <w:rPr>
          <w:lang w:val="uk-UA"/>
        </w:rPr>
        <w:t xml:space="preserve"> [1]</w:t>
      </w:r>
      <w:r w:rsidR="008664F8" w:rsidRPr="008806C1">
        <w:rPr>
          <w:lang w:val="uk-UA"/>
        </w:rPr>
        <w:t xml:space="preserve">. </w:t>
      </w:r>
    </w:p>
    <w:p w:rsidR="0085346A" w:rsidRPr="0085346A" w:rsidRDefault="008664F8" w:rsidP="00447E8C">
      <w:pPr>
        <w:pStyle w:val="a3"/>
        <w:spacing w:line="360" w:lineRule="auto"/>
        <w:ind w:firstLine="567"/>
        <w:rPr>
          <w:lang w:val="uk-UA"/>
        </w:rPr>
      </w:pPr>
      <w:r>
        <w:rPr>
          <w:lang w:val="uk-UA"/>
        </w:rPr>
        <w:lastRenderedPageBreak/>
        <w:t xml:space="preserve">ВПС конструктивно </w:t>
      </w:r>
      <w:r w:rsidR="0085346A" w:rsidRPr="0085346A">
        <w:rPr>
          <w:lang w:val="uk-UA"/>
        </w:rPr>
        <w:t xml:space="preserve">розділяють на попередній підсилювач і </w:t>
      </w:r>
      <w:r>
        <w:rPr>
          <w:lang w:val="uk-UA"/>
        </w:rPr>
        <w:t xml:space="preserve">головний. Попередній підсилювач </w:t>
      </w:r>
      <w:r w:rsidR="0085346A" w:rsidRPr="0085346A">
        <w:rPr>
          <w:lang w:val="uk-UA"/>
        </w:rPr>
        <w:t>служить для попереднього підсилення надмірн</w:t>
      </w:r>
      <w:r>
        <w:rPr>
          <w:lang w:val="uk-UA"/>
        </w:rPr>
        <w:t xml:space="preserve">о слабких сигналів ПВ до рівня, </w:t>
      </w:r>
      <w:r w:rsidR="0085346A" w:rsidRPr="0085346A">
        <w:rPr>
          <w:lang w:val="uk-UA"/>
        </w:rPr>
        <w:t>достатнього для наступної передачі сигнал</w:t>
      </w:r>
      <w:r>
        <w:rPr>
          <w:lang w:val="uk-UA"/>
        </w:rPr>
        <w:t xml:space="preserve">ів по кабелю до головного ВПС в </w:t>
      </w:r>
      <w:r w:rsidR="0085346A" w:rsidRPr="0085346A">
        <w:rPr>
          <w:lang w:val="uk-UA"/>
        </w:rPr>
        <w:t>умовах оточуючих електро</w:t>
      </w:r>
      <w:r w:rsidR="00F5228D">
        <w:rPr>
          <w:lang w:val="uk-UA"/>
        </w:rPr>
        <w:t>магнітних завад. П</w:t>
      </w:r>
      <w:r w:rsidR="0085346A" w:rsidRPr="0085346A">
        <w:rPr>
          <w:lang w:val="uk-UA"/>
        </w:rPr>
        <w:t>опередній</w:t>
      </w:r>
      <w:r>
        <w:rPr>
          <w:lang w:val="uk-UA"/>
        </w:rPr>
        <w:t xml:space="preserve"> </w:t>
      </w:r>
      <w:r w:rsidR="0085346A" w:rsidRPr="0085346A">
        <w:rPr>
          <w:lang w:val="uk-UA"/>
        </w:rPr>
        <w:t>підсилювач розміщують в екранованому корпусі безпосередньо біля ПВ.</w:t>
      </w:r>
    </w:p>
    <w:p w:rsidR="00F5228D" w:rsidRDefault="0085346A" w:rsidP="00447E8C">
      <w:pPr>
        <w:pStyle w:val="a3"/>
        <w:spacing w:line="360" w:lineRule="auto"/>
        <w:ind w:firstLine="567"/>
        <w:rPr>
          <w:lang w:val="uk-UA"/>
        </w:rPr>
      </w:pPr>
      <w:r w:rsidRPr="00F5228D">
        <w:rPr>
          <w:i/>
          <w:lang w:val="uk-UA"/>
        </w:rPr>
        <w:t>Блоки аналогової та цифрової обробки</w:t>
      </w:r>
      <w:r w:rsidRPr="0085346A">
        <w:rPr>
          <w:lang w:val="uk-UA"/>
        </w:rPr>
        <w:t xml:space="preserve"> призначені для виділення</w:t>
      </w:r>
      <w:r w:rsidR="008664F8">
        <w:rPr>
          <w:lang w:val="uk-UA"/>
        </w:rPr>
        <w:t xml:space="preserve"> </w:t>
      </w:r>
      <w:r w:rsidRPr="0085346A">
        <w:rPr>
          <w:lang w:val="uk-UA"/>
        </w:rPr>
        <w:t>необхідної інформації із суміші корисного сигналу від об`єкта і шуму та</w:t>
      </w:r>
      <w:r w:rsidR="008664F8">
        <w:rPr>
          <w:lang w:val="uk-UA"/>
        </w:rPr>
        <w:t xml:space="preserve"> </w:t>
      </w:r>
      <w:r w:rsidRPr="0085346A">
        <w:rPr>
          <w:lang w:val="uk-UA"/>
        </w:rPr>
        <w:t>перетворення її у форму, зручну для сприй</w:t>
      </w:r>
      <w:r w:rsidR="008664F8">
        <w:rPr>
          <w:lang w:val="uk-UA"/>
        </w:rPr>
        <w:t xml:space="preserve">няття оператором на екрані ВОП. </w:t>
      </w:r>
    </w:p>
    <w:p w:rsidR="0085346A" w:rsidRPr="0085346A" w:rsidRDefault="0085346A" w:rsidP="00447E8C">
      <w:pPr>
        <w:pStyle w:val="a3"/>
        <w:spacing w:line="360" w:lineRule="auto"/>
        <w:ind w:firstLine="567"/>
        <w:rPr>
          <w:lang w:val="uk-UA"/>
        </w:rPr>
      </w:pPr>
      <w:r w:rsidRPr="0085346A">
        <w:rPr>
          <w:lang w:val="uk-UA"/>
        </w:rPr>
        <w:t>Аналогова обробка складається, як правило, із спектральної філ</w:t>
      </w:r>
      <w:r w:rsidR="008664F8">
        <w:rPr>
          <w:lang w:val="uk-UA"/>
        </w:rPr>
        <w:t xml:space="preserve">ьтрації, корекції </w:t>
      </w:r>
      <w:r w:rsidRPr="0085346A">
        <w:rPr>
          <w:lang w:val="uk-UA"/>
        </w:rPr>
        <w:t>та апертурної корекції, реверсування контрасту та ін. При цифровій</w:t>
      </w:r>
      <w:r w:rsidR="008664F8">
        <w:rPr>
          <w:lang w:val="uk-UA"/>
        </w:rPr>
        <w:t xml:space="preserve"> </w:t>
      </w:r>
      <w:r w:rsidRPr="0085346A">
        <w:rPr>
          <w:lang w:val="uk-UA"/>
        </w:rPr>
        <w:t>обробці відбувається перетворення ана</w:t>
      </w:r>
      <w:r w:rsidR="008664F8">
        <w:rPr>
          <w:lang w:val="uk-UA"/>
        </w:rPr>
        <w:t xml:space="preserve">логового відеосигналу у цифрову </w:t>
      </w:r>
      <w:r w:rsidRPr="0085346A">
        <w:rPr>
          <w:lang w:val="uk-UA"/>
        </w:rPr>
        <w:t>форму, обробка цифрового сигналу (додавання та віднімання кадрів,</w:t>
      </w:r>
      <w:r w:rsidR="008664F8">
        <w:rPr>
          <w:lang w:val="uk-UA"/>
        </w:rPr>
        <w:t xml:space="preserve"> </w:t>
      </w:r>
      <w:r w:rsidRPr="0085346A">
        <w:rPr>
          <w:lang w:val="uk-UA"/>
        </w:rPr>
        <w:t>псевдокольорове кодування, оконтурювання зображення об`єктів, зміна</w:t>
      </w:r>
      <w:r w:rsidR="008664F8">
        <w:rPr>
          <w:lang w:val="uk-UA"/>
        </w:rPr>
        <w:t xml:space="preserve"> </w:t>
      </w:r>
      <w:r w:rsidRPr="0085346A">
        <w:rPr>
          <w:lang w:val="uk-UA"/>
        </w:rPr>
        <w:t xml:space="preserve">масштабу, </w:t>
      </w:r>
      <w:r w:rsidRPr="008806C1">
        <w:rPr>
          <w:lang w:val="uk-UA"/>
        </w:rPr>
        <w:t>визначення координат об`єкта та ін.) та перетворення його в</w:t>
      </w:r>
      <w:r w:rsidR="008664F8" w:rsidRPr="008806C1">
        <w:rPr>
          <w:lang w:val="uk-UA"/>
        </w:rPr>
        <w:t xml:space="preserve"> </w:t>
      </w:r>
      <w:r w:rsidRPr="008806C1">
        <w:rPr>
          <w:lang w:val="uk-UA"/>
        </w:rPr>
        <w:t>аналогову форму</w:t>
      </w:r>
      <w:r w:rsidR="003D54DF" w:rsidRPr="008806C1">
        <w:rPr>
          <w:lang w:val="uk-UA"/>
        </w:rPr>
        <w:t xml:space="preserve"> [1</w:t>
      </w:r>
      <w:r w:rsidR="00974624" w:rsidRPr="008806C1">
        <w:rPr>
          <w:lang w:val="uk-UA"/>
        </w:rPr>
        <w:t>,2</w:t>
      </w:r>
      <w:r w:rsidR="003D54DF" w:rsidRPr="008806C1">
        <w:rPr>
          <w:lang w:val="uk-UA"/>
        </w:rPr>
        <w:t>]</w:t>
      </w:r>
      <w:r w:rsidRPr="008806C1">
        <w:rPr>
          <w:lang w:val="uk-UA"/>
        </w:rPr>
        <w:t>.</w:t>
      </w:r>
    </w:p>
    <w:p w:rsidR="0085346A" w:rsidRPr="0085346A" w:rsidRDefault="0085346A" w:rsidP="00447E8C">
      <w:pPr>
        <w:pStyle w:val="a3"/>
        <w:spacing w:line="360" w:lineRule="auto"/>
        <w:ind w:firstLine="567"/>
        <w:rPr>
          <w:lang w:val="uk-UA"/>
        </w:rPr>
      </w:pPr>
      <w:r w:rsidRPr="00F5228D">
        <w:rPr>
          <w:i/>
          <w:lang w:val="uk-UA"/>
        </w:rPr>
        <w:t>Відеооглядовий пристрій</w:t>
      </w:r>
      <w:r w:rsidRPr="0085346A">
        <w:rPr>
          <w:lang w:val="uk-UA"/>
        </w:rPr>
        <w:t xml:space="preserve"> (дисплей, індикатор) призначений для</w:t>
      </w:r>
      <w:r w:rsidR="008664F8">
        <w:rPr>
          <w:lang w:val="uk-UA"/>
        </w:rPr>
        <w:t xml:space="preserve"> </w:t>
      </w:r>
      <w:r w:rsidRPr="0085346A">
        <w:rPr>
          <w:lang w:val="uk-UA"/>
        </w:rPr>
        <w:t>перетворення часового електричного відеосигналу у просторовий розподіл</w:t>
      </w:r>
      <w:r w:rsidR="008664F8">
        <w:rPr>
          <w:lang w:val="uk-UA"/>
        </w:rPr>
        <w:t xml:space="preserve"> </w:t>
      </w:r>
      <w:r w:rsidRPr="0085346A">
        <w:rPr>
          <w:lang w:val="uk-UA"/>
        </w:rPr>
        <w:t xml:space="preserve">яскравості екрана, що відповідає розподілу теплових полів у площині об`єктів. </w:t>
      </w:r>
    </w:p>
    <w:p w:rsidR="0085346A" w:rsidRPr="0085346A" w:rsidRDefault="0085346A" w:rsidP="00447E8C">
      <w:pPr>
        <w:pStyle w:val="a3"/>
        <w:spacing w:line="360" w:lineRule="auto"/>
        <w:ind w:firstLine="567"/>
        <w:rPr>
          <w:lang w:val="uk-UA"/>
        </w:rPr>
      </w:pPr>
      <w:r w:rsidRPr="0085346A">
        <w:rPr>
          <w:lang w:val="uk-UA"/>
        </w:rPr>
        <w:t xml:space="preserve">Основними елементами перетворення </w:t>
      </w:r>
      <w:r w:rsidR="008664F8">
        <w:rPr>
          <w:lang w:val="uk-UA"/>
        </w:rPr>
        <w:t xml:space="preserve">можуть бути електронно-променеві </w:t>
      </w:r>
      <w:r w:rsidRPr="0085346A">
        <w:rPr>
          <w:lang w:val="uk-UA"/>
        </w:rPr>
        <w:t>трубки (ЕПТ), матриці світлодіоді</w:t>
      </w:r>
      <w:r w:rsidR="008664F8">
        <w:rPr>
          <w:lang w:val="uk-UA"/>
        </w:rPr>
        <w:t xml:space="preserve">в та рідинних кристалів і т.п.. </w:t>
      </w:r>
      <w:r w:rsidRPr="0085346A">
        <w:rPr>
          <w:lang w:val="uk-UA"/>
        </w:rPr>
        <w:t>Випромінювання екрана може бути монохр</w:t>
      </w:r>
      <w:r w:rsidR="00F5228D">
        <w:rPr>
          <w:lang w:val="uk-UA"/>
        </w:rPr>
        <w:t xml:space="preserve">омним (частіше всього зеленим), </w:t>
      </w:r>
      <w:r w:rsidRPr="0085346A">
        <w:rPr>
          <w:lang w:val="uk-UA"/>
        </w:rPr>
        <w:t>білим або кольоровим (використовуються тригарматні кольорові ЕПТ). В ряді</w:t>
      </w:r>
    </w:p>
    <w:p w:rsidR="0085346A" w:rsidRPr="0085346A" w:rsidRDefault="0085346A" w:rsidP="003D54DF">
      <w:pPr>
        <w:pStyle w:val="a3"/>
        <w:spacing w:line="360" w:lineRule="auto"/>
        <w:rPr>
          <w:lang w:val="uk-UA"/>
        </w:rPr>
      </w:pPr>
      <w:r w:rsidRPr="0085346A">
        <w:rPr>
          <w:lang w:val="uk-UA"/>
        </w:rPr>
        <w:t>випадків ВОП не є лінійним елемент</w:t>
      </w:r>
      <w:r w:rsidR="00F5228D">
        <w:rPr>
          <w:lang w:val="uk-UA"/>
        </w:rPr>
        <w:t>ом</w:t>
      </w:r>
      <w:r w:rsidR="00F5228D" w:rsidRPr="008806C1">
        <w:rPr>
          <w:lang w:val="uk-UA"/>
        </w:rPr>
        <w:t xml:space="preserve"> , тобто яскравість екрана не </w:t>
      </w:r>
      <w:r w:rsidRPr="008806C1">
        <w:rPr>
          <w:lang w:val="uk-UA"/>
        </w:rPr>
        <w:t>пропорційна амплітуді відеосигналу. Для отрима</w:t>
      </w:r>
      <w:r w:rsidR="00F5228D" w:rsidRPr="008806C1">
        <w:rPr>
          <w:lang w:val="uk-UA"/>
        </w:rPr>
        <w:t xml:space="preserve">ння лінійного перетворення </w:t>
      </w:r>
      <w:r w:rsidRPr="008806C1">
        <w:rPr>
          <w:lang w:val="uk-UA"/>
        </w:rPr>
        <w:t xml:space="preserve">використовують так звану g-корекцію </w:t>
      </w:r>
      <w:r w:rsidR="00974624" w:rsidRPr="008806C1">
        <w:rPr>
          <w:lang w:val="uk-UA"/>
        </w:rPr>
        <w:t>[4</w:t>
      </w:r>
      <w:r w:rsidRPr="008806C1">
        <w:rPr>
          <w:lang w:val="uk-UA"/>
        </w:rPr>
        <w:t>].</w:t>
      </w:r>
      <w:r w:rsidR="00F5228D" w:rsidRPr="008806C1">
        <w:rPr>
          <w:lang w:val="uk-UA"/>
        </w:rPr>
        <w:t xml:space="preserve"> Необхідно ще раз відмітити, що </w:t>
      </w:r>
      <w:r w:rsidRPr="008806C1">
        <w:rPr>
          <w:lang w:val="uk-UA"/>
        </w:rPr>
        <w:t>формування зображення у ВОП відбуваєтьс</w:t>
      </w:r>
      <w:r w:rsidR="00F5228D" w:rsidRPr="008806C1">
        <w:rPr>
          <w:lang w:val="uk-UA"/>
        </w:rPr>
        <w:t xml:space="preserve">я синхронно з роботою скануючої </w:t>
      </w:r>
      <w:r w:rsidRPr="008806C1">
        <w:rPr>
          <w:lang w:val="uk-UA"/>
        </w:rPr>
        <w:t>системи розгортки зображення.</w:t>
      </w:r>
    </w:p>
    <w:p w:rsidR="0085346A" w:rsidRPr="008806C1" w:rsidRDefault="00F5228D" w:rsidP="00447E8C">
      <w:pPr>
        <w:pStyle w:val="a3"/>
        <w:spacing w:line="360" w:lineRule="auto"/>
        <w:ind w:firstLine="567"/>
        <w:rPr>
          <w:lang w:val="uk-UA"/>
        </w:rPr>
      </w:pPr>
      <w:r w:rsidRPr="00F5228D">
        <w:rPr>
          <w:i/>
          <w:lang w:val="uk-UA"/>
        </w:rPr>
        <w:t>Оператор</w:t>
      </w:r>
      <w:r>
        <w:rPr>
          <w:lang w:val="uk-UA"/>
        </w:rPr>
        <w:t xml:space="preserve"> (медик</w:t>
      </w:r>
      <w:r w:rsidR="0085346A" w:rsidRPr="0085346A">
        <w:rPr>
          <w:lang w:val="uk-UA"/>
        </w:rPr>
        <w:t>) є спожива</w:t>
      </w:r>
      <w:r>
        <w:rPr>
          <w:lang w:val="uk-UA"/>
        </w:rPr>
        <w:t xml:space="preserve">чем </w:t>
      </w:r>
      <w:r w:rsidR="0085346A" w:rsidRPr="0085346A">
        <w:rPr>
          <w:lang w:val="uk-UA"/>
        </w:rPr>
        <w:t>інформац</w:t>
      </w:r>
      <w:r>
        <w:rPr>
          <w:lang w:val="uk-UA"/>
        </w:rPr>
        <w:t xml:space="preserve">ії, створеної на екрані ВОП ТС. Сприйнята оператором інформація залежить від: </w:t>
      </w:r>
      <w:r w:rsidR="0085346A" w:rsidRPr="0085346A">
        <w:rPr>
          <w:lang w:val="uk-UA"/>
        </w:rPr>
        <w:t xml:space="preserve">параметрів зображення на </w:t>
      </w:r>
      <w:r w:rsidR="0085346A" w:rsidRPr="0085346A">
        <w:rPr>
          <w:lang w:val="uk-UA"/>
        </w:rPr>
        <w:lastRenderedPageBreak/>
        <w:t>екрані ВОП - с</w:t>
      </w:r>
      <w:r>
        <w:rPr>
          <w:lang w:val="uk-UA"/>
        </w:rPr>
        <w:t xml:space="preserve">ередньої яскравості, контрасту, </w:t>
      </w:r>
      <w:r w:rsidR="0085346A" w:rsidRPr="0085346A">
        <w:rPr>
          <w:lang w:val="uk-UA"/>
        </w:rPr>
        <w:t>розмірів екрана, спектрального складу випромінювання, швидкості руху</w:t>
      </w:r>
      <w:r>
        <w:rPr>
          <w:lang w:val="uk-UA"/>
        </w:rPr>
        <w:t xml:space="preserve"> </w:t>
      </w:r>
      <w:r w:rsidR="0085346A" w:rsidRPr="0085346A">
        <w:rPr>
          <w:lang w:val="uk-UA"/>
        </w:rPr>
        <w:t>зображення об`єкту та ін.;</w:t>
      </w:r>
      <w:r>
        <w:rPr>
          <w:lang w:val="uk-UA"/>
        </w:rPr>
        <w:t xml:space="preserve"> </w:t>
      </w:r>
      <w:r w:rsidR="0085346A" w:rsidRPr="0085346A">
        <w:rPr>
          <w:lang w:val="uk-UA"/>
        </w:rPr>
        <w:t xml:space="preserve">умов </w:t>
      </w:r>
      <w:r w:rsidR="0085346A" w:rsidRPr="008806C1">
        <w:rPr>
          <w:lang w:val="uk-UA"/>
        </w:rPr>
        <w:t>спостереження - відстані до екрану, яскравості оточуючого фону,</w:t>
      </w:r>
      <w:r w:rsidRPr="008806C1">
        <w:rPr>
          <w:lang w:val="uk-UA"/>
        </w:rPr>
        <w:t xml:space="preserve"> </w:t>
      </w:r>
      <w:r w:rsidR="0085346A" w:rsidRPr="008806C1">
        <w:rPr>
          <w:lang w:val="uk-UA"/>
        </w:rPr>
        <w:t>вібрацій ВОП та ін</w:t>
      </w:r>
      <w:r w:rsidR="003D54DF" w:rsidRPr="008806C1">
        <w:rPr>
          <w:lang w:val="uk-UA"/>
        </w:rPr>
        <w:t>. [1]</w:t>
      </w:r>
    </w:p>
    <w:p w:rsidR="00C57EF6" w:rsidRPr="008806C1" w:rsidRDefault="0085346A" w:rsidP="00447E8C">
      <w:pPr>
        <w:pStyle w:val="a3"/>
        <w:spacing w:line="360" w:lineRule="auto"/>
        <w:ind w:firstLine="567"/>
        <w:rPr>
          <w:lang w:val="uk-UA"/>
        </w:rPr>
      </w:pPr>
      <w:r w:rsidRPr="008806C1">
        <w:rPr>
          <w:lang w:val="uk-UA"/>
        </w:rPr>
        <w:t xml:space="preserve">Оператор використовує свій </w:t>
      </w:r>
      <w:r w:rsidR="0049491E" w:rsidRPr="008806C1">
        <w:rPr>
          <w:lang w:val="uk-UA"/>
        </w:rPr>
        <w:t>досвід і кваліфікацію у розшифруванні</w:t>
      </w:r>
      <w:r w:rsidR="00F5228D" w:rsidRPr="008806C1">
        <w:rPr>
          <w:lang w:val="uk-UA"/>
        </w:rPr>
        <w:t xml:space="preserve"> </w:t>
      </w:r>
      <w:r w:rsidRPr="008806C1">
        <w:rPr>
          <w:lang w:val="uk-UA"/>
        </w:rPr>
        <w:t>зображень для виявлення та розпізнавання об`єктів, оптимізує свої здібності в</w:t>
      </w:r>
      <w:r w:rsidR="00F5228D" w:rsidRPr="008806C1">
        <w:rPr>
          <w:lang w:val="uk-UA"/>
        </w:rPr>
        <w:t xml:space="preserve"> </w:t>
      </w:r>
      <w:r w:rsidRPr="008806C1">
        <w:rPr>
          <w:lang w:val="uk-UA"/>
        </w:rPr>
        <w:t>певних оточуючих умовах при заданому режимі роботи</w:t>
      </w:r>
      <w:r w:rsidR="000927A9" w:rsidRPr="008806C1">
        <w:rPr>
          <w:lang w:val="uk-UA"/>
        </w:rPr>
        <w:t>.</w:t>
      </w:r>
      <w:r w:rsidRPr="008806C1">
        <w:rPr>
          <w:lang w:val="uk-UA"/>
        </w:rPr>
        <w:t xml:space="preserve"> </w:t>
      </w:r>
      <w:r w:rsidR="000927A9" w:rsidRPr="008806C1">
        <w:rPr>
          <w:lang w:val="uk-UA"/>
        </w:rPr>
        <w:t>[1, 2]</w:t>
      </w:r>
    </w:p>
    <w:p w:rsidR="00650071" w:rsidRPr="008806C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8806C1">
        <w:rPr>
          <w:rFonts w:ascii="Times New Roman" w:eastAsia="Times New Roman" w:hAnsi="Times New Roman" w:cs="Times New Roman"/>
          <w:sz w:val="28"/>
          <w:szCs w:val="28"/>
          <w:lang w:eastAsia="ru-RU"/>
        </w:rPr>
        <w:t>Таким чином, в основі отримання теплового зображення лежать такі процеси:</w:t>
      </w:r>
    </w:p>
    <w:p w:rsidR="00650071" w:rsidRPr="0065007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8806C1">
        <w:rPr>
          <w:rFonts w:ascii="Times New Roman" w:eastAsia="Times New Roman" w:hAnsi="Times New Roman" w:cs="Times New Roman"/>
          <w:sz w:val="28"/>
          <w:szCs w:val="28"/>
          <w:lang w:eastAsia="ru-RU"/>
        </w:rPr>
        <w:t xml:space="preserve">1. Для того, щоб за допомогою тепловізійної системи можна було виявити і розпізнати об'єкт, він повинен відрізнятися від фону по </w:t>
      </w:r>
      <w:r w:rsidRPr="00650071">
        <w:rPr>
          <w:rFonts w:ascii="Times New Roman" w:eastAsia="Times New Roman" w:hAnsi="Times New Roman" w:cs="Times New Roman"/>
          <w:sz w:val="28"/>
          <w:szCs w:val="28"/>
          <w:lang w:eastAsia="ru-RU"/>
        </w:rPr>
        <w:t>температурі або по коефіцієнту випромінювання. Ця ефективна різниця температур зумовлена внутрішнім нагрівом, теплообміном із зовнішнім середовищем або іншими процесами.</w:t>
      </w:r>
    </w:p>
    <w:p w:rsidR="00650071" w:rsidRPr="0065007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650071">
        <w:rPr>
          <w:rFonts w:ascii="Times New Roman" w:eastAsia="Times New Roman" w:hAnsi="Times New Roman" w:cs="Times New Roman"/>
          <w:sz w:val="28"/>
          <w:szCs w:val="28"/>
          <w:lang w:eastAsia="ru-RU"/>
        </w:rPr>
        <w:t>2. Випромінювання від об'єктів і фонів проходить до тепловізійної системи через атмосферу, яка не повинна сильно його послабляти.</w:t>
      </w:r>
    </w:p>
    <w:p w:rsidR="00650071" w:rsidRPr="0065007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650071">
        <w:rPr>
          <w:rFonts w:ascii="Times New Roman" w:eastAsia="Times New Roman" w:hAnsi="Times New Roman" w:cs="Times New Roman"/>
          <w:sz w:val="28"/>
          <w:szCs w:val="28"/>
          <w:lang w:eastAsia="ru-RU"/>
        </w:rPr>
        <w:t>3. Оператор повинен знати, який об'єкт йому необхідно виявити  і розпізнати. Тому він орієнтує тепловізійну систему з обмеженим полем зору для пошуку потрібного об'єкту.</w:t>
      </w:r>
    </w:p>
    <w:p w:rsidR="00650071" w:rsidRPr="0065007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650071">
        <w:rPr>
          <w:rFonts w:ascii="Times New Roman" w:eastAsia="Times New Roman" w:hAnsi="Times New Roman" w:cs="Times New Roman"/>
          <w:sz w:val="28"/>
          <w:szCs w:val="28"/>
          <w:lang w:eastAsia="ru-RU"/>
        </w:rPr>
        <w:t>4. Тепловізійна система сприймає інфрачервоне випромінювання від об'єкту і перетворює його на видиме зображення.</w:t>
      </w:r>
    </w:p>
    <w:p w:rsidR="00650071" w:rsidRPr="00650071" w:rsidRDefault="00650071" w:rsidP="00447E8C">
      <w:pPr>
        <w:spacing w:after="200" w:line="360" w:lineRule="auto"/>
        <w:ind w:firstLine="567"/>
        <w:contextualSpacing/>
        <w:jc w:val="both"/>
        <w:rPr>
          <w:rFonts w:ascii="Times New Roman" w:eastAsia="Times New Roman" w:hAnsi="Times New Roman" w:cs="Times New Roman"/>
          <w:sz w:val="28"/>
          <w:szCs w:val="28"/>
          <w:lang w:eastAsia="ru-RU"/>
        </w:rPr>
      </w:pPr>
      <w:r w:rsidRPr="00650071">
        <w:rPr>
          <w:rFonts w:ascii="Times New Roman" w:eastAsia="Times New Roman" w:hAnsi="Times New Roman" w:cs="Times New Roman"/>
          <w:sz w:val="28"/>
          <w:szCs w:val="28"/>
          <w:lang w:eastAsia="ru-RU"/>
        </w:rPr>
        <w:t>5. Оператор сприймає тепловізійне зображення, змінюючи його яскравість і контрастність. Аналізуючи контури, орієнтацію контрастність і окремі деталі сприймаючого зображення і маючи досвід розшифровки тепловізійних аналогів, він здійснює виявлення і розпізнавання об'єктів.</w:t>
      </w:r>
    </w:p>
    <w:p w:rsidR="00650071" w:rsidRDefault="00650071" w:rsidP="00650071">
      <w:pPr>
        <w:spacing w:after="200" w:line="360" w:lineRule="auto"/>
        <w:contextualSpacing/>
        <w:jc w:val="both"/>
        <w:rPr>
          <w:rFonts w:ascii="Times New Roman" w:eastAsia="Times New Roman" w:hAnsi="Times New Roman" w:cs="Times New Roman"/>
          <w:sz w:val="28"/>
          <w:szCs w:val="28"/>
          <w:lang w:eastAsia="ru-RU"/>
        </w:rPr>
      </w:pPr>
    </w:p>
    <w:p w:rsidR="006149E4" w:rsidRDefault="006149E4" w:rsidP="00650071">
      <w:pPr>
        <w:spacing w:after="200" w:line="360" w:lineRule="auto"/>
        <w:contextualSpacing/>
        <w:jc w:val="both"/>
        <w:rPr>
          <w:rFonts w:ascii="Times New Roman" w:eastAsia="Times New Roman" w:hAnsi="Times New Roman" w:cs="Times New Roman"/>
          <w:sz w:val="28"/>
          <w:szCs w:val="28"/>
          <w:lang w:eastAsia="ru-RU"/>
        </w:rPr>
      </w:pPr>
    </w:p>
    <w:p w:rsidR="006149E4" w:rsidRPr="00650071" w:rsidRDefault="006149E4" w:rsidP="00650071">
      <w:pPr>
        <w:spacing w:after="200" w:line="360" w:lineRule="auto"/>
        <w:contextualSpacing/>
        <w:jc w:val="both"/>
        <w:rPr>
          <w:rFonts w:ascii="Times New Roman" w:eastAsia="Times New Roman" w:hAnsi="Times New Roman" w:cs="Times New Roman"/>
          <w:sz w:val="28"/>
          <w:szCs w:val="28"/>
          <w:lang w:eastAsia="ru-RU"/>
        </w:rPr>
      </w:pPr>
    </w:p>
    <w:p w:rsidR="00650071" w:rsidRPr="00650071" w:rsidRDefault="00650071" w:rsidP="00650071">
      <w:pPr>
        <w:pStyle w:val="a3"/>
      </w:pPr>
    </w:p>
    <w:p w:rsidR="00F5228D" w:rsidRDefault="00F711B2" w:rsidP="00027843">
      <w:pPr>
        <w:pStyle w:val="2"/>
        <w:numPr>
          <w:ilvl w:val="2"/>
          <w:numId w:val="11"/>
        </w:numPr>
        <w:spacing w:line="360" w:lineRule="auto"/>
      </w:pPr>
      <w:r>
        <w:rPr>
          <w:lang w:val="uk-UA"/>
        </w:rPr>
        <w:lastRenderedPageBreak/>
        <w:t xml:space="preserve">Основні </w:t>
      </w:r>
      <w:r w:rsidR="007523AC">
        <w:rPr>
          <w:lang w:val="uk-UA"/>
        </w:rPr>
        <w:t>технічні параметри</w:t>
      </w:r>
      <w:r w:rsidR="009B5ACD" w:rsidRPr="00D102E5">
        <w:t xml:space="preserve"> тепловізорів </w:t>
      </w:r>
    </w:p>
    <w:p w:rsidR="002324CE" w:rsidRPr="0053342C" w:rsidRDefault="002324CE" w:rsidP="002324CE"/>
    <w:p w:rsidR="00816F64" w:rsidRPr="0053342C" w:rsidRDefault="00816F64" w:rsidP="005C0834">
      <w:pPr>
        <w:pStyle w:val="a3"/>
        <w:spacing w:line="360" w:lineRule="auto"/>
        <w:ind w:firstLine="567"/>
        <w:rPr>
          <w:lang w:val="uk-UA"/>
        </w:rPr>
      </w:pPr>
      <w:r w:rsidRPr="0053342C">
        <w:rPr>
          <w:lang w:val="uk-UA"/>
        </w:rPr>
        <w:t>Основними технічними параметрами ТС є</w:t>
      </w:r>
      <w:r w:rsidR="00175A1C" w:rsidRPr="0053342C">
        <w:t xml:space="preserve"> </w:t>
      </w:r>
      <w:r w:rsidR="003B6768" w:rsidRPr="0053342C">
        <w:t>[5</w:t>
      </w:r>
      <w:r w:rsidR="00175A1C" w:rsidRPr="0053342C">
        <w:t>]</w:t>
      </w:r>
      <w:r w:rsidRPr="0053342C">
        <w:rPr>
          <w:lang w:val="uk-UA"/>
        </w:rPr>
        <w:t>:</w:t>
      </w:r>
    </w:p>
    <w:p w:rsidR="00816F64" w:rsidRPr="0053342C" w:rsidRDefault="00BB7CB3" w:rsidP="00BB7CB3">
      <w:pPr>
        <w:pStyle w:val="a3"/>
        <w:numPr>
          <w:ilvl w:val="0"/>
          <w:numId w:val="2"/>
        </w:numPr>
        <w:spacing w:line="360" w:lineRule="auto"/>
        <w:rPr>
          <w:lang w:val="uk-UA"/>
        </w:rPr>
      </w:pPr>
      <w:r w:rsidRPr="0053342C">
        <w:rPr>
          <w:lang w:val="uk-UA"/>
        </w:rPr>
        <w:t>діапазон вимірюваних температур;</w:t>
      </w:r>
    </w:p>
    <w:p w:rsidR="00BB7CB3" w:rsidRPr="001211D1" w:rsidRDefault="00BB7CB3" w:rsidP="001211D1">
      <w:pPr>
        <w:pStyle w:val="a3"/>
        <w:numPr>
          <w:ilvl w:val="0"/>
          <w:numId w:val="2"/>
        </w:numPr>
        <w:spacing w:line="360" w:lineRule="auto"/>
        <w:rPr>
          <w:lang w:val="uk-UA"/>
        </w:rPr>
      </w:pPr>
      <w:r>
        <w:rPr>
          <w:lang w:val="uk-UA"/>
        </w:rPr>
        <w:t>роздільна температурна здатність (різниця температур еквівалентна шуму);</w:t>
      </w:r>
    </w:p>
    <w:p w:rsidR="00BB7CB3" w:rsidRDefault="00BB7CB3" w:rsidP="00BB7CB3">
      <w:pPr>
        <w:pStyle w:val="a3"/>
        <w:numPr>
          <w:ilvl w:val="0"/>
          <w:numId w:val="2"/>
        </w:numPr>
        <w:spacing w:line="360" w:lineRule="auto"/>
        <w:rPr>
          <w:lang w:val="uk-UA"/>
        </w:rPr>
      </w:pPr>
      <w:r>
        <w:rPr>
          <w:lang w:val="uk-UA"/>
        </w:rPr>
        <w:t>миттєве поле зору або просторова роздільна здатність;</w:t>
      </w:r>
    </w:p>
    <w:p w:rsidR="001211D1" w:rsidRDefault="001211D1" w:rsidP="00BB7CB3">
      <w:pPr>
        <w:pStyle w:val="a3"/>
        <w:numPr>
          <w:ilvl w:val="0"/>
          <w:numId w:val="2"/>
        </w:numPr>
        <w:spacing w:line="360" w:lineRule="auto"/>
        <w:rPr>
          <w:lang w:val="uk-UA"/>
        </w:rPr>
      </w:pPr>
      <w:r>
        <w:rPr>
          <w:lang w:val="uk-UA"/>
        </w:rPr>
        <w:t>поле зору;</w:t>
      </w:r>
    </w:p>
    <w:p w:rsidR="00BB7CB3" w:rsidRDefault="00BB7CB3" w:rsidP="00BB7CB3">
      <w:pPr>
        <w:pStyle w:val="a3"/>
        <w:numPr>
          <w:ilvl w:val="0"/>
          <w:numId w:val="2"/>
        </w:numPr>
        <w:spacing w:line="360" w:lineRule="auto"/>
        <w:rPr>
          <w:lang w:val="uk-UA"/>
        </w:rPr>
      </w:pPr>
      <w:r>
        <w:rPr>
          <w:lang w:val="uk-UA"/>
        </w:rPr>
        <w:t>робочий спектральний діапазон;</w:t>
      </w:r>
    </w:p>
    <w:p w:rsidR="00BB7CB3" w:rsidRDefault="00BB7CB3" w:rsidP="00BB7CB3">
      <w:pPr>
        <w:pStyle w:val="a3"/>
        <w:numPr>
          <w:ilvl w:val="0"/>
          <w:numId w:val="2"/>
        </w:numPr>
        <w:spacing w:line="360" w:lineRule="auto"/>
        <w:rPr>
          <w:lang w:val="uk-UA"/>
        </w:rPr>
      </w:pPr>
      <w:r>
        <w:rPr>
          <w:lang w:val="uk-UA"/>
        </w:rPr>
        <w:t>кількість елементів у приймачі випромін</w:t>
      </w:r>
      <w:r w:rsidR="009C4DC3">
        <w:rPr>
          <w:lang w:val="uk-UA"/>
        </w:rPr>
        <w:t>ювання;</w:t>
      </w:r>
    </w:p>
    <w:p w:rsidR="009C4DC3" w:rsidRDefault="009C4DC3" w:rsidP="00BB7CB3">
      <w:pPr>
        <w:pStyle w:val="a3"/>
        <w:numPr>
          <w:ilvl w:val="0"/>
          <w:numId w:val="2"/>
        </w:numPr>
        <w:spacing w:line="360" w:lineRule="auto"/>
        <w:rPr>
          <w:lang w:val="uk-UA"/>
        </w:rPr>
      </w:pPr>
      <w:r>
        <w:rPr>
          <w:lang w:val="uk-UA"/>
        </w:rPr>
        <w:t>частота кадрів.</w:t>
      </w:r>
    </w:p>
    <w:p w:rsidR="009C4DC3" w:rsidRDefault="009C4DC3" w:rsidP="009C4DC3">
      <w:pPr>
        <w:pStyle w:val="a3"/>
        <w:spacing w:line="360" w:lineRule="auto"/>
        <w:ind w:left="360"/>
        <w:rPr>
          <w:lang w:val="uk-UA"/>
        </w:rPr>
      </w:pPr>
    </w:p>
    <w:p w:rsidR="005C0834" w:rsidRDefault="00BB7CB3" w:rsidP="00334C42">
      <w:pPr>
        <w:pStyle w:val="a3"/>
        <w:spacing w:line="360" w:lineRule="auto"/>
        <w:ind w:firstLine="567"/>
        <w:rPr>
          <w:lang w:val="uk-UA"/>
        </w:rPr>
      </w:pPr>
      <w:r w:rsidRPr="001211D1">
        <w:rPr>
          <w:i/>
          <w:lang w:val="uk-UA"/>
        </w:rPr>
        <w:t>Діапазон вимірюваних температур</w:t>
      </w:r>
      <w:r w:rsidR="001211D1">
        <w:rPr>
          <w:lang w:val="uk-UA"/>
        </w:rPr>
        <w:t xml:space="preserve"> </w:t>
      </w:r>
      <w:r w:rsidR="00B36A66">
        <w:rPr>
          <w:lang w:val="uk-UA"/>
        </w:rPr>
        <w:t>має два значення –</w:t>
      </w:r>
      <w:r w:rsidR="00D25BC9">
        <w:rPr>
          <w:lang w:val="uk-UA"/>
        </w:rPr>
        <w:t xml:space="preserve"> верхню</w:t>
      </w:r>
      <w:r w:rsidR="00B36A66">
        <w:rPr>
          <w:lang w:val="uk-UA"/>
        </w:rPr>
        <w:t xml:space="preserve"> </w:t>
      </w:r>
      <w:r w:rsidR="00D25BC9">
        <w:rPr>
          <w:lang w:val="uk-UA"/>
        </w:rPr>
        <w:t>та нижню</w:t>
      </w:r>
      <w:r w:rsidR="00B36A66">
        <w:rPr>
          <w:lang w:val="uk-UA"/>
        </w:rPr>
        <w:t xml:space="preserve"> температурні межі</w:t>
      </w:r>
      <w:r w:rsidR="001211D1">
        <w:rPr>
          <w:lang w:val="uk-UA"/>
        </w:rPr>
        <w:t xml:space="preserve">. </w:t>
      </w:r>
      <w:r w:rsidR="00B36A66">
        <w:rPr>
          <w:lang w:val="uk-UA"/>
        </w:rPr>
        <w:t>В</w:t>
      </w:r>
      <w:r w:rsidR="007B134D">
        <w:rPr>
          <w:lang w:val="uk-UA"/>
        </w:rPr>
        <w:t xml:space="preserve">ерхня </w:t>
      </w:r>
      <w:r w:rsidR="00B36A66">
        <w:rPr>
          <w:lang w:val="uk-UA"/>
        </w:rPr>
        <w:t>температурна межа</w:t>
      </w:r>
      <w:r w:rsidR="00B36A66" w:rsidRPr="00B36A66">
        <w:rPr>
          <w:lang w:val="uk-UA"/>
        </w:rPr>
        <w:t xml:space="preserve"> визначає максимальну те</w:t>
      </w:r>
      <w:r w:rsidR="007B134D">
        <w:rPr>
          <w:lang w:val="uk-UA"/>
        </w:rPr>
        <w:t>мпературу об'єктів, що розпізнаються</w:t>
      </w:r>
      <w:r w:rsidR="00B36A66" w:rsidRPr="00B36A66">
        <w:rPr>
          <w:lang w:val="uk-UA"/>
        </w:rPr>
        <w:t xml:space="preserve"> тепловізором</w:t>
      </w:r>
      <w:r w:rsidR="007B134D">
        <w:rPr>
          <w:lang w:val="uk-UA"/>
        </w:rPr>
        <w:t>, а відповідно нижня тем</w:t>
      </w:r>
      <w:r w:rsidR="00A829E1">
        <w:rPr>
          <w:lang w:val="uk-UA"/>
        </w:rPr>
        <w:t xml:space="preserve">пературна межа – мінімальну </w:t>
      </w:r>
      <w:r w:rsidR="007B134D">
        <w:rPr>
          <w:lang w:val="uk-UA"/>
        </w:rPr>
        <w:t>температуру</w:t>
      </w:r>
      <w:r w:rsidR="00B36A66" w:rsidRPr="00B36A66">
        <w:rPr>
          <w:lang w:val="uk-UA"/>
        </w:rPr>
        <w:t xml:space="preserve">. </w:t>
      </w:r>
      <w:r w:rsidR="001F2E5C">
        <w:rPr>
          <w:lang w:val="uk-UA"/>
        </w:rPr>
        <w:t xml:space="preserve"> </w:t>
      </w:r>
      <w:r w:rsidR="001211D1">
        <w:rPr>
          <w:lang w:val="uk-UA"/>
        </w:rPr>
        <w:t>Рівень розподілу температури відображаєтьс</w:t>
      </w:r>
      <w:r w:rsidR="001F2E5C">
        <w:rPr>
          <w:lang w:val="uk-UA"/>
        </w:rPr>
        <w:t>я</w:t>
      </w:r>
      <w:r w:rsidR="001211D1">
        <w:rPr>
          <w:lang w:val="uk-UA"/>
        </w:rPr>
        <w:t xml:space="preserve"> на дисплеї в якості колірного поля. Де кожній температурі відповідає певний колір. Зазвичай кольори відображають температуру таким чином: найбільш яскраві частини зображення – найтепліші, світлі кольори (жовтий, червоний тощо) показують середню температуру, а найбільш темні (синій., фіолетовий) – низьку. Біля колірної схеми повинна бути шкала відповідностей температури кольорам. </w:t>
      </w:r>
      <w:r w:rsidR="001F2E5C">
        <w:rPr>
          <w:lang w:val="uk-UA"/>
        </w:rPr>
        <w:t xml:space="preserve">Для </w:t>
      </w:r>
      <w:r>
        <w:rPr>
          <w:lang w:val="uk-UA"/>
        </w:rPr>
        <w:t xml:space="preserve"> окремих тепловізорів</w:t>
      </w:r>
      <w:r w:rsidR="001F2E5C">
        <w:rPr>
          <w:lang w:val="uk-UA"/>
        </w:rPr>
        <w:t xml:space="preserve"> діапазон вимірюваних температур</w:t>
      </w:r>
      <w:r w:rsidR="005C0834">
        <w:rPr>
          <w:lang w:val="uk-UA"/>
        </w:rPr>
        <w:t xml:space="preserve"> </w:t>
      </w:r>
      <w:r>
        <w:rPr>
          <w:lang w:val="uk-UA"/>
        </w:rPr>
        <w:t xml:space="preserve">може мати значення від  </w:t>
      </w:r>
      <w:r w:rsidR="005C0834">
        <w:rPr>
          <w:lang w:val="uk-UA"/>
        </w:rPr>
        <w:t>- 40</w:t>
      </w:r>
      <w:r w:rsidR="00042A6B">
        <w:rPr>
          <w:lang w:val="uk-UA"/>
        </w:rPr>
        <w:t xml:space="preserve"> </w:t>
      </w:r>
      <w:r w:rsidR="005C0834">
        <w:rPr>
          <w:vertAlign w:val="superscript"/>
          <w:lang w:val="uk-UA"/>
        </w:rPr>
        <w:t>о</w:t>
      </w:r>
      <w:r w:rsidR="005C0834">
        <w:rPr>
          <w:lang w:val="uk-UA"/>
        </w:rPr>
        <w:t>С</w:t>
      </w:r>
      <w:r>
        <w:rPr>
          <w:lang w:val="uk-UA"/>
        </w:rPr>
        <w:t xml:space="preserve"> до</w:t>
      </w:r>
      <w:r w:rsidR="001F2E5C">
        <w:rPr>
          <w:lang w:val="uk-UA"/>
        </w:rPr>
        <w:t xml:space="preserve"> + 600</w:t>
      </w:r>
      <w:r w:rsidR="005C0834" w:rsidRPr="005C0834">
        <w:rPr>
          <w:vertAlign w:val="superscript"/>
          <w:lang w:val="uk-UA"/>
        </w:rPr>
        <w:t xml:space="preserve"> </w:t>
      </w:r>
      <w:r w:rsidR="005C0834">
        <w:rPr>
          <w:vertAlign w:val="superscript"/>
          <w:lang w:val="uk-UA"/>
        </w:rPr>
        <w:t>о</w:t>
      </w:r>
      <w:r w:rsidR="005C0834">
        <w:rPr>
          <w:lang w:val="uk-UA"/>
        </w:rPr>
        <w:t>С</w:t>
      </w:r>
      <w:r w:rsidR="00042A6B">
        <w:rPr>
          <w:lang w:val="uk-UA"/>
        </w:rPr>
        <w:t xml:space="preserve"> і вище в залежності від сфери застосування та поставлених задач (д</w:t>
      </w:r>
      <w:r w:rsidR="001F2E5C" w:rsidRPr="00B36A66">
        <w:rPr>
          <w:lang w:val="uk-UA"/>
        </w:rPr>
        <w:t>ля ведення різноманітної наукової діяльності</w:t>
      </w:r>
      <w:r w:rsidR="001F2E5C">
        <w:rPr>
          <w:lang w:val="uk-UA"/>
        </w:rPr>
        <w:t xml:space="preserve"> верхня температурна межа  має становити</w:t>
      </w:r>
      <w:r w:rsidR="001F2E5C" w:rsidRPr="00B36A66">
        <w:rPr>
          <w:lang w:val="uk-UA"/>
        </w:rPr>
        <w:t xml:space="preserve"> від 600</w:t>
      </w:r>
      <w:r w:rsidR="001F2E5C" w:rsidRPr="001F2E5C">
        <w:rPr>
          <w:vertAlign w:val="superscript"/>
          <w:lang w:val="uk-UA"/>
        </w:rPr>
        <w:t xml:space="preserve"> </w:t>
      </w:r>
      <w:r w:rsidR="001F2E5C">
        <w:rPr>
          <w:vertAlign w:val="superscript"/>
          <w:lang w:val="uk-UA"/>
        </w:rPr>
        <w:t>о</w:t>
      </w:r>
      <w:r w:rsidR="001F2E5C">
        <w:rPr>
          <w:lang w:val="uk-UA"/>
        </w:rPr>
        <w:t>С</w:t>
      </w:r>
      <w:r w:rsidR="001F2E5C" w:rsidRPr="00B36A66">
        <w:rPr>
          <w:lang w:val="uk-UA"/>
        </w:rPr>
        <w:t xml:space="preserve"> до 2000</w:t>
      </w:r>
      <w:r w:rsidR="001F2E5C" w:rsidRPr="001F2E5C">
        <w:rPr>
          <w:vertAlign w:val="superscript"/>
          <w:lang w:val="uk-UA"/>
        </w:rPr>
        <w:t xml:space="preserve"> </w:t>
      </w:r>
      <w:r w:rsidR="001F2E5C">
        <w:rPr>
          <w:vertAlign w:val="superscript"/>
          <w:lang w:val="uk-UA"/>
        </w:rPr>
        <w:t>о</w:t>
      </w:r>
      <w:r w:rsidR="001F2E5C">
        <w:rPr>
          <w:lang w:val="uk-UA"/>
        </w:rPr>
        <w:t>С</w:t>
      </w:r>
      <w:r w:rsidR="001F2E5C" w:rsidRPr="00B36A66">
        <w:rPr>
          <w:lang w:val="uk-UA"/>
        </w:rPr>
        <w:t xml:space="preserve">, залежно від типу </w:t>
      </w:r>
      <w:r w:rsidR="001F2E5C" w:rsidRPr="0053342C">
        <w:rPr>
          <w:lang w:val="uk-UA"/>
        </w:rPr>
        <w:t>завдання</w:t>
      </w:r>
      <w:r w:rsidR="00042A6B" w:rsidRPr="0053342C">
        <w:rPr>
          <w:lang w:val="uk-UA"/>
        </w:rPr>
        <w:t xml:space="preserve">) </w:t>
      </w:r>
      <w:r w:rsidR="003B6768" w:rsidRPr="0053342C">
        <w:rPr>
          <w:lang w:val="uk-UA"/>
        </w:rPr>
        <w:t>[5</w:t>
      </w:r>
      <w:r w:rsidR="008E3B72" w:rsidRPr="0053342C">
        <w:rPr>
          <w:lang w:val="uk-UA"/>
        </w:rPr>
        <w:t>]:</w:t>
      </w:r>
      <w:r w:rsidR="001F2E5C" w:rsidRPr="0053342C">
        <w:rPr>
          <w:lang w:val="uk-UA"/>
        </w:rPr>
        <w:t>.</w:t>
      </w:r>
    </w:p>
    <w:p w:rsidR="00D34C5F" w:rsidRDefault="00F711B2" w:rsidP="00816F64">
      <w:pPr>
        <w:pStyle w:val="a3"/>
        <w:spacing w:line="360" w:lineRule="auto"/>
        <w:ind w:firstLine="567"/>
        <w:rPr>
          <w:lang w:val="uk-UA"/>
        </w:rPr>
      </w:pPr>
      <w:r>
        <w:rPr>
          <w:lang w:val="uk-UA"/>
        </w:rPr>
        <w:t xml:space="preserve">Якість зображення, яке формується  тепловізором, залежить, перш за все, від його просторового та температурного розділення. </w:t>
      </w:r>
      <w:r w:rsidRPr="001211D1">
        <w:rPr>
          <w:i/>
          <w:lang w:val="uk-UA"/>
        </w:rPr>
        <w:t>Просторове розділення</w:t>
      </w:r>
      <w:r>
        <w:rPr>
          <w:lang w:val="uk-UA"/>
        </w:rPr>
        <w:t xml:space="preserve"> </w:t>
      </w:r>
      <w:r w:rsidR="007523AC">
        <w:rPr>
          <w:lang w:val="uk-UA"/>
        </w:rPr>
        <w:t xml:space="preserve">для медичного тепловізора </w:t>
      </w:r>
      <w:r>
        <w:rPr>
          <w:lang w:val="uk-UA"/>
        </w:rPr>
        <w:t>визначаєть</w:t>
      </w:r>
      <w:r w:rsidR="007523AC">
        <w:rPr>
          <w:lang w:val="uk-UA"/>
        </w:rPr>
        <w:t>ся мінімальним розміром зони захворювання</w:t>
      </w:r>
      <w:r>
        <w:rPr>
          <w:lang w:val="uk-UA"/>
        </w:rPr>
        <w:t xml:space="preserve">, яка повинна спостерігатись окремо на термограмі. </w:t>
      </w:r>
      <w:r w:rsidR="00502EA4">
        <w:rPr>
          <w:lang w:val="uk-UA"/>
        </w:rPr>
        <w:t xml:space="preserve">Просторове </w:t>
      </w:r>
      <w:r w:rsidR="00502EA4">
        <w:rPr>
          <w:lang w:val="uk-UA"/>
        </w:rPr>
        <w:lastRenderedPageBreak/>
        <w:t xml:space="preserve">розділення тепловізора визначається в першу чергу розмірами пікселів матриці та їх кількістю (є ключовим елементом в конструкції тепловізорів). </w:t>
      </w:r>
    </w:p>
    <w:p w:rsidR="00F711B2" w:rsidRDefault="00F711B2" w:rsidP="00315C84">
      <w:pPr>
        <w:pStyle w:val="a3"/>
        <w:spacing w:line="360" w:lineRule="auto"/>
        <w:ind w:firstLine="567"/>
        <w:rPr>
          <w:lang w:val="uk-UA"/>
        </w:rPr>
      </w:pPr>
      <w:r w:rsidRPr="001211D1">
        <w:rPr>
          <w:i/>
          <w:lang w:val="uk-UA"/>
        </w:rPr>
        <w:t>Температурне розділення</w:t>
      </w:r>
      <w:r>
        <w:rPr>
          <w:lang w:val="uk-UA"/>
        </w:rPr>
        <w:t xml:space="preserve"> визначається еквівалентною шуму різницею температур (ЕШРТ) </w:t>
      </w:r>
      <w:r>
        <w:rPr>
          <w:lang w:val="en-US"/>
        </w:rPr>
        <w:t>NETD</w:t>
      </w:r>
      <w:r w:rsidRPr="00F711B2">
        <w:t xml:space="preserve">. </w:t>
      </w:r>
      <w:r>
        <w:rPr>
          <w:lang w:val="uk-UA"/>
        </w:rPr>
        <w:t xml:space="preserve">Параметр </w:t>
      </w:r>
      <w:r>
        <w:rPr>
          <w:lang w:val="en-US"/>
        </w:rPr>
        <w:t>NETD</w:t>
      </w:r>
      <w:r>
        <w:rPr>
          <w:lang w:val="uk-UA"/>
        </w:rPr>
        <w:t xml:space="preserve"> – це різниця температур між стандартним тест-об</w:t>
      </w:r>
      <w:r w:rsidRPr="00F711B2">
        <w:t>’</w:t>
      </w:r>
      <w:r>
        <w:rPr>
          <w:lang w:val="uk-UA"/>
        </w:rPr>
        <w:t xml:space="preserve">єктом і фоном, що випромінюють як АЧТ, при якій відношення пікового значення сигналу на виході еталонного фільтру тепловізора дорівнює </w:t>
      </w:r>
      <w:r w:rsidRPr="0053342C">
        <w:rPr>
          <w:lang w:val="uk-UA"/>
        </w:rPr>
        <w:t>одиниці</w:t>
      </w:r>
      <w:r w:rsidR="0053342C">
        <w:rPr>
          <w:lang w:val="uk-UA"/>
        </w:rPr>
        <w:t xml:space="preserve"> </w:t>
      </w:r>
      <w:r w:rsidR="003B6768" w:rsidRPr="0053342C">
        <w:t>[</w:t>
      </w:r>
      <w:r w:rsidR="003B6768" w:rsidRPr="0053342C">
        <w:rPr>
          <w:lang w:val="uk-UA"/>
        </w:rPr>
        <w:t>2,</w:t>
      </w:r>
      <w:r w:rsidR="003B6768" w:rsidRPr="0053342C">
        <w:t>5</w:t>
      </w:r>
      <w:r w:rsidR="008E3B72" w:rsidRPr="0053342C">
        <w:t>]</w:t>
      </w:r>
      <w:r w:rsidRPr="0053342C">
        <w:rPr>
          <w:lang w:val="uk-UA"/>
        </w:rPr>
        <w:t>.</w:t>
      </w:r>
    </w:p>
    <w:p w:rsidR="001211D1" w:rsidRDefault="001211D1" w:rsidP="00315C84">
      <w:pPr>
        <w:pStyle w:val="a3"/>
        <w:spacing w:line="360" w:lineRule="auto"/>
        <w:ind w:firstLine="567"/>
        <w:rPr>
          <w:lang w:val="uk-UA"/>
        </w:rPr>
      </w:pPr>
      <w:r w:rsidRPr="00B36A66">
        <w:rPr>
          <w:i/>
          <w:lang w:val="uk-UA"/>
        </w:rPr>
        <w:t>Поле зору</w:t>
      </w:r>
      <w:r w:rsidR="00B36A66" w:rsidRPr="00B36A66">
        <w:rPr>
          <w:i/>
          <w:lang w:val="uk-UA"/>
        </w:rPr>
        <w:t xml:space="preserve"> </w:t>
      </w:r>
      <w:r w:rsidR="00B36A66">
        <w:rPr>
          <w:lang w:val="uk-UA"/>
        </w:rPr>
        <w:t xml:space="preserve">або кут огляду – це </w:t>
      </w:r>
      <w:r w:rsidR="00BF6238">
        <w:rPr>
          <w:lang w:val="uk-UA"/>
        </w:rPr>
        <w:t>ті</w:t>
      </w:r>
      <w:r w:rsidR="00B36A66">
        <w:rPr>
          <w:lang w:val="uk-UA"/>
        </w:rPr>
        <w:t xml:space="preserve">лесний кут або лінійні розмірі площі зображення навколишнього середовища видимого приладом у певний момент часу. </w:t>
      </w:r>
      <w:r w:rsidR="001A3010" w:rsidRPr="001A3010">
        <w:rPr>
          <w:lang w:val="uk-UA"/>
        </w:rPr>
        <w:t xml:space="preserve">За заданою величиною поля зору можна встановити робочу відстань, з якої можна досліджувати об'єкт заданої </w:t>
      </w:r>
      <w:r w:rsidR="001A3010" w:rsidRPr="0053342C">
        <w:rPr>
          <w:lang w:val="uk-UA"/>
        </w:rPr>
        <w:t>величини</w:t>
      </w:r>
      <w:r w:rsidR="0053342C">
        <w:rPr>
          <w:lang w:val="uk-UA"/>
        </w:rPr>
        <w:t xml:space="preserve"> </w:t>
      </w:r>
      <w:r w:rsidR="003B6768" w:rsidRPr="0053342C">
        <w:t>[2,5</w:t>
      </w:r>
      <w:r w:rsidR="008E3B72" w:rsidRPr="0053342C">
        <w:t>]</w:t>
      </w:r>
      <w:r w:rsidR="001A3010" w:rsidRPr="0053342C">
        <w:rPr>
          <w:lang w:val="uk-UA"/>
        </w:rPr>
        <w:t>.</w:t>
      </w:r>
    </w:p>
    <w:p w:rsidR="009C4DC3" w:rsidRPr="00B36A66" w:rsidRDefault="009C4DC3" w:rsidP="003F053E">
      <w:pPr>
        <w:pStyle w:val="a3"/>
        <w:spacing w:line="360" w:lineRule="auto"/>
        <w:ind w:firstLine="567"/>
        <w:rPr>
          <w:lang w:val="uk-UA"/>
        </w:rPr>
      </w:pPr>
      <w:r w:rsidRPr="003F053E">
        <w:rPr>
          <w:i/>
          <w:lang w:val="uk-UA"/>
        </w:rPr>
        <w:t>Робочий спектральний діапазон</w:t>
      </w:r>
      <w:r w:rsidR="003F053E">
        <w:rPr>
          <w:lang w:val="uk-UA"/>
        </w:rPr>
        <w:t xml:space="preserve"> тепловізійних</w:t>
      </w:r>
      <w:r w:rsidR="003F053E" w:rsidRPr="006B70F9">
        <w:rPr>
          <w:lang w:val="uk-UA"/>
        </w:rPr>
        <w:t xml:space="preserve"> камер лежи</w:t>
      </w:r>
      <w:r w:rsidR="003F053E">
        <w:rPr>
          <w:lang w:val="uk-UA"/>
        </w:rPr>
        <w:t>ть в середній області ІЧ-спектру (рис. 1.1.)</w:t>
      </w:r>
      <w:r w:rsidR="003F053E" w:rsidRPr="006B70F9">
        <w:rPr>
          <w:lang w:val="uk-UA"/>
        </w:rPr>
        <w:t xml:space="preserve">. </w:t>
      </w:r>
      <w:r w:rsidR="00AC1909">
        <w:rPr>
          <w:lang w:val="uk-UA"/>
        </w:rPr>
        <w:t>Основним діапазонами для вимірювання та спостереження є 3..5 мкм, та 7..14 мкм.</w:t>
      </w:r>
    </w:p>
    <w:p w:rsidR="00447B93" w:rsidRPr="00447B93" w:rsidRDefault="00447B93" w:rsidP="00F36936">
      <w:pPr>
        <w:pStyle w:val="a3"/>
        <w:spacing w:line="360" w:lineRule="auto"/>
        <w:ind w:firstLine="567"/>
        <w:rPr>
          <w:lang w:val="uk-UA"/>
        </w:rPr>
      </w:pPr>
      <w:r w:rsidRPr="00447B93">
        <w:rPr>
          <w:i/>
          <w:lang w:val="uk-UA"/>
        </w:rPr>
        <w:t xml:space="preserve">Кількість чутливих елементів приймача </w:t>
      </w:r>
      <w:r>
        <w:rPr>
          <w:lang w:val="uk-UA"/>
        </w:rPr>
        <w:t xml:space="preserve">випромінювання (або роздільна здатність матриці) </w:t>
      </w:r>
      <w:r w:rsidRPr="00447B93">
        <w:rPr>
          <w:lang w:val="uk-UA"/>
        </w:rPr>
        <w:t>відповідає за якість зображення</w:t>
      </w:r>
      <w:r>
        <w:rPr>
          <w:lang w:val="uk-UA"/>
        </w:rPr>
        <w:t xml:space="preserve"> </w:t>
      </w:r>
      <w:r w:rsidRPr="00447B93">
        <w:rPr>
          <w:lang w:val="uk-UA"/>
        </w:rPr>
        <w:t xml:space="preserve">(кількість чутливих елементів по горизонталі і вертикалі визначає підсумкову чіткість зображення). </w:t>
      </w:r>
      <w:r>
        <w:t>Чим більше на детекторі активних елемент</w:t>
      </w:r>
      <w:r w:rsidR="00E22B2C">
        <w:t xml:space="preserve">ів, тим вища якість зображення. </w:t>
      </w:r>
      <w:r>
        <w:t xml:space="preserve">Для спостереження на великих дистанціях необхідна матриця з хорошим дозволом, інакше об'єкти будуть </w:t>
      </w:r>
      <w:r w:rsidRPr="0053342C">
        <w:t>розмитими</w:t>
      </w:r>
      <w:r w:rsidR="008E3B72" w:rsidRPr="0053342C">
        <w:rPr>
          <w:lang w:val="uk-UA"/>
        </w:rPr>
        <w:t xml:space="preserve"> </w:t>
      </w:r>
      <w:r w:rsidR="008E3B72" w:rsidRPr="0053342C">
        <w:t>[</w:t>
      </w:r>
      <w:r w:rsidR="003B6768" w:rsidRPr="0053342C">
        <w:rPr>
          <w:lang w:val="uk-UA"/>
        </w:rPr>
        <w:t>5</w:t>
      </w:r>
      <w:r w:rsidR="008E3B72" w:rsidRPr="0053342C">
        <w:t>]</w:t>
      </w:r>
      <w:r w:rsidRPr="0053342C">
        <w:t>.</w:t>
      </w:r>
    </w:p>
    <w:p w:rsidR="00EA476A" w:rsidRDefault="00447B93" w:rsidP="00F36936">
      <w:pPr>
        <w:pStyle w:val="a3"/>
        <w:spacing w:line="360" w:lineRule="auto"/>
        <w:ind w:firstLine="567"/>
      </w:pPr>
      <w:r w:rsidRPr="00447B93">
        <w:rPr>
          <w:lang w:val="uk-UA"/>
        </w:rPr>
        <w:t xml:space="preserve">Використання тепловізорів з матрицею високої роздільної здатності </w:t>
      </w:r>
      <w:r>
        <w:rPr>
          <w:lang w:val="uk-UA"/>
        </w:rPr>
        <w:t xml:space="preserve"> є більш зручним (</w:t>
      </w:r>
      <w:r w:rsidRPr="00447B93">
        <w:rPr>
          <w:lang w:val="uk-UA"/>
        </w:rPr>
        <w:t>дозволяє легше ідентифікувати точки з максимальною і мінімальною температурою</w:t>
      </w:r>
      <w:r w:rsidRPr="0053342C">
        <w:rPr>
          <w:lang w:val="uk-UA"/>
        </w:rPr>
        <w:t>)</w:t>
      </w:r>
      <w:r w:rsidR="00F36936" w:rsidRPr="0053342C">
        <w:rPr>
          <w:lang w:val="uk-UA"/>
        </w:rPr>
        <w:t>.</w:t>
      </w:r>
      <w:r w:rsidRPr="0053342C">
        <w:rPr>
          <w:lang w:val="uk-UA"/>
        </w:rPr>
        <w:t xml:space="preserve"> </w:t>
      </w:r>
      <w:r w:rsidR="003B6768" w:rsidRPr="0053342C">
        <w:t>[6</w:t>
      </w:r>
      <w:r w:rsidRPr="0053342C">
        <w:t>,7]</w:t>
      </w:r>
      <w:r w:rsidR="00EA476A" w:rsidRPr="0053342C">
        <w:t xml:space="preserve"> </w:t>
      </w:r>
    </w:p>
    <w:p w:rsidR="00B6257C" w:rsidRDefault="00EA476A" w:rsidP="00F36936">
      <w:pPr>
        <w:pStyle w:val="a3"/>
        <w:spacing w:line="360" w:lineRule="auto"/>
        <w:ind w:firstLine="567"/>
        <w:rPr>
          <w:color w:val="FF0000"/>
        </w:rPr>
      </w:pPr>
      <w:r w:rsidRPr="00EA476A">
        <w:rPr>
          <w:i/>
          <w:color w:val="000000" w:themeColor="text1"/>
        </w:rPr>
        <w:t>Частота кадрів</w:t>
      </w:r>
      <w:r>
        <w:rPr>
          <w:color w:val="000000" w:themeColor="text1"/>
        </w:rPr>
        <w:t xml:space="preserve"> – величина,</w:t>
      </w:r>
      <w:r>
        <w:rPr>
          <w:color w:val="000000" w:themeColor="text1"/>
          <w:lang w:val="uk-UA"/>
        </w:rPr>
        <w:t xml:space="preserve"> що </w:t>
      </w:r>
      <w:r w:rsidRPr="00EA476A">
        <w:rPr>
          <w:color w:val="000000" w:themeColor="text1"/>
        </w:rPr>
        <w:t xml:space="preserve">характеризує швидкість зміни зображення на екрані тепловізора, зазвичай виражається в Герцах. Низьке значення частоти зміни кадрів </w:t>
      </w:r>
      <w:r>
        <w:rPr>
          <w:color w:val="000000" w:themeColor="text1"/>
          <w:lang w:val="uk-UA"/>
        </w:rPr>
        <w:t xml:space="preserve">тепловізора </w:t>
      </w:r>
      <w:r w:rsidRPr="00EA476A">
        <w:rPr>
          <w:color w:val="000000" w:themeColor="text1"/>
        </w:rPr>
        <w:t>(</w:t>
      </w:r>
      <w:r>
        <w:rPr>
          <w:color w:val="000000" w:themeColor="text1"/>
          <w:lang w:val="uk-UA"/>
        </w:rPr>
        <w:t xml:space="preserve">наприклад, </w:t>
      </w:r>
      <w:r>
        <w:rPr>
          <w:color w:val="000000" w:themeColor="text1"/>
        </w:rPr>
        <w:t>9Гц)</w:t>
      </w:r>
      <w:r w:rsidRPr="00EA476A">
        <w:rPr>
          <w:color w:val="000000" w:themeColor="text1"/>
        </w:rPr>
        <w:t xml:space="preserve"> свідчить про те, що зміна зображень буде помітна для оператора. Навіть при повільному переміщенні користувача разом з тепловізором цей ефект пос</w:t>
      </w:r>
      <w:r>
        <w:rPr>
          <w:color w:val="000000" w:themeColor="text1"/>
        </w:rPr>
        <w:t>илюватиметься</w:t>
      </w:r>
      <w:r w:rsidRPr="00EA476A">
        <w:rPr>
          <w:color w:val="000000" w:themeColor="text1"/>
        </w:rPr>
        <w:t xml:space="preserve">. </w:t>
      </w:r>
      <w:r>
        <w:rPr>
          <w:color w:val="000000" w:themeColor="text1"/>
        </w:rPr>
        <w:t>Для тривалої роботи в русі або із динамічним об</w:t>
      </w:r>
      <w:r w:rsidRPr="00EA476A">
        <w:rPr>
          <w:color w:val="000000" w:themeColor="text1"/>
        </w:rPr>
        <w:t>’</w:t>
      </w:r>
      <w:r>
        <w:rPr>
          <w:color w:val="000000" w:themeColor="text1"/>
          <w:lang w:val="uk-UA"/>
        </w:rPr>
        <w:t>єктом спостереження</w:t>
      </w:r>
      <w:r w:rsidRPr="00EA476A">
        <w:rPr>
          <w:color w:val="000000" w:themeColor="text1"/>
        </w:rPr>
        <w:t xml:space="preserve"> рекомендуються моделі </w:t>
      </w:r>
      <w:r>
        <w:rPr>
          <w:color w:val="000000" w:themeColor="text1"/>
          <w:lang w:val="uk-UA"/>
        </w:rPr>
        <w:t xml:space="preserve"> тепловізорів </w:t>
      </w:r>
      <w:r>
        <w:rPr>
          <w:color w:val="000000" w:themeColor="text1"/>
        </w:rPr>
        <w:t xml:space="preserve">з частотою кадрів 50 - </w:t>
      </w:r>
      <w:r w:rsidRPr="00EA476A">
        <w:rPr>
          <w:color w:val="000000" w:themeColor="text1"/>
        </w:rPr>
        <w:t xml:space="preserve">60 </w:t>
      </w:r>
      <w:r w:rsidRPr="0053342C">
        <w:t>Гц. [7]</w:t>
      </w:r>
    </w:p>
    <w:p w:rsidR="00B376FB" w:rsidRDefault="00B376FB" w:rsidP="00B376FB">
      <w:pPr>
        <w:pStyle w:val="2"/>
        <w:jc w:val="center"/>
        <w:rPr>
          <w:rFonts w:cs="Times New Roman"/>
          <w:color w:val="auto"/>
          <w:lang w:val="uk-UA"/>
        </w:rPr>
      </w:pPr>
      <w:r>
        <w:rPr>
          <w:rFonts w:cs="Times New Roman"/>
          <w:color w:val="auto"/>
          <w:lang w:val="uk-UA"/>
        </w:rPr>
        <w:lastRenderedPageBreak/>
        <w:t xml:space="preserve">1.2 </w:t>
      </w:r>
      <w:r w:rsidRPr="00B6257C">
        <w:rPr>
          <w:rFonts w:cs="Times New Roman"/>
          <w:color w:val="auto"/>
          <w:lang w:val="uk-UA"/>
        </w:rPr>
        <w:t>Медична термографія</w:t>
      </w:r>
    </w:p>
    <w:p w:rsidR="00B376FB" w:rsidRPr="00D84546" w:rsidRDefault="00B376FB" w:rsidP="00B376FB">
      <w:pPr>
        <w:rPr>
          <w:lang w:val="uk-UA"/>
        </w:rPr>
      </w:pPr>
    </w:p>
    <w:p w:rsidR="00B376FB" w:rsidRPr="00E27036" w:rsidRDefault="00B376FB" w:rsidP="00B376FB">
      <w:pPr>
        <w:pStyle w:val="a3"/>
        <w:spacing w:line="360" w:lineRule="auto"/>
        <w:ind w:firstLine="567"/>
        <w:rPr>
          <w:lang w:val="uk-UA"/>
        </w:rPr>
      </w:pPr>
      <w:r w:rsidRPr="00E27036">
        <w:rPr>
          <w:lang w:val="uk-UA"/>
        </w:rPr>
        <w:t>Організм людини в процесі життєдіяльності і взаємодії з навколишнім середовищем створює навколо себе і на поверхні шкіри та слизових оболонок  зовнішнє інтегральне фізико-хімічне поле, що складається з таких компонентів:</w:t>
      </w:r>
    </w:p>
    <w:p w:rsidR="00B376FB" w:rsidRPr="00E27036" w:rsidRDefault="00B376FB" w:rsidP="00B376FB">
      <w:pPr>
        <w:pStyle w:val="a3"/>
        <w:spacing w:line="360" w:lineRule="auto"/>
        <w:ind w:firstLine="567"/>
        <w:rPr>
          <w:lang w:val="uk-UA"/>
        </w:rPr>
      </w:pPr>
      <w:r w:rsidRPr="00E27036">
        <w:rPr>
          <w:lang w:val="uk-UA"/>
        </w:rPr>
        <w:t xml:space="preserve">  - природне корпускулярне випромінювання, переважно випромінювання за рахунок розпаду ізотопу калію-40;</w:t>
      </w:r>
    </w:p>
    <w:p w:rsidR="00B376FB" w:rsidRPr="00E27036" w:rsidRDefault="00B376FB" w:rsidP="00B376FB">
      <w:pPr>
        <w:pStyle w:val="a3"/>
        <w:spacing w:line="360" w:lineRule="auto"/>
        <w:ind w:firstLine="567"/>
        <w:rPr>
          <w:lang w:val="uk-UA"/>
        </w:rPr>
      </w:pPr>
      <w:r w:rsidRPr="00E27036">
        <w:rPr>
          <w:lang w:val="uk-UA"/>
        </w:rPr>
        <w:t xml:space="preserve">  - випромінювання у видимому діапазоні довжин хвиль (так зване надслабке світіння, обумовлене хемілюмінесценцією);</w:t>
      </w:r>
    </w:p>
    <w:p w:rsidR="00B376FB" w:rsidRPr="00E27036" w:rsidRDefault="00B376FB" w:rsidP="00B376FB">
      <w:pPr>
        <w:pStyle w:val="a3"/>
        <w:spacing w:line="360" w:lineRule="auto"/>
        <w:ind w:firstLine="567"/>
        <w:rPr>
          <w:lang w:val="uk-UA"/>
        </w:rPr>
      </w:pPr>
      <w:r w:rsidRPr="00E27036">
        <w:rPr>
          <w:lang w:val="uk-UA"/>
        </w:rPr>
        <w:t xml:space="preserve">  - електричні, магнітні, електромагнітні поля, а також змінні електричні потенціали (ЕКГ, ЕЕГ, ЕМГ та інші) в діапазоні від 0.000001 Гц до 100000 Гц;</w:t>
      </w:r>
    </w:p>
    <w:p w:rsidR="00B376FB" w:rsidRPr="00E27036" w:rsidRDefault="00B376FB" w:rsidP="00B376FB">
      <w:pPr>
        <w:pStyle w:val="a3"/>
        <w:spacing w:line="360" w:lineRule="auto"/>
        <w:ind w:firstLine="567"/>
        <w:rPr>
          <w:lang w:val="uk-UA"/>
        </w:rPr>
      </w:pPr>
      <w:r w:rsidRPr="00E27036">
        <w:rPr>
          <w:lang w:val="uk-UA"/>
        </w:rPr>
        <w:t xml:space="preserve">  - електростатичні поля і квазіпостійні електричні потенціали шкірних покривів в діапазоні від 0.000001 Гц до 1 Гц;</w:t>
      </w:r>
    </w:p>
    <w:p w:rsidR="00B376FB" w:rsidRPr="00E27036" w:rsidRDefault="00B376FB" w:rsidP="00B376FB">
      <w:pPr>
        <w:pStyle w:val="a3"/>
        <w:spacing w:line="360" w:lineRule="auto"/>
        <w:ind w:firstLine="567"/>
        <w:rPr>
          <w:lang w:val="uk-UA"/>
        </w:rPr>
      </w:pPr>
      <w:r w:rsidRPr="00E27036">
        <w:rPr>
          <w:lang w:val="uk-UA"/>
        </w:rPr>
        <w:t xml:space="preserve">  - акустичні поля серця, серцево-судинної та черевно-легеневої систем, харчового каналу, суглобів опорно-рухового апарату, серцево-судинної системи плоду;</w:t>
      </w:r>
    </w:p>
    <w:p w:rsidR="00B376FB" w:rsidRPr="00E27036" w:rsidRDefault="00B376FB" w:rsidP="00B376FB">
      <w:pPr>
        <w:pStyle w:val="a3"/>
        <w:spacing w:line="360" w:lineRule="auto"/>
        <w:ind w:firstLine="567"/>
        <w:rPr>
          <w:lang w:val="uk-UA"/>
        </w:rPr>
      </w:pPr>
      <w:r w:rsidRPr="00E27036">
        <w:rPr>
          <w:lang w:val="uk-UA"/>
        </w:rPr>
        <w:t xml:space="preserve">  - протуберанці хімічних сполук, які виділяються з повітрям, що видихається і з поверхні шкіри;</w:t>
      </w:r>
    </w:p>
    <w:p w:rsidR="00B376FB" w:rsidRPr="00E27036" w:rsidRDefault="00B376FB" w:rsidP="00B376FB">
      <w:pPr>
        <w:pStyle w:val="a3"/>
        <w:spacing w:line="360" w:lineRule="auto"/>
        <w:ind w:firstLine="567"/>
        <w:rPr>
          <w:lang w:val="uk-UA"/>
        </w:rPr>
      </w:pPr>
      <w:r w:rsidRPr="00E27036">
        <w:rPr>
          <w:lang w:val="uk-UA"/>
        </w:rPr>
        <w:t xml:space="preserve">  - теплове </w:t>
      </w:r>
      <w:r w:rsidRPr="0053342C">
        <w:rPr>
          <w:lang w:val="uk-UA"/>
        </w:rPr>
        <w:t>випромінювання в інфрачервоному, міліметровому і надвисокочастотному діапазонах</w:t>
      </w:r>
      <w:r w:rsidR="00175A1C" w:rsidRPr="0053342C">
        <w:t xml:space="preserve"> [8]</w:t>
      </w:r>
      <w:r w:rsidRPr="0053342C">
        <w:rPr>
          <w:lang w:val="uk-UA"/>
        </w:rPr>
        <w:t>.</w:t>
      </w:r>
    </w:p>
    <w:p w:rsidR="00B376FB" w:rsidRPr="00E27036" w:rsidRDefault="00B376FB" w:rsidP="00B376FB">
      <w:pPr>
        <w:pStyle w:val="a3"/>
        <w:spacing w:line="360" w:lineRule="auto"/>
        <w:ind w:firstLine="567"/>
        <w:rPr>
          <w:lang w:val="uk-UA"/>
        </w:rPr>
      </w:pPr>
      <w:r w:rsidRPr="00E27036">
        <w:rPr>
          <w:lang w:val="uk-UA"/>
        </w:rPr>
        <w:t xml:space="preserve">Тіло людини має певну температуру завдяки терморегуляції, істотною частиною якої є теплообмін організму з навколишнім середовищем. Теплообмін відбувається за допомогою теплопровідності, конвекції, випаровування і випромінювання. Випаровування відбувається з поверхні  шкіри і легень, при цьому має місце близько 30% </w:t>
      </w:r>
      <w:r w:rsidRPr="0053342C">
        <w:rPr>
          <w:lang w:val="uk-UA"/>
        </w:rPr>
        <w:t>тепловтрат</w:t>
      </w:r>
      <w:r w:rsidR="00175A1C" w:rsidRPr="0053342C">
        <w:rPr>
          <w:lang w:val="uk-UA"/>
        </w:rPr>
        <w:t xml:space="preserve"> [8]</w:t>
      </w:r>
      <w:r w:rsidRPr="0053342C">
        <w:rPr>
          <w:lang w:val="uk-UA"/>
        </w:rPr>
        <w:t>.</w:t>
      </w:r>
    </w:p>
    <w:p w:rsidR="00B376FB" w:rsidRPr="00E27036" w:rsidRDefault="00B376FB" w:rsidP="00B376FB">
      <w:pPr>
        <w:pStyle w:val="a3"/>
        <w:spacing w:line="360" w:lineRule="auto"/>
        <w:ind w:firstLine="567"/>
        <w:rPr>
          <w:lang w:val="uk-UA"/>
        </w:rPr>
      </w:pPr>
      <w:r w:rsidRPr="00E27036">
        <w:rPr>
          <w:lang w:val="uk-UA"/>
        </w:rPr>
        <w:t xml:space="preserve">Найбільша частка тепловтрат (близько 50%) припадає на випромінювання в зовнішнє середовище від відкритих частин тіла та одягу.    Основна частина цього випромінювання відноситься до інфрачервоному діапазону з довжиною хвилі від 0,4 до 50 мкм. Максимум спектральної </w:t>
      </w:r>
      <w:r w:rsidRPr="00E27036">
        <w:rPr>
          <w:lang w:val="uk-UA"/>
        </w:rPr>
        <w:lastRenderedPageBreak/>
        <w:t>щільності енергетичної світності тіла людини відповідно до закону Віна потрапляє на довжину хвилі приблизно 9,5 мкм при темпера</w:t>
      </w:r>
      <w:r w:rsidR="003B3E9B">
        <w:rPr>
          <w:lang w:val="uk-UA"/>
        </w:rPr>
        <w:t>турі поверхні шкіри 32 ° С</w:t>
      </w:r>
      <w:r w:rsidR="003B3E9B" w:rsidRPr="0053342C">
        <w:rPr>
          <w:lang w:val="uk-UA"/>
        </w:rPr>
        <w:t>. [4</w:t>
      </w:r>
      <w:r w:rsidR="009A26BC" w:rsidRPr="0053342C">
        <w:rPr>
          <w:lang w:val="uk-UA"/>
        </w:rPr>
        <w:t>,9</w:t>
      </w:r>
      <w:r w:rsidRPr="0053342C">
        <w:rPr>
          <w:lang w:val="uk-UA"/>
        </w:rPr>
        <w:t>]</w:t>
      </w:r>
    </w:p>
    <w:p w:rsidR="00B376FB" w:rsidRPr="00E27036" w:rsidRDefault="00B376FB" w:rsidP="00B376FB">
      <w:pPr>
        <w:pStyle w:val="a3"/>
        <w:spacing w:line="360" w:lineRule="auto"/>
        <w:ind w:firstLine="567"/>
        <w:rPr>
          <w:lang w:val="uk-UA"/>
        </w:rPr>
      </w:pPr>
      <w:r w:rsidRPr="00E27036">
        <w:rPr>
          <w:lang w:val="uk-UA"/>
        </w:rPr>
        <w:t>Внаслідок сильною температурної залежності енергетичної світності (четверта ступінь термодинамічної температури), навіть невелике підвищення температури поверхні може викликати така зміна випромінюваної потужності, яке надійно фіксується приладами.</w:t>
      </w:r>
    </w:p>
    <w:p w:rsidR="00B376FB" w:rsidRDefault="00B376FB" w:rsidP="00B376FB">
      <w:pPr>
        <w:pStyle w:val="a3"/>
        <w:spacing w:line="360" w:lineRule="auto"/>
        <w:ind w:firstLine="567"/>
        <w:rPr>
          <w:lang w:val="uk-UA"/>
        </w:rPr>
      </w:pPr>
      <w:r w:rsidRPr="00E27036">
        <w:rPr>
          <w:lang w:val="uk-UA"/>
        </w:rPr>
        <w:t>Вивчення температури тіла, реєстрації термотопографії шкірних покривів організму з інфрачервоного випромінювання має важливе теоретичне та клінічне значення для діагностики та терапії багатьох захворювань людини і склада</w:t>
      </w:r>
      <w:r>
        <w:rPr>
          <w:lang w:val="uk-UA"/>
        </w:rPr>
        <w:t>є предмет клінічної термографії.</w:t>
      </w:r>
    </w:p>
    <w:p w:rsidR="00B376FB" w:rsidRDefault="00B376FB" w:rsidP="00B376FB">
      <w:pPr>
        <w:pStyle w:val="a3"/>
        <w:spacing w:line="360" w:lineRule="auto"/>
        <w:ind w:firstLine="567"/>
        <w:rPr>
          <w:lang w:val="uk-UA"/>
        </w:rPr>
      </w:pPr>
      <w:r w:rsidRPr="00E27036">
        <w:rPr>
          <w:lang w:val="uk-UA"/>
        </w:rPr>
        <w:t>У здорових людей розподіл температури по різних точках поверхні тіла досить характерно. Однак запальні процеси, пухлини можуть змінити місцеву температуру. Так, температура вен залежить від стану кровообігу, а також від охолодження або нагр</w:t>
      </w:r>
      <w:r w:rsidR="00175A1C">
        <w:rPr>
          <w:lang w:val="uk-UA"/>
        </w:rPr>
        <w:t>івання кінцівок (на рис. 2.1</w:t>
      </w:r>
      <w:r w:rsidR="008E3B72" w:rsidRPr="0053342C">
        <w:rPr>
          <w:lang w:val="uk-UA"/>
        </w:rPr>
        <w:t>)</w:t>
      </w:r>
      <w:r w:rsidR="00175A1C" w:rsidRPr="0053342C">
        <w:rPr>
          <w:lang w:val="uk-UA"/>
        </w:rPr>
        <w:t xml:space="preserve"> </w:t>
      </w:r>
      <w:r w:rsidR="009A26BC" w:rsidRPr="0053342C">
        <w:rPr>
          <w:lang w:val="uk-UA"/>
        </w:rPr>
        <w:t>[10</w:t>
      </w:r>
      <w:r w:rsidRPr="0053342C">
        <w:rPr>
          <w:lang w:val="uk-UA"/>
        </w:rPr>
        <w:t xml:space="preserve">] </w:t>
      </w:r>
      <w:r w:rsidRPr="00E27036">
        <w:rPr>
          <w:lang w:val="uk-UA"/>
        </w:rPr>
        <w:t>можна спостерігати як змінилась температура пацієнта після 15-хвилинного телефонного дзвінка). Таким чином, реєстрація випромінювання різних ділянок поверхні тіла людини і визначення їх температури є діагностичним методом. Такий метод, званий термографом, знаходить все більш широке застосування в клінічній практиці.</w:t>
      </w:r>
    </w:p>
    <w:p w:rsidR="00B376FB" w:rsidRDefault="00B376FB" w:rsidP="00B376FB">
      <w:pPr>
        <w:jc w:val="center"/>
        <w:rPr>
          <w:lang w:val="uk-UA"/>
        </w:rPr>
      </w:pPr>
      <w:r>
        <w:rPr>
          <w:noProof/>
          <w:lang w:eastAsia="ru-RU"/>
        </w:rPr>
        <w:drawing>
          <wp:inline distT="0" distB="0" distL="0" distR="0" wp14:anchorId="5F63CE84" wp14:editId="12F67D1D">
            <wp:extent cx="3209672" cy="2620140"/>
            <wp:effectExtent l="0" t="0" r="0" b="8890"/>
            <wp:docPr id="4" name="Рисунок 4"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охожее изображение"/>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28914" cy="2635848"/>
                    </a:xfrm>
                    <a:prstGeom prst="rect">
                      <a:avLst/>
                    </a:prstGeom>
                    <a:noFill/>
                    <a:ln>
                      <a:noFill/>
                    </a:ln>
                  </pic:spPr>
                </pic:pic>
              </a:graphicData>
            </a:graphic>
          </wp:inline>
        </w:drawing>
      </w:r>
    </w:p>
    <w:p w:rsidR="00B376FB" w:rsidRPr="008E3B72" w:rsidRDefault="00B376FB" w:rsidP="00B376FB">
      <w:pPr>
        <w:pStyle w:val="a4"/>
        <w:jc w:val="center"/>
      </w:pPr>
      <w:r>
        <w:rPr>
          <w:lang w:val="uk-UA"/>
        </w:rPr>
        <w:t>Рис. 1.4</w:t>
      </w:r>
      <w:r w:rsidRPr="00E27036">
        <w:rPr>
          <w:lang w:val="uk-UA"/>
        </w:rPr>
        <w:t xml:space="preserve"> Зміна температури після телефонної розмови</w:t>
      </w:r>
      <w:r w:rsidR="008E3B72">
        <w:rPr>
          <w:lang w:val="uk-UA"/>
        </w:rPr>
        <w:t xml:space="preserve"> </w:t>
      </w:r>
      <w:r w:rsidR="009A26BC" w:rsidRPr="0053342C">
        <w:t>[10</w:t>
      </w:r>
      <w:r w:rsidR="008E3B72" w:rsidRPr="0053342C">
        <w:t>]</w:t>
      </w:r>
    </w:p>
    <w:p w:rsidR="00B376FB" w:rsidRPr="0043120D" w:rsidRDefault="00B376FB" w:rsidP="00B376FB">
      <w:pPr>
        <w:rPr>
          <w:lang w:val="uk-UA"/>
        </w:rPr>
      </w:pPr>
    </w:p>
    <w:p w:rsidR="00B376FB" w:rsidRDefault="00B376FB" w:rsidP="00B376FB">
      <w:pPr>
        <w:rPr>
          <w:lang w:val="uk-UA"/>
        </w:rPr>
      </w:pP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Тепловізійні системи на сучасному рівні знайшли застосування і широко апробовані в наступних н</w:t>
      </w:r>
      <w:r w:rsidR="00175A1C">
        <w:rPr>
          <w:rFonts w:ascii="Times New Roman" w:hAnsi="Times New Roman" w:cs="Times New Roman"/>
          <w:sz w:val="28"/>
          <w:lang w:val="uk-UA"/>
        </w:rPr>
        <w:t xml:space="preserve">апрямках медичної </w:t>
      </w:r>
      <w:r w:rsidR="00175A1C" w:rsidRPr="0053342C">
        <w:rPr>
          <w:rFonts w:ascii="Times New Roman" w:hAnsi="Times New Roman" w:cs="Times New Roman"/>
          <w:sz w:val="28"/>
          <w:lang w:val="uk-UA"/>
        </w:rPr>
        <w:t>діагностики [7</w:t>
      </w:r>
      <w:r w:rsidRPr="0053342C">
        <w:rPr>
          <w:rFonts w:ascii="Times New Roman" w:hAnsi="Times New Roman" w:cs="Times New Roman"/>
          <w:sz w:val="28"/>
          <w:lang w:val="uk-UA"/>
        </w:rPr>
        <w:t>] :</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1. Онкологія (пухлини молочних залоз, щитовидної залози, лімфатичних вузлів  і т.д.).</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2. Неврологія (патологія периферичних нервів кінцівок, неврологічні синдроми остеохондрозу різних відділів хребта).</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3. Ангіологія (різні захворювання магістральних артерій і вен кінцівок).</w:t>
      </w:r>
    </w:p>
    <w:p w:rsidR="00B376FB" w:rsidRPr="005E53BE" w:rsidRDefault="00B376FB" w:rsidP="00B376FB">
      <w:pPr>
        <w:spacing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4. </w:t>
      </w:r>
      <w:r w:rsidRPr="005E53BE">
        <w:rPr>
          <w:rFonts w:ascii="Times New Roman" w:hAnsi="Times New Roman" w:cs="Times New Roman"/>
          <w:sz w:val="28"/>
          <w:lang w:val="uk-UA"/>
        </w:rPr>
        <w:t>Травматологія і ортопедія, в тому числі гнійна остеологія і комбустіологія (сколіози, нескладні і важкі переломи хребта, деформуючі артрози великих суглобів, остеомієліти довгих трубчастих кісток на етапах лікування, рання діагностика глибини опікового ураження</w:t>
      </w:r>
      <w:r w:rsidR="008E3B72">
        <w:rPr>
          <w:rFonts w:ascii="Times New Roman" w:hAnsi="Times New Roman" w:cs="Times New Roman"/>
          <w:sz w:val="28"/>
          <w:lang w:val="uk-UA"/>
        </w:rPr>
        <w:t xml:space="preserve"> </w:t>
      </w:r>
      <w:r w:rsidRPr="005E53BE">
        <w:rPr>
          <w:rFonts w:ascii="Times New Roman" w:hAnsi="Times New Roman" w:cs="Times New Roman"/>
          <w:sz w:val="28"/>
          <w:lang w:val="uk-UA"/>
        </w:rPr>
        <w:t>і т.д.)</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5. Загальна хірургія (гостра запальна патологія  черевної порожнини, особливо у дітей).</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6. Реконструктивно – відновлююча хірургія (діагностика життєздатних пересаджених і реімплантованих сегментів, трансплантантів, філатовського стебла).</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7. Артрологія (захворювання великих та малих суглобів кінцівок різногогенезу).</w:t>
      </w:r>
    </w:p>
    <w:p w:rsidR="00B376FB" w:rsidRPr="005E53BE"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8. Оториноларингологія (запальні захворювання придаточних пазух).</w:t>
      </w:r>
    </w:p>
    <w:p w:rsidR="00B376FB" w:rsidRPr="0053342C" w:rsidRDefault="00B376FB" w:rsidP="00B376FB">
      <w:pPr>
        <w:spacing w:line="360" w:lineRule="auto"/>
        <w:ind w:firstLine="567"/>
        <w:jc w:val="both"/>
        <w:rPr>
          <w:rFonts w:ascii="Times New Roman" w:hAnsi="Times New Roman" w:cs="Times New Roman"/>
          <w:sz w:val="28"/>
          <w:lang w:val="uk-UA"/>
        </w:rPr>
      </w:pPr>
      <w:r w:rsidRPr="005E53BE">
        <w:rPr>
          <w:rFonts w:ascii="Times New Roman" w:hAnsi="Times New Roman" w:cs="Times New Roman"/>
          <w:sz w:val="28"/>
          <w:lang w:val="uk-UA"/>
        </w:rPr>
        <w:t xml:space="preserve">9. Ендокринологія (захворювання </w:t>
      </w:r>
      <w:r w:rsidRPr="0053342C">
        <w:rPr>
          <w:rFonts w:ascii="Times New Roman" w:hAnsi="Times New Roman" w:cs="Times New Roman"/>
          <w:sz w:val="28"/>
          <w:lang w:val="uk-UA"/>
        </w:rPr>
        <w:t>щитоподібної залози, судинні і невральні ускладнення цукрового діабету).</w:t>
      </w:r>
      <w:r w:rsidR="008E3B72" w:rsidRPr="0053342C">
        <w:rPr>
          <w:lang w:val="uk-UA"/>
        </w:rPr>
        <w:t xml:space="preserve"> </w:t>
      </w:r>
      <w:r w:rsidR="00423365" w:rsidRPr="0053342C">
        <w:rPr>
          <w:rFonts w:ascii="Times New Roman" w:hAnsi="Times New Roman" w:cs="Times New Roman"/>
          <w:sz w:val="28"/>
        </w:rPr>
        <w:t>[11</w:t>
      </w:r>
      <w:r w:rsidR="008E3B72" w:rsidRPr="0053342C">
        <w:rPr>
          <w:rFonts w:ascii="Times New Roman" w:hAnsi="Times New Roman" w:cs="Times New Roman"/>
          <w:sz w:val="28"/>
        </w:rPr>
        <w:t>]</w:t>
      </w:r>
    </w:p>
    <w:p w:rsidR="00B376FB" w:rsidRPr="0053342C" w:rsidRDefault="00B376FB" w:rsidP="00B376FB">
      <w:pPr>
        <w:pStyle w:val="a3"/>
        <w:rPr>
          <w:lang w:val="uk-UA"/>
        </w:rPr>
      </w:pPr>
    </w:p>
    <w:p w:rsidR="00B376FB" w:rsidRPr="00D23761" w:rsidRDefault="00B376FB" w:rsidP="00B376FB">
      <w:pPr>
        <w:pStyle w:val="a3"/>
        <w:rPr>
          <w:lang w:val="uk-UA"/>
        </w:rPr>
      </w:pPr>
    </w:p>
    <w:p w:rsidR="00B376FB" w:rsidRPr="00CE1789" w:rsidRDefault="00B376FB" w:rsidP="00B376FB">
      <w:pPr>
        <w:rPr>
          <w:lang w:val="uk-UA"/>
        </w:rPr>
      </w:pPr>
    </w:p>
    <w:p w:rsidR="00C902E5" w:rsidRDefault="00350C68" w:rsidP="00C902E5">
      <w:pPr>
        <w:pStyle w:val="2"/>
        <w:numPr>
          <w:ilvl w:val="2"/>
          <w:numId w:val="10"/>
        </w:numPr>
        <w:spacing w:line="360" w:lineRule="auto"/>
        <w:jc w:val="center"/>
        <w:rPr>
          <w:rFonts w:cs="Times New Roman"/>
          <w:color w:val="auto"/>
          <w:szCs w:val="28"/>
          <w:lang w:val="uk-UA"/>
        </w:rPr>
      </w:pPr>
      <w:r>
        <w:rPr>
          <w:rFonts w:cs="Times New Roman"/>
          <w:color w:val="auto"/>
          <w:szCs w:val="28"/>
          <w:lang w:val="uk-UA"/>
        </w:rPr>
        <w:lastRenderedPageBreak/>
        <w:t>Основи медичної термографії</w:t>
      </w:r>
    </w:p>
    <w:p w:rsidR="00C902E5" w:rsidRPr="008429D1" w:rsidRDefault="00C902E5" w:rsidP="00C902E5">
      <w:pPr>
        <w:rPr>
          <w:lang w:val="uk-UA"/>
        </w:rPr>
      </w:pP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У клінічній практиці 65-80% первинних діагнозів ставиться за допомогою методів променевої діагностики. Загальноприйнята думка, що компетентне розпізнавання вельми широкого кола захворюванні, особливо в їх ранніх та доклінічних стадіях, без променевої діагностики не можна вважати достовірним.</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Складність багатьох методик діагностичної радіології, значне навантаження на організм обстежуваного людини суперечить домінуючою тенденції сучасної медицини до зменшення інвазивності і променевих навантажень при обстеженні </w:t>
      </w:r>
      <w:r w:rsidRPr="0053342C">
        <w:rPr>
          <w:rFonts w:ascii="Times New Roman" w:hAnsi="Times New Roman" w:cs="Times New Roman"/>
          <w:sz w:val="28"/>
          <w:szCs w:val="28"/>
          <w:lang w:val="uk-UA"/>
        </w:rPr>
        <w:t>хворих. [8]</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Удосконалення рутинних способів променевої діагностики не призводить до істотного зниження ступеня опромінення обстежуваного населення під час медичних оглядів, диспансеризації.</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Інфрачервона термографія заснована на безконтактної дистанційної реєстрації термотопографії шкірних покривів організму людини за її власним випромінюванням, зумовленого різними фізіологічними і біохімічними </w:t>
      </w:r>
      <w:r w:rsidRPr="0053342C">
        <w:rPr>
          <w:rFonts w:ascii="Times New Roman" w:hAnsi="Times New Roman" w:cs="Times New Roman"/>
          <w:sz w:val="28"/>
          <w:szCs w:val="28"/>
          <w:lang w:val="uk-UA"/>
        </w:rPr>
        <w:t>процесами в тканинах організму, в діапазоні довжин</w:t>
      </w:r>
      <w:r w:rsidR="00175A1C" w:rsidRPr="0053342C">
        <w:rPr>
          <w:rFonts w:ascii="Times New Roman" w:hAnsi="Times New Roman" w:cs="Times New Roman"/>
          <w:sz w:val="28"/>
          <w:szCs w:val="28"/>
          <w:lang w:val="uk-UA"/>
        </w:rPr>
        <w:t xml:space="preserve"> хвиль від 0.76 мкм до 1 мм. </w:t>
      </w:r>
      <w:r w:rsidR="00423365" w:rsidRPr="0053342C">
        <w:rPr>
          <w:rFonts w:ascii="Times New Roman" w:hAnsi="Times New Roman" w:cs="Times New Roman"/>
          <w:sz w:val="28"/>
          <w:szCs w:val="28"/>
          <w:lang w:val="uk-UA"/>
        </w:rPr>
        <w:t>[10</w:t>
      </w:r>
      <w:r w:rsidRPr="0053342C">
        <w:rPr>
          <w:rFonts w:ascii="Times New Roman" w:hAnsi="Times New Roman" w:cs="Times New Roman"/>
          <w:sz w:val="28"/>
          <w:szCs w:val="28"/>
          <w:lang w:val="uk-UA"/>
        </w:rPr>
        <w:t>]</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Основні переваги дистанційної інфрачервоної термографії полягають наступному:</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1. абсолютна нешкідливість; організм людини не піддається ні опроміненню, ні пошкодженню; можливо багаторазове дослідження одного і того ж пацієнта в протягом дня, тижня, місяця;</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2. абсолютна відсутність протипоказань до обстеження;</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3. абсолютна чистота в процесі роботи (або зберігання) термографічної апаратури; використовуваний для охолодження приймача інфрачервоного </w:t>
      </w:r>
      <w:r w:rsidRPr="009D4C4A">
        <w:rPr>
          <w:rFonts w:ascii="Times New Roman" w:hAnsi="Times New Roman" w:cs="Times New Roman"/>
          <w:sz w:val="28"/>
          <w:szCs w:val="28"/>
          <w:lang w:val="uk-UA"/>
        </w:rPr>
        <w:lastRenderedPageBreak/>
        <w:t>випромінювання рідкий азот або охолоджене повітря при високому тиску, або в системі охолодження випаровується і повертається в атмосферу;</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4. досить точна діагностика вогнищ запалення, новоутворень, некрозів та інших локальних проявів різних захворювань; мінімальний реєстрований градієнт температури між двома точками па відстані 1 мм становить 0.1с;</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5. можливість одночасного послідовного обстеження практично всіх органів і систем організму </w:t>
      </w:r>
      <w:r w:rsidRPr="0053342C">
        <w:rPr>
          <w:rFonts w:ascii="Times New Roman" w:hAnsi="Times New Roman" w:cs="Times New Roman"/>
          <w:sz w:val="28"/>
          <w:szCs w:val="28"/>
          <w:lang w:val="uk-UA"/>
        </w:rPr>
        <w:t>людини. [8</w:t>
      </w:r>
      <w:r w:rsidR="006D1033" w:rsidRPr="0053342C">
        <w:rPr>
          <w:rFonts w:ascii="Times New Roman" w:hAnsi="Times New Roman" w:cs="Times New Roman"/>
          <w:sz w:val="28"/>
          <w:szCs w:val="28"/>
        </w:rPr>
        <w:t>,9</w:t>
      </w:r>
      <w:r w:rsidRPr="0053342C">
        <w:rPr>
          <w:rFonts w:ascii="Times New Roman" w:hAnsi="Times New Roman" w:cs="Times New Roman"/>
          <w:sz w:val="28"/>
          <w:szCs w:val="28"/>
          <w:lang w:val="uk-UA"/>
        </w:rPr>
        <w:t>]</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Визначення відмінності температури поверхні тіла при термографії, в основному, здійснюється двома методами. В одному випадку використовуються рідкокристалічні індикатори, оптичні властивості яких дуже чутливі до невеликих змін температури. Поміщаючи ці індикатори на тіло хворого, можна візуально, щодо зміни їх кольору, визначити місцеве відмінність температури. Інший метод - технічний, він заснований на використанні тепловізорів. Так як всі тіла, температура яких вище абсолютного нуля, випускають радіохвилі суцільного спектру частот (теплове радіовипромінювання) і інтенсивність теплового випромінювання пропорційна температурі тіла, то ця властивість, як було вказано раніше, знайшла широке застосу</w:t>
      </w:r>
      <w:r w:rsidR="003B3E9B">
        <w:rPr>
          <w:rFonts w:ascii="Times New Roman" w:hAnsi="Times New Roman" w:cs="Times New Roman"/>
          <w:sz w:val="28"/>
          <w:szCs w:val="28"/>
          <w:lang w:val="uk-UA"/>
        </w:rPr>
        <w:t xml:space="preserve">вання в медичній </w:t>
      </w:r>
      <w:r w:rsidR="003B3E9B" w:rsidRPr="0053342C">
        <w:rPr>
          <w:rFonts w:ascii="Times New Roman" w:hAnsi="Times New Roman" w:cs="Times New Roman"/>
          <w:sz w:val="28"/>
          <w:szCs w:val="28"/>
          <w:lang w:val="uk-UA"/>
        </w:rPr>
        <w:t xml:space="preserve">діагностиці. </w:t>
      </w:r>
      <w:r w:rsidR="006D1033" w:rsidRPr="0053342C">
        <w:rPr>
          <w:rFonts w:ascii="Times New Roman" w:hAnsi="Times New Roman" w:cs="Times New Roman"/>
          <w:sz w:val="28"/>
          <w:szCs w:val="28"/>
          <w:lang w:val="uk-UA"/>
        </w:rPr>
        <w:t>[9</w:t>
      </w:r>
      <w:r w:rsidRPr="0053342C">
        <w:rPr>
          <w:rFonts w:ascii="Times New Roman" w:hAnsi="Times New Roman" w:cs="Times New Roman"/>
          <w:sz w:val="28"/>
          <w:szCs w:val="28"/>
          <w:lang w:val="uk-UA"/>
        </w:rPr>
        <w:t>]</w:t>
      </w:r>
    </w:p>
    <w:p w:rsidR="00C902E5" w:rsidRPr="0011538E" w:rsidRDefault="00C902E5" w:rsidP="00C902E5">
      <w:pPr>
        <w:spacing w:line="360" w:lineRule="auto"/>
        <w:ind w:firstLine="567"/>
        <w:jc w:val="both"/>
        <w:rPr>
          <w:rFonts w:ascii="Times New Roman" w:hAnsi="Times New Roman" w:cs="Times New Roman"/>
          <w:color w:val="FF0000"/>
          <w:sz w:val="28"/>
          <w:szCs w:val="28"/>
        </w:rPr>
      </w:pPr>
      <w:r w:rsidRPr="009D4C4A">
        <w:rPr>
          <w:rFonts w:ascii="Times New Roman" w:hAnsi="Times New Roman" w:cs="Times New Roman"/>
          <w:sz w:val="28"/>
          <w:szCs w:val="28"/>
          <w:lang w:val="uk-UA"/>
        </w:rPr>
        <w:t xml:space="preserve">Медична термографія - метод реєстрації природного теплового випромінювання тіла людини в невидимій інфрачервоній області електромагнітного спектру. При термографії визначається характерна теплова картина всіх областей тіла. У здорової людини вона відносно постійна, але при патологічних станах змінюється. Метод </w:t>
      </w:r>
      <w:r w:rsidRPr="0053342C">
        <w:rPr>
          <w:rFonts w:ascii="Times New Roman" w:hAnsi="Times New Roman" w:cs="Times New Roman"/>
          <w:sz w:val="28"/>
          <w:szCs w:val="28"/>
          <w:lang w:val="uk-UA"/>
        </w:rPr>
        <w:t>термографії об'єктивний, простий і абсолютно нешкідливий. До нього немає протипоказань.</w:t>
      </w:r>
      <w:r w:rsidR="006D1033" w:rsidRPr="0053342C">
        <w:rPr>
          <w:rFonts w:ascii="Times New Roman" w:hAnsi="Times New Roman" w:cs="Times New Roman"/>
          <w:sz w:val="28"/>
          <w:szCs w:val="28"/>
        </w:rPr>
        <w:t>[11</w:t>
      </w:r>
      <w:r w:rsidR="003B3E9B" w:rsidRPr="0053342C">
        <w:rPr>
          <w:rFonts w:ascii="Times New Roman" w:hAnsi="Times New Roman" w:cs="Times New Roman"/>
          <w:sz w:val="28"/>
          <w:szCs w:val="28"/>
        </w:rPr>
        <w:t>]</w:t>
      </w:r>
    </w:p>
    <w:p w:rsidR="00C902E5" w:rsidRPr="003B3E9B"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Підготовка пацієнта передбачає скасування лікарських засобів, що впливають на кровообіг і метаболічні процеси. На поверхні тіла не повинно бути ніяких мазей, кремів, косметики тощо. Пацієнту забороняють куріння за 4 год до дослідження. Це особливо важливо при вивченні периферичного </w:t>
      </w:r>
      <w:r w:rsidRPr="009D4C4A">
        <w:rPr>
          <w:rFonts w:ascii="Times New Roman" w:hAnsi="Times New Roman" w:cs="Times New Roman"/>
          <w:sz w:val="28"/>
          <w:szCs w:val="28"/>
          <w:lang w:val="uk-UA"/>
        </w:rPr>
        <w:lastRenderedPageBreak/>
        <w:t xml:space="preserve">кровотоку.  При термографії живота пацієнт повинен з'явитися в кабінет натщесерце. У кабінеті підтримують постійну температуру в межах 19±1° С (а для вивчення шкірної циркуляції 25±1° С) і вологість 55-65%. Досліджувану частину тіла оголюють, після чого пацієнт адаптується до температури приміщення 10-15 хв, а при дослідженні кистей і стоп - 30 хв. Для прискорення вдаються до додаткового охолодження досліджуваної області. Охолодження виробляють або за допомогою вентилятора, або суміші швидко випаровуваних речовин, що дає можливість отримати більш контрастне термографічне </w:t>
      </w:r>
      <w:r w:rsidRPr="0053342C">
        <w:rPr>
          <w:rFonts w:ascii="Times New Roman" w:hAnsi="Times New Roman" w:cs="Times New Roman"/>
          <w:sz w:val="28"/>
          <w:szCs w:val="28"/>
          <w:lang w:val="uk-UA"/>
        </w:rPr>
        <w:t>зображення.</w:t>
      </w:r>
      <w:r w:rsidR="006D1033" w:rsidRPr="0053342C">
        <w:rPr>
          <w:rFonts w:ascii="Times New Roman" w:hAnsi="Times New Roman" w:cs="Times New Roman"/>
          <w:sz w:val="28"/>
          <w:szCs w:val="28"/>
          <w:lang w:val="uk-UA"/>
        </w:rPr>
        <w:t>[9,11</w:t>
      </w:r>
      <w:r w:rsidR="003B3E9B" w:rsidRPr="0053342C">
        <w:rPr>
          <w:rFonts w:ascii="Times New Roman" w:hAnsi="Times New Roman" w:cs="Times New Roman"/>
          <w:sz w:val="28"/>
          <w:szCs w:val="28"/>
          <w:lang w:val="uk-UA"/>
        </w:rPr>
        <w:t>]</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Залежно від завдань дослідження термографію виконують в різних положеннях пацієнта і в різних проекціях.</w:t>
      </w:r>
    </w:p>
    <w:p w:rsidR="00C902E5" w:rsidRPr="009D4C4A" w:rsidRDefault="00C902E5" w:rsidP="00C902E5">
      <w:pPr>
        <w:spacing w:line="360" w:lineRule="auto"/>
        <w:ind w:firstLine="567"/>
        <w:jc w:val="both"/>
        <w:rPr>
          <w:rFonts w:ascii="Times New Roman" w:hAnsi="Times New Roman" w:cs="Times New Roman"/>
          <w:sz w:val="28"/>
          <w:szCs w:val="28"/>
          <w:lang w:val="uk-UA"/>
        </w:rPr>
      </w:pPr>
      <w:r w:rsidRPr="009D4C4A">
        <w:rPr>
          <w:rFonts w:ascii="Times New Roman" w:hAnsi="Times New Roman" w:cs="Times New Roman"/>
          <w:sz w:val="28"/>
          <w:szCs w:val="28"/>
          <w:lang w:val="uk-UA"/>
        </w:rPr>
        <w:t xml:space="preserve">    Термографія дозволяє точно і швидко оцінити інтенсивність ІЧ-випромінювання від поверхні тіла людини. При правильній організації роботи час огляду варіює від 2 до 5 хв. За цей термін можна виявити зміни теплопродукції і теплопереносу в різних областях тіла  і таким чином виявити різні порушення кровотоку і іннервації, симптоми розвитку запальних, ракових і деяких професійних хвороб.</w:t>
      </w:r>
    </w:p>
    <w:p w:rsidR="00C902E5" w:rsidRDefault="00C902E5" w:rsidP="00C902E5">
      <w:pPr>
        <w:jc w:val="both"/>
        <w:rPr>
          <w:rFonts w:ascii="Times New Roman" w:hAnsi="Times New Roman" w:cs="Times New Roman"/>
          <w:sz w:val="28"/>
          <w:szCs w:val="28"/>
          <w:lang w:val="uk-UA"/>
        </w:rPr>
      </w:pPr>
    </w:p>
    <w:p w:rsidR="00F47655" w:rsidRPr="009D4C4A" w:rsidRDefault="00F47655" w:rsidP="00C902E5">
      <w:pPr>
        <w:jc w:val="both"/>
        <w:rPr>
          <w:rFonts w:ascii="Times New Roman" w:hAnsi="Times New Roman" w:cs="Times New Roman"/>
          <w:sz w:val="28"/>
          <w:szCs w:val="28"/>
          <w:lang w:val="uk-UA"/>
        </w:rPr>
      </w:pPr>
    </w:p>
    <w:p w:rsidR="00B6257C" w:rsidRDefault="00B6257C" w:rsidP="00E561E6">
      <w:pPr>
        <w:pStyle w:val="2"/>
        <w:numPr>
          <w:ilvl w:val="2"/>
          <w:numId w:val="10"/>
        </w:numPr>
        <w:spacing w:line="360" w:lineRule="auto"/>
        <w:jc w:val="both"/>
        <w:rPr>
          <w:rFonts w:cs="Times New Roman"/>
          <w:color w:val="auto"/>
          <w:lang w:val="uk-UA"/>
        </w:rPr>
      </w:pPr>
      <w:r w:rsidRPr="00D102E5">
        <w:rPr>
          <w:rFonts w:cs="Times New Roman"/>
          <w:color w:val="auto"/>
          <w:lang w:val="uk-UA"/>
        </w:rPr>
        <w:t xml:space="preserve">Фізіологічні </w:t>
      </w:r>
      <w:r w:rsidR="00CE2D6B" w:rsidRPr="00D102E5">
        <w:rPr>
          <w:rFonts w:cs="Times New Roman"/>
          <w:color w:val="auto"/>
          <w:lang w:val="uk-UA"/>
        </w:rPr>
        <w:t xml:space="preserve">та медико – біологічні </w:t>
      </w:r>
      <w:r w:rsidRPr="00D102E5">
        <w:rPr>
          <w:rFonts w:cs="Times New Roman"/>
          <w:color w:val="auto"/>
          <w:lang w:val="uk-UA"/>
        </w:rPr>
        <w:t>основи термодіагностики</w:t>
      </w:r>
    </w:p>
    <w:p w:rsidR="00F47655" w:rsidRDefault="00F47655" w:rsidP="00D102E5">
      <w:pPr>
        <w:rPr>
          <w:lang w:val="uk-UA"/>
        </w:rPr>
      </w:pPr>
    </w:p>
    <w:p w:rsidR="00447E8C" w:rsidRDefault="0060059A" w:rsidP="00447E8C">
      <w:pPr>
        <w:spacing w:line="360" w:lineRule="auto"/>
        <w:ind w:firstLine="567"/>
        <w:jc w:val="both"/>
        <w:rPr>
          <w:rFonts w:ascii="Times New Roman" w:hAnsi="Times New Roman" w:cs="Times New Roman"/>
          <w:sz w:val="28"/>
          <w:lang w:val="uk-UA"/>
        </w:rPr>
      </w:pPr>
      <w:r w:rsidRPr="00447E8C">
        <w:rPr>
          <w:rFonts w:ascii="Times New Roman" w:hAnsi="Times New Roman" w:cs="Times New Roman"/>
          <w:sz w:val="28"/>
          <w:lang w:val="uk-UA"/>
        </w:rPr>
        <w:t>Температура шкіри людини є інтегральним показником у формуванні якого приймають участь декілька факторів: судинна система організму, теплопровідність шкіри та ін. при аналізі термограм повинні враховуватись  ці фактори, головним з яких є судинна система. Збільшення притоку кро</w:t>
      </w:r>
      <w:r w:rsidR="00447E8C">
        <w:rPr>
          <w:rFonts w:ascii="Times New Roman" w:hAnsi="Times New Roman" w:cs="Times New Roman"/>
          <w:sz w:val="28"/>
          <w:lang w:val="uk-UA"/>
        </w:rPr>
        <w:t>ві а</w:t>
      </w:r>
      <w:r w:rsidRPr="00447E8C">
        <w:rPr>
          <w:rFonts w:ascii="Times New Roman" w:hAnsi="Times New Roman" w:cs="Times New Roman"/>
          <w:sz w:val="28"/>
          <w:lang w:val="uk-UA"/>
        </w:rPr>
        <w:t xml:space="preserve">бо його зменшення, викликане звуженням судин або їх закупоркою, призводить до зміни локальної температури ( підвищенню або зниженню)  в тканинах. </w:t>
      </w:r>
    </w:p>
    <w:p w:rsidR="0060059A" w:rsidRPr="00475182" w:rsidRDefault="0060059A" w:rsidP="00475182">
      <w:pPr>
        <w:spacing w:line="360" w:lineRule="auto"/>
        <w:ind w:firstLine="567"/>
        <w:jc w:val="both"/>
        <w:rPr>
          <w:rFonts w:ascii="Times New Roman" w:hAnsi="Times New Roman" w:cs="Times New Roman"/>
          <w:sz w:val="28"/>
          <w:lang w:val="uk-UA"/>
        </w:rPr>
      </w:pPr>
      <w:r w:rsidRPr="00447E8C">
        <w:rPr>
          <w:rFonts w:ascii="Times New Roman" w:hAnsi="Times New Roman" w:cs="Times New Roman"/>
          <w:sz w:val="28"/>
          <w:lang w:val="uk-UA"/>
        </w:rPr>
        <w:lastRenderedPageBreak/>
        <w:t xml:space="preserve">Багато патологій та захворювань організму людини змінюють поверхневу температуру тіла часто випереджуючи прояв інших симптомів. Цей факт є дуже важливим для раннього діагностування патологій, спостереження та своєчасного лікування і попередження розвитку захворювання.  Саме тому медична термографія, як метод </w:t>
      </w:r>
      <w:r w:rsidRPr="0053342C">
        <w:rPr>
          <w:rFonts w:ascii="Times New Roman" w:hAnsi="Times New Roman" w:cs="Times New Roman"/>
          <w:sz w:val="28"/>
          <w:lang w:val="uk-UA"/>
        </w:rPr>
        <w:t>функціональної термодіагностики, стала більш поширенню та</w:t>
      </w:r>
      <w:r w:rsidR="0073275E" w:rsidRPr="0053342C">
        <w:rPr>
          <w:rFonts w:ascii="Times New Roman" w:hAnsi="Times New Roman" w:cs="Times New Roman"/>
          <w:sz w:val="28"/>
          <w:lang w:val="uk-UA"/>
        </w:rPr>
        <w:t xml:space="preserve"> популярною за останні роки [</w:t>
      </w:r>
      <w:r w:rsidR="006D1033" w:rsidRPr="0053342C">
        <w:rPr>
          <w:rFonts w:ascii="Times New Roman" w:hAnsi="Times New Roman" w:cs="Times New Roman"/>
          <w:sz w:val="28"/>
          <w:lang w:val="uk-UA"/>
        </w:rPr>
        <w:t>9</w:t>
      </w:r>
      <w:r w:rsidR="0073275E" w:rsidRPr="0053342C">
        <w:rPr>
          <w:rFonts w:ascii="Times New Roman" w:hAnsi="Times New Roman" w:cs="Times New Roman"/>
          <w:sz w:val="28"/>
          <w:lang w:val="uk-UA"/>
        </w:rPr>
        <w:t>]</w:t>
      </w:r>
      <w:r w:rsidRPr="0053342C">
        <w:rPr>
          <w:rFonts w:ascii="Times New Roman" w:hAnsi="Times New Roman" w:cs="Times New Roman"/>
          <w:sz w:val="28"/>
          <w:lang w:val="uk-UA"/>
        </w:rPr>
        <w:t>. Її значення можна прирівняти до значень УЗД та МРТ, які на відміну від термодіагностики, застосовуються для оцінки морфологічних особли</w:t>
      </w:r>
      <w:r w:rsidR="0073275E" w:rsidRPr="0053342C">
        <w:rPr>
          <w:rFonts w:ascii="Times New Roman" w:hAnsi="Times New Roman" w:cs="Times New Roman"/>
          <w:sz w:val="28"/>
          <w:lang w:val="uk-UA"/>
        </w:rPr>
        <w:t>востей органів та їх тканин [</w:t>
      </w:r>
      <w:r w:rsidR="006D1033" w:rsidRPr="0053342C">
        <w:rPr>
          <w:rFonts w:ascii="Times New Roman" w:hAnsi="Times New Roman" w:cs="Times New Roman"/>
          <w:sz w:val="28"/>
        </w:rPr>
        <w:t>11</w:t>
      </w:r>
      <w:r w:rsidR="0073275E" w:rsidRPr="0053342C">
        <w:rPr>
          <w:rFonts w:ascii="Times New Roman" w:hAnsi="Times New Roman" w:cs="Times New Roman"/>
          <w:sz w:val="28"/>
          <w:lang w:val="uk-UA"/>
        </w:rPr>
        <w:t>]</w:t>
      </w:r>
      <w:r w:rsidRPr="0053342C">
        <w:rPr>
          <w:rFonts w:ascii="Times New Roman" w:hAnsi="Times New Roman" w:cs="Times New Roman"/>
          <w:sz w:val="28"/>
          <w:lang w:val="uk-UA"/>
        </w:rPr>
        <w:t>.</w:t>
      </w:r>
    </w:p>
    <w:p w:rsidR="00E27036" w:rsidRPr="00E27036" w:rsidRDefault="00E27036" w:rsidP="00475182">
      <w:pPr>
        <w:pStyle w:val="a3"/>
        <w:spacing w:line="360" w:lineRule="auto"/>
        <w:ind w:firstLine="567"/>
        <w:rPr>
          <w:lang w:val="uk-UA"/>
        </w:rPr>
      </w:pPr>
      <w:r w:rsidRPr="00E27036">
        <w:rPr>
          <w:lang w:val="uk-UA"/>
        </w:rPr>
        <w:t>Температуру тіла людини прийнято вважати постійною. Однак це сталість відносно. Температура внутрішніх органів вище, ніж поверхні тіла, температура шкіри мінлива. Змінюється температура при змінах навколишнього середовища залежно від фізіологічного стану організму.</w:t>
      </w:r>
    </w:p>
    <w:p w:rsidR="00E27036" w:rsidRPr="00E27036" w:rsidRDefault="00475182" w:rsidP="00475182">
      <w:pPr>
        <w:pStyle w:val="a3"/>
        <w:spacing w:line="360" w:lineRule="auto"/>
        <w:ind w:firstLine="567"/>
        <w:rPr>
          <w:lang w:val="uk-UA"/>
        </w:rPr>
      </w:pPr>
      <w:r>
        <w:rPr>
          <w:lang w:val="uk-UA"/>
        </w:rPr>
        <w:t xml:space="preserve"> </w:t>
      </w:r>
      <w:r w:rsidR="00E27036" w:rsidRPr="00E27036">
        <w:rPr>
          <w:lang w:val="uk-UA"/>
        </w:rPr>
        <w:t>Внаслідок надзвичайно розвиненою судинної мережі в шкірі і підшкірній клітковині стан поверхневого кровотоку є важливим індикатором функціонування внутрішніх органів. При розвитку патологічних процесів у внутрішніх органах відбувається рефлекторне зміна поверхневого кровотоку, яке супроводжується зміною тепловіддачі. Таким чином</w:t>
      </w:r>
      <w:r w:rsidR="00E27036" w:rsidRPr="0053342C">
        <w:rPr>
          <w:lang w:val="uk-UA"/>
        </w:rPr>
        <w:t>, головним фактором, що визначає температуру шкіри, є</w:t>
      </w:r>
      <w:r w:rsidR="0073275E" w:rsidRPr="0053342C">
        <w:rPr>
          <w:lang w:val="uk-UA"/>
        </w:rPr>
        <w:t xml:space="preserve"> інтенсивність кровообігу. </w:t>
      </w:r>
      <w:r w:rsidR="006D1033" w:rsidRPr="0053342C">
        <w:rPr>
          <w:lang w:val="uk-UA"/>
        </w:rPr>
        <w:t>[8,11</w:t>
      </w:r>
      <w:r w:rsidR="00E27036" w:rsidRPr="0053342C">
        <w:rPr>
          <w:lang w:val="uk-UA"/>
        </w:rPr>
        <w:t>]</w:t>
      </w:r>
    </w:p>
    <w:p w:rsidR="00E27036" w:rsidRPr="00E27036" w:rsidRDefault="00475182" w:rsidP="00475182">
      <w:pPr>
        <w:pStyle w:val="a3"/>
        <w:spacing w:line="360" w:lineRule="auto"/>
        <w:ind w:firstLine="567"/>
        <w:rPr>
          <w:lang w:val="uk-UA"/>
        </w:rPr>
      </w:pPr>
      <w:r>
        <w:rPr>
          <w:lang w:val="uk-UA"/>
        </w:rPr>
        <w:t xml:space="preserve"> </w:t>
      </w:r>
      <w:r w:rsidR="00E27036" w:rsidRPr="00E27036">
        <w:rPr>
          <w:lang w:val="uk-UA"/>
        </w:rPr>
        <w:t>Другим механізмом теплоутворення є метаболічні процеси. Ступінь вираженості обміну речовин в тканинах обумовлена інтенсивністю біохімічних реакцій. З їх посиленням збільшується продукція тепла.</w:t>
      </w:r>
    </w:p>
    <w:p w:rsidR="00E27036" w:rsidRPr="0073275E" w:rsidRDefault="00475182" w:rsidP="00475182">
      <w:pPr>
        <w:pStyle w:val="a3"/>
        <w:spacing w:line="360" w:lineRule="auto"/>
        <w:ind w:firstLine="567"/>
        <w:rPr>
          <w:lang w:val="uk-UA"/>
        </w:rPr>
      </w:pPr>
      <w:r>
        <w:rPr>
          <w:lang w:val="uk-UA"/>
        </w:rPr>
        <w:t xml:space="preserve"> </w:t>
      </w:r>
      <w:r w:rsidR="00E27036" w:rsidRPr="00E27036">
        <w:rPr>
          <w:lang w:val="uk-UA"/>
        </w:rPr>
        <w:t xml:space="preserve">Третій чинник, що обумовлює тепловий баланс поверхневих тканин, - їх теплопровідність. Вона залежить від їх товщини, структури, розташування. Зокрема, тепловіддача тіла людини визначається станом шкіри і підшкірної жирової клітковини: </w:t>
      </w:r>
      <w:r w:rsidR="00E27036" w:rsidRPr="0053342C">
        <w:rPr>
          <w:lang w:val="uk-UA"/>
        </w:rPr>
        <w:t>їх товщиною, розвиненістю основних структурних елементів, гідрофільністю.</w:t>
      </w:r>
      <w:r w:rsidR="00F67B20" w:rsidRPr="0053342C">
        <w:rPr>
          <w:lang w:val="uk-UA"/>
        </w:rPr>
        <w:t>[8,12</w:t>
      </w:r>
      <w:r w:rsidR="0073275E" w:rsidRPr="0053342C">
        <w:rPr>
          <w:lang w:val="uk-UA"/>
        </w:rPr>
        <w:t>]</w:t>
      </w:r>
    </w:p>
    <w:p w:rsidR="00E27036" w:rsidRPr="00E27036" w:rsidRDefault="00E27036" w:rsidP="00E27036">
      <w:pPr>
        <w:pStyle w:val="a3"/>
        <w:spacing w:line="360" w:lineRule="auto"/>
        <w:rPr>
          <w:lang w:val="uk-UA"/>
        </w:rPr>
      </w:pPr>
      <w:r w:rsidRPr="00E27036">
        <w:rPr>
          <w:lang w:val="uk-UA"/>
        </w:rPr>
        <w:t xml:space="preserve">     </w:t>
      </w:r>
      <w:r w:rsidR="00475182">
        <w:rPr>
          <w:lang w:val="uk-UA"/>
        </w:rPr>
        <w:t xml:space="preserve">   </w:t>
      </w:r>
      <w:r w:rsidRPr="00E27036">
        <w:rPr>
          <w:lang w:val="uk-UA"/>
        </w:rPr>
        <w:t xml:space="preserve">У нормі кожна область поверхні тіла має характерний «тепловий рельєф». Над великими кровоносними судинами температура вища, ніж в навколишніх областях. Більш висока температура спостерігається в зонах інтенсивної </w:t>
      </w:r>
      <w:r w:rsidRPr="00E27036">
        <w:rPr>
          <w:lang w:val="uk-UA"/>
        </w:rPr>
        <w:lastRenderedPageBreak/>
        <w:t xml:space="preserve">васкуляризації, як, наприклад, в області чола і очних ямок, навколоротовій області, у верхній частині молочних залоз. Температура вища в складках шкіри і западинах, де перехрещуються теплові </w:t>
      </w:r>
      <w:r w:rsidRPr="0053342C">
        <w:rPr>
          <w:lang w:val="uk-UA"/>
        </w:rPr>
        <w:t>потоки. [8,9]</w:t>
      </w:r>
    </w:p>
    <w:p w:rsidR="00E27036" w:rsidRDefault="00E27036" w:rsidP="00E27036">
      <w:pPr>
        <w:pStyle w:val="a3"/>
        <w:spacing w:line="360" w:lineRule="auto"/>
        <w:rPr>
          <w:color w:val="FF0000"/>
          <w:lang w:val="uk-UA"/>
        </w:rPr>
      </w:pPr>
      <w:r w:rsidRPr="00E27036">
        <w:rPr>
          <w:lang w:val="uk-UA"/>
        </w:rPr>
        <w:t xml:space="preserve">    </w:t>
      </w:r>
      <w:r w:rsidR="00475182">
        <w:rPr>
          <w:lang w:val="uk-UA"/>
        </w:rPr>
        <w:t xml:space="preserve">   </w:t>
      </w:r>
      <w:r w:rsidRPr="00E27036">
        <w:rPr>
          <w:lang w:val="uk-UA"/>
        </w:rPr>
        <w:t xml:space="preserve"> Середні значення температури шкіри - 31-33°С. Але вона різна в різних частинах тіла - від 24°С на великому пальці до 35 °С у стернальній ямці. При цьому температура шкіри, як правило, однакова на симетричних ділянках тіла. Різниця тут не повинна перевищувати 0,5-0,6 ° С. Фізіологічна асиметрія на кінцівках коливається від 0,3 до 0,8 ° С, а на передній черевній стінці не перевищує 1 ° С. Перепад температур протягом 1 см більш ніж на 1 ° С з чіткою межею (за винятком вушних раковин) здебільшого свідчить про патологічний стан. У жінок спостерігаються періодичні зміни температурного рельєфу деяких частин тіла (молочних залоз, області живота) у зв'язку з менструальним циклом. Тому термографію зазначених областей у них рекомендується виконувати на 6-8-й день менструального циклу. Істотні зміни температурного рельєфу виникають при багатьох патологічних станах. При цьому з'являються зони гіпертермії або, навпаки, гіпотермії, порушується нормальний малюнок судин, реєструється термоасиметрія на тілі або кінцівках, змінюється осьовий шкірно-температурний градієнт. На рисунках 5.2 і 5.3 можна спостерігати як змінюється температурах </w:t>
      </w:r>
      <w:r w:rsidR="0073275E">
        <w:rPr>
          <w:lang w:val="uk-UA"/>
        </w:rPr>
        <w:t>при патологіях молочних залоз</w:t>
      </w:r>
      <w:r w:rsidR="0073275E" w:rsidRPr="0011538E">
        <w:rPr>
          <w:color w:val="FF0000"/>
          <w:lang w:val="uk-UA"/>
        </w:rPr>
        <w:t>[</w:t>
      </w:r>
      <w:r w:rsidR="001B1DE1" w:rsidRPr="0011538E">
        <w:rPr>
          <w:color w:val="FF0000"/>
        </w:rPr>
        <w:t>4,</w:t>
      </w:r>
      <w:r w:rsidRPr="0011538E">
        <w:rPr>
          <w:color w:val="FF0000"/>
          <w:lang w:val="uk-UA"/>
        </w:rPr>
        <w:t>8</w:t>
      </w:r>
      <w:r w:rsidR="00F67B20">
        <w:rPr>
          <w:color w:val="FF0000"/>
        </w:rPr>
        <w:t>,1</w:t>
      </w:r>
      <w:r w:rsidR="009164E0">
        <w:rPr>
          <w:color w:val="FF0000"/>
          <w:lang w:val="uk-UA"/>
        </w:rPr>
        <w:t>1</w:t>
      </w:r>
      <w:r w:rsidRPr="0011538E">
        <w:rPr>
          <w:color w:val="FF0000"/>
          <w:lang w:val="uk-UA"/>
        </w:rPr>
        <w:t>]</w:t>
      </w:r>
    </w:p>
    <w:p w:rsidR="0011538E" w:rsidRDefault="0011538E" w:rsidP="00E27036">
      <w:pPr>
        <w:pStyle w:val="a3"/>
        <w:spacing w:line="360" w:lineRule="auto"/>
        <w:rPr>
          <w:lang w:val="uk-UA"/>
        </w:rPr>
      </w:pPr>
    </w:p>
    <w:p w:rsidR="00E27036" w:rsidRDefault="00E27036" w:rsidP="00E27036">
      <w:pPr>
        <w:tabs>
          <w:tab w:val="left" w:pos="6870"/>
        </w:tabs>
        <w:spacing w:line="360" w:lineRule="auto"/>
        <w:jc w:val="both"/>
        <w:rPr>
          <w:rFonts w:ascii="Times New Roman" w:hAnsi="Times New Roman" w:cs="Times New Roman"/>
          <w:sz w:val="28"/>
          <w:lang w:val="uk-UA"/>
        </w:rPr>
      </w:pPr>
      <w:r>
        <w:rPr>
          <w:noProof/>
          <w:lang w:eastAsia="ru-RU"/>
        </w:rPr>
        <w:drawing>
          <wp:inline distT="0" distB="0" distL="0" distR="0" wp14:anchorId="7279C60E" wp14:editId="44AFFC59">
            <wp:extent cx="2390291" cy="2062480"/>
            <wp:effectExtent l="0" t="0" r="0" b="0"/>
            <wp:docPr id="2" name="Рисунок 2" descr="Картинки по запросу термограф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ртинки по запросу термография"/>
                    <pic:cNvPicPr>
                      <a:picLocks noChangeAspect="1" noChangeArrowheads="1"/>
                    </pic:cNvPicPr>
                  </pic:nvPicPr>
                  <pic:blipFill rotWithShape="1">
                    <a:blip r:embed="rId17">
                      <a:extLst>
                        <a:ext uri="{28A0092B-C50C-407E-A947-70E740481C1C}">
                          <a14:useLocalDpi xmlns:a14="http://schemas.microsoft.com/office/drawing/2010/main" val="0"/>
                        </a:ext>
                      </a:extLst>
                    </a:blip>
                    <a:srcRect b="9036"/>
                    <a:stretch/>
                  </pic:blipFill>
                  <pic:spPr bwMode="auto">
                    <a:xfrm>
                      <a:off x="0" y="0"/>
                      <a:ext cx="2390291" cy="2062480"/>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lang w:val="uk-UA"/>
        </w:rPr>
        <w:t xml:space="preserve">                        </w:t>
      </w:r>
      <w:r>
        <w:rPr>
          <w:noProof/>
          <w:lang w:eastAsia="ru-RU"/>
        </w:rPr>
        <w:drawing>
          <wp:inline distT="0" distB="0" distL="0" distR="0" wp14:anchorId="2E70C683" wp14:editId="377C63CF">
            <wp:extent cx="2656840" cy="2110218"/>
            <wp:effectExtent l="0" t="0" r="0" b="4445"/>
            <wp:docPr id="6" name="Рисунок 6" descr="Похожее изображе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охожее изображение"/>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2399" cy="2114633"/>
                    </a:xfrm>
                    <a:prstGeom prst="rect">
                      <a:avLst/>
                    </a:prstGeom>
                    <a:noFill/>
                    <a:ln>
                      <a:noFill/>
                    </a:ln>
                  </pic:spPr>
                </pic:pic>
              </a:graphicData>
            </a:graphic>
          </wp:inline>
        </w:drawing>
      </w:r>
    </w:p>
    <w:p w:rsidR="00E27036" w:rsidRDefault="00475182" w:rsidP="00E27036">
      <w:pPr>
        <w:pStyle w:val="a4"/>
        <w:spacing w:line="360" w:lineRule="auto"/>
        <w:rPr>
          <w:lang w:val="uk-UA"/>
        </w:rPr>
      </w:pPr>
      <w:r w:rsidRPr="0053342C">
        <w:rPr>
          <w:lang w:val="uk-UA"/>
        </w:rPr>
        <w:t>Рис. 1.5</w:t>
      </w:r>
      <w:r w:rsidR="00E27036" w:rsidRPr="0053342C">
        <w:rPr>
          <w:lang w:val="uk-UA"/>
        </w:rPr>
        <w:t xml:space="preserve"> Рак молочної залози</w:t>
      </w:r>
      <w:r w:rsidR="0011538E" w:rsidRPr="0053342C">
        <w:rPr>
          <w:lang w:val="uk-UA"/>
        </w:rPr>
        <w:t xml:space="preserve"> </w:t>
      </w:r>
      <w:r w:rsidR="00E27036" w:rsidRPr="0053342C">
        <w:rPr>
          <w:lang w:val="uk-UA"/>
        </w:rPr>
        <w:t xml:space="preserve"> </w:t>
      </w:r>
      <w:r w:rsidR="0011538E" w:rsidRPr="0053342C">
        <w:rPr>
          <w:rFonts w:cs="Times New Roman"/>
          <w:lang w:val="uk-UA"/>
        </w:rPr>
        <w:t>[</w:t>
      </w:r>
      <w:r w:rsidR="009164E0" w:rsidRPr="0053342C">
        <w:rPr>
          <w:rFonts w:cs="Times New Roman"/>
          <w:lang w:val="uk-UA"/>
        </w:rPr>
        <w:t>9</w:t>
      </w:r>
      <w:r w:rsidR="0011538E" w:rsidRPr="0053342C">
        <w:rPr>
          <w:rFonts w:cs="Times New Roman"/>
          <w:lang w:val="uk-UA"/>
        </w:rPr>
        <w:t>]</w:t>
      </w:r>
      <w:r w:rsidR="00E27036" w:rsidRPr="0053342C">
        <w:rPr>
          <w:sz w:val="22"/>
          <w:lang w:val="uk-UA"/>
        </w:rPr>
        <w:t xml:space="preserve"> </w:t>
      </w:r>
      <w:r w:rsidR="0053342C">
        <w:rPr>
          <w:sz w:val="22"/>
          <w:lang w:val="uk-UA"/>
        </w:rPr>
        <w:t xml:space="preserve">       </w:t>
      </w:r>
      <w:r w:rsidR="00E27036" w:rsidRPr="0053342C">
        <w:rPr>
          <w:sz w:val="22"/>
          <w:lang w:val="uk-UA"/>
        </w:rPr>
        <w:t xml:space="preserve">                         </w:t>
      </w:r>
      <w:r w:rsidR="0011538E" w:rsidRPr="0053342C">
        <w:rPr>
          <w:sz w:val="22"/>
          <w:lang w:val="uk-UA"/>
        </w:rPr>
        <w:t xml:space="preserve">                 </w:t>
      </w:r>
      <w:r w:rsidRPr="0053342C">
        <w:rPr>
          <w:sz w:val="22"/>
          <w:lang w:val="uk-UA"/>
        </w:rPr>
        <w:t xml:space="preserve"> </w:t>
      </w:r>
      <w:r>
        <w:rPr>
          <w:lang w:val="uk-UA"/>
        </w:rPr>
        <w:t>Рис. 1.6</w:t>
      </w:r>
      <w:r w:rsidR="00E27036">
        <w:rPr>
          <w:lang w:val="uk-UA"/>
        </w:rPr>
        <w:t xml:space="preserve"> Фіброзно-кістозні </w:t>
      </w:r>
      <w:r w:rsidR="00E27036" w:rsidRPr="0053342C">
        <w:rPr>
          <w:lang w:val="uk-UA"/>
        </w:rPr>
        <w:t>утворення</w:t>
      </w:r>
      <w:r w:rsidR="0011538E" w:rsidRPr="0053342C">
        <w:rPr>
          <w:lang w:val="uk-UA"/>
        </w:rPr>
        <w:t xml:space="preserve"> </w:t>
      </w:r>
      <w:r w:rsidR="0011538E" w:rsidRPr="0053342C">
        <w:rPr>
          <w:rFonts w:cs="Times New Roman"/>
          <w:lang w:val="uk-UA"/>
        </w:rPr>
        <w:t>[</w:t>
      </w:r>
      <w:r w:rsidR="009164E0" w:rsidRPr="0053342C">
        <w:rPr>
          <w:rFonts w:cs="Times New Roman"/>
        </w:rPr>
        <w:t>9</w:t>
      </w:r>
      <w:r w:rsidR="0011538E" w:rsidRPr="0053342C">
        <w:rPr>
          <w:rFonts w:cs="Times New Roman"/>
          <w:lang w:val="uk-UA"/>
        </w:rPr>
        <w:t>]</w:t>
      </w:r>
      <w:r w:rsidR="00E27036" w:rsidRPr="0053342C">
        <w:rPr>
          <w:sz w:val="22"/>
          <w:lang w:val="uk-UA"/>
        </w:rPr>
        <w:t xml:space="preserve"> </w:t>
      </w:r>
    </w:p>
    <w:p w:rsidR="00E27036" w:rsidRPr="000427BF" w:rsidRDefault="00E27036" w:rsidP="00E27036">
      <w:pPr>
        <w:pStyle w:val="a3"/>
        <w:spacing w:line="360" w:lineRule="auto"/>
        <w:rPr>
          <w:lang w:val="uk-UA"/>
        </w:rPr>
      </w:pPr>
    </w:p>
    <w:p w:rsidR="00E27036" w:rsidRPr="00E27036" w:rsidRDefault="00E27036" w:rsidP="00447682">
      <w:pPr>
        <w:pStyle w:val="a3"/>
        <w:spacing w:line="360" w:lineRule="auto"/>
        <w:ind w:firstLine="567"/>
        <w:rPr>
          <w:lang w:val="uk-UA"/>
        </w:rPr>
      </w:pPr>
      <w:r w:rsidRPr="000427BF">
        <w:rPr>
          <w:lang w:val="uk-UA"/>
        </w:rPr>
        <w:lastRenderedPageBreak/>
        <w:t xml:space="preserve">Певні резерви підвищення ефективності термографічного дослідження </w:t>
      </w:r>
      <w:r w:rsidRPr="00E27036">
        <w:rPr>
          <w:lang w:val="uk-UA"/>
        </w:rPr>
        <w:t xml:space="preserve">пов'язані з так званою активною термографією. Активна термографія об'єднує способи вивчення термотопографії шкірних покривів після фізико-хімічних впливів, на які нормальні і пухлинні тканини реагують неоднаково. Найбільш простий спосіб - холодові проби. Охолодження досліджуваної зони аерозолем етилового спирту протягом 10 хв або використання марлевих тампонів, змочених спирто-ефірною сумішшю, дає можливість отримати контрастні термограми з чітким відображенням ділянок гіпертермії.     </w:t>
      </w:r>
    </w:p>
    <w:p w:rsidR="00E27036" w:rsidRDefault="00E27036" w:rsidP="00447682">
      <w:pPr>
        <w:pStyle w:val="a3"/>
        <w:spacing w:line="360" w:lineRule="auto"/>
        <w:ind w:firstLine="567"/>
        <w:rPr>
          <w:lang w:val="uk-UA"/>
        </w:rPr>
      </w:pPr>
      <w:r w:rsidRPr="00E27036">
        <w:rPr>
          <w:lang w:val="uk-UA"/>
        </w:rPr>
        <w:t xml:space="preserve">Методика стресової термографії полягає в дослідженні до і після охолодження рук і передпліч у холодній воді (+ 8 - + 14 ° С) протягом 0,5-2 хв. Гіперглікемічна проба заснована на внутрішньовенному введенні в організм глюкози. Злоякісні пухлини відповідають на цю пробу підвищенням температури в зоні поразки на 0,7-3 ° С. Температура пухлин підвищується також в умовах гіпербаричної оксигенації в кисневій лікувальній </w:t>
      </w:r>
      <w:r w:rsidRPr="00490F09">
        <w:rPr>
          <w:lang w:val="uk-UA"/>
        </w:rPr>
        <w:t>барокамері</w:t>
      </w:r>
      <w:r w:rsidR="000C1329" w:rsidRPr="00490F09">
        <w:rPr>
          <w:lang w:val="uk-UA"/>
        </w:rPr>
        <w:t>.[9</w:t>
      </w:r>
      <w:r w:rsidRPr="00490F09">
        <w:rPr>
          <w:lang w:val="uk-UA"/>
        </w:rPr>
        <w:t xml:space="preserve">] </w:t>
      </w:r>
      <w:r w:rsidRPr="00E27036">
        <w:rPr>
          <w:lang w:val="uk-UA"/>
        </w:rPr>
        <w:t>На рисунку нижче зображ</w:t>
      </w:r>
      <w:r w:rsidR="000427BF">
        <w:rPr>
          <w:lang w:val="uk-UA"/>
        </w:rPr>
        <w:t>е</w:t>
      </w:r>
      <w:r w:rsidRPr="00E27036">
        <w:rPr>
          <w:lang w:val="uk-UA"/>
        </w:rPr>
        <w:t>ні термограми та термозрізи кінцівок.</w:t>
      </w:r>
    </w:p>
    <w:p w:rsidR="00E27036" w:rsidRDefault="00E27036" w:rsidP="00E27036">
      <w:pPr>
        <w:spacing w:line="360" w:lineRule="auto"/>
        <w:jc w:val="center"/>
        <w:rPr>
          <w:lang w:val="uk-UA"/>
        </w:rPr>
      </w:pPr>
      <w:r>
        <w:rPr>
          <w:rFonts w:ascii="Times New Roman" w:hAnsi="Times New Roman" w:cs="Times New Roman"/>
          <w:noProof/>
          <w:sz w:val="28"/>
          <w:lang w:eastAsia="ru-RU"/>
        </w:rPr>
        <w:drawing>
          <wp:inline distT="0" distB="0" distL="0" distR="0" wp14:anchorId="0959D142" wp14:editId="55BD8F17">
            <wp:extent cx="4095750" cy="3121667"/>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22.jpg"/>
                    <pic:cNvPicPr/>
                  </pic:nvPicPr>
                  <pic:blipFill rotWithShape="1">
                    <a:blip r:embed="rId19">
                      <a:extLst>
                        <a:ext uri="{28A0092B-C50C-407E-A947-70E740481C1C}">
                          <a14:useLocalDpi xmlns:a14="http://schemas.microsoft.com/office/drawing/2010/main" val="0"/>
                        </a:ext>
                      </a:extLst>
                    </a:blip>
                    <a:srcRect l="8819" r="5559" b="12984"/>
                    <a:stretch/>
                  </pic:blipFill>
                  <pic:spPr bwMode="auto">
                    <a:xfrm>
                      <a:off x="0" y="0"/>
                      <a:ext cx="4103479" cy="3127558"/>
                    </a:xfrm>
                    <a:prstGeom prst="rect">
                      <a:avLst/>
                    </a:prstGeom>
                    <a:ln>
                      <a:noFill/>
                    </a:ln>
                    <a:extLst>
                      <a:ext uri="{53640926-AAD7-44D8-BBD7-CCE9431645EC}">
                        <a14:shadowObscured xmlns:a14="http://schemas.microsoft.com/office/drawing/2010/main"/>
                      </a:ext>
                    </a:extLst>
                  </pic:spPr>
                </pic:pic>
              </a:graphicData>
            </a:graphic>
          </wp:inline>
        </w:drawing>
      </w:r>
    </w:p>
    <w:p w:rsidR="00E27036" w:rsidRDefault="00447682" w:rsidP="00E27036">
      <w:pPr>
        <w:pStyle w:val="a4"/>
        <w:spacing w:line="360" w:lineRule="auto"/>
        <w:jc w:val="center"/>
        <w:rPr>
          <w:lang w:val="uk-UA"/>
        </w:rPr>
      </w:pPr>
      <w:r>
        <w:rPr>
          <w:lang w:val="uk-UA"/>
        </w:rPr>
        <w:t>Рис 1.7</w:t>
      </w:r>
      <w:r w:rsidR="00E27036" w:rsidRPr="00E27036">
        <w:rPr>
          <w:lang w:val="uk-UA"/>
        </w:rPr>
        <w:t xml:space="preserve"> Термограми та в</w:t>
      </w:r>
      <w:r w:rsidR="001B1DE1">
        <w:rPr>
          <w:lang w:val="uk-UA"/>
        </w:rPr>
        <w:t xml:space="preserve">ідповідні термозрізи </w:t>
      </w:r>
      <w:r w:rsidR="001B1DE1" w:rsidRPr="00490F09">
        <w:rPr>
          <w:lang w:val="uk-UA"/>
        </w:rPr>
        <w:t>кінцівок [4</w:t>
      </w:r>
      <w:r w:rsidR="00E27036" w:rsidRPr="00490F09">
        <w:rPr>
          <w:lang w:val="uk-UA"/>
        </w:rPr>
        <w:t>]</w:t>
      </w:r>
    </w:p>
    <w:p w:rsidR="00F47655" w:rsidRPr="00F47655" w:rsidRDefault="00F47655" w:rsidP="00F47655">
      <w:pPr>
        <w:rPr>
          <w:lang w:val="uk-UA"/>
        </w:rPr>
      </w:pPr>
    </w:p>
    <w:p w:rsidR="00E27036" w:rsidRPr="00E27036" w:rsidRDefault="00E27036" w:rsidP="00447682">
      <w:pPr>
        <w:pStyle w:val="a3"/>
        <w:spacing w:line="360" w:lineRule="auto"/>
        <w:ind w:firstLine="567"/>
        <w:rPr>
          <w:lang w:val="uk-UA"/>
        </w:rPr>
      </w:pPr>
      <w:r w:rsidRPr="00E27036">
        <w:rPr>
          <w:lang w:val="uk-UA"/>
        </w:rPr>
        <w:lastRenderedPageBreak/>
        <w:t>Кількісний аналіз дає можливість уточнити дані візуального огляду термограми і визначити різницю температури досліджуваної ділянки в порівнянні з оточуючими тканинами або симетричним ділянкою. Термограми здорової людини мають типовий для кожної області тіла вигляд.</w:t>
      </w:r>
    </w:p>
    <w:p w:rsidR="00E27036" w:rsidRPr="00E27036" w:rsidRDefault="00E27036" w:rsidP="00E27036">
      <w:pPr>
        <w:pStyle w:val="a3"/>
        <w:spacing w:line="360" w:lineRule="auto"/>
        <w:rPr>
          <w:lang w:val="uk-UA"/>
        </w:rPr>
      </w:pPr>
      <w:r w:rsidRPr="00E27036">
        <w:rPr>
          <w:lang w:val="uk-UA"/>
        </w:rPr>
        <w:t xml:space="preserve">     </w:t>
      </w:r>
      <w:r w:rsidR="00447682">
        <w:rPr>
          <w:lang w:val="uk-UA"/>
        </w:rPr>
        <w:t xml:space="preserve">  </w:t>
      </w:r>
      <w:r w:rsidRPr="00E27036">
        <w:rPr>
          <w:lang w:val="uk-UA"/>
        </w:rPr>
        <w:t>Для запальних процесів характерна зона гіпертермії, відповідна області інфільтрації, що має неоднорідну структуру і різницю в температурі з оточуючими тканинами в межах 0,7-1 С° при хронічному запаленні, 1 -1,5°С при гострому запаленні і понад 1,5-2 С° - при гнійно-деструктивному процесі.</w:t>
      </w:r>
    </w:p>
    <w:p w:rsidR="00E27036" w:rsidRPr="00490F09" w:rsidRDefault="00E27036" w:rsidP="00E27036">
      <w:pPr>
        <w:pStyle w:val="a3"/>
        <w:spacing w:line="360" w:lineRule="auto"/>
        <w:rPr>
          <w:lang w:val="uk-UA"/>
        </w:rPr>
      </w:pPr>
      <w:r w:rsidRPr="00E27036">
        <w:rPr>
          <w:lang w:val="uk-UA"/>
        </w:rPr>
        <w:t xml:space="preserve">     </w:t>
      </w:r>
      <w:r w:rsidR="00447682">
        <w:rPr>
          <w:lang w:val="uk-UA"/>
        </w:rPr>
        <w:t xml:space="preserve">  </w:t>
      </w:r>
      <w:r w:rsidRPr="00E27036">
        <w:rPr>
          <w:lang w:val="uk-UA"/>
        </w:rPr>
        <w:t>Для злоякісної пухлини характерна зона інтенсивної гіпертермії (на 2-2,5°С вище температури симетричної області)</w:t>
      </w:r>
      <w:r w:rsidR="000427BF">
        <w:rPr>
          <w:lang w:val="uk-UA"/>
        </w:rPr>
        <w:t xml:space="preserve"> (рис.1.5)</w:t>
      </w:r>
      <w:r w:rsidRPr="00E27036">
        <w:rPr>
          <w:lang w:val="uk-UA"/>
        </w:rPr>
        <w:t>. Структура ділянки гіпертермії однорідна, контури порівняно чіткі</w:t>
      </w:r>
      <w:r w:rsidR="000427BF">
        <w:rPr>
          <w:lang w:val="uk-UA"/>
        </w:rPr>
        <w:t>, видно розширені судини</w:t>
      </w:r>
      <w:r w:rsidRPr="00E27036">
        <w:rPr>
          <w:lang w:val="uk-UA"/>
        </w:rPr>
        <w:t xml:space="preserve">. </w:t>
      </w:r>
      <w:r w:rsidR="000C1329" w:rsidRPr="00490F09">
        <w:rPr>
          <w:lang w:val="uk-UA"/>
        </w:rPr>
        <w:t>[9</w:t>
      </w:r>
      <w:r w:rsidRPr="00490F09">
        <w:rPr>
          <w:lang w:val="uk-UA"/>
        </w:rPr>
        <w:t>]</w:t>
      </w:r>
    </w:p>
    <w:p w:rsidR="00E27036" w:rsidRPr="00490F09" w:rsidRDefault="00E27036" w:rsidP="00E27036">
      <w:pPr>
        <w:pStyle w:val="a3"/>
        <w:spacing w:line="360" w:lineRule="auto"/>
        <w:rPr>
          <w:lang w:val="uk-UA"/>
        </w:rPr>
      </w:pPr>
      <w:r w:rsidRPr="00490F09">
        <w:rPr>
          <w:lang w:val="uk-UA"/>
        </w:rPr>
        <w:t xml:space="preserve">    </w:t>
      </w:r>
      <w:r w:rsidR="00447682" w:rsidRPr="00490F09">
        <w:rPr>
          <w:lang w:val="uk-UA"/>
        </w:rPr>
        <w:t xml:space="preserve">  </w:t>
      </w:r>
      <w:r w:rsidRPr="00490F09">
        <w:rPr>
          <w:lang w:val="uk-UA"/>
        </w:rPr>
        <w:t xml:space="preserve"> При порушенні артеріального кровообігу (ангіоспазм, звуженні або повний стеноз судини) визначається зона гіпотермії, яка за положенням, формою і розмірами відповідає області зниження кровотоку. Навпаки, при венозному тромбозі, тромбофлебіті, посттромбофлебітичному синдромі у відповідній області, звичайно, відзначається зона підвищеної температури (гіпертермія). Крім того, при розладах кровотоку спостерігається зміна звичайного судинного малюнка, властивого даному анатомічною регіону. [8]</w:t>
      </w:r>
    </w:p>
    <w:p w:rsidR="00E27036" w:rsidRPr="00E27036" w:rsidRDefault="00E27036" w:rsidP="00E27036">
      <w:pPr>
        <w:pStyle w:val="a3"/>
        <w:spacing w:line="360" w:lineRule="auto"/>
        <w:rPr>
          <w:lang w:val="uk-UA"/>
        </w:rPr>
      </w:pPr>
      <w:r w:rsidRPr="00490F09">
        <w:rPr>
          <w:lang w:val="uk-UA"/>
        </w:rPr>
        <w:t xml:space="preserve">     </w:t>
      </w:r>
      <w:r w:rsidR="00447682" w:rsidRPr="00490F09">
        <w:rPr>
          <w:lang w:val="uk-UA"/>
        </w:rPr>
        <w:t xml:space="preserve">  </w:t>
      </w:r>
      <w:r w:rsidRPr="00490F09">
        <w:rPr>
          <w:lang w:val="uk-UA"/>
        </w:rPr>
        <w:t xml:space="preserve">Термографія знаходить застосування при проведенні диспансеризації </w:t>
      </w:r>
      <w:r w:rsidRPr="00E27036">
        <w:rPr>
          <w:lang w:val="uk-UA"/>
        </w:rPr>
        <w:t>населення і в діагностиці патологічних станів, в першу чергу розладів кровообігу, запальних, пухлинних і деяких професійних захворювань. За допомогою термограм виявляють порушення мозкового кровотоку, оклюзії артерій і вен кінцівок. Реєстрація теплового рельєфу дозволяє зафіксувати ранні зміни кровообігу при вібраційної хвороби, варикозному розширенні вен, атеросклерозі артерій.</w:t>
      </w:r>
    </w:p>
    <w:p w:rsidR="00E27036" w:rsidRPr="00E27036" w:rsidRDefault="00E27036" w:rsidP="00E27036">
      <w:pPr>
        <w:pStyle w:val="a3"/>
        <w:spacing w:line="360" w:lineRule="auto"/>
        <w:rPr>
          <w:lang w:val="uk-UA"/>
        </w:rPr>
      </w:pPr>
      <w:r w:rsidRPr="00E27036">
        <w:rPr>
          <w:lang w:val="uk-UA"/>
        </w:rPr>
        <w:t xml:space="preserve">    </w:t>
      </w:r>
      <w:r w:rsidR="00447682">
        <w:rPr>
          <w:lang w:val="uk-UA"/>
        </w:rPr>
        <w:t xml:space="preserve">  </w:t>
      </w:r>
      <w:r w:rsidRPr="00E27036">
        <w:rPr>
          <w:lang w:val="uk-UA"/>
        </w:rPr>
        <w:t xml:space="preserve">Вогнища підвищення температури на поверхні тіла спостерігаються при гострій пневмонії, міокардиті, гострих захворюваннях черевних органів. Зокрема, за неясних симптомах «гострого живота» термографія дозволяє отримати цінні непрямі ознаки для диференціальної діагностики гострого холециститу, гострого панкреатиту та гострого апендициту. Безумовно, </w:t>
      </w:r>
      <w:r w:rsidRPr="00E27036">
        <w:rPr>
          <w:lang w:val="uk-UA"/>
        </w:rPr>
        <w:lastRenderedPageBreak/>
        <w:t xml:space="preserve">корисна термографія в оцінці активності артриту, бурситу, у визначенні меж опікового ураження або зони </w:t>
      </w:r>
      <w:r w:rsidRPr="00490F09">
        <w:rPr>
          <w:lang w:val="uk-UA"/>
        </w:rPr>
        <w:t>відмороження. [8]</w:t>
      </w:r>
    </w:p>
    <w:p w:rsidR="00E27036" w:rsidRPr="00E27036" w:rsidRDefault="00E27036" w:rsidP="00E27036">
      <w:pPr>
        <w:pStyle w:val="a3"/>
        <w:spacing w:line="360" w:lineRule="auto"/>
        <w:rPr>
          <w:lang w:val="uk-UA"/>
        </w:rPr>
      </w:pPr>
      <w:r w:rsidRPr="00E27036">
        <w:rPr>
          <w:lang w:val="uk-UA"/>
        </w:rPr>
        <w:t xml:space="preserve">     </w:t>
      </w:r>
      <w:r w:rsidR="00447682">
        <w:rPr>
          <w:lang w:val="uk-UA"/>
        </w:rPr>
        <w:t xml:space="preserve">  </w:t>
      </w:r>
      <w:r w:rsidRPr="00E27036">
        <w:rPr>
          <w:lang w:val="uk-UA"/>
        </w:rPr>
        <w:t>У відношенні ракових захворювань термографія виявилася найбільш корисною при дослідженні молочних залоз.</w:t>
      </w:r>
    </w:p>
    <w:p w:rsidR="006D776F" w:rsidRDefault="00E27036" w:rsidP="0066067B">
      <w:pPr>
        <w:pStyle w:val="a3"/>
        <w:spacing w:line="360" w:lineRule="auto"/>
        <w:rPr>
          <w:lang w:val="uk-UA"/>
        </w:rPr>
      </w:pPr>
      <w:r w:rsidRPr="00E27036">
        <w:rPr>
          <w:lang w:val="uk-UA"/>
        </w:rPr>
        <w:t xml:space="preserve">     </w:t>
      </w:r>
      <w:r w:rsidR="00447682">
        <w:rPr>
          <w:lang w:val="uk-UA"/>
        </w:rPr>
        <w:t xml:space="preserve">  </w:t>
      </w:r>
      <w:r w:rsidRPr="00E27036">
        <w:rPr>
          <w:lang w:val="uk-UA"/>
        </w:rPr>
        <w:t xml:space="preserve">Термографія може вважатися важливим способом диспансеризації в замкнутих колективах: у дитячих установах і навчальних закладах, у відомчих колективах, на промислових підприємствах з відносно постійним складом робітників. При першій диспансеризації кожному члену колективу проводять перевірочне термографічне дослідження і отримують вихідні, так звані базисні термограми. Зважаючи індивідуального сталості термографічної картини повторні термограми дають підставу для виявлення осіб із зміною температурного рельєфу. А це </w:t>
      </w:r>
      <w:r w:rsidRPr="00490F09">
        <w:rPr>
          <w:lang w:val="uk-UA"/>
        </w:rPr>
        <w:t>своєчасно сигналізує про ранні циркуляторних, нейроендокринних і передракових станах. [8,9]</w:t>
      </w:r>
    </w:p>
    <w:p w:rsidR="0066067B" w:rsidRDefault="0066067B" w:rsidP="0066067B">
      <w:pPr>
        <w:pStyle w:val="a3"/>
        <w:spacing w:line="360" w:lineRule="auto"/>
        <w:rPr>
          <w:lang w:val="uk-UA"/>
        </w:rPr>
      </w:pPr>
    </w:p>
    <w:p w:rsidR="0066067B" w:rsidRPr="00120764" w:rsidRDefault="0066067B" w:rsidP="0066067B">
      <w:pPr>
        <w:pStyle w:val="a3"/>
        <w:spacing w:line="360" w:lineRule="auto"/>
        <w:rPr>
          <w:lang w:val="uk-UA"/>
        </w:rPr>
      </w:pPr>
    </w:p>
    <w:p w:rsidR="00B85C71" w:rsidRDefault="00B85C71" w:rsidP="0066067B">
      <w:pPr>
        <w:pStyle w:val="2"/>
        <w:numPr>
          <w:ilvl w:val="1"/>
          <w:numId w:val="10"/>
        </w:numPr>
        <w:spacing w:line="360" w:lineRule="auto"/>
        <w:jc w:val="center"/>
        <w:rPr>
          <w:rFonts w:cs="Times New Roman"/>
          <w:color w:val="auto"/>
          <w:lang w:val="uk-UA"/>
        </w:rPr>
      </w:pPr>
      <w:r w:rsidRPr="00D102E5">
        <w:rPr>
          <w:rFonts w:cs="Times New Roman"/>
          <w:color w:val="auto"/>
          <w:lang w:val="uk-UA"/>
        </w:rPr>
        <w:t>Сучасні медичні тепловізори</w:t>
      </w:r>
    </w:p>
    <w:p w:rsidR="0066067B" w:rsidRPr="00DA6FDE" w:rsidRDefault="0066067B" w:rsidP="00B85C71">
      <w:pPr>
        <w:rPr>
          <w:lang w:val="uk-UA"/>
        </w:rPr>
      </w:pPr>
    </w:p>
    <w:p w:rsidR="00B85C71" w:rsidRPr="00285752" w:rsidRDefault="00B85C71" w:rsidP="00B85C71">
      <w:pPr>
        <w:pStyle w:val="a3"/>
        <w:spacing w:line="360" w:lineRule="auto"/>
        <w:ind w:firstLine="567"/>
        <w:rPr>
          <w:color w:val="FF0000"/>
          <w:lang w:val="uk-UA"/>
        </w:rPr>
      </w:pPr>
      <w:r>
        <w:rPr>
          <w:lang w:val="uk-UA"/>
        </w:rPr>
        <w:t xml:space="preserve">Сучасні медичні тепловізори представляють нове покоління тепловізорів, в </w:t>
      </w:r>
      <w:r w:rsidRPr="00490F09">
        <w:rPr>
          <w:lang w:val="uk-UA"/>
        </w:rPr>
        <w:t>конструкціях яких застосовують матричні приймачі випромінювання (МПВ).</w:t>
      </w:r>
      <w:r w:rsidR="00606404" w:rsidRPr="00490F09">
        <w:rPr>
          <w:lang w:val="uk-UA"/>
        </w:rPr>
        <w:t>[</w:t>
      </w:r>
      <w:r w:rsidR="007467A1" w:rsidRPr="00490F09">
        <w:rPr>
          <w:lang w:val="uk-UA"/>
        </w:rPr>
        <w:t>4</w:t>
      </w:r>
      <w:r w:rsidR="00606404" w:rsidRPr="00490F09">
        <w:rPr>
          <w:lang w:val="uk-UA"/>
        </w:rPr>
        <w:t>]</w:t>
      </w:r>
      <w:r w:rsidRPr="00490F09">
        <w:rPr>
          <w:lang w:val="uk-UA"/>
        </w:rPr>
        <w:t xml:space="preserve"> </w:t>
      </w:r>
    </w:p>
    <w:p w:rsidR="00B85C71" w:rsidRPr="00CE7216" w:rsidRDefault="00B85C71" w:rsidP="00B85C71">
      <w:pPr>
        <w:pStyle w:val="a3"/>
        <w:spacing w:line="360" w:lineRule="auto"/>
        <w:ind w:firstLine="567"/>
        <w:rPr>
          <w:lang w:val="uk-UA"/>
        </w:rPr>
      </w:pPr>
      <w:r w:rsidRPr="00CE7216">
        <w:rPr>
          <w:lang w:val="uk-UA"/>
        </w:rPr>
        <w:t>Нульове покоління засноване на засто</w:t>
      </w:r>
      <w:r>
        <w:rPr>
          <w:lang w:val="uk-UA"/>
        </w:rPr>
        <w:t xml:space="preserve">суванні одиничних охолоджуваних </w:t>
      </w:r>
      <w:r w:rsidRPr="00CE7216">
        <w:rPr>
          <w:lang w:val="uk-UA"/>
        </w:rPr>
        <w:t>приймачів і двовимірної (малої та к</w:t>
      </w:r>
      <w:r>
        <w:rPr>
          <w:lang w:val="uk-UA"/>
        </w:rPr>
        <w:t xml:space="preserve">адрової) розгортки за допомогою скануючої </w:t>
      </w:r>
      <w:r w:rsidRPr="00CE7216">
        <w:rPr>
          <w:lang w:val="uk-UA"/>
        </w:rPr>
        <w:t xml:space="preserve">оптико-механічної системи; перше покоління </w:t>
      </w:r>
      <w:r>
        <w:rPr>
          <w:lang w:val="uk-UA"/>
        </w:rPr>
        <w:t>– на застосуванні одномірних лінійок приймачів і одномірної оптико-електронної розгортки</w:t>
      </w:r>
      <w:r w:rsidRPr="00CE7216">
        <w:rPr>
          <w:lang w:val="uk-UA"/>
        </w:rPr>
        <w:t xml:space="preserve"> розгортки; друге покоління – на в</w:t>
      </w:r>
      <w:r>
        <w:rPr>
          <w:lang w:val="uk-UA"/>
        </w:rPr>
        <w:t xml:space="preserve">икористанні </w:t>
      </w:r>
      <w:r w:rsidRPr="00CE7216">
        <w:rPr>
          <w:lang w:val="uk-UA"/>
        </w:rPr>
        <w:t>згрупованих декількох лінійок (з тимчасовою за</w:t>
      </w:r>
      <w:r>
        <w:rPr>
          <w:lang w:val="uk-UA"/>
        </w:rPr>
        <w:t>тримкою і накопиченням)</w:t>
      </w:r>
      <w:r w:rsidRPr="00CE7216">
        <w:rPr>
          <w:lang w:val="uk-UA"/>
        </w:rPr>
        <w:t>. До друго</w:t>
      </w:r>
      <w:r>
        <w:rPr>
          <w:lang w:val="uk-UA"/>
        </w:rPr>
        <w:t xml:space="preserve">го покоління відносять вакуумні </w:t>
      </w:r>
      <w:r w:rsidRPr="00CE7216">
        <w:rPr>
          <w:lang w:val="uk-UA"/>
        </w:rPr>
        <w:t xml:space="preserve">прилади з електронним скануванням цілі. Нове третє </w:t>
      </w:r>
      <w:r>
        <w:rPr>
          <w:lang w:val="uk-UA"/>
        </w:rPr>
        <w:t xml:space="preserve">покоління тепловізійної техніки </w:t>
      </w:r>
      <w:r w:rsidRPr="00CE7216">
        <w:rPr>
          <w:lang w:val="uk-UA"/>
        </w:rPr>
        <w:t>засноване на застосуванні фокально-площи</w:t>
      </w:r>
      <w:r>
        <w:rPr>
          <w:lang w:val="uk-UA"/>
        </w:rPr>
        <w:t xml:space="preserve">нних, двовимірних твердотільних </w:t>
      </w:r>
      <w:r w:rsidRPr="00CE7216">
        <w:rPr>
          <w:lang w:val="uk-UA"/>
        </w:rPr>
        <w:t>багатоелементних (матричних) п</w:t>
      </w:r>
      <w:r w:rsidR="006D776F">
        <w:rPr>
          <w:lang w:val="uk-UA"/>
        </w:rPr>
        <w:t>риймачів випромінювання</w:t>
      </w:r>
      <w:r w:rsidR="007467A1" w:rsidRPr="007467A1">
        <w:t xml:space="preserve"> [6]</w:t>
      </w:r>
      <w:r w:rsidRPr="00CE7216">
        <w:rPr>
          <w:lang w:val="uk-UA"/>
        </w:rPr>
        <w:t>.</w:t>
      </w:r>
    </w:p>
    <w:p w:rsidR="00B85C71" w:rsidRPr="00AC1909" w:rsidRDefault="00B85C71" w:rsidP="00B85C71">
      <w:pPr>
        <w:pStyle w:val="a3"/>
        <w:spacing w:line="360" w:lineRule="auto"/>
        <w:ind w:firstLine="567"/>
        <w:rPr>
          <w:lang w:val="uk-UA"/>
        </w:rPr>
      </w:pPr>
      <w:r w:rsidRPr="00CE7216">
        <w:rPr>
          <w:lang w:val="uk-UA"/>
        </w:rPr>
        <w:lastRenderedPageBreak/>
        <w:t>В останні роки розвиток тепловізійної</w:t>
      </w:r>
      <w:r>
        <w:rPr>
          <w:lang w:val="uk-UA"/>
        </w:rPr>
        <w:t xml:space="preserve"> техніки йде в основному шляхом </w:t>
      </w:r>
      <w:r w:rsidRPr="00CE7216">
        <w:rPr>
          <w:lang w:val="uk-UA"/>
        </w:rPr>
        <w:t>застосування неохолоджуваних багатоелементних МПВ, фізичні характеристики яких</w:t>
      </w:r>
      <w:r>
        <w:rPr>
          <w:lang w:val="uk-UA"/>
        </w:rPr>
        <w:t xml:space="preserve"> </w:t>
      </w:r>
      <w:r w:rsidRPr="00CE7216">
        <w:rPr>
          <w:lang w:val="uk-UA"/>
        </w:rPr>
        <w:t>високі і практично не поступаються системам охолодження. Сучасні тепловізійні</w:t>
      </w:r>
      <w:r>
        <w:rPr>
          <w:lang w:val="uk-UA"/>
        </w:rPr>
        <w:t xml:space="preserve"> </w:t>
      </w:r>
      <w:r w:rsidR="00CC1904">
        <w:rPr>
          <w:lang w:val="uk-UA"/>
        </w:rPr>
        <w:t>системи</w:t>
      </w:r>
      <w:r w:rsidR="00C902E5">
        <w:rPr>
          <w:lang w:val="uk-UA"/>
        </w:rPr>
        <w:t xml:space="preserve"> мають малі масо</w:t>
      </w:r>
      <w:r w:rsidRPr="00CE7216">
        <w:rPr>
          <w:lang w:val="uk-UA"/>
        </w:rPr>
        <w:t>габаритні хар</w:t>
      </w:r>
      <w:r>
        <w:rPr>
          <w:lang w:val="uk-UA"/>
        </w:rPr>
        <w:t xml:space="preserve">актеристики і енергоспоживання, </w:t>
      </w:r>
      <w:r w:rsidRPr="00CE7216">
        <w:rPr>
          <w:lang w:val="uk-UA"/>
        </w:rPr>
        <w:t>забезпечують безшумну роботу і високу якість теп</w:t>
      </w:r>
      <w:r>
        <w:rPr>
          <w:lang w:val="uk-UA"/>
        </w:rPr>
        <w:t xml:space="preserve">ловізійного зображення, широкий </w:t>
      </w:r>
      <w:r w:rsidRPr="00CE7216">
        <w:rPr>
          <w:lang w:val="uk-UA"/>
        </w:rPr>
        <w:t>динамічний діапазон при роботі в режимі мовного т</w:t>
      </w:r>
      <w:r>
        <w:rPr>
          <w:lang w:val="uk-UA"/>
        </w:rPr>
        <w:t xml:space="preserve">елевізійного стандарту, цифрову </w:t>
      </w:r>
      <w:r w:rsidRPr="00CE7216">
        <w:rPr>
          <w:lang w:val="uk-UA"/>
        </w:rPr>
        <w:t>об</w:t>
      </w:r>
      <w:r>
        <w:rPr>
          <w:lang w:val="uk-UA"/>
        </w:rPr>
        <w:t xml:space="preserve">робку в реальному </w:t>
      </w:r>
      <w:r w:rsidRPr="00490F09">
        <w:rPr>
          <w:lang w:val="uk-UA"/>
        </w:rPr>
        <w:t>масштабі часу</w:t>
      </w:r>
      <w:r w:rsidR="007467A1" w:rsidRPr="00490F09">
        <w:rPr>
          <w:lang w:val="uk-UA"/>
        </w:rPr>
        <w:t xml:space="preserve"> [6</w:t>
      </w:r>
      <w:r w:rsidR="009F1D79" w:rsidRPr="00490F09">
        <w:rPr>
          <w:lang w:val="uk-UA"/>
        </w:rPr>
        <w:t>,13</w:t>
      </w:r>
      <w:r w:rsidR="007467A1" w:rsidRPr="00490F09">
        <w:rPr>
          <w:lang w:val="uk-UA"/>
        </w:rPr>
        <w:t>]</w:t>
      </w:r>
      <w:r w:rsidRPr="00490F09">
        <w:rPr>
          <w:lang w:val="uk-UA"/>
        </w:rPr>
        <w:t>.</w:t>
      </w:r>
    </w:p>
    <w:p w:rsidR="00840912" w:rsidRDefault="00B85C71" w:rsidP="00B85C71">
      <w:pPr>
        <w:pStyle w:val="a3"/>
        <w:spacing w:line="360" w:lineRule="auto"/>
        <w:ind w:firstLine="567"/>
        <w:rPr>
          <w:lang w:val="uk-UA"/>
        </w:rPr>
      </w:pPr>
      <w:r>
        <w:rPr>
          <w:lang w:val="uk-UA"/>
        </w:rPr>
        <w:t xml:space="preserve">Сьогодні широко використовуються матричні тепловізори з неохолоджуваними матрицями 4 і 5 покоління. Головною перевагою таких тепловізорів є </w:t>
      </w:r>
      <w:r w:rsidRPr="00F56B75">
        <w:rPr>
          <w:lang w:val="uk-UA"/>
        </w:rPr>
        <w:t>відсутність оптико-механічної розгортки зображення,</w:t>
      </w:r>
      <w:r>
        <w:rPr>
          <w:lang w:val="uk-UA"/>
        </w:rPr>
        <w:t xml:space="preserve"> мала маса, габарити та енергозатратність, висока частота кадрів і відношення сигнал/шум, широкий діапазон роботи,  а також цифрова обробка зображен</w:t>
      </w:r>
      <w:r w:rsidR="00276C7F">
        <w:rPr>
          <w:lang w:val="uk-UA"/>
        </w:rPr>
        <w:t xml:space="preserve">ня в реальному часі. </w:t>
      </w:r>
      <w:r>
        <w:rPr>
          <w:lang w:val="uk-UA"/>
        </w:rPr>
        <w:t xml:space="preserve">Також завдяки широкому діапазону робочих температур можна отримати однаково якісне зображення в різних навколишніх умовах експлуатації приладу. Проте через неохолоджуючий МПВ такі тепловізори мають </w:t>
      </w:r>
      <w:r w:rsidRPr="00490F09">
        <w:rPr>
          <w:lang w:val="uk-UA"/>
        </w:rPr>
        <w:t>меншу чутливість  та точність по відношенню до приладів з охолоджуваними МПВ</w:t>
      </w:r>
      <w:r w:rsidR="007467A1" w:rsidRPr="00490F09">
        <w:t xml:space="preserve"> [</w:t>
      </w:r>
      <w:r w:rsidR="00090A34" w:rsidRPr="00490F09">
        <w:t>5</w:t>
      </w:r>
      <w:r w:rsidR="007467A1" w:rsidRPr="00490F09">
        <w:t>-7</w:t>
      </w:r>
      <w:r w:rsidR="00090A34" w:rsidRPr="00490F09">
        <w:t>,9</w:t>
      </w:r>
      <w:r w:rsidR="007467A1" w:rsidRPr="00490F09">
        <w:t>]</w:t>
      </w:r>
      <w:r w:rsidRPr="00490F09">
        <w:rPr>
          <w:lang w:val="uk-UA"/>
        </w:rPr>
        <w:t xml:space="preserve">. </w:t>
      </w:r>
    </w:p>
    <w:p w:rsidR="0020464E" w:rsidRPr="00733D1B" w:rsidRDefault="00840912" w:rsidP="00733D1B">
      <w:pPr>
        <w:pStyle w:val="a3"/>
        <w:spacing w:line="360" w:lineRule="auto"/>
        <w:ind w:firstLine="567"/>
        <w:rPr>
          <w:lang w:val="uk-UA"/>
        </w:rPr>
      </w:pPr>
      <w:r>
        <w:rPr>
          <w:lang w:val="uk-UA"/>
        </w:rPr>
        <w:t>Чутливі елементи МБМ мають теплову інерцію, тому їх максимальна чутливість досягається при частоті оновлення матриці не більше 50 Гц.</w:t>
      </w:r>
      <w:r w:rsidR="00951EC5">
        <w:rPr>
          <w:lang w:val="uk-UA"/>
        </w:rPr>
        <w:t xml:space="preserve"> Але такої частоти цілком досить для вирішення більшості завдань медичної діагностики. Саме тому</w:t>
      </w:r>
      <w:r w:rsidR="00B85C71">
        <w:rPr>
          <w:lang w:val="uk-UA"/>
        </w:rPr>
        <w:t xml:space="preserve"> останнім часом зростає  тенденція застосування неохолоджуваних мікроболометричних матриць</w:t>
      </w:r>
      <w:r w:rsidR="00951EC5">
        <w:rPr>
          <w:lang w:val="uk-UA"/>
        </w:rPr>
        <w:t xml:space="preserve"> в медичних цілях</w:t>
      </w:r>
      <w:r w:rsidR="00B85C71">
        <w:rPr>
          <w:lang w:val="uk-UA"/>
        </w:rPr>
        <w:t>. Відбувається це тому, що такі ПВ не використовують дорогих пристроїв охолоджування і тому є доступнішими для викор</w:t>
      </w:r>
      <w:r w:rsidR="007467A1">
        <w:rPr>
          <w:lang w:val="uk-UA"/>
        </w:rPr>
        <w:t>истання в конструкціях приладів</w:t>
      </w:r>
      <w:r w:rsidR="00B85C71">
        <w:rPr>
          <w:lang w:val="uk-UA"/>
        </w:rPr>
        <w:t xml:space="preserve"> </w:t>
      </w:r>
      <w:r w:rsidR="00974624">
        <w:t>[2,11</w:t>
      </w:r>
      <w:r w:rsidR="00090A34">
        <w:t>,13</w:t>
      </w:r>
      <w:r w:rsidR="007467A1" w:rsidRPr="007467A1">
        <w:t>]</w:t>
      </w:r>
      <w:r w:rsidR="007467A1">
        <w:rPr>
          <w:lang w:val="uk-UA"/>
        </w:rPr>
        <w:t>.</w:t>
      </w:r>
    </w:p>
    <w:p w:rsidR="00B85C71" w:rsidRDefault="00B85C71" w:rsidP="00B85C71">
      <w:pPr>
        <w:pStyle w:val="a3"/>
        <w:spacing w:line="360" w:lineRule="auto"/>
        <w:ind w:firstLine="567"/>
        <w:rPr>
          <w:lang w:val="uk-UA"/>
        </w:rPr>
      </w:pPr>
      <w:r>
        <w:rPr>
          <w:lang w:val="uk-UA"/>
        </w:rPr>
        <w:t>Головними та найвідомішими виробниками тепловізійних приладів для медичної термодіагностики є:</w:t>
      </w:r>
    </w:p>
    <w:p w:rsidR="00B85C71" w:rsidRPr="00206B25" w:rsidRDefault="00B85C71" w:rsidP="00B85C71">
      <w:pPr>
        <w:pStyle w:val="a3"/>
        <w:numPr>
          <w:ilvl w:val="0"/>
          <w:numId w:val="2"/>
        </w:numPr>
        <w:spacing w:line="360" w:lineRule="auto"/>
        <w:rPr>
          <w:lang w:val="uk-UA"/>
        </w:rPr>
      </w:pPr>
      <w:r>
        <w:rPr>
          <w:lang w:val="en-US"/>
        </w:rPr>
        <w:t xml:space="preserve">Flir Systems </w:t>
      </w:r>
    </w:p>
    <w:p w:rsidR="00B85C71" w:rsidRPr="00206B25" w:rsidRDefault="00B85C71" w:rsidP="00B85C71">
      <w:pPr>
        <w:pStyle w:val="a3"/>
        <w:numPr>
          <w:ilvl w:val="0"/>
          <w:numId w:val="2"/>
        </w:numPr>
        <w:spacing w:line="360" w:lineRule="auto"/>
        <w:rPr>
          <w:lang w:val="uk-UA"/>
        </w:rPr>
      </w:pPr>
      <w:r>
        <w:rPr>
          <w:lang w:val="en-US"/>
        </w:rPr>
        <w:t xml:space="preserve">NEC Avio Infrared Technologies </w:t>
      </w:r>
    </w:p>
    <w:p w:rsidR="00B85C71" w:rsidRPr="00206B25" w:rsidRDefault="00B85C71" w:rsidP="00B85C71">
      <w:pPr>
        <w:pStyle w:val="a3"/>
        <w:numPr>
          <w:ilvl w:val="0"/>
          <w:numId w:val="2"/>
        </w:numPr>
        <w:spacing w:line="360" w:lineRule="auto"/>
        <w:rPr>
          <w:lang w:val="uk-UA"/>
        </w:rPr>
      </w:pPr>
      <w:r>
        <w:rPr>
          <w:lang w:val="en-US"/>
        </w:rPr>
        <w:lastRenderedPageBreak/>
        <w:t>Irisys</w:t>
      </w:r>
    </w:p>
    <w:p w:rsidR="00B85C71" w:rsidRPr="00206B25" w:rsidRDefault="00B85C71" w:rsidP="00B85C71">
      <w:pPr>
        <w:pStyle w:val="a3"/>
        <w:numPr>
          <w:ilvl w:val="0"/>
          <w:numId w:val="2"/>
        </w:numPr>
        <w:spacing w:line="360" w:lineRule="auto"/>
        <w:rPr>
          <w:lang w:val="uk-UA"/>
        </w:rPr>
      </w:pPr>
      <w:r>
        <w:rPr>
          <w:lang w:val="en-US"/>
        </w:rPr>
        <w:t>Dias Infrared Systems</w:t>
      </w:r>
    </w:p>
    <w:p w:rsidR="00B85C71" w:rsidRDefault="00B85C71" w:rsidP="00B85C71">
      <w:pPr>
        <w:pStyle w:val="a3"/>
        <w:numPr>
          <w:ilvl w:val="0"/>
          <w:numId w:val="2"/>
        </w:numPr>
        <w:spacing w:line="360" w:lineRule="auto"/>
        <w:rPr>
          <w:lang w:val="uk-UA"/>
        </w:rPr>
      </w:pPr>
      <w:r>
        <w:rPr>
          <w:lang w:val="en-US"/>
        </w:rPr>
        <w:t xml:space="preserve">Dali </w:t>
      </w:r>
      <w:r w:rsidR="00FF1910">
        <w:rPr>
          <w:lang w:val="en-US"/>
        </w:rPr>
        <w:t>Technologу</w:t>
      </w:r>
    </w:p>
    <w:p w:rsidR="00B85C71" w:rsidRDefault="00B85C71" w:rsidP="00B85C71">
      <w:pPr>
        <w:pStyle w:val="a3"/>
        <w:numPr>
          <w:ilvl w:val="0"/>
          <w:numId w:val="2"/>
        </w:numPr>
        <w:spacing w:line="360" w:lineRule="auto"/>
        <w:rPr>
          <w:lang w:val="uk-UA"/>
        </w:rPr>
      </w:pPr>
      <w:r>
        <w:rPr>
          <w:lang w:val="en-US"/>
        </w:rPr>
        <w:t>Fluke</w:t>
      </w:r>
      <w:r>
        <w:rPr>
          <w:lang w:val="uk-UA"/>
        </w:rPr>
        <w:t>.</w:t>
      </w:r>
    </w:p>
    <w:p w:rsidR="00D74AFD" w:rsidRDefault="00951EC5" w:rsidP="00D74AFD">
      <w:pPr>
        <w:pStyle w:val="a3"/>
        <w:spacing w:line="360" w:lineRule="auto"/>
        <w:ind w:left="360"/>
        <w:rPr>
          <w:lang w:val="uk-UA"/>
        </w:rPr>
      </w:pPr>
      <w:r>
        <w:rPr>
          <w:lang w:val="uk-UA"/>
        </w:rPr>
        <w:t>Нижче (табл. 1.1) наведені параметри та характеристики</w:t>
      </w:r>
      <w:r w:rsidR="009B5196">
        <w:rPr>
          <w:lang w:val="uk-UA"/>
        </w:rPr>
        <w:t xml:space="preserve"> сучасних</w:t>
      </w:r>
      <w:r>
        <w:rPr>
          <w:lang w:val="uk-UA"/>
        </w:rPr>
        <w:t xml:space="preserve"> </w:t>
      </w:r>
      <w:r w:rsidR="00D74AFD">
        <w:rPr>
          <w:lang w:val="uk-UA"/>
        </w:rPr>
        <w:t>медичних тепловізорів</w:t>
      </w:r>
      <w:r w:rsidR="00090A34">
        <w:t xml:space="preserve"> [</w:t>
      </w:r>
      <w:r w:rsidR="000D359B">
        <w:rPr>
          <w:lang w:val="uk-UA"/>
        </w:rPr>
        <w:t>9,10</w:t>
      </w:r>
      <w:r w:rsidR="00B4434C" w:rsidRPr="00B4434C">
        <w:t>]</w:t>
      </w:r>
      <w:r w:rsidR="00D74AFD">
        <w:rPr>
          <w:lang w:val="uk-UA"/>
        </w:rPr>
        <w:t>.</w:t>
      </w:r>
    </w:p>
    <w:p w:rsidR="00D74AFD" w:rsidRDefault="00D74AFD" w:rsidP="00AB0D12">
      <w:pPr>
        <w:pStyle w:val="a3"/>
        <w:spacing w:line="360" w:lineRule="auto"/>
        <w:rPr>
          <w:lang w:val="uk-UA"/>
        </w:rPr>
      </w:pPr>
    </w:p>
    <w:p w:rsidR="00D74AFD" w:rsidRDefault="00D74AFD" w:rsidP="00D74AFD">
      <w:pPr>
        <w:pStyle w:val="a3"/>
        <w:spacing w:line="360" w:lineRule="auto"/>
        <w:ind w:left="360"/>
        <w:rPr>
          <w:lang w:val="uk-UA"/>
        </w:rPr>
      </w:pPr>
      <w:r>
        <w:rPr>
          <w:lang w:val="uk-UA"/>
        </w:rPr>
        <w:t>Таблиця 1.1 Параметри та характеристики сучасних тепловізорів</w:t>
      </w:r>
    </w:p>
    <w:tbl>
      <w:tblPr>
        <w:tblStyle w:val="ab"/>
        <w:tblW w:w="0" w:type="auto"/>
        <w:jc w:val="center"/>
        <w:tblLook w:val="04A0" w:firstRow="1" w:lastRow="0" w:firstColumn="1" w:lastColumn="0" w:noHBand="0" w:noVBand="1"/>
      </w:tblPr>
      <w:tblGrid>
        <w:gridCol w:w="2405"/>
        <w:gridCol w:w="2421"/>
        <w:gridCol w:w="2249"/>
        <w:gridCol w:w="2249"/>
      </w:tblGrid>
      <w:tr w:rsidR="00B534F6" w:rsidTr="00733D1B">
        <w:trPr>
          <w:trHeight w:val="697"/>
          <w:jc w:val="center"/>
        </w:trPr>
        <w:tc>
          <w:tcPr>
            <w:tcW w:w="2405" w:type="dxa"/>
            <w:vAlign w:val="center"/>
          </w:tcPr>
          <w:p w:rsidR="00B534F6" w:rsidRPr="00275F33" w:rsidRDefault="00E00855">
            <w:pPr>
              <w:rPr>
                <w:rFonts w:ascii="Times New Roman" w:hAnsi="Times New Roman" w:cs="Times New Roman"/>
                <w:b/>
                <w:sz w:val="28"/>
                <w:lang w:val="uk-UA"/>
              </w:rPr>
            </w:pPr>
            <w:r>
              <w:rPr>
                <w:rFonts w:ascii="Times New Roman" w:hAnsi="Times New Roman" w:cs="Times New Roman"/>
                <w:b/>
                <w:sz w:val="28"/>
                <w:lang w:val="uk-UA"/>
              </w:rPr>
              <w:t>Модель</w:t>
            </w:r>
          </w:p>
        </w:tc>
        <w:tc>
          <w:tcPr>
            <w:tcW w:w="2421" w:type="dxa"/>
            <w:vAlign w:val="center"/>
          </w:tcPr>
          <w:p w:rsidR="00B534F6" w:rsidRPr="00DC5970" w:rsidRDefault="000F4130" w:rsidP="00DC5970">
            <w:pPr>
              <w:jc w:val="center"/>
              <w:rPr>
                <w:rFonts w:ascii="Times New Roman" w:hAnsi="Times New Roman" w:cs="Times New Roman"/>
                <w:b/>
                <w:sz w:val="28"/>
                <w:szCs w:val="28"/>
                <w:lang w:val="en-US"/>
              </w:rPr>
            </w:pPr>
            <w:r w:rsidRPr="00DC5970">
              <w:rPr>
                <w:rFonts w:ascii="Times New Roman" w:hAnsi="Times New Roman" w:cs="Times New Roman"/>
                <w:b/>
                <w:bCs/>
                <w:sz w:val="28"/>
                <w:szCs w:val="28"/>
                <w:shd w:val="clear" w:color="auto" w:fill="FFFFFF"/>
              </w:rPr>
              <w:t>NEC Avio</w:t>
            </w:r>
            <w:r w:rsidRPr="00DC5970">
              <w:rPr>
                <w:rFonts w:ascii="Arial" w:hAnsi="Arial" w:cs="Arial"/>
                <w:b/>
                <w:bCs/>
                <w:sz w:val="28"/>
                <w:szCs w:val="28"/>
                <w:shd w:val="clear" w:color="auto" w:fill="FFFFFF"/>
                <w:lang w:val="en-US"/>
              </w:rPr>
              <w:t xml:space="preserve"> </w:t>
            </w:r>
            <w:r w:rsidR="00DC5970">
              <w:rPr>
                <w:rFonts w:ascii="Times New Roman" w:hAnsi="Times New Roman" w:cs="Times New Roman"/>
                <w:b/>
                <w:sz w:val="28"/>
                <w:szCs w:val="28"/>
                <w:lang w:val="en-US"/>
              </w:rPr>
              <w:t>TS</w:t>
            </w:r>
            <w:r w:rsidR="00CA1801" w:rsidRPr="00DC5970">
              <w:rPr>
                <w:rFonts w:ascii="Times New Roman" w:hAnsi="Times New Roman" w:cs="Times New Roman"/>
                <w:b/>
                <w:sz w:val="28"/>
                <w:szCs w:val="28"/>
                <w:lang w:val="en-US"/>
              </w:rPr>
              <w:t>9230</w:t>
            </w:r>
          </w:p>
        </w:tc>
        <w:tc>
          <w:tcPr>
            <w:tcW w:w="2249" w:type="dxa"/>
            <w:vAlign w:val="center"/>
          </w:tcPr>
          <w:p w:rsidR="00DC5970" w:rsidRPr="00DC5970" w:rsidRDefault="00DC5970" w:rsidP="00DC5970">
            <w:pPr>
              <w:jc w:val="center"/>
              <w:rPr>
                <w:rFonts w:ascii="Times New Roman" w:hAnsi="Times New Roman" w:cs="Times New Roman"/>
                <w:b/>
                <w:sz w:val="28"/>
                <w:szCs w:val="28"/>
                <w:lang w:val="uk-UA"/>
              </w:rPr>
            </w:pPr>
            <w:r>
              <w:rPr>
                <w:rFonts w:ascii="Times New Roman" w:hAnsi="Times New Roman" w:cs="Times New Roman"/>
                <w:b/>
                <w:sz w:val="28"/>
                <w:szCs w:val="28"/>
                <w:lang w:val="uk-UA"/>
              </w:rPr>
              <w:t>Mikron 7200</w:t>
            </w:r>
          </w:p>
          <w:p w:rsidR="00B534F6" w:rsidRPr="00DC5970" w:rsidRDefault="00B534F6" w:rsidP="00DC5970">
            <w:pPr>
              <w:jc w:val="center"/>
              <w:rPr>
                <w:rFonts w:ascii="Times New Roman" w:hAnsi="Times New Roman" w:cs="Times New Roman"/>
                <w:b/>
                <w:sz w:val="28"/>
                <w:szCs w:val="28"/>
                <w:lang w:val="uk-UA"/>
              </w:rPr>
            </w:pPr>
          </w:p>
        </w:tc>
        <w:tc>
          <w:tcPr>
            <w:tcW w:w="2249" w:type="dxa"/>
            <w:vAlign w:val="center"/>
          </w:tcPr>
          <w:p w:rsidR="00B534F6" w:rsidRPr="00DC5970" w:rsidRDefault="00DC5970" w:rsidP="00A0746A">
            <w:pPr>
              <w:pStyle w:val="1"/>
              <w:shd w:val="clear" w:color="auto" w:fill="FFFFFF"/>
              <w:spacing w:before="0" w:after="225" w:line="264" w:lineRule="atLeast"/>
              <w:jc w:val="center"/>
              <w:outlineLvl w:val="0"/>
              <w:rPr>
                <w:rFonts w:ascii="Times New Roman" w:hAnsi="Times New Roman" w:cs="Times New Roman"/>
                <w:b/>
                <w:sz w:val="28"/>
                <w:szCs w:val="28"/>
                <w:lang w:val="uk-UA"/>
              </w:rPr>
            </w:pPr>
            <w:r w:rsidRPr="00DC5970">
              <w:rPr>
                <w:rFonts w:ascii="Times New Roman" w:hAnsi="Times New Roman" w:cs="Times New Roman"/>
                <w:b/>
                <w:color w:val="auto"/>
                <w:sz w:val="28"/>
                <w:szCs w:val="28"/>
                <w:lang w:val="uk-UA"/>
              </w:rPr>
              <w:t>DL700E+</w:t>
            </w:r>
          </w:p>
        </w:tc>
      </w:tr>
      <w:tr w:rsidR="00E00855" w:rsidTr="00733D1B">
        <w:trPr>
          <w:trHeight w:val="1503"/>
          <w:jc w:val="center"/>
        </w:trPr>
        <w:tc>
          <w:tcPr>
            <w:tcW w:w="2405" w:type="dxa"/>
            <w:vAlign w:val="center"/>
          </w:tcPr>
          <w:p w:rsidR="00E00855" w:rsidRPr="00275F33" w:rsidRDefault="00E00855">
            <w:pPr>
              <w:rPr>
                <w:rFonts w:ascii="Times New Roman" w:hAnsi="Times New Roman" w:cs="Times New Roman"/>
                <w:b/>
                <w:sz w:val="28"/>
                <w:lang w:val="uk-UA"/>
              </w:rPr>
            </w:pPr>
            <w:r>
              <w:rPr>
                <w:rFonts w:ascii="Times New Roman" w:hAnsi="Times New Roman" w:cs="Times New Roman"/>
                <w:b/>
                <w:sz w:val="28"/>
                <w:lang w:val="uk-UA"/>
              </w:rPr>
              <w:t>Параметри</w:t>
            </w:r>
          </w:p>
        </w:tc>
        <w:tc>
          <w:tcPr>
            <w:tcW w:w="2421" w:type="dxa"/>
            <w:vAlign w:val="center"/>
          </w:tcPr>
          <w:p w:rsidR="007127F8" w:rsidRDefault="007127F8">
            <w:pPr>
              <w:rPr>
                <w:noProof/>
                <w:lang w:eastAsia="ru-RU"/>
              </w:rPr>
            </w:pPr>
          </w:p>
          <w:p w:rsidR="00E00855" w:rsidRDefault="007127F8">
            <w:pPr>
              <w:rPr>
                <w:rFonts w:ascii="Times New Roman" w:hAnsi="Times New Roman" w:cs="Times New Roman"/>
                <w:b/>
                <w:sz w:val="28"/>
                <w:lang w:val="uk-UA"/>
              </w:rPr>
            </w:pPr>
            <w:r>
              <w:rPr>
                <w:noProof/>
                <w:lang w:eastAsia="ru-RU"/>
              </w:rPr>
              <w:drawing>
                <wp:inline distT="0" distB="0" distL="0" distR="0" wp14:anchorId="280139BB" wp14:editId="4977BC76">
                  <wp:extent cx="1400175" cy="608538"/>
                  <wp:effectExtent l="0" t="0" r="0" b="127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411106" cy="613289"/>
                          </a:xfrm>
                          <a:prstGeom prst="rect">
                            <a:avLst/>
                          </a:prstGeom>
                        </pic:spPr>
                      </pic:pic>
                    </a:graphicData>
                  </a:graphic>
                </wp:inline>
              </w:drawing>
            </w:r>
          </w:p>
        </w:tc>
        <w:tc>
          <w:tcPr>
            <w:tcW w:w="2249" w:type="dxa"/>
            <w:vAlign w:val="center"/>
          </w:tcPr>
          <w:p w:rsidR="00E00855" w:rsidRDefault="009F38ED">
            <w:pPr>
              <w:rPr>
                <w:rFonts w:ascii="Times New Roman" w:hAnsi="Times New Roman" w:cs="Times New Roman"/>
                <w:b/>
                <w:sz w:val="28"/>
                <w:lang w:val="uk-UA"/>
              </w:rPr>
            </w:pPr>
            <w:r>
              <w:rPr>
                <w:noProof/>
                <w:lang w:eastAsia="ru-RU"/>
              </w:rPr>
              <w:drawing>
                <wp:inline distT="0" distB="0" distL="0" distR="0" wp14:anchorId="186592EF" wp14:editId="24119389">
                  <wp:extent cx="1053296" cy="982714"/>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059452" cy="988457"/>
                          </a:xfrm>
                          <a:prstGeom prst="rect">
                            <a:avLst/>
                          </a:prstGeom>
                        </pic:spPr>
                      </pic:pic>
                    </a:graphicData>
                  </a:graphic>
                </wp:inline>
              </w:drawing>
            </w:r>
          </w:p>
        </w:tc>
        <w:tc>
          <w:tcPr>
            <w:tcW w:w="2249" w:type="dxa"/>
            <w:vAlign w:val="center"/>
          </w:tcPr>
          <w:p w:rsidR="00E00855" w:rsidRDefault="00DC5970">
            <w:pPr>
              <w:rPr>
                <w:rFonts w:ascii="Times New Roman" w:hAnsi="Times New Roman" w:cs="Times New Roman"/>
                <w:b/>
                <w:sz w:val="28"/>
                <w:lang w:val="uk-UA"/>
              </w:rPr>
            </w:pPr>
            <w:r>
              <w:rPr>
                <w:noProof/>
                <w:lang w:eastAsia="ru-RU"/>
              </w:rPr>
              <w:drawing>
                <wp:inline distT="0" distB="0" distL="0" distR="0" wp14:anchorId="12C56429" wp14:editId="40951F8C">
                  <wp:extent cx="914400" cy="984218"/>
                  <wp:effectExtent l="0" t="0" r="0" b="6985"/>
                  <wp:docPr id="18" name="Рисунок 18" descr="ÑÐµÐ¿Ð»Ð¾Ð²Ð¸Ð·Ð¾Ñ DL700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ÑÐµÐ¿Ð»Ð¾Ð²Ð¸Ð·Ð¾Ñ DL700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923793" cy="994328"/>
                          </a:xfrm>
                          <a:prstGeom prst="rect">
                            <a:avLst/>
                          </a:prstGeom>
                          <a:noFill/>
                          <a:ln>
                            <a:noFill/>
                          </a:ln>
                        </pic:spPr>
                      </pic:pic>
                    </a:graphicData>
                  </a:graphic>
                </wp:inline>
              </w:drawing>
            </w:r>
          </w:p>
        </w:tc>
      </w:tr>
      <w:tr w:rsidR="003176C8" w:rsidTr="00D74AFD">
        <w:trPr>
          <w:trHeight w:val="1132"/>
          <w:jc w:val="center"/>
        </w:trPr>
        <w:tc>
          <w:tcPr>
            <w:tcW w:w="2405" w:type="dxa"/>
            <w:vAlign w:val="center"/>
          </w:tcPr>
          <w:p w:rsidR="003176C8" w:rsidRPr="003176C8" w:rsidRDefault="003176C8">
            <w:pPr>
              <w:rPr>
                <w:rFonts w:ascii="Times New Roman" w:hAnsi="Times New Roman" w:cs="Times New Roman"/>
                <w:sz w:val="28"/>
                <w:lang w:val="uk-UA"/>
              </w:rPr>
            </w:pPr>
            <w:r w:rsidRPr="003176C8">
              <w:rPr>
                <w:rFonts w:ascii="Times New Roman" w:hAnsi="Times New Roman" w:cs="Times New Roman"/>
                <w:sz w:val="24"/>
                <w:lang w:val="uk-UA"/>
              </w:rPr>
              <w:t>Діапазон вимірювання</w:t>
            </w:r>
          </w:p>
        </w:tc>
        <w:tc>
          <w:tcPr>
            <w:tcW w:w="2421" w:type="dxa"/>
            <w:vAlign w:val="center"/>
          </w:tcPr>
          <w:p w:rsidR="003176C8" w:rsidRPr="003176C8" w:rsidRDefault="003176C8" w:rsidP="003176C8">
            <w:pPr>
              <w:pStyle w:val="ac"/>
              <w:ind w:left="0"/>
              <w:jc w:val="both"/>
              <w:rPr>
                <w:rFonts w:ascii="Times New Roman" w:hAnsi="Times New Roman" w:cs="Times New Roman"/>
                <w:sz w:val="24"/>
                <w:lang w:val="uk-UA"/>
              </w:rPr>
            </w:pPr>
            <w:r>
              <w:rPr>
                <w:rFonts w:ascii="Times New Roman" w:hAnsi="Times New Roman" w:cs="Times New Roman"/>
                <w:sz w:val="24"/>
                <w:lang w:val="uk-UA"/>
              </w:rPr>
              <w:t>від -40</w:t>
            </w:r>
            <w:r>
              <w:rPr>
                <w:rFonts w:ascii="Times New Roman" w:hAnsi="Times New Roman" w:cs="Times New Roman"/>
                <w:sz w:val="24"/>
                <w:vertAlign w:val="superscript"/>
                <w:lang w:val="uk-UA"/>
              </w:rPr>
              <w:t>о</w:t>
            </w:r>
            <w:r>
              <w:rPr>
                <w:rFonts w:ascii="Times New Roman" w:hAnsi="Times New Roman" w:cs="Times New Roman"/>
                <w:sz w:val="24"/>
                <w:lang w:val="uk-UA"/>
              </w:rPr>
              <w:t>С до 500</w:t>
            </w:r>
            <w:r>
              <w:rPr>
                <w:rFonts w:ascii="Times New Roman" w:hAnsi="Times New Roman" w:cs="Times New Roman"/>
                <w:sz w:val="24"/>
                <w:vertAlign w:val="superscript"/>
                <w:lang w:val="uk-UA"/>
              </w:rPr>
              <w:t>о</w:t>
            </w:r>
            <w:r>
              <w:rPr>
                <w:rFonts w:ascii="Times New Roman" w:hAnsi="Times New Roman" w:cs="Times New Roman"/>
                <w:sz w:val="24"/>
                <w:lang w:val="uk-UA"/>
              </w:rPr>
              <w:t xml:space="preserve">С </w:t>
            </w:r>
          </w:p>
        </w:tc>
        <w:tc>
          <w:tcPr>
            <w:tcW w:w="2249" w:type="dxa"/>
            <w:vAlign w:val="center"/>
          </w:tcPr>
          <w:p w:rsidR="003176C8" w:rsidRDefault="009F38ED">
            <w:pPr>
              <w:rPr>
                <w:rFonts w:ascii="Times New Roman" w:hAnsi="Times New Roman" w:cs="Times New Roman"/>
                <w:b/>
                <w:sz w:val="28"/>
                <w:lang w:val="uk-UA"/>
              </w:rPr>
            </w:pPr>
            <w:r>
              <w:rPr>
                <w:rFonts w:ascii="Times New Roman" w:hAnsi="Times New Roman" w:cs="Times New Roman"/>
                <w:sz w:val="24"/>
                <w:lang w:val="uk-UA"/>
              </w:rPr>
              <w:t>від -40</w:t>
            </w:r>
            <w:r>
              <w:rPr>
                <w:rFonts w:ascii="Times New Roman" w:hAnsi="Times New Roman" w:cs="Times New Roman"/>
                <w:sz w:val="24"/>
                <w:vertAlign w:val="superscript"/>
                <w:lang w:val="uk-UA"/>
              </w:rPr>
              <w:t>о</w:t>
            </w:r>
            <w:r>
              <w:rPr>
                <w:rFonts w:ascii="Times New Roman" w:hAnsi="Times New Roman" w:cs="Times New Roman"/>
                <w:sz w:val="24"/>
                <w:lang w:val="uk-UA"/>
              </w:rPr>
              <w:t>С до 500</w:t>
            </w:r>
            <w:r>
              <w:rPr>
                <w:rFonts w:ascii="Times New Roman" w:hAnsi="Times New Roman" w:cs="Times New Roman"/>
                <w:sz w:val="24"/>
                <w:vertAlign w:val="superscript"/>
                <w:lang w:val="uk-UA"/>
              </w:rPr>
              <w:t>о</w:t>
            </w:r>
            <w:r>
              <w:rPr>
                <w:rFonts w:ascii="Times New Roman" w:hAnsi="Times New Roman" w:cs="Times New Roman"/>
                <w:sz w:val="24"/>
                <w:lang w:val="uk-UA"/>
              </w:rPr>
              <w:t>С</w:t>
            </w:r>
          </w:p>
        </w:tc>
        <w:tc>
          <w:tcPr>
            <w:tcW w:w="2249" w:type="dxa"/>
            <w:vAlign w:val="center"/>
          </w:tcPr>
          <w:p w:rsidR="003176C8" w:rsidRDefault="00DC5970">
            <w:pPr>
              <w:rPr>
                <w:rFonts w:ascii="Times New Roman" w:hAnsi="Times New Roman" w:cs="Times New Roman"/>
                <w:b/>
                <w:sz w:val="28"/>
                <w:lang w:val="uk-UA"/>
              </w:rPr>
            </w:pPr>
            <w:r>
              <w:rPr>
                <w:rFonts w:ascii="Times New Roman" w:hAnsi="Times New Roman" w:cs="Times New Roman"/>
                <w:sz w:val="24"/>
                <w:lang w:val="uk-UA"/>
              </w:rPr>
              <w:t>від -20</w:t>
            </w:r>
            <w:r>
              <w:rPr>
                <w:rFonts w:ascii="Times New Roman" w:hAnsi="Times New Roman" w:cs="Times New Roman"/>
                <w:sz w:val="24"/>
                <w:vertAlign w:val="superscript"/>
                <w:lang w:val="uk-UA"/>
              </w:rPr>
              <w:t>о</w:t>
            </w:r>
            <w:r>
              <w:rPr>
                <w:rFonts w:ascii="Times New Roman" w:hAnsi="Times New Roman" w:cs="Times New Roman"/>
                <w:sz w:val="24"/>
                <w:lang w:val="uk-UA"/>
              </w:rPr>
              <w:t>С до 600</w:t>
            </w:r>
            <w:r>
              <w:rPr>
                <w:rFonts w:ascii="Times New Roman" w:hAnsi="Times New Roman" w:cs="Times New Roman"/>
                <w:sz w:val="24"/>
                <w:vertAlign w:val="superscript"/>
                <w:lang w:val="uk-UA"/>
              </w:rPr>
              <w:t>о</w:t>
            </w:r>
            <w:r>
              <w:rPr>
                <w:rFonts w:ascii="Times New Roman" w:hAnsi="Times New Roman" w:cs="Times New Roman"/>
                <w:sz w:val="24"/>
                <w:lang w:val="uk-UA"/>
              </w:rPr>
              <w:t>С</w:t>
            </w:r>
          </w:p>
        </w:tc>
      </w:tr>
      <w:tr w:rsidR="00B534F6" w:rsidTr="00D74AFD">
        <w:trPr>
          <w:trHeight w:val="859"/>
          <w:jc w:val="center"/>
        </w:trPr>
        <w:tc>
          <w:tcPr>
            <w:tcW w:w="2405" w:type="dxa"/>
            <w:vAlign w:val="center"/>
          </w:tcPr>
          <w:p w:rsidR="00B534F6" w:rsidRPr="00E00855" w:rsidRDefault="00275F33" w:rsidP="00275F33">
            <w:pPr>
              <w:jc w:val="both"/>
              <w:rPr>
                <w:rFonts w:ascii="Times New Roman" w:hAnsi="Times New Roman" w:cs="Times New Roman"/>
                <w:sz w:val="24"/>
                <w:lang w:val="uk-UA"/>
              </w:rPr>
            </w:pPr>
            <w:r w:rsidRPr="00E00855">
              <w:rPr>
                <w:rFonts w:ascii="Times New Roman" w:hAnsi="Times New Roman" w:cs="Times New Roman"/>
                <w:sz w:val="24"/>
                <w:lang w:val="uk-UA"/>
              </w:rPr>
              <w:t>Точність вимірювання</w:t>
            </w:r>
          </w:p>
        </w:tc>
        <w:tc>
          <w:tcPr>
            <w:tcW w:w="2421" w:type="dxa"/>
            <w:vAlign w:val="center"/>
          </w:tcPr>
          <w:p w:rsidR="00B534F6" w:rsidRPr="00275F33" w:rsidRDefault="002520B7" w:rsidP="00275F33">
            <w:pPr>
              <w:jc w:val="both"/>
              <w:rPr>
                <w:rFonts w:ascii="Times New Roman" w:hAnsi="Times New Roman" w:cs="Times New Roman"/>
                <w:sz w:val="28"/>
                <w:lang w:val="uk-UA"/>
              </w:rPr>
            </w:pPr>
            <w:r>
              <w:rPr>
                <w:rFonts w:ascii="Times New Roman" w:hAnsi="Times New Roman" w:cs="Times New Roman"/>
                <w:sz w:val="24"/>
                <w:lang w:val="uk-UA"/>
              </w:rPr>
              <w:t>±2% (від значення) або</w:t>
            </w:r>
            <w:r w:rsidRPr="002520B7">
              <w:rPr>
                <w:rFonts w:ascii="Times New Roman" w:hAnsi="Times New Roman" w:cs="Times New Roman"/>
                <w:sz w:val="24"/>
                <w:lang w:val="uk-UA"/>
              </w:rPr>
              <w:t xml:space="preserve"> ±2°С</w:t>
            </w:r>
          </w:p>
        </w:tc>
        <w:tc>
          <w:tcPr>
            <w:tcW w:w="2249" w:type="dxa"/>
            <w:vAlign w:val="center"/>
          </w:tcPr>
          <w:p w:rsidR="00B534F6" w:rsidRPr="00275F33" w:rsidRDefault="009F38ED" w:rsidP="00275F33">
            <w:pPr>
              <w:jc w:val="both"/>
              <w:rPr>
                <w:rFonts w:ascii="Times New Roman" w:hAnsi="Times New Roman" w:cs="Times New Roman"/>
                <w:sz w:val="28"/>
                <w:lang w:val="uk-UA"/>
              </w:rPr>
            </w:pPr>
            <w:r>
              <w:rPr>
                <w:rFonts w:ascii="Times New Roman" w:hAnsi="Times New Roman" w:cs="Times New Roman"/>
                <w:sz w:val="24"/>
                <w:lang w:val="uk-UA"/>
              </w:rPr>
              <w:t>±2% (від значення) або</w:t>
            </w:r>
            <w:r w:rsidRPr="002520B7">
              <w:rPr>
                <w:rFonts w:ascii="Times New Roman" w:hAnsi="Times New Roman" w:cs="Times New Roman"/>
                <w:sz w:val="24"/>
                <w:lang w:val="uk-UA"/>
              </w:rPr>
              <w:t xml:space="preserve"> ±2°С</w:t>
            </w:r>
          </w:p>
        </w:tc>
        <w:tc>
          <w:tcPr>
            <w:tcW w:w="2249" w:type="dxa"/>
            <w:vAlign w:val="center"/>
          </w:tcPr>
          <w:p w:rsidR="00B534F6" w:rsidRDefault="00DC5970">
            <w:pPr>
              <w:rPr>
                <w:rFonts w:ascii="Times New Roman" w:hAnsi="Times New Roman" w:cs="Times New Roman"/>
                <w:b/>
                <w:sz w:val="28"/>
                <w:lang w:val="uk-UA"/>
              </w:rPr>
            </w:pPr>
            <w:r>
              <w:rPr>
                <w:rFonts w:ascii="Times New Roman" w:hAnsi="Times New Roman" w:cs="Times New Roman"/>
                <w:sz w:val="24"/>
                <w:lang w:val="uk-UA"/>
              </w:rPr>
              <w:t>±2% (від значення) або</w:t>
            </w:r>
            <w:r w:rsidRPr="002520B7">
              <w:rPr>
                <w:rFonts w:ascii="Times New Roman" w:hAnsi="Times New Roman" w:cs="Times New Roman"/>
                <w:sz w:val="24"/>
                <w:lang w:val="uk-UA"/>
              </w:rPr>
              <w:t xml:space="preserve"> ±2°С</w:t>
            </w:r>
          </w:p>
        </w:tc>
      </w:tr>
      <w:tr w:rsidR="00B534F6" w:rsidTr="00D74AFD">
        <w:trPr>
          <w:trHeight w:val="900"/>
          <w:jc w:val="center"/>
        </w:trPr>
        <w:tc>
          <w:tcPr>
            <w:tcW w:w="2405" w:type="dxa"/>
            <w:vAlign w:val="center"/>
          </w:tcPr>
          <w:p w:rsidR="00B534F6" w:rsidRPr="00E00855" w:rsidRDefault="00275F33" w:rsidP="00275F33">
            <w:pPr>
              <w:jc w:val="both"/>
              <w:rPr>
                <w:rFonts w:ascii="Times New Roman" w:hAnsi="Times New Roman" w:cs="Times New Roman"/>
                <w:sz w:val="24"/>
                <w:lang w:val="uk-UA"/>
              </w:rPr>
            </w:pPr>
            <w:r w:rsidRPr="00E00855">
              <w:rPr>
                <w:rFonts w:ascii="Times New Roman" w:hAnsi="Times New Roman" w:cs="Times New Roman"/>
                <w:sz w:val="24"/>
                <w:lang w:val="uk-UA"/>
              </w:rPr>
              <w:t>Спектральний діапазон</w:t>
            </w:r>
          </w:p>
        </w:tc>
        <w:tc>
          <w:tcPr>
            <w:tcW w:w="2421" w:type="dxa"/>
            <w:vAlign w:val="center"/>
          </w:tcPr>
          <w:p w:rsidR="00B534F6" w:rsidRPr="00275F33" w:rsidRDefault="002A4198" w:rsidP="00275F33">
            <w:pPr>
              <w:jc w:val="both"/>
              <w:rPr>
                <w:rFonts w:ascii="Times New Roman" w:hAnsi="Times New Roman" w:cs="Times New Roman"/>
                <w:sz w:val="28"/>
                <w:lang w:val="uk-UA"/>
              </w:rPr>
            </w:pPr>
            <w:r w:rsidRPr="002A4198">
              <w:rPr>
                <w:rFonts w:ascii="Times New Roman" w:hAnsi="Times New Roman" w:cs="Times New Roman"/>
                <w:sz w:val="24"/>
                <w:lang w:val="uk-UA"/>
              </w:rPr>
              <w:t>8 – 13 мкм</w:t>
            </w:r>
          </w:p>
        </w:tc>
        <w:tc>
          <w:tcPr>
            <w:tcW w:w="2249" w:type="dxa"/>
            <w:vAlign w:val="center"/>
          </w:tcPr>
          <w:p w:rsidR="00B534F6" w:rsidRPr="00275F33" w:rsidRDefault="009F38ED" w:rsidP="00275F33">
            <w:pPr>
              <w:jc w:val="both"/>
              <w:rPr>
                <w:rFonts w:ascii="Times New Roman" w:hAnsi="Times New Roman" w:cs="Times New Roman"/>
                <w:sz w:val="28"/>
                <w:lang w:val="uk-UA"/>
              </w:rPr>
            </w:pPr>
            <w:r w:rsidRPr="002A4198">
              <w:rPr>
                <w:rFonts w:ascii="Times New Roman" w:hAnsi="Times New Roman" w:cs="Times New Roman"/>
                <w:sz w:val="24"/>
                <w:lang w:val="uk-UA"/>
              </w:rPr>
              <w:t>8 – 13 мкм</w:t>
            </w:r>
          </w:p>
        </w:tc>
        <w:tc>
          <w:tcPr>
            <w:tcW w:w="2249" w:type="dxa"/>
            <w:vAlign w:val="center"/>
          </w:tcPr>
          <w:p w:rsidR="00B534F6" w:rsidRPr="00386CCF" w:rsidRDefault="00386CCF">
            <w:pPr>
              <w:rPr>
                <w:rFonts w:ascii="Times New Roman" w:hAnsi="Times New Roman" w:cs="Times New Roman"/>
                <w:sz w:val="24"/>
                <w:szCs w:val="24"/>
                <w:lang w:val="uk-UA"/>
              </w:rPr>
            </w:pPr>
            <w:r w:rsidRPr="00386CCF">
              <w:rPr>
                <w:rFonts w:ascii="Times New Roman" w:hAnsi="Times New Roman" w:cs="Times New Roman"/>
                <w:sz w:val="24"/>
                <w:szCs w:val="24"/>
                <w:lang w:val="uk-UA"/>
              </w:rPr>
              <w:t>8 – 14 мкм</w:t>
            </w:r>
          </w:p>
        </w:tc>
      </w:tr>
      <w:tr w:rsidR="00B534F6" w:rsidTr="00D74AFD">
        <w:trPr>
          <w:trHeight w:val="859"/>
          <w:jc w:val="center"/>
        </w:trPr>
        <w:tc>
          <w:tcPr>
            <w:tcW w:w="2405" w:type="dxa"/>
            <w:vAlign w:val="center"/>
          </w:tcPr>
          <w:p w:rsidR="00B534F6" w:rsidRPr="00E00855" w:rsidRDefault="00275F33" w:rsidP="00275F33">
            <w:pPr>
              <w:jc w:val="both"/>
              <w:rPr>
                <w:rFonts w:ascii="Times New Roman" w:hAnsi="Times New Roman" w:cs="Times New Roman"/>
                <w:sz w:val="24"/>
                <w:lang w:val="uk-UA"/>
              </w:rPr>
            </w:pPr>
            <w:r w:rsidRPr="00E00855">
              <w:rPr>
                <w:rFonts w:ascii="Times New Roman" w:hAnsi="Times New Roman" w:cs="Times New Roman"/>
                <w:sz w:val="24"/>
                <w:lang w:val="uk-UA"/>
              </w:rPr>
              <w:t>Детектор</w:t>
            </w:r>
          </w:p>
        </w:tc>
        <w:tc>
          <w:tcPr>
            <w:tcW w:w="2421" w:type="dxa"/>
            <w:vAlign w:val="center"/>
          </w:tcPr>
          <w:p w:rsidR="002A4198" w:rsidRDefault="002A4198" w:rsidP="00275F33">
            <w:pPr>
              <w:jc w:val="both"/>
              <w:rPr>
                <w:rFonts w:ascii="Times New Roman" w:hAnsi="Times New Roman" w:cs="Times New Roman"/>
                <w:sz w:val="24"/>
                <w:lang w:val="uk-UA"/>
              </w:rPr>
            </w:pPr>
            <w:r w:rsidRPr="002A4198">
              <w:rPr>
                <w:rFonts w:ascii="Times New Roman" w:hAnsi="Times New Roman" w:cs="Times New Roman"/>
                <w:sz w:val="24"/>
                <w:lang w:val="uk-UA"/>
              </w:rPr>
              <w:t xml:space="preserve">Мікроболометр </w:t>
            </w:r>
          </w:p>
          <w:p w:rsidR="00B534F6" w:rsidRPr="002A4198" w:rsidRDefault="002A4198" w:rsidP="00275F33">
            <w:pPr>
              <w:jc w:val="both"/>
              <w:rPr>
                <w:rFonts w:ascii="Times New Roman" w:hAnsi="Times New Roman" w:cs="Times New Roman"/>
                <w:sz w:val="28"/>
                <w:lang w:val="uk-UA"/>
              </w:rPr>
            </w:pPr>
            <w:r w:rsidRPr="002A4198">
              <w:rPr>
                <w:rFonts w:ascii="Times New Roman" w:hAnsi="Times New Roman" w:cs="Times New Roman"/>
                <w:sz w:val="24"/>
                <w:lang w:val="en-US"/>
              </w:rPr>
              <w:t>NEC</w:t>
            </w:r>
            <w:r w:rsidRPr="002A4198">
              <w:rPr>
                <w:rFonts w:ascii="Times New Roman" w:hAnsi="Times New Roman" w:cs="Times New Roman"/>
                <w:sz w:val="24"/>
              </w:rPr>
              <w:t xml:space="preserve"> </w:t>
            </w:r>
            <w:r>
              <w:rPr>
                <w:rFonts w:ascii="Times New Roman" w:hAnsi="Times New Roman" w:cs="Times New Roman"/>
                <w:sz w:val="24"/>
                <w:lang w:val="uk-UA"/>
              </w:rPr>
              <w:t xml:space="preserve">з </w:t>
            </w:r>
            <w:r w:rsidRPr="002A4198">
              <w:rPr>
                <w:rFonts w:ascii="Times New Roman" w:hAnsi="Times New Roman" w:cs="Times New Roman"/>
                <w:sz w:val="24"/>
                <w:lang w:val="uk-UA"/>
              </w:rPr>
              <w:t>розділенням 320х240 пікселів</w:t>
            </w:r>
          </w:p>
        </w:tc>
        <w:tc>
          <w:tcPr>
            <w:tcW w:w="2249" w:type="dxa"/>
            <w:vAlign w:val="center"/>
          </w:tcPr>
          <w:p w:rsidR="00B534F6" w:rsidRPr="00275F33" w:rsidRDefault="009F38ED" w:rsidP="00275F33">
            <w:pPr>
              <w:jc w:val="both"/>
              <w:rPr>
                <w:rFonts w:ascii="Times New Roman" w:hAnsi="Times New Roman" w:cs="Times New Roman"/>
                <w:sz w:val="28"/>
                <w:lang w:val="uk-UA"/>
              </w:rPr>
            </w:pPr>
            <w:r w:rsidRPr="002A4198">
              <w:rPr>
                <w:rFonts w:ascii="Times New Roman" w:hAnsi="Times New Roman" w:cs="Times New Roman"/>
                <w:sz w:val="24"/>
                <w:lang w:val="uk-UA"/>
              </w:rPr>
              <w:t>320х240 пікселів</w:t>
            </w:r>
          </w:p>
        </w:tc>
        <w:tc>
          <w:tcPr>
            <w:tcW w:w="2249" w:type="dxa"/>
            <w:vAlign w:val="center"/>
          </w:tcPr>
          <w:p w:rsidR="00B534F6" w:rsidRPr="00386CCF" w:rsidRDefault="00DC5970">
            <w:pPr>
              <w:rPr>
                <w:rFonts w:ascii="Times New Roman" w:hAnsi="Times New Roman" w:cs="Times New Roman"/>
                <w:sz w:val="24"/>
                <w:szCs w:val="24"/>
                <w:lang w:val="uk-UA"/>
              </w:rPr>
            </w:pPr>
            <w:r w:rsidRPr="00386CCF">
              <w:rPr>
                <w:rFonts w:ascii="Times New Roman" w:hAnsi="Times New Roman" w:cs="Times New Roman"/>
                <w:sz w:val="24"/>
                <w:szCs w:val="24"/>
                <w:lang w:val="uk-UA"/>
              </w:rPr>
              <w:t>384 х 288</w:t>
            </w:r>
          </w:p>
        </w:tc>
      </w:tr>
      <w:tr w:rsidR="00B534F6" w:rsidTr="00D74AFD">
        <w:trPr>
          <w:trHeight w:val="859"/>
          <w:jc w:val="center"/>
        </w:trPr>
        <w:tc>
          <w:tcPr>
            <w:tcW w:w="2405" w:type="dxa"/>
            <w:vAlign w:val="center"/>
          </w:tcPr>
          <w:p w:rsidR="00B534F6" w:rsidRPr="009F38ED" w:rsidRDefault="00275F33" w:rsidP="00275F33">
            <w:pPr>
              <w:jc w:val="both"/>
              <w:rPr>
                <w:rFonts w:ascii="Times New Roman" w:hAnsi="Times New Roman" w:cs="Times New Roman"/>
                <w:sz w:val="24"/>
                <w:lang w:val="uk-UA"/>
              </w:rPr>
            </w:pPr>
            <w:r w:rsidRPr="00E00855">
              <w:rPr>
                <w:rFonts w:ascii="Times New Roman" w:hAnsi="Times New Roman" w:cs="Times New Roman"/>
                <w:sz w:val="24"/>
                <w:lang w:val="uk-UA"/>
              </w:rPr>
              <w:t>Поле зору</w:t>
            </w:r>
            <w:r w:rsidR="009F38ED">
              <w:rPr>
                <w:rFonts w:ascii="Times New Roman" w:hAnsi="Times New Roman" w:cs="Times New Roman"/>
                <w:sz w:val="24"/>
                <w:lang w:val="uk-UA"/>
              </w:rPr>
              <w:t>, градуси</w:t>
            </w:r>
          </w:p>
        </w:tc>
        <w:tc>
          <w:tcPr>
            <w:tcW w:w="2421" w:type="dxa"/>
            <w:vAlign w:val="center"/>
          </w:tcPr>
          <w:p w:rsidR="00B534F6" w:rsidRPr="005F0897" w:rsidRDefault="005F0897" w:rsidP="00275F33">
            <w:pPr>
              <w:jc w:val="both"/>
              <w:rPr>
                <w:rFonts w:ascii="Times New Roman" w:hAnsi="Times New Roman" w:cs="Times New Roman"/>
                <w:sz w:val="28"/>
                <w:vertAlign w:val="superscript"/>
                <w:lang w:val="uk-UA"/>
              </w:rPr>
            </w:pPr>
            <w:r w:rsidRPr="005F0897">
              <w:rPr>
                <w:rFonts w:ascii="Times New Roman" w:hAnsi="Times New Roman" w:cs="Times New Roman"/>
                <w:sz w:val="24"/>
                <w:lang w:val="uk-UA"/>
              </w:rPr>
              <w:t>21,7 х 16,4</w:t>
            </w:r>
          </w:p>
        </w:tc>
        <w:tc>
          <w:tcPr>
            <w:tcW w:w="2249" w:type="dxa"/>
            <w:vAlign w:val="center"/>
          </w:tcPr>
          <w:p w:rsidR="00B534F6" w:rsidRPr="00275F33" w:rsidRDefault="009F38ED" w:rsidP="00275F33">
            <w:pPr>
              <w:jc w:val="both"/>
              <w:rPr>
                <w:rFonts w:ascii="Times New Roman" w:hAnsi="Times New Roman" w:cs="Times New Roman"/>
                <w:sz w:val="28"/>
                <w:lang w:val="uk-UA"/>
              </w:rPr>
            </w:pPr>
            <w:r w:rsidRPr="009F38ED">
              <w:rPr>
                <w:rFonts w:ascii="Times New Roman" w:hAnsi="Times New Roman" w:cs="Times New Roman"/>
                <w:sz w:val="24"/>
                <w:lang w:val="uk-UA"/>
              </w:rPr>
              <w:t>29</w:t>
            </w:r>
            <w:r>
              <w:rPr>
                <w:rFonts w:ascii="Times New Roman" w:hAnsi="Times New Roman" w:cs="Times New Roman"/>
                <w:sz w:val="24"/>
                <w:lang w:val="uk-UA"/>
              </w:rPr>
              <w:t xml:space="preserve"> </w:t>
            </w:r>
            <w:r w:rsidRPr="009F38ED">
              <w:rPr>
                <w:rFonts w:ascii="Times New Roman" w:hAnsi="Times New Roman" w:cs="Times New Roman"/>
                <w:sz w:val="24"/>
                <w:lang w:val="uk-UA"/>
              </w:rPr>
              <w:t>х</w:t>
            </w:r>
            <w:r>
              <w:rPr>
                <w:rFonts w:ascii="Times New Roman" w:hAnsi="Times New Roman" w:cs="Times New Roman"/>
                <w:sz w:val="24"/>
                <w:lang w:val="uk-UA"/>
              </w:rPr>
              <w:t xml:space="preserve"> </w:t>
            </w:r>
            <w:r w:rsidRPr="009F38ED">
              <w:rPr>
                <w:rFonts w:ascii="Times New Roman" w:hAnsi="Times New Roman" w:cs="Times New Roman"/>
                <w:sz w:val="24"/>
                <w:lang w:val="uk-UA"/>
              </w:rPr>
              <w:t>22</w:t>
            </w:r>
          </w:p>
        </w:tc>
        <w:tc>
          <w:tcPr>
            <w:tcW w:w="2249" w:type="dxa"/>
            <w:vAlign w:val="center"/>
          </w:tcPr>
          <w:p w:rsidR="00B534F6" w:rsidRPr="00DC5970" w:rsidRDefault="00DC5970">
            <w:pPr>
              <w:rPr>
                <w:rFonts w:ascii="Times New Roman" w:hAnsi="Times New Roman" w:cs="Times New Roman"/>
                <w:sz w:val="24"/>
                <w:szCs w:val="24"/>
                <w:lang w:val="uk-UA"/>
              </w:rPr>
            </w:pPr>
            <w:r w:rsidRPr="00DC5970">
              <w:rPr>
                <w:rFonts w:ascii="Times New Roman" w:hAnsi="Times New Roman" w:cs="Times New Roman"/>
                <w:sz w:val="24"/>
                <w:szCs w:val="24"/>
                <w:lang w:val="uk-UA"/>
              </w:rPr>
              <w:t>16 х 12</w:t>
            </w:r>
          </w:p>
        </w:tc>
      </w:tr>
      <w:tr w:rsidR="00B534F6" w:rsidTr="00D74AFD">
        <w:trPr>
          <w:trHeight w:val="859"/>
          <w:jc w:val="center"/>
        </w:trPr>
        <w:tc>
          <w:tcPr>
            <w:tcW w:w="2405" w:type="dxa"/>
            <w:vAlign w:val="center"/>
          </w:tcPr>
          <w:p w:rsidR="00B534F6" w:rsidRPr="00E00855" w:rsidRDefault="00DC5970" w:rsidP="00275F33">
            <w:pPr>
              <w:jc w:val="both"/>
              <w:rPr>
                <w:rFonts w:ascii="Times New Roman" w:hAnsi="Times New Roman" w:cs="Times New Roman"/>
                <w:sz w:val="24"/>
                <w:lang w:val="uk-UA"/>
              </w:rPr>
            </w:pPr>
            <w:r>
              <w:rPr>
                <w:rFonts w:ascii="Times New Roman" w:hAnsi="Times New Roman" w:cs="Times New Roman"/>
                <w:sz w:val="24"/>
                <w:lang w:val="uk-UA"/>
              </w:rPr>
              <w:t xml:space="preserve">Частота </w:t>
            </w:r>
            <w:r w:rsidR="00275F33" w:rsidRPr="00E00855">
              <w:rPr>
                <w:rFonts w:ascii="Times New Roman" w:hAnsi="Times New Roman" w:cs="Times New Roman"/>
                <w:sz w:val="24"/>
                <w:lang w:val="uk-UA"/>
              </w:rPr>
              <w:t xml:space="preserve"> кадрів</w:t>
            </w:r>
          </w:p>
        </w:tc>
        <w:tc>
          <w:tcPr>
            <w:tcW w:w="2421" w:type="dxa"/>
            <w:vAlign w:val="center"/>
          </w:tcPr>
          <w:p w:rsidR="00B534F6" w:rsidRPr="00275F33" w:rsidRDefault="00DC5970" w:rsidP="00275F33">
            <w:pPr>
              <w:jc w:val="both"/>
              <w:rPr>
                <w:rFonts w:ascii="Times New Roman" w:hAnsi="Times New Roman" w:cs="Times New Roman"/>
                <w:sz w:val="28"/>
                <w:lang w:val="uk-UA"/>
              </w:rPr>
            </w:pPr>
            <w:r>
              <w:rPr>
                <w:rFonts w:ascii="Times New Roman" w:hAnsi="Times New Roman" w:cs="Times New Roman"/>
                <w:sz w:val="24"/>
                <w:lang w:val="uk-UA"/>
              </w:rPr>
              <w:t>60 Гц</w:t>
            </w:r>
          </w:p>
        </w:tc>
        <w:tc>
          <w:tcPr>
            <w:tcW w:w="2249" w:type="dxa"/>
            <w:vAlign w:val="center"/>
          </w:tcPr>
          <w:p w:rsidR="00B534F6" w:rsidRPr="00275F33" w:rsidRDefault="009F38ED" w:rsidP="00275F33">
            <w:pPr>
              <w:jc w:val="both"/>
              <w:rPr>
                <w:rFonts w:ascii="Times New Roman" w:hAnsi="Times New Roman" w:cs="Times New Roman"/>
                <w:sz w:val="28"/>
                <w:lang w:val="uk-UA"/>
              </w:rPr>
            </w:pPr>
            <w:r>
              <w:rPr>
                <w:rFonts w:ascii="Times New Roman" w:hAnsi="Times New Roman" w:cs="Times New Roman"/>
                <w:sz w:val="28"/>
                <w:lang w:val="uk-UA"/>
              </w:rPr>
              <w:t>60 Гц</w:t>
            </w:r>
          </w:p>
        </w:tc>
        <w:tc>
          <w:tcPr>
            <w:tcW w:w="2249" w:type="dxa"/>
            <w:vAlign w:val="center"/>
          </w:tcPr>
          <w:p w:rsidR="00B534F6" w:rsidRPr="00DC5970" w:rsidRDefault="00DC5970">
            <w:pPr>
              <w:rPr>
                <w:rFonts w:ascii="Times New Roman" w:hAnsi="Times New Roman" w:cs="Times New Roman"/>
                <w:sz w:val="24"/>
                <w:szCs w:val="24"/>
                <w:lang w:val="uk-UA"/>
              </w:rPr>
            </w:pPr>
            <w:r w:rsidRPr="00DC5970">
              <w:rPr>
                <w:rFonts w:ascii="Times New Roman" w:hAnsi="Times New Roman" w:cs="Times New Roman"/>
                <w:sz w:val="24"/>
                <w:szCs w:val="24"/>
                <w:lang w:val="uk-UA"/>
              </w:rPr>
              <w:t>50/60 Гц</w:t>
            </w:r>
          </w:p>
        </w:tc>
      </w:tr>
      <w:tr w:rsidR="00F81F6C" w:rsidTr="00D74AFD">
        <w:trPr>
          <w:trHeight w:val="859"/>
          <w:jc w:val="center"/>
        </w:trPr>
        <w:tc>
          <w:tcPr>
            <w:tcW w:w="2405" w:type="dxa"/>
            <w:vAlign w:val="center"/>
          </w:tcPr>
          <w:p w:rsidR="00F81F6C" w:rsidRPr="00E00855" w:rsidRDefault="00F81F6C" w:rsidP="00F81F6C">
            <w:pPr>
              <w:jc w:val="both"/>
              <w:rPr>
                <w:rFonts w:ascii="Times New Roman" w:hAnsi="Times New Roman" w:cs="Times New Roman"/>
                <w:sz w:val="24"/>
                <w:lang w:val="uk-UA"/>
              </w:rPr>
            </w:pPr>
            <w:r>
              <w:rPr>
                <w:rFonts w:ascii="Times New Roman" w:hAnsi="Times New Roman" w:cs="Times New Roman"/>
                <w:sz w:val="24"/>
                <w:lang w:val="uk-UA"/>
              </w:rPr>
              <w:t>Температурна чутливість</w:t>
            </w:r>
          </w:p>
        </w:tc>
        <w:tc>
          <w:tcPr>
            <w:tcW w:w="2421" w:type="dxa"/>
            <w:vAlign w:val="center"/>
          </w:tcPr>
          <w:p w:rsidR="00F81F6C" w:rsidRPr="00DC5970" w:rsidRDefault="00F81F6C" w:rsidP="00F81F6C">
            <w:pPr>
              <w:rPr>
                <w:rFonts w:ascii="Times New Roman" w:hAnsi="Times New Roman" w:cs="Times New Roman"/>
                <w:sz w:val="24"/>
                <w:szCs w:val="24"/>
                <w:lang w:val="uk-UA"/>
              </w:rPr>
            </w:pPr>
            <w:r w:rsidRPr="00291761">
              <w:rPr>
                <w:rFonts w:ascii="Times New Roman" w:hAnsi="Times New Roman" w:cs="Times New Roman"/>
                <w:sz w:val="24"/>
                <w:szCs w:val="24"/>
                <w:lang w:val="uk-UA"/>
              </w:rPr>
              <w:t>≤0.06°C при 30°C</w:t>
            </w:r>
          </w:p>
        </w:tc>
        <w:tc>
          <w:tcPr>
            <w:tcW w:w="2249" w:type="dxa"/>
            <w:vAlign w:val="center"/>
          </w:tcPr>
          <w:p w:rsidR="00F81F6C" w:rsidRPr="000A2152" w:rsidRDefault="00F81F6C" w:rsidP="00F81F6C">
            <w:pPr>
              <w:jc w:val="both"/>
              <w:rPr>
                <w:rFonts w:ascii="Times New Roman" w:hAnsi="Times New Roman" w:cs="Times New Roman"/>
                <w:sz w:val="28"/>
                <w:lang w:val="uk-UA"/>
              </w:rPr>
            </w:pPr>
            <w:r w:rsidRPr="00336D26">
              <w:rPr>
                <w:rFonts w:ascii="Times New Roman" w:hAnsi="Times New Roman" w:cs="Times New Roman"/>
                <w:sz w:val="24"/>
                <w:lang w:val="uk-UA"/>
              </w:rPr>
              <w:t>&lt;0,10при температурі 30</w:t>
            </w:r>
            <w:r w:rsidRPr="00336D26">
              <w:rPr>
                <w:rFonts w:ascii="Times New Roman" w:hAnsi="Times New Roman" w:cs="Times New Roman"/>
                <w:sz w:val="24"/>
                <w:vertAlign w:val="superscript"/>
                <w:lang w:val="uk-UA"/>
              </w:rPr>
              <w:t>о</w:t>
            </w:r>
            <w:r w:rsidRPr="00336D26">
              <w:rPr>
                <w:rFonts w:ascii="Times New Roman" w:hAnsi="Times New Roman" w:cs="Times New Roman"/>
                <w:sz w:val="24"/>
                <w:lang w:val="uk-UA"/>
              </w:rPr>
              <w:t>С</w:t>
            </w:r>
          </w:p>
        </w:tc>
        <w:tc>
          <w:tcPr>
            <w:tcW w:w="2249" w:type="dxa"/>
            <w:vAlign w:val="center"/>
          </w:tcPr>
          <w:p w:rsidR="00F81F6C" w:rsidRPr="00DC5970" w:rsidRDefault="00F81F6C" w:rsidP="00F81F6C">
            <w:pPr>
              <w:rPr>
                <w:rFonts w:ascii="Times New Roman" w:hAnsi="Times New Roman" w:cs="Times New Roman"/>
                <w:sz w:val="24"/>
                <w:szCs w:val="24"/>
                <w:lang w:val="uk-UA"/>
              </w:rPr>
            </w:pPr>
            <w:r w:rsidRPr="00291761">
              <w:rPr>
                <w:rFonts w:ascii="Times New Roman" w:hAnsi="Times New Roman" w:cs="Times New Roman"/>
                <w:sz w:val="24"/>
                <w:szCs w:val="24"/>
                <w:lang w:val="uk-UA"/>
              </w:rPr>
              <w:t>≤0.06°C при 30°C</w:t>
            </w:r>
          </w:p>
        </w:tc>
      </w:tr>
      <w:tr w:rsidR="00F81F6C" w:rsidTr="00D74AFD">
        <w:trPr>
          <w:trHeight w:val="859"/>
          <w:jc w:val="center"/>
        </w:trPr>
        <w:tc>
          <w:tcPr>
            <w:tcW w:w="2405" w:type="dxa"/>
            <w:vAlign w:val="center"/>
          </w:tcPr>
          <w:p w:rsidR="00F81F6C" w:rsidRPr="00E00855" w:rsidRDefault="00F81F6C" w:rsidP="00F81F6C">
            <w:pPr>
              <w:jc w:val="both"/>
              <w:rPr>
                <w:rFonts w:ascii="Times New Roman" w:hAnsi="Times New Roman" w:cs="Times New Roman"/>
                <w:sz w:val="24"/>
                <w:lang w:val="uk-UA"/>
              </w:rPr>
            </w:pPr>
            <w:r w:rsidRPr="00E00855">
              <w:rPr>
                <w:rFonts w:ascii="Times New Roman" w:hAnsi="Times New Roman" w:cs="Times New Roman"/>
                <w:sz w:val="24"/>
                <w:lang w:val="uk-UA"/>
              </w:rPr>
              <w:t>Габарити</w:t>
            </w:r>
            <w:r>
              <w:rPr>
                <w:rFonts w:ascii="Times New Roman" w:hAnsi="Times New Roman" w:cs="Times New Roman"/>
                <w:sz w:val="24"/>
                <w:lang w:val="uk-UA"/>
              </w:rPr>
              <w:t>, мм</w:t>
            </w:r>
          </w:p>
        </w:tc>
        <w:tc>
          <w:tcPr>
            <w:tcW w:w="2421" w:type="dxa"/>
            <w:vAlign w:val="center"/>
          </w:tcPr>
          <w:p w:rsidR="00F81F6C" w:rsidRPr="00275F33" w:rsidRDefault="00F81F6C" w:rsidP="00F81F6C">
            <w:pPr>
              <w:jc w:val="both"/>
              <w:rPr>
                <w:rFonts w:ascii="Times New Roman" w:hAnsi="Times New Roman" w:cs="Times New Roman"/>
                <w:sz w:val="28"/>
                <w:lang w:val="uk-UA"/>
              </w:rPr>
            </w:pPr>
            <w:r w:rsidRPr="00080030">
              <w:rPr>
                <w:rFonts w:ascii="Times New Roman" w:hAnsi="Times New Roman" w:cs="Times New Roman"/>
                <w:sz w:val="24"/>
                <w:lang w:val="uk-UA"/>
              </w:rPr>
              <w:t>65</w:t>
            </w:r>
            <w:r>
              <w:rPr>
                <w:rFonts w:ascii="Times New Roman" w:hAnsi="Times New Roman" w:cs="Times New Roman"/>
                <w:sz w:val="24"/>
                <w:lang w:val="uk-UA"/>
              </w:rPr>
              <w:t xml:space="preserve"> </w:t>
            </w:r>
            <w:r w:rsidRPr="00080030">
              <w:rPr>
                <w:rFonts w:ascii="Times New Roman" w:hAnsi="Times New Roman" w:cs="Times New Roman"/>
                <w:sz w:val="24"/>
                <w:lang w:val="uk-UA"/>
              </w:rPr>
              <w:t>х</w:t>
            </w:r>
            <w:r>
              <w:rPr>
                <w:rFonts w:ascii="Times New Roman" w:hAnsi="Times New Roman" w:cs="Times New Roman"/>
                <w:sz w:val="24"/>
                <w:lang w:val="uk-UA"/>
              </w:rPr>
              <w:t xml:space="preserve"> </w:t>
            </w:r>
            <w:r w:rsidRPr="00080030">
              <w:rPr>
                <w:rFonts w:ascii="Times New Roman" w:hAnsi="Times New Roman" w:cs="Times New Roman"/>
                <w:sz w:val="24"/>
                <w:lang w:val="uk-UA"/>
              </w:rPr>
              <w:t>65</w:t>
            </w:r>
            <w:r>
              <w:rPr>
                <w:rFonts w:ascii="Times New Roman" w:hAnsi="Times New Roman" w:cs="Times New Roman"/>
                <w:sz w:val="24"/>
                <w:lang w:val="uk-UA"/>
              </w:rPr>
              <w:t xml:space="preserve"> </w:t>
            </w:r>
            <w:r w:rsidRPr="00080030">
              <w:rPr>
                <w:rFonts w:ascii="Times New Roman" w:hAnsi="Times New Roman" w:cs="Times New Roman"/>
                <w:sz w:val="24"/>
                <w:lang w:val="uk-UA"/>
              </w:rPr>
              <w:t>х</w:t>
            </w:r>
            <w:r>
              <w:rPr>
                <w:rFonts w:ascii="Times New Roman" w:hAnsi="Times New Roman" w:cs="Times New Roman"/>
                <w:sz w:val="24"/>
                <w:lang w:val="uk-UA"/>
              </w:rPr>
              <w:t xml:space="preserve"> </w:t>
            </w:r>
            <w:r w:rsidRPr="00080030">
              <w:rPr>
                <w:rFonts w:ascii="Times New Roman" w:hAnsi="Times New Roman" w:cs="Times New Roman"/>
                <w:sz w:val="24"/>
                <w:lang w:val="uk-UA"/>
              </w:rPr>
              <w:t>208 мм</w:t>
            </w:r>
          </w:p>
        </w:tc>
        <w:tc>
          <w:tcPr>
            <w:tcW w:w="2249" w:type="dxa"/>
            <w:vAlign w:val="center"/>
          </w:tcPr>
          <w:p w:rsidR="00F81F6C" w:rsidRPr="00325655" w:rsidRDefault="00F81F6C" w:rsidP="00F81F6C">
            <w:pPr>
              <w:jc w:val="both"/>
              <w:rPr>
                <w:rFonts w:ascii="Times New Roman" w:hAnsi="Times New Roman" w:cs="Times New Roman"/>
                <w:sz w:val="24"/>
                <w:lang w:val="uk-UA"/>
              </w:rPr>
            </w:pPr>
            <w:r w:rsidRPr="00325655">
              <w:rPr>
                <w:rFonts w:ascii="Times New Roman" w:hAnsi="Times New Roman" w:cs="Times New Roman"/>
                <w:sz w:val="24"/>
                <w:lang w:val="uk-UA"/>
              </w:rPr>
              <w:t>100</w:t>
            </w:r>
            <w:r>
              <w:rPr>
                <w:rFonts w:ascii="Times New Roman" w:hAnsi="Times New Roman" w:cs="Times New Roman"/>
                <w:sz w:val="24"/>
                <w:lang w:val="uk-UA"/>
              </w:rPr>
              <w:t xml:space="preserve"> </w:t>
            </w:r>
            <w:r w:rsidRPr="00325655">
              <w:rPr>
                <w:rFonts w:ascii="Times New Roman" w:hAnsi="Times New Roman" w:cs="Times New Roman"/>
                <w:sz w:val="24"/>
                <w:lang w:val="uk-UA"/>
              </w:rPr>
              <w:t>х</w:t>
            </w:r>
            <w:r>
              <w:rPr>
                <w:rFonts w:ascii="Times New Roman" w:hAnsi="Times New Roman" w:cs="Times New Roman"/>
                <w:sz w:val="24"/>
                <w:lang w:val="uk-UA"/>
              </w:rPr>
              <w:t xml:space="preserve"> 1</w:t>
            </w:r>
            <w:r w:rsidRPr="00325655">
              <w:rPr>
                <w:rFonts w:ascii="Times New Roman" w:hAnsi="Times New Roman" w:cs="Times New Roman"/>
                <w:sz w:val="24"/>
                <w:lang w:val="uk-UA"/>
              </w:rPr>
              <w:t>09</w:t>
            </w:r>
            <w:r>
              <w:rPr>
                <w:rFonts w:ascii="Times New Roman" w:hAnsi="Times New Roman" w:cs="Times New Roman"/>
                <w:sz w:val="24"/>
                <w:lang w:val="uk-UA"/>
              </w:rPr>
              <w:t xml:space="preserve"> </w:t>
            </w:r>
            <w:r w:rsidRPr="00325655">
              <w:rPr>
                <w:rFonts w:ascii="Times New Roman" w:hAnsi="Times New Roman" w:cs="Times New Roman"/>
                <w:sz w:val="24"/>
                <w:lang w:val="uk-UA"/>
              </w:rPr>
              <w:t>х</w:t>
            </w:r>
            <w:r>
              <w:rPr>
                <w:rFonts w:ascii="Times New Roman" w:hAnsi="Times New Roman" w:cs="Times New Roman"/>
                <w:sz w:val="24"/>
                <w:lang w:val="uk-UA"/>
              </w:rPr>
              <w:t xml:space="preserve"> </w:t>
            </w:r>
            <w:r w:rsidRPr="00325655">
              <w:rPr>
                <w:rFonts w:ascii="Times New Roman" w:hAnsi="Times New Roman" w:cs="Times New Roman"/>
                <w:sz w:val="24"/>
                <w:lang w:val="uk-UA"/>
              </w:rPr>
              <w:t>170</w:t>
            </w:r>
          </w:p>
        </w:tc>
        <w:tc>
          <w:tcPr>
            <w:tcW w:w="2249" w:type="dxa"/>
            <w:vAlign w:val="center"/>
          </w:tcPr>
          <w:p w:rsidR="00F81F6C" w:rsidRPr="00DC5970" w:rsidRDefault="00F81F6C" w:rsidP="00F81F6C">
            <w:pPr>
              <w:rPr>
                <w:rFonts w:ascii="Times New Roman" w:hAnsi="Times New Roman" w:cs="Times New Roman"/>
                <w:sz w:val="24"/>
                <w:szCs w:val="24"/>
                <w:lang w:val="uk-UA"/>
              </w:rPr>
            </w:pPr>
            <w:r w:rsidRPr="00DC5970">
              <w:rPr>
                <w:rFonts w:ascii="Times New Roman" w:hAnsi="Times New Roman" w:cs="Times New Roman"/>
                <w:sz w:val="24"/>
                <w:szCs w:val="24"/>
                <w:lang w:val="uk-UA"/>
              </w:rPr>
              <w:t>305 х 130 х 135</w:t>
            </w:r>
          </w:p>
        </w:tc>
      </w:tr>
      <w:tr w:rsidR="00F81F6C" w:rsidTr="00D74AFD">
        <w:trPr>
          <w:trHeight w:val="859"/>
          <w:jc w:val="center"/>
        </w:trPr>
        <w:tc>
          <w:tcPr>
            <w:tcW w:w="2405" w:type="dxa"/>
            <w:vAlign w:val="center"/>
          </w:tcPr>
          <w:p w:rsidR="00F81F6C" w:rsidRPr="00E00855" w:rsidRDefault="00F81F6C" w:rsidP="00F81F6C">
            <w:pPr>
              <w:jc w:val="both"/>
              <w:rPr>
                <w:rFonts w:ascii="Times New Roman" w:hAnsi="Times New Roman" w:cs="Times New Roman"/>
                <w:sz w:val="24"/>
                <w:lang w:val="uk-UA"/>
              </w:rPr>
            </w:pPr>
            <w:r w:rsidRPr="00E00855">
              <w:rPr>
                <w:rFonts w:ascii="Times New Roman" w:hAnsi="Times New Roman" w:cs="Times New Roman"/>
                <w:sz w:val="24"/>
                <w:lang w:val="uk-UA"/>
              </w:rPr>
              <w:t>Маса</w:t>
            </w:r>
          </w:p>
        </w:tc>
        <w:tc>
          <w:tcPr>
            <w:tcW w:w="2421" w:type="dxa"/>
            <w:vAlign w:val="center"/>
          </w:tcPr>
          <w:p w:rsidR="00F81F6C" w:rsidRPr="00275F33" w:rsidRDefault="00F81F6C" w:rsidP="00F81F6C">
            <w:pPr>
              <w:jc w:val="both"/>
              <w:rPr>
                <w:rFonts w:ascii="Times New Roman" w:hAnsi="Times New Roman" w:cs="Times New Roman"/>
                <w:sz w:val="28"/>
                <w:lang w:val="uk-UA"/>
              </w:rPr>
            </w:pPr>
            <w:r>
              <w:rPr>
                <w:rFonts w:ascii="Times New Roman" w:hAnsi="Times New Roman" w:cs="Times New Roman"/>
                <w:sz w:val="28"/>
                <w:lang w:val="uk-UA"/>
              </w:rPr>
              <w:t>1 кг</w:t>
            </w:r>
          </w:p>
        </w:tc>
        <w:tc>
          <w:tcPr>
            <w:tcW w:w="2249" w:type="dxa"/>
            <w:vAlign w:val="center"/>
          </w:tcPr>
          <w:p w:rsidR="00F81F6C" w:rsidRPr="00325655" w:rsidRDefault="00F81F6C" w:rsidP="00F81F6C">
            <w:pPr>
              <w:jc w:val="both"/>
              <w:rPr>
                <w:rFonts w:ascii="Times New Roman" w:hAnsi="Times New Roman" w:cs="Times New Roman"/>
                <w:sz w:val="24"/>
                <w:lang w:val="uk-UA"/>
              </w:rPr>
            </w:pPr>
            <w:r w:rsidRPr="00325655">
              <w:rPr>
                <w:rFonts w:ascii="Times New Roman" w:hAnsi="Times New Roman" w:cs="Times New Roman"/>
                <w:sz w:val="24"/>
                <w:lang w:val="uk-UA"/>
              </w:rPr>
              <w:t>1,67 кг</w:t>
            </w:r>
          </w:p>
        </w:tc>
        <w:tc>
          <w:tcPr>
            <w:tcW w:w="2249" w:type="dxa"/>
            <w:vAlign w:val="center"/>
          </w:tcPr>
          <w:p w:rsidR="00F81F6C" w:rsidRPr="00DC5970" w:rsidRDefault="00F81F6C" w:rsidP="00F81F6C">
            <w:pPr>
              <w:rPr>
                <w:rFonts w:ascii="Times New Roman" w:hAnsi="Times New Roman" w:cs="Times New Roman"/>
                <w:sz w:val="24"/>
                <w:szCs w:val="24"/>
                <w:lang w:val="uk-UA"/>
              </w:rPr>
            </w:pPr>
            <w:r w:rsidRPr="00DC5970">
              <w:rPr>
                <w:rFonts w:ascii="Times New Roman" w:hAnsi="Times New Roman" w:cs="Times New Roman"/>
                <w:sz w:val="24"/>
                <w:szCs w:val="24"/>
                <w:lang w:val="uk-UA"/>
              </w:rPr>
              <w:t>1,69 кг</w:t>
            </w:r>
          </w:p>
        </w:tc>
      </w:tr>
    </w:tbl>
    <w:p w:rsidR="00CE4004" w:rsidRDefault="00CE4004" w:rsidP="00CE4004">
      <w:pPr>
        <w:pStyle w:val="2"/>
        <w:numPr>
          <w:ilvl w:val="2"/>
          <w:numId w:val="10"/>
        </w:numPr>
        <w:spacing w:line="360" w:lineRule="auto"/>
        <w:jc w:val="center"/>
        <w:rPr>
          <w:lang w:val="uk-UA"/>
        </w:rPr>
      </w:pPr>
      <w:r>
        <w:rPr>
          <w:lang w:val="uk-UA"/>
        </w:rPr>
        <w:lastRenderedPageBreak/>
        <w:t>Рекомендації щодо характеристик та параметрів сучасних медичних тепловізорів</w:t>
      </w:r>
    </w:p>
    <w:p w:rsidR="0066067B" w:rsidRPr="00567BE5" w:rsidRDefault="0066067B" w:rsidP="00567BE5">
      <w:pPr>
        <w:rPr>
          <w:lang w:val="uk-UA"/>
        </w:rPr>
      </w:pPr>
    </w:p>
    <w:p w:rsidR="00CE4004" w:rsidRDefault="00CE4004" w:rsidP="0066067B">
      <w:pPr>
        <w:pStyle w:val="a3"/>
        <w:spacing w:line="360" w:lineRule="auto"/>
        <w:ind w:firstLine="567"/>
        <w:rPr>
          <w:lang w:val="uk-UA"/>
        </w:rPr>
      </w:pPr>
      <w:r>
        <w:rPr>
          <w:lang w:val="uk-UA"/>
        </w:rPr>
        <w:t>Якісь сформованого тепловізором зображення перш за все залежить від його просторового та температурного розділення. Для проведення медичної термодіагностики рекомендуєтьс</w:t>
      </w:r>
      <w:r w:rsidR="004C7163">
        <w:rPr>
          <w:lang w:val="uk-UA"/>
        </w:rPr>
        <w:t>я використовувати тепловізори, я</w:t>
      </w:r>
      <w:r>
        <w:rPr>
          <w:lang w:val="uk-UA"/>
        </w:rPr>
        <w:t>кі мають:</w:t>
      </w:r>
    </w:p>
    <w:p w:rsidR="00CE4004" w:rsidRDefault="00CE4004" w:rsidP="004C7163">
      <w:pPr>
        <w:pStyle w:val="a3"/>
        <w:numPr>
          <w:ilvl w:val="0"/>
          <w:numId w:val="2"/>
        </w:numPr>
        <w:spacing w:line="360" w:lineRule="auto"/>
        <w:ind w:left="0" w:firstLine="567"/>
        <w:rPr>
          <w:lang w:val="uk-UA"/>
        </w:rPr>
      </w:pPr>
      <w:r>
        <w:rPr>
          <w:lang w:val="uk-UA"/>
        </w:rPr>
        <w:t xml:space="preserve">температурне розділення </w:t>
      </w:r>
      <w:r>
        <w:rPr>
          <w:lang w:val="en-US"/>
        </w:rPr>
        <w:t>NETD &lt;0,1 K</w:t>
      </w:r>
      <w:r>
        <w:rPr>
          <w:lang w:val="uk-UA"/>
        </w:rPr>
        <w:t>;</w:t>
      </w:r>
    </w:p>
    <w:p w:rsidR="00CE4004" w:rsidRPr="00CE4004" w:rsidRDefault="00CE4004" w:rsidP="004C7163">
      <w:pPr>
        <w:pStyle w:val="a3"/>
        <w:numPr>
          <w:ilvl w:val="0"/>
          <w:numId w:val="2"/>
        </w:numPr>
        <w:spacing w:line="360" w:lineRule="auto"/>
        <w:ind w:left="0" w:firstLine="567"/>
        <w:rPr>
          <w:lang w:val="uk-UA"/>
        </w:rPr>
      </w:pPr>
      <w:r>
        <w:rPr>
          <w:lang w:val="uk-UA"/>
        </w:rPr>
        <w:t xml:space="preserve">просторове розділення  </w:t>
      </w:r>
      <w:r>
        <w:rPr>
          <w:rFonts w:ascii="Cambria Math" w:hAnsi="Cambria Math" w:cs="Cambria Math"/>
        </w:rPr>
        <w:t>𝜈</w:t>
      </w:r>
      <w:r>
        <w:rPr>
          <w:rFonts w:ascii="Cambria Math" w:hAnsi="Cambria Math" w:cs="Cambria Math"/>
          <w:i/>
          <w:vertAlign w:val="subscript"/>
          <w:lang w:val="en-US"/>
        </w:rPr>
        <w:t>res</w:t>
      </w:r>
      <w:r>
        <w:t xml:space="preserve"> &gt; 1 мм</w:t>
      </w:r>
      <w:r>
        <w:rPr>
          <w:vertAlign w:val="superscript"/>
          <w:lang w:val="uk-UA"/>
        </w:rPr>
        <w:t>-1</w:t>
      </w:r>
      <w:r>
        <w:t xml:space="preserve"> </w:t>
      </w:r>
      <w:r>
        <w:rPr>
          <w:lang w:val="uk-UA"/>
        </w:rPr>
        <w:t>при контрасті зображення на термограмі 0,5;</w:t>
      </w:r>
    </w:p>
    <w:p w:rsidR="00CE4004" w:rsidRDefault="00CE4004" w:rsidP="004C7163">
      <w:pPr>
        <w:pStyle w:val="a3"/>
        <w:numPr>
          <w:ilvl w:val="0"/>
          <w:numId w:val="2"/>
        </w:numPr>
        <w:spacing w:line="360" w:lineRule="auto"/>
        <w:ind w:left="0" w:firstLine="567"/>
        <w:rPr>
          <w:lang w:val="uk-UA"/>
        </w:rPr>
      </w:pPr>
      <w:r>
        <w:rPr>
          <w:lang w:val="uk-UA"/>
        </w:rPr>
        <w:t>кількість елементів розкладу в кадрі не менше 200х150</w:t>
      </w:r>
      <w:r w:rsidR="00535A42">
        <w:t xml:space="preserve"> </w:t>
      </w:r>
      <w:r w:rsidR="00535A42" w:rsidRPr="00535A42">
        <w:t>[</w:t>
      </w:r>
      <w:r w:rsidR="00535A42">
        <w:t>2</w:t>
      </w:r>
      <w:r w:rsidR="00535A42" w:rsidRPr="00535A42">
        <w:t>]</w:t>
      </w:r>
      <w:r>
        <w:rPr>
          <w:lang w:val="uk-UA"/>
        </w:rPr>
        <w:t>.</w:t>
      </w:r>
    </w:p>
    <w:p w:rsidR="00CE4004" w:rsidRDefault="00CD7089" w:rsidP="0066067B">
      <w:pPr>
        <w:pStyle w:val="a3"/>
        <w:spacing w:line="360" w:lineRule="auto"/>
        <w:ind w:firstLine="567"/>
        <w:rPr>
          <w:lang w:val="uk-UA"/>
        </w:rPr>
      </w:pPr>
      <w:r>
        <w:rPr>
          <w:lang w:val="uk-UA"/>
        </w:rPr>
        <w:t>Згідно до стандартів для медичної термодіагностики просторове розділення камери повинне мати можливість розпізнавання об</w:t>
      </w:r>
      <w:r w:rsidRPr="00CD7089">
        <w:t>’</w:t>
      </w:r>
      <w:r>
        <w:rPr>
          <w:lang w:val="uk-UA"/>
        </w:rPr>
        <w:t>єкт розміром 1 мм</w:t>
      </w:r>
      <w:r>
        <w:rPr>
          <w:vertAlign w:val="superscript"/>
          <w:lang w:val="uk-UA"/>
        </w:rPr>
        <w:t xml:space="preserve">2 </w:t>
      </w:r>
      <w:r>
        <w:rPr>
          <w:lang w:val="uk-UA"/>
        </w:rPr>
        <w:t xml:space="preserve"> на поверхні тіла пацієнта, коли він</w:t>
      </w:r>
      <w:r w:rsidR="00567BE5">
        <w:rPr>
          <w:lang w:val="uk-UA"/>
        </w:rPr>
        <w:t xml:space="preserve"> знаходиться на відстані 40 см від</w:t>
      </w:r>
      <w:r>
        <w:rPr>
          <w:lang w:val="uk-UA"/>
        </w:rPr>
        <w:t xml:space="preserve"> тепловізора (2,5 мрад).</w:t>
      </w:r>
    </w:p>
    <w:p w:rsidR="00DB19AD" w:rsidRPr="00535A42" w:rsidRDefault="00567BE5" w:rsidP="0066067B">
      <w:pPr>
        <w:pStyle w:val="a3"/>
        <w:spacing w:line="360" w:lineRule="auto"/>
        <w:ind w:firstLine="567"/>
      </w:pPr>
      <w:r>
        <w:rPr>
          <w:lang w:val="uk-UA"/>
        </w:rPr>
        <w:t xml:space="preserve">Враховуючи , що </w:t>
      </w:r>
      <w:r w:rsidR="00DB19AD">
        <w:rPr>
          <w:lang w:val="uk-UA"/>
        </w:rPr>
        <w:t>тіло людини є об</w:t>
      </w:r>
      <w:r w:rsidR="00DB19AD">
        <w:t>'</w:t>
      </w:r>
      <w:r w:rsidR="00DB19AD">
        <w:rPr>
          <w:lang w:val="uk-UA"/>
        </w:rPr>
        <w:t>єктом спостереження з температурою 32-42</w:t>
      </w:r>
      <w:r w:rsidR="00DB19AD">
        <w:rPr>
          <w:vertAlign w:val="superscript"/>
          <w:lang w:val="uk-UA"/>
        </w:rPr>
        <w:t>о</w:t>
      </w:r>
      <w:r w:rsidR="00DB19AD">
        <w:rPr>
          <w:lang w:val="uk-UA"/>
        </w:rPr>
        <w:t>С, то доцільно використовувати тепловізор, який працює в спектральному діапазоні від 8 до 14 мкм</w:t>
      </w:r>
      <w:r w:rsidR="00535A42" w:rsidRPr="00535A42">
        <w:t xml:space="preserve"> [7]</w:t>
      </w:r>
      <w:r w:rsidR="00DB19AD">
        <w:rPr>
          <w:lang w:val="uk-UA"/>
        </w:rPr>
        <w:t>.</w:t>
      </w:r>
      <w:r w:rsidR="00535A42" w:rsidRPr="00535A42">
        <w:t xml:space="preserve"> </w:t>
      </w:r>
    </w:p>
    <w:p w:rsidR="00DD43A6" w:rsidRPr="001E7AF1" w:rsidRDefault="00DB19AD" w:rsidP="0066067B">
      <w:pPr>
        <w:pStyle w:val="a3"/>
        <w:spacing w:line="360" w:lineRule="auto"/>
        <w:ind w:firstLine="567"/>
      </w:pPr>
      <w:r>
        <w:rPr>
          <w:lang w:val="uk-UA"/>
        </w:rPr>
        <w:t>Сучасні медичні тепловізори дозволяють спостерігати різницю температур близько 0,025</w:t>
      </w:r>
      <w:r>
        <w:rPr>
          <w:vertAlign w:val="superscript"/>
          <w:lang w:val="uk-UA"/>
        </w:rPr>
        <w:t>о</w:t>
      </w:r>
      <w:r>
        <w:rPr>
          <w:lang w:val="uk-UA"/>
        </w:rPr>
        <w:t>С. Ця чутливість вважається завищеною для медичнох термографії, так як вимірювання локальної температури</w:t>
      </w:r>
      <w:r w:rsidR="00A32BC1">
        <w:rPr>
          <w:lang w:val="uk-UA"/>
        </w:rPr>
        <w:t xml:space="preserve">, як правило, значно перевищує таке значення температурного контрасту. Температурна чутливість, що визначається еквівалентною шуму різницею температур </w:t>
      </w:r>
      <w:r w:rsidR="00A32BC1">
        <w:rPr>
          <w:lang w:val="en-US"/>
        </w:rPr>
        <w:t>NETD</w:t>
      </w:r>
      <w:r w:rsidR="00A32BC1">
        <w:rPr>
          <w:lang w:val="uk-UA"/>
        </w:rPr>
        <w:t>, може сягати  50 мК.</w:t>
      </w:r>
      <w:r w:rsidR="00535A42" w:rsidRPr="00535A42">
        <w:t xml:space="preserve"> [</w:t>
      </w:r>
      <w:r w:rsidR="006D1033">
        <w:t>4</w:t>
      </w:r>
      <w:r w:rsidR="00535A42" w:rsidRPr="001E7AF1">
        <w:t>]</w:t>
      </w:r>
    </w:p>
    <w:p w:rsidR="00A32BC1" w:rsidRPr="00A32BC1" w:rsidRDefault="00DD43A6" w:rsidP="0066067B">
      <w:pPr>
        <w:pStyle w:val="a3"/>
        <w:spacing w:line="360" w:lineRule="auto"/>
        <w:ind w:firstLine="567"/>
        <w:rPr>
          <w:lang w:val="uk-UA"/>
        </w:rPr>
      </w:pPr>
      <w:r>
        <w:rPr>
          <w:lang w:val="uk-UA"/>
        </w:rPr>
        <w:t>Для медичної термодіагностики нема необхідності отримувати дуже якісне зображення, тому цілком достатньо використання матрицю форматом 320 х 240 і 384 х 288.</w:t>
      </w:r>
    </w:p>
    <w:p w:rsidR="00CE4004" w:rsidRDefault="00CE4004" w:rsidP="00CE4004">
      <w:pPr>
        <w:pStyle w:val="a3"/>
        <w:spacing w:line="360" w:lineRule="auto"/>
        <w:rPr>
          <w:lang w:val="uk-UA"/>
        </w:rPr>
      </w:pPr>
    </w:p>
    <w:p w:rsidR="00CE4004" w:rsidRDefault="00CE4004" w:rsidP="00CE4004">
      <w:pPr>
        <w:pStyle w:val="a3"/>
        <w:spacing w:line="360" w:lineRule="auto"/>
        <w:rPr>
          <w:lang w:val="uk-UA"/>
        </w:rPr>
      </w:pPr>
    </w:p>
    <w:p w:rsidR="00CE4004" w:rsidRPr="00CE4004" w:rsidRDefault="00CE4004" w:rsidP="00CE4004">
      <w:pPr>
        <w:pStyle w:val="a3"/>
        <w:spacing w:line="360" w:lineRule="auto"/>
        <w:rPr>
          <w:lang w:val="uk-UA"/>
        </w:rPr>
      </w:pPr>
    </w:p>
    <w:p w:rsidR="00303749" w:rsidRDefault="00303749" w:rsidP="00303749">
      <w:pPr>
        <w:pStyle w:val="2"/>
        <w:jc w:val="center"/>
        <w:rPr>
          <w:lang w:val="uk-UA"/>
        </w:rPr>
      </w:pPr>
      <w:r>
        <w:rPr>
          <w:lang w:val="uk-UA"/>
        </w:rPr>
        <w:lastRenderedPageBreak/>
        <w:t>1.4 Висновки</w:t>
      </w:r>
      <w:r w:rsidR="00DE6564">
        <w:rPr>
          <w:lang w:val="uk-UA"/>
        </w:rPr>
        <w:t xml:space="preserve"> до розділу</w:t>
      </w:r>
    </w:p>
    <w:p w:rsidR="00303749" w:rsidRDefault="00303749" w:rsidP="00685601">
      <w:pPr>
        <w:ind w:firstLine="709"/>
        <w:rPr>
          <w:lang w:val="uk-UA"/>
        </w:rPr>
      </w:pPr>
    </w:p>
    <w:p w:rsidR="00303749" w:rsidRDefault="00AE27B4" w:rsidP="00356C53">
      <w:pPr>
        <w:pStyle w:val="a3"/>
        <w:spacing w:line="360" w:lineRule="auto"/>
        <w:ind w:firstLine="567"/>
        <w:rPr>
          <w:lang w:val="uk-UA"/>
        </w:rPr>
      </w:pPr>
      <w:r>
        <w:rPr>
          <w:lang w:val="uk-UA"/>
        </w:rPr>
        <w:t>Інфрачервона термографія візуально та кількісно оцінює інфрачервоне випромінювання від поверхні тіла. Такий метод діагностики дозволяє виявити функціональні зміни  в динаміці, тобто дає можливість моніторингу за перебігом змін, виявляти патології ще до явних проявів симптомів та попереджати їх розвиток. Термографія дозволяє виявляти локалізацію захворювання та характер.</w:t>
      </w:r>
    </w:p>
    <w:p w:rsidR="00EC5FEB" w:rsidRDefault="00AE27B4" w:rsidP="00356C53">
      <w:pPr>
        <w:pStyle w:val="a3"/>
        <w:spacing w:line="360" w:lineRule="auto"/>
        <w:ind w:firstLine="567"/>
        <w:rPr>
          <w:lang w:val="uk-UA"/>
        </w:rPr>
      </w:pPr>
      <w:r>
        <w:rPr>
          <w:lang w:val="uk-UA"/>
        </w:rPr>
        <w:t xml:space="preserve">На відміну від </w:t>
      </w:r>
      <w:r w:rsidR="008506D3">
        <w:rPr>
          <w:lang w:val="uk-UA"/>
        </w:rPr>
        <w:t>більшості обстежень , що засто</w:t>
      </w:r>
      <w:r w:rsidR="00EC5FEB">
        <w:rPr>
          <w:lang w:val="uk-UA"/>
        </w:rPr>
        <w:t>совуються в медицині, терм</w:t>
      </w:r>
      <w:r w:rsidR="008506D3">
        <w:rPr>
          <w:lang w:val="uk-UA"/>
        </w:rPr>
        <w:t>одіагностика може проводитись як профілактична процедура, так як не має протипоказань, є безпечно</w:t>
      </w:r>
      <w:r w:rsidR="00EC5FEB">
        <w:rPr>
          <w:lang w:val="uk-UA"/>
        </w:rPr>
        <w:t>чною процедурою та дає можливість виявлення широкого діапазону захворювань.</w:t>
      </w:r>
    </w:p>
    <w:p w:rsidR="00EC5FEB" w:rsidRDefault="00EC5FEB" w:rsidP="00685601">
      <w:pPr>
        <w:pStyle w:val="a3"/>
        <w:spacing w:line="360" w:lineRule="auto"/>
        <w:ind w:firstLine="709"/>
        <w:rPr>
          <w:lang w:val="uk-UA"/>
        </w:rPr>
      </w:pPr>
      <w:r>
        <w:rPr>
          <w:lang w:val="uk-UA"/>
        </w:rPr>
        <w:t>Очевидними перевагами медичної термодіагностики є:</w:t>
      </w:r>
    </w:p>
    <w:p w:rsidR="00EC5FEB" w:rsidRDefault="00EC5FEB" w:rsidP="00356C53">
      <w:pPr>
        <w:pStyle w:val="a3"/>
        <w:numPr>
          <w:ilvl w:val="0"/>
          <w:numId w:val="2"/>
        </w:numPr>
        <w:spacing w:line="360" w:lineRule="auto"/>
        <w:ind w:left="0" w:firstLine="567"/>
        <w:rPr>
          <w:lang w:val="uk-UA"/>
        </w:rPr>
      </w:pPr>
      <w:r>
        <w:rPr>
          <w:lang w:val="uk-UA"/>
        </w:rPr>
        <w:t>безпечність процедури для пацієнта (тепловізори лиш фіксують випромінювання від поверхні тіла пацієнта);</w:t>
      </w:r>
    </w:p>
    <w:p w:rsidR="00EC5FEB" w:rsidRDefault="00EC5FEB" w:rsidP="00356C53">
      <w:pPr>
        <w:pStyle w:val="a3"/>
        <w:numPr>
          <w:ilvl w:val="0"/>
          <w:numId w:val="2"/>
        </w:numPr>
        <w:spacing w:line="360" w:lineRule="auto"/>
        <w:ind w:left="0" w:firstLine="567"/>
        <w:rPr>
          <w:lang w:val="uk-UA"/>
        </w:rPr>
      </w:pPr>
      <w:r>
        <w:rPr>
          <w:lang w:val="uk-UA"/>
        </w:rPr>
        <w:t>висока інформативність (точність застосування методу для певних груп захворювань становить близько 100%);</w:t>
      </w:r>
    </w:p>
    <w:p w:rsidR="00EC5FEB" w:rsidRDefault="00EC5FEB" w:rsidP="00356C53">
      <w:pPr>
        <w:pStyle w:val="a3"/>
        <w:numPr>
          <w:ilvl w:val="0"/>
          <w:numId w:val="2"/>
        </w:numPr>
        <w:spacing w:line="360" w:lineRule="auto"/>
        <w:ind w:left="0" w:firstLine="567"/>
        <w:rPr>
          <w:lang w:val="uk-UA"/>
        </w:rPr>
      </w:pPr>
      <w:r>
        <w:rPr>
          <w:lang w:val="uk-UA"/>
        </w:rPr>
        <w:t>можливість виявлення захворювання  на початкових етапах його проявів (інколи навіть ще до початку проявів симптомів);</w:t>
      </w:r>
    </w:p>
    <w:p w:rsidR="00EC5FEB" w:rsidRDefault="00EC5FEB" w:rsidP="00356C53">
      <w:pPr>
        <w:pStyle w:val="a3"/>
        <w:numPr>
          <w:ilvl w:val="0"/>
          <w:numId w:val="2"/>
        </w:numPr>
        <w:spacing w:line="360" w:lineRule="auto"/>
        <w:ind w:left="0" w:firstLine="567"/>
        <w:rPr>
          <w:lang w:val="uk-UA"/>
        </w:rPr>
      </w:pPr>
      <w:r>
        <w:rPr>
          <w:lang w:val="uk-UA"/>
        </w:rPr>
        <w:t>можливість моніторингу перебігу захворювання;</w:t>
      </w:r>
    </w:p>
    <w:p w:rsidR="00EC5FEB" w:rsidRDefault="00EC5FEB" w:rsidP="00356C53">
      <w:pPr>
        <w:pStyle w:val="a3"/>
        <w:numPr>
          <w:ilvl w:val="0"/>
          <w:numId w:val="2"/>
        </w:numPr>
        <w:spacing w:line="360" w:lineRule="auto"/>
        <w:ind w:left="0" w:firstLine="567"/>
        <w:rPr>
          <w:lang w:val="uk-UA"/>
        </w:rPr>
      </w:pPr>
      <w:r>
        <w:rPr>
          <w:lang w:val="uk-UA"/>
        </w:rPr>
        <w:t>можливість контролю стану здоров</w:t>
      </w:r>
      <w:r w:rsidRPr="00EC5FEB">
        <w:t>’</w:t>
      </w:r>
      <w:r>
        <w:rPr>
          <w:lang w:val="uk-UA"/>
        </w:rPr>
        <w:t>я пацієнта в цілому;</w:t>
      </w:r>
    </w:p>
    <w:p w:rsidR="00EC5FEB" w:rsidRDefault="00EC5FEB" w:rsidP="00356C53">
      <w:pPr>
        <w:pStyle w:val="a3"/>
        <w:numPr>
          <w:ilvl w:val="0"/>
          <w:numId w:val="2"/>
        </w:numPr>
        <w:spacing w:line="360" w:lineRule="auto"/>
        <w:ind w:left="0" w:firstLine="567"/>
        <w:rPr>
          <w:lang w:val="uk-UA"/>
        </w:rPr>
      </w:pPr>
      <w:r>
        <w:rPr>
          <w:lang w:val="uk-UA"/>
        </w:rPr>
        <w:t>можливість виявлення декількох патологій відразу;</w:t>
      </w:r>
    </w:p>
    <w:p w:rsidR="00EC5FEB" w:rsidRDefault="00EC5FEB" w:rsidP="00356C53">
      <w:pPr>
        <w:pStyle w:val="a3"/>
        <w:numPr>
          <w:ilvl w:val="0"/>
          <w:numId w:val="2"/>
        </w:numPr>
        <w:spacing w:line="360" w:lineRule="auto"/>
        <w:ind w:left="0" w:firstLine="567"/>
        <w:rPr>
          <w:lang w:val="uk-UA"/>
        </w:rPr>
      </w:pPr>
      <w:r>
        <w:rPr>
          <w:lang w:val="uk-UA"/>
        </w:rPr>
        <w:t>проведення процедури  та отримання результатів в реальному масштабі часу.</w:t>
      </w:r>
    </w:p>
    <w:p w:rsidR="00303749" w:rsidRDefault="00303749" w:rsidP="00356C53">
      <w:pPr>
        <w:ind w:firstLine="567"/>
        <w:rPr>
          <w:lang w:val="uk-UA"/>
        </w:rPr>
      </w:pPr>
    </w:p>
    <w:p w:rsidR="00303749" w:rsidRDefault="00303749" w:rsidP="00303749">
      <w:pPr>
        <w:rPr>
          <w:lang w:val="uk-UA"/>
        </w:rPr>
      </w:pPr>
    </w:p>
    <w:p w:rsidR="00303749" w:rsidRDefault="00303749" w:rsidP="00303749">
      <w:pPr>
        <w:rPr>
          <w:lang w:val="uk-UA"/>
        </w:rPr>
      </w:pPr>
    </w:p>
    <w:p w:rsidR="0066067B" w:rsidRPr="00303749" w:rsidRDefault="0066067B" w:rsidP="00303749">
      <w:pPr>
        <w:rPr>
          <w:lang w:val="uk-UA"/>
        </w:rPr>
      </w:pPr>
    </w:p>
    <w:p w:rsidR="00FF29B1" w:rsidRDefault="00FF29B1" w:rsidP="00361656">
      <w:pPr>
        <w:pStyle w:val="1"/>
        <w:spacing w:line="360" w:lineRule="auto"/>
        <w:jc w:val="center"/>
        <w:rPr>
          <w:rFonts w:ascii="Times New Roman" w:hAnsi="Times New Roman" w:cs="Times New Roman"/>
          <w:b/>
          <w:color w:val="auto"/>
          <w:sz w:val="28"/>
          <w:lang w:val="uk-UA"/>
        </w:rPr>
      </w:pPr>
      <w:r>
        <w:rPr>
          <w:rFonts w:ascii="Times New Roman" w:hAnsi="Times New Roman" w:cs="Times New Roman"/>
          <w:b/>
          <w:color w:val="auto"/>
          <w:sz w:val="28"/>
          <w:lang w:val="uk-UA"/>
        </w:rPr>
        <w:lastRenderedPageBreak/>
        <w:t>РОЗДІЛ 2 МАТЕМАТИЧНЕ МОДЕЛЮВАННЯ</w:t>
      </w:r>
      <w:r w:rsidR="00432535">
        <w:rPr>
          <w:rFonts w:ascii="Times New Roman" w:hAnsi="Times New Roman" w:cs="Times New Roman"/>
          <w:b/>
          <w:color w:val="auto"/>
          <w:sz w:val="28"/>
          <w:lang w:val="uk-UA"/>
        </w:rPr>
        <w:t xml:space="preserve"> ПРОЦЕСУ ОТРИМАННЯ ТЕПЛОВІЗІЙНОГО ЗОБРАЖЕННЯ </w:t>
      </w:r>
    </w:p>
    <w:p w:rsidR="008C1A5C" w:rsidRPr="008F527B" w:rsidRDefault="008C1A5C" w:rsidP="008C1A5C"/>
    <w:p w:rsidR="00AD4D22" w:rsidRDefault="00D8455C" w:rsidP="008C1A5C">
      <w:pPr>
        <w:pStyle w:val="a3"/>
        <w:spacing w:line="360" w:lineRule="auto"/>
        <w:ind w:firstLine="567"/>
        <w:rPr>
          <w:lang w:val="uk-UA"/>
        </w:rPr>
      </w:pPr>
      <w:r>
        <w:rPr>
          <w:lang w:val="uk-UA"/>
        </w:rPr>
        <w:t>Медична термографія відрізняється від інших методів дослідження простотою, інформативністю, швидкістю проведення процедури, доступністю та своєю безпечністю.</w:t>
      </w:r>
      <w:r w:rsidR="007467A1">
        <w:t>[7</w:t>
      </w:r>
      <w:r w:rsidR="003D39AF" w:rsidRPr="003D39AF">
        <w:t>]</w:t>
      </w:r>
      <w:r>
        <w:rPr>
          <w:lang w:val="uk-UA"/>
        </w:rPr>
        <w:t xml:space="preserve"> Такий метод не має обмежень щодо віку пацієнтів, частоти проводження процедури та не має протипоказань</w:t>
      </w:r>
      <w:r w:rsidR="00432535">
        <w:rPr>
          <w:lang w:val="uk-UA"/>
        </w:rPr>
        <w:t xml:space="preserve">. </w:t>
      </w:r>
      <w:r>
        <w:rPr>
          <w:lang w:val="uk-UA"/>
        </w:rPr>
        <w:t xml:space="preserve"> </w:t>
      </w:r>
      <w:r w:rsidR="00432535">
        <w:rPr>
          <w:lang w:val="uk-UA"/>
        </w:rPr>
        <w:t xml:space="preserve">Термодіагностика дозволяє швидко та на ранніх етапах виявити наявність чи розвиток порушення функціонування окремих органів чи їх систем в цілому. </w:t>
      </w:r>
    </w:p>
    <w:p w:rsidR="00EC1BDE" w:rsidRDefault="00EC1BDE" w:rsidP="008C1A5C">
      <w:pPr>
        <w:pStyle w:val="a3"/>
        <w:spacing w:line="360" w:lineRule="auto"/>
        <w:ind w:firstLine="567"/>
        <w:rPr>
          <w:lang w:val="uk-UA"/>
        </w:rPr>
      </w:pPr>
      <w:r>
        <w:rPr>
          <w:lang w:val="uk-UA"/>
        </w:rPr>
        <w:t xml:space="preserve">До недоліків медичної термографії як процедури можна віднести відсутність конкретності в термографічних критеріях для деяких захворювань. Як самостійний метод діагностування термодіагностика  має все ще доволі високий відсоток </w:t>
      </w:r>
      <w:r w:rsidR="004975F5">
        <w:rPr>
          <w:lang w:val="uk-UA"/>
        </w:rPr>
        <w:t>псевдопозитивних та псевдо</w:t>
      </w:r>
      <w:r>
        <w:rPr>
          <w:lang w:val="uk-UA"/>
        </w:rPr>
        <w:t xml:space="preserve">негативних </w:t>
      </w:r>
      <w:r w:rsidR="004975F5">
        <w:rPr>
          <w:lang w:val="uk-UA"/>
        </w:rPr>
        <w:t xml:space="preserve"> результатів, тому обов</w:t>
      </w:r>
      <w:r w:rsidR="004975F5" w:rsidRPr="004975F5">
        <w:rPr>
          <w:lang w:val="uk-UA"/>
        </w:rPr>
        <w:t>’</w:t>
      </w:r>
      <w:r w:rsidR="004975F5">
        <w:rPr>
          <w:lang w:val="uk-UA"/>
        </w:rPr>
        <w:t>язковим є співставлення даних з даними інших способів огляду пацієнта</w:t>
      </w:r>
      <w:r w:rsidR="006405C2">
        <w:rPr>
          <w:lang w:val="uk-UA"/>
        </w:rPr>
        <w:t>.</w:t>
      </w:r>
      <w:r w:rsidR="00535A42" w:rsidRPr="00535A42">
        <w:rPr>
          <w:lang w:val="uk-UA"/>
        </w:rPr>
        <w:t xml:space="preserve"> [8]</w:t>
      </w:r>
    </w:p>
    <w:p w:rsidR="004975F5" w:rsidRDefault="004975F5" w:rsidP="008C1A5C">
      <w:pPr>
        <w:pStyle w:val="a3"/>
        <w:spacing w:line="360" w:lineRule="auto"/>
        <w:ind w:firstLine="567"/>
        <w:rPr>
          <w:lang w:val="uk-UA"/>
        </w:rPr>
      </w:pPr>
      <w:r>
        <w:rPr>
          <w:lang w:val="uk-UA"/>
        </w:rPr>
        <w:t xml:space="preserve"> Проте одним з найголовніших переваг термографії є можливість виявлення захворювання на ранніх стадіях і навіть при безсимптомному перебігу захворювання. Крім того, є можливість  огляду всього тіла пацієнта та отримати більш загальну картину за якою можна більш достовірно зробити висновки щодо  стану здоров</w:t>
      </w:r>
      <w:r w:rsidRPr="004975F5">
        <w:rPr>
          <w:lang w:val="uk-UA"/>
        </w:rPr>
        <w:t>’</w:t>
      </w:r>
      <w:r>
        <w:rPr>
          <w:lang w:val="uk-UA"/>
        </w:rPr>
        <w:t>я людини.</w:t>
      </w:r>
    </w:p>
    <w:p w:rsidR="004975F5" w:rsidRPr="003D39AF" w:rsidRDefault="00F473B9" w:rsidP="008C1A5C">
      <w:pPr>
        <w:pStyle w:val="a3"/>
        <w:spacing w:line="360" w:lineRule="auto"/>
        <w:ind w:firstLine="567"/>
      </w:pPr>
      <w:r w:rsidRPr="00F31FB9">
        <w:rPr>
          <w:lang w:val="uk-UA"/>
        </w:rPr>
        <w:t>Все більше галузей</w:t>
      </w:r>
      <w:r w:rsidR="00927413" w:rsidRPr="00F31FB9">
        <w:rPr>
          <w:lang w:val="uk-UA"/>
        </w:rPr>
        <w:t xml:space="preserve"> та напрямків медицини застосовують тепловізори для діагностування новоутворень чи патологій, ви</w:t>
      </w:r>
      <w:r w:rsidRPr="00F31FB9">
        <w:rPr>
          <w:lang w:val="uk-UA"/>
        </w:rPr>
        <w:t>я</w:t>
      </w:r>
      <w:r w:rsidR="00927413" w:rsidRPr="00F31FB9">
        <w:rPr>
          <w:lang w:val="uk-UA"/>
        </w:rPr>
        <w:t xml:space="preserve">влення порушень та захворювань, а також моніторингу загального стану організму </w:t>
      </w:r>
      <w:r w:rsidRPr="00F31FB9">
        <w:rPr>
          <w:lang w:val="uk-UA"/>
        </w:rPr>
        <w:t>та/</w:t>
      </w:r>
      <w:r w:rsidR="00927413" w:rsidRPr="00F31FB9">
        <w:rPr>
          <w:lang w:val="uk-UA"/>
        </w:rPr>
        <w:t>або перебігу хвороб.</w:t>
      </w:r>
      <w:r w:rsidRPr="00F31FB9">
        <w:rPr>
          <w:lang w:val="uk-UA"/>
        </w:rPr>
        <w:t xml:space="preserve"> </w:t>
      </w:r>
      <w:r w:rsidR="00AC6E83" w:rsidRPr="00F31FB9">
        <w:rPr>
          <w:lang w:val="uk-UA"/>
        </w:rPr>
        <w:t>Отримання точних результатів забезпечується високою тем</w:t>
      </w:r>
      <w:r w:rsidRPr="00F31FB9">
        <w:rPr>
          <w:lang w:val="uk-UA"/>
        </w:rPr>
        <w:t>п</w:t>
      </w:r>
      <w:r w:rsidR="00AC6E83" w:rsidRPr="00F31FB9">
        <w:rPr>
          <w:lang w:val="uk-UA"/>
        </w:rPr>
        <w:t xml:space="preserve">ературною чутливістю сучасних тепловізорів та точністю вимірювання температури. Застосування тепловізорів можливе в кабінеті лікаря, в </w:t>
      </w:r>
      <w:r w:rsidRPr="00F31FB9">
        <w:rPr>
          <w:lang w:val="uk-UA"/>
        </w:rPr>
        <w:t xml:space="preserve">палаті пацієнта, в операційній і </w:t>
      </w:r>
      <w:r w:rsidR="00AC6E83" w:rsidRPr="00F31FB9">
        <w:rPr>
          <w:lang w:val="uk-UA"/>
        </w:rPr>
        <w:t>навіть поза межами медичної устави за необхідністю.</w:t>
      </w:r>
      <w:r w:rsidR="003D39AF" w:rsidRPr="003D39AF">
        <w:t>[4]</w:t>
      </w:r>
      <w:r w:rsidR="00AC6E83" w:rsidRPr="00F31FB9">
        <w:rPr>
          <w:lang w:val="uk-UA"/>
        </w:rPr>
        <w:t xml:space="preserve"> </w:t>
      </w:r>
    </w:p>
    <w:p w:rsidR="00786440" w:rsidRDefault="00786440" w:rsidP="008C1A5C">
      <w:pPr>
        <w:pStyle w:val="a3"/>
        <w:spacing w:line="360" w:lineRule="auto"/>
        <w:ind w:firstLine="567"/>
        <w:rPr>
          <w:lang w:val="uk-UA"/>
        </w:rPr>
      </w:pPr>
      <w:r>
        <w:rPr>
          <w:lang w:val="uk-UA"/>
        </w:rPr>
        <w:t xml:space="preserve">Математичне забезпечення матричних тепловізорів дозволяє здійснити цифрофу обробку ІЧ зображення в реальному масштабі часу, створювати </w:t>
      </w:r>
      <w:r w:rsidR="00F473B9">
        <w:rPr>
          <w:lang w:val="uk-UA"/>
        </w:rPr>
        <w:lastRenderedPageBreak/>
        <w:t xml:space="preserve">архіви теплових </w:t>
      </w:r>
      <w:r>
        <w:rPr>
          <w:lang w:val="uk-UA"/>
        </w:rPr>
        <w:t>зображень та робити їх порівняння, вираховувати параметри теплового рельєфу.</w:t>
      </w:r>
    </w:p>
    <w:p w:rsidR="00786440" w:rsidRPr="00F45B13" w:rsidRDefault="00786440" w:rsidP="008C1A5C">
      <w:pPr>
        <w:pStyle w:val="a3"/>
        <w:spacing w:line="360" w:lineRule="auto"/>
        <w:ind w:firstLine="567"/>
        <w:rPr>
          <w:lang w:val="uk-UA"/>
        </w:rPr>
      </w:pPr>
      <w:r>
        <w:rPr>
          <w:lang w:val="uk-UA"/>
        </w:rPr>
        <w:t xml:space="preserve">Ще однією причиною обмеженого використання теплобачення в масовій медицині, окрім вартості тепловізорів, є недостатнє розуміння унікальних можливостей теплобачення в аналізі життєдіяльності людини.  За наявністю в тілі пацієнта зон з аномально низькою або високою температурою можна отримати інформацію та розпізнати багато захворювань (за різними джерелами від 120 до 150) ще на ранніх стадіях та зуміти таким чином попередити їх розвиток або запобігти ускладненням та розповсюдженню. </w:t>
      </w:r>
      <w:r w:rsidR="00F45B13">
        <w:rPr>
          <w:lang w:val="uk-UA"/>
        </w:rPr>
        <w:t>[10</w:t>
      </w:r>
      <w:r w:rsidR="00F45B13" w:rsidRPr="00804127">
        <w:rPr>
          <w:lang w:val="uk-UA"/>
        </w:rPr>
        <w:t>]</w:t>
      </w:r>
    </w:p>
    <w:p w:rsidR="00786440" w:rsidRPr="001E7AF1" w:rsidRDefault="00786440" w:rsidP="008C1A5C">
      <w:pPr>
        <w:pStyle w:val="a3"/>
        <w:spacing w:line="360" w:lineRule="auto"/>
        <w:ind w:firstLine="567"/>
      </w:pPr>
      <w:r>
        <w:rPr>
          <w:lang w:val="uk-UA"/>
        </w:rPr>
        <w:t>Багато лікарів вважають, що тепловізор з охолоджуючою системою не доцільно використовувати через значно вищу вартість (в порівнянні з неохолоджуваними системами) та через незручність його експлуатації</w:t>
      </w:r>
      <w:r w:rsidR="00F052CA">
        <w:rPr>
          <w:lang w:val="uk-UA"/>
        </w:rPr>
        <w:t xml:space="preserve"> через наявність резерву</w:t>
      </w:r>
      <w:r w:rsidR="00340100">
        <w:rPr>
          <w:lang w:val="uk-UA"/>
        </w:rPr>
        <w:t xml:space="preserve">арів з рідким азотом. Тому медики надають перевагу тепловізорам на мікроболометричних матрицях, які не використовують кріогенного охолодження. Проте такі прилади мають недоліки – більш низьку температурну чутливість і більш вузький діапазон температури зовнішнього середовища, в якому вони давали б надійні та точні результати. </w:t>
      </w:r>
      <w:r w:rsidR="00F45B13">
        <w:t>[13</w:t>
      </w:r>
      <w:r w:rsidR="003B3E9B" w:rsidRPr="001E7AF1">
        <w:t>]</w:t>
      </w:r>
    </w:p>
    <w:p w:rsidR="00711D41" w:rsidRDefault="00711D41" w:rsidP="008C1A5C">
      <w:pPr>
        <w:pStyle w:val="a3"/>
        <w:spacing w:line="360" w:lineRule="auto"/>
        <w:ind w:firstLine="567"/>
        <w:rPr>
          <w:lang w:val="uk-UA"/>
        </w:rPr>
      </w:pPr>
      <w:r>
        <w:rPr>
          <w:lang w:val="uk-UA"/>
        </w:rPr>
        <w:t>При використанні ТП в медицині можна виділити два основних їх призначення: проведення панорамного огляду і здійснення радіометрії, тобто вимірювання абсолютних температур в кожній точці тіла пацієнта.</w:t>
      </w:r>
      <w:r w:rsidR="00E43DFA">
        <w:rPr>
          <w:lang w:val="uk-UA"/>
        </w:rPr>
        <w:t xml:space="preserve"> </w:t>
      </w:r>
      <w:r>
        <w:rPr>
          <w:lang w:val="uk-UA"/>
        </w:rPr>
        <w:t>Панорамний огляд проводиться для</w:t>
      </w:r>
      <w:r w:rsidR="00E43DFA">
        <w:rPr>
          <w:lang w:val="uk-UA"/>
        </w:rPr>
        <w:t xml:space="preserve"> якісної візуальної діагностики певного переліку захворювань. Радіометрія потрібна для порівняння спостережень на великих проміжках часу (створення архівів тепловізійних зображень). </w:t>
      </w:r>
    </w:p>
    <w:p w:rsidR="00E43DFA" w:rsidRDefault="00E43DFA" w:rsidP="008C1A5C">
      <w:pPr>
        <w:pStyle w:val="a3"/>
        <w:spacing w:line="360" w:lineRule="auto"/>
        <w:ind w:firstLine="567"/>
        <w:rPr>
          <w:lang w:val="uk-UA"/>
        </w:rPr>
      </w:pPr>
      <w:r>
        <w:rPr>
          <w:lang w:val="uk-UA"/>
        </w:rPr>
        <w:t>За допомогою сучасних тепловізорів сьогодні можна виміряти температуру з точністю до декількох долей градуса в кожній мікрозоні (площиною 30 х 30 мкм). В основному  ТС застосовуються в двох діапазонах довжин хвиль, відповідних до вікон прозорості атмосфери : 8 – 14 мкм або 3 – 5 мкм. Так як для медицини</w:t>
      </w:r>
      <w:r w:rsidR="00A73A58">
        <w:rPr>
          <w:lang w:val="uk-UA"/>
        </w:rPr>
        <w:t xml:space="preserve"> вибір спектрального діапазону не має строгого визначення прозорістю атмосфери, оскільки об</w:t>
      </w:r>
      <w:r w:rsidR="00A73A58" w:rsidRPr="00A73A58">
        <w:t>’</w:t>
      </w:r>
      <w:r w:rsidR="00A73A58">
        <w:rPr>
          <w:lang w:val="uk-UA"/>
        </w:rPr>
        <w:t xml:space="preserve">єкт знаходиться близько до камери, поглинанням ІЧ випромінювання в повітрі можна знехтувати. </w:t>
      </w:r>
      <w:r w:rsidR="00F45B13">
        <w:t>[6</w:t>
      </w:r>
      <w:r w:rsidR="00555CA9" w:rsidRPr="00555CA9">
        <w:t>]</w:t>
      </w:r>
      <w:r w:rsidR="00A73A58">
        <w:rPr>
          <w:color w:val="00B050"/>
          <w:lang w:val="uk-UA"/>
        </w:rPr>
        <w:t xml:space="preserve"> </w:t>
      </w:r>
      <w:r w:rsidR="00A73A58">
        <w:rPr>
          <w:lang w:val="uk-UA"/>
        </w:rPr>
        <w:t xml:space="preserve">Коли </w:t>
      </w:r>
      <w:r w:rsidR="00A73A58">
        <w:rPr>
          <w:lang w:val="uk-UA"/>
        </w:rPr>
        <w:lastRenderedPageBreak/>
        <w:t>на дисплеї утворюється ІЧ зображення об</w:t>
      </w:r>
      <w:r w:rsidR="00A73A58" w:rsidRPr="00A73A58">
        <w:t>’</w:t>
      </w:r>
      <w:r w:rsidR="00A73A58">
        <w:rPr>
          <w:lang w:val="uk-UA"/>
        </w:rPr>
        <w:t>єкту (пацієнта), то за допомогою умовних змін яскравості або кольорового окрасу елементів видимого зображення помітна різниця температур в об</w:t>
      </w:r>
      <w:r w:rsidR="00A73A58" w:rsidRPr="00A73A58">
        <w:t>’</w:t>
      </w:r>
      <w:r w:rsidR="00A73A58">
        <w:rPr>
          <w:lang w:val="uk-UA"/>
        </w:rPr>
        <w:t>єкті.</w:t>
      </w:r>
      <w:r w:rsidR="00A73A58" w:rsidRPr="00A73A58">
        <w:rPr>
          <w:color w:val="00B050"/>
          <w:lang w:val="uk-UA"/>
        </w:rPr>
        <w:t xml:space="preserve"> </w:t>
      </w:r>
      <w:r w:rsidRPr="00A73A58">
        <w:rPr>
          <w:color w:val="00B050"/>
          <w:lang w:val="uk-UA"/>
        </w:rPr>
        <w:t xml:space="preserve"> </w:t>
      </w:r>
      <w:r w:rsidR="00E45071">
        <w:rPr>
          <w:lang w:val="uk-UA"/>
        </w:rPr>
        <w:t>Спосіб кодування для представлення температур зображення на дисплеї (чорно-біле або кольорове) можна обрати відповідно до суб</w:t>
      </w:r>
      <w:r w:rsidR="00E45071" w:rsidRPr="00E45071">
        <w:t>’</w:t>
      </w:r>
      <w:r w:rsidR="00E45071">
        <w:rPr>
          <w:lang w:val="uk-UA"/>
        </w:rPr>
        <w:t>єктивної точки зору оператора щодо  комфорту спостереження. Головною умовою формування ІЧ зображення є наявність контрасту між об</w:t>
      </w:r>
      <w:r w:rsidR="00E45071" w:rsidRPr="00E45071">
        <w:t>’</w:t>
      </w:r>
      <w:r w:rsidR="00E45071">
        <w:rPr>
          <w:lang w:val="uk-UA"/>
        </w:rPr>
        <w:t>єктом та фоном, а в межах контуру об</w:t>
      </w:r>
      <w:r w:rsidR="00E45071" w:rsidRPr="00E45071">
        <w:t>’</w:t>
      </w:r>
      <w:r w:rsidR="00E45071">
        <w:rPr>
          <w:lang w:val="uk-UA"/>
        </w:rPr>
        <w:t xml:space="preserve">єкта – між його окремими елементами. </w:t>
      </w:r>
      <w:r w:rsidR="009652C8">
        <w:rPr>
          <w:lang w:val="uk-UA"/>
        </w:rPr>
        <w:t xml:space="preserve">Приклади </w:t>
      </w:r>
      <w:r w:rsidR="00862458">
        <w:rPr>
          <w:lang w:val="uk-UA"/>
        </w:rPr>
        <w:t xml:space="preserve">кольорового та чорно-білого </w:t>
      </w:r>
      <w:r w:rsidR="009652C8">
        <w:rPr>
          <w:lang w:val="uk-UA"/>
        </w:rPr>
        <w:t>панорамних</w:t>
      </w:r>
      <w:r w:rsidR="00862458">
        <w:rPr>
          <w:lang w:val="uk-UA"/>
        </w:rPr>
        <w:t xml:space="preserve"> знімків пацієнтів</w:t>
      </w:r>
      <w:r w:rsidR="009652C8">
        <w:rPr>
          <w:lang w:val="uk-UA"/>
        </w:rPr>
        <w:t xml:space="preserve"> приведені</w:t>
      </w:r>
      <w:r w:rsidR="0029033B">
        <w:rPr>
          <w:lang w:val="uk-UA"/>
        </w:rPr>
        <w:t xml:space="preserve"> </w:t>
      </w:r>
      <w:r w:rsidR="009652C8">
        <w:rPr>
          <w:lang w:val="uk-UA"/>
        </w:rPr>
        <w:t>на рисунках</w:t>
      </w:r>
      <w:r w:rsidR="00CE55B7">
        <w:rPr>
          <w:lang w:val="uk-UA"/>
        </w:rPr>
        <w:t xml:space="preserve"> (2.1)</w:t>
      </w:r>
      <w:r w:rsidR="009652C8">
        <w:rPr>
          <w:lang w:val="uk-UA"/>
        </w:rPr>
        <w:t xml:space="preserve"> і </w:t>
      </w:r>
      <w:r w:rsidR="00CE55B7">
        <w:rPr>
          <w:lang w:val="uk-UA"/>
        </w:rPr>
        <w:t>(</w:t>
      </w:r>
      <w:r w:rsidR="009652C8">
        <w:rPr>
          <w:lang w:val="uk-UA"/>
        </w:rPr>
        <w:t>2.2</w:t>
      </w:r>
      <w:r w:rsidR="00CE55B7">
        <w:rPr>
          <w:lang w:val="uk-UA"/>
        </w:rPr>
        <w:t>)</w:t>
      </w:r>
      <w:r w:rsidR="00862458">
        <w:rPr>
          <w:lang w:val="uk-UA"/>
        </w:rPr>
        <w:t xml:space="preserve"> відповідно</w:t>
      </w:r>
      <w:r w:rsidR="00F45B13">
        <w:t xml:space="preserve"> [8,12</w:t>
      </w:r>
      <w:r w:rsidR="00063964" w:rsidRPr="003E64AF">
        <w:t>]</w:t>
      </w:r>
      <w:r w:rsidR="009652C8">
        <w:rPr>
          <w:lang w:val="uk-UA"/>
        </w:rPr>
        <w:t xml:space="preserve">. </w:t>
      </w:r>
      <w:r w:rsidR="0029033B">
        <w:rPr>
          <w:lang w:val="uk-UA"/>
        </w:rPr>
        <w:t xml:space="preserve"> </w:t>
      </w:r>
    </w:p>
    <w:p w:rsidR="00862458" w:rsidRDefault="00862458" w:rsidP="00711D41">
      <w:pPr>
        <w:pStyle w:val="a3"/>
        <w:spacing w:line="360" w:lineRule="auto"/>
        <w:rPr>
          <w:lang w:val="uk-UA"/>
        </w:rPr>
      </w:pPr>
    </w:p>
    <w:p w:rsidR="00A82DAF" w:rsidRDefault="00A82DAF" w:rsidP="00711D41">
      <w:pPr>
        <w:pStyle w:val="a3"/>
        <w:spacing w:line="360" w:lineRule="auto"/>
        <w:rPr>
          <w:lang w:val="uk-UA"/>
        </w:rPr>
      </w:pPr>
    </w:p>
    <w:p w:rsidR="0029033B" w:rsidRDefault="0029033B" w:rsidP="0029033B">
      <w:pPr>
        <w:pStyle w:val="a3"/>
        <w:spacing w:line="360" w:lineRule="auto"/>
        <w:jc w:val="center"/>
        <w:rPr>
          <w:lang w:val="uk-UA"/>
        </w:rPr>
      </w:pPr>
      <w:r>
        <w:rPr>
          <w:noProof/>
          <w:lang w:eastAsia="ru-RU"/>
        </w:rPr>
        <w:drawing>
          <wp:inline distT="0" distB="0" distL="0" distR="0" wp14:anchorId="50D5379F" wp14:editId="0AC1B653">
            <wp:extent cx="3050187" cy="3548742"/>
            <wp:effectExtent l="0" t="0" r="0" b="0"/>
            <wp:docPr id="7" name="Рисунок 7" descr="ÐÐ°ÑÑÐ¸Ð½ÐºÐ¸ Ð¿Ð¾ Ð·Ð°Ð¿ÑÐ¾ÑÑ ÑÐµÑÐ¼Ð¾Ð³ÑÐ°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ÐÐ°ÑÑÐ¸Ð½ÐºÐ¸ Ð¿Ð¾ Ð·Ð°Ð¿ÑÐ¾ÑÑ ÑÐµÑÐ¼Ð¾Ð³ÑÐ°ÑÑÑ"/>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066697" cy="3567951"/>
                    </a:xfrm>
                    <a:prstGeom prst="rect">
                      <a:avLst/>
                    </a:prstGeom>
                    <a:noFill/>
                    <a:ln>
                      <a:noFill/>
                    </a:ln>
                  </pic:spPr>
                </pic:pic>
              </a:graphicData>
            </a:graphic>
          </wp:inline>
        </w:drawing>
      </w:r>
    </w:p>
    <w:p w:rsidR="0029033B" w:rsidRDefault="00F47655" w:rsidP="0029033B">
      <w:pPr>
        <w:pStyle w:val="a4"/>
        <w:jc w:val="center"/>
        <w:rPr>
          <w:lang w:val="uk-UA"/>
        </w:rPr>
      </w:pPr>
      <w:r>
        <w:rPr>
          <w:lang w:val="uk-UA"/>
        </w:rPr>
        <w:t>Рис. 2.1</w:t>
      </w:r>
      <w:r w:rsidR="0029033B">
        <w:rPr>
          <w:lang w:val="uk-UA"/>
        </w:rPr>
        <w:t xml:space="preserve">  ІЧ зображення людини</w:t>
      </w:r>
      <w:r w:rsidR="001B1DE1" w:rsidRPr="001B1DE1">
        <w:t xml:space="preserve"> </w:t>
      </w:r>
      <w:r w:rsidR="00862458">
        <w:rPr>
          <w:lang w:val="uk-UA"/>
        </w:rPr>
        <w:t xml:space="preserve"> </w:t>
      </w:r>
      <w:r w:rsidR="001B1DE1">
        <w:rPr>
          <w:lang w:val="uk-UA"/>
        </w:rPr>
        <w:t>здорової людини</w:t>
      </w:r>
    </w:p>
    <w:p w:rsidR="00862458" w:rsidRDefault="00862458" w:rsidP="009652C8">
      <w:pPr>
        <w:rPr>
          <w:noProof/>
          <w:lang w:eastAsia="ru-RU"/>
        </w:rPr>
      </w:pPr>
    </w:p>
    <w:p w:rsidR="009652C8" w:rsidRDefault="009652C8" w:rsidP="00862458">
      <w:pPr>
        <w:jc w:val="center"/>
        <w:rPr>
          <w:lang w:val="uk-UA"/>
        </w:rPr>
      </w:pPr>
      <w:r>
        <w:rPr>
          <w:noProof/>
          <w:lang w:eastAsia="ru-RU"/>
        </w:rPr>
        <w:lastRenderedPageBreak/>
        <w:drawing>
          <wp:inline distT="0" distB="0" distL="0" distR="0" wp14:anchorId="0D9B4994" wp14:editId="5301C247">
            <wp:extent cx="3961707" cy="2820670"/>
            <wp:effectExtent l="0" t="0" r="127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6520" t="41903" r="32224" b="18519"/>
                    <a:stretch/>
                  </pic:blipFill>
                  <pic:spPr bwMode="auto">
                    <a:xfrm>
                      <a:off x="0" y="0"/>
                      <a:ext cx="3961707" cy="2820670"/>
                    </a:xfrm>
                    <a:prstGeom prst="rect">
                      <a:avLst/>
                    </a:prstGeom>
                    <a:ln>
                      <a:noFill/>
                    </a:ln>
                    <a:extLst>
                      <a:ext uri="{53640926-AAD7-44D8-BBD7-CCE9431645EC}">
                        <a14:shadowObscured xmlns:a14="http://schemas.microsoft.com/office/drawing/2010/main"/>
                      </a:ext>
                    </a:extLst>
                  </pic:spPr>
                </pic:pic>
              </a:graphicData>
            </a:graphic>
          </wp:inline>
        </w:drawing>
      </w:r>
    </w:p>
    <w:p w:rsidR="006742A0" w:rsidRDefault="00F47655" w:rsidP="00A82DAF">
      <w:pPr>
        <w:pStyle w:val="a4"/>
        <w:jc w:val="center"/>
        <w:rPr>
          <w:lang w:val="uk-UA"/>
        </w:rPr>
      </w:pPr>
      <w:r>
        <w:rPr>
          <w:lang w:val="uk-UA"/>
        </w:rPr>
        <w:t>Рис. 2.2</w:t>
      </w:r>
      <w:r w:rsidR="00862458">
        <w:rPr>
          <w:lang w:val="uk-UA"/>
        </w:rPr>
        <w:t xml:space="preserve"> Термограма чоловіка та жінки</w:t>
      </w:r>
    </w:p>
    <w:p w:rsidR="006742A0" w:rsidRDefault="006742A0" w:rsidP="00A82DAF">
      <w:pPr>
        <w:pStyle w:val="a4"/>
        <w:jc w:val="center"/>
        <w:rPr>
          <w:lang w:val="uk-UA"/>
        </w:rPr>
      </w:pPr>
    </w:p>
    <w:p w:rsidR="006026BD" w:rsidRDefault="00862458" w:rsidP="00A82DAF">
      <w:pPr>
        <w:pStyle w:val="a4"/>
        <w:jc w:val="center"/>
        <w:rPr>
          <w:lang w:val="uk-UA"/>
        </w:rPr>
      </w:pPr>
      <w:r>
        <w:rPr>
          <w:lang w:val="uk-UA"/>
        </w:rPr>
        <w:t xml:space="preserve"> </w:t>
      </w:r>
    </w:p>
    <w:p w:rsidR="001F3A2A" w:rsidRPr="001F3A2A" w:rsidRDefault="001F3A2A" w:rsidP="001F3A2A">
      <w:pPr>
        <w:rPr>
          <w:lang w:val="uk-UA"/>
        </w:rPr>
      </w:pPr>
    </w:p>
    <w:p w:rsidR="00361656" w:rsidRDefault="00ED25C6" w:rsidP="009F039B">
      <w:pPr>
        <w:pStyle w:val="2"/>
        <w:spacing w:line="360" w:lineRule="auto"/>
        <w:ind w:firstLine="567"/>
        <w:jc w:val="center"/>
        <w:rPr>
          <w:lang w:val="uk-UA"/>
        </w:rPr>
      </w:pPr>
      <w:r>
        <w:rPr>
          <w:lang w:val="uk-UA"/>
        </w:rPr>
        <w:t>2.1</w:t>
      </w:r>
      <w:r w:rsidR="00F47655">
        <w:rPr>
          <w:lang w:val="uk-UA"/>
        </w:rPr>
        <w:t xml:space="preserve"> </w:t>
      </w:r>
      <w:r w:rsidR="00361656" w:rsidRPr="00711D41">
        <w:rPr>
          <w:lang w:val="uk-UA"/>
        </w:rPr>
        <w:t>Забезпечення просторового розділення</w:t>
      </w:r>
    </w:p>
    <w:p w:rsidR="001F3A2A" w:rsidRDefault="001F3A2A" w:rsidP="00205559">
      <w:pPr>
        <w:pStyle w:val="a3"/>
        <w:spacing w:line="360" w:lineRule="auto"/>
        <w:rPr>
          <w:lang w:val="uk-UA"/>
        </w:rPr>
      </w:pPr>
    </w:p>
    <w:p w:rsidR="00ED25C6" w:rsidRPr="001E7AF1" w:rsidRDefault="00ED25C6" w:rsidP="00465882">
      <w:pPr>
        <w:pStyle w:val="a3"/>
        <w:spacing w:line="360" w:lineRule="auto"/>
        <w:ind w:firstLine="567"/>
      </w:pPr>
      <w:r>
        <w:rPr>
          <w:lang w:val="uk-UA"/>
        </w:rPr>
        <w:t>Інфрачервона оптична система тепловізора  формує зображення в площині ПЗ. При цьому повинно забезпечуватись певне просторове розділення (якість зображення). Цю функцію виконує об</w:t>
      </w:r>
      <w:r w:rsidRPr="00ED25C6">
        <w:rPr>
          <w:lang w:val="uk-UA"/>
        </w:rPr>
        <w:t>’</w:t>
      </w:r>
      <w:r>
        <w:rPr>
          <w:lang w:val="uk-UA"/>
        </w:rPr>
        <w:t>єктив.</w:t>
      </w:r>
      <w:r w:rsidR="003E64AF" w:rsidRPr="001E7AF1">
        <w:t>[2]</w:t>
      </w:r>
    </w:p>
    <w:p w:rsidR="00ED25C6" w:rsidRDefault="00ED25C6" w:rsidP="00465882">
      <w:pPr>
        <w:pStyle w:val="a3"/>
        <w:spacing w:line="360" w:lineRule="auto"/>
        <w:ind w:firstLine="567"/>
        <w:rPr>
          <w:lang w:val="uk-UA"/>
        </w:rPr>
      </w:pPr>
      <w:r>
        <w:rPr>
          <w:lang w:val="uk-UA"/>
        </w:rPr>
        <w:t>Для математичного моделювання об</w:t>
      </w:r>
      <w:r w:rsidRPr="00ED25C6">
        <w:t>’</w:t>
      </w:r>
      <w:r>
        <w:rPr>
          <w:lang w:val="uk-UA"/>
        </w:rPr>
        <w:t>єктива використовуватимемо наступні характеристики:</w:t>
      </w:r>
    </w:p>
    <w:p w:rsidR="00ED25C6" w:rsidRDefault="00ED25C6" w:rsidP="00465882">
      <w:pPr>
        <w:pStyle w:val="a3"/>
        <w:numPr>
          <w:ilvl w:val="0"/>
          <w:numId w:val="2"/>
        </w:numPr>
        <w:spacing w:line="360" w:lineRule="auto"/>
        <w:ind w:firstLine="567"/>
        <w:rPr>
          <w:lang w:val="uk-UA"/>
        </w:rPr>
      </w:pPr>
      <w:r>
        <w:rPr>
          <w:lang w:val="uk-UA"/>
        </w:rPr>
        <w:t xml:space="preserve">Фокусна відстань  </w:t>
      </w:r>
      <w:r>
        <w:rPr>
          <w:i/>
          <w:lang w:val="en-US"/>
        </w:rPr>
        <w:t>f</w:t>
      </w:r>
      <w:r>
        <w:rPr>
          <w:i/>
          <w:vertAlign w:val="subscript"/>
          <w:lang w:val="en-US"/>
        </w:rPr>
        <w:t>o</w:t>
      </w:r>
      <w:r>
        <w:rPr>
          <w:i/>
          <w:vertAlign w:val="superscript"/>
          <w:lang w:val="en-US"/>
        </w:rPr>
        <w:t>’</w:t>
      </w:r>
      <w:r>
        <w:rPr>
          <w:lang w:val="uk-UA"/>
        </w:rPr>
        <w:t>;</w:t>
      </w:r>
    </w:p>
    <w:p w:rsidR="000F105A" w:rsidRPr="000F105A" w:rsidRDefault="008D73FC" w:rsidP="00465882">
      <w:pPr>
        <w:pStyle w:val="a3"/>
        <w:numPr>
          <w:ilvl w:val="0"/>
          <w:numId w:val="2"/>
        </w:numPr>
        <w:spacing w:line="360" w:lineRule="auto"/>
        <w:ind w:firstLine="567"/>
        <w:rPr>
          <w:lang w:val="uk-UA"/>
        </w:rPr>
      </w:pPr>
      <w:r>
        <w:rPr>
          <w:lang w:val="uk-UA"/>
        </w:rPr>
        <w:t xml:space="preserve">Діаметр вхідної зіниці </w:t>
      </w:r>
      <w:r w:rsidR="000F105A">
        <w:rPr>
          <w:i/>
          <w:lang w:val="en-US"/>
        </w:rPr>
        <w:t>D</w:t>
      </w:r>
      <w:r w:rsidR="000F105A">
        <w:rPr>
          <w:i/>
          <w:vertAlign w:val="subscript"/>
          <w:lang w:val="en-US"/>
        </w:rPr>
        <w:t>p</w:t>
      </w:r>
      <w:r>
        <w:rPr>
          <w:i/>
          <w:vertAlign w:val="subscript"/>
          <w:lang w:val="uk-UA"/>
        </w:rPr>
        <w:t xml:space="preserve"> </w:t>
      </w:r>
      <w:r w:rsidRPr="008D73FC">
        <w:rPr>
          <w:lang w:val="uk-UA"/>
        </w:rPr>
        <w:t>;</w:t>
      </w:r>
    </w:p>
    <w:p w:rsidR="000F105A" w:rsidRPr="000F105A" w:rsidRDefault="008D73FC" w:rsidP="00465882">
      <w:pPr>
        <w:pStyle w:val="a3"/>
        <w:numPr>
          <w:ilvl w:val="0"/>
          <w:numId w:val="2"/>
        </w:numPr>
        <w:spacing w:line="360" w:lineRule="auto"/>
        <w:ind w:firstLine="567"/>
        <w:rPr>
          <w:lang w:val="uk-UA"/>
        </w:rPr>
      </w:pPr>
      <w:r>
        <w:rPr>
          <w:lang w:val="uk-UA"/>
        </w:rPr>
        <w:t xml:space="preserve">Діафрагмове число </w:t>
      </w:r>
      <w:r w:rsidR="000F105A">
        <w:rPr>
          <w:i/>
          <w:lang w:val="en-US"/>
        </w:rPr>
        <w:t>k</w:t>
      </w:r>
      <w:r w:rsidR="000F105A">
        <w:rPr>
          <w:i/>
          <w:vertAlign w:val="subscript"/>
          <w:lang w:val="en-US"/>
        </w:rPr>
        <w:t>eff</w:t>
      </w:r>
      <w:r>
        <w:rPr>
          <w:i/>
          <w:vertAlign w:val="subscript"/>
          <w:lang w:val="uk-UA"/>
        </w:rPr>
        <w:t xml:space="preserve"> </w:t>
      </w:r>
      <w:r>
        <w:rPr>
          <w:lang w:val="uk-UA"/>
        </w:rPr>
        <w:t>;</w:t>
      </w:r>
    </w:p>
    <w:p w:rsidR="000F105A" w:rsidRPr="006A5D41" w:rsidRDefault="008D73FC" w:rsidP="00465882">
      <w:pPr>
        <w:pStyle w:val="a3"/>
        <w:numPr>
          <w:ilvl w:val="0"/>
          <w:numId w:val="2"/>
        </w:numPr>
        <w:spacing w:line="360" w:lineRule="auto"/>
        <w:ind w:firstLine="567"/>
        <w:rPr>
          <w:lang w:val="uk-UA"/>
        </w:rPr>
      </w:pPr>
      <w:r>
        <w:rPr>
          <w:rFonts w:cs="Times New Roman"/>
          <w:lang w:val="uk-UA"/>
        </w:rPr>
        <w:t>Кутове поле зору 2</w:t>
      </w:r>
      <w:r w:rsidR="000F105A">
        <w:rPr>
          <w:rFonts w:cs="Times New Roman"/>
          <w:i/>
          <w:lang w:val="en-US"/>
        </w:rPr>
        <w:t>ω</w:t>
      </w:r>
      <w:r w:rsidR="000F105A">
        <w:rPr>
          <w:i/>
          <w:vertAlign w:val="subscript"/>
          <w:lang w:val="en-US"/>
        </w:rPr>
        <w:t>o</w:t>
      </w:r>
      <w:r>
        <w:rPr>
          <w:i/>
          <w:vertAlign w:val="subscript"/>
          <w:lang w:val="uk-UA"/>
        </w:rPr>
        <w:t xml:space="preserve"> </w:t>
      </w:r>
      <w:r>
        <w:rPr>
          <w:lang w:val="uk-UA"/>
        </w:rPr>
        <w:t>;</w:t>
      </w:r>
    </w:p>
    <w:p w:rsidR="006A5D41" w:rsidRPr="006A5D41" w:rsidRDefault="008D73FC" w:rsidP="00465882">
      <w:pPr>
        <w:pStyle w:val="a3"/>
        <w:numPr>
          <w:ilvl w:val="0"/>
          <w:numId w:val="2"/>
        </w:numPr>
        <w:spacing w:line="360" w:lineRule="auto"/>
        <w:ind w:firstLine="567"/>
        <w:rPr>
          <w:lang w:val="uk-UA"/>
        </w:rPr>
      </w:pPr>
      <w:r>
        <w:rPr>
          <w:rFonts w:cs="Times New Roman"/>
          <w:lang w:val="uk-UA"/>
        </w:rPr>
        <w:t xml:space="preserve">Лінійне поле зору в площині зображень (МБМ) </w:t>
      </w:r>
      <w:r w:rsidR="006A5D41">
        <w:rPr>
          <w:rFonts w:cs="Times New Roman"/>
          <w:i/>
          <w:lang w:val="en-US"/>
        </w:rPr>
        <w:t>l</w:t>
      </w:r>
      <w:r w:rsidR="006A5D41">
        <w:rPr>
          <w:rFonts w:cs="Times New Roman"/>
          <w:i/>
          <w:vertAlign w:val="subscript"/>
          <w:lang w:val="en-US"/>
        </w:rPr>
        <w:t>Dx</w:t>
      </w:r>
      <w:r>
        <w:rPr>
          <w:rFonts w:cs="Times New Roman"/>
          <w:i/>
          <w:vertAlign w:val="subscript"/>
          <w:lang w:val="uk-UA"/>
        </w:rPr>
        <w:t xml:space="preserve"> </w:t>
      </w:r>
      <w:r>
        <w:rPr>
          <w:rFonts w:cs="Times New Roman"/>
          <w:lang w:val="uk-UA"/>
        </w:rPr>
        <w:t>х</w:t>
      </w:r>
      <w:r w:rsidR="006A5D41" w:rsidRPr="008D73FC">
        <w:rPr>
          <w:rFonts w:cs="Times New Roman"/>
          <w:i/>
          <w:vertAlign w:val="subscript"/>
        </w:rPr>
        <w:t xml:space="preserve"> </w:t>
      </w:r>
      <w:r w:rsidR="006A5D41">
        <w:rPr>
          <w:rFonts w:cs="Times New Roman"/>
          <w:i/>
          <w:lang w:val="en-US"/>
        </w:rPr>
        <w:t>l</w:t>
      </w:r>
      <w:r w:rsidR="006A5D41">
        <w:rPr>
          <w:rFonts w:cs="Times New Roman"/>
          <w:i/>
          <w:vertAlign w:val="subscript"/>
          <w:lang w:val="en-US"/>
        </w:rPr>
        <w:t>Dy</w:t>
      </w:r>
      <w:r>
        <w:rPr>
          <w:rFonts w:cs="Times New Roman"/>
          <w:lang w:val="uk-UA"/>
        </w:rPr>
        <w:t xml:space="preserve"> і в площині предметів </w:t>
      </w:r>
      <w:r>
        <w:rPr>
          <w:rFonts w:cs="Times New Roman"/>
          <w:lang w:val="en-US"/>
        </w:rPr>
        <w:t>V</w:t>
      </w:r>
      <w:r>
        <w:rPr>
          <w:rFonts w:cs="Times New Roman"/>
          <w:lang w:val="uk-UA"/>
        </w:rPr>
        <w:t xml:space="preserve"> х </w:t>
      </w:r>
      <w:r>
        <w:rPr>
          <w:rFonts w:cs="Times New Roman"/>
          <w:lang w:val="en-US"/>
        </w:rPr>
        <w:t>W</w:t>
      </w:r>
      <w:r>
        <w:rPr>
          <w:rFonts w:cs="Times New Roman"/>
          <w:i/>
          <w:vertAlign w:val="subscript"/>
          <w:lang w:val="uk-UA"/>
        </w:rPr>
        <w:t xml:space="preserve"> </w:t>
      </w:r>
      <w:r>
        <w:rPr>
          <w:rFonts w:cs="Times New Roman"/>
          <w:lang w:val="uk-UA"/>
        </w:rPr>
        <w:t>;</w:t>
      </w:r>
    </w:p>
    <w:p w:rsidR="006A5D41" w:rsidRPr="003C64FB" w:rsidRDefault="008D73FC" w:rsidP="00465882">
      <w:pPr>
        <w:pStyle w:val="a3"/>
        <w:numPr>
          <w:ilvl w:val="0"/>
          <w:numId w:val="2"/>
        </w:numPr>
        <w:spacing w:line="360" w:lineRule="auto"/>
        <w:ind w:firstLine="567"/>
        <w:rPr>
          <w:lang w:val="uk-UA"/>
        </w:rPr>
      </w:pPr>
      <w:r>
        <w:rPr>
          <w:rFonts w:cs="Times New Roman"/>
          <w:lang w:val="uk-UA"/>
        </w:rPr>
        <w:t xml:space="preserve">Спектральний </w:t>
      </w:r>
      <w:r w:rsidR="006A5D41">
        <w:rPr>
          <w:rFonts w:cs="Times New Roman"/>
          <w:i/>
          <w:lang w:val="en-US"/>
        </w:rPr>
        <w:t>λ</w:t>
      </w:r>
      <w:r>
        <w:rPr>
          <w:rFonts w:cs="Times New Roman"/>
          <w:i/>
          <w:lang w:val="uk-UA"/>
        </w:rPr>
        <w:t xml:space="preserve"> </w:t>
      </w:r>
      <w:r>
        <w:rPr>
          <w:rFonts w:cs="Times New Roman"/>
          <w:lang w:val="uk-UA"/>
        </w:rPr>
        <w:t>та інтегральний</w:t>
      </w:r>
      <w:r w:rsidR="006A5D41" w:rsidRPr="003C64FB">
        <w:rPr>
          <w:rFonts w:cs="Times New Roman"/>
          <w:i/>
        </w:rPr>
        <w:t xml:space="preserve"> </w:t>
      </w:r>
      <w:r w:rsidR="006A5D41">
        <w:rPr>
          <w:rFonts w:cs="Times New Roman"/>
          <w:i/>
          <w:lang w:val="en-US"/>
        </w:rPr>
        <w:t>τ</w:t>
      </w:r>
      <w:r w:rsidR="006A5D41">
        <w:rPr>
          <w:rFonts w:cs="Times New Roman"/>
          <w:i/>
          <w:vertAlign w:val="subscript"/>
          <w:lang w:val="en-US"/>
        </w:rPr>
        <w:t>o</w:t>
      </w:r>
      <w:r>
        <w:rPr>
          <w:rFonts w:cs="Times New Roman"/>
          <w:lang w:val="uk-UA"/>
        </w:rPr>
        <w:t xml:space="preserve"> коефіцієнти пропусканн</w:t>
      </w:r>
      <w:r w:rsidRPr="003C64FB">
        <w:rPr>
          <w:rFonts w:cs="Times New Roman"/>
          <w:lang w:val="uk-UA"/>
        </w:rPr>
        <w:t>я</w:t>
      </w:r>
      <w:r w:rsidRPr="003C64FB">
        <w:rPr>
          <w:rFonts w:cs="Times New Roman"/>
          <w:i/>
          <w:vertAlign w:val="subscript"/>
          <w:lang w:val="uk-UA"/>
        </w:rPr>
        <w:t xml:space="preserve"> </w:t>
      </w:r>
      <w:r w:rsidR="003C64FB" w:rsidRPr="003C64FB">
        <w:rPr>
          <w:rFonts w:cs="Times New Roman"/>
          <w:lang w:val="uk-UA"/>
        </w:rPr>
        <w:t>.</w:t>
      </w:r>
    </w:p>
    <w:p w:rsidR="004C4C73" w:rsidRDefault="00494665" w:rsidP="00B0398B">
      <w:pPr>
        <w:pStyle w:val="a3"/>
        <w:spacing w:line="360" w:lineRule="auto"/>
        <w:ind w:firstLine="567"/>
        <w:rPr>
          <w:rFonts w:cs="Times New Roman"/>
          <w:lang w:val="uk-UA"/>
        </w:rPr>
      </w:pPr>
      <w:r>
        <w:rPr>
          <w:rFonts w:cs="Times New Roman"/>
          <w:lang w:val="uk-UA"/>
        </w:rPr>
        <w:t>Здатність об</w:t>
      </w:r>
      <w:r w:rsidRPr="00494665">
        <w:rPr>
          <w:rFonts w:cs="Times New Roman"/>
          <w:lang w:val="uk-UA"/>
        </w:rPr>
        <w:t>’</w:t>
      </w:r>
      <w:r>
        <w:rPr>
          <w:rFonts w:cs="Times New Roman"/>
          <w:lang w:val="uk-UA"/>
        </w:rPr>
        <w:t>єктива концентрувати енергію випромінювання</w:t>
      </w:r>
      <w:r w:rsidR="004C4C73">
        <w:rPr>
          <w:rFonts w:cs="Times New Roman"/>
          <w:lang w:val="uk-UA"/>
        </w:rPr>
        <w:t xml:space="preserve"> характеризується енерге</w:t>
      </w:r>
      <w:r>
        <w:rPr>
          <w:rFonts w:cs="Times New Roman"/>
          <w:lang w:val="uk-UA"/>
        </w:rPr>
        <w:t xml:space="preserve">тичною освітленістю </w:t>
      </w:r>
      <w:r w:rsidRPr="00494665">
        <w:rPr>
          <w:rFonts w:cs="Times New Roman"/>
          <w:i/>
          <w:lang w:val="en-US"/>
        </w:rPr>
        <w:t>E</w:t>
      </w:r>
      <w:r w:rsidRPr="00274D8F">
        <w:rPr>
          <w:rFonts w:cs="Times New Roman"/>
          <w:i/>
          <w:lang w:val="uk-UA"/>
        </w:rPr>
        <w:t>’</w:t>
      </w:r>
      <w:r w:rsidRPr="00494665">
        <w:rPr>
          <w:rFonts w:cs="Times New Roman"/>
          <w:i/>
          <w:vertAlign w:val="subscript"/>
          <w:lang w:val="en-US"/>
        </w:rPr>
        <w:t>et</w:t>
      </w:r>
      <w:r w:rsidRPr="00274D8F">
        <w:rPr>
          <w:rFonts w:cs="Times New Roman"/>
          <w:lang w:val="uk-UA"/>
        </w:rPr>
        <w:t xml:space="preserve"> </w:t>
      </w:r>
      <w:r>
        <w:rPr>
          <w:rFonts w:cs="Times New Roman"/>
          <w:lang w:val="uk-UA"/>
        </w:rPr>
        <w:t xml:space="preserve">, </w:t>
      </w:r>
      <w:r w:rsidRPr="00274D8F">
        <w:rPr>
          <w:rFonts w:cs="Times New Roman"/>
          <w:lang w:val="uk-UA"/>
        </w:rPr>
        <w:t>яка форму</w:t>
      </w:r>
      <w:r>
        <w:rPr>
          <w:rFonts w:cs="Times New Roman"/>
          <w:lang w:val="uk-UA"/>
        </w:rPr>
        <w:t xml:space="preserve">ється на чутливій поверхні </w:t>
      </w:r>
      <w:r w:rsidR="00274D8F">
        <w:rPr>
          <w:rFonts w:cs="Times New Roman"/>
          <w:lang w:val="uk-UA"/>
        </w:rPr>
        <w:t xml:space="preserve"> МБМ при заданій енергетичній яскравості  об</w:t>
      </w:r>
      <w:r w:rsidR="00274D8F" w:rsidRPr="00274D8F">
        <w:rPr>
          <w:rFonts w:cs="Times New Roman"/>
          <w:lang w:val="uk-UA"/>
        </w:rPr>
        <w:t>'</w:t>
      </w:r>
      <w:r w:rsidR="00274D8F">
        <w:rPr>
          <w:rFonts w:cs="Times New Roman"/>
          <w:lang w:val="uk-UA"/>
        </w:rPr>
        <w:t xml:space="preserve">єкта </w:t>
      </w:r>
      <w:r w:rsidR="00274D8F">
        <w:rPr>
          <w:rFonts w:cs="Times New Roman"/>
          <w:i/>
          <w:lang w:val="en-US"/>
        </w:rPr>
        <w:t>L</w:t>
      </w:r>
      <w:r w:rsidR="00274D8F">
        <w:rPr>
          <w:rFonts w:cs="Times New Roman"/>
          <w:i/>
          <w:vertAlign w:val="subscript"/>
          <w:lang w:val="en-US"/>
        </w:rPr>
        <w:t>et</w:t>
      </w:r>
      <w:r w:rsidR="00274D8F" w:rsidRPr="00274D8F">
        <w:rPr>
          <w:rFonts w:cs="Times New Roman"/>
          <w:i/>
          <w:vertAlign w:val="subscript"/>
          <w:lang w:val="uk-UA"/>
        </w:rPr>
        <w:t xml:space="preserve"> </w:t>
      </w:r>
      <w:r w:rsidR="00274D8F">
        <w:rPr>
          <w:rFonts w:cs="Times New Roman"/>
          <w:lang w:val="uk-UA"/>
        </w:rPr>
        <w:t xml:space="preserve">. Для </w:t>
      </w:r>
      <w:r w:rsidR="004C4C73">
        <w:rPr>
          <w:rFonts w:cs="Times New Roman"/>
          <w:lang w:val="uk-UA"/>
        </w:rPr>
        <w:t xml:space="preserve">осьової </w:t>
      </w:r>
      <w:r w:rsidR="004C4C73">
        <w:rPr>
          <w:rFonts w:cs="Times New Roman"/>
          <w:lang w:val="uk-UA"/>
        </w:rPr>
        <w:lastRenderedPageBreak/>
        <w:t>точки осесиметричної ОС спектральну освітле</w:t>
      </w:r>
      <w:r w:rsidR="00426284">
        <w:rPr>
          <w:rFonts w:cs="Times New Roman"/>
          <w:lang w:val="uk-UA"/>
        </w:rPr>
        <w:t>ність визначають за формулою [11</w:t>
      </w:r>
      <w:r w:rsidR="003E64AF">
        <w:rPr>
          <w:rFonts w:cs="Times New Roman"/>
          <w:lang w:val="uk-UA"/>
        </w:rPr>
        <w:t>]</w:t>
      </w:r>
      <w:r w:rsidR="004C4C73">
        <w:rPr>
          <w:rFonts w:cs="Times New Roman"/>
          <w:lang w:val="uk-UA"/>
        </w:rPr>
        <w:t>:</w:t>
      </w:r>
    </w:p>
    <w:p w:rsidR="00494665" w:rsidRDefault="00726C13" w:rsidP="005325C6">
      <w:pPr>
        <w:pStyle w:val="a3"/>
        <w:spacing w:line="360" w:lineRule="auto"/>
        <w:ind w:firstLine="567"/>
        <w:jc w:val="right"/>
        <w:rPr>
          <w:rFonts w:cs="Times New Roman"/>
          <w:lang w:val="uk-UA"/>
        </w:rPr>
      </w:pPr>
      <m:oMath>
        <m:sSub>
          <m:sSubPr>
            <m:ctrlPr>
              <w:rPr>
                <w:rFonts w:ascii="Cambria Math" w:hAnsi="Cambria Math" w:cs="Times New Roman"/>
                <w:i/>
                <w:lang w:val="uk-UA"/>
              </w:rPr>
            </m:ctrlPr>
          </m:sSubPr>
          <m:e>
            <m:r>
              <w:rPr>
                <w:rFonts w:ascii="Cambria Math" w:hAnsi="Cambria Math" w:cs="Times New Roman"/>
                <w:lang w:val="uk-UA"/>
              </w:rPr>
              <m:t>E</m:t>
            </m:r>
          </m:e>
          <m:sub>
            <m:r>
              <w:rPr>
                <w:rFonts w:ascii="Cambria Math" w:hAnsi="Cambria Math" w:cs="Times New Roman"/>
                <w:lang w:val="uk-UA"/>
              </w:rPr>
              <m:t>et</m:t>
            </m:r>
          </m:sub>
        </m:sSub>
        <m:r>
          <w:rPr>
            <w:rFonts w:ascii="Cambria Math" w:hAnsi="Cambria Math" w:cs="Times New Roman"/>
            <w:lang w:val="uk-UA"/>
          </w:rPr>
          <m:t>=</m:t>
        </m:r>
        <m:f>
          <m:fPr>
            <m:ctrlPr>
              <w:rPr>
                <w:rFonts w:ascii="Cambria Math" w:hAnsi="Cambria Math" w:cs="Times New Roman"/>
                <w:i/>
                <w:lang w:val="uk-UA"/>
              </w:rPr>
            </m:ctrlPr>
          </m:fPr>
          <m:num>
            <m:r>
              <w:rPr>
                <w:rFonts w:ascii="Cambria Math" w:hAnsi="Cambria Math" w:cs="Times New Roman"/>
                <w:lang w:val="uk-UA"/>
              </w:rPr>
              <m:t>π</m:t>
            </m:r>
            <m:sSub>
              <m:sSubPr>
                <m:ctrlPr>
                  <w:rPr>
                    <w:rFonts w:ascii="Cambria Math" w:hAnsi="Cambria Math" w:cs="Times New Roman"/>
                    <w:i/>
                    <w:lang w:val="uk-UA"/>
                  </w:rPr>
                </m:ctrlPr>
              </m:sSubPr>
              <m:e>
                <m:r>
                  <w:rPr>
                    <w:rFonts w:ascii="Cambria Math" w:hAnsi="Cambria Math" w:cs="Times New Roman"/>
                    <w:lang w:val="uk-UA"/>
                  </w:rPr>
                  <m:t>τ</m:t>
                </m:r>
              </m:e>
              <m:sub>
                <m:r>
                  <w:rPr>
                    <w:rFonts w:ascii="Cambria Math" w:hAnsi="Cambria Math" w:cs="Times New Roman"/>
                    <w:lang w:val="uk-UA"/>
                  </w:rPr>
                  <m:t>A</m:t>
                </m:r>
              </m:sub>
            </m:sSub>
            <m:r>
              <w:rPr>
                <w:rFonts w:ascii="Cambria Math" w:hAnsi="Cambria Math" w:cs="Times New Roman"/>
                <w:lang w:val="uk-UA"/>
              </w:rPr>
              <m:t>(λ)</m:t>
            </m:r>
            <m:sSub>
              <m:sSubPr>
                <m:ctrlPr>
                  <w:rPr>
                    <w:rFonts w:ascii="Cambria Math" w:hAnsi="Cambria Math" w:cs="Times New Roman"/>
                    <w:i/>
                    <w:lang w:val="uk-UA"/>
                  </w:rPr>
                </m:ctrlPr>
              </m:sSubPr>
              <m:e>
                <m:r>
                  <w:rPr>
                    <w:rFonts w:ascii="Cambria Math" w:hAnsi="Cambria Math" w:cs="Times New Roman"/>
                    <w:lang w:val="uk-UA"/>
                  </w:rPr>
                  <m:t>τ</m:t>
                </m:r>
              </m:e>
              <m:sub>
                <m:r>
                  <w:rPr>
                    <w:rFonts w:ascii="Cambria Math" w:hAnsi="Cambria Math" w:cs="Times New Roman"/>
                    <w:lang w:val="uk-UA"/>
                  </w:rPr>
                  <m:t>o</m:t>
                </m:r>
              </m:sub>
            </m:sSub>
            <m:r>
              <w:rPr>
                <w:rFonts w:ascii="Cambria Math" w:hAnsi="Cambria Math" w:cs="Times New Roman"/>
                <w:lang w:val="uk-UA"/>
              </w:rPr>
              <m:t>(λ)</m:t>
            </m:r>
            <m:sSub>
              <m:sSubPr>
                <m:ctrlPr>
                  <w:rPr>
                    <w:rFonts w:ascii="Cambria Math" w:hAnsi="Cambria Math" w:cs="Times New Roman"/>
                    <w:i/>
                    <w:lang w:val="uk-UA"/>
                  </w:rPr>
                </m:ctrlPr>
              </m:sSubPr>
              <m:e>
                <m:r>
                  <w:rPr>
                    <w:rFonts w:ascii="Cambria Math" w:hAnsi="Cambria Math" w:cs="Times New Roman"/>
                    <w:lang w:val="uk-UA"/>
                  </w:rPr>
                  <m:t>L</m:t>
                </m:r>
              </m:e>
              <m:sub>
                <m:r>
                  <w:rPr>
                    <w:rFonts w:ascii="Cambria Math" w:hAnsi="Cambria Math" w:cs="Times New Roman"/>
                    <w:lang w:val="uk-UA"/>
                  </w:rPr>
                  <m:t>tλ</m:t>
                </m:r>
              </m:sub>
            </m:sSub>
            <m:r>
              <w:rPr>
                <w:rFonts w:ascii="Cambria Math" w:hAnsi="Cambria Math" w:cs="Times New Roman"/>
                <w:lang w:val="uk-UA"/>
              </w:rPr>
              <m:t>(λ)</m:t>
            </m:r>
          </m:num>
          <m:den>
            <m:r>
              <w:rPr>
                <w:rFonts w:ascii="Cambria Math" w:hAnsi="Cambria Math" w:cs="Times New Roman"/>
                <w:lang w:val="uk-UA"/>
              </w:rPr>
              <m:t>4</m:t>
            </m:r>
            <m:sSubSup>
              <m:sSubSupPr>
                <m:ctrlPr>
                  <w:rPr>
                    <w:rFonts w:ascii="Cambria Math" w:hAnsi="Cambria Math" w:cs="Times New Roman"/>
                    <w:i/>
                    <w:lang w:val="uk-UA"/>
                  </w:rPr>
                </m:ctrlPr>
              </m:sSubSupPr>
              <m:e>
                <m:r>
                  <w:rPr>
                    <w:rFonts w:ascii="Cambria Math" w:hAnsi="Cambria Math" w:cs="Times New Roman"/>
                    <w:lang w:val="uk-UA"/>
                  </w:rPr>
                  <m:t>k</m:t>
                </m:r>
              </m:e>
              <m:sub>
                <m:r>
                  <w:rPr>
                    <w:rFonts w:ascii="Cambria Math" w:hAnsi="Cambria Math" w:cs="Times New Roman"/>
                    <w:lang w:val="uk-UA"/>
                  </w:rPr>
                  <m:t>eff</m:t>
                </m:r>
              </m:sub>
              <m:sup>
                <m:r>
                  <w:rPr>
                    <w:rFonts w:ascii="Cambria Math" w:hAnsi="Cambria Math" w:cs="Times New Roman"/>
                    <w:lang w:val="uk-UA"/>
                  </w:rPr>
                  <m:t>2</m:t>
                </m:r>
              </m:sup>
            </m:sSubSup>
          </m:den>
        </m:f>
      </m:oMath>
      <w:r w:rsidR="004C4C73">
        <w:rPr>
          <w:rFonts w:cs="Times New Roman"/>
          <w:lang w:val="uk-UA"/>
        </w:rPr>
        <w:t xml:space="preserve"> </w:t>
      </w:r>
      <w:r w:rsidR="005325C6">
        <w:rPr>
          <w:rFonts w:cs="Times New Roman"/>
          <w:lang w:val="uk-UA"/>
        </w:rPr>
        <w:t xml:space="preserve">, </w:t>
      </w:r>
      <m:oMath>
        <m:f>
          <m:fPr>
            <m:ctrlPr>
              <w:rPr>
                <w:rFonts w:ascii="Cambria Math" w:hAnsi="Cambria Math" w:cs="Times New Roman"/>
                <w:i/>
                <w:lang w:val="uk-UA"/>
              </w:rPr>
            </m:ctrlPr>
          </m:fPr>
          <m:num>
            <m:r>
              <w:rPr>
                <w:rFonts w:ascii="Cambria Math" w:hAnsi="Cambria Math" w:cs="Times New Roman"/>
                <w:lang w:val="uk-UA"/>
              </w:rPr>
              <m:t>Вт</m:t>
            </m:r>
          </m:num>
          <m:den>
            <m:sSup>
              <m:sSupPr>
                <m:ctrlPr>
                  <w:rPr>
                    <w:rFonts w:ascii="Cambria Math" w:hAnsi="Cambria Math" w:cs="Times New Roman"/>
                    <w:i/>
                    <w:lang w:val="uk-UA"/>
                  </w:rPr>
                </m:ctrlPr>
              </m:sSupPr>
              <m:e>
                <m:r>
                  <w:rPr>
                    <w:rFonts w:ascii="Cambria Math" w:hAnsi="Cambria Math" w:cs="Times New Roman"/>
                    <w:lang w:val="uk-UA"/>
                  </w:rPr>
                  <m:t>см</m:t>
                </m:r>
              </m:e>
              <m:sup>
                <m:r>
                  <w:rPr>
                    <w:rFonts w:ascii="Cambria Math" w:hAnsi="Cambria Math" w:cs="Times New Roman"/>
                    <w:lang w:val="uk-UA"/>
                  </w:rPr>
                  <m:t>2</m:t>
                </m:r>
              </m:sup>
            </m:sSup>
            <m:r>
              <w:rPr>
                <w:rFonts w:ascii="Cambria Math" w:hAnsi="Cambria Math" w:cs="Times New Roman"/>
                <w:lang w:val="uk-UA"/>
              </w:rPr>
              <m:t>мкм</m:t>
            </m:r>
          </m:den>
        </m:f>
      </m:oMath>
      <w:r w:rsidR="005325C6">
        <w:rPr>
          <w:rFonts w:cs="Times New Roman"/>
          <w:lang w:val="uk-UA"/>
        </w:rPr>
        <w:t xml:space="preserve"> ,</w:t>
      </w:r>
      <w:r w:rsidR="00C61AE7" w:rsidRPr="00C61AE7">
        <w:rPr>
          <w:rFonts w:cs="Times New Roman"/>
          <w:lang w:val="uk-UA"/>
        </w:rPr>
        <w:t xml:space="preserve">                     </w:t>
      </w:r>
      <w:r w:rsidR="00C61AE7">
        <w:rPr>
          <w:rFonts w:cs="Times New Roman"/>
          <w:lang w:val="uk-UA"/>
        </w:rPr>
        <w:t xml:space="preserve">               </w:t>
      </w:r>
      <w:r w:rsidR="00C61AE7" w:rsidRPr="00C61AE7">
        <w:rPr>
          <w:rFonts w:cs="Times New Roman"/>
          <w:lang w:val="uk-UA"/>
        </w:rPr>
        <w:t>(2.1)</w:t>
      </w:r>
    </w:p>
    <w:p w:rsidR="005325C6" w:rsidRPr="000846D5" w:rsidRDefault="005325C6" w:rsidP="005325C6">
      <w:pPr>
        <w:pStyle w:val="a3"/>
        <w:spacing w:line="360" w:lineRule="auto"/>
        <w:ind w:firstLine="567"/>
        <w:rPr>
          <w:rFonts w:cs="Times New Roman"/>
          <w:lang w:val="uk-UA"/>
        </w:rPr>
      </w:pPr>
      <w:r>
        <w:rPr>
          <w:rFonts w:cs="Times New Roman"/>
          <w:lang w:val="uk-UA"/>
        </w:rPr>
        <w:t xml:space="preserve">де </w:t>
      </w:r>
      <m:oMath>
        <m:sSub>
          <m:sSubPr>
            <m:ctrlPr>
              <w:rPr>
                <w:rFonts w:ascii="Cambria Math" w:hAnsi="Cambria Math" w:cs="Times New Roman"/>
                <w:i/>
                <w:lang w:val="uk-UA"/>
              </w:rPr>
            </m:ctrlPr>
          </m:sSubPr>
          <m:e>
            <m:r>
              <w:rPr>
                <w:rFonts w:ascii="Cambria Math" w:hAnsi="Cambria Math" w:cs="Times New Roman"/>
                <w:lang w:val="uk-UA"/>
              </w:rPr>
              <m:t>τ</m:t>
            </m:r>
          </m:e>
          <m:sub>
            <m:r>
              <w:rPr>
                <w:rFonts w:ascii="Cambria Math" w:hAnsi="Cambria Math" w:cs="Times New Roman"/>
                <w:lang w:val="uk-UA"/>
              </w:rPr>
              <m:t>A</m:t>
            </m:r>
          </m:sub>
        </m:sSub>
        <m:r>
          <w:rPr>
            <w:rFonts w:ascii="Cambria Math" w:hAnsi="Cambria Math" w:cs="Times New Roman"/>
            <w:lang w:val="uk-UA"/>
          </w:rPr>
          <m:t>(λ)</m:t>
        </m:r>
      </m:oMath>
      <w:r>
        <w:rPr>
          <w:rFonts w:eastAsiaTheme="minorEastAsia" w:cs="Times New Roman"/>
          <w:lang w:val="uk-UA"/>
        </w:rPr>
        <w:t xml:space="preserve"> і </w:t>
      </w:r>
      <m:oMath>
        <m:sSub>
          <m:sSubPr>
            <m:ctrlPr>
              <w:rPr>
                <w:rFonts w:ascii="Cambria Math" w:hAnsi="Cambria Math" w:cs="Times New Roman"/>
                <w:i/>
                <w:lang w:val="uk-UA"/>
              </w:rPr>
            </m:ctrlPr>
          </m:sSubPr>
          <m:e>
            <m:r>
              <w:rPr>
                <w:rFonts w:ascii="Cambria Math" w:hAnsi="Cambria Math" w:cs="Times New Roman"/>
                <w:lang w:val="uk-UA"/>
              </w:rPr>
              <m:t>τ</m:t>
            </m:r>
          </m:e>
          <m:sub>
            <m:r>
              <w:rPr>
                <w:rFonts w:ascii="Cambria Math" w:hAnsi="Cambria Math" w:cs="Times New Roman"/>
                <w:lang w:val="uk-UA"/>
              </w:rPr>
              <m:t>o</m:t>
            </m:r>
          </m:sub>
        </m:sSub>
        <m:r>
          <w:rPr>
            <w:rFonts w:ascii="Cambria Math" w:hAnsi="Cambria Math" w:cs="Times New Roman"/>
            <w:lang w:val="uk-UA"/>
          </w:rPr>
          <m:t>(λ)</m:t>
        </m:r>
      </m:oMath>
      <w:r w:rsidR="000846D5">
        <w:rPr>
          <w:rFonts w:eastAsiaTheme="minorEastAsia" w:cs="Times New Roman"/>
          <w:lang w:val="uk-UA"/>
        </w:rPr>
        <w:t xml:space="preserve"> – спектральні коефіцієнти пропускання атмосфери і об</w:t>
      </w:r>
      <w:r w:rsidR="000846D5" w:rsidRPr="000846D5">
        <w:rPr>
          <w:rFonts w:eastAsiaTheme="minorEastAsia" w:cs="Times New Roman"/>
          <w:lang w:val="uk-UA"/>
        </w:rPr>
        <w:t>’</w:t>
      </w:r>
      <w:r w:rsidR="000846D5">
        <w:rPr>
          <w:rFonts w:eastAsiaTheme="minorEastAsia" w:cs="Times New Roman"/>
          <w:lang w:val="uk-UA"/>
        </w:rPr>
        <w:t xml:space="preserve">єктива відповідно; </w:t>
      </w:r>
      <m:oMath>
        <m:sSub>
          <m:sSubPr>
            <m:ctrlPr>
              <w:rPr>
                <w:rFonts w:ascii="Cambria Math" w:eastAsiaTheme="minorEastAsia" w:hAnsi="Cambria Math" w:cs="Times New Roman"/>
                <w:i/>
                <w:lang w:val="uk-UA"/>
              </w:rPr>
            </m:ctrlPr>
          </m:sSubPr>
          <m:e>
            <m:r>
              <w:rPr>
                <w:rFonts w:ascii="Cambria Math" w:eastAsiaTheme="minorEastAsia" w:hAnsi="Cambria Math" w:cs="Times New Roman"/>
                <w:lang w:val="en-US"/>
              </w:rPr>
              <m:t>k</m:t>
            </m:r>
          </m:e>
          <m:sub>
            <m:r>
              <w:rPr>
                <w:rFonts w:ascii="Cambria Math" w:eastAsiaTheme="minorEastAsia" w:hAnsi="Cambria Math" w:cs="Times New Roman"/>
                <w:lang w:val="uk-UA"/>
              </w:rPr>
              <m:t>eff</m:t>
            </m:r>
          </m:sub>
        </m:sSub>
      </m:oMath>
      <w:r w:rsidR="000846D5">
        <w:rPr>
          <w:rFonts w:eastAsiaTheme="minorEastAsia" w:cs="Times New Roman"/>
          <w:lang w:val="uk-UA"/>
        </w:rPr>
        <w:t xml:space="preserve"> – діафрагмове число об</w:t>
      </w:r>
      <w:r w:rsidR="000846D5" w:rsidRPr="000846D5">
        <w:rPr>
          <w:rFonts w:eastAsiaTheme="minorEastAsia" w:cs="Times New Roman"/>
          <w:lang w:val="uk-UA"/>
        </w:rPr>
        <w:t>’</w:t>
      </w:r>
      <w:r w:rsidR="000846D5">
        <w:rPr>
          <w:rFonts w:eastAsiaTheme="minorEastAsia" w:cs="Times New Roman"/>
          <w:lang w:val="uk-UA"/>
        </w:rPr>
        <w:t>єктива.</w:t>
      </w:r>
    </w:p>
    <w:p w:rsidR="003C64FB" w:rsidRDefault="003C64FB" w:rsidP="00B0398B">
      <w:pPr>
        <w:pStyle w:val="a3"/>
        <w:spacing w:line="360" w:lineRule="auto"/>
        <w:ind w:firstLine="567"/>
        <w:rPr>
          <w:rFonts w:cs="Times New Roman"/>
          <w:lang w:val="uk-UA"/>
        </w:rPr>
      </w:pPr>
      <w:r>
        <w:rPr>
          <w:rFonts w:cs="Times New Roman"/>
          <w:lang w:val="uk-UA"/>
        </w:rPr>
        <w:t>Поле зору об</w:t>
      </w:r>
      <w:r w:rsidRPr="003C64FB">
        <w:rPr>
          <w:rFonts w:cs="Times New Roman"/>
        </w:rPr>
        <w:t>’</w:t>
      </w:r>
      <w:r>
        <w:rPr>
          <w:rFonts w:cs="Times New Roman"/>
          <w:lang w:val="uk-UA"/>
        </w:rPr>
        <w:t>єктива може бути в лінійних або в кутових величинах в площині предметів, або в площині зображень. У більшості випадків кутове поле зору в площині предметів співпадає з полем зору в площині зображень</w:t>
      </w:r>
      <w:r w:rsidR="003E64AF" w:rsidRPr="003E64AF">
        <w:rPr>
          <w:rFonts w:cs="Times New Roman"/>
        </w:rPr>
        <w:t xml:space="preserve"> [10]</w:t>
      </w:r>
      <w:r>
        <w:rPr>
          <w:rFonts w:cs="Times New Roman"/>
          <w:lang w:val="uk-UA"/>
        </w:rPr>
        <w:t xml:space="preserve">. </w:t>
      </w:r>
      <w:r w:rsidR="00B939E5">
        <w:rPr>
          <w:rFonts w:cs="Times New Roman"/>
          <w:lang w:val="uk-UA"/>
        </w:rPr>
        <w:t>Нижче приведені формули для розрахунку поля зору об</w:t>
      </w:r>
      <w:r w:rsidR="00B939E5" w:rsidRPr="00686672">
        <w:rPr>
          <w:rFonts w:cs="Times New Roman"/>
        </w:rPr>
        <w:t>’</w:t>
      </w:r>
      <w:r w:rsidR="00B939E5">
        <w:rPr>
          <w:rFonts w:cs="Times New Roman"/>
          <w:lang w:val="uk-UA"/>
        </w:rPr>
        <w:t>єктива :</w:t>
      </w:r>
    </w:p>
    <w:p w:rsidR="00A82DAF" w:rsidRDefault="00A82DAF" w:rsidP="00B0398B">
      <w:pPr>
        <w:pStyle w:val="a3"/>
        <w:spacing w:line="360" w:lineRule="auto"/>
        <w:ind w:firstLine="567"/>
        <w:rPr>
          <w:rFonts w:cs="Times New Roman"/>
          <w:lang w:val="uk-UA"/>
        </w:rPr>
      </w:pPr>
    </w:p>
    <w:p w:rsidR="00B939E5" w:rsidRDefault="00B939E5" w:rsidP="00A82DAF">
      <w:pPr>
        <w:pStyle w:val="a3"/>
        <w:spacing w:line="360" w:lineRule="auto"/>
        <w:ind w:left="720"/>
        <w:jc w:val="right"/>
        <w:rPr>
          <w:rFonts w:eastAsiaTheme="minorEastAsia" w:cs="Times New Roman"/>
          <w:lang w:val="uk-UA"/>
        </w:rPr>
      </w:pPr>
      <m:oMath>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sub>
        </m:sSub>
        <m:r>
          <w:rPr>
            <w:rFonts w:ascii="Cambria Math" w:hAnsi="Cambria Math" w:cs="Times New Roman"/>
            <w:lang w:val="uk-UA"/>
          </w:rPr>
          <m:t>=</m:t>
        </m:r>
        <m:rad>
          <m:radPr>
            <m:degHide m:val="1"/>
            <m:ctrlPr>
              <w:rPr>
                <w:rFonts w:ascii="Cambria Math" w:hAnsi="Cambria Math" w:cs="Times New Roman"/>
                <w:i/>
                <w:lang w:val="uk-UA"/>
              </w:rPr>
            </m:ctrlPr>
          </m:radPr>
          <m:deg/>
          <m:e>
            <m:sSup>
              <m:sSupPr>
                <m:ctrlPr>
                  <w:rPr>
                    <w:rFonts w:ascii="Cambria Math" w:hAnsi="Cambria Math" w:cs="Times New Roman"/>
                    <w:i/>
                    <w:lang w:val="uk-UA"/>
                  </w:rPr>
                </m:ctrlPr>
              </m:sSupPr>
              <m:e>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r>
                      <w:rPr>
                        <w:rFonts w:ascii="Cambria Math" w:hAnsi="Cambria Math" w:cs="Times New Roman"/>
                        <w:lang w:val="en-US"/>
                      </w:rPr>
                      <m:t>x</m:t>
                    </m:r>
                  </m:sub>
                </m:sSub>
                <m:r>
                  <w:rPr>
                    <w:rFonts w:ascii="Cambria Math" w:hAnsi="Cambria Math" w:cs="Times New Roman"/>
                    <w:lang w:val="uk-UA"/>
                  </w:rPr>
                  <m:t>)</m:t>
                </m:r>
              </m:e>
              <m:sup>
                <m:r>
                  <w:rPr>
                    <w:rFonts w:ascii="Cambria Math" w:hAnsi="Cambria Math" w:cs="Times New Roman"/>
                    <w:lang w:val="uk-UA"/>
                  </w:rPr>
                  <m:t>2</m:t>
                </m:r>
              </m:sup>
            </m:sSup>
            <m:r>
              <w:rPr>
                <w:rFonts w:ascii="Cambria Math" w:hAnsi="Cambria Math" w:cs="Times New Roman"/>
                <w:lang w:val="uk-UA"/>
              </w:rPr>
              <m:t>+</m:t>
            </m:r>
            <m:sSup>
              <m:sSupPr>
                <m:ctrlPr>
                  <w:rPr>
                    <w:rFonts w:ascii="Cambria Math" w:hAnsi="Cambria Math" w:cs="Times New Roman"/>
                    <w:i/>
                    <w:lang w:val="uk-UA"/>
                  </w:rPr>
                </m:ctrlPr>
              </m:sSupPr>
              <m:e>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r>
                      <w:rPr>
                        <w:rFonts w:ascii="Cambria Math" w:hAnsi="Cambria Math" w:cs="Times New Roman"/>
                        <w:lang w:val="en-US"/>
                      </w:rPr>
                      <m:t>y</m:t>
                    </m:r>
                  </m:sub>
                </m:sSub>
                <m:r>
                  <w:rPr>
                    <w:rFonts w:ascii="Cambria Math" w:hAnsi="Cambria Math" w:cs="Times New Roman"/>
                    <w:lang w:val="uk-UA"/>
                  </w:rPr>
                  <m:t>)</m:t>
                </m:r>
              </m:e>
              <m:sup>
                <m:r>
                  <w:rPr>
                    <w:rFonts w:ascii="Cambria Math" w:hAnsi="Cambria Math" w:cs="Times New Roman"/>
                    <w:lang w:val="uk-UA"/>
                  </w:rPr>
                  <m:t>2</m:t>
                </m:r>
              </m:sup>
            </m:sSup>
          </m:e>
        </m:rad>
      </m:oMath>
      <w:r w:rsidR="00686672" w:rsidRPr="003A0511">
        <w:rPr>
          <w:rFonts w:eastAsiaTheme="minorEastAsia" w:cs="Times New Roman"/>
          <w:lang w:val="uk-UA"/>
        </w:rPr>
        <w:t xml:space="preserve">  </w:t>
      </w:r>
      <w:r w:rsidR="00686672">
        <w:rPr>
          <w:rFonts w:eastAsiaTheme="minorEastAsia" w:cs="Times New Roman"/>
          <w:lang w:val="uk-UA"/>
        </w:rPr>
        <w:t>;</w:t>
      </w:r>
      <w:r w:rsidR="00A82DAF">
        <w:rPr>
          <w:rFonts w:eastAsiaTheme="minorEastAsia" w:cs="Times New Roman"/>
          <w:lang w:val="uk-UA"/>
        </w:rPr>
        <w:t xml:space="preserve">        </w:t>
      </w:r>
      <w:r w:rsidR="009B70FD">
        <w:rPr>
          <w:rFonts w:eastAsiaTheme="minorEastAsia" w:cs="Times New Roman"/>
          <w:lang w:val="uk-UA"/>
        </w:rPr>
        <w:t xml:space="preserve">                            (2.2</w:t>
      </w:r>
      <w:r w:rsidR="00A82DAF">
        <w:rPr>
          <w:rFonts w:eastAsiaTheme="minorEastAsia" w:cs="Times New Roman"/>
          <w:lang w:val="uk-UA"/>
        </w:rPr>
        <w:t>)</w:t>
      </w:r>
    </w:p>
    <w:p w:rsidR="00686672" w:rsidRPr="003A0511" w:rsidRDefault="00686672" w:rsidP="00A82DAF">
      <w:pPr>
        <w:pStyle w:val="a3"/>
        <w:spacing w:line="360" w:lineRule="auto"/>
        <w:ind w:left="720"/>
        <w:jc w:val="right"/>
        <w:rPr>
          <w:rFonts w:cs="Times New Roman"/>
          <w:i/>
          <w:lang w:val="uk-UA"/>
        </w:rPr>
      </w:pPr>
      <m:oMath>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r>
              <w:rPr>
                <w:rFonts w:ascii="Cambria Math" w:hAnsi="Cambria Math" w:cs="Times New Roman"/>
                <w:lang w:val="en-US"/>
              </w:rPr>
              <m:t>x</m:t>
            </m:r>
          </m:sub>
        </m:sSub>
        <m:r>
          <w:rPr>
            <w:rFonts w:ascii="Cambria Math" w:hAnsi="Cambria Math" w:cs="Times New Roman"/>
            <w:lang w:val="uk-UA"/>
          </w:rPr>
          <m:t xml:space="preserve">=2 </m:t>
        </m:r>
        <m:r>
          <w:rPr>
            <w:rFonts w:ascii="Cambria Math" w:hAnsi="Cambria Math" w:cs="Times New Roman"/>
            <w:lang w:val="en-US"/>
          </w:rPr>
          <m:t>arctg</m:t>
        </m:r>
        <m:r>
          <w:rPr>
            <w:rFonts w:ascii="Cambria Math" w:hAnsi="Cambria Math" w:cs="Times New Roman"/>
            <w:lang w:val="uk-UA"/>
          </w:rPr>
          <m:t xml:space="preserve"> (</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Dx</m:t>
                </m:r>
              </m:sub>
            </m:sSub>
          </m:num>
          <m:den>
            <m:r>
              <w:rPr>
                <w:rFonts w:ascii="Cambria Math" w:hAnsi="Cambria Math" w:cs="Times New Roman"/>
                <w:lang w:val="uk-UA"/>
              </w:rPr>
              <m:t>2</m:t>
            </m:r>
            <m:sSup>
              <m:sSupPr>
                <m:ctrlPr>
                  <w:rPr>
                    <w:rFonts w:ascii="Cambria Math" w:hAnsi="Cambria Math" w:cs="Times New Roman"/>
                    <w:i/>
                    <w:lang w:val="en-US"/>
                  </w:rPr>
                </m:ctrlPr>
              </m:sSupPr>
              <m:e>
                <m:r>
                  <w:rPr>
                    <w:rFonts w:ascii="Cambria Math" w:hAnsi="Cambria Math" w:cs="Times New Roman"/>
                    <w:lang w:val="en-US"/>
                  </w:rPr>
                  <m:t>α</m:t>
                </m:r>
              </m:e>
              <m:sup>
                <m:r>
                  <w:rPr>
                    <w:rFonts w:ascii="Cambria Math" w:hAnsi="Cambria Math" w:cs="Times New Roman"/>
                    <w:lang w:val="uk-UA"/>
                  </w:rPr>
                  <m:t>'</m:t>
                </m:r>
              </m:sup>
            </m:sSup>
          </m:den>
        </m:f>
        <m:r>
          <w:rPr>
            <w:rFonts w:ascii="Cambria Math" w:hAnsi="Cambria Math" w:cs="Times New Roman"/>
            <w:lang w:val="uk-UA"/>
          </w:rPr>
          <m:t>)</m:t>
        </m:r>
      </m:oMath>
      <w:r w:rsidR="003A0511" w:rsidRPr="003A0511">
        <w:rPr>
          <w:rFonts w:eastAsiaTheme="minorEastAsia" w:cs="Times New Roman"/>
          <w:i/>
          <w:lang w:val="uk-UA"/>
        </w:rPr>
        <w:t xml:space="preserve"> </w:t>
      </w:r>
      <w:r w:rsidR="003A0511">
        <w:rPr>
          <w:rFonts w:eastAsiaTheme="minorEastAsia" w:cs="Times New Roman"/>
          <w:i/>
          <w:lang w:val="uk-UA"/>
        </w:rPr>
        <w:t xml:space="preserve"> , </w:t>
      </w:r>
      <m:oMath>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r>
              <w:rPr>
                <w:rFonts w:ascii="Cambria Math" w:hAnsi="Cambria Math" w:cs="Times New Roman"/>
                <w:lang w:val="en-US"/>
              </w:rPr>
              <m:t>y</m:t>
            </m:r>
          </m:sub>
        </m:sSub>
        <m:r>
          <w:rPr>
            <w:rFonts w:ascii="Cambria Math" w:hAnsi="Cambria Math" w:cs="Times New Roman"/>
            <w:lang w:val="uk-UA"/>
          </w:rPr>
          <m:t xml:space="preserve">=2 </m:t>
        </m:r>
        <m:r>
          <w:rPr>
            <w:rFonts w:ascii="Cambria Math" w:hAnsi="Cambria Math" w:cs="Times New Roman"/>
            <w:lang w:val="en-US"/>
          </w:rPr>
          <m:t>arctg</m:t>
        </m:r>
        <m:r>
          <w:rPr>
            <w:rFonts w:ascii="Cambria Math" w:hAnsi="Cambria Math" w:cs="Times New Roman"/>
            <w:lang w:val="uk-UA"/>
          </w:rPr>
          <m:t xml:space="preserve"> (</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Dy</m:t>
                </m:r>
              </m:sub>
            </m:sSub>
          </m:num>
          <m:den>
            <m:r>
              <w:rPr>
                <w:rFonts w:ascii="Cambria Math" w:hAnsi="Cambria Math" w:cs="Times New Roman"/>
                <w:lang w:val="uk-UA"/>
              </w:rPr>
              <m:t>2</m:t>
            </m:r>
            <m:sSup>
              <m:sSupPr>
                <m:ctrlPr>
                  <w:rPr>
                    <w:rFonts w:ascii="Cambria Math" w:hAnsi="Cambria Math" w:cs="Times New Roman"/>
                    <w:i/>
                    <w:lang w:val="en-US"/>
                  </w:rPr>
                </m:ctrlPr>
              </m:sSupPr>
              <m:e>
                <m:r>
                  <w:rPr>
                    <w:rFonts w:ascii="Cambria Math" w:hAnsi="Cambria Math" w:cs="Times New Roman"/>
                    <w:lang w:val="en-US"/>
                  </w:rPr>
                  <m:t>α</m:t>
                </m:r>
              </m:e>
              <m:sup>
                <m:r>
                  <w:rPr>
                    <w:rFonts w:ascii="Cambria Math" w:hAnsi="Cambria Math" w:cs="Times New Roman"/>
                    <w:lang w:val="uk-UA"/>
                  </w:rPr>
                  <m:t>'</m:t>
                </m:r>
              </m:sup>
            </m:sSup>
          </m:den>
        </m:f>
        <m:r>
          <w:rPr>
            <w:rFonts w:ascii="Cambria Math" w:hAnsi="Cambria Math" w:cs="Times New Roman"/>
            <w:lang w:val="uk-UA"/>
          </w:rPr>
          <m:t>)</m:t>
        </m:r>
      </m:oMath>
      <w:r w:rsidR="003A0511" w:rsidRPr="003A0511">
        <w:rPr>
          <w:rFonts w:eastAsiaTheme="minorEastAsia" w:cs="Times New Roman"/>
          <w:lang w:val="uk-UA"/>
        </w:rPr>
        <w:t xml:space="preserve"> ;</w:t>
      </w:r>
      <w:r w:rsidR="009B70FD">
        <w:rPr>
          <w:rFonts w:eastAsiaTheme="minorEastAsia" w:cs="Times New Roman"/>
          <w:lang w:val="uk-UA"/>
        </w:rPr>
        <w:t xml:space="preserve">                      (2.3</w:t>
      </w:r>
      <w:r w:rsidR="00A82DAF">
        <w:rPr>
          <w:rFonts w:eastAsiaTheme="minorEastAsia" w:cs="Times New Roman"/>
          <w:lang w:val="uk-UA"/>
        </w:rPr>
        <w:t>)</w:t>
      </w:r>
    </w:p>
    <w:p w:rsidR="00A82DAF" w:rsidRDefault="00686672" w:rsidP="00A82DAF">
      <w:pPr>
        <w:pStyle w:val="a3"/>
        <w:spacing w:line="360" w:lineRule="auto"/>
        <w:ind w:left="720"/>
        <w:jc w:val="right"/>
        <w:rPr>
          <w:rFonts w:eastAsiaTheme="minorEastAsia" w:cs="Times New Roman"/>
          <w:lang w:val="uk-UA"/>
        </w:rPr>
      </w:pPr>
      <m:oMath>
        <m:r>
          <w:rPr>
            <w:rFonts w:ascii="Cambria Math" w:eastAsiaTheme="minorEastAsia" w:hAnsi="Cambria Math" w:cs="Times New Roman"/>
            <w:lang w:val="uk-UA"/>
          </w:rPr>
          <m:t>V</m:t>
        </m:r>
        <m:r>
          <w:rPr>
            <w:rFonts w:ascii="Cambria Math" w:hAnsi="Cambria Math" w:cs="Times New Roman"/>
            <w:lang w:val="uk-UA"/>
          </w:rPr>
          <m:t>=</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Dx</m:t>
                </m:r>
              </m:sub>
            </m:sSub>
          </m:num>
          <m:den>
            <m:d>
              <m:dPr>
                <m:begChr m:val="|"/>
                <m:endChr m:val="|"/>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o</m:t>
                    </m:r>
                  </m:sub>
                </m:sSub>
              </m:e>
            </m:d>
          </m:den>
        </m:f>
      </m:oMath>
      <w:r w:rsidR="003A0511" w:rsidRPr="003A0511">
        <w:rPr>
          <w:rFonts w:eastAsiaTheme="minorEastAsia" w:cs="Times New Roman"/>
          <w:i/>
          <w:lang w:val="uk-UA"/>
        </w:rPr>
        <w:t xml:space="preserve"> </w:t>
      </w:r>
      <w:r w:rsidR="003A0511" w:rsidRPr="003A0511">
        <w:rPr>
          <w:rFonts w:eastAsiaTheme="minorEastAsia" w:cs="Times New Roman"/>
          <w:lang w:val="uk-UA"/>
        </w:rPr>
        <w:t xml:space="preserve">, </w:t>
      </w:r>
      <m:oMath>
        <m:r>
          <w:rPr>
            <w:rFonts w:ascii="Cambria Math" w:eastAsiaTheme="minorEastAsia" w:hAnsi="Cambria Math" w:cs="Times New Roman"/>
            <w:lang w:val="en-US"/>
          </w:rPr>
          <m:t>W</m:t>
        </m:r>
        <m:r>
          <w:rPr>
            <w:rFonts w:ascii="Cambria Math" w:hAnsi="Cambria Math" w:cs="Times New Roman"/>
            <w:lang w:val="uk-UA"/>
          </w:rPr>
          <m:t>=</m:t>
        </m:r>
        <m:f>
          <m:fPr>
            <m:ctrlPr>
              <w:rPr>
                <w:rFonts w:ascii="Cambria Math" w:hAnsi="Cambria Math" w:cs="Times New Roman"/>
                <w:i/>
                <w:lang w:val="en-US"/>
              </w:rPr>
            </m:ctrlPr>
          </m:fPr>
          <m:num>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Dy</m:t>
                </m:r>
              </m:sub>
            </m:sSub>
          </m:num>
          <m:den>
            <m:d>
              <m:dPr>
                <m:begChr m:val="|"/>
                <m:endChr m:val="|"/>
                <m:ctrlPr>
                  <w:rPr>
                    <w:rFonts w:ascii="Cambria Math" w:hAnsi="Cambria Math" w:cs="Times New Roman"/>
                    <w:i/>
                    <w:lang w:val="en-US"/>
                  </w:rPr>
                </m:ctrlPr>
              </m:dPr>
              <m:e>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o</m:t>
                    </m:r>
                  </m:sub>
                </m:sSub>
              </m:e>
            </m:d>
          </m:den>
        </m:f>
      </m:oMath>
      <w:r w:rsidR="003A0511" w:rsidRPr="003A0511">
        <w:rPr>
          <w:rFonts w:eastAsiaTheme="minorEastAsia" w:cs="Times New Roman"/>
          <w:lang w:val="uk-UA"/>
        </w:rPr>
        <w:t xml:space="preserve"> ,</w:t>
      </w:r>
      <w:r w:rsidR="00A82DAF">
        <w:rPr>
          <w:rFonts w:eastAsiaTheme="minorEastAsia" w:cs="Times New Roman"/>
          <w:lang w:val="uk-UA"/>
        </w:rPr>
        <w:t xml:space="preserve">                  </w:t>
      </w:r>
      <w:r w:rsidR="009B70FD">
        <w:rPr>
          <w:rFonts w:eastAsiaTheme="minorEastAsia" w:cs="Times New Roman"/>
          <w:lang w:val="uk-UA"/>
        </w:rPr>
        <w:t xml:space="preserve">                            (2.4</w:t>
      </w:r>
      <w:r w:rsidR="00A82DAF">
        <w:rPr>
          <w:rFonts w:eastAsiaTheme="minorEastAsia" w:cs="Times New Roman"/>
          <w:lang w:val="uk-UA"/>
        </w:rPr>
        <w:t>)</w:t>
      </w:r>
    </w:p>
    <w:p w:rsidR="00A82DAF" w:rsidRPr="003A0511" w:rsidRDefault="00A82DAF" w:rsidP="00A82DAF">
      <w:pPr>
        <w:pStyle w:val="a3"/>
        <w:spacing w:line="360" w:lineRule="auto"/>
        <w:ind w:left="720"/>
        <w:jc w:val="center"/>
        <w:rPr>
          <w:rFonts w:eastAsiaTheme="minorEastAsia" w:cs="Times New Roman"/>
          <w:lang w:val="uk-UA"/>
        </w:rPr>
      </w:pPr>
    </w:p>
    <w:p w:rsidR="00A82DAF" w:rsidRDefault="003A0511" w:rsidP="00DC2B41">
      <w:pPr>
        <w:pStyle w:val="a3"/>
        <w:spacing w:line="360" w:lineRule="auto"/>
        <w:rPr>
          <w:rFonts w:eastAsiaTheme="minorEastAsia"/>
          <w:lang w:val="uk-UA"/>
        </w:rPr>
      </w:pPr>
      <w:r>
        <w:rPr>
          <w:rFonts w:cs="Times New Roman"/>
          <w:lang w:val="uk-UA"/>
        </w:rPr>
        <w:t xml:space="preserve">де </w:t>
      </w:r>
      <m:oMath>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m:t>
            </m:r>
            <m:r>
              <w:rPr>
                <w:rFonts w:ascii="Cambria Math" w:hAnsi="Cambria Math" w:cs="Times New Roman"/>
                <w:lang w:val="en-US"/>
              </w:rPr>
              <m:t>x</m:t>
            </m:r>
          </m:sub>
        </m:sSub>
      </m:oMath>
      <w:r>
        <w:rPr>
          <w:rFonts w:eastAsiaTheme="minorEastAsia" w:cs="Times New Roman"/>
          <w:lang w:val="uk-UA"/>
        </w:rPr>
        <w:t xml:space="preserve"> х </w:t>
      </w:r>
      <m:oMath>
        <m:r>
          <w:rPr>
            <w:rFonts w:ascii="Cambria Math" w:hAnsi="Cambria Math" w:cs="Times New Roman"/>
            <w:lang w:val="uk-UA"/>
          </w:rPr>
          <m:t>2</m:t>
        </m:r>
        <m:sSub>
          <m:sSubPr>
            <m:ctrlPr>
              <w:rPr>
                <w:rFonts w:ascii="Cambria Math" w:hAnsi="Cambria Math" w:cs="Times New Roman"/>
                <w:i/>
                <w:lang w:val="uk-UA"/>
              </w:rPr>
            </m:ctrlPr>
          </m:sSubPr>
          <m:e>
            <m:r>
              <w:rPr>
                <w:rFonts w:ascii="Cambria Math" w:hAnsi="Cambria Math" w:cs="Times New Roman"/>
                <w:lang w:val="uk-UA"/>
              </w:rPr>
              <m:t>ω</m:t>
            </m:r>
          </m:e>
          <m:sub>
            <m:r>
              <w:rPr>
                <w:rFonts w:ascii="Cambria Math" w:hAnsi="Cambria Math" w:cs="Times New Roman"/>
                <w:lang w:val="uk-UA"/>
              </w:rPr>
              <m:t>оу</m:t>
            </m:r>
          </m:sub>
        </m:sSub>
      </m:oMath>
      <w:r>
        <w:rPr>
          <w:rFonts w:eastAsiaTheme="minorEastAsia" w:cs="Times New Roman"/>
          <w:lang w:val="uk-UA"/>
        </w:rPr>
        <w:t xml:space="preserve"> – кутові поля зору вздовж відповідних осей ; </w:t>
      </w:r>
      <m:oMath>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Dx</m:t>
            </m:r>
          </m:sub>
        </m:sSub>
      </m:oMath>
      <w:r>
        <w:rPr>
          <w:rFonts w:eastAsiaTheme="minorEastAsia" w:cs="Times New Roman"/>
          <w:lang w:val="uk-UA"/>
        </w:rPr>
        <w:t xml:space="preserve"> х </w:t>
      </w:r>
      <m:oMath>
        <m:sSub>
          <m:sSubPr>
            <m:ctrlPr>
              <w:rPr>
                <w:rFonts w:ascii="Cambria Math" w:hAnsi="Cambria Math" w:cs="Times New Roman"/>
                <w:i/>
                <w:lang w:val="en-US"/>
              </w:rPr>
            </m:ctrlPr>
          </m:sSubPr>
          <m:e>
            <m:r>
              <w:rPr>
                <w:rFonts w:ascii="Cambria Math" w:hAnsi="Cambria Math" w:cs="Times New Roman"/>
                <w:lang w:val="en-US"/>
              </w:rPr>
              <m:t>l</m:t>
            </m:r>
          </m:e>
          <m:sub>
            <m:r>
              <w:rPr>
                <w:rFonts w:ascii="Cambria Math" w:hAnsi="Cambria Math" w:cs="Times New Roman"/>
                <w:lang w:val="en-US"/>
              </w:rPr>
              <m:t>D</m:t>
            </m:r>
            <m:r>
              <w:rPr>
                <w:rFonts w:ascii="Cambria Math" w:hAnsi="Cambria Math" w:cs="Times New Roman"/>
                <w:lang w:val="uk-UA"/>
              </w:rPr>
              <m:t>у</m:t>
            </m:r>
          </m:sub>
        </m:sSub>
      </m:oMath>
      <w:r>
        <w:rPr>
          <w:rFonts w:eastAsiaTheme="minorEastAsia" w:cs="Times New Roman"/>
          <w:lang w:val="uk-UA"/>
        </w:rPr>
        <w:t xml:space="preserve"> , </w:t>
      </w:r>
      <w:r>
        <w:rPr>
          <w:rFonts w:eastAsiaTheme="minorEastAsia" w:cs="Times New Roman"/>
          <w:lang w:val="en-US"/>
        </w:rPr>
        <w:t>V</w:t>
      </w:r>
      <w:r w:rsidRPr="003A0511">
        <w:rPr>
          <w:rFonts w:eastAsiaTheme="minorEastAsia" w:cs="Times New Roman"/>
          <w:lang w:val="uk-UA"/>
        </w:rPr>
        <w:t xml:space="preserve"> </w:t>
      </w:r>
      <w:r>
        <w:rPr>
          <w:rFonts w:eastAsiaTheme="minorEastAsia" w:cs="Times New Roman"/>
          <w:lang w:val="en-US"/>
        </w:rPr>
        <w:t>x</w:t>
      </w:r>
      <w:r w:rsidRPr="003A0511">
        <w:rPr>
          <w:rFonts w:eastAsiaTheme="minorEastAsia" w:cs="Times New Roman"/>
          <w:lang w:val="uk-UA"/>
        </w:rPr>
        <w:t xml:space="preserve"> </w:t>
      </w:r>
      <w:r>
        <w:rPr>
          <w:rFonts w:eastAsiaTheme="minorEastAsia" w:cs="Times New Roman"/>
          <w:lang w:val="en-US"/>
        </w:rPr>
        <w:t>W</w:t>
      </w:r>
      <w:r w:rsidRPr="003A0511">
        <w:rPr>
          <w:rFonts w:eastAsiaTheme="minorEastAsia" w:cs="Times New Roman"/>
          <w:lang w:val="uk-UA"/>
        </w:rPr>
        <w:t xml:space="preserve"> – </w:t>
      </w:r>
      <w:r>
        <w:rPr>
          <w:rFonts w:eastAsiaTheme="minorEastAsia" w:cs="Times New Roman"/>
          <w:lang w:val="uk-UA"/>
        </w:rPr>
        <w:t xml:space="preserve">лінійні поля зору в площині зображення (розмір МБМ) і в площині предметів відповідно ; </w:t>
      </w:r>
      <m:oMath>
        <m:sSub>
          <m:sSubPr>
            <m:ctrlPr>
              <w:rPr>
                <w:rFonts w:ascii="Cambria Math" w:hAnsi="Cambria Math" w:cs="Times New Roman"/>
                <w:i/>
                <w:lang w:val="en-US"/>
              </w:rPr>
            </m:ctrlPr>
          </m:sSubPr>
          <m:e>
            <m:r>
              <w:rPr>
                <w:rFonts w:ascii="Cambria Math" w:hAnsi="Cambria Math" w:cs="Times New Roman"/>
                <w:lang w:val="en-US"/>
              </w:rPr>
              <m:t>β</m:t>
            </m:r>
          </m:e>
          <m:sub>
            <m:r>
              <w:rPr>
                <w:rFonts w:ascii="Cambria Math" w:hAnsi="Cambria Math" w:cs="Times New Roman"/>
                <w:lang w:val="en-US"/>
              </w:rPr>
              <m:t>o</m:t>
            </m:r>
          </m:sub>
        </m:sSub>
      </m:oMath>
      <w:r>
        <w:rPr>
          <w:rFonts w:eastAsiaTheme="minorEastAsia" w:cs="Times New Roman"/>
          <w:lang w:val="uk-UA"/>
        </w:rPr>
        <w:t xml:space="preserve"> – лінійне збільшення об</w:t>
      </w:r>
      <w:r w:rsidRPr="003A0511">
        <w:rPr>
          <w:rFonts w:eastAsiaTheme="minorEastAsia" w:cs="Times New Roman"/>
          <w:lang w:val="uk-UA"/>
        </w:rPr>
        <w:t>’</w:t>
      </w:r>
      <w:r>
        <w:rPr>
          <w:rFonts w:eastAsiaTheme="minorEastAsia" w:cs="Times New Roman"/>
          <w:lang w:val="uk-UA"/>
        </w:rPr>
        <w:t>єктива</w:t>
      </w:r>
      <w:r w:rsidR="00426284">
        <w:rPr>
          <w:rFonts w:eastAsiaTheme="minorEastAsia" w:cs="Times New Roman"/>
          <w:lang w:val="uk-UA"/>
        </w:rPr>
        <w:t xml:space="preserve"> [2,11</w:t>
      </w:r>
      <w:r w:rsidR="003E64AF" w:rsidRPr="003E64AF">
        <w:rPr>
          <w:rFonts w:eastAsiaTheme="minorEastAsia" w:cs="Times New Roman"/>
          <w:lang w:val="uk-UA"/>
        </w:rPr>
        <w:t>]</w:t>
      </w:r>
      <w:r>
        <w:rPr>
          <w:rFonts w:eastAsiaTheme="minorEastAsia" w:cs="Times New Roman"/>
          <w:lang w:val="uk-UA"/>
        </w:rPr>
        <w:t>.</w:t>
      </w:r>
    </w:p>
    <w:p w:rsidR="00253DF3" w:rsidRDefault="00253DF3" w:rsidP="008846BC">
      <w:pPr>
        <w:pStyle w:val="a3"/>
        <w:tabs>
          <w:tab w:val="center" w:pos="4677"/>
          <w:tab w:val="left" w:pos="6240"/>
        </w:tabs>
        <w:spacing w:line="360" w:lineRule="auto"/>
        <w:ind w:firstLine="567"/>
        <w:rPr>
          <w:rFonts w:eastAsiaTheme="minorEastAsia"/>
          <w:lang w:val="uk-UA"/>
        </w:rPr>
      </w:pPr>
      <w:r>
        <w:rPr>
          <w:rFonts w:eastAsiaTheme="minorEastAsia"/>
          <w:lang w:val="uk-UA"/>
        </w:rPr>
        <w:t xml:space="preserve">Формула визначає кутові розміри піксела і дозволяє отримати мінімальні можливі значення просторового розділення тепловізора. </w:t>
      </w:r>
    </w:p>
    <w:p w:rsidR="004E4581" w:rsidRDefault="00BF5DD4" w:rsidP="008846BC">
      <w:pPr>
        <w:pStyle w:val="a3"/>
        <w:tabs>
          <w:tab w:val="center" w:pos="4677"/>
          <w:tab w:val="left" w:pos="6240"/>
        </w:tabs>
        <w:spacing w:line="360" w:lineRule="auto"/>
        <w:ind w:firstLine="567"/>
        <w:rPr>
          <w:rFonts w:eastAsiaTheme="minorEastAsia"/>
          <w:lang w:val="uk-UA"/>
        </w:rPr>
      </w:pPr>
      <w:r>
        <w:rPr>
          <w:rFonts w:eastAsiaTheme="minorEastAsia"/>
          <w:lang w:val="uk-UA"/>
        </w:rPr>
        <w:t xml:space="preserve">Розмірами чутливої площадки ПВ </w:t>
      </w:r>
      <w:r w:rsidRPr="00BF5DD4">
        <w:rPr>
          <w:rFonts w:eastAsiaTheme="minorEastAsia"/>
          <w:lang w:val="en-US"/>
        </w:rPr>
        <w:t>V</w:t>
      </w:r>
      <w:r>
        <w:rPr>
          <w:rFonts w:eastAsiaTheme="minorEastAsia"/>
          <w:vertAlign w:val="subscript"/>
          <w:lang w:val="en-US"/>
        </w:rPr>
        <w:t>D</w:t>
      </w:r>
      <w:r w:rsidRPr="003D6CC2">
        <w:rPr>
          <w:rFonts w:eastAsiaTheme="minorEastAsia"/>
          <w:lang w:val="uk-UA"/>
        </w:rPr>
        <w:t xml:space="preserve"> </w:t>
      </w:r>
      <w:r>
        <w:rPr>
          <w:rFonts w:eastAsiaTheme="minorEastAsia"/>
          <w:lang w:val="en-US"/>
        </w:rPr>
        <w:t>x</w:t>
      </w:r>
      <w:r w:rsidRPr="003D6CC2">
        <w:rPr>
          <w:rFonts w:eastAsiaTheme="minorEastAsia"/>
          <w:lang w:val="uk-UA"/>
        </w:rPr>
        <w:t xml:space="preserve"> </w:t>
      </w:r>
      <w:r>
        <w:rPr>
          <w:rFonts w:eastAsiaTheme="minorEastAsia"/>
          <w:lang w:val="en-US"/>
        </w:rPr>
        <w:t>W</w:t>
      </w:r>
      <w:r>
        <w:rPr>
          <w:rFonts w:eastAsiaTheme="minorEastAsia"/>
          <w:vertAlign w:val="subscript"/>
          <w:lang w:val="en-US"/>
        </w:rPr>
        <w:t>D</w:t>
      </w:r>
      <w:r w:rsidRPr="003D6CC2">
        <w:rPr>
          <w:rFonts w:eastAsiaTheme="minorEastAsia"/>
          <w:lang w:val="uk-UA"/>
        </w:rPr>
        <w:t xml:space="preserve"> </w:t>
      </w:r>
      <w:r>
        <w:rPr>
          <w:rFonts w:eastAsiaTheme="minorEastAsia"/>
          <w:lang w:val="uk-UA"/>
        </w:rPr>
        <w:t xml:space="preserve">і відстанню </w:t>
      </w:r>
      <w:r w:rsidR="007862A0">
        <w:rPr>
          <w:rFonts w:eastAsiaTheme="minorEastAsia" w:cs="Times New Roman"/>
          <w:lang w:val="uk-UA"/>
        </w:rPr>
        <w:t>α</w:t>
      </w:r>
      <w:r w:rsidR="007862A0" w:rsidRPr="003D6CC2">
        <w:rPr>
          <w:rFonts w:eastAsiaTheme="minorEastAsia"/>
          <w:lang w:val="uk-UA"/>
        </w:rPr>
        <w:t>’</w:t>
      </w:r>
      <w:r w:rsidR="003D6CC2">
        <w:rPr>
          <w:rFonts w:eastAsiaTheme="minorEastAsia"/>
          <w:lang w:val="uk-UA"/>
        </w:rPr>
        <w:t>(відстань від останньої головної площини ОС до ПВ)</w:t>
      </w:r>
      <w:r w:rsidR="007862A0">
        <w:rPr>
          <w:rFonts w:eastAsiaTheme="minorEastAsia"/>
          <w:lang w:val="uk-UA"/>
        </w:rPr>
        <w:t xml:space="preserve"> </w:t>
      </w:r>
      <w:r>
        <w:rPr>
          <w:rFonts w:eastAsiaTheme="minorEastAsia"/>
          <w:lang w:val="uk-UA"/>
        </w:rPr>
        <w:t xml:space="preserve">визначають </w:t>
      </w:r>
      <w:r w:rsidRPr="003D6CC2">
        <w:rPr>
          <w:rFonts w:eastAsiaTheme="minorEastAsia"/>
          <w:lang w:val="uk-UA"/>
        </w:rPr>
        <w:t xml:space="preserve"> </w:t>
      </w:r>
      <w:r>
        <w:rPr>
          <w:rFonts w:eastAsiaTheme="minorEastAsia"/>
          <w:lang w:val="uk-UA"/>
        </w:rPr>
        <w:t>м</w:t>
      </w:r>
      <w:r w:rsidR="004E4581" w:rsidRPr="00BF5DD4">
        <w:rPr>
          <w:rFonts w:eastAsiaTheme="minorEastAsia"/>
          <w:lang w:val="uk-UA"/>
        </w:rPr>
        <w:t>ежу</w:t>
      </w:r>
      <w:r w:rsidR="004E4581">
        <w:rPr>
          <w:rFonts w:eastAsiaTheme="minorEastAsia"/>
          <w:lang w:val="uk-UA"/>
        </w:rPr>
        <w:t xml:space="preserve"> про</w:t>
      </w:r>
      <w:r>
        <w:rPr>
          <w:rFonts w:eastAsiaTheme="minorEastAsia"/>
          <w:lang w:val="uk-UA"/>
        </w:rPr>
        <w:t>сторового розділення</w:t>
      </w:r>
      <w:r w:rsidR="007862A0">
        <w:rPr>
          <w:rFonts w:eastAsiaTheme="minorEastAsia"/>
          <w:lang w:val="uk-UA"/>
        </w:rPr>
        <w:t xml:space="preserve">. </w:t>
      </w:r>
      <w:r w:rsidR="003D6CC2">
        <w:rPr>
          <w:rFonts w:eastAsiaTheme="minorEastAsia"/>
          <w:lang w:val="uk-UA"/>
        </w:rPr>
        <w:t xml:space="preserve">Знаходимо </w:t>
      </w:r>
      <w:r w:rsidR="00DC2B41">
        <w:rPr>
          <w:rFonts w:eastAsiaTheme="minorEastAsia"/>
          <w:lang w:val="uk-UA"/>
        </w:rPr>
        <w:t>н</w:t>
      </w:r>
      <w:r w:rsidR="003D6CC2">
        <w:rPr>
          <w:rFonts w:eastAsiaTheme="minorEastAsia"/>
          <w:lang w:val="uk-UA"/>
        </w:rPr>
        <w:t>айменший кут, що розділяється у напрямі осей х та у відповідно:</w:t>
      </w:r>
    </w:p>
    <w:p w:rsidR="003D6CC2" w:rsidRDefault="00726C13" w:rsidP="00DC2B41">
      <w:pPr>
        <w:pStyle w:val="a3"/>
        <w:tabs>
          <w:tab w:val="center" w:pos="4677"/>
          <w:tab w:val="left" w:pos="6240"/>
        </w:tabs>
        <w:spacing w:line="360" w:lineRule="auto"/>
        <w:ind w:firstLine="567"/>
        <w:jc w:val="right"/>
        <w:rPr>
          <w:rFonts w:eastAsiaTheme="minorEastAsia"/>
          <w:lang w:val="uk-UA"/>
        </w:rPr>
      </w:pPr>
      <m:oMath>
        <m:sSub>
          <m:sSubPr>
            <m:ctrlPr>
              <w:rPr>
                <w:rFonts w:ascii="Cambria Math" w:hAnsi="Cambria Math"/>
                <w:i/>
                <w:lang w:val="uk-UA"/>
              </w:rPr>
            </m:ctrlPr>
          </m:sSubPr>
          <m:e>
            <m:r>
              <w:rPr>
                <w:rFonts w:ascii="Cambria Math" w:hAnsi="Cambria Math"/>
                <w:lang w:val="uk-UA"/>
              </w:rPr>
              <m:t>δω</m:t>
            </m:r>
          </m:e>
          <m:sub>
            <m:r>
              <w:rPr>
                <w:rFonts w:ascii="Cambria Math" w:hAnsi="Cambria Math"/>
                <w:lang w:val="uk-UA"/>
              </w:rPr>
              <m:t>x</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D</m:t>
                </m:r>
              </m:sub>
            </m:sSub>
          </m:num>
          <m:den>
            <m:sSub>
              <m:sSubPr>
                <m:ctrlPr>
                  <w:rPr>
                    <w:rFonts w:ascii="Cambria Math" w:hAnsi="Cambria Math"/>
                    <w:i/>
                    <w:lang w:val="uk-UA"/>
                  </w:rPr>
                </m:ctrlPr>
              </m:sSubPr>
              <m:e>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e>
              <m:sub>
                <m:r>
                  <w:rPr>
                    <w:rFonts w:ascii="Cambria Math" w:hAnsi="Cambria Math"/>
                    <w:lang w:val="uk-UA"/>
                  </w:rPr>
                  <m:t>o</m:t>
                </m:r>
              </m:sub>
            </m:sSub>
            <m:r>
              <w:rPr>
                <w:rFonts w:ascii="Cambria Math" w:hAnsi="Cambria Math"/>
                <w:lang w:val="uk-UA"/>
              </w:rPr>
              <m:t>(1-β')</m:t>
            </m:r>
          </m:den>
        </m:f>
      </m:oMath>
      <w:r w:rsidR="00DC2B41">
        <w:rPr>
          <w:rFonts w:eastAsiaTheme="minorEastAsia"/>
          <w:lang w:val="uk-UA"/>
        </w:rPr>
        <w:t xml:space="preserve"> , </w:t>
      </w:r>
      <m:oMath>
        <m:sSub>
          <m:sSubPr>
            <m:ctrlPr>
              <w:rPr>
                <w:rFonts w:ascii="Cambria Math" w:hAnsi="Cambria Math"/>
                <w:i/>
                <w:lang w:val="uk-UA"/>
              </w:rPr>
            </m:ctrlPr>
          </m:sSubPr>
          <m:e>
            <m:r>
              <w:rPr>
                <w:rFonts w:ascii="Cambria Math" w:hAnsi="Cambria Math"/>
                <w:lang w:val="uk-UA"/>
              </w:rPr>
              <m:t>δω</m:t>
            </m:r>
          </m:e>
          <m:sub>
            <m:r>
              <w:rPr>
                <w:rFonts w:ascii="Cambria Math" w:hAnsi="Cambria Math"/>
                <w:lang w:val="en-US"/>
              </w:rPr>
              <m:t>y</m:t>
            </m:r>
          </m:sub>
        </m:sSub>
        <m:r>
          <w:rPr>
            <w:rFonts w:ascii="Cambria Math" w:hAns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W</m:t>
                </m:r>
              </m:e>
              <m:sub>
                <m:r>
                  <w:rPr>
                    <w:rFonts w:ascii="Cambria Math" w:hAnsi="Cambria Math"/>
                    <w:lang w:val="uk-UA"/>
                  </w:rPr>
                  <m:t>D</m:t>
                </m:r>
              </m:sub>
            </m:sSub>
          </m:num>
          <m:den>
            <m:sSub>
              <m:sSubPr>
                <m:ctrlPr>
                  <w:rPr>
                    <w:rFonts w:ascii="Cambria Math" w:hAnsi="Cambria Math"/>
                    <w:i/>
                    <w:lang w:val="uk-UA"/>
                  </w:rPr>
                </m:ctrlPr>
              </m:sSubPr>
              <m:e>
                <m:sSup>
                  <m:sSupPr>
                    <m:ctrlPr>
                      <w:rPr>
                        <w:rFonts w:ascii="Cambria Math" w:hAnsi="Cambria Math"/>
                        <w:i/>
                        <w:lang w:val="uk-UA"/>
                      </w:rPr>
                    </m:ctrlPr>
                  </m:sSupPr>
                  <m:e>
                    <m:r>
                      <w:rPr>
                        <w:rFonts w:ascii="Cambria Math" w:hAnsi="Cambria Math"/>
                        <w:lang w:val="uk-UA"/>
                      </w:rPr>
                      <m:t>f</m:t>
                    </m:r>
                  </m:e>
                  <m:sup>
                    <m:r>
                      <w:rPr>
                        <w:rFonts w:ascii="Cambria Math" w:hAnsi="Cambria Math"/>
                        <w:lang w:val="uk-UA"/>
                      </w:rPr>
                      <m:t>'</m:t>
                    </m:r>
                  </m:sup>
                </m:sSup>
              </m:e>
              <m:sub>
                <m:r>
                  <w:rPr>
                    <w:rFonts w:ascii="Cambria Math" w:hAnsi="Cambria Math"/>
                    <w:lang w:val="uk-UA"/>
                  </w:rPr>
                  <m:t>o</m:t>
                </m:r>
              </m:sub>
            </m:sSub>
            <m:r>
              <w:rPr>
                <w:rFonts w:ascii="Cambria Math" w:hAnsi="Cambria Math"/>
                <w:lang w:val="uk-UA"/>
              </w:rPr>
              <m:t>(1-β')</m:t>
            </m:r>
          </m:den>
        </m:f>
      </m:oMath>
      <w:r w:rsidR="00DC2B41" w:rsidRPr="00DC2B41">
        <w:rPr>
          <w:rFonts w:eastAsiaTheme="minorEastAsia"/>
          <w:lang w:val="uk-UA"/>
        </w:rPr>
        <w:t xml:space="preserve"> </w:t>
      </w:r>
      <w:r w:rsidR="00DC2B41">
        <w:rPr>
          <w:rFonts w:eastAsiaTheme="minorEastAsia"/>
          <w:lang w:val="uk-UA"/>
        </w:rPr>
        <w:t>, мрад.                             (2.5)</w:t>
      </w:r>
    </w:p>
    <w:p w:rsidR="003D4BF3" w:rsidRPr="00DC2B41" w:rsidRDefault="003D4BF3" w:rsidP="00DC2B41">
      <w:pPr>
        <w:pStyle w:val="a3"/>
        <w:tabs>
          <w:tab w:val="center" w:pos="4677"/>
          <w:tab w:val="left" w:pos="6240"/>
        </w:tabs>
        <w:spacing w:line="360" w:lineRule="auto"/>
        <w:ind w:firstLine="567"/>
        <w:jc w:val="right"/>
        <w:rPr>
          <w:lang w:val="uk-UA"/>
        </w:rPr>
      </w:pPr>
    </w:p>
    <w:p w:rsidR="00253DF3" w:rsidRDefault="00391EBF" w:rsidP="003D4BF3">
      <w:pPr>
        <w:pStyle w:val="a3"/>
        <w:spacing w:line="360" w:lineRule="auto"/>
        <w:ind w:firstLine="567"/>
        <w:rPr>
          <w:lang w:val="uk-UA"/>
        </w:rPr>
      </w:pPr>
      <w:r>
        <w:rPr>
          <w:lang w:val="uk-UA"/>
        </w:rPr>
        <w:t xml:space="preserve">Формула (2.5) дозволяє знайти мінімальні можливі значення просторового розділення тепловізійної системи. Більш повна характеристика </w:t>
      </w:r>
      <w:r>
        <w:rPr>
          <w:lang w:val="uk-UA"/>
        </w:rPr>
        <w:lastRenderedPageBreak/>
        <w:t>просторової роздільної здатності визначається модуляційною передавальною функцією</w:t>
      </w:r>
      <w:r w:rsidR="00426284">
        <w:t xml:space="preserve"> [6,11</w:t>
      </w:r>
      <w:r w:rsidR="003E64AF" w:rsidRPr="003E64AF">
        <w:t>]</w:t>
      </w:r>
      <w:r>
        <w:rPr>
          <w:lang w:val="uk-UA"/>
        </w:rPr>
        <w:t>.</w:t>
      </w:r>
    </w:p>
    <w:p w:rsidR="00316F92" w:rsidRDefault="00316F92" w:rsidP="003C64FB">
      <w:pPr>
        <w:pStyle w:val="a3"/>
        <w:spacing w:line="360" w:lineRule="auto"/>
        <w:rPr>
          <w:lang w:val="uk-UA"/>
        </w:rPr>
      </w:pPr>
      <w:r>
        <w:rPr>
          <w:lang w:val="uk-UA"/>
        </w:rPr>
        <w:t xml:space="preserve"> МПФ – це відношення контрасту освітленості </w:t>
      </w:r>
      <w:r w:rsidRPr="00316F92">
        <w:rPr>
          <w:i/>
          <w:lang w:val="uk-UA"/>
        </w:rPr>
        <w:t>С</w:t>
      </w:r>
      <w:r w:rsidRPr="00316F92">
        <w:rPr>
          <w:i/>
          <w:vertAlign w:val="subscript"/>
          <w:lang w:val="uk-UA"/>
        </w:rPr>
        <w:t>Е</w:t>
      </w:r>
      <w:r>
        <w:rPr>
          <w:i/>
          <w:vertAlign w:val="subscript"/>
          <w:lang w:val="uk-UA"/>
        </w:rPr>
        <w:t xml:space="preserve"> </w:t>
      </w:r>
      <w:r>
        <w:rPr>
          <w:lang w:val="uk-UA"/>
        </w:rPr>
        <w:t xml:space="preserve">у площині зображення до контрасту яскравості </w:t>
      </w:r>
      <w:r w:rsidRPr="00316F92">
        <w:rPr>
          <w:i/>
          <w:lang w:val="uk-UA"/>
        </w:rPr>
        <w:t>С</w:t>
      </w:r>
      <w:r>
        <w:rPr>
          <w:i/>
          <w:vertAlign w:val="subscript"/>
          <w:lang w:val="en-US"/>
        </w:rPr>
        <w:t>L</w:t>
      </w:r>
      <w:r w:rsidRPr="00316F92">
        <w:t xml:space="preserve"> </w:t>
      </w:r>
      <w:r>
        <w:rPr>
          <w:lang w:val="uk-UA"/>
        </w:rPr>
        <w:t>синусоїдальної міри у площині об</w:t>
      </w:r>
      <w:r w:rsidRPr="00316F92">
        <w:t>’</w:t>
      </w:r>
      <w:r>
        <w:rPr>
          <w:lang w:val="uk-UA"/>
        </w:rPr>
        <w:t>єкта</w:t>
      </w:r>
    </w:p>
    <w:p w:rsidR="00316F92" w:rsidRDefault="00726C13" w:rsidP="00316F92">
      <w:pPr>
        <w:pStyle w:val="a3"/>
        <w:spacing w:line="360" w:lineRule="auto"/>
        <w:jc w:val="right"/>
        <w:rPr>
          <w:rFonts w:eastAsiaTheme="minorEastAsia"/>
          <w:lang w:val="uk-UA"/>
        </w:rPr>
      </w:pP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o</m:t>
            </m:r>
          </m:sub>
        </m:sSub>
        <m:d>
          <m:dPr>
            <m:ctrlPr>
              <w:rPr>
                <w:rFonts w:ascii="Cambria Math" w:hAnsi="Cambria Math"/>
                <w:i/>
                <w:lang w:val="en-US"/>
              </w:rPr>
            </m:ctrlPr>
          </m:dPr>
          <m:e>
            <m:sSub>
              <m:sSubPr>
                <m:ctrlPr>
                  <w:rPr>
                    <w:rFonts w:ascii="Cambria Math" w:hAnsi="Cambria Math"/>
                    <w:i/>
                    <w:lang w:val="en-US"/>
                  </w:rPr>
                </m:ctrlPr>
              </m:sSubPr>
              <m:e>
                <m:sSup>
                  <m:sSupPr>
                    <m:ctrlPr>
                      <w:rPr>
                        <w:rFonts w:ascii="Cambria Math" w:hAnsi="Cambria Math"/>
                        <w:i/>
                        <w:lang w:val="en-US"/>
                      </w:rPr>
                    </m:ctrlPr>
                  </m:sSupPr>
                  <m:e>
                    <m:r>
                      <w:rPr>
                        <w:rFonts w:ascii="Cambria Math" w:hAnsi="Cambria Math"/>
                        <w:lang w:val="en-US"/>
                      </w:rPr>
                      <m:t>v</m:t>
                    </m:r>
                  </m:e>
                  <m:sup>
                    <m:r>
                      <w:rPr>
                        <w:rFonts w:ascii="Cambria Math" w:hAnsi="Cambria Math"/>
                        <w:lang w:val="uk-UA"/>
                      </w:rPr>
                      <m:t>'</m:t>
                    </m:r>
                  </m:sup>
                </m:sSup>
              </m:e>
              <m:sub>
                <m:r>
                  <w:rPr>
                    <w:rFonts w:ascii="Cambria Math" w:hAnsi="Cambria Math"/>
                    <w:lang w:val="en-US"/>
                  </w:rPr>
                  <m:t>x</m:t>
                </m:r>
              </m:sub>
            </m:sSub>
          </m:e>
        </m:d>
        <m:r>
          <w:rPr>
            <w:rFonts w:ascii="Cambria Math" w:hAnsi="Cambria Math"/>
            <w:lang w:val="uk-UA"/>
          </w:rPr>
          <m:t>=</m:t>
        </m:r>
        <m:f>
          <m:fPr>
            <m:ctrlPr>
              <w:rPr>
                <w:rFonts w:ascii="Cambria Math" w:hAnsi="Cambria Math"/>
                <w:i/>
                <w:lang w:val="en-US"/>
              </w:rPr>
            </m:ctrlPr>
          </m:fPr>
          <m:num>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E</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r>
              <w:rPr>
                <w:rFonts w:ascii="Cambria Math" w:hAnsi="Cambria Math"/>
                <w:lang w:val="uk-UA"/>
              </w:rPr>
              <m:t>)</m:t>
            </m:r>
          </m:num>
          <m:den>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L</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r>
              <w:rPr>
                <w:rFonts w:ascii="Cambria Math" w:hAnsi="Cambria Math"/>
                <w:lang w:val="uk-UA"/>
              </w:rPr>
              <m:t>)</m:t>
            </m:r>
          </m:den>
        </m:f>
      </m:oMath>
      <w:r w:rsidR="007E3893" w:rsidRPr="007E3893">
        <w:rPr>
          <w:rFonts w:eastAsiaTheme="minorEastAsia"/>
          <w:lang w:val="uk-UA"/>
        </w:rPr>
        <w:t xml:space="preserve"> </w:t>
      </w:r>
      <w:r w:rsidR="007E3893">
        <w:rPr>
          <w:rFonts w:eastAsiaTheme="minorEastAsia"/>
          <w:lang w:val="uk-UA"/>
        </w:rPr>
        <w:t xml:space="preserve">                                              </w:t>
      </w:r>
      <w:r w:rsidR="007E3893" w:rsidRPr="007E3893">
        <w:rPr>
          <w:rFonts w:eastAsiaTheme="minorEastAsia"/>
          <w:lang w:val="uk-UA"/>
        </w:rPr>
        <w:t xml:space="preserve"> (2</w:t>
      </w:r>
      <w:r w:rsidR="007E3893">
        <w:rPr>
          <w:rFonts w:eastAsiaTheme="minorEastAsia"/>
          <w:lang w:val="uk-UA"/>
        </w:rPr>
        <w:t>.6</w:t>
      </w:r>
      <w:r w:rsidR="007E3893" w:rsidRPr="007E3893">
        <w:rPr>
          <w:rFonts w:eastAsiaTheme="minorEastAsia"/>
          <w:lang w:val="uk-UA"/>
        </w:rPr>
        <w:t>)</w:t>
      </w:r>
    </w:p>
    <w:p w:rsidR="007E3893" w:rsidRDefault="007E3893" w:rsidP="007E3893">
      <w:pPr>
        <w:pStyle w:val="a3"/>
        <w:spacing w:line="360" w:lineRule="auto"/>
        <w:rPr>
          <w:rFonts w:eastAsiaTheme="minorEastAsia"/>
          <w:lang w:val="uk-UA"/>
        </w:rPr>
      </w:pPr>
      <w:r>
        <w:rPr>
          <w:rFonts w:eastAsiaTheme="minorEastAsia"/>
          <w:lang w:val="uk-UA"/>
        </w:rPr>
        <w:t>як функція просторової частоти</w:t>
      </w:r>
    </w:p>
    <w:p w:rsidR="007E3893" w:rsidRDefault="007E3893" w:rsidP="00316F92">
      <w:pPr>
        <w:pStyle w:val="a3"/>
        <w:spacing w:line="360" w:lineRule="auto"/>
        <w:jc w:val="right"/>
        <w:rPr>
          <w:rFonts w:eastAsiaTheme="minorEastAsia"/>
          <w:lang w:val="uk-UA"/>
        </w:rPr>
      </w:pPr>
      <w:r>
        <w:rPr>
          <w:rFonts w:eastAsiaTheme="minorEastAsia"/>
          <w:lang w:val="uk-UA"/>
        </w:rPr>
        <w:t xml:space="preserve">  </w:t>
      </w:r>
      <m:oMath>
        <m:sSub>
          <m:sSubPr>
            <m:ctrlPr>
              <w:rPr>
                <w:rFonts w:ascii="Cambria Math" w:eastAsiaTheme="minorEastAsia" w:hAnsi="Cambria Math"/>
                <w:i/>
              </w:rPr>
            </m:ctrlPr>
          </m:sSubPr>
          <m:e>
            <m:r>
              <w:rPr>
                <w:rFonts w:ascii="Cambria Math" w:eastAsiaTheme="minorEastAsia" w:hAnsi="Cambria Math"/>
              </w:rPr>
              <m:t>v</m:t>
            </m:r>
            <m:r>
              <w:rPr>
                <w:rFonts w:ascii="Cambria Math" w:eastAsiaTheme="minorEastAsia" w:hAnsi="Cambria Math"/>
                <w:lang w:val="uk-UA"/>
              </w:rPr>
              <m:t>'</m:t>
            </m:r>
          </m:e>
          <m:sub>
            <m:r>
              <w:rPr>
                <w:rFonts w:ascii="Cambria Math" w:eastAsiaTheme="minorEastAsia" w:hAnsi="Cambria Math"/>
              </w:rPr>
              <m:t>x</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tp</m:t>
                </m:r>
              </m:sub>
            </m:sSub>
          </m:den>
        </m:f>
        <m:r>
          <w:rPr>
            <w:rFonts w:ascii="Cambria Math" w:eastAsiaTheme="minorEastAsia" w:hAnsi="Cambria Math"/>
            <w:lang w:val="uk-UA"/>
          </w:rPr>
          <m:t xml:space="preserve"> </m:t>
        </m:r>
      </m:oMath>
      <w:r w:rsidRPr="007E3893">
        <w:rPr>
          <w:rFonts w:eastAsiaTheme="minorEastAsia"/>
          <w:lang w:val="uk-UA"/>
        </w:rPr>
        <w:t xml:space="preserve">, </w:t>
      </w:r>
      <m:oMath>
        <m:f>
          <m:fPr>
            <m:ctrlPr>
              <w:rPr>
                <w:rFonts w:ascii="Cambria Math" w:eastAsiaTheme="minorEastAsia" w:hAnsi="Cambria Math"/>
                <w:i/>
              </w:rPr>
            </m:ctrlPr>
          </m:fPr>
          <m:num>
            <m:r>
              <w:rPr>
                <w:rFonts w:ascii="Cambria Math" w:eastAsiaTheme="minorEastAsia" w:hAnsi="Cambria Math"/>
                <w:lang w:val="uk-UA"/>
              </w:rPr>
              <m:t>ліній</m:t>
            </m:r>
          </m:num>
          <m:den>
            <m:r>
              <w:rPr>
                <w:rFonts w:ascii="Cambria Math" w:eastAsiaTheme="minorEastAsia" w:hAnsi="Cambria Math"/>
              </w:rPr>
              <m:t>мм</m:t>
            </m:r>
          </m:den>
        </m:f>
      </m:oMath>
      <w:r w:rsidRPr="007E3893">
        <w:rPr>
          <w:rFonts w:eastAsiaTheme="minorEastAsia"/>
          <w:lang w:val="uk-UA"/>
        </w:rPr>
        <w:t xml:space="preserve"> </w:t>
      </w:r>
      <w:r>
        <w:rPr>
          <w:rFonts w:eastAsiaTheme="minorEastAsia"/>
          <w:lang w:val="uk-UA"/>
        </w:rPr>
        <w:t xml:space="preserve"> або мм</w:t>
      </w:r>
      <w:r>
        <w:rPr>
          <w:rFonts w:eastAsiaTheme="minorEastAsia"/>
          <w:vertAlign w:val="superscript"/>
          <w:lang w:val="uk-UA"/>
        </w:rPr>
        <w:t>-1</w:t>
      </w:r>
      <w:r w:rsidR="002A32CE">
        <w:rPr>
          <w:rFonts w:eastAsiaTheme="minorEastAsia"/>
          <w:vertAlign w:val="superscript"/>
          <w:lang w:val="uk-UA"/>
        </w:rPr>
        <w:t xml:space="preserve"> </w:t>
      </w:r>
      <w:r w:rsidR="002A32CE">
        <w:rPr>
          <w:rFonts w:eastAsiaTheme="minorEastAsia"/>
          <w:lang w:val="uk-UA"/>
        </w:rPr>
        <w:t>,</w:t>
      </w:r>
      <w:r w:rsidRPr="007E3893">
        <w:rPr>
          <w:rFonts w:eastAsiaTheme="minorEastAsia"/>
          <w:lang w:val="uk-UA"/>
        </w:rPr>
        <w:t xml:space="preserve"> </w:t>
      </w:r>
      <w:r>
        <w:rPr>
          <w:rFonts w:eastAsiaTheme="minorEastAsia"/>
          <w:lang w:val="uk-UA"/>
        </w:rPr>
        <w:t xml:space="preserve">        </w:t>
      </w:r>
      <w:r w:rsidR="002A32CE">
        <w:rPr>
          <w:rFonts w:eastAsiaTheme="minorEastAsia"/>
          <w:lang w:val="uk-UA"/>
        </w:rPr>
        <w:t xml:space="preserve">                              (</w:t>
      </w:r>
      <w:r>
        <w:rPr>
          <w:rFonts w:eastAsiaTheme="minorEastAsia"/>
          <w:lang w:val="uk-UA"/>
        </w:rPr>
        <w:t>2.7)</w:t>
      </w:r>
    </w:p>
    <w:p w:rsidR="004D294C" w:rsidRDefault="002A32CE" w:rsidP="002A32CE">
      <w:pPr>
        <w:pStyle w:val="a3"/>
        <w:spacing w:line="360" w:lineRule="auto"/>
        <w:rPr>
          <w:lang w:val="uk-UA"/>
        </w:rPr>
      </w:pPr>
      <w:r>
        <w:rPr>
          <w:rFonts w:eastAsiaTheme="minorEastAsia"/>
          <w:lang w:val="uk-UA"/>
        </w:rPr>
        <w:t xml:space="preserve">де </w:t>
      </w:r>
      <w:r>
        <w:rPr>
          <w:rFonts w:eastAsiaTheme="minorEastAsia"/>
          <w:i/>
          <w:lang w:val="en-US"/>
        </w:rPr>
        <w:t>V</w:t>
      </w:r>
      <w:r w:rsidRPr="004834E6">
        <w:rPr>
          <w:rFonts w:eastAsiaTheme="minorEastAsia"/>
          <w:i/>
          <w:lang w:val="uk-UA"/>
        </w:rPr>
        <w:t>’</w:t>
      </w:r>
      <w:r>
        <w:rPr>
          <w:rFonts w:eastAsiaTheme="minorEastAsia"/>
          <w:i/>
          <w:vertAlign w:val="subscript"/>
          <w:lang w:val="en-US"/>
        </w:rPr>
        <w:t>tp</w:t>
      </w:r>
      <w:r w:rsidRPr="004834E6">
        <w:rPr>
          <w:rFonts w:eastAsiaTheme="minorEastAsia"/>
          <w:i/>
          <w:vertAlign w:val="subscript"/>
          <w:lang w:val="uk-UA"/>
        </w:rPr>
        <w:t xml:space="preserve"> </w:t>
      </w:r>
      <w:r w:rsidRPr="004834E6">
        <w:rPr>
          <w:rFonts w:eastAsiaTheme="minorEastAsia"/>
          <w:i/>
          <w:lang w:val="uk-UA"/>
        </w:rPr>
        <w:t xml:space="preserve">= </w:t>
      </w:r>
      <w:r>
        <w:rPr>
          <w:rFonts w:eastAsiaTheme="minorEastAsia"/>
          <w:i/>
          <w:lang w:val="en-US"/>
        </w:rPr>
        <w:t>V</w:t>
      </w:r>
      <w:r>
        <w:rPr>
          <w:rFonts w:eastAsiaTheme="minorEastAsia"/>
          <w:i/>
          <w:vertAlign w:val="subscript"/>
          <w:lang w:val="en-US"/>
        </w:rPr>
        <w:t>tp</w:t>
      </w:r>
      <w:r w:rsidRPr="004834E6">
        <w:rPr>
          <w:rFonts w:eastAsiaTheme="minorEastAsia"/>
          <w:i/>
          <w:vertAlign w:val="subscript"/>
          <w:lang w:val="uk-UA"/>
        </w:rPr>
        <w:t xml:space="preserve"> </w:t>
      </w:r>
      <w:r>
        <w:rPr>
          <w:rFonts w:eastAsiaTheme="minorEastAsia" w:cs="Times New Roman"/>
          <w:i/>
          <w:lang w:val="en-US"/>
        </w:rPr>
        <w:t>β</w:t>
      </w:r>
      <w:r w:rsidRPr="004834E6">
        <w:rPr>
          <w:rFonts w:eastAsiaTheme="minorEastAsia"/>
          <w:i/>
          <w:lang w:val="uk-UA"/>
        </w:rPr>
        <w:t>’</w:t>
      </w:r>
      <w:r w:rsidRPr="004834E6">
        <w:rPr>
          <w:lang w:val="uk-UA"/>
        </w:rPr>
        <w:t xml:space="preserve"> – </w:t>
      </w:r>
      <w:r>
        <w:rPr>
          <w:lang w:val="uk-UA"/>
        </w:rPr>
        <w:t>період зображення</w:t>
      </w:r>
      <w:r w:rsidR="004834E6">
        <w:rPr>
          <w:lang w:val="uk-UA"/>
        </w:rPr>
        <w:t xml:space="preserve"> синусоїдальної міри.</w:t>
      </w:r>
      <w:r w:rsidR="00426284">
        <w:rPr>
          <w:lang w:val="uk-UA"/>
        </w:rPr>
        <w:t xml:space="preserve"> </w:t>
      </w:r>
      <w:r w:rsidR="00426284">
        <w:rPr>
          <w:rFonts w:eastAsiaTheme="minorEastAsia" w:cs="Times New Roman"/>
          <w:lang w:val="uk-UA"/>
        </w:rPr>
        <w:t>[11</w:t>
      </w:r>
      <w:r w:rsidR="00426284" w:rsidRPr="003E64AF">
        <w:rPr>
          <w:rFonts w:eastAsiaTheme="minorEastAsia" w:cs="Times New Roman"/>
          <w:lang w:val="uk-UA"/>
        </w:rPr>
        <w:t>]</w:t>
      </w:r>
    </w:p>
    <w:p w:rsidR="004834E6" w:rsidRDefault="004834E6" w:rsidP="003D4BF3">
      <w:pPr>
        <w:pStyle w:val="a3"/>
        <w:spacing w:line="360" w:lineRule="auto"/>
        <w:ind w:firstLine="567"/>
        <w:rPr>
          <w:rFonts w:eastAsiaTheme="minorEastAsia"/>
          <w:lang w:val="uk-UA"/>
        </w:rPr>
      </w:pPr>
      <w:r>
        <w:rPr>
          <w:lang w:val="uk-UA"/>
        </w:rPr>
        <w:t xml:space="preserve">Під час дослідження МПФ забезпечують </w:t>
      </w:r>
      <m:oMath>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L</m:t>
            </m:r>
          </m:sub>
        </m:sSub>
      </m:oMath>
      <w:r>
        <w:rPr>
          <w:rFonts w:eastAsiaTheme="minorEastAsia"/>
          <w:lang w:val="uk-UA"/>
        </w:rPr>
        <w:t xml:space="preserve">=1. В такому випадку МПФ дорівнюватиме контрасту зображення синусоїдальної міри, тобто </w:t>
      </w: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o</m:t>
            </m:r>
          </m:sub>
        </m:sSub>
        <m:d>
          <m:dPr>
            <m:ctrlPr>
              <w:rPr>
                <w:rFonts w:ascii="Cambria Math" w:hAnsi="Cambria Math"/>
                <w:i/>
                <w:lang w:val="en-US"/>
              </w:rPr>
            </m:ctrlPr>
          </m:dPr>
          <m:e>
            <m:sSub>
              <m:sSubPr>
                <m:ctrlPr>
                  <w:rPr>
                    <w:rFonts w:ascii="Cambria Math" w:hAnsi="Cambria Math"/>
                    <w:i/>
                    <w:lang w:val="en-US"/>
                  </w:rPr>
                </m:ctrlPr>
              </m:sSubPr>
              <m:e>
                <m:sSup>
                  <m:sSupPr>
                    <m:ctrlPr>
                      <w:rPr>
                        <w:rFonts w:ascii="Cambria Math" w:hAnsi="Cambria Math"/>
                        <w:i/>
                        <w:lang w:val="en-US"/>
                      </w:rPr>
                    </m:ctrlPr>
                  </m:sSupPr>
                  <m:e>
                    <m:r>
                      <w:rPr>
                        <w:rFonts w:ascii="Cambria Math" w:hAnsi="Cambria Math"/>
                        <w:lang w:val="en-US"/>
                      </w:rPr>
                      <m:t>v</m:t>
                    </m:r>
                  </m:e>
                  <m:sup>
                    <m:r>
                      <w:rPr>
                        <w:rFonts w:ascii="Cambria Math" w:hAnsi="Cambria Math"/>
                        <w:lang w:val="uk-UA"/>
                      </w:rPr>
                      <m:t>'</m:t>
                    </m:r>
                  </m:sup>
                </m:sSup>
              </m:e>
              <m:sub>
                <m:r>
                  <w:rPr>
                    <w:rFonts w:ascii="Cambria Math" w:hAnsi="Cambria Math"/>
                    <w:lang w:val="en-US"/>
                  </w:rPr>
                  <m:t>x</m:t>
                </m:r>
              </m:sub>
            </m:sSub>
          </m:e>
        </m:d>
        <m:r>
          <w:rPr>
            <w:rFonts w:ascii="Cambria Math" w:hAnsi="Cambria Math"/>
          </w:rPr>
          <m:t xml:space="preserve">= </m:t>
        </m:r>
        <m:sSub>
          <m:sSubPr>
            <m:ctrlPr>
              <w:rPr>
                <w:rFonts w:ascii="Cambria Math" w:hAnsi="Cambria Math"/>
                <w:i/>
                <w:lang w:val="uk-UA"/>
              </w:rPr>
            </m:ctrlPr>
          </m:sSubPr>
          <m:e>
            <m:r>
              <w:rPr>
                <w:rFonts w:ascii="Cambria Math" w:hAnsi="Cambria Math"/>
                <w:lang w:val="uk-UA"/>
              </w:rPr>
              <m:t>C</m:t>
            </m:r>
          </m:e>
          <m:sub>
            <m:r>
              <w:rPr>
                <w:rFonts w:ascii="Cambria Math" w:hAnsi="Cambria Math"/>
                <w:lang w:val="uk-UA"/>
              </w:rPr>
              <m:t>E</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r>
          <w:rPr>
            <w:rFonts w:ascii="Cambria Math" w:hAnsi="Cambria Math"/>
            <w:lang w:val="uk-UA"/>
          </w:rPr>
          <m:t>)</m:t>
        </m:r>
      </m:oMath>
      <w:r>
        <w:rPr>
          <w:rFonts w:eastAsiaTheme="minorEastAsia"/>
          <w:lang w:val="uk-UA"/>
        </w:rPr>
        <w:t>. Контраст зображення може зменшуватись за рахунок розсіювання випромінювання в ОС, а також за рахунок дефокусування</w:t>
      </w:r>
      <w:r w:rsidR="00B54D68">
        <w:rPr>
          <w:rFonts w:eastAsiaTheme="minorEastAsia"/>
        </w:rPr>
        <w:t xml:space="preserve"> [6,11</w:t>
      </w:r>
      <w:r w:rsidR="003E64AF" w:rsidRPr="003E64AF">
        <w:rPr>
          <w:rFonts w:eastAsiaTheme="minorEastAsia"/>
        </w:rPr>
        <w:t>]</w:t>
      </w:r>
      <w:r>
        <w:rPr>
          <w:rFonts w:eastAsiaTheme="minorEastAsia"/>
          <w:lang w:val="uk-UA"/>
        </w:rPr>
        <w:t>.</w:t>
      </w:r>
    </w:p>
    <w:p w:rsidR="007B614C" w:rsidRDefault="00583D89" w:rsidP="003D4BF3">
      <w:pPr>
        <w:pStyle w:val="a3"/>
        <w:spacing w:line="360" w:lineRule="auto"/>
        <w:ind w:firstLine="709"/>
        <w:rPr>
          <w:rFonts w:eastAsiaTheme="minorEastAsia"/>
          <w:lang w:val="uk-UA"/>
        </w:rPr>
      </w:pPr>
      <w:r>
        <w:rPr>
          <w:rFonts w:eastAsiaTheme="minorEastAsia"/>
          <w:lang w:val="uk-UA"/>
        </w:rPr>
        <w:t xml:space="preserve">Максимальне значення просторової частоти знаходять з рівняння </w:t>
      </w:r>
      <m:oMath>
        <m:sSub>
          <m:sSubPr>
            <m:ctrlPr>
              <w:rPr>
                <w:rFonts w:ascii="Cambria Math" w:hAnsi="Cambria Math"/>
                <w:i/>
                <w:lang w:val="en-US"/>
              </w:rPr>
            </m:ctrlPr>
          </m:sSubPr>
          <m:e>
            <m:r>
              <w:rPr>
                <w:rFonts w:ascii="Cambria Math" w:hAnsi="Cambria Math"/>
                <w:lang w:val="en-US"/>
              </w:rPr>
              <m:t>M</m:t>
            </m:r>
          </m:e>
          <m:sub>
            <m:r>
              <w:rPr>
                <w:rFonts w:ascii="Cambria Math" w:hAnsi="Cambria Math"/>
                <w:lang w:val="en-US"/>
              </w:rPr>
              <m:t>o</m:t>
            </m:r>
          </m:sub>
        </m:sSub>
        <m:d>
          <m:dPr>
            <m:ctrlPr>
              <w:rPr>
                <w:rFonts w:ascii="Cambria Math" w:hAnsi="Cambria Math"/>
                <w:i/>
                <w:lang w:val="en-US"/>
              </w:rPr>
            </m:ctrlPr>
          </m:dPr>
          <m:e>
            <m:sSub>
              <m:sSubPr>
                <m:ctrlPr>
                  <w:rPr>
                    <w:rFonts w:ascii="Cambria Math" w:hAnsi="Cambria Math"/>
                    <w:i/>
                    <w:lang w:val="en-US"/>
                  </w:rPr>
                </m:ctrlPr>
              </m:sSubPr>
              <m:e>
                <m:sSup>
                  <m:sSupPr>
                    <m:ctrlPr>
                      <w:rPr>
                        <w:rFonts w:ascii="Cambria Math" w:hAnsi="Cambria Math"/>
                        <w:i/>
                        <w:lang w:val="en-US"/>
                      </w:rPr>
                    </m:ctrlPr>
                  </m:sSupPr>
                  <m:e>
                    <m:r>
                      <w:rPr>
                        <w:rFonts w:ascii="Cambria Math" w:hAnsi="Cambria Math"/>
                        <w:lang w:val="en-US"/>
                      </w:rPr>
                      <m:t>v</m:t>
                    </m:r>
                  </m:e>
                  <m:sup>
                    <m:r>
                      <w:rPr>
                        <w:rFonts w:ascii="Cambria Math" w:hAnsi="Cambria Math"/>
                        <w:lang w:val="uk-UA"/>
                      </w:rPr>
                      <m:t>'</m:t>
                    </m:r>
                  </m:sup>
                </m:sSup>
              </m:e>
              <m:sub>
                <m:r>
                  <w:rPr>
                    <w:rFonts w:ascii="Cambria Math" w:hAnsi="Cambria Math"/>
                    <w:lang w:val="en-US"/>
                  </w:rPr>
                  <m:t>x</m:t>
                </m:r>
              </m:sub>
            </m:sSub>
          </m:e>
        </m:d>
        <m:r>
          <w:rPr>
            <w:rFonts w:ascii="Cambria Math" w:hAnsi="Cambria Math"/>
          </w:rPr>
          <m:t>=0</m:t>
        </m:r>
      </m:oMath>
      <w:r>
        <w:rPr>
          <w:rFonts w:eastAsiaTheme="minorEastAsia"/>
          <w:lang w:val="uk-UA"/>
        </w:rPr>
        <w:t>.</w:t>
      </w:r>
      <w:r w:rsidR="003D4BF3">
        <w:rPr>
          <w:rFonts w:eastAsiaTheme="minorEastAsia"/>
          <w:lang w:val="uk-UA"/>
        </w:rPr>
        <w:t xml:space="preserve"> </w:t>
      </w:r>
    </w:p>
    <w:p w:rsidR="004834E6" w:rsidRDefault="007B614C" w:rsidP="00DD420E">
      <w:pPr>
        <w:pStyle w:val="a3"/>
        <w:spacing w:line="360" w:lineRule="auto"/>
        <w:ind w:firstLine="709"/>
        <w:rPr>
          <w:rFonts w:eastAsiaTheme="minorEastAsia"/>
          <w:lang w:val="uk-UA"/>
        </w:rPr>
      </w:pPr>
      <w:r>
        <w:rPr>
          <w:rFonts w:eastAsiaTheme="minorEastAsia"/>
          <w:lang w:val="uk-UA"/>
        </w:rPr>
        <w:t>Тоді розв</w:t>
      </w:r>
      <w:r w:rsidRPr="007B614C">
        <w:rPr>
          <w:rFonts w:eastAsiaTheme="minorEastAsia"/>
        </w:rPr>
        <w:t>’</w:t>
      </w:r>
      <w:r>
        <w:rPr>
          <w:rFonts w:eastAsiaTheme="minorEastAsia"/>
          <w:lang w:val="uk-UA"/>
        </w:rPr>
        <w:t>язком такого рівняння є</w:t>
      </w:r>
    </w:p>
    <w:p w:rsidR="007B614C" w:rsidRDefault="00726C13" w:rsidP="009F3AB1">
      <w:pPr>
        <w:pStyle w:val="a3"/>
        <w:spacing w:line="360" w:lineRule="auto"/>
        <w:ind w:firstLine="709"/>
        <w:jc w:val="right"/>
        <w:rPr>
          <w:rFonts w:eastAsiaTheme="minorEastAsia"/>
          <w:lang w:val="uk-UA"/>
        </w:rPr>
      </w:pPr>
      <m:oMath>
        <m:sSub>
          <m:sSubPr>
            <m:ctrlPr>
              <w:rPr>
                <w:rFonts w:ascii="Cambria Math" w:eastAsiaTheme="minorEastAsia" w:hAnsi="Cambria Math"/>
                <w:i/>
              </w:rPr>
            </m:ctrlPr>
          </m:sSubPr>
          <m:e>
            <m:r>
              <w:rPr>
                <w:rFonts w:ascii="Cambria Math" w:eastAsiaTheme="minorEastAsia" w:hAnsi="Cambria Math"/>
              </w:rPr>
              <m:t>v</m:t>
            </m:r>
            <m:r>
              <w:rPr>
                <w:rFonts w:ascii="Cambria Math" w:eastAsiaTheme="minorEastAsia" w:hAnsi="Cambria Math"/>
                <w:lang w:val="uk-UA"/>
              </w:rPr>
              <m:t>'</m:t>
            </m:r>
          </m:e>
          <m:sub>
            <m:r>
              <w:rPr>
                <w:rFonts w:ascii="Cambria Math" w:eastAsiaTheme="minorEastAsia" w:hAnsi="Cambria Math"/>
              </w:rPr>
              <m:t>x</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m:t>
            </m:r>
          </m:num>
          <m:den>
            <m:r>
              <w:rPr>
                <w:rFonts w:ascii="Cambria Math" w:eastAsiaTheme="minorEastAsia" w:hAnsi="Cambria Math"/>
                <w:lang w:val="uk-UA"/>
              </w:rPr>
              <m:t xml:space="preserve">λ </m:t>
            </m:r>
            <m:d>
              <m:dPr>
                <m:ctrlPr>
                  <w:rPr>
                    <w:rFonts w:ascii="Cambria Math" w:eastAsiaTheme="minorEastAsia" w:hAnsi="Cambria Math"/>
                    <w:i/>
                    <w:lang w:val="uk-UA"/>
                  </w:rPr>
                </m:ctrlPr>
              </m:dPr>
              <m:e>
                <m:r>
                  <w:rPr>
                    <w:rFonts w:ascii="Cambria Math" w:eastAsiaTheme="minorEastAsia" w:hAnsi="Cambria Math"/>
                    <w:lang w:val="uk-UA"/>
                  </w:rPr>
                  <m:t>1-</m:t>
                </m:r>
                <m:f>
                  <m:fPr>
                    <m:ctrlPr>
                      <w:rPr>
                        <w:rFonts w:ascii="Cambria Math" w:eastAsiaTheme="minorEastAsia" w:hAnsi="Cambria Math"/>
                        <w:i/>
                        <w:lang w:val="uk-UA"/>
                      </w:rPr>
                    </m:ctrlPr>
                  </m:fPr>
                  <m:num>
                    <m:r>
                      <w:rPr>
                        <w:rFonts w:ascii="Cambria Math" w:eastAsiaTheme="minorEastAsia" w:hAnsi="Cambria Math"/>
                        <w:lang w:val="uk-UA"/>
                      </w:rPr>
                      <m:t>β'</m:t>
                    </m:r>
                  </m:num>
                  <m:den>
                    <m:sSub>
                      <m:sSubPr>
                        <m:ctrlPr>
                          <w:rPr>
                            <w:rFonts w:ascii="Cambria Math" w:eastAsiaTheme="minorEastAsia" w:hAnsi="Cambria Math"/>
                            <w:i/>
                            <w:lang w:val="uk-UA"/>
                          </w:rPr>
                        </m:ctrlPr>
                      </m:sSubPr>
                      <m:e>
                        <m:r>
                          <w:rPr>
                            <w:rFonts w:ascii="Cambria Math" w:eastAsiaTheme="minorEastAsia" w:hAnsi="Cambria Math"/>
                            <w:lang w:val="uk-UA"/>
                          </w:rPr>
                          <m:t>β</m:t>
                        </m:r>
                      </m:e>
                      <m:sub>
                        <m:r>
                          <w:rPr>
                            <w:rFonts w:ascii="Cambria Math" w:eastAsiaTheme="minorEastAsia" w:hAnsi="Cambria Math"/>
                            <w:lang w:val="uk-UA"/>
                          </w:rPr>
                          <m:t>p</m:t>
                        </m:r>
                      </m:sub>
                    </m:sSub>
                  </m:den>
                </m:f>
              </m:e>
            </m:d>
          </m:den>
        </m:f>
        <m:r>
          <w:rPr>
            <w:rFonts w:ascii="Cambria Math" w:eastAsiaTheme="minorEastAsia" w:hAnsi="Cambria Math"/>
            <w:lang w:val="uk-UA"/>
          </w:rPr>
          <m:t xml:space="preserve">∙ </m:t>
        </m:r>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D</m:t>
                </m:r>
              </m:e>
              <m:sub>
                <m:r>
                  <w:rPr>
                    <w:rFonts w:ascii="Cambria Math" w:eastAsiaTheme="minorEastAsia" w:hAnsi="Cambria Math"/>
                    <w:lang w:val="uk-UA"/>
                  </w:rPr>
                  <m:t>p</m:t>
                </m:r>
              </m:sub>
            </m:sSub>
          </m:num>
          <m:den>
            <m:sSub>
              <m:sSubPr>
                <m:ctrlPr>
                  <w:rPr>
                    <w:rFonts w:ascii="Cambria Math" w:eastAsiaTheme="minorEastAsia" w:hAnsi="Cambria Math"/>
                    <w:i/>
                    <w:lang w:val="uk-UA"/>
                  </w:rPr>
                </m:ctrlPr>
              </m:sSubPr>
              <m:e>
                <m:r>
                  <w:rPr>
                    <w:rFonts w:ascii="Cambria Math" w:eastAsiaTheme="minorEastAsia" w:hAnsi="Cambria Math"/>
                    <w:lang w:val="uk-UA"/>
                  </w:rPr>
                  <m:t>f'</m:t>
                </m:r>
              </m:e>
              <m:sub>
                <m:r>
                  <w:rPr>
                    <w:rFonts w:ascii="Cambria Math" w:eastAsiaTheme="minorEastAsia" w:hAnsi="Cambria Math"/>
                    <w:lang w:val="uk-UA"/>
                  </w:rPr>
                  <m:t>o</m:t>
                </m:r>
              </m:sub>
            </m:sSub>
          </m:den>
        </m:f>
      </m:oMath>
      <w:r w:rsidR="009F3AB1" w:rsidRPr="009F3AB1">
        <w:rPr>
          <w:rFonts w:eastAsiaTheme="minorEastAsia"/>
          <w:lang w:val="uk-UA"/>
        </w:rPr>
        <w:t xml:space="preserve"> </w:t>
      </w:r>
      <w:r w:rsidR="009F3AB1">
        <w:rPr>
          <w:rFonts w:eastAsiaTheme="minorEastAsia"/>
          <w:lang w:val="uk-UA"/>
        </w:rPr>
        <w:t>, мм</w:t>
      </w:r>
      <w:r w:rsidR="009F3AB1">
        <w:rPr>
          <w:rFonts w:eastAsiaTheme="minorEastAsia"/>
          <w:vertAlign w:val="superscript"/>
          <w:lang w:val="uk-UA"/>
        </w:rPr>
        <w:t>-1</w:t>
      </w:r>
      <w:r w:rsidR="009F3AB1">
        <w:rPr>
          <w:rFonts w:eastAsiaTheme="minorEastAsia"/>
          <w:lang w:val="uk-UA"/>
        </w:rPr>
        <w:t xml:space="preserve">                                     (2.8)</w:t>
      </w:r>
    </w:p>
    <w:p w:rsidR="00403EC6" w:rsidRDefault="00403EC6" w:rsidP="009F3AB1">
      <w:pPr>
        <w:pStyle w:val="a3"/>
        <w:spacing w:line="360" w:lineRule="auto"/>
        <w:ind w:firstLine="709"/>
        <w:jc w:val="right"/>
        <w:rPr>
          <w:lang w:val="uk-UA"/>
        </w:rPr>
      </w:pPr>
    </w:p>
    <w:p w:rsidR="001F3A2A" w:rsidRPr="009F3AB1" w:rsidRDefault="001F3A2A" w:rsidP="009F3AB1">
      <w:pPr>
        <w:pStyle w:val="a3"/>
        <w:spacing w:line="360" w:lineRule="auto"/>
        <w:ind w:firstLine="709"/>
        <w:jc w:val="right"/>
        <w:rPr>
          <w:lang w:val="uk-UA"/>
        </w:rPr>
      </w:pPr>
    </w:p>
    <w:p w:rsidR="00361656" w:rsidRPr="004975F5" w:rsidRDefault="00ED25C6" w:rsidP="009F039B">
      <w:pPr>
        <w:pStyle w:val="2"/>
        <w:spacing w:line="360" w:lineRule="auto"/>
        <w:ind w:firstLine="567"/>
        <w:jc w:val="center"/>
        <w:rPr>
          <w:lang w:val="uk-UA"/>
        </w:rPr>
      </w:pPr>
      <w:r>
        <w:rPr>
          <w:lang w:val="uk-UA"/>
        </w:rPr>
        <w:t>2.2</w:t>
      </w:r>
      <w:r w:rsidR="002B0B36" w:rsidRPr="004975F5">
        <w:rPr>
          <w:lang w:val="uk-UA"/>
        </w:rPr>
        <w:t xml:space="preserve"> Заб</w:t>
      </w:r>
      <w:r w:rsidR="00361656" w:rsidRPr="004975F5">
        <w:rPr>
          <w:lang w:val="uk-UA"/>
        </w:rPr>
        <w:t>езпечення температурного розділення</w:t>
      </w:r>
    </w:p>
    <w:p w:rsidR="001F3A2A" w:rsidRPr="004975F5" w:rsidRDefault="001F3A2A" w:rsidP="00205559">
      <w:pPr>
        <w:pStyle w:val="a3"/>
        <w:spacing w:line="360" w:lineRule="auto"/>
        <w:rPr>
          <w:lang w:val="uk-UA"/>
        </w:rPr>
      </w:pPr>
    </w:p>
    <w:p w:rsidR="00120764" w:rsidRDefault="00615978" w:rsidP="00E34A4C">
      <w:pPr>
        <w:pStyle w:val="a3"/>
        <w:spacing w:line="360" w:lineRule="auto"/>
        <w:ind w:firstLine="567"/>
        <w:rPr>
          <w:lang w:val="uk-UA"/>
        </w:rPr>
      </w:pPr>
      <w:r>
        <w:rPr>
          <w:lang w:val="uk-UA"/>
        </w:rPr>
        <w:t xml:space="preserve">Найбільш ефективною характеристикою температурного розділення є еквівалентна шуму різниця температур </w:t>
      </w:r>
      <w:r>
        <w:rPr>
          <w:lang w:val="en-US"/>
        </w:rPr>
        <w:t>NETD</w:t>
      </w:r>
      <w:r w:rsidRPr="00615978">
        <w:rPr>
          <w:lang w:val="uk-UA"/>
        </w:rPr>
        <w:t xml:space="preserve"> (</w:t>
      </w:r>
      <w:r>
        <w:t>Noise</w:t>
      </w:r>
      <w:r w:rsidRPr="00615978">
        <w:rPr>
          <w:lang w:val="uk-UA"/>
        </w:rPr>
        <w:t xml:space="preserve"> </w:t>
      </w:r>
      <w:r>
        <w:t>Equivalent</w:t>
      </w:r>
      <w:r w:rsidRPr="00615978">
        <w:rPr>
          <w:lang w:val="uk-UA"/>
        </w:rPr>
        <w:t xml:space="preserve"> </w:t>
      </w:r>
      <w:r>
        <w:t>Temperature</w:t>
      </w:r>
      <w:r w:rsidR="00E34A4C">
        <w:rPr>
          <w:lang w:val="uk-UA"/>
        </w:rPr>
        <w:t xml:space="preserve"> </w:t>
      </w:r>
      <w:r>
        <w:t>Difference</w:t>
      </w:r>
      <w:r w:rsidRPr="00E34A4C">
        <w:rPr>
          <w:lang w:val="uk-UA"/>
        </w:rPr>
        <w:t>)</w:t>
      </w:r>
      <w:r>
        <w:rPr>
          <w:lang w:val="uk-UA"/>
        </w:rPr>
        <w:t xml:space="preserve">. Залежить вона від характеристик ПВ та від параметрів ОС. </w:t>
      </w:r>
    </w:p>
    <w:p w:rsidR="00615978" w:rsidRPr="001E7AF1" w:rsidRDefault="00615978" w:rsidP="008C1A5C">
      <w:pPr>
        <w:pStyle w:val="a3"/>
        <w:spacing w:line="360" w:lineRule="auto"/>
        <w:ind w:firstLine="567"/>
        <w:rPr>
          <w:rFonts w:cs="Times New Roman"/>
          <w:color w:val="00B050"/>
        </w:rPr>
      </w:pPr>
      <w:r>
        <w:rPr>
          <w:lang w:val="uk-UA"/>
        </w:rPr>
        <w:t xml:space="preserve">Параметр </w:t>
      </w:r>
      <w:r>
        <w:rPr>
          <w:lang w:val="en-US"/>
        </w:rPr>
        <w:t>NETD</w:t>
      </w:r>
      <w:r>
        <w:rPr>
          <w:lang w:val="uk-UA"/>
        </w:rPr>
        <w:t xml:space="preserve"> – це різниця температур між стандартним тест-об</w:t>
      </w:r>
      <w:r w:rsidRPr="00615978">
        <w:rPr>
          <w:lang w:val="uk-UA"/>
        </w:rPr>
        <w:t>’</w:t>
      </w:r>
      <w:r>
        <w:rPr>
          <w:lang w:val="uk-UA"/>
        </w:rPr>
        <w:t xml:space="preserve">єктом і </w:t>
      </w:r>
      <w:r w:rsidRPr="00B578F0">
        <w:rPr>
          <w:rFonts w:cs="Times New Roman"/>
          <w:lang w:val="uk-UA"/>
        </w:rPr>
        <w:t xml:space="preserve">фоном, що випромінюють як АЧТ, при якій відношення пікового значення сигналу на виході стандартного еталонного фільтру тепловізора, який  розглядає тест-об’єкт, дорівнює одиниці. </w:t>
      </w:r>
      <w:r w:rsidR="00B54D68">
        <w:rPr>
          <w:rFonts w:cs="Times New Roman"/>
          <w:color w:val="00B050"/>
        </w:rPr>
        <w:t>[6,2</w:t>
      </w:r>
      <w:r w:rsidR="00AF08BA" w:rsidRPr="001E7AF1">
        <w:rPr>
          <w:rFonts w:cs="Times New Roman"/>
          <w:color w:val="00B050"/>
        </w:rPr>
        <w:t>]</w:t>
      </w:r>
    </w:p>
    <w:p w:rsidR="004A0032" w:rsidRDefault="00C11669" w:rsidP="008C1A5C">
      <w:pPr>
        <w:pStyle w:val="a3"/>
        <w:spacing w:line="360" w:lineRule="auto"/>
        <w:ind w:firstLine="567"/>
        <w:rPr>
          <w:rFonts w:cs="Times New Roman"/>
          <w:lang w:val="uk-UA"/>
        </w:rPr>
      </w:pPr>
      <w:r w:rsidRPr="00B578F0">
        <w:rPr>
          <w:rFonts w:cs="Times New Roman"/>
          <w:lang w:val="uk-UA"/>
        </w:rPr>
        <w:lastRenderedPageBreak/>
        <w:t>Для кращих та дорогих тепловізорів параметр NETD досягає величини 50 мК, для типових – 150 мК, для прости</w:t>
      </w:r>
      <w:r w:rsidR="003E64AF">
        <w:rPr>
          <w:rFonts w:cs="Times New Roman"/>
          <w:lang w:val="uk-UA"/>
        </w:rPr>
        <w:t>х і дешевих – 200 – 400 мК.  [7</w:t>
      </w:r>
      <w:r w:rsidRPr="00B578F0">
        <w:rPr>
          <w:rFonts w:cs="Times New Roman"/>
          <w:lang w:val="uk-UA"/>
        </w:rPr>
        <w:t>].</w:t>
      </w:r>
    </w:p>
    <w:p w:rsidR="00B578F0" w:rsidRPr="004A0032" w:rsidRDefault="00B578F0" w:rsidP="008C1A5C">
      <w:pPr>
        <w:pStyle w:val="a3"/>
        <w:spacing w:line="360" w:lineRule="auto"/>
        <w:ind w:firstLine="567"/>
        <w:rPr>
          <w:rFonts w:cs="Times New Roman"/>
          <w:lang w:val="uk-UA"/>
        </w:rPr>
      </w:pPr>
      <w:r>
        <w:rPr>
          <w:rFonts w:cs="Times New Roman"/>
          <w:szCs w:val="28"/>
          <w:lang w:val="uk-UA"/>
        </w:rPr>
        <w:t xml:space="preserve">Нижче приведено </w:t>
      </w:r>
      <w:r w:rsidRPr="00B578F0">
        <w:rPr>
          <w:rFonts w:cs="Times New Roman"/>
          <w:szCs w:val="28"/>
          <w:lang w:val="uk-UA"/>
        </w:rPr>
        <w:t>рівняння дл</w:t>
      </w:r>
      <w:r>
        <w:rPr>
          <w:rFonts w:cs="Times New Roman"/>
          <w:szCs w:val="28"/>
          <w:lang w:val="uk-UA"/>
        </w:rPr>
        <w:t>я визначення еквівалентній шуму</w:t>
      </w:r>
      <w:r w:rsidRPr="00B578F0">
        <w:rPr>
          <w:rFonts w:cs="Times New Roman"/>
          <w:szCs w:val="28"/>
          <w:lang w:val="uk-UA"/>
        </w:rPr>
        <w:t xml:space="preserve"> </w:t>
      </w:r>
      <w:r>
        <w:rPr>
          <w:rFonts w:cs="Times New Roman"/>
          <w:szCs w:val="28"/>
          <w:lang w:val="uk-UA"/>
        </w:rPr>
        <w:t>різниці температур, яке</w:t>
      </w:r>
      <w:r w:rsidRPr="00B578F0">
        <w:rPr>
          <w:rFonts w:cs="Times New Roman"/>
          <w:szCs w:val="28"/>
          <w:lang w:val="uk-UA"/>
        </w:rPr>
        <w:t xml:space="preserve"> з урахуванням спектрального коефіцієнта пропускання атмосфери </w:t>
      </w:r>
      <w:r w:rsidRPr="00B578F0">
        <w:rPr>
          <w:rFonts w:ascii="Cambria Math" w:hAnsi="Cambria Math" w:cs="Cambria Math"/>
          <w:szCs w:val="28"/>
        </w:rPr>
        <w:t>𝜏𝐴</w:t>
      </w:r>
      <w:r w:rsidRPr="00B578F0">
        <w:rPr>
          <w:rFonts w:cs="Times New Roman"/>
          <w:szCs w:val="28"/>
          <w:lang w:val="uk-UA"/>
        </w:rPr>
        <w:t>(</w:t>
      </w:r>
      <w:r w:rsidRPr="00B578F0">
        <w:rPr>
          <w:rFonts w:ascii="Cambria Math" w:hAnsi="Cambria Math" w:cs="Cambria Math"/>
          <w:szCs w:val="28"/>
        </w:rPr>
        <w:t>𝜆</w:t>
      </w:r>
      <w:r w:rsidRPr="00B578F0">
        <w:rPr>
          <w:rFonts w:cs="Times New Roman"/>
          <w:szCs w:val="28"/>
          <w:lang w:val="uk-UA"/>
        </w:rPr>
        <w:t xml:space="preserve">) і спектрального коефіцієнту випромінювання </w:t>
      </w:r>
      <w:r w:rsidRPr="00B578F0">
        <w:rPr>
          <w:rFonts w:ascii="Cambria Math" w:hAnsi="Cambria Math" w:cs="Cambria Math"/>
          <w:szCs w:val="28"/>
        </w:rPr>
        <w:t>𝜀𝑡</w:t>
      </w:r>
      <w:r w:rsidRPr="00B578F0">
        <w:rPr>
          <w:rFonts w:cs="Times New Roman"/>
          <w:szCs w:val="28"/>
          <w:lang w:val="uk-UA"/>
        </w:rPr>
        <w:t>(</w:t>
      </w:r>
      <w:r w:rsidRPr="00B578F0">
        <w:rPr>
          <w:rFonts w:ascii="Cambria Math" w:hAnsi="Cambria Math" w:cs="Cambria Math"/>
          <w:szCs w:val="28"/>
        </w:rPr>
        <w:t>𝜆</w:t>
      </w:r>
      <w:r w:rsidRPr="00B578F0">
        <w:rPr>
          <w:rFonts w:cs="Times New Roman"/>
          <w:szCs w:val="28"/>
          <w:lang w:val="uk-UA"/>
        </w:rPr>
        <w:t xml:space="preserve">) об’єкту </w:t>
      </w:r>
      <w:r w:rsidR="005D5D97">
        <w:rPr>
          <w:rFonts w:cs="Times New Roman"/>
          <w:szCs w:val="28"/>
          <w:lang w:val="uk-UA"/>
        </w:rPr>
        <w:t>спостереження матиме</w:t>
      </w:r>
      <w:r>
        <w:rPr>
          <w:rFonts w:cs="Times New Roman"/>
          <w:szCs w:val="28"/>
          <w:lang w:val="uk-UA"/>
        </w:rPr>
        <w:t xml:space="preserve"> </w:t>
      </w:r>
      <w:r w:rsidRPr="00EF1C1C">
        <w:rPr>
          <w:rFonts w:cs="Times New Roman"/>
          <w:szCs w:val="28"/>
          <w:lang w:val="uk-UA"/>
        </w:rPr>
        <w:t xml:space="preserve">вигляд </w:t>
      </w:r>
      <w:r w:rsidR="003E64AF" w:rsidRPr="00EF1C1C">
        <w:rPr>
          <w:rFonts w:cs="Times New Roman"/>
          <w:szCs w:val="28"/>
          <w:lang w:val="uk-UA"/>
        </w:rPr>
        <w:t>[</w:t>
      </w:r>
      <w:r w:rsidR="00B54D68" w:rsidRPr="00EF1C1C">
        <w:rPr>
          <w:rFonts w:cs="Times New Roman"/>
          <w:szCs w:val="28"/>
          <w:lang w:val="uk-UA"/>
        </w:rPr>
        <w:t>11</w:t>
      </w:r>
      <w:r w:rsidR="003E64AF" w:rsidRPr="00EF1C1C">
        <w:rPr>
          <w:rFonts w:cs="Times New Roman"/>
          <w:szCs w:val="28"/>
          <w:lang w:val="uk-UA"/>
        </w:rPr>
        <w:t>]</w:t>
      </w:r>
      <w:r w:rsidRPr="00EF1C1C">
        <w:rPr>
          <w:rFonts w:cs="Times New Roman"/>
          <w:szCs w:val="28"/>
          <w:lang w:val="uk-UA"/>
        </w:rPr>
        <w:t>:</w:t>
      </w:r>
      <w:r w:rsidRPr="00EF1C1C">
        <w:rPr>
          <w:rFonts w:eastAsiaTheme="minorEastAsia" w:cs="Times New Roman"/>
          <w:szCs w:val="28"/>
          <w:lang w:val="uk-UA"/>
        </w:rPr>
        <w:t xml:space="preserve"> </w:t>
      </w:r>
    </w:p>
    <w:p w:rsidR="00B578F0" w:rsidRPr="00B578F0" w:rsidRDefault="00B578F0" w:rsidP="00E34A4C">
      <w:pPr>
        <w:pStyle w:val="a3"/>
        <w:spacing w:before="240" w:line="360" w:lineRule="auto"/>
        <w:ind w:firstLine="567"/>
        <w:jc w:val="right"/>
        <w:rPr>
          <w:rFonts w:cs="Times New Roman"/>
          <w:szCs w:val="28"/>
          <w:lang w:val="uk-UA"/>
        </w:rPr>
      </w:pPr>
      <m:oMath>
        <m:r>
          <w:rPr>
            <w:rFonts w:ascii="Cambria Math" w:hAnsi="Cambria Math" w:cs="Times New Roman"/>
            <w:szCs w:val="28"/>
            <w:lang w:val="uk-UA"/>
          </w:rPr>
          <m:t>NETD</m:t>
        </m:r>
        <m:r>
          <m:rPr>
            <m:sty m:val="p"/>
          </m:rPr>
          <w:rPr>
            <w:rFonts w:ascii="Cambria Math" w:hAnsi="Cambria Math" w:cs="Times New Roman"/>
            <w:szCs w:val="28"/>
            <w:lang w:val="uk-UA"/>
          </w:rPr>
          <m:t>=</m:t>
        </m:r>
        <m:f>
          <m:fPr>
            <m:ctrlPr>
              <w:rPr>
                <w:rFonts w:ascii="Cambria Math" w:hAnsi="Cambria Math" w:cs="Times New Roman"/>
                <w:szCs w:val="28"/>
                <w:lang w:val="uk-UA"/>
              </w:rPr>
            </m:ctrlPr>
          </m:fPr>
          <m:num>
            <m:sSubSup>
              <m:sSubSupPr>
                <m:ctrlPr>
                  <w:rPr>
                    <w:rFonts w:ascii="Cambria Math" w:hAnsi="Cambria Math" w:cs="Times New Roman"/>
                    <w:szCs w:val="28"/>
                    <w:lang w:val="uk-UA"/>
                  </w:rPr>
                </m:ctrlPr>
              </m:sSubSupPr>
              <m:e>
                <m:r>
                  <w:rPr>
                    <w:rFonts w:ascii="Cambria Math" w:hAnsi="Cambria Math" w:cs="Times New Roman"/>
                    <w:szCs w:val="28"/>
                    <w:lang w:val="uk-UA"/>
                  </w:rPr>
                  <m:t>4k</m:t>
                </m:r>
              </m:e>
              <m:sub>
                <m:r>
                  <w:rPr>
                    <w:rFonts w:ascii="Cambria Math" w:hAnsi="Cambria Math" w:cs="Times New Roman"/>
                    <w:szCs w:val="28"/>
                    <w:lang w:val="uk-UA"/>
                  </w:rPr>
                  <m:t>eff</m:t>
                </m:r>
              </m:sub>
              <m:sup>
                <m:r>
                  <w:rPr>
                    <w:rFonts w:ascii="Cambria Math" w:hAnsi="Cambria Math" w:cs="Times New Roman"/>
                    <w:szCs w:val="28"/>
                    <w:lang w:val="uk-UA"/>
                  </w:rPr>
                  <m:t>2</m:t>
                </m:r>
              </m:sup>
            </m:sSubSup>
          </m:num>
          <m:den>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0</m:t>
                </m:r>
              </m:sub>
            </m:sSub>
            <m:nary>
              <m:naryPr>
                <m:limLoc m:val="subSup"/>
                <m:ctrlPr>
                  <w:rPr>
                    <w:rFonts w:ascii="Cambria Math" w:hAnsi="Cambria Math" w:cs="Times New Roman"/>
                    <w:szCs w:val="28"/>
                    <w:lang w:val="uk-UA"/>
                  </w:rPr>
                </m:ctrlPr>
              </m:naryPr>
              <m:sub>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1</m:t>
                    </m:r>
                  </m:sub>
                </m:sSub>
              </m:sub>
              <m:sup>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2</m:t>
                    </m:r>
                  </m:sub>
                </m:sSub>
              </m:sup>
              <m:e>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A</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sSub>
                  <m:sSubPr>
                    <m:ctrlPr>
                      <w:rPr>
                        <w:rFonts w:ascii="Cambria Math" w:hAnsi="Cambria Math" w:cs="Times New Roman"/>
                        <w:i/>
                        <w:szCs w:val="28"/>
                        <w:lang w:val="uk-UA"/>
                      </w:rPr>
                    </m:ctrlPr>
                  </m:sSubPr>
                  <m:e>
                    <m:r>
                      <w:rPr>
                        <w:rFonts w:ascii="Cambria Math" w:hAnsi="Cambria Math" w:cs="Times New Roman"/>
                        <w:szCs w:val="28"/>
                        <w:lang w:val="uk-UA"/>
                      </w:rPr>
                      <m:t>ε</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r>
                  <w:rPr>
                    <w:rFonts w:ascii="Cambria Math" w:hAnsi="Cambria Math" w:cs="Times New Roman"/>
                    <w:szCs w:val="28"/>
                    <w:lang w:val="uk-UA"/>
                  </w:rPr>
                  <m:t>D(</m:t>
                </m:r>
                <m:r>
                  <m:rPr>
                    <m:sty m:val="p"/>
                  </m:rPr>
                  <w:rPr>
                    <w:rFonts w:ascii="Cambria Math" w:hAnsi="Cambria Math" w:cs="Times New Roman"/>
                    <w:szCs w:val="28"/>
                  </w:rPr>
                  <m:t>λ</m:t>
                </m:r>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m:rPr>
                            <m:sty m:val="p"/>
                          </m:rPr>
                          <w:rPr>
                            <w:rFonts w:ascii="Cambria Math" w:hAnsi="Cambria Math" w:cs="Times New Roman"/>
                            <w:szCs w:val="28"/>
                          </w:rPr>
                          <m:t>λ</m:t>
                        </m:r>
                      </m:sub>
                    </m:sSub>
                    <m:r>
                      <w:rPr>
                        <w:rFonts w:ascii="Cambria Math" w:hAnsi="Cambria Math" w:cs="Times New Roman"/>
                        <w:szCs w:val="28"/>
                        <w:lang w:val="uk-UA"/>
                      </w:rPr>
                      <m:t>(</m:t>
                    </m:r>
                    <m:r>
                      <m:rPr>
                        <m:sty m:val="p"/>
                      </m:rPr>
                      <w:rPr>
                        <w:rFonts w:ascii="Cambria Math" w:hAnsi="Cambria Math" w:cs="Times New Roman"/>
                        <w:szCs w:val="28"/>
                      </w:rPr>
                      <m:t>λ</m:t>
                    </m:r>
                    <m:r>
                      <m:rPr>
                        <m:sty m:val="p"/>
                      </m:rPr>
                      <w:rPr>
                        <w:rFonts w:ascii="Cambria Math" w:hAnsi="Cambria Math" w:cs="Times New Roman"/>
                        <w:szCs w:val="28"/>
                        <w:lang w:val="uk-UA"/>
                      </w:rPr>
                      <m:t>,</m:t>
                    </m:r>
                    <m:r>
                      <m:rPr>
                        <m:sty m:val="p"/>
                      </m:rPr>
                      <w:rPr>
                        <w:rFonts w:ascii="Cambria Math" w:hAnsi="Cambria Math" w:cs="Times New Roman"/>
                        <w:szCs w:val="28"/>
                      </w:rPr>
                      <m:t>T</m:t>
                    </m:r>
                    <m:r>
                      <w:rPr>
                        <w:rFonts w:ascii="Cambria Math" w:hAnsi="Cambria Math" w:cs="Times New Roman"/>
                        <w:szCs w:val="28"/>
                        <w:lang w:val="uk-UA"/>
                      </w:rPr>
                      <m:t>)</m:t>
                    </m:r>
                  </m:num>
                  <m:den>
                    <m:r>
                      <w:rPr>
                        <w:rFonts w:ascii="Cambria Math" w:hAnsi="Cambria Math" w:cs="Times New Roman"/>
                        <w:szCs w:val="28"/>
                        <w:lang w:val="uk-UA"/>
                      </w:rPr>
                      <m:t>∂T</m:t>
                    </m:r>
                  </m:den>
                </m:f>
                <m:r>
                  <w:rPr>
                    <w:rFonts w:ascii="Cambria Math" w:hAnsi="Cambria Math" w:cs="Times New Roman"/>
                    <w:szCs w:val="28"/>
                    <w:lang w:val="uk-UA"/>
                  </w:rPr>
                  <m:t>d</m:t>
                </m:r>
                <m:r>
                  <m:rPr>
                    <m:sty m:val="p"/>
                  </m:rPr>
                  <w:rPr>
                    <w:rFonts w:ascii="Cambria Math" w:hAnsi="Cambria Math" w:cs="Times New Roman"/>
                    <w:szCs w:val="28"/>
                  </w:rPr>
                  <m:t>λ</m:t>
                </m:r>
              </m:e>
            </m:nary>
          </m:den>
        </m:f>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∆f</m:t>
                </m:r>
              </m:num>
              <m:den>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D</m:t>
                    </m:r>
                  </m:sub>
                </m:sSub>
              </m:den>
            </m:f>
          </m:e>
        </m:rad>
      </m:oMath>
      <w:r w:rsidRPr="00B578F0">
        <w:rPr>
          <w:rFonts w:eastAsiaTheme="minorEastAsia" w:cs="Times New Roman"/>
          <w:sz w:val="36"/>
          <w:szCs w:val="36"/>
          <w:lang w:val="uk-UA"/>
        </w:rPr>
        <w:t xml:space="preserve"> </w:t>
      </w:r>
      <w:r w:rsidR="002A622A">
        <w:rPr>
          <w:rFonts w:eastAsiaTheme="minorEastAsia" w:cs="Times New Roman"/>
          <w:szCs w:val="28"/>
          <w:lang w:val="uk-UA"/>
        </w:rPr>
        <w:t>,                           (2.9</w:t>
      </w:r>
      <w:r w:rsidRPr="00B578F0">
        <w:rPr>
          <w:rFonts w:eastAsiaTheme="minorEastAsia" w:cs="Times New Roman"/>
          <w:szCs w:val="28"/>
          <w:lang w:val="uk-UA"/>
        </w:rPr>
        <w:t>)</w:t>
      </w:r>
    </w:p>
    <w:p w:rsidR="00B578F0" w:rsidRDefault="00B578F0" w:rsidP="008C1A5C">
      <w:pPr>
        <w:pStyle w:val="a3"/>
        <w:spacing w:before="240" w:line="360" w:lineRule="auto"/>
        <w:ind w:firstLine="567"/>
        <w:rPr>
          <w:rFonts w:eastAsiaTheme="minorEastAsia" w:cs="Times New Roman"/>
          <w:szCs w:val="28"/>
          <w:lang w:val="uk-UA"/>
        </w:rPr>
      </w:pPr>
      <w:r w:rsidRPr="00B578F0">
        <w:rPr>
          <w:rFonts w:eastAsiaTheme="minorEastAsia" w:cs="Times New Roman"/>
          <w:szCs w:val="28"/>
          <w:lang w:val="uk-UA"/>
        </w:rPr>
        <w:t xml:space="preserve">де  </w:t>
      </w:r>
      <m:oMath>
        <m:sSubSup>
          <m:sSubSupPr>
            <m:ctrlPr>
              <w:rPr>
                <w:rFonts w:ascii="Cambria Math" w:hAnsi="Cambria Math" w:cs="Times New Roman"/>
                <w:szCs w:val="28"/>
                <w:lang w:val="uk-UA"/>
              </w:rPr>
            </m:ctrlPr>
          </m:sSubSupPr>
          <m:e>
            <m:r>
              <w:rPr>
                <w:rFonts w:ascii="Cambria Math" w:hAnsi="Cambria Math" w:cs="Times New Roman"/>
                <w:szCs w:val="28"/>
                <w:lang w:val="uk-UA"/>
              </w:rPr>
              <m:t>k</m:t>
            </m:r>
          </m:e>
          <m:sub>
            <m:r>
              <w:rPr>
                <w:rFonts w:ascii="Cambria Math" w:hAnsi="Cambria Math" w:cs="Times New Roman"/>
                <w:szCs w:val="28"/>
                <w:lang w:val="uk-UA"/>
              </w:rPr>
              <m:t>eff</m:t>
            </m:r>
          </m:sub>
          <m:sup>
            <m:r>
              <w:rPr>
                <w:rFonts w:ascii="Cambria Math" w:hAnsi="Cambria Math" w:cs="Times New Roman"/>
                <w:szCs w:val="28"/>
                <w:lang w:val="uk-UA"/>
              </w:rPr>
              <m:t>2</m:t>
            </m:r>
          </m:sup>
        </m:sSubSup>
      </m:oMath>
      <w:r w:rsidR="004A0032">
        <w:rPr>
          <w:rFonts w:eastAsiaTheme="minorEastAsia" w:cs="Times New Roman"/>
          <w:szCs w:val="28"/>
          <w:lang w:val="uk-UA"/>
        </w:rPr>
        <w:t xml:space="preserve"> – ефективне діафрагмове</w:t>
      </w:r>
      <w:r w:rsidRPr="00B578F0">
        <w:rPr>
          <w:rFonts w:eastAsiaTheme="minorEastAsia" w:cs="Times New Roman"/>
          <w:szCs w:val="28"/>
          <w:lang w:val="uk-UA"/>
        </w:rPr>
        <w:t xml:space="preserve"> число об’єктива; </w:t>
      </w:r>
      <m:oMath>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0</m:t>
            </m:r>
          </m:sub>
        </m:sSub>
      </m:oMath>
      <w:r w:rsidRPr="00B578F0">
        <w:rPr>
          <w:rFonts w:eastAsiaTheme="minorEastAsia" w:cs="Times New Roman"/>
          <w:szCs w:val="28"/>
          <w:lang w:val="uk-UA"/>
        </w:rPr>
        <w:t xml:space="preserve"> – інтегральний коефіцієнт пропускання об’єктива; </w:t>
      </w:r>
      <m:oMath>
        <m:r>
          <w:rPr>
            <w:rFonts w:ascii="Cambria Math" w:hAnsi="Cambria Math" w:cs="Times New Roman"/>
            <w:szCs w:val="28"/>
            <w:lang w:val="uk-UA"/>
          </w:rPr>
          <m:t>D(</m:t>
        </m:r>
        <m:r>
          <m:rPr>
            <m:sty m:val="p"/>
          </m:rPr>
          <w:rPr>
            <w:rFonts w:ascii="Cambria Math" w:hAnsi="Cambria Math" w:cs="Times New Roman"/>
            <w:szCs w:val="28"/>
          </w:rPr>
          <m:t>λ</m:t>
        </m:r>
        <m:r>
          <w:rPr>
            <w:rFonts w:ascii="Cambria Math" w:hAnsi="Cambria Math" w:cs="Times New Roman"/>
            <w:szCs w:val="28"/>
            <w:lang w:val="uk-UA"/>
          </w:rPr>
          <m:t>)</m:t>
        </m:r>
      </m:oMath>
      <w:r w:rsidRPr="00B578F0">
        <w:rPr>
          <w:rFonts w:eastAsiaTheme="minorEastAsia" w:cs="Times New Roman"/>
          <w:szCs w:val="28"/>
          <w:lang w:val="uk-UA"/>
        </w:rPr>
        <w:t xml:space="preserve"> – питома виявлююча здатність МБМ; </w:t>
      </w:r>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m:rPr>
                <m:sty m:val="p"/>
              </m:rPr>
              <w:rPr>
                <w:rFonts w:ascii="Cambria Math" w:hAnsi="Cambria Math" w:cs="Times New Roman"/>
                <w:szCs w:val="28"/>
              </w:rPr>
              <m:t>λ</m:t>
            </m:r>
          </m:sub>
        </m:sSub>
        <m:r>
          <w:rPr>
            <w:rFonts w:ascii="Cambria Math" w:hAnsi="Cambria Math" w:cs="Times New Roman"/>
            <w:szCs w:val="28"/>
            <w:lang w:val="uk-UA"/>
          </w:rPr>
          <m:t>(</m:t>
        </m:r>
        <m:r>
          <m:rPr>
            <m:sty m:val="p"/>
          </m:rPr>
          <w:rPr>
            <w:rFonts w:ascii="Cambria Math" w:hAnsi="Cambria Math" w:cs="Times New Roman"/>
            <w:szCs w:val="28"/>
          </w:rPr>
          <m:t>λ</m:t>
        </m:r>
        <m:r>
          <m:rPr>
            <m:sty m:val="p"/>
          </m:rPr>
          <w:rPr>
            <w:rFonts w:ascii="Cambria Math" w:hAnsi="Cambria Math" w:cs="Times New Roman"/>
            <w:szCs w:val="28"/>
            <w:lang w:val="uk-UA"/>
          </w:rPr>
          <m:t>,</m:t>
        </m:r>
        <m:r>
          <m:rPr>
            <m:sty m:val="p"/>
          </m:rPr>
          <w:rPr>
            <w:rFonts w:ascii="Cambria Math" w:hAnsi="Cambria Math" w:cs="Times New Roman"/>
            <w:szCs w:val="28"/>
          </w:rPr>
          <m:t>T</m:t>
        </m:r>
        <m:r>
          <w:rPr>
            <w:rFonts w:ascii="Cambria Math" w:hAnsi="Cambria Math" w:cs="Times New Roman"/>
            <w:szCs w:val="28"/>
            <w:lang w:val="uk-UA"/>
          </w:rPr>
          <m:t>)</m:t>
        </m:r>
      </m:oMath>
      <w:r w:rsidRPr="00B578F0">
        <w:rPr>
          <w:rFonts w:eastAsiaTheme="minorEastAsia" w:cs="Times New Roman"/>
          <w:szCs w:val="28"/>
          <w:lang w:val="uk-UA"/>
        </w:rPr>
        <w:t xml:space="preserve"> – функція Планка; </w:t>
      </w:r>
      <m:oMath>
        <m:r>
          <w:rPr>
            <w:rFonts w:ascii="Cambria Math" w:hAnsi="Cambria Math" w:cs="Times New Roman"/>
            <w:szCs w:val="28"/>
            <w:lang w:val="uk-UA"/>
          </w:rPr>
          <m:t>∆f</m:t>
        </m:r>
      </m:oMath>
      <w:r w:rsidRPr="00B578F0">
        <w:rPr>
          <w:rFonts w:eastAsiaTheme="minorEastAsia" w:cs="Times New Roman"/>
          <w:szCs w:val="28"/>
          <w:lang w:val="uk-UA"/>
        </w:rPr>
        <w:t xml:space="preserve"> – ефективна шумова полоса блоків аналогової і цифрової обробки відеосигналу;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D</m:t>
            </m:r>
          </m:sub>
        </m:sSub>
      </m:oMath>
      <w:r w:rsidRPr="00B578F0">
        <w:rPr>
          <w:rFonts w:eastAsiaTheme="minorEastAsia" w:cs="Times New Roman"/>
          <w:szCs w:val="28"/>
          <w:lang w:val="uk-UA"/>
        </w:rPr>
        <w:t xml:space="preserve"> </w:t>
      </w:r>
      <w:r w:rsidR="00356B0E">
        <w:rPr>
          <w:rFonts w:eastAsiaTheme="minorEastAsia" w:cs="Times New Roman"/>
          <w:szCs w:val="28"/>
          <w:lang w:val="uk-UA"/>
        </w:rPr>
        <w:t>– площа чутливої площини пікселя</w:t>
      </w:r>
      <w:r w:rsidRPr="00B578F0">
        <w:rPr>
          <w:rFonts w:eastAsiaTheme="minorEastAsia" w:cs="Times New Roman"/>
          <w:szCs w:val="28"/>
          <w:lang w:val="uk-UA"/>
        </w:rPr>
        <w:t>.</w:t>
      </w:r>
    </w:p>
    <w:p w:rsidR="00B578F0" w:rsidRDefault="00C751D6" w:rsidP="000A2EA0">
      <w:pPr>
        <w:pStyle w:val="a3"/>
        <w:spacing w:line="360" w:lineRule="auto"/>
        <w:ind w:firstLine="709"/>
        <w:rPr>
          <w:rFonts w:eastAsiaTheme="minorEastAsia"/>
          <w:szCs w:val="28"/>
          <w:lang w:val="uk-UA"/>
        </w:rPr>
      </w:pPr>
      <w:r>
        <w:rPr>
          <w:lang w:val="uk-UA"/>
        </w:rPr>
        <w:t xml:space="preserve"> Для визначення </w:t>
      </w:r>
      <m:oMath>
        <m:r>
          <w:rPr>
            <w:rFonts w:ascii="Cambria Math" w:hAnsi="Cambria Math" w:cs="Times New Roman"/>
            <w:szCs w:val="28"/>
            <w:lang w:val="uk-UA"/>
          </w:rPr>
          <m:t>NETD</m:t>
        </m:r>
      </m:oMath>
      <w:r w:rsidR="00403EC6">
        <w:rPr>
          <w:rFonts w:eastAsiaTheme="minorEastAsia"/>
          <w:szCs w:val="28"/>
          <w:lang w:val="uk-UA"/>
        </w:rPr>
        <w:t xml:space="preserve"> як параметра ПВ</w:t>
      </w:r>
      <w:r>
        <w:rPr>
          <w:rFonts w:eastAsiaTheme="minorEastAsia"/>
          <w:szCs w:val="28"/>
          <w:lang w:val="uk-UA"/>
        </w:rPr>
        <w:t xml:space="preserve"> вв</w:t>
      </w:r>
      <w:r w:rsidR="00A71FE1">
        <w:rPr>
          <w:rFonts w:eastAsiaTheme="minorEastAsia"/>
          <w:szCs w:val="28"/>
          <w:lang w:val="uk-UA"/>
        </w:rPr>
        <w:t>аж</w:t>
      </w:r>
      <w:r>
        <w:rPr>
          <w:rFonts w:eastAsiaTheme="minorEastAsia"/>
          <w:szCs w:val="28"/>
          <w:lang w:val="uk-UA"/>
        </w:rPr>
        <w:t>ають, що (26) :</w:t>
      </w:r>
    </w:p>
    <w:p w:rsidR="00C751D6" w:rsidRPr="006B206B" w:rsidRDefault="00C751D6" w:rsidP="00C751D6">
      <w:pPr>
        <w:pStyle w:val="a3"/>
        <w:numPr>
          <w:ilvl w:val="0"/>
          <w:numId w:val="2"/>
        </w:numPr>
        <w:spacing w:line="360" w:lineRule="auto"/>
        <w:rPr>
          <w:lang w:val="uk-UA"/>
        </w:rPr>
      </w:pPr>
      <w:r>
        <w:rPr>
          <w:rFonts w:eastAsiaTheme="minorEastAsia"/>
          <w:szCs w:val="28"/>
          <w:lang w:val="uk-UA"/>
        </w:rPr>
        <w:t xml:space="preserve">Діафрагмове число  </w:t>
      </w:r>
      <m:oMath>
        <m:sSubSup>
          <m:sSubSupPr>
            <m:ctrlPr>
              <w:rPr>
                <w:rFonts w:ascii="Cambria Math" w:hAnsi="Cambria Math" w:cs="Times New Roman"/>
                <w:szCs w:val="28"/>
                <w:lang w:val="uk-UA"/>
              </w:rPr>
            </m:ctrlPr>
          </m:sSubSupPr>
          <m:e>
            <m:r>
              <w:rPr>
                <w:rFonts w:ascii="Cambria Math" w:hAnsi="Cambria Math" w:cs="Times New Roman"/>
                <w:szCs w:val="28"/>
                <w:lang w:val="uk-UA"/>
              </w:rPr>
              <m:t>k</m:t>
            </m:r>
          </m:e>
          <m:sub>
            <m:r>
              <w:rPr>
                <w:rFonts w:ascii="Cambria Math" w:hAnsi="Cambria Math" w:cs="Times New Roman"/>
                <w:szCs w:val="28"/>
                <w:lang w:val="uk-UA"/>
              </w:rPr>
              <m:t>eff</m:t>
            </m:r>
          </m:sub>
          <m:sup>
            <m:r>
              <w:rPr>
                <w:rFonts w:ascii="Cambria Math" w:hAnsi="Cambria Math" w:cs="Times New Roman"/>
                <w:szCs w:val="28"/>
                <w:lang w:val="uk-UA"/>
              </w:rPr>
              <m:t>2</m:t>
            </m:r>
          </m:sup>
        </m:sSubSup>
        <m:r>
          <w:rPr>
            <w:rFonts w:ascii="Cambria Math" w:hAnsi="Cambria Math" w:cs="Times New Roman"/>
            <w:szCs w:val="28"/>
            <w:lang w:val="uk-UA"/>
          </w:rPr>
          <m:t>=1</m:t>
        </m:r>
      </m:oMath>
      <w:r w:rsidR="006B206B">
        <w:rPr>
          <w:rFonts w:eastAsiaTheme="minorEastAsia"/>
          <w:szCs w:val="28"/>
          <w:lang w:val="uk-UA"/>
        </w:rPr>
        <w:t xml:space="preserve"> ;</w:t>
      </w:r>
    </w:p>
    <w:p w:rsidR="000A2EA0" w:rsidRPr="000A2EA0" w:rsidRDefault="006B206B" w:rsidP="00C751D6">
      <w:pPr>
        <w:pStyle w:val="a3"/>
        <w:numPr>
          <w:ilvl w:val="0"/>
          <w:numId w:val="2"/>
        </w:numPr>
        <w:spacing w:line="360" w:lineRule="auto"/>
        <w:rPr>
          <w:rFonts w:cs="Times New Roman"/>
          <w:szCs w:val="28"/>
          <w:lang w:val="uk-UA"/>
        </w:rPr>
      </w:pPr>
      <w:r w:rsidRPr="00A71FE1">
        <w:rPr>
          <w:rFonts w:eastAsiaTheme="minorEastAsia" w:cs="Times New Roman"/>
          <w:szCs w:val="28"/>
          <w:lang w:val="uk-UA"/>
        </w:rPr>
        <w:t xml:space="preserve">Шумова полоса </w:t>
      </w:r>
      <m:oMath>
        <m:r>
          <w:rPr>
            <w:rFonts w:ascii="Cambria Math" w:hAnsi="Cambria Math" w:cs="Times New Roman"/>
            <w:sz w:val="32"/>
            <w:szCs w:val="28"/>
            <w:lang w:val="uk-UA"/>
          </w:rPr>
          <m:t>∆f=</m:t>
        </m:r>
        <m:f>
          <m:fPr>
            <m:ctrlPr>
              <w:rPr>
                <w:rFonts w:ascii="Cambria Math" w:hAnsi="Cambria Math" w:cs="Times New Roman"/>
                <w:i/>
                <w:sz w:val="32"/>
                <w:szCs w:val="28"/>
                <w:lang w:val="uk-UA"/>
              </w:rPr>
            </m:ctrlPr>
          </m:fPr>
          <m:num>
            <m:r>
              <w:rPr>
                <w:rFonts w:ascii="Cambria Math" w:hAnsi="Cambria Math" w:cs="Times New Roman"/>
                <w:sz w:val="32"/>
                <w:szCs w:val="28"/>
                <w:lang w:val="uk-UA"/>
              </w:rPr>
              <m:t>1</m:t>
            </m:r>
          </m:num>
          <m:den>
            <m:r>
              <w:rPr>
                <w:rFonts w:ascii="Cambria Math" w:hAnsi="Cambria Math" w:cs="Times New Roman"/>
                <w:sz w:val="32"/>
                <w:szCs w:val="28"/>
                <w:lang w:val="uk-UA"/>
              </w:rPr>
              <m:t>2</m:t>
            </m:r>
            <m:sSub>
              <m:sSubPr>
                <m:ctrlPr>
                  <w:rPr>
                    <w:rFonts w:ascii="Cambria Math" w:hAnsi="Cambria Math" w:cs="Times New Roman"/>
                    <w:i/>
                    <w:sz w:val="32"/>
                    <w:szCs w:val="28"/>
                    <w:lang w:val="en-US"/>
                  </w:rPr>
                </m:ctrlPr>
              </m:sSubPr>
              <m:e>
                <m:r>
                  <w:rPr>
                    <w:rFonts w:ascii="Cambria Math" w:hAnsi="Cambria Math" w:cs="Times New Roman"/>
                    <w:sz w:val="32"/>
                    <w:szCs w:val="28"/>
                    <w:lang w:val="en-US"/>
                  </w:rPr>
                  <m:t>t</m:t>
                </m:r>
              </m:e>
              <m:sub>
                <m:r>
                  <w:rPr>
                    <w:rFonts w:ascii="Cambria Math" w:hAnsi="Cambria Math" w:cs="Times New Roman"/>
                    <w:sz w:val="32"/>
                    <w:szCs w:val="28"/>
                    <w:lang w:val="en-US"/>
                  </w:rPr>
                  <m:t>i</m:t>
                </m:r>
              </m:sub>
            </m:sSub>
          </m:den>
        </m:f>
      </m:oMath>
      <w:r w:rsidR="00A71FE1" w:rsidRPr="00A71FE1">
        <w:rPr>
          <w:rFonts w:eastAsiaTheme="minorEastAsia" w:cs="Times New Roman"/>
          <w:szCs w:val="28"/>
        </w:rPr>
        <w:t xml:space="preserve"> </w:t>
      </w:r>
      <w:r w:rsidR="00A71FE1" w:rsidRPr="00A71FE1">
        <w:rPr>
          <w:rFonts w:eastAsiaTheme="minorEastAsia" w:cs="Times New Roman"/>
          <w:szCs w:val="28"/>
          <w:lang w:val="uk-UA"/>
        </w:rPr>
        <w:t xml:space="preserve">, де </w:t>
      </w:r>
      <m:oMath>
        <m:r>
          <w:rPr>
            <w:rFonts w:ascii="Cambria Math" w:eastAsiaTheme="minorEastAsia" w:hAnsi="Cambria Math" w:cs="Times New Roman"/>
            <w:szCs w:val="28"/>
            <w:lang w:val="uk-UA"/>
          </w:rPr>
          <m:t xml:space="preserve"> </m:t>
        </m:r>
        <m:sSub>
          <m:sSubPr>
            <m:ctrlPr>
              <w:rPr>
                <w:rFonts w:ascii="Cambria Math" w:hAnsi="Cambria Math" w:cs="Times New Roman"/>
                <w:i/>
                <w:szCs w:val="28"/>
                <w:lang w:val="en-US"/>
              </w:rPr>
            </m:ctrlPr>
          </m:sSubPr>
          <m:e>
            <m:r>
              <w:rPr>
                <w:rFonts w:ascii="Cambria Math" w:hAnsi="Cambria Math" w:cs="Times New Roman"/>
                <w:szCs w:val="28"/>
                <w:lang w:val="en-US"/>
              </w:rPr>
              <m:t>t</m:t>
            </m:r>
          </m:e>
          <m:sub>
            <m:r>
              <w:rPr>
                <w:rFonts w:ascii="Cambria Math" w:hAnsi="Cambria Math" w:cs="Times New Roman"/>
                <w:szCs w:val="28"/>
                <w:lang w:val="en-US"/>
              </w:rPr>
              <m:t>i</m:t>
            </m:r>
          </m:sub>
        </m:sSub>
      </m:oMath>
      <w:r w:rsidR="00A71FE1" w:rsidRPr="00A71FE1">
        <w:rPr>
          <w:rFonts w:eastAsiaTheme="minorEastAsia" w:cs="Times New Roman"/>
          <w:szCs w:val="28"/>
          <w:lang w:val="uk-UA"/>
        </w:rPr>
        <w:t xml:space="preserve"> – час </w:t>
      </w:r>
      <w:r w:rsidR="000A2EA0">
        <w:rPr>
          <w:rFonts w:eastAsiaTheme="minorEastAsia" w:cs="Times New Roman"/>
          <w:szCs w:val="28"/>
          <w:lang w:val="uk-UA"/>
        </w:rPr>
        <w:t>інтегрування матриці, який може</w:t>
      </w:r>
    </w:p>
    <w:p w:rsidR="006B206B" w:rsidRPr="00B947E2" w:rsidRDefault="00A71FE1" w:rsidP="000A2EA0">
      <w:pPr>
        <w:pStyle w:val="a3"/>
        <w:spacing w:line="360" w:lineRule="auto"/>
        <w:rPr>
          <w:rFonts w:cs="Times New Roman"/>
          <w:szCs w:val="28"/>
          <w:lang w:val="uk-UA"/>
        </w:rPr>
      </w:pPr>
      <w:r w:rsidRPr="00A71FE1">
        <w:rPr>
          <w:rFonts w:eastAsiaTheme="minorEastAsia" w:cs="Times New Roman"/>
          <w:szCs w:val="28"/>
          <w:lang w:val="uk-UA"/>
        </w:rPr>
        <w:t xml:space="preserve">бути рівний </w:t>
      </w:r>
      <w:r>
        <w:rPr>
          <w:rFonts w:eastAsiaTheme="minorEastAsia" w:cs="Times New Roman"/>
          <w:szCs w:val="28"/>
          <w:lang w:val="uk-UA"/>
        </w:rPr>
        <w:t xml:space="preserve">постійній часу піксела </w:t>
      </w:r>
      <w:r>
        <w:rPr>
          <w:rFonts w:eastAsiaTheme="minorEastAsia" w:cs="Times New Roman"/>
          <w:i/>
          <w:szCs w:val="28"/>
          <w:lang w:val="en-US"/>
        </w:rPr>
        <w:t>t</w:t>
      </w:r>
      <w:r>
        <w:rPr>
          <w:rFonts w:eastAsiaTheme="minorEastAsia" w:cs="Times New Roman"/>
          <w:i/>
          <w:szCs w:val="28"/>
          <w:vertAlign w:val="subscript"/>
          <w:lang w:val="en-US"/>
        </w:rPr>
        <w:t>D</w:t>
      </w:r>
      <w:r w:rsidR="00B947E2">
        <w:rPr>
          <w:rFonts w:eastAsiaTheme="minorEastAsia" w:cs="Times New Roman"/>
          <w:szCs w:val="28"/>
          <w:lang w:val="uk-UA"/>
        </w:rPr>
        <w:t>.</w:t>
      </w:r>
      <w:r w:rsidR="00B54D68" w:rsidRPr="00B54D68">
        <w:rPr>
          <w:rFonts w:eastAsiaTheme="minorEastAsia" w:cs="Times New Roman"/>
          <w:lang w:val="uk-UA"/>
        </w:rPr>
        <w:t xml:space="preserve"> </w:t>
      </w:r>
      <w:r w:rsidR="00B54D68">
        <w:rPr>
          <w:rFonts w:eastAsiaTheme="minorEastAsia" w:cs="Times New Roman"/>
          <w:lang w:val="uk-UA"/>
        </w:rPr>
        <w:t>[11</w:t>
      </w:r>
      <w:r w:rsidR="00B54D68" w:rsidRPr="003E64AF">
        <w:rPr>
          <w:rFonts w:eastAsiaTheme="minorEastAsia" w:cs="Times New Roman"/>
          <w:lang w:val="uk-UA"/>
        </w:rPr>
        <w:t>]</w:t>
      </w:r>
    </w:p>
    <w:p w:rsidR="00B947E2" w:rsidRDefault="00B947E2" w:rsidP="00B947E2">
      <w:pPr>
        <w:pStyle w:val="a3"/>
        <w:spacing w:line="360" w:lineRule="auto"/>
        <w:ind w:left="720"/>
        <w:rPr>
          <w:rFonts w:eastAsiaTheme="minorEastAsia" w:cs="Times New Roman"/>
          <w:szCs w:val="28"/>
          <w:lang w:val="uk-UA"/>
        </w:rPr>
      </w:pPr>
      <w:r>
        <w:rPr>
          <w:rFonts w:eastAsiaTheme="minorEastAsia" w:cs="Times New Roman"/>
          <w:szCs w:val="28"/>
          <w:lang w:val="uk-UA"/>
        </w:rPr>
        <w:t>Таким чином перепишемо формулу :</w:t>
      </w:r>
    </w:p>
    <w:p w:rsidR="00E34A4C" w:rsidRDefault="00E34A4C" w:rsidP="00B947E2">
      <w:pPr>
        <w:pStyle w:val="a3"/>
        <w:spacing w:line="360" w:lineRule="auto"/>
        <w:ind w:left="720"/>
        <w:rPr>
          <w:rFonts w:eastAsiaTheme="minorEastAsia" w:cs="Times New Roman"/>
          <w:szCs w:val="28"/>
          <w:lang w:val="uk-UA"/>
        </w:rPr>
      </w:pPr>
    </w:p>
    <w:p w:rsidR="00E44390" w:rsidRDefault="00B947E2" w:rsidP="00E34A4C">
      <w:pPr>
        <w:pStyle w:val="a3"/>
        <w:spacing w:line="360" w:lineRule="auto"/>
        <w:ind w:left="720"/>
        <w:jc w:val="right"/>
        <w:rPr>
          <w:rFonts w:eastAsiaTheme="minorEastAsia" w:cs="Times New Roman"/>
          <w:szCs w:val="28"/>
          <w:lang w:val="uk-UA"/>
        </w:rPr>
      </w:pPr>
      <m:oMath>
        <m:r>
          <w:rPr>
            <w:rFonts w:ascii="Cambria Math" w:hAnsi="Cambria Math" w:cs="Times New Roman"/>
            <w:sz w:val="32"/>
            <w:szCs w:val="28"/>
            <w:lang w:val="uk-UA"/>
          </w:rPr>
          <m:t>NETD</m:t>
        </m:r>
        <m:r>
          <m:rPr>
            <m:sty m:val="p"/>
          </m:rPr>
          <w:rPr>
            <w:rFonts w:ascii="Cambria Math" w:hAnsi="Cambria Math" w:cs="Times New Roman"/>
            <w:sz w:val="32"/>
            <w:szCs w:val="28"/>
            <w:lang w:val="uk-UA"/>
          </w:rPr>
          <m:t>=</m:t>
        </m:r>
        <m:f>
          <m:fPr>
            <m:ctrlPr>
              <w:rPr>
                <w:rFonts w:ascii="Cambria Math" w:hAnsi="Cambria Math" w:cs="Times New Roman"/>
                <w:sz w:val="32"/>
                <w:szCs w:val="28"/>
                <w:lang w:val="uk-UA"/>
              </w:rPr>
            </m:ctrlPr>
          </m:fPr>
          <m:num>
            <m:r>
              <m:rPr>
                <m:sty m:val="p"/>
              </m:rPr>
              <w:rPr>
                <w:rFonts w:ascii="Cambria Math" w:hAnsi="Cambria Math" w:cs="Times New Roman"/>
                <w:sz w:val="32"/>
                <w:szCs w:val="28"/>
                <w:lang w:val="uk-UA"/>
              </w:rPr>
              <m:t>4</m:t>
            </m:r>
          </m:num>
          <m:den>
            <m:rad>
              <m:radPr>
                <m:degHide m:val="1"/>
                <m:ctrlPr>
                  <w:rPr>
                    <w:rFonts w:ascii="Cambria Math" w:hAnsi="Cambria Math" w:cs="Times New Roman"/>
                    <w:i/>
                    <w:sz w:val="32"/>
                    <w:szCs w:val="28"/>
                    <w:lang w:val="uk-UA"/>
                  </w:rPr>
                </m:ctrlPr>
              </m:radPr>
              <m:deg/>
              <m:e>
                <m:r>
                  <w:rPr>
                    <w:rFonts w:ascii="Cambria Math" w:hAnsi="Cambria Math" w:cs="Times New Roman"/>
                    <w:sz w:val="32"/>
                    <w:szCs w:val="28"/>
                    <w:lang w:val="uk-UA"/>
                  </w:rPr>
                  <m:t>2</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D</m:t>
                    </m:r>
                  </m:sub>
                </m:sSub>
                <m:sSub>
                  <m:sSubPr>
                    <m:ctrlPr>
                      <w:rPr>
                        <w:rFonts w:ascii="Cambria Math" w:hAnsi="Cambria Math" w:cs="Times New Roman"/>
                        <w:i/>
                        <w:sz w:val="32"/>
                        <w:szCs w:val="28"/>
                        <w:lang w:val="uk-UA"/>
                      </w:rPr>
                    </m:ctrlPr>
                  </m:sSubPr>
                  <m:e>
                    <m:r>
                      <w:rPr>
                        <w:rFonts w:ascii="Cambria Math" w:hAnsi="Cambria Math" w:cs="Times New Roman"/>
                        <w:sz w:val="32"/>
                        <w:szCs w:val="28"/>
                        <w:lang w:val="uk-UA"/>
                      </w:rPr>
                      <m:t>t</m:t>
                    </m:r>
                  </m:e>
                  <m:sub>
                    <m:r>
                      <w:rPr>
                        <w:rFonts w:ascii="Cambria Math" w:hAnsi="Cambria Math" w:cs="Times New Roman"/>
                        <w:sz w:val="32"/>
                        <w:szCs w:val="28"/>
                        <w:lang w:val="uk-UA"/>
                      </w:rPr>
                      <m:t>i</m:t>
                    </m:r>
                  </m:sub>
                </m:sSub>
              </m:e>
            </m:rad>
            <m:r>
              <w:rPr>
                <w:rFonts w:ascii="Cambria Math" w:hAnsi="Cambria Math" w:cs="Times New Roman"/>
                <w:sz w:val="32"/>
                <w:szCs w:val="28"/>
                <w:lang w:val="uk-UA"/>
              </w:rPr>
              <m:t>.</m:t>
            </m:r>
            <m:sSubSup>
              <m:sSubSupPr>
                <m:ctrlPr>
                  <w:rPr>
                    <w:rFonts w:ascii="Cambria Math" w:hAnsi="Cambria Math" w:cs="Times New Roman"/>
                    <w:i/>
                    <w:sz w:val="32"/>
                    <w:szCs w:val="28"/>
                    <w:lang w:val="uk-UA"/>
                  </w:rPr>
                </m:ctrlPr>
              </m:sSubSupPr>
              <m:e>
                <m:r>
                  <w:rPr>
                    <w:rFonts w:ascii="Cambria Math" w:hAnsi="Cambria Math" w:cs="Times New Roman"/>
                    <w:sz w:val="32"/>
                    <w:szCs w:val="28"/>
                    <w:lang w:val="uk-UA"/>
                  </w:rPr>
                  <m:t>D</m:t>
                </m:r>
              </m:e>
              <m:sub>
                <m:r>
                  <w:rPr>
                    <w:rFonts w:ascii="Cambria Math" w:hAnsi="Cambria Math" w:cs="Times New Roman"/>
                    <w:sz w:val="32"/>
                    <w:szCs w:val="28"/>
                    <w:lang w:val="uk-UA"/>
                  </w:rPr>
                  <m:t>th</m:t>
                </m:r>
              </m:sub>
              <m:sup>
                <m:r>
                  <w:rPr>
                    <w:rFonts w:ascii="Cambria Math" w:hAnsi="Cambria Math" w:cs="Times New Roman"/>
                    <w:sz w:val="32"/>
                    <w:szCs w:val="28"/>
                    <w:lang w:val="uk-UA"/>
                  </w:rPr>
                  <m:t>*</m:t>
                </m:r>
              </m:sup>
            </m:sSubSup>
            <m:nary>
              <m:naryPr>
                <m:limLoc m:val="subSup"/>
                <m:ctrlPr>
                  <w:rPr>
                    <w:rFonts w:ascii="Cambria Math" w:hAnsi="Cambria Math" w:cs="Times New Roman"/>
                    <w:sz w:val="32"/>
                    <w:szCs w:val="28"/>
                    <w:lang w:val="uk-UA"/>
                  </w:rPr>
                </m:ctrlPr>
              </m:naryPr>
              <m:sub>
                <m:sSub>
                  <m:sSubPr>
                    <m:ctrlPr>
                      <w:rPr>
                        <w:rFonts w:ascii="Cambria Math" w:hAnsi="Cambria Math" w:cs="Times New Roman"/>
                        <w:i/>
                        <w:sz w:val="32"/>
                        <w:szCs w:val="28"/>
                        <w:lang w:val="uk-UA"/>
                      </w:rPr>
                    </m:ctrlPr>
                  </m:sSubPr>
                  <m:e>
                    <m:r>
                      <w:rPr>
                        <w:rFonts w:ascii="Cambria Math" w:hAnsi="Cambria Math" w:cs="Times New Roman"/>
                        <w:sz w:val="32"/>
                        <w:szCs w:val="28"/>
                        <w:lang w:val="uk-UA"/>
                      </w:rPr>
                      <m:t>λ</m:t>
                    </m:r>
                  </m:e>
                  <m:sub>
                    <m:r>
                      <w:rPr>
                        <w:rFonts w:ascii="Cambria Math" w:hAnsi="Cambria Math" w:cs="Times New Roman"/>
                        <w:sz w:val="32"/>
                        <w:szCs w:val="28"/>
                        <w:lang w:val="uk-UA"/>
                      </w:rPr>
                      <m:t>1</m:t>
                    </m:r>
                  </m:sub>
                </m:sSub>
              </m:sub>
              <m:sup>
                <m:sSub>
                  <m:sSubPr>
                    <m:ctrlPr>
                      <w:rPr>
                        <w:rFonts w:ascii="Cambria Math" w:hAnsi="Cambria Math" w:cs="Times New Roman"/>
                        <w:i/>
                        <w:sz w:val="32"/>
                        <w:szCs w:val="28"/>
                        <w:lang w:val="uk-UA"/>
                      </w:rPr>
                    </m:ctrlPr>
                  </m:sSubPr>
                  <m:e>
                    <m:r>
                      <w:rPr>
                        <w:rFonts w:ascii="Cambria Math" w:hAnsi="Cambria Math" w:cs="Times New Roman"/>
                        <w:sz w:val="32"/>
                        <w:szCs w:val="28"/>
                        <w:lang w:val="uk-UA"/>
                      </w:rPr>
                      <m:t>λ</m:t>
                    </m:r>
                  </m:e>
                  <m:sub>
                    <m:r>
                      <w:rPr>
                        <w:rFonts w:ascii="Cambria Math" w:hAnsi="Cambria Math" w:cs="Times New Roman"/>
                        <w:sz w:val="32"/>
                        <w:szCs w:val="28"/>
                        <w:lang w:val="uk-UA"/>
                      </w:rPr>
                      <m:t>2</m:t>
                    </m:r>
                  </m:sub>
                </m:sSub>
              </m:sup>
              <m:e>
                <m:f>
                  <m:fPr>
                    <m:ctrlPr>
                      <w:rPr>
                        <w:rFonts w:ascii="Cambria Math" w:hAnsi="Cambria Math" w:cs="Times New Roman"/>
                        <w:i/>
                        <w:sz w:val="32"/>
                        <w:szCs w:val="28"/>
                        <w:lang w:val="uk-UA"/>
                      </w:rPr>
                    </m:ctrlPr>
                  </m:fPr>
                  <m:num>
                    <m:r>
                      <w:rPr>
                        <w:rFonts w:ascii="Cambria Math" w:hAnsi="Cambria Math" w:cs="Times New Roman"/>
                        <w:sz w:val="32"/>
                        <w:szCs w:val="28"/>
                        <w:lang w:val="uk-UA"/>
                      </w:rPr>
                      <m:t>∂</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M</m:t>
                        </m:r>
                      </m:e>
                      <m:sub>
                        <m:r>
                          <m:rPr>
                            <m:sty m:val="p"/>
                          </m:rPr>
                          <w:rPr>
                            <w:rFonts w:ascii="Cambria Math" w:hAnsi="Cambria Math" w:cs="Times New Roman"/>
                            <w:sz w:val="32"/>
                            <w:szCs w:val="28"/>
                          </w:rPr>
                          <m:t>λ</m:t>
                        </m:r>
                      </m:sub>
                    </m:sSub>
                    <m:r>
                      <w:rPr>
                        <w:rFonts w:ascii="Cambria Math" w:hAnsi="Cambria Math" w:cs="Times New Roman"/>
                        <w:sz w:val="32"/>
                        <w:szCs w:val="28"/>
                        <w:lang w:val="uk-UA"/>
                      </w:rPr>
                      <m:t>(</m:t>
                    </m:r>
                    <m:r>
                      <m:rPr>
                        <m:sty m:val="p"/>
                      </m:rPr>
                      <w:rPr>
                        <w:rFonts w:ascii="Cambria Math" w:hAnsi="Cambria Math" w:cs="Times New Roman"/>
                        <w:sz w:val="32"/>
                        <w:szCs w:val="28"/>
                      </w:rPr>
                      <m:t>λ</m:t>
                    </m:r>
                    <m:r>
                      <m:rPr>
                        <m:sty m:val="p"/>
                      </m:rPr>
                      <w:rPr>
                        <w:rFonts w:ascii="Cambria Math" w:hAnsi="Cambria Math" w:cs="Times New Roman"/>
                        <w:sz w:val="32"/>
                        <w:szCs w:val="28"/>
                        <w:lang w:val="uk-UA"/>
                      </w:rPr>
                      <m:t>,</m:t>
                    </m:r>
                    <m:r>
                      <m:rPr>
                        <m:sty m:val="p"/>
                      </m:rPr>
                      <w:rPr>
                        <w:rFonts w:ascii="Cambria Math" w:hAnsi="Cambria Math" w:cs="Times New Roman"/>
                        <w:sz w:val="32"/>
                        <w:szCs w:val="28"/>
                      </w:rPr>
                      <m:t>T</m:t>
                    </m:r>
                    <m:r>
                      <w:rPr>
                        <w:rFonts w:ascii="Cambria Math" w:hAnsi="Cambria Math" w:cs="Times New Roman"/>
                        <w:sz w:val="32"/>
                        <w:szCs w:val="28"/>
                        <w:lang w:val="uk-UA"/>
                      </w:rPr>
                      <m:t>)</m:t>
                    </m:r>
                  </m:num>
                  <m:den>
                    <m:r>
                      <w:rPr>
                        <w:rFonts w:ascii="Cambria Math" w:hAnsi="Cambria Math" w:cs="Times New Roman"/>
                        <w:sz w:val="32"/>
                        <w:szCs w:val="28"/>
                        <w:lang w:val="uk-UA"/>
                      </w:rPr>
                      <m:t>∂T</m:t>
                    </m:r>
                  </m:den>
                </m:f>
                <m:r>
                  <w:rPr>
                    <w:rFonts w:ascii="Cambria Math" w:hAnsi="Cambria Math" w:cs="Times New Roman"/>
                    <w:sz w:val="32"/>
                    <w:szCs w:val="28"/>
                    <w:lang w:val="uk-UA"/>
                  </w:rPr>
                  <m:t>d</m:t>
                </m:r>
                <m:r>
                  <m:rPr>
                    <m:sty m:val="p"/>
                  </m:rPr>
                  <w:rPr>
                    <w:rFonts w:ascii="Cambria Math" w:hAnsi="Cambria Math" w:cs="Times New Roman"/>
                    <w:sz w:val="32"/>
                    <w:szCs w:val="28"/>
                  </w:rPr>
                  <m:t>λ</m:t>
                </m:r>
              </m:e>
            </m:nary>
          </m:den>
        </m:f>
      </m:oMath>
      <w:r w:rsidR="00E34A4C">
        <w:rPr>
          <w:rFonts w:eastAsiaTheme="minorEastAsia" w:cs="Times New Roman"/>
          <w:szCs w:val="28"/>
          <w:lang w:val="uk-UA"/>
        </w:rPr>
        <w:t xml:space="preserve">     </w:t>
      </w:r>
      <w:r w:rsidR="002A622A">
        <w:rPr>
          <w:rFonts w:eastAsiaTheme="minorEastAsia" w:cs="Times New Roman"/>
          <w:szCs w:val="28"/>
          <w:lang w:val="uk-UA"/>
        </w:rPr>
        <w:t xml:space="preserve">                            (2.10</w:t>
      </w:r>
      <w:r w:rsidR="00E34A4C">
        <w:rPr>
          <w:rFonts w:eastAsiaTheme="minorEastAsia" w:cs="Times New Roman"/>
          <w:szCs w:val="28"/>
          <w:lang w:val="uk-UA"/>
        </w:rPr>
        <w:t>)</w:t>
      </w:r>
    </w:p>
    <w:p w:rsidR="00E34A4C" w:rsidRDefault="005D5D97" w:rsidP="000A2EA0">
      <w:pPr>
        <w:pStyle w:val="a3"/>
        <w:spacing w:line="360" w:lineRule="auto"/>
        <w:ind w:firstLine="567"/>
        <w:rPr>
          <w:rFonts w:eastAsiaTheme="minorEastAsia" w:cs="Times New Roman"/>
          <w:szCs w:val="28"/>
          <w:lang w:val="uk-UA"/>
        </w:rPr>
      </w:pPr>
      <w:r>
        <w:rPr>
          <w:rFonts w:eastAsiaTheme="minorEastAsia" w:cs="Times New Roman"/>
          <w:szCs w:val="28"/>
          <w:lang w:val="uk-UA"/>
        </w:rPr>
        <w:t xml:space="preserve">На основі формули (2.5) можна зробити висновок, що зменшення параметра </w:t>
      </w:r>
      <w:r>
        <w:rPr>
          <w:rFonts w:eastAsiaTheme="minorEastAsia" w:cs="Times New Roman"/>
          <w:szCs w:val="28"/>
          <w:lang w:val="en-US"/>
        </w:rPr>
        <w:t>NETD</w:t>
      </w:r>
      <w:r>
        <w:rPr>
          <w:rFonts w:eastAsiaTheme="minorEastAsia" w:cs="Times New Roman"/>
          <w:szCs w:val="28"/>
          <w:lang w:val="uk-UA"/>
        </w:rPr>
        <w:t xml:space="preserve"> (підвищення температурної чутливості) теплового МПВ</w:t>
      </w:r>
      <w:r w:rsidR="00E94660">
        <w:rPr>
          <w:rFonts w:eastAsiaTheme="minorEastAsia" w:cs="Times New Roman"/>
          <w:szCs w:val="28"/>
          <w:lang w:val="uk-UA"/>
        </w:rPr>
        <w:t xml:space="preserve"> можна досягнути за рахунок: </w:t>
      </w:r>
    </w:p>
    <w:p w:rsidR="00E94660" w:rsidRDefault="00E94660" w:rsidP="00E94660">
      <w:pPr>
        <w:pStyle w:val="a3"/>
        <w:numPr>
          <w:ilvl w:val="0"/>
          <w:numId w:val="12"/>
        </w:numPr>
        <w:spacing w:line="360" w:lineRule="auto"/>
        <w:ind w:left="0" w:firstLine="709"/>
        <w:rPr>
          <w:rFonts w:eastAsiaTheme="minorEastAsia" w:cs="Times New Roman"/>
          <w:szCs w:val="28"/>
          <w:lang w:val="uk-UA"/>
        </w:rPr>
      </w:pPr>
      <w:r>
        <w:rPr>
          <w:rFonts w:eastAsiaTheme="minorEastAsia" w:cs="Times New Roman"/>
          <w:szCs w:val="28"/>
          <w:lang w:val="uk-UA"/>
        </w:rPr>
        <w:t>Збільшення інтегральної світності, що визнач</w:t>
      </w:r>
      <w:r w:rsidR="002A622A">
        <w:rPr>
          <w:rFonts w:eastAsiaTheme="minorEastAsia" w:cs="Times New Roman"/>
          <w:szCs w:val="28"/>
          <w:lang w:val="uk-UA"/>
        </w:rPr>
        <w:t>ається інтегралом у формулі (2.10</w:t>
      </w:r>
      <w:r>
        <w:rPr>
          <w:rFonts w:eastAsiaTheme="minorEastAsia" w:cs="Times New Roman"/>
          <w:szCs w:val="28"/>
          <w:lang w:val="uk-UA"/>
        </w:rPr>
        <w:t xml:space="preserve">), значення якої наведено в таблиці (Додаток А). На основі даних таблиці видно, що теплові МПВ мають більшу температурну чутливість (менше значення </w:t>
      </w:r>
      <w:r>
        <w:rPr>
          <w:rFonts w:eastAsiaTheme="minorEastAsia" w:cs="Times New Roman"/>
          <w:szCs w:val="28"/>
          <w:lang w:val="en-US"/>
        </w:rPr>
        <w:t>NETD</w:t>
      </w:r>
      <w:r>
        <w:rPr>
          <w:rFonts w:eastAsiaTheme="minorEastAsia" w:cs="Times New Roman"/>
          <w:szCs w:val="28"/>
          <w:lang w:val="uk-UA"/>
        </w:rPr>
        <w:t>) за атмосферних температур у вікні прозорості атмосфери 8….14 мкм.</w:t>
      </w:r>
    </w:p>
    <w:p w:rsidR="00E94660" w:rsidRDefault="00E94660" w:rsidP="00E94660">
      <w:pPr>
        <w:pStyle w:val="a3"/>
        <w:numPr>
          <w:ilvl w:val="0"/>
          <w:numId w:val="12"/>
        </w:numPr>
        <w:spacing w:line="360" w:lineRule="auto"/>
        <w:ind w:left="0" w:firstLine="709"/>
        <w:rPr>
          <w:rFonts w:eastAsiaTheme="minorEastAsia" w:cs="Times New Roman"/>
          <w:szCs w:val="28"/>
          <w:lang w:val="uk-UA"/>
        </w:rPr>
      </w:pPr>
      <w:r>
        <w:rPr>
          <w:rFonts w:eastAsiaTheme="minorEastAsia" w:cs="Times New Roman"/>
          <w:szCs w:val="28"/>
          <w:lang w:val="uk-UA"/>
        </w:rPr>
        <w:lastRenderedPageBreak/>
        <w:t>Збільшення часу інтегрування</w:t>
      </w:r>
      <w:r w:rsidRPr="00E94660">
        <w:rPr>
          <w:rFonts w:eastAsiaTheme="minorEastAsia" w:cs="Times New Roman"/>
          <w:i/>
          <w:szCs w:val="28"/>
          <w:lang w:val="uk-UA"/>
        </w:rPr>
        <w:t xml:space="preserve"> </w:t>
      </w:r>
      <w:r w:rsidRPr="00E94660">
        <w:rPr>
          <w:rFonts w:eastAsiaTheme="minorEastAsia" w:cs="Times New Roman"/>
          <w:i/>
          <w:szCs w:val="28"/>
          <w:lang w:val="en-US"/>
        </w:rPr>
        <w:t>t</w:t>
      </w:r>
      <w:r w:rsidRPr="00E94660">
        <w:rPr>
          <w:rFonts w:eastAsiaTheme="minorEastAsia" w:cs="Times New Roman"/>
          <w:i/>
          <w:szCs w:val="28"/>
          <w:vertAlign w:val="subscript"/>
          <w:lang w:val="en-US"/>
        </w:rPr>
        <w:t>i</w:t>
      </w:r>
      <w:r>
        <w:rPr>
          <w:rFonts w:eastAsiaTheme="minorEastAsia" w:cs="Times New Roman"/>
          <w:szCs w:val="28"/>
          <w:lang w:val="uk-UA"/>
        </w:rPr>
        <w:t xml:space="preserve">, обмеженого постійною часу ПВ </w:t>
      </w:r>
      <w:r w:rsidRPr="00E94660">
        <w:rPr>
          <w:rFonts w:eastAsiaTheme="minorEastAsia" w:cs="Times New Roman"/>
          <w:i/>
          <w:szCs w:val="28"/>
          <w:lang w:val="en-US"/>
        </w:rPr>
        <w:t>t</w:t>
      </w:r>
      <w:r>
        <w:rPr>
          <w:rFonts w:eastAsiaTheme="minorEastAsia" w:cs="Times New Roman"/>
          <w:i/>
          <w:szCs w:val="28"/>
          <w:vertAlign w:val="subscript"/>
          <w:lang w:val="en-US"/>
        </w:rPr>
        <w:t>D</w:t>
      </w:r>
      <w:r>
        <w:rPr>
          <w:rFonts w:eastAsiaTheme="minorEastAsia" w:cs="Times New Roman"/>
          <w:i/>
          <w:szCs w:val="28"/>
          <w:vertAlign w:val="subscript"/>
          <w:lang w:val="uk-UA"/>
        </w:rPr>
        <w:t xml:space="preserve"> </w:t>
      </w:r>
      <w:r>
        <w:rPr>
          <w:rFonts w:eastAsiaTheme="minorEastAsia" w:cs="Times New Roman"/>
          <w:szCs w:val="28"/>
          <w:lang w:val="uk-UA"/>
        </w:rPr>
        <w:t xml:space="preserve">та періодом кадрової розгортки </w:t>
      </w:r>
      <w:r w:rsidRPr="00E94660">
        <w:rPr>
          <w:rFonts w:eastAsiaTheme="minorEastAsia" w:cs="Times New Roman"/>
          <w:i/>
          <w:szCs w:val="28"/>
          <w:lang w:val="en-US"/>
        </w:rPr>
        <w:t>t</w:t>
      </w:r>
      <w:r>
        <w:rPr>
          <w:rFonts w:eastAsiaTheme="minorEastAsia" w:cs="Times New Roman"/>
          <w:i/>
          <w:szCs w:val="28"/>
          <w:vertAlign w:val="subscript"/>
          <w:lang w:val="en-US"/>
        </w:rPr>
        <w:t>f</w:t>
      </w:r>
      <w:r>
        <w:rPr>
          <w:rFonts w:eastAsiaTheme="minorEastAsia" w:cs="Times New Roman"/>
          <w:szCs w:val="28"/>
          <w:lang w:val="uk-UA"/>
        </w:rPr>
        <w:t xml:space="preserve"> .</w:t>
      </w:r>
    </w:p>
    <w:p w:rsidR="00E94660" w:rsidRPr="005D5D97" w:rsidRDefault="00E94660" w:rsidP="00E94660">
      <w:pPr>
        <w:pStyle w:val="a3"/>
        <w:numPr>
          <w:ilvl w:val="0"/>
          <w:numId w:val="12"/>
        </w:numPr>
        <w:spacing w:line="360" w:lineRule="auto"/>
        <w:ind w:left="0" w:firstLine="709"/>
        <w:rPr>
          <w:rFonts w:eastAsiaTheme="minorEastAsia" w:cs="Times New Roman"/>
          <w:szCs w:val="28"/>
          <w:lang w:val="uk-UA"/>
        </w:rPr>
      </w:pPr>
      <w:r>
        <w:rPr>
          <w:rFonts w:eastAsiaTheme="minorEastAsia" w:cs="Times New Roman"/>
          <w:szCs w:val="28"/>
          <w:lang w:val="uk-UA"/>
        </w:rPr>
        <w:t xml:space="preserve">Збільшення площі чутливого елемента </w:t>
      </w:r>
      <w:r w:rsidRPr="00E94660">
        <w:rPr>
          <w:rFonts w:eastAsiaTheme="minorEastAsia" w:cs="Times New Roman"/>
          <w:i/>
          <w:szCs w:val="28"/>
          <w:lang w:val="en-US"/>
        </w:rPr>
        <w:t>A</w:t>
      </w:r>
      <w:r w:rsidRPr="00E94660">
        <w:rPr>
          <w:rFonts w:eastAsiaTheme="minorEastAsia" w:cs="Times New Roman"/>
          <w:i/>
          <w:szCs w:val="28"/>
          <w:vertAlign w:val="subscript"/>
          <w:lang w:val="en-US"/>
        </w:rPr>
        <w:t>D</w:t>
      </w:r>
      <w:r>
        <w:rPr>
          <w:rFonts w:eastAsiaTheme="minorEastAsia" w:cs="Times New Roman"/>
          <w:szCs w:val="28"/>
          <w:lang w:val="uk-UA"/>
        </w:rPr>
        <w:t xml:space="preserve">. Але збільшення площі </w:t>
      </w:r>
      <w:r w:rsidRPr="00E94660">
        <w:rPr>
          <w:rFonts w:eastAsiaTheme="minorEastAsia" w:cs="Times New Roman"/>
          <w:i/>
          <w:szCs w:val="28"/>
          <w:lang w:val="en-US"/>
        </w:rPr>
        <w:t>A</w:t>
      </w:r>
      <w:r w:rsidRPr="00E94660">
        <w:rPr>
          <w:rFonts w:eastAsiaTheme="minorEastAsia" w:cs="Times New Roman"/>
          <w:i/>
          <w:szCs w:val="28"/>
          <w:vertAlign w:val="subscript"/>
          <w:lang w:val="en-US"/>
        </w:rPr>
        <w:t>D</w:t>
      </w:r>
      <w:r>
        <w:rPr>
          <w:rFonts w:eastAsiaTheme="minorEastAsia" w:cs="Times New Roman"/>
          <w:i/>
          <w:szCs w:val="28"/>
          <w:vertAlign w:val="subscript"/>
          <w:lang w:val="uk-UA"/>
        </w:rPr>
        <w:t xml:space="preserve"> </w:t>
      </w:r>
      <w:r>
        <w:rPr>
          <w:rFonts w:eastAsiaTheme="minorEastAsia" w:cs="Times New Roman"/>
          <w:i/>
          <w:szCs w:val="28"/>
          <w:lang w:val="uk-UA"/>
        </w:rPr>
        <w:t xml:space="preserve">= </w:t>
      </w:r>
      <w:r>
        <w:rPr>
          <w:rFonts w:eastAsiaTheme="minorEastAsia" w:cs="Times New Roman"/>
          <w:i/>
          <w:szCs w:val="28"/>
          <w:lang w:val="en-US"/>
        </w:rPr>
        <w:t>V</w:t>
      </w:r>
      <w:r>
        <w:rPr>
          <w:rFonts w:eastAsiaTheme="minorEastAsia" w:cs="Times New Roman"/>
          <w:i/>
          <w:szCs w:val="28"/>
          <w:vertAlign w:val="subscript"/>
          <w:lang w:val="en-US"/>
        </w:rPr>
        <w:t>D</w:t>
      </w:r>
      <w:r w:rsidRPr="00E94660">
        <w:rPr>
          <w:rFonts w:eastAsiaTheme="minorEastAsia" w:cs="Times New Roman"/>
          <w:i/>
          <w:szCs w:val="28"/>
          <w:lang w:val="uk-UA"/>
        </w:rPr>
        <w:t xml:space="preserve"> </w:t>
      </w:r>
      <w:r>
        <w:rPr>
          <w:rFonts w:eastAsiaTheme="minorEastAsia" w:cs="Times New Roman"/>
          <w:szCs w:val="28"/>
          <w:lang w:val="uk-UA"/>
        </w:rPr>
        <w:t>х</w:t>
      </w:r>
      <w:r w:rsidRPr="00E94660">
        <w:rPr>
          <w:rFonts w:eastAsiaTheme="minorEastAsia" w:cs="Times New Roman"/>
          <w:i/>
          <w:szCs w:val="28"/>
          <w:lang w:val="uk-UA"/>
        </w:rPr>
        <w:t xml:space="preserve"> </w:t>
      </w:r>
      <w:r>
        <w:rPr>
          <w:rFonts w:eastAsiaTheme="minorEastAsia" w:cs="Times New Roman"/>
          <w:i/>
          <w:szCs w:val="28"/>
          <w:lang w:val="en-US"/>
        </w:rPr>
        <w:t>W</w:t>
      </w:r>
      <w:r>
        <w:rPr>
          <w:rFonts w:eastAsiaTheme="minorEastAsia" w:cs="Times New Roman"/>
          <w:i/>
          <w:szCs w:val="28"/>
          <w:vertAlign w:val="subscript"/>
          <w:lang w:val="en-US"/>
        </w:rPr>
        <w:t>D</w:t>
      </w:r>
      <w:r w:rsidRPr="00E94660">
        <w:rPr>
          <w:rFonts w:eastAsiaTheme="minorEastAsia" w:cs="Times New Roman"/>
          <w:i/>
          <w:szCs w:val="28"/>
          <w:lang w:val="uk-UA"/>
        </w:rPr>
        <w:t xml:space="preserve"> </w:t>
      </w:r>
      <w:r w:rsidR="002A622A">
        <w:rPr>
          <w:rFonts w:eastAsiaTheme="minorEastAsia" w:cs="Times New Roman"/>
          <w:szCs w:val="28"/>
          <w:lang w:val="uk-UA"/>
        </w:rPr>
        <w:t>призводить до погіршення просторового розділення ОС, що видно із формули (2.5)</w:t>
      </w:r>
      <w:r w:rsidR="003E64AF" w:rsidRPr="003E64AF">
        <w:rPr>
          <w:rFonts w:eastAsiaTheme="minorEastAsia" w:cs="Times New Roman"/>
          <w:szCs w:val="28"/>
        </w:rPr>
        <w:t xml:space="preserve"> [2,1</w:t>
      </w:r>
      <w:r w:rsidR="00B54D68">
        <w:rPr>
          <w:rFonts w:eastAsiaTheme="minorEastAsia" w:cs="Times New Roman"/>
          <w:szCs w:val="28"/>
          <w:lang w:val="uk-UA"/>
        </w:rPr>
        <w:t>1</w:t>
      </w:r>
      <w:r w:rsidR="003E64AF" w:rsidRPr="003E64AF">
        <w:rPr>
          <w:rFonts w:eastAsiaTheme="minorEastAsia" w:cs="Times New Roman"/>
          <w:szCs w:val="28"/>
        </w:rPr>
        <w:t>]</w:t>
      </w:r>
      <w:r w:rsidR="002A622A">
        <w:rPr>
          <w:rFonts w:eastAsiaTheme="minorEastAsia" w:cs="Times New Roman"/>
          <w:szCs w:val="28"/>
          <w:lang w:val="uk-UA"/>
        </w:rPr>
        <w:t>.</w:t>
      </w:r>
    </w:p>
    <w:p w:rsidR="000F55DF" w:rsidRDefault="00774B1C" w:rsidP="007D2C18">
      <w:pPr>
        <w:pStyle w:val="a3"/>
        <w:spacing w:line="360" w:lineRule="auto"/>
        <w:ind w:firstLine="567"/>
        <w:rPr>
          <w:rFonts w:eastAsiaTheme="minorEastAsia" w:cs="Times New Roman"/>
          <w:szCs w:val="28"/>
          <w:lang w:val="uk-UA"/>
        </w:rPr>
      </w:pPr>
      <w:r>
        <w:rPr>
          <w:rFonts w:eastAsiaTheme="minorEastAsia" w:cs="Times New Roman"/>
          <w:szCs w:val="28"/>
          <w:lang w:val="uk-UA"/>
        </w:rPr>
        <w:t>Один з основних обмежувальних факторів параметрів МБМ пов</w:t>
      </w:r>
      <w:r w:rsidRPr="00774B1C">
        <w:rPr>
          <w:rFonts w:eastAsiaTheme="minorEastAsia" w:cs="Times New Roman"/>
          <w:szCs w:val="28"/>
        </w:rPr>
        <w:t>’</w:t>
      </w:r>
      <w:r>
        <w:rPr>
          <w:rFonts w:eastAsiaTheme="minorEastAsia" w:cs="Times New Roman"/>
          <w:szCs w:val="28"/>
          <w:lang w:val="uk-UA"/>
        </w:rPr>
        <w:t>язаний з дискретною структурою матриці. Для втрати оптичного зв</w:t>
      </w:r>
      <w:r w:rsidRPr="00774B1C">
        <w:rPr>
          <w:rFonts w:eastAsiaTheme="minorEastAsia" w:cs="Times New Roman"/>
          <w:szCs w:val="28"/>
          <w:lang w:val="uk-UA"/>
        </w:rPr>
        <w:t>’</w:t>
      </w:r>
      <w:r>
        <w:rPr>
          <w:rFonts w:eastAsiaTheme="minorEastAsia" w:cs="Times New Roman"/>
          <w:szCs w:val="28"/>
          <w:lang w:val="uk-UA"/>
        </w:rPr>
        <w:t>язку між пікселями відстань між ними повинна перевищувати робочу довжину хвилі випромінювання, яка реєструється.</w:t>
      </w:r>
    </w:p>
    <w:p w:rsidR="00692ED7" w:rsidRPr="00356B0E" w:rsidRDefault="00692ED7" w:rsidP="007D2C18">
      <w:pPr>
        <w:pStyle w:val="a3"/>
        <w:spacing w:line="360" w:lineRule="auto"/>
        <w:ind w:firstLine="567"/>
        <w:rPr>
          <w:rFonts w:eastAsiaTheme="minorEastAsia" w:cs="Times New Roman"/>
          <w:szCs w:val="28"/>
          <w:lang w:val="uk-UA"/>
        </w:rPr>
      </w:pPr>
      <w:r>
        <w:rPr>
          <w:rFonts w:eastAsiaTheme="minorEastAsia" w:cs="Times New Roman"/>
          <w:szCs w:val="28"/>
          <w:lang w:val="uk-UA"/>
        </w:rPr>
        <w:t>Матричні приймачі створюють зображення, яке сформоване об</w:t>
      </w:r>
      <w:r>
        <w:rPr>
          <w:rFonts w:eastAsiaTheme="minorEastAsia" w:cs="Times New Roman"/>
          <w:szCs w:val="28"/>
        </w:rPr>
        <w:t>'</w:t>
      </w:r>
      <w:r>
        <w:rPr>
          <w:rFonts w:eastAsiaTheme="minorEastAsia" w:cs="Times New Roman"/>
          <w:szCs w:val="28"/>
          <w:lang w:val="uk-UA"/>
        </w:rPr>
        <w:t xml:space="preserve">єктивом, на поверхні чутливої зони елементів. Частина випромінювання </w:t>
      </w:r>
      <w:r w:rsidR="00707172">
        <w:rPr>
          <w:rFonts w:eastAsiaTheme="minorEastAsia" w:cs="Times New Roman"/>
          <w:szCs w:val="28"/>
          <w:lang w:val="uk-UA"/>
        </w:rPr>
        <w:t xml:space="preserve">усереднюється в межах чутливої ділянки, а інша частина не бере участі у формуванні електричного сигналу (так як потрапляє  на зазори між чутливими </w:t>
      </w:r>
      <w:r w:rsidR="00707172" w:rsidRPr="00356B0E">
        <w:rPr>
          <w:rFonts w:eastAsiaTheme="minorEastAsia" w:cs="Times New Roman"/>
          <w:szCs w:val="28"/>
          <w:lang w:val="uk-UA"/>
        </w:rPr>
        <w:t>площадками)</w:t>
      </w:r>
      <w:r w:rsidR="00B54D68">
        <w:rPr>
          <w:rFonts w:eastAsiaTheme="minorEastAsia" w:cs="Times New Roman"/>
          <w:szCs w:val="28"/>
        </w:rPr>
        <w:t xml:space="preserve"> [11</w:t>
      </w:r>
      <w:r w:rsidR="003E64AF" w:rsidRPr="003E64AF">
        <w:rPr>
          <w:rFonts w:eastAsiaTheme="minorEastAsia" w:cs="Times New Roman"/>
          <w:szCs w:val="28"/>
        </w:rPr>
        <w:t>]</w:t>
      </w:r>
      <w:r w:rsidR="00707172" w:rsidRPr="00356B0E">
        <w:rPr>
          <w:rFonts w:eastAsiaTheme="minorEastAsia" w:cs="Times New Roman"/>
          <w:szCs w:val="28"/>
          <w:lang w:val="uk-UA"/>
        </w:rPr>
        <w:t xml:space="preserve">. </w:t>
      </w:r>
    </w:p>
    <w:p w:rsidR="00707172" w:rsidRPr="00356B0E" w:rsidRDefault="00707172" w:rsidP="007D2C18">
      <w:pPr>
        <w:pStyle w:val="a3"/>
        <w:spacing w:line="360" w:lineRule="auto"/>
        <w:ind w:firstLine="567"/>
        <w:rPr>
          <w:rFonts w:eastAsiaTheme="minorEastAsia" w:cs="Times New Roman"/>
          <w:szCs w:val="28"/>
          <w:lang w:val="uk-UA"/>
        </w:rPr>
      </w:pPr>
      <w:r w:rsidRPr="00356B0E">
        <w:rPr>
          <w:rFonts w:eastAsiaTheme="minorEastAsia" w:cs="Times New Roman"/>
          <w:szCs w:val="28"/>
          <w:lang w:val="uk-UA"/>
        </w:rPr>
        <w:t xml:space="preserve">Очевидно, що чим меншу частину займає в пікселі його чутлива зона , тим гіршими є параметри МБМ. Для характеристики цих властивостей площини зображень зручно використовувати відношення площі чутливого елемента пікселя </w:t>
      </w:r>
      <w:r w:rsidRPr="00356B0E">
        <w:rPr>
          <w:rFonts w:eastAsiaTheme="minorEastAsia" w:cs="Times New Roman"/>
          <w:i/>
          <w:szCs w:val="28"/>
          <w:lang w:val="en-US"/>
        </w:rPr>
        <w:t>A</w:t>
      </w:r>
      <w:r w:rsidRPr="00356B0E">
        <w:rPr>
          <w:rFonts w:eastAsiaTheme="minorEastAsia" w:cs="Times New Roman"/>
          <w:i/>
          <w:szCs w:val="28"/>
          <w:vertAlign w:val="subscript"/>
          <w:lang w:val="en-US"/>
        </w:rPr>
        <w:t>D</w:t>
      </w:r>
      <w:r w:rsidRPr="00356B0E">
        <w:rPr>
          <w:rFonts w:eastAsiaTheme="minorEastAsia" w:cs="Times New Roman"/>
          <w:i/>
          <w:szCs w:val="28"/>
        </w:rPr>
        <w:t>=</w:t>
      </w:r>
      <w:r w:rsidRPr="00356B0E">
        <w:rPr>
          <w:rFonts w:eastAsiaTheme="minorEastAsia" w:cs="Times New Roman"/>
          <w:i/>
          <w:szCs w:val="28"/>
          <w:lang w:val="en-US"/>
        </w:rPr>
        <w:t>v</w:t>
      </w:r>
      <w:r w:rsidR="008D6880" w:rsidRPr="00356B0E">
        <w:rPr>
          <w:rFonts w:eastAsiaTheme="minorEastAsia" w:cs="Times New Roman"/>
          <w:i/>
          <w:szCs w:val="28"/>
          <w:vertAlign w:val="subscript"/>
          <w:lang w:val="en-US"/>
        </w:rPr>
        <w:t>D</w:t>
      </w:r>
      <w:r w:rsidR="008D6880" w:rsidRPr="00356B0E">
        <w:rPr>
          <w:rFonts w:eastAsiaTheme="minorEastAsia" w:cs="Times New Roman"/>
          <w:i/>
          <w:szCs w:val="28"/>
          <w:vertAlign w:val="subscript"/>
        </w:rPr>
        <w:t xml:space="preserve">  </w:t>
      </w:r>
      <w:r w:rsidR="008D6880" w:rsidRPr="00356B0E">
        <w:rPr>
          <w:rFonts w:eastAsiaTheme="minorEastAsia" w:cs="Times New Roman"/>
          <w:szCs w:val="28"/>
          <w:lang w:val="uk-UA"/>
        </w:rPr>
        <w:t>х</w:t>
      </w:r>
      <w:r w:rsidR="008D6880" w:rsidRPr="00356B0E">
        <w:rPr>
          <w:rFonts w:eastAsiaTheme="minorEastAsia" w:cs="Times New Roman"/>
          <w:i/>
          <w:szCs w:val="28"/>
        </w:rPr>
        <w:t xml:space="preserve"> </w:t>
      </w:r>
      <w:r w:rsidRPr="00356B0E">
        <w:rPr>
          <w:rFonts w:eastAsiaTheme="minorEastAsia" w:cs="Times New Roman"/>
          <w:i/>
          <w:szCs w:val="28"/>
          <w:lang w:val="en-US"/>
        </w:rPr>
        <w:t>w</w:t>
      </w:r>
      <w:r w:rsidR="008D6880" w:rsidRPr="00356B0E">
        <w:rPr>
          <w:rFonts w:eastAsiaTheme="minorEastAsia" w:cs="Times New Roman"/>
          <w:i/>
          <w:szCs w:val="28"/>
          <w:vertAlign w:val="subscript"/>
          <w:lang w:val="en-US"/>
        </w:rPr>
        <w:t>D</w:t>
      </w:r>
      <w:r w:rsidR="008D6880" w:rsidRPr="00356B0E">
        <w:rPr>
          <w:rFonts w:eastAsiaTheme="minorEastAsia" w:cs="Times New Roman"/>
          <w:i/>
          <w:szCs w:val="28"/>
          <w:vertAlign w:val="subscript"/>
          <w:lang w:val="uk-UA"/>
        </w:rPr>
        <w:t xml:space="preserve"> </w:t>
      </w:r>
      <w:r w:rsidR="008D6880" w:rsidRPr="00356B0E">
        <w:rPr>
          <w:rFonts w:eastAsiaTheme="minorEastAsia" w:cs="Times New Roman"/>
          <w:szCs w:val="28"/>
          <w:lang w:val="uk-UA"/>
        </w:rPr>
        <w:t xml:space="preserve"> до його площі пікселя </w:t>
      </w:r>
      <w:r w:rsidR="008D6880" w:rsidRPr="00356B0E">
        <w:rPr>
          <w:rFonts w:eastAsiaTheme="minorEastAsia" w:cs="Times New Roman"/>
          <w:i/>
          <w:szCs w:val="28"/>
          <w:lang w:val="en-US"/>
        </w:rPr>
        <w:t>A</w:t>
      </w:r>
      <w:r w:rsidR="008D6880" w:rsidRPr="00356B0E">
        <w:rPr>
          <w:rFonts w:eastAsiaTheme="minorEastAsia" w:cs="Times New Roman"/>
          <w:i/>
          <w:szCs w:val="28"/>
          <w:vertAlign w:val="subscript"/>
          <w:lang w:val="en-US"/>
        </w:rPr>
        <w:t>p</w:t>
      </w:r>
      <w:r w:rsidR="008D6880" w:rsidRPr="00356B0E">
        <w:rPr>
          <w:rFonts w:eastAsiaTheme="minorEastAsia" w:cs="Times New Roman"/>
          <w:i/>
          <w:szCs w:val="28"/>
        </w:rPr>
        <w:t>=</w:t>
      </w:r>
      <w:r w:rsidR="008D6880" w:rsidRPr="00356B0E">
        <w:rPr>
          <w:rFonts w:eastAsiaTheme="minorEastAsia" w:cs="Times New Roman"/>
          <w:i/>
          <w:szCs w:val="28"/>
          <w:lang w:val="en-US"/>
        </w:rPr>
        <w:t>V</w:t>
      </w:r>
      <w:r w:rsidR="008D6880" w:rsidRPr="00356B0E">
        <w:rPr>
          <w:rFonts w:eastAsiaTheme="minorEastAsia" w:cs="Times New Roman"/>
          <w:i/>
          <w:szCs w:val="28"/>
          <w:vertAlign w:val="subscript"/>
          <w:lang w:val="en-US"/>
        </w:rPr>
        <w:t>p</w:t>
      </w:r>
      <w:r w:rsidR="008D6880" w:rsidRPr="00356B0E">
        <w:rPr>
          <w:rFonts w:eastAsiaTheme="minorEastAsia" w:cs="Times New Roman"/>
          <w:i/>
          <w:szCs w:val="28"/>
        </w:rPr>
        <w:t xml:space="preserve"> </w:t>
      </w:r>
      <w:r w:rsidR="008D6880" w:rsidRPr="00356B0E">
        <w:rPr>
          <w:rFonts w:eastAsiaTheme="minorEastAsia" w:cs="Times New Roman"/>
          <w:szCs w:val="28"/>
          <w:lang w:val="uk-UA"/>
        </w:rPr>
        <w:t>х</w:t>
      </w:r>
      <w:r w:rsidR="008D6880" w:rsidRPr="00356B0E">
        <w:rPr>
          <w:rFonts w:eastAsiaTheme="minorEastAsia" w:cs="Times New Roman"/>
          <w:i/>
          <w:szCs w:val="28"/>
        </w:rPr>
        <w:t xml:space="preserve"> </w:t>
      </w:r>
      <w:r w:rsidR="008D6880" w:rsidRPr="00356B0E">
        <w:rPr>
          <w:rFonts w:eastAsiaTheme="minorEastAsia" w:cs="Times New Roman"/>
          <w:i/>
          <w:szCs w:val="28"/>
          <w:lang w:val="en-US"/>
        </w:rPr>
        <w:t>W</w:t>
      </w:r>
      <w:r w:rsidR="008D6880" w:rsidRPr="00356B0E">
        <w:rPr>
          <w:rFonts w:eastAsiaTheme="minorEastAsia" w:cs="Times New Roman"/>
          <w:i/>
          <w:szCs w:val="28"/>
          <w:vertAlign w:val="subscript"/>
          <w:lang w:val="en-US"/>
        </w:rPr>
        <w:t>p</w:t>
      </w:r>
      <w:r w:rsidR="008D6880" w:rsidRPr="00356B0E">
        <w:rPr>
          <w:rFonts w:eastAsiaTheme="minorEastAsia" w:cs="Times New Roman"/>
          <w:i/>
          <w:szCs w:val="28"/>
          <w:vertAlign w:val="subscript"/>
          <w:lang w:val="uk-UA"/>
        </w:rPr>
        <w:t xml:space="preserve"> </w:t>
      </w:r>
      <w:r w:rsidR="00CE12CB" w:rsidRPr="00356B0E">
        <w:rPr>
          <w:rFonts w:eastAsiaTheme="minorEastAsia" w:cs="Times New Roman"/>
          <w:szCs w:val="28"/>
          <w:lang w:val="uk-UA"/>
        </w:rPr>
        <w:t>, яке назив</w:t>
      </w:r>
      <w:r w:rsidR="003E64AF">
        <w:rPr>
          <w:rFonts w:eastAsiaTheme="minorEastAsia" w:cs="Times New Roman"/>
          <w:szCs w:val="28"/>
          <w:lang w:val="uk-UA"/>
        </w:rPr>
        <w:t>ають коефіцієнтом заповнення [2]</w:t>
      </w:r>
      <w:r w:rsidR="00CE12CB" w:rsidRPr="00356B0E">
        <w:rPr>
          <w:rFonts w:eastAsiaTheme="minorEastAsia" w:cs="Times New Roman"/>
          <w:szCs w:val="28"/>
          <w:lang w:val="uk-UA"/>
        </w:rPr>
        <w:t xml:space="preserve"> :</w:t>
      </w:r>
    </w:p>
    <w:p w:rsidR="00CE12CB" w:rsidRPr="00356B0E" w:rsidRDefault="00726C13" w:rsidP="00356B0E">
      <w:pPr>
        <w:pStyle w:val="a3"/>
        <w:spacing w:line="360" w:lineRule="auto"/>
        <w:ind w:left="720"/>
        <w:jc w:val="right"/>
        <w:rPr>
          <w:rFonts w:eastAsiaTheme="minorEastAsia" w:cs="Times New Roman"/>
          <w:szCs w:val="28"/>
          <w:lang w:val="uk-UA"/>
        </w:rPr>
      </w:pPr>
      <m:oMath>
        <m:sSubSup>
          <m:sSubSupPr>
            <m:ctrlPr>
              <w:rPr>
                <w:rFonts w:ascii="Cambria Math" w:hAnsi="Cambria Math" w:cs="Times New Roman"/>
                <w:szCs w:val="28"/>
                <w:lang w:val="uk-UA"/>
              </w:rPr>
            </m:ctrlPr>
          </m:sSubSupPr>
          <m:e>
            <m:r>
              <w:rPr>
                <w:rFonts w:ascii="Cambria Math" w:hAnsi="Cambria Math" w:cs="Times New Roman"/>
                <w:szCs w:val="28"/>
                <w:lang w:val="uk-UA"/>
              </w:rPr>
              <m:t>k</m:t>
            </m:r>
          </m:e>
          <m:sub>
            <m:r>
              <w:rPr>
                <w:rFonts w:ascii="Cambria Math" w:hAnsi="Cambria Math" w:cs="Times New Roman"/>
                <w:szCs w:val="28"/>
                <w:lang w:val="uk-UA"/>
              </w:rPr>
              <m:t>eff</m:t>
            </m:r>
          </m:sub>
          <m:sup>
            <m:r>
              <w:rPr>
                <w:rFonts w:ascii="Cambria Math" w:hAnsi="Cambria Math" w:cs="Times New Roman"/>
                <w:szCs w:val="28"/>
                <w:lang w:val="uk-UA"/>
              </w:rPr>
              <m:t>2</m:t>
            </m:r>
          </m:sup>
        </m:sSubSup>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D</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p</m:t>
                </m:r>
              </m:sub>
            </m:sSub>
          </m:den>
        </m:f>
      </m:oMath>
      <w:r w:rsidR="00356B0E">
        <w:rPr>
          <w:rFonts w:eastAsiaTheme="minorEastAsia" w:cs="Times New Roman"/>
          <w:szCs w:val="28"/>
          <w:lang w:val="uk-UA"/>
        </w:rPr>
        <w:t xml:space="preserve">                                                      (2.11)</w:t>
      </w:r>
    </w:p>
    <w:p w:rsidR="00147A3E" w:rsidRDefault="00147A3E" w:rsidP="00692ED7">
      <w:pPr>
        <w:pStyle w:val="a3"/>
        <w:spacing w:line="360" w:lineRule="auto"/>
        <w:ind w:left="720"/>
        <w:rPr>
          <w:rFonts w:eastAsiaTheme="minorEastAsia" w:cs="Times New Roman"/>
          <w:sz w:val="32"/>
          <w:szCs w:val="28"/>
          <w:lang w:val="uk-UA"/>
        </w:rPr>
      </w:pPr>
    </w:p>
    <w:p w:rsidR="00147A3E" w:rsidRDefault="00147A3E" w:rsidP="00692ED7">
      <w:pPr>
        <w:pStyle w:val="a3"/>
        <w:spacing w:line="360" w:lineRule="auto"/>
        <w:ind w:left="720"/>
        <w:rPr>
          <w:rFonts w:eastAsiaTheme="minorEastAsia" w:cs="Times New Roman"/>
          <w:sz w:val="32"/>
          <w:szCs w:val="28"/>
          <w:lang w:val="uk-UA"/>
        </w:rPr>
      </w:pPr>
    </w:p>
    <w:p w:rsidR="00F10327" w:rsidRDefault="00205559" w:rsidP="00473FCA">
      <w:pPr>
        <w:pStyle w:val="2"/>
        <w:numPr>
          <w:ilvl w:val="1"/>
          <w:numId w:val="13"/>
        </w:numPr>
        <w:spacing w:line="360" w:lineRule="auto"/>
        <w:jc w:val="center"/>
        <w:rPr>
          <w:rFonts w:eastAsiaTheme="minorEastAsia"/>
          <w:lang w:val="uk-UA"/>
        </w:rPr>
      </w:pPr>
      <w:r>
        <w:rPr>
          <w:rFonts w:eastAsiaTheme="minorEastAsia"/>
          <w:lang w:val="uk-UA"/>
        </w:rPr>
        <w:t>Висновки</w:t>
      </w:r>
      <w:r w:rsidR="00DE6564">
        <w:rPr>
          <w:rFonts w:eastAsiaTheme="minorEastAsia"/>
          <w:lang w:val="uk-UA"/>
        </w:rPr>
        <w:t xml:space="preserve"> до розділу</w:t>
      </w:r>
    </w:p>
    <w:p w:rsidR="002B2DCE" w:rsidRPr="002B2DCE" w:rsidRDefault="002B2DCE" w:rsidP="002B2DCE">
      <w:pPr>
        <w:rPr>
          <w:lang w:val="uk-UA"/>
        </w:rPr>
      </w:pPr>
    </w:p>
    <w:p w:rsidR="00CA7168" w:rsidRDefault="00473FCA" w:rsidP="00CA7168">
      <w:pPr>
        <w:pStyle w:val="a3"/>
        <w:spacing w:line="360" w:lineRule="auto"/>
        <w:ind w:firstLine="567"/>
        <w:rPr>
          <w:lang w:val="uk-UA"/>
        </w:rPr>
      </w:pPr>
      <w:r>
        <w:rPr>
          <w:lang w:val="uk-UA"/>
        </w:rPr>
        <w:t xml:space="preserve">В </w:t>
      </w:r>
      <w:r w:rsidR="00DF4EAE">
        <w:rPr>
          <w:lang w:val="uk-UA"/>
        </w:rPr>
        <w:t>ході роботи було</w:t>
      </w:r>
      <w:r>
        <w:rPr>
          <w:lang w:val="uk-UA"/>
        </w:rPr>
        <w:t xml:space="preserve"> </w:t>
      </w:r>
      <w:r w:rsidR="00DF4EAE">
        <w:rPr>
          <w:lang w:val="uk-UA"/>
        </w:rPr>
        <w:t>сформовано спрощену</w:t>
      </w:r>
      <w:r>
        <w:rPr>
          <w:lang w:val="uk-UA"/>
        </w:rPr>
        <w:t xml:space="preserve"> математична модель процесу отримання тепловізійного зображення та описано матема</w:t>
      </w:r>
      <w:r w:rsidR="00DF4EAE">
        <w:rPr>
          <w:lang w:val="uk-UA"/>
        </w:rPr>
        <w:t>ти</w:t>
      </w:r>
      <w:r>
        <w:rPr>
          <w:lang w:val="uk-UA"/>
        </w:rPr>
        <w:t>чні основи визначення головних параметрів ТС, які впливають на якість зображення та точність результатів – просторове та температурне розділення приладу.</w:t>
      </w:r>
      <w:r w:rsidR="00CA7168">
        <w:rPr>
          <w:lang w:val="uk-UA"/>
        </w:rPr>
        <w:t xml:space="preserve"> </w:t>
      </w:r>
    </w:p>
    <w:p w:rsidR="00CA7168" w:rsidRDefault="00CA7168" w:rsidP="00CA7168">
      <w:pPr>
        <w:pStyle w:val="a3"/>
        <w:spacing w:line="360" w:lineRule="auto"/>
        <w:ind w:firstLine="567"/>
        <w:rPr>
          <w:lang w:val="uk-UA"/>
        </w:rPr>
      </w:pPr>
      <w:r>
        <w:rPr>
          <w:lang w:val="uk-UA"/>
        </w:rPr>
        <w:lastRenderedPageBreak/>
        <w:t>Сформовано, що для проведення медичної термодіагностики рекомендується використовувати тепловізори, які мають:</w:t>
      </w:r>
    </w:p>
    <w:p w:rsidR="00CA7168" w:rsidRDefault="00CA7168" w:rsidP="00066994">
      <w:pPr>
        <w:pStyle w:val="a3"/>
        <w:numPr>
          <w:ilvl w:val="0"/>
          <w:numId w:val="2"/>
        </w:numPr>
        <w:spacing w:line="360" w:lineRule="auto"/>
        <w:ind w:left="0" w:firstLine="567"/>
        <w:rPr>
          <w:lang w:val="uk-UA"/>
        </w:rPr>
      </w:pPr>
      <w:r>
        <w:rPr>
          <w:lang w:val="uk-UA"/>
        </w:rPr>
        <w:t xml:space="preserve">температурне розділення </w:t>
      </w:r>
      <w:r>
        <w:rPr>
          <w:lang w:val="en-US"/>
        </w:rPr>
        <w:t>NETD &lt;0,1 K</w:t>
      </w:r>
      <w:r>
        <w:rPr>
          <w:lang w:val="uk-UA"/>
        </w:rPr>
        <w:t>;</w:t>
      </w:r>
    </w:p>
    <w:p w:rsidR="00066994" w:rsidRDefault="00CA7168" w:rsidP="00066994">
      <w:pPr>
        <w:pStyle w:val="a3"/>
        <w:numPr>
          <w:ilvl w:val="0"/>
          <w:numId w:val="2"/>
        </w:numPr>
        <w:spacing w:line="360" w:lineRule="auto"/>
        <w:ind w:left="0" w:firstLine="567"/>
        <w:rPr>
          <w:lang w:val="uk-UA"/>
        </w:rPr>
      </w:pPr>
      <w:r>
        <w:rPr>
          <w:lang w:val="uk-UA"/>
        </w:rPr>
        <w:t xml:space="preserve">просторове розділення  </w:t>
      </w:r>
      <w:r>
        <w:rPr>
          <w:rFonts w:ascii="Cambria Math" w:hAnsi="Cambria Math" w:cs="Cambria Math"/>
        </w:rPr>
        <w:t>𝜈</w:t>
      </w:r>
      <w:r>
        <w:rPr>
          <w:rFonts w:ascii="Cambria Math" w:hAnsi="Cambria Math" w:cs="Cambria Math"/>
          <w:i/>
          <w:vertAlign w:val="subscript"/>
          <w:lang w:val="en-US"/>
        </w:rPr>
        <w:t>res</w:t>
      </w:r>
      <w:r>
        <w:t xml:space="preserve"> &gt; 1 мм</w:t>
      </w:r>
      <w:r>
        <w:rPr>
          <w:vertAlign w:val="superscript"/>
          <w:lang w:val="uk-UA"/>
        </w:rPr>
        <w:t>-1</w:t>
      </w:r>
      <w:r>
        <w:t xml:space="preserve"> </w:t>
      </w:r>
      <w:r>
        <w:rPr>
          <w:lang w:val="uk-UA"/>
        </w:rPr>
        <w:t>при контрасті зображення на термограмі 0,5;</w:t>
      </w:r>
    </w:p>
    <w:p w:rsidR="00473FCA" w:rsidRPr="00066994" w:rsidRDefault="00CA7168" w:rsidP="00066994">
      <w:pPr>
        <w:pStyle w:val="a3"/>
        <w:numPr>
          <w:ilvl w:val="0"/>
          <w:numId w:val="2"/>
        </w:numPr>
        <w:spacing w:line="360" w:lineRule="auto"/>
        <w:ind w:left="0" w:firstLine="567"/>
        <w:rPr>
          <w:lang w:val="uk-UA"/>
        </w:rPr>
      </w:pPr>
      <w:r w:rsidRPr="00066994">
        <w:rPr>
          <w:lang w:val="uk-UA"/>
        </w:rPr>
        <w:t>кількість елементів розкладу в кадрі не менше 200х150</w:t>
      </w:r>
    </w:p>
    <w:p w:rsidR="00473FCA" w:rsidRPr="00473FCA" w:rsidRDefault="00473FCA" w:rsidP="00473FCA">
      <w:pPr>
        <w:pStyle w:val="a3"/>
        <w:spacing w:line="360" w:lineRule="auto"/>
        <w:rPr>
          <w:lang w:val="uk-UA"/>
        </w:rPr>
      </w:pPr>
    </w:p>
    <w:p w:rsidR="00205559" w:rsidRPr="00205559" w:rsidRDefault="00205559" w:rsidP="00205559">
      <w:pPr>
        <w:ind w:left="360"/>
        <w:rPr>
          <w:lang w:val="uk-UA"/>
        </w:rPr>
      </w:pPr>
    </w:p>
    <w:p w:rsidR="00F10327" w:rsidRPr="00473FCA" w:rsidRDefault="00F10327" w:rsidP="00473FCA">
      <w:pPr>
        <w:pStyle w:val="a3"/>
      </w:pPr>
    </w:p>
    <w:p w:rsidR="00F10327" w:rsidRDefault="00F10327" w:rsidP="00692ED7">
      <w:pPr>
        <w:pStyle w:val="a3"/>
        <w:spacing w:line="360" w:lineRule="auto"/>
        <w:ind w:left="720"/>
        <w:rPr>
          <w:rFonts w:eastAsiaTheme="minorEastAsia" w:cs="Times New Roman"/>
          <w:sz w:val="32"/>
          <w:szCs w:val="28"/>
          <w:lang w:val="uk-UA"/>
        </w:rPr>
      </w:pPr>
    </w:p>
    <w:p w:rsidR="00F10327" w:rsidRDefault="00F10327" w:rsidP="00692ED7">
      <w:pPr>
        <w:pStyle w:val="a3"/>
        <w:spacing w:line="360" w:lineRule="auto"/>
        <w:ind w:left="720"/>
        <w:rPr>
          <w:rFonts w:eastAsiaTheme="minorEastAsia" w:cs="Times New Roman"/>
          <w:sz w:val="32"/>
          <w:szCs w:val="28"/>
          <w:lang w:val="uk-UA"/>
        </w:rPr>
      </w:pPr>
    </w:p>
    <w:p w:rsidR="00205559" w:rsidRDefault="00205559" w:rsidP="00692ED7">
      <w:pPr>
        <w:pStyle w:val="a3"/>
        <w:spacing w:line="360" w:lineRule="auto"/>
        <w:ind w:left="720"/>
        <w:rPr>
          <w:rFonts w:eastAsiaTheme="minorEastAsia" w:cs="Times New Roman"/>
          <w:sz w:val="32"/>
          <w:szCs w:val="28"/>
          <w:lang w:val="uk-UA"/>
        </w:rPr>
      </w:pPr>
    </w:p>
    <w:p w:rsidR="00205559" w:rsidRDefault="00205559" w:rsidP="00692ED7">
      <w:pPr>
        <w:pStyle w:val="a3"/>
        <w:spacing w:line="360" w:lineRule="auto"/>
        <w:ind w:left="720"/>
        <w:rPr>
          <w:rFonts w:eastAsiaTheme="minorEastAsia" w:cs="Times New Roman"/>
          <w:sz w:val="32"/>
          <w:szCs w:val="28"/>
          <w:lang w:val="uk-UA"/>
        </w:rPr>
      </w:pPr>
    </w:p>
    <w:p w:rsidR="00F10327" w:rsidRDefault="00F10327"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2B2DCE" w:rsidRDefault="002B2DCE" w:rsidP="00EF1C1C">
      <w:pPr>
        <w:pStyle w:val="a3"/>
        <w:spacing w:line="360" w:lineRule="auto"/>
        <w:rPr>
          <w:rFonts w:eastAsiaTheme="minorEastAsia" w:cs="Times New Roman"/>
          <w:sz w:val="32"/>
          <w:szCs w:val="28"/>
          <w:lang w:val="uk-UA"/>
        </w:rPr>
      </w:pPr>
    </w:p>
    <w:p w:rsidR="002B2DCE" w:rsidRDefault="002B2DCE" w:rsidP="00692ED7">
      <w:pPr>
        <w:pStyle w:val="a3"/>
        <w:spacing w:line="360" w:lineRule="auto"/>
        <w:ind w:left="720"/>
        <w:rPr>
          <w:rFonts w:eastAsiaTheme="minorEastAsia" w:cs="Times New Roman"/>
          <w:sz w:val="32"/>
          <w:szCs w:val="28"/>
          <w:lang w:val="uk-UA"/>
        </w:rPr>
      </w:pPr>
    </w:p>
    <w:p w:rsidR="00ED301D" w:rsidRPr="0026719B" w:rsidRDefault="0060471A" w:rsidP="0026719B">
      <w:pPr>
        <w:pStyle w:val="1"/>
        <w:spacing w:line="360" w:lineRule="auto"/>
        <w:jc w:val="center"/>
        <w:rPr>
          <w:rFonts w:ascii="Times New Roman" w:hAnsi="Times New Roman" w:cs="Times New Roman"/>
          <w:b/>
          <w:color w:val="auto"/>
          <w:sz w:val="28"/>
          <w:lang w:val="uk-UA"/>
        </w:rPr>
      </w:pPr>
      <w:r>
        <w:rPr>
          <w:rFonts w:ascii="Times New Roman" w:hAnsi="Times New Roman" w:cs="Times New Roman"/>
          <w:b/>
          <w:color w:val="auto"/>
          <w:sz w:val="28"/>
          <w:lang w:val="uk-UA"/>
        </w:rPr>
        <w:lastRenderedPageBreak/>
        <w:t>РО</w:t>
      </w:r>
      <w:r w:rsidR="00120764">
        <w:rPr>
          <w:rFonts w:ascii="Times New Roman" w:hAnsi="Times New Roman" w:cs="Times New Roman"/>
          <w:b/>
          <w:color w:val="auto"/>
          <w:sz w:val="28"/>
          <w:lang w:val="uk-UA"/>
        </w:rPr>
        <w:t>ЗДІЛ 3</w:t>
      </w:r>
      <w:r w:rsidR="00ED301D">
        <w:rPr>
          <w:rFonts w:ascii="Times New Roman" w:hAnsi="Times New Roman" w:cs="Times New Roman"/>
          <w:b/>
          <w:color w:val="auto"/>
          <w:sz w:val="28"/>
          <w:lang w:val="uk-UA"/>
        </w:rPr>
        <w:t xml:space="preserve"> </w:t>
      </w:r>
      <w:r w:rsidR="00F93194">
        <w:rPr>
          <w:rFonts w:ascii="Times New Roman" w:hAnsi="Times New Roman" w:cs="Times New Roman"/>
          <w:b/>
          <w:color w:val="auto"/>
          <w:sz w:val="28"/>
          <w:lang w:val="uk-UA"/>
        </w:rPr>
        <w:t xml:space="preserve"> УЗГОДЖЕННЯ ПАРАМЕТРІВ ОБ</w:t>
      </w:r>
      <w:r w:rsidR="00F93194" w:rsidRPr="00F93194">
        <w:rPr>
          <w:rFonts w:ascii="Times New Roman" w:hAnsi="Times New Roman" w:cs="Times New Roman"/>
          <w:b/>
          <w:color w:val="auto"/>
          <w:sz w:val="28"/>
        </w:rPr>
        <w:t>’</w:t>
      </w:r>
      <w:r w:rsidR="00F93194">
        <w:rPr>
          <w:rFonts w:ascii="Times New Roman" w:hAnsi="Times New Roman" w:cs="Times New Roman"/>
          <w:b/>
          <w:color w:val="auto"/>
          <w:sz w:val="28"/>
          <w:lang w:val="uk-UA"/>
        </w:rPr>
        <w:t>ЄКТИВА І МАТРИЦІ</w:t>
      </w:r>
    </w:p>
    <w:p w:rsidR="00F10327" w:rsidRPr="00ED301D" w:rsidRDefault="00F10327" w:rsidP="00ED301D">
      <w:pPr>
        <w:rPr>
          <w:lang w:val="uk-UA"/>
        </w:rPr>
      </w:pPr>
    </w:p>
    <w:p w:rsidR="00FC0956" w:rsidRPr="00FC0956" w:rsidRDefault="00FC0956" w:rsidP="00E427FC">
      <w:pPr>
        <w:pStyle w:val="a3"/>
        <w:spacing w:line="360" w:lineRule="auto"/>
        <w:ind w:firstLine="567"/>
        <w:rPr>
          <w:lang w:val="uk-UA"/>
        </w:rPr>
      </w:pPr>
      <w:r w:rsidRPr="00FC0956">
        <w:rPr>
          <w:lang w:val="uk-UA"/>
        </w:rPr>
        <w:t>Стандарти для медичної термодіагностики потребують, щоб просторове розділення камери мало можливість розпізнати об’єкт розміром 1 мм</w:t>
      </w:r>
      <w:r w:rsidRPr="00197D55">
        <w:rPr>
          <w:vertAlign w:val="superscript"/>
          <w:lang w:val="uk-UA"/>
        </w:rPr>
        <w:t>2</w:t>
      </w:r>
      <w:r w:rsidRPr="00FC0956">
        <w:rPr>
          <w:lang w:val="uk-UA"/>
        </w:rPr>
        <w:t xml:space="preserve"> на поверхні</w:t>
      </w:r>
      <w:r w:rsidR="007260BD" w:rsidRPr="007260BD">
        <w:rPr>
          <w:lang w:val="uk-UA"/>
        </w:rPr>
        <w:t xml:space="preserve"> </w:t>
      </w:r>
      <w:r w:rsidR="007260BD">
        <w:rPr>
          <w:lang w:val="uk-UA"/>
        </w:rPr>
        <w:t>шкіри, к</w:t>
      </w:r>
      <w:r w:rsidRPr="00FC0956">
        <w:rPr>
          <w:lang w:val="uk-UA"/>
        </w:rPr>
        <w:t>оли пацієнт знаходиться на відстані 40 см від тепловізора (2,5 мрад).</w:t>
      </w:r>
    </w:p>
    <w:p w:rsidR="00FC0956" w:rsidRPr="00FC0956" w:rsidRDefault="00FC0956" w:rsidP="00E427FC">
      <w:pPr>
        <w:pStyle w:val="a3"/>
        <w:spacing w:line="360" w:lineRule="auto"/>
        <w:ind w:firstLine="567"/>
        <w:rPr>
          <w:lang w:val="uk-UA"/>
        </w:rPr>
      </w:pPr>
      <w:r w:rsidRPr="00FC0956">
        <w:rPr>
          <w:lang w:val="uk-UA"/>
        </w:rPr>
        <w:t>Враховуючи, що тіло людини є об’єктом спостереження з температурою 32 –</w:t>
      </w:r>
      <w:r w:rsidR="00C93232">
        <w:rPr>
          <w:lang w:val="uk-UA"/>
        </w:rPr>
        <w:t xml:space="preserve"> 42</w:t>
      </w:r>
      <w:r w:rsidRPr="00C93232">
        <w:rPr>
          <w:vertAlign w:val="superscript"/>
          <w:lang w:val="uk-UA"/>
        </w:rPr>
        <w:t>о</w:t>
      </w:r>
      <w:r w:rsidRPr="00FC0956">
        <w:rPr>
          <w:lang w:val="uk-UA"/>
        </w:rPr>
        <w:t>С, доцільно використовувати тепловізор, який працює в діапазоні 8 – 14 мкм.</w:t>
      </w:r>
    </w:p>
    <w:p w:rsidR="008D682E" w:rsidRDefault="00FC0956" w:rsidP="007260BD">
      <w:pPr>
        <w:pStyle w:val="a3"/>
        <w:spacing w:line="360" w:lineRule="auto"/>
        <w:ind w:firstLine="567"/>
        <w:rPr>
          <w:lang w:val="uk-UA"/>
        </w:rPr>
      </w:pPr>
      <w:r w:rsidRPr="00FC0956">
        <w:rPr>
          <w:lang w:val="uk-UA"/>
        </w:rPr>
        <w:t>Температурна чутливість, яка визначається еквівалентною шуму різницею температур,  може досягати 20 мК для медичних тепловізорів. В більшості сучасних тепловізорів параметр NETD = 100 – 150 мК і більше.</w:t>
      </w:r>
    </w:p>
    <w:p w:rsidR="007260BD" w:rsidRDefault="007260BD" w:rsidP="007260BD">
      <w:pPr>
        <w:pStyle w:val="a3"/>
        <w:spacing w:line="360" w:lineRule="auto"/>
        <w:ind w:firstLine="567"/>
        <w:rPr>
          <w:lang w:val="uk-UA"/>
        </w:rPr>
      </w:pPr>
      <w:r>
        <w:rPr>
          <w:lang w:val="uk-UA"/>
        </w:rPr>
        <w:t xml:space="preserve">В медичній термодіагностиці немає потреби отримувати якісне зображення, тому обираємо матрицю форматом 384 х 288.  Якість зображення в таких тепловізорах достатня для проведення якісної діагностики. </w:t>
      </w:r>
    </w:p>
    <w:p w:rsidR="00CD5ED0" w:rsidRDefault="00CD5ED0" w:rsidP="00CD5ED0">
      <w:pPr>
        <w:jc w:val="center"/>
        <w:rPr>
          <w:sz w:val="28"/>
          <w:szCs w:val="28"/>
          <w:lang w:val="uk-UA"/>
        </w:rPr>
      </w:pPr>
    </w:p>
    <w:p w:rsidR="00286B2B" w:rsidRDefault="00286B2B" w:rsidP="003F06A0">
      <w:pPr>
        <w:pStyle w:val="a3"/>
        <w:spacing w:line="360" w:lineRule="auto"/>
        <w:ind w:firstLine="567"/>
        <w:rPr>
          <w:szCs w:val="28"/>
          <w:lang w:val="uk-UA"/>
        </w:rPr>
      </w:pPr>
    </w:p>
    <w:p w:rsidR="00061B06" w:rsidRPr="00AB422E" w:rsidRDefault="00061B06" w:rsidP="00061B06">
      <w:pPr>
        <w:pStyle w:val="a3"/>
        <w:ind w:firstLine="567"/>
        <w:jc w:val="center"/>
        <w:rPr>
          <w:lang w:val="uk-UA"/>
        </w:rPr>
      </w:pPr>
    </w:p>
    <w:p w:rsidR="00CD5ED0" w:rsidRDefault="00CD5ED0" w:rsidP="00890991">
      <w:pPr>
        <w:spacing w:line="360" w:lineRule="auto"/>
        <w:rPr>
          <w:sz w:val="28"/>
          <w:szCs w:val="28"/>
          <w:lang w:val="uk-UA"/>
        </w:rPr>
      </w:pPr>
    </w:p>
    <w:p w:rsidR="00D34CC5" w:rsidRPr="00B70017" w:rsidRDefault="003F0FAC" w:rsidP="00890991">
      <w:pPr>
        <w:pStyle w:val="2"/>
        <w:spacing w:line="360" w:lineRule="auto"/>
        <w:jc w:val="center"/>
        <w:rPr>
          <w:szCs w:val="28"/>
          <w:lang w:val="uk-UA"/>
        </w:rPr>
      </w:pPr>
      <w:r w:rsidRPr="00061B06">
        <w:rPr>
          <w:szCs w:val="28"/>
          <w:lang w:val="uk-UA"/>
        </w:rPr>
        <w:t>3.1</w:t>
      </w:r>
      <w:r w:rsidR="00ED301D" w:rsidRPr="00061B06">
        <w:rPr>
          <w:szCs w:val="28"/>
          <w:lang w:val="uk-UA"/>
        </w:rPr>
        <w:t xml:space="preserve"> Забезпечення температурного та просторового розділення</w:t>
      </w:r>
    </w:p>
    <w:p w:rsidR="00234F18" w:rsidRDefault="00890991" w:rsidP="00890991">
      <w:pPr>
        <w:pStyle w:val="2"/>
        <w:spacing w:line="360" w:lineRule="auto"/>
        <w:rPr>
          <w:lang w:val="uk-UA"/>
        </w:rPr>
      </w:pPr>
      <w:r>
        <w:rPr>
          <w:lang w:val="uk-UA"/>
        </w:rPr>
        <w:t>3.1.1 Температурне розділення</w:t>
      </w:r>
    </w:p>
    <w:p w:rsidR="00EE6D8A" w:rsidRPr="00EE6D8A" w:rsidRDefault="00EE6D8A" w:rsidP="00EE6D8A">
      <w:pPr>
        <w:rPr>
          <w:lang w:val="uk-UA"/>
        </w:rPr>
      </w:pPr>
    </w:p>
    <w:p w:rsidR="00EE6D8A" w:rsidRDefault="00EE6D8A" w:rsidP="00AA15D9">
      <w:pPr>
        <w:pStyle w:val="a3"/>
        <w:spacing w:line="360" w:lineRule="auto"/>
        <w:ind w:firstLine="567"/>
        <w:rPr>
          <w:lang w:val="uk-UA"/>
        </w:rPr>
      </w:pPr>
      <w:r>
        <w:rPr>
          <w:lang w:val="uk-UA"/>
        </w:rPr>
        <w:t>В основі синтезу об</w:t>
      </w:r>
      <w:r w:rsidRPr="00EE6D8A">
        <w:rPr>
          <w:lang w:val="uk-UA"/>
        </w:rPr>
        <w:t>’</w:t>
      </w:r>
      <w:r>
        <w:rPr>
          <w:lang w:val="uk-UA"/>
        </w:rPr>
        <w:t xml:space="preserve">єктива лежить рівняння для визначення еквівалентної шуму різниці температур </w:t>
      </w:r>
      <w:r>
        <w:rPr>
          <w:lang w:val="en-US"/>
        </w:rPr>
        <w:t>NETD</w:t>
      </w:r>
      <w:r>
        <w:rPr>
          <w:lang w:val="uk-UA"/>
        </w:rPr>
        <w:t xml:space="preserve">. </w:t>
      </w:r>
    </w:p>
    <w:p w:rsidR="00EE6D8A" w:rsidRPr="00EE6D8A" w:rsidRDefault="00EE6D8A" w:rsidP="00AA15D9">
      <w:pPr>
        <w:pStyle w:val="a3"/>
        <w:spacing w:line="360" w:lineRule="auto"/>
        <w:jc w:val="right"/>
        <w:rPr>
          <w:rFonts w:eastAsiaTheme="minorEastAsia"/>
          <w:szCs w:val="28"/>
          <w:lang w:val="uk-UA"/>
        </w:rPr>
      </w:pPr>
      <m:oMath>
        <m:r>
          <w:rPr>
            <w:rFonts w:ascii="Cambria Math" w:hAnsi="Cambria Math" w:cs="Times New Roman"/>
            <w:szCs w:val="28"/>
            <w:lang w:val="uk-UA"/>
          </w:rPr>
          <m:t>NETD</m:t>
        </m:r>
        <m:r>
          <m:rPr>
            <m:sty m:val="p"/>
          </m:rPr>
          <w:rPr>
            <w:rFonts w:ascii="Cambria Math" w:hAnsi="Cambria Math" w:cs="Times New Roman"/>
            <w:szCs w:val="28"/>
            <w:lang w:val="uk-UA"/>
          </w:rPr>
          <m:t>=</m:t>
        </m:r>
        <m:f>
          <m:fPr>
            <m:ctrlPr>
              <w:rPr>
                <w:rFonts w:ascii="Cambria Math" w:hAnsi="Cambria Math" w:cs="Times New Roman"/>
                <w:szCs w:val="28"/>
                <w:lang w:val="uk-UA"/>
              </w:rPr>
            </m:ctrlPr>
          </m:fPr>
          <m:num>
            <m:sSubSup>
              <m:sSubSupPr>
                <m:ctrlPr>
                  <w:rPr>
                    <w:rFonts w:ascii="Cambria Math" w:hAnsi="Cambria Math" w:cs="Times New Roman"/>
                    <w:szCs w:val="28"/>
                    <w:lang w:val="uk-UA"/>
                  </w:rPr>
                </m:ctrlPr>
              </m:sSubSupPr>
              <m:e>
                <m:r>
                  <w:rPr>
                    <w:rFonts w:ascii="Cambria Math" w:hAnsi="Cambria Math" w:cs="Times New Roman"/>
                    <w:szCs w:val="28"/>
                    <w:lang w:val="uk-UA"/>
                  </w:rPr>
                  <m:t>4k</m:t>
                </m:r>
              </m:e>
              <m:sub>
                <m:r>
                  <w:rPr>
                    <w:rFonts w:ascii="Cambria Math" w:hAnsi="Cambria Math" w:cs="Times New Roman"/>
                    <w:szCs w:val="28"/>
                    <w:lang w:val="uk-UA"/>
                  </w:rPr>
                  <m:t>eff</m:t>
                </m:r>
              </m:sub>
              <m:sup>
                <m:r>
                  <w:rPr>
                    <w:rFonts w:ascii="Cambria Math" w:hAnsi="Cambria Math" w:cs="Times New Roman"/>
                    <w:szCs w:val="28"/>
                    <w:lang w:val="uk-UA"/>
                  </w:rPr>
                  <m:t>2</m:t>
                </m:r>
              </m:sup>
            </m:sSubSup>
          </m:num>
          <m:den>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0</m:t>
                </m:r>
              </m:sub>
            </m:sSub>
            <m:nary>
              <m:naryPr>
                <m:limLoc m:val="subSup"/>
                <m:ctrlPr>
                  <w:rPr>
                    <w:rFonts w:ascii="Cambria Math" w:hAnsi="Cambria Math" w:cs="Times New Roman"/>
                    <w:szCs w:val="28"/>
                    <w:lang w:val="uk-UA"/>
                  </w:rPr>
                </m:ctrlPr>
              </m:naryPr>
              <m:sub>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1</m:t>
                    </m:r>
                  </m:sub>
                </m:sSub>
              </m:sub>
              <m:sup>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2</m:t>
                    </m:r>
                  </m:sub>
                </m:sSub>
              </m:sup>
              <m:e>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A</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sSub>
                  <m:sSubPr>
                    <m:ctrlPr>
                      <w:rPr>
                        <w:rFonts w:ascii="Cambria Math" w:hAnsi="Cambria Math" w:cs="Times New Roman"/>
                        <w:i/>
                        <w:szCs w:val="28"/>
                        <w:lang w:val="uk-UA"/>
                      </w:rPr>
                    </m:ctrlPr>
                  </m:sSubPr>
                  <m:e>
                    <m:r>
                      <w:rPr>
                        <w:rFonts w:ascii="Cambria Math" w:hAnsi="Cambria Math" w:cs="Times New Roman"/>
                        <w:szCs w:val="28"/>
                        <w:lang w:val="uk-UA"/>
                      </w:rPr>
                      <m:t>ε</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r>
                  <w:rPr>
                    <w:rFonts w:ascii="Cambria Math" w:hAnsi="Cambria Math" w:cs="Times New Roman"/>
                    <w:szCs w:val="28"/>
                    <w:lang w:val="uk-UA"/>
                  </w:rPr>
                  <m:t>D(</m:t>
                </m:r>
                <m:r>
                  <m:rPr>
                    <m:sty m:val="p"/>
                  </m:rPr>
                  <w:rPr>
                    <w:rFonts w:ascii="Cambria Math" w:hAnsi="Cambria Math" w:cs="Times New Roman"/>
                    <w:szCs w:val="28"/>
                  </w:rPr>
                  <m:t>λ</m:t>
                </m:r>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m:rPr>
                            <m:sty m:val="p"/>
                          </m:rPr>
                          <w:rPr>
                            <w:rFonts w:ascii="Cambria Math" w:hAnsi="Cambria Math" w:cs="Times New Roman"/>
                            <w:szCs w:val="28"/>
                          </w:rPr>
                          <m:t>λ</m:t>
                        </m:r>
                      </m:sub>
                    </m:sSub>
                    <m:r>
                      <w:rPr>
                        <w:rFonts w:ascii="Cambria Math" w:hAnsi="Cambria Math" w:cs="Times New Roman"/>
                        <w:szCs w:val="28"/>
                        <w:lang w:val="uk-UA"/>
                      </w:rPr>
                      <m:t>(</m:t>
                    </m:r>
                    <m:r>
                      <m:rPr>
                        <m:sty m:val="p"/>
                      </m:rPr>
                      <w:rPr>
                        <w:rFonts w:ascii="Cambria Math" w:hAnsi="Cambria Math" w:cs="Times New Roman"/>
                        <w:szCs w:val="28"/>
                      </w:rPr>
                      <m:t>λ</m:t>
                    </m:r>
                    <m:r>
                      <m:rPr>
                        <m:sty m:val="p"/>
                      </m:rPr>
                      <w:rPr>
                        <w:rFonts w:ascii="Cambria Math" w:hAnsi="Cambria Math" w:cs="Times New Roman"/>
                        <w:szCs w:val="28"/>
                        <w:lang w:val="uk-UA"/>
                      </w:rPr>
                      <m:t>,</m:t>
                    </m:r>
                    <m:r>
                      <m:rPr>
                        <m:sty m:val="p"/>
                      </m:rPr>
                      <w:rPr>
                        <w:rFonts w:ascii="Cambria Math" w:hAnsi="Cambria Math" w:cs="Times New Roman"/>
                        <w:szCs w:val="28"/>
                      </w:rPr>
                      <m:t>T</m:t>
                    </m:r>
                    <m:r>
                      <w:rPr>
                        <w:rFonts w:ascii="Cambria Math" w:hAnsi="Cambria Math" w:cs="Times New Roman"/>
                        <w:szCs w:val="28"/>
                        <w:lang w:val="uk-UA"/>
                      </w:rPr>
                      <m:t>)</m:t>
                    </m:r>
                  </m:num>
                  <m:den>
                    <m:r>
                      <w:rPr>
                        <w:rFonts w:ascii="Cambria Math" w:hAnsi="Cambria Math" w:cs="Times New Roman"/>
                        <w:szCs w:val="28"/>
                        <w:lang w:val="uk-UA"/>
                      </w:rPr>
                      <m:t>∂T</m:t>
                    </m:r>
                  </m:den>
                </m:f>
                <m:r>
                  <w:rPr>
                    <w:rFonts w:ascii="Cambria Math" w:hAnsi="Cambria Math" w:cs="Times New Roman"/>
                    <w:szCs w:val="28"/>
                    <w:lang w:val="uk-UA"/>
                  </w:rPr>
                  <m:t>d</m:t>
                </m:r>
                <m:r>
                  <m:rPr>
                    <m:sty m:val="p"/>
                  </m:rPr>
                  <w:rPr>
                    <w:rFonts w:ascii="Cambria Math" w:hAnsi="Cambria Math" w:cs="Times New Roman"/>
                    <w:szCs w:val="28"/>
                  </w:rPr>
                  <m:t>λ</m:t>
                </m:r>
              </m:e>
            </m:nary>
          </m:den>
        </m:f>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∆f</m:t>
                </m:r>
              </m:num>
              <m:den>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D</m:t>
                    </m:r>
                  </m:sub>
                </m:sSub>
              </m:den>
            </m:f>
          </m:e>
        </m:rad>
      </m:oMath>
      <w:r>
        <w:rPr>
          <w:rFonts w:eastAsiaTheme="minorEastAsia"/>
          <w:szCs w:val="28"/>
          <w:lang w:val="uk-UA"/>
        </w:rPr>
        <w:t xml:space="preserve">    </w:t>
      </w:r>
      <w:r w:rsidR="0023555D">
        <w:rPr>
          <w:rFonts w:eastAsiaTheme="minorEastAsia"/>
          <w:szCs w:val="28"/>
          <w:lang w:val="uk-UA"/>
        </w:rPr>
        <w:t xml:space="preserve">                          </w:t>
      </w:r>
      <w:r>
        <w:rPr>
          <w:rFonts w:eastAsiaTheme="minorEastAsia"/>
          <w:szCs w:val="28"/>
          <w:lang w:val="uk-UA"/>
        </w:rPr>
        <w:t>(3.1)</w:t>
      </w:r>
    </w:p>
    <w:p w:rsidR="00EE6D8A" w:rsidRDefault="00EE6D8A" w:rsidP="00AA15D9">
      <w:pPr>
        <w:pStyle w:val="a3"/>
        <w:spacing w:line="360" w:lineRule="auto"/>
        <w:rPr>
          <w:rFonts w:eastAsiaTheme="minorEastAsia"/>
          <w:szCs w:val="28"/>
          <w:lang w:val="uk-UA"/>
        </w:rPr>
      </w:pPr>
      <w:r>
        <w:rPr>
          <w:rFonts w:eastAsiaTheme="minorEastAsia"/>
          <w:szCs w:val="28"/>
          <w:lang w:val="uk-UA"/>
        </w:rPr>
        <w:t>Спочатку вираховуємо інтеграл рівняння:</w:t>
      </w:r>
    </w:p>
    <w:p w:rsidR="00EE6D8A" w:rsidRPr="0023555D" w:rsidRDefault="00EE6D8A" w:rsidP="00AA15D9">
      <w:pPr>
        <w:pStyle w:val="a3"/>
        <w:spacing w:line="360" w:lineRule="auto"/>
        <w:jc w:val="right"/>
        <w:rPr>
          <w:rFonts w:eastAsiaTheme="minorEastAsia"/>
          <w:szCs w:val="28"/>
          <w:lang w:val="uk-UA"/>
        </w:rPr>
      </w:pPr>
      <m:oMath>
        <m:r>
          <w:rPr>
            <w:rFonts w:ascii="Cambria Math" w:hAnsi="Cambria Math" w:cs="Times New Roman"/>
            <w:szCs w:val="28"/>
            <w:lang w:val="en-US"/>
          </w:rPr>
          <m:t>MD</m:t>
        </m:r>
        <m:r>
          <w:rPr>
            <w:rFonts w:ascii="Cambria Math" w:hAnsi="Cambria Math" w:cs="Times New Roman"/>
            <w:szCs w:val="28"/>
            <w:lang w:val="uk-UA"/>
          </w:rPr>
          <m:t>=</m:t>
        </m:r>
        <m:nary>
          <m:naryPr>
            <m:limLoc m:val="subSup"/>
            <m:ctrlPr>
              <w:rPr>
                <w:rFonts w:ascii="Cambria Math" w:hAnsi="Cambria Math" w:cs="Times New Roman"/>
                <w:szCs w:val="28"/>
                <w:lang w:val="uk-UA"/>
              </w:rPr>
            </m:ctrlPr>
          </m:naryPr>
          <m:sub>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1</m:t>
                </m:r>
              </m:sub>
            </m:sSub>
          </m:sub>
          <m:sup>
            <m:sSub>
              <m:sSubPr>
                <m:ctrlPr>
                  <w:rPr>
                    <w:rFonts w:ascii="Cambria Math" w:hAnsi="Cambria Math" w:cs="Times New Roman"/>
                    <w:i/>
                    <w:szCs w:val="28"/>
                    <w:lang w:val="uk-UA"/>
                  </w:rPr>
                </m:ctrlPr>
              </m:sSubPr>
              <m:e>
                <m:r>
                  <w:rPr>
                    <w:rFonts w:ascii="Cambria Math" w:hAnsi="Cambria Math" w:cs="Times New Roman"/>
                    <w:szCs w:val="28"/>
                    <w:lang w:val="uk-UA"/>
                  </w:rPr>
                  <m:t>λ</m:t>
                </m:r>
              </m:e>
              <m:sub>
                <m:r>
                  <w:rPr>
                    <w:rFonts w:ascii="Cambria Math" w:hAnsi="Cambria Math" w:cs="Times New Roman"/>
                    <w:szCs w:val="28"/>
                    <w:lang w:val="uk-UA"/>
                  </w:rPr>
                  <m:t>2</m:t>
                </m:r>
              </m:sub>
            </m:sSub>
          </m:sup>
          <m:e>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A</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sSub>
              <m:sSubPr>
                <m:ctrlPr>
                  <w:rPr>
                    <w:rFonts w:ascii="Cambria Math" w:hAnsi="Cambria Math" w:cs="Times New Roman"/>
                    <w:i/>
                    <w:szCs w:val="28"/>
                    <w:lang w:val="uk-UA"/>
                  </w:rPr>
                </m:ctrlPr>
              </m:sSubPr>
              <m:e>
                <m:r>
                  <w:rPr>
                    <w:rFonts w:ascii="Cambria Math" w:hAnsi="Cambria Math" w:cs="Times New Roman"/>
                    <w:szCs w:val="28"/>
                    <w:lang w:val="uk-UA"/>
                  </w:rPr>
                  <m:t>ε</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r>
              <w:rPr>
                <w:rFonts w:ascii="Cambria Math" w:hAnsi="Cambria Math" w:cs="Times New Roman"/>
                <w:szCs w:val="28"/>
                <w:lang w:val="uk-UA"/>
              </w:rPr>
              <m:t>D(</m:t>
            </m:r>
            <m:r>
              <m:rPr>
                <m:sty m:val="p"/>
              </m:rPr>
              <w:rPr>
                <w:rFonts w:ascii="Cambria Math" w:hAnsi="Cambria Math" w:cs="Times New Roman"/>
                <w:szCs w:val="28"/>
              </w:rPr>
              <m:t>λ</m:t>
            </m:r>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m:rPr>
                        <m:sty m:val="p"/>
                      </m:rPr>
                      <w:rPr>
                        <w:rFonts w:ascii="Cambria Math" w:hAnsi="Cambria Math" w:cs="Times New Roman"/>
                        <w:szCs w:val="28"/>
                      </w:rPr>
                      <m:t>λ</m:t>
                    </m:r>
                  </m:sub>
                </m:sSub>
                <m:r>
                  <w:rPr>
                    <w:rFonts w:ascii="Cambria Math" w:hAnsi="Cambria Math" w:cs="Times New Roman"/>
                    <w:szCs w:val="28"/>
                    <w:lang w:val="uk-UA"/>
                  </w:rPr>
                  <m:t>(</m:t>
                </m:r>
                <m:r>
                  <m:rPr>
                    <m:sty m:val="p"/>
                  </m:rPr>
                  <w:rPr>
                    <w:rFonts w:ascii="Cambria Math" w:hAnsi="Cambria Math" w:cs="Times New Roman"/>
                    <w:szCs w:val="28"/>
                  </w:rPr>
                  <m:t>λ</m:t>
                </m:r>
                <m:r>
                  <m:rPr>
                    <m:sty m:val="p"/>
                  </m:rPr>
                  <w:rPr>
                    <w:rFonts w:ascii="Cambria Math" w:hAnsi="Cambria Math" w:cs="Times New Roman"/>
                    <w:szCs w:val="28"/>
                    <w:lang w:val="uk-UA"/>
                  </w:rPr>
                  <m:t>,</m:t>
                </m:r>
                <m:r>
                  <m:rPr>
                    <m:sty m:val="p"/>
                  </m:rPr>
                  <w:rPr>
                    <w:rFonts w:ascii="Cambria Math" w:hAnsi="Cambria Math" w:cs="Times New Roman"/>
                    <w:szCs w:val="28"/>
                  </w:rPr>
                  <m:t>T</m:t>
                </m:r>
                <m:r>
                  <w:rPr>
                    <w:rFonts w:ascii="Cambria Math" w:hAnsi="Cambria Math" w:cs="Times New Roman"/>
                    <w:szCs w:val="28"/>
                    <w:lang w:val="uk-UA"/>
                  </w:rPr>
                  <m:t>)</m:t>
                </m:r>
              </m:num>
              <m:den>
                <m:r>
                  <w:rPr>
                    <w:rFonts w:ascii="Cambria Math" w:hAnsi="Cambria Math" w:cs="Times New Roman"/>
                    <w:szCs w:val="28"/>
                    <w:lang w:val="uk-UA"/>
                  </w:rPr>
                  <m:t>∂T</m:t>
                </m:r>
              </m:den>
            </m:f>
            <m:r>
              <w:rPr>
                <w:rFonts w:ascii="Cambria Math" w:hAnsi="Cambria Math" w:cs="Times New Roman"/>
                <w:szCs w:val="28"/>
                <w:lang w:val="uk-UA"/>
              </w:rPr>
              <m:t>d</m:t>
            </m:r>
            <m:r>
              <m:rPr>
                <m:sty m:val="p"/>
              </m:rPr>
              <w:rPr>
                <w:rFonts w:ascii="Cambria Math" w:hAnsi="Cambria Math" w:cs="Times New Roman"/>
                <w:szCs w:val="28"/>
              </w:rPr>
              <m:t>λ</m:t>
            </m:r>
          </m:e>
        </m:nary>
      </m:oMath>
      <w:r w:rsidRPr="0023555D">
        <w:rPr>
          <w:rFonts w:eastAsiaTheme="minorEastAsia"/>
          <w:szCs w:val="28"/>
          <w:lang w:val="uk-UA"/>
        </w:rPr>
        <w:t xml:space="preserve">  </w:t>
      </w:r>
      <w:r w:rsidR="0023555D">
        <w:rPr>
          <w:rFonts w:eastAsiaTheme="minorEastAsia"/>
          <w:szCs w:val="28"/>
          <w:lang w:val="uk-UA"/>
        </w:rPr>
        <w:t xml:space="preserve">                           </w:t>
      </w:r>
      <w:r w:rsidRPr="0023555D">
        <w:rPr>
          <w:rFonts w:eastAsiaTheme="minorEastAsia"/>
          <w:szCs w:val="28"/>
          <w:lang w:val="uk-UA"/>
        </w:rPr>
        <w:t>(3.2)</w:t>
      </w:r>
    </w:p>
    <w:p w:rsidR="00EE6D8A" w:rsidRDefault="00EE6D8A" w:rsidP="00AA15D9">
      <w:pPr>
        <w:pStyle w:val="a3"/>
        <w:spacing w:line="360" w:lineRule="auto"/>
        <w:ind w:firstLine="567"/>
        <w:rPr>
          <w:rFonts w:eastAsiaTheme="minorEastAsia"/>
          <w:szCs w:val="28"/>
          <w:lang w:val="uk-UA"/>
        </w:rPr>
      </w:pPr>
      <w:r>
        <w:rPr>
          <w:rFonts w:eastAsiaTheme="minorEastAsia"/>
          <w:szCs w:val="28"/>
          <w:lang w:val="uk-UA"/>
        </w:rPr>
        <w:lastRenderedPageBreak/>
        <w:t>Пере</w:t>
      </w:r>
      <w:r>
        <w:rPr>
          <w:rFonts w:eastAsiaTheme="minorEastAsia"/>
          <w:szCs w:val="28"/>
        </w:rPr>
        <w:t>в</w:t>
      </w:r>
      <w:r>
        <w:rPr>
          <w:rFonts w:eastAsiaTheme="minorEastAsia"/>
          <w:szCs w:val="28"/>
          <w:lang w:val="uk-UA"/>
        </w:rPr>
        <w:t>іряємо можливість реалізації потрібного об</w:t>
      </w:r>
      <w:r>
        <w:rPr>
          <w:rFonts w:eastAsiaTheme="minorEastAsia"/>
          <w:szCs w:val="28"/>
        </w:rPr>
        <w:t>'</w:t>
      </w:r>
      <w:r>
        <w:rPr>
          <w:rFonts w:eastAsiaTheme="minorEastAsia"/>
          <w:szCs w:val="28"/>
          <w:lang w:val="uk-UA"/>
        </w:rPr>
        <w:t>єктива для медичного тепловізора. Всі складові рівняння (3.1) , які впливають на температурне розділення об</w:t>
      </w:r>
      <w:r w:rsidRPr="00EE6D8A">
        <w:rPr>
          <w:rFonts w:eastAsiaTheme="minorEastAsia"/>
          <w:szCs w:val="28"/>
        </w:rPr>
        <w:t>’</w:t>
      </w:r>
      <w:r>
        <w:rPr>
          <w:rFonts w:eastAsiaTheme="minorEastAsia"/>
          <w:szCs w:val="28"/>
          <w:lang w:val="uk-UA"/>
        </w:rPr>
        <w:t>єднуємо в один коефіцієнт:</w:t>
      </w:r>
    </w:p>
    <w:p w:rsidR="00EE6D8A" w:rsidRPr="00804127" w:rsidRDefault="00EE6D8A" w:rsidP="00AA15D9">
      <w:pPr>
        <w:pStyle w:val="a3"/>
        <w:spacing w:line="360" w:lineRule="auto"/>
        <w:jc w:val="right"/>
        <w:rPr>
          <w:rFonts w:eastAsiaTheme="minorEastAsia"/>
        </w:rPr>
      </w:pPr>
      <m:oMath>
        <m:r>
          <w:rPr>
            <w:rFonts w:ascii="Cambria Math" w:hAnsi="Cambria Math"/>
            <w:lang w:val="uk-UA"/>
          </w:rPr>
          <m:t>OS=</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τ</m:t>
                </m:r>
              </m:e>
              <m:sub>
                <m:r>
                  <w:rPr>
                    <w:rFonts w:ascii="Cambria Math" w:hAnsi="Cambria Math"/>
                    <w:lang w:val="uk-UA"/>
                  </w:rPr>
                  <m:t>o</m:t>
                </m:r>
              </m:sub>
            </m:sSub>
          </m:num>
          <m:den>
            <m:sSubSup>
              <m:sSubSupPr>
                <m:ctrlPr>
                  <w:rPr>
                    <w:rFonts w:ascii="Cambria Math" w:hAnsi="Cambria Math"/>
                    <w:i/>
                    <w:lang w:val="uk-UA"/>
                  </w:rPr>
                </m:ctrlPr>
              </m:sSubSupPr>
              <m:e>
                <m:r>
                  <w:rPr>
                    <w:rFonts w:ascii="Cambria Math" w:hAnsi="Cambria Math"/>
                    <w:lang w:val="uk-UA"/>
                  </w:rPr>
                  <m:t>k</m:t>
                </m:r>
              </m:e>
              <m:sub>
                <m:r>
                  <w:rPr>
                    <w:rFonts w:ascii="Cambria Math" w:hAnsi="Cambria Math"/>
                    <w:lang w:val="uk-UA"/>
                  </w:rPr>
                  <m:t>eff</m:t>
                </m:r>
              </m:sub>
              <m:sup>
                <m:r>
                  <w:rPr>
                    <w:rFonts w:ascii="Cambria Math" w:hAnsi="Cambria Math"/>
                    <w:lang w:val="uk-UA"/>
                  </w:rPr>
                  <m:t>2</m:t>
                </m:r>
              </m:sup>
            </m:sSubSup>
          </m:den>
        </m:f>
      </m:oMath>
      <w:r w:rsidRPr="00804127">
        <w:rPr>
          <w:rFonts w:eastAsiaTheme="minorEastAsia"/>
        </w:rPr>
        <w:t xml:space="preserve"> </w:t>
      </w:r>
      <w:r w:rsidR="0023555D">
        <w:rPr>
          <w:rFonts w:eastAsiaTheme="minorEastAsia"/>
          <w:lang w:val="uk-UA"/>
        </w:rPr>
        <w:t xml:space="preserve">                                                       </w:t>
      </w:r>
      <w:r w:rsidRPr="00804127">
        <w:rPr>
          <w:rFonts w:eastAsiaTheme="minorEastAsia"/>
        </w:rPr>
        <w:t>(3.3)</w:t>
      </w:r>
    </w:p>
    <w:p w:rsidR="00EE6D8A" w:rsidRDefault="00EE6D8A" w:rsidP="00AA15D9">
      <w:pPr>
        <w:pStyle w:val="a3"/>
        <w:spacing w:line="360" w:lineRule="auto"/>
        <w:ind w:firstLine="567"/>
        <w:rPr>
          <w:rFonts w:eastAsiaTheme="minorEastAsia"/>
          <w:lang w:val="uk-UA"/>
        </w:rPr>
      </w:pPr>
      <w:r>
        <w:rPr>
          <w:rFonts w:eastAsiaTheme="minorEastAsia"/>
          <w:lang w:val="uk-UA"/>
        </w:rPr>
        <w:t>Із рівнянь (3.1) і (3.3) маємо умови, які повинен задовольняти об</w:t>
      </w:r>
      <w:r w:rsidRPr="00EE6D8A">
        <w:rPr>
          <w:rFonts w:eastAsiaTheme="minorEastAsia"/>
        </w:rPr>
        <w:t>’</w:t>
      </w:r>
      <w:r>
        <w:rPr>
          <w:rFonts w:eastAsiaTheme="minorEastAsia"/>
          <w:lang w:val="uk-UA"/>
        </w:rPr>
        <w:t>єктив :</w:t>
      </w:r>
    </w:p>
    <w:p w:rsidR="00234F18" w:rsidRDefault="007C0E55" w:rsidP="00AA15D9">
      <w:pPr>
        <w:pStyle w:val="a3"/>
        <w:spacing w:line="360" w:lineRule="auto"/>
        <w:jc w:val="right"/>
        <w:rPr>
          <w:rFonts w:eastAsiaTheme="minorEastAsia"/>
          <w:szCs w:val="28"/>
          <w:lang w:val="uk-UA"/>
        </w:rPr>
      </w:pPr>
      <m:oMath>
        <m:r>
          <w:rPr>
            <w:rFonts w:ascii="Cambria Math" w:hAnsi="Cambria Math"/>
            <w:lang w:val="uk-UA"/>
          </w:rPr>
          <m:t>OS=</m:t>
        </m:r>
        <m:f>
          <m:fPr>
            <m:ctrlPr>
              <w:rPr>
                <w:rFonts w:ascii="Cambria Math" w:hAnsi="Cambria Math"/>
                <w:i/>
                <w:lang w:val="uk-UA"/>
              </w:rPr>
            </m:ctrlPr>
          </m:fPr>
          <m:num>
            <m:r>
              <w:rPr>
                <w:rFonts w:ascii="Cambria Math" w:hAnsi="Cambria Math"/>
                <w:lang w:val="uk-UA"/>
              </w:rPr>
              <m:t>4</m:t>
            </m:r>
          </m:num>
          <m:den>
            <m:r>
              <w:rPr>
                <w:rFonts w:ascii="Cambria Math" w:hAnsi="Cambria Math"/>
                <w:lang w:val="uk-UA"/>
              </w:rPr>
              <m:t>NETD</m:t>
            </m:r>
            <m:r>
              <w:rPr>
                <w:rFonts w:ascii="Cambria Math" w:hAnsi="Cambria Math" w:cs="Times New Roman"/>
                <w:rtl/>
                <w:lang w:val="uk-UA"/>
              </w:rPr>
              <m:t>﮲</m:t>
            </m:r>
            <m:r>
              <w:rPr>
                <w:rFonts w:ascii="Cambria Math" w:hAnsi="Cambria Math"/>
                <w:lang w:val="uk-UA"/>
              </w:rPr>
              <m:t>MD</m:t>
            </m:r>
          </m:den>
        </m:f>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∆f</m:t>
                </m:r>
              </m:num>
              <m:den>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D</m:t>
                    </m:r>
                  </m:sub>
                </m:sSub>
              </m:den>
            </m:f>
          </m:e>
        </m:rad>
      </m:oMath>
      <w:r w:rsidRPr="007C0E55">
        <w:rPr>
          <w:rFonts w:eastAsiaTheme="minorEastAsia"/>
          <w:szCs w:val="28"/>
          <w:lang w:val="uk-UA"/>
        </w:rPr>
        <w:t xml:space="preserve"> </w:t>
      </w:r>
      <w:r w:rsidR="0023555D">
        <w:rPr>
          <w:rFonts w:eastAsiaTheme="minorEastAsia"/>
          <w:szCs w:val="28"/>
          <w:lang w:val="uk-UA"/>
        </w:rPr>
        <w:t xml:space="preserve">                                             </w:t>
      </w:r>
      <w:r w:rsidRPr="007C0E55">
        <w:rPr>
          <w:rFonts w:eastAsiaTheme="minorEastAsia"/>
          <w:szCs w:val="28"/>
          <w:lang w:val="uk-UA"/>
        </w:rPr>
        <w:t>(3.4)</w:t>
      </w:r>
    </w:p>
    <w:p w:rsidR="007C0E55" w:rsidRDefault="007C0E55" w:rsidP="00AA15D9">
      <w:pPr>
        <w:pStyle w:val="a3"/>
        <w:spacing w:line="360" w:lineRule="auto"/>
        <w:rPr>
          <w:rFonts w:eastAsiaTheme="minorEastAsia"/>
          <w:szCs w:val="28"/>
          <w:lang w:val="uk-UA"/>
        </w:rPr>
      </w:pPr>
    </w:p>
    <w:p w:rsidR="007C0E55" w:rsidRPr="007C0E55" w:rsidRDefault="007C0E55" w:rsidP="00AA15D9">
      <w:pPr>
        <w:pStyle w:val="a3"/>
        <w:spacing w:line="360" w:lineRule="auto"/>
        <w:ind w:firstLine="567"/>
        <w:rPr>
          <w:rFonts w:eastAsiaTheme="minorEastAsia"/>
          <w:szCs w:val="28"/>
          <w:lang w:val="uk-UA"/>
        </w:rPr>
      </w:pPr>
      <w:r>
        <w:rPr>
          <w:rFonts w:eastAsiaTheme="minorEastAsia"/>
          <w:szCs w:val="28"/>
        </w:rPr>
        <w:t xml:space="preserve">Останнім етапом є уточнення просторового розділення тепловізора. </w:t>
      </w:r>
      <w:r>
        <w:rPr>
          <w:rFonts w:eastAsiaTheme="minorEastAsia"/>
          <w:szCs w:val="28"/>
          <w:lang w:val="uk-UA"/>
        </w:rPr>
        <w:t>Для випадку, коли модуляційна функція об</w:t>
      </w:r>
      <w:r w:rsidRPr="007C0E55">
        <w:rPr>
          <w:rFonts w:eastAsiaTheme="minorEastAsia"/>
          <w:szCs w:val="28"/>
        </w:rPr>
        <w:t>’</w:t>
      </w:r>
      <w:r>
        <w:rPr>
          <w:rFonts w:eastAsiaTheme="minorEastAsia"/>
          <w:szCs w:val="28"/>
          <w:lang w:val="uk-UA"/>
        </w:rPr>
        <w:t>єктива і приймача мають однаковий контраст на рівні 0,5 на однаковій просторовій частоті, кутове розділення тепловізора визначимо за формулою:</w:t>
      </w:r>
    </w:p>
    <w:p w:rsidR="00234F18" w:rsidRDefault="00234F18" w:rsidP="00AA15D9">
      <w:pPr>
        <w:pStyle w:val="a3"/>
        <w:spacing w:line="360" w:lineRule="auto"/>
        <w:rPr>
          <w:lang w:val="uk-UA"/>
        </w:rPr>
      </w:pPr>
    </w:p>
    <w:p w:rsidR="00234F18" w:rsidRDefault="007C0E55" w:rsidP="00AA15D9">
      <w:pPr>
        <w:pStyle w:val="a3"/>
        <w:spacing w:line="360" w:lineRule="auto"/>
        <w:jc w:val="right"/>
        <w:rPr>
          <w:rFonts w:eastAsiaTheme="minorEastAsia"/>
          <w:lang w:val="uk-UA"/>
        </w:rPr>
      </w:pPr>
      <m:oMath>
        <m:r>
          <w:rPr>
            <w:rFonts w:ascii="Cambria Math" w:hAnsi="Cambria Math"/>
            <w:lang w:val="en-US"/>
          </w:rPr>
          <m:t>δ</m:t>
        </m:r>
        <m:sSub>
          <m:sSubPr>
            <m:ctrlPr>
              <w:rPr>
                <w:rFonts w:ascii="Cambria Math" w:hAnsi="Cambria Math"/>
                <w:i/>
                <w:lang w:val="en-US"/>
              </w:rPr>
            </m:ctrlPr>
          </m:sSubPr>
          <m:e>
            <m:r>
              <w:rPr>
                <w:rFonts w:ascii="Cambria Math" w:hAnsi="Cambria Math"/>
                <w:lang w:val="en-US"/>
              </w:rPr>
              <m:t>ω</m:t>
            </m:r>
          </m:e>
          <m:sub>
            <m:r>
              <w:rPr>
                <w:rFonts w:ascii="Cambria Math" w:hAnsi="Cambria Math"/>
                <w:lang w:val="en-US"/>
              </w:rPr>
              <m:t>min</m:t>
            </m:r>
          </m:sub>
        </m:sSub>
        <m:r>
          <w:rPr>
            <w:rFonts w:ascii="Cambria Math" w:hAnsi="Cambria Math"/>
            <w:lang w:val="uk-UA"/>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uk-UA"/>
                  </w:rPr>
                  <m:t>1,66</m:t>
                </m:r>
                <m:r>
                  <m:rPr>
                    <m:sty m:val="p"/>
                  </m:rPr>
                  <w:rPr>
                    <w:rFonts w:ascii="Cambria Math" w:hAnsi="Cambria Math"/>
                  </w:rPr>
                  <m:t>max</m:t>
                </m:r>
                <m:r>
                  <m:rPr>
                    <m:sty m:val="p"/>
                  </m:rPr>
                  <w:rPr>
                    <w:rFonts w:ascii="Cambria Math" w:hAnsi="Cambria Math"/>
                    <w:lang w:val="uk-UA"/>
                  </w:rPr>
                  <m:t>⁡</m:t>
                </m:r>
                <m:r>
                  <w:rPr>
                    <w:rFonts w:ascii="Cambria Math" w:hAnsi="Cambria Math"/>
                    <w:lang w:val="uk-UA"/>
                  </w:rPr>
                  <m:t>(</m:t>
                </m:r>
                <m:r>
                  <w:rPr>
                    <w:rFonts w:ascii="Cambria Math" w:hAnsi="Cambria Math"/>
                    <w:lang w:val="en-US"/>
                  </w:rPr>
                  <m:t>V</m:t>
                </m:r>
              </m:e>
              <m:sub>
                <m:r>
                  <w:rPr>
                    <w:rFonts w:ascii="Cambria Math" w:hAnsi="Cambria Math"/>
                    <w:lang w:val="en-US"/>
                  </w:rPr>
                  <m:t>D</m:t>
                </m:r>
              </m:sub>
            </m:sSub>
            <m:r>
              <w:rPr>
                <w:rFonts w:ascii="Cambria Math" w:hAnsi="Cambria Math"/>
                <w:lang w:val="uk-UA"/>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D</m:t>
                </m:r>
              </m:sub>
            </m:sSub>
            <m:r>
              <w:rPr>
                <w:rFonts w:ascii="Cambria Math" w:hAnsi="Cambria Math"/>
                <w:lang w:val="uk-UA"/>
              </w:rPr>
              <m:t>)</m:t>
            </m:r>
          </m:num>
          <m:den>
            <m:sSup>
              <m:sSupPr>
                <m:ctrlPr>
                  <w:rPr>
                    <w:rFonts w:ascii="Cambria Math" w:hAnsi="Cambria Math"/>
                    <w:i/>
                    <w:lang w:val="en-US"/>
                  </w:rPr>
                </m:ctrlPr>
              </m:sSupPr>
              <m:e>
                <m:r>
                  <w:rPr>
                    <w:rFonts w:ascii="Cambria Math" w:hAnsi="Cambria Math"/>
                    <w:lang w:val="en-US"/>
                  </w:rPr>
                  <m:t>f</m:t>
                </m:r>
              </m:e>
              <m:sup>
                <m:r>
                  <w:rPr>
                    <w:rFonts w:ascii="Cambria Math" w:hAnsi="Cambria Math"/>
                    <w:lang w:val="uk-UA"/>
                  </w:rPr>
                  <m:t>'</m:t>
                </m:r>
              </m:sup>
            </m:sSup>
          </m:den>
        </m:f>
      </m:oMath>
      <w:r w:rsidRPr="007C0E55">
        <w:rPr>
          <w:rFonts w:eastAsiaTheme="minorEastAsia"/>
          <w:lang w:val="uk-UA"/>
        </w:rPr>
        <w:t xml:space="preserve"> </w:t>
      </w:r>
      <w:r>
        <w:rPr>
          <w:rFonts w:eastAsiaTheme="minorEastAsia"/>
          <w:lang w:val="uk-UA"/>
        </w:rPr>
        <w:t xml:space="preserve">, </w:t>
      </w:r>
      <w:r w:rsidR="0023555D">
        <w:rPr>
          <w:rFonts w:eastAsiaTheme="minorEastAsia"/>
          <w:lang w:val="uk-UA"/>
        </w:rPr>
        <w:t xml:space="preserve">                                     </w:t>
      </w:r>
      <w:r>
        <w:rPr>
          <w:rFonts w:eastAsiaTheme="minorEastAsia"/>
          <w:lang w:val="uk-UA"/>
        </w:rPr>
        <w:t>(3.5)</w:t>
      </w:r>
    </w:p>
    <w:p w:rsidR="00234F18" w:rsidRPr="009A5481" w:rsidRDefault="007C0E55" w:rsidP="00AA15D9">
      <w:pPr>
        <w:pStyle w:val="a3"/>
        <w:spacing w:line="360" w:lineRule="auto"/>
        <w:ind w:firstLine="567"/>
        <w:rPr>
          <w:rFonts w:eastAsiaTheme="minorEastAsia"/>
          <w:lang w:val="uk-UA"/>
        </w:rPr>
      </w:pPr>
      <w:r>
        <w:rPr>
          <w:rFonts w:eastAsiaTheme="minorEastAsia"/>
          <w:lang w:val="uk-UA"/>
        </w:rPr>
        <w:t xml:space="preserve">де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D</m:t>
            </m:r>
          </m:sub>
        </m:sSub>
        <m:r>
          <w:rPr>
            <w:rFonts w:ascii="Cambria Math" w:hAnsi="Cambria Math"/>
          </w:rPr>
          <m:t>,</m:t>
        </m:r>
        <m:sSub>
          <m:sSubPr>
            <m:ctrlPr>
              <w:rPr>
                <w:rFonts w:ascii="Cambria Math" w:hAnsi="Cambria Math"/>
                <w:i/>
                <w:lang w:val="en-US"/>
              </w:rPr>
            </m:ctrlPr>
          </m:sSubPr>
          <m:e>
            <m:r>
              <w:rPr>
                <w:rFonts w:ascii="Cambria Math" w:hAnsi="Cambria Math"/>
                <w:lang w:val="en-US"/>
              </w:rPr>
              <m:t>W</m:t>
            </m:r>
          </m:e>
          <m:sub>
            <m:r>
              <w:rPr>
                <w:rFonts w:ascii="Cambria Math" w:hAnsi="Cambria Math"/>
                <w:lang w:val="en-US"/>
              </w:rPr>
              <m:t>D</m:t>
            </m:r>
          </m:sub>
        </m:sSub>
      </m:oMath>
      <w:r>
        <w:rPr>
          <w:rFonts w:eastAsiaTheme="minorEastAsia"/>
          <w:lang w:val="uk-UA"/>
        </w:rPr>
        <w:t xml:space="preserve"> – розміри пікселя МБМ.</w:t>
      </w:r>
    </w:p>
    <w:p w:rsidR="00234F18" w:rsidRDefault="00234F18" w:rsidP="00AA15D9">
      <w:pPr>
        <w:pStyle w:val="a3"/>
        <w:spacing w:line="360" w:lineRule="auto"/>
        <w:ind w:firstLine="567"/>
        <w:rPr>
          <w:lang w:val="uk-UA"/>
        </w:rPr>
      </w:pPr>
    </w:p>
    <w:p w:rsidR="00234F18" w:rsidRDefault="009A5481" w:rsidP="00AA15D9">
      <w:pPr>
        <w:pStyle w:val="a3"/>
        <w:spacing w:line="360" w:lineRule="auto"/>
        <w:ind w:firstLine="567"/>
        <w:rPr>
          <w:lang w:val="uk-UA"/>
        </w:rPr>
      </w:pPr>
      <w:r>
        <w:rPr>
          <w:lang w:val="uk-UA"/>
        </w:rPr>
        <w:t xml:space="preserve">Для прикладу використання вище описаного методу розглянемо тепловізор </w:t>
      </w:r>
      <w:r>
        <w:rPr>
          <w:lang w:val="en-US"/>
        </w:rPr>
        <w:t>NEC</w:t>
      </w:r>
      <w:r w:rsidRPr="009A5481">
        <w:t xml:space="preserve"> </w:t>
      </w:r>
      <w:r>
        <w:rPr>
          <w:lang w:val="en-US"/>
        </w:rPr>
        <w:t>Avio</w:t>
      </w:r>
      <w:r w:rsidRPr="009A5481">
        <w:t xml:space="preserve"> </w:t>
      </w:r>
      <w:r>
        <w:rPr>
          <w:lang w:val="en-US"/>
        </w:rPr>
        <w:t>TS</w:t>
      </w:r>
      <w:r w:rsidRPr="009A5481">
        <w:t>9230</w:t>
      </w:r>
      <w:r>
        <w:rPr>
          <w:lang w:val="uk-UA"/>
        </w:rPr>
        <w:t>, який має наступні характеристки:</w:t>
      </w:r>
    </w:p>
    <w:p w:rsidR="00234F18" w:rsidRPr="009A5481" w:rsidRDefault="009A5481" w:rsidP="00AA15D9">
      <w:pPr>
        <w:pStyle w:val="a3"/>
        <w:numPr>
          <w:ilvl w:val="0"/>
          <w:numId w:val="2"/>
        </w:numPr>
        <w:spacing w:line="360" w:lineRule="auto"/>
        <w:ind w:left="0" w:firstLine="567"/>
        <w:rPr>
          <w:lang w:val="uk-UA"/>
        </w:rPr>
      </w:pPr>
      <w:r>
        <w:rPr>
          <w:lang w:val="uk-UA"/>
        </w:rPr>
        <w:t xml:space="preserve">Температурна чутливість </w:t>
      </w:r>
      <w:r>
        <w:rPr>
          <w:lang w:val="en-US"/>
        </w:rPr>
        <w:t xml:space="preserve">NETD = 28 </w:t>
      </w:r>
      <w:r>
        <w:rPr>
          <w:lang w:val="uk-UA"/>
        </w:rPr>
        <w:t>мК</w:t>
      </w:r>
      <w:r w:rsidR="0070521D">
        <w:rPr>
          <w:lang w:val="uk-UA"/>
        </w:rPr>
        <w:t>;</w:t>
      </w:r>
    </w:p>
    <w:p w:rsidR="009A5481" w:rsidRDefault="009A5481" w:rsidP="00AA15D9">
      <w:pPr>
        <w:pStyle w:val="a3"/>
        <w:numPr>
          <w:ilvl w:val="0"/>
          <w:numId w:val="2"/>
        </w:numPr>
        <w:spacing w:line="360" w:lineRule="auto"/>
        <w:ind w:left="0" w:firstLine="567"/>
        <w:rPr>
          <w:lang w:val="uk-UA"/>
        </w:rPr>
      </w:pPr>
      <w:r w:rsidRPr="009A5481">
        <w:rPr>
          <w:lang w:val="uk-UA"/>
        </w:rPr>
        <w:t>Частота кадрів</w:t>
      </w:r>
      <w:r>
        <w:rPr>
          <w:i/>
          <w:lang w:val="uk-UA"/>
        </w:rPr>
        <w:t xml:space="preserve">  </w:t>
      </w:r>
      <w:r>
        <w:rPr>
          <w:i/>
          <w:lang w:val="en-US"/>
        </w:rPr>
        <w:t>f</w:t>
      </w:r>
      <w:r>
        <w:rPr>
          <w:i/>
          <w:vertAlign w:val="subscript"/>
          <w:lang w:val="en-US"/>
        </w:rPr>
        <w:t xml:space="preserve">f  </w:t>
      </w:r>
      <w:r w:rsidRPr="009A5481">
        <w:rPr>
          <w:lang w:val="en-US"/>
        </w:rPr>
        <w:t xml:space="preserve">= 60 </w:t>
      </w:r>
      <w:r w:rsidRPr="009A5481">
        <w:rPr>
          <w:lang w:val="uk-UA"/>
        </w:rPr>
        <w:t>Гц</w:t>
      </w:r>
      <w:r w:rsidR="0070521D">
        <w:rPr>
          <w:lang w:val="uk-UA"/>
        </w:rPr>
        <w:t>;</w:t>
      </w:r>
    </w:p>
    <w:p w:rsidR="009A5481" w:rsidRPr="009A5481" w:rsidRDefault="009A5481" w:rsidP="00AA15D9">
      <w:pPr>
        <w:pStyle w:val="a3"/>
        <w:numPr>
          <w:ilvl w:val="0"/>
          <w:numId w:val="2"/>
        </w:numPr>
        <w:spacing w:line="360" w:lineRule="auto"/>
        <w:ind w:left="0" w:firstLine="567"/>
        <w:rPr>
          <w:lang w:val="uk-UA"/>
        </w:rPr>
      </w:pPr>
      <w:r>
        <w:rPr>
          <w:lang w:val="uk-UA"/>
        </w:rPr>
        <w:t>Кутове поле зору 21,7</w:t>
      </w:r>
      <w:r>
        <w:rPr>
          <w:vertAlign w:val="superscript"/>
          <w:lang w:val="uk-UA"/>
        </w:rPr>
        <w:t>о</w:t>
      </w:r>
      <w:r>
        <w:rPr>
          <w:lang w:val="uk-UA"/>
        </w:rPr>
        <w:t xml:space="preserve"> х 16,4</w:t>
      </w:r>
      <w:r>
        <w:rPr>
          <w:vertAlign w:val="superscript"/>
          <w:lang w:val="uk-UA"/>
        </w:rPr>
        <w:t>о</w:t>
      </w:r>
      <w:r w:rsidR="0070521D">
        <w:rPr>
          <w:lang w:val="uk-UA"/>
        </w:rPr>
        <w:t>;</w:t>
      </w:r>
    </w:p>
    <w:p w:rsidR="009A5481" w:rsidRDefault="009A5481" w:rsidP="00AA15D9">
      <w:pPr>
        <w:pStyle w:val="a3"/>
        <w:numPr>
          <w:ilvl w:val="0"/>
          <w:numId w:val="2"/>
        </w:numPr>
        <w:spacing w:line="360" w:lineRule="auto"/>
        <w:ind w:left="0" w:firstLine="567"/>
        <w:rPr>
          <w:lang w:val="uk-UA"/>
        </w:rPr>
      </w:pPr>
      <w:r>
        <w:rPr>
          <w:lang w:val="uk-UA"/>
        </w:rPr>
        <w:t>Ф</w:t>
      </w:r>
      <w:r w:rsidRPr="009A5481">
        <w:rPr>
          <w:lang w:val="uk-UA"/>
        </w:rPr>
        <w:t>ормат матриці – 320 х 240</w:t>
      </w:r>
      <w:r w:rsidR="0070521D">
        <w:rPr>
          <w:lang w:val="uk-UA"/>
        </w:rPr>
        <w:t>;</w:t>
      </w:r>
    </w:p>
    <w:p w:rsidR="009A5481" w:rsidRDefault="009A5481" w:rsidP="00AA15D9">
      <w:pPr>
        <w:pStyle w:val="a3"/>
        <w:spacing w:line="360" w:lineRule="auto"/>
        <w:ind w:firstLine="567"/>
        <w:rPr>
          <w:lang w:val="uk-UA"/>
        </w:rPr>
      </w:pPr>
      <w:r>
        <w:rPr>
          <w:lang w:val="uk-UA"/>
        </w:rPr>
        <w:t xml:space="preserve"> В даному тепловізорі використовуєтьс матриця з наступними параметрами:</w:t>
      </w:r>
    </w:p>
    <w:p w:rsidR="0070521D" w:rsidRPr="0070521D" w:rsidRDefault="0070521D" w:rsidP="00AA15D9">
      <w:pPr>
        <w:pStyle w:val="a3"/>
        <w:numPr>
          <w:ilvl w:val="0"/>
          <w:numId w:val="2"/>
        </w:numPr>
        <w:spacing w:line="360" w:lineRule="auto"/>
        <w:ind w:left="0" w:firstLine="567"/>
      </w:pPr>
      <w:r>
        <w:rPr>
          <w:lang w:val="uk-UA"/>
        </w:rPr>
        <w:t xml:space="preserve">Розмір матриці </w:t>
      </w:r>
      <w:r w:rsidRPr="0070521D">
        <w:rPr>
          <w:i/>
          <w:lang w:val="en-US"/>
        </w:rPr>
        <w:t>l</w:t>
      </w:r>
      <w:r>
        <w:rPr>
          <w:i/>
          <w:vertAlign w:val="subscript"/>
          <w:lang w:val="en-US"/>
        </w:rPr>
        <w:t>Dx</w:t>
      </w:r>
      <w:r w:rsidRPr="0070521D">
        <w:rPr>
          <w:i/>
          <w:vertAlign w:val="subscript"/>
        </w:rPr>
        <w:t xml:space="preserve"> </w:t>
      </w:r>
      <w:r>
        <w:rPr>
          <w:lang w:val="en-US"/>
        </w:rPr>
        <w:t>x</w:t>
      </w:r>
      <w:r w:rsidRPr="0070521D">
        <w:t xml:space="preserve"> </w:t>
      </w:r>
      <w:r w:rsidRPr="0070521D">
        <w:rPr>
          <w:i/>
          <w:vertAlign w:val="subscript"/>
        </w:rPr>
        <w:t xml:space="preserve"> </w:t>
      </w:r>
      <w:r w:rsidRPr="0070521D">
        <w:rPr>
          <w:i/>
          <w:lang w:val="en-US"/>
        </w:rPr>
        <w:t>l</w:t>
      </w:r>
      <w:r>
        <w:rPr>
          <w:i/>
          <w:vertAlign w:val="subscript"/>
          <w:lang w:val="en-US"/>
        </w:rPr>
        <w:t>Dy</w:t>
      </w:r>
      <w:r w:rsidRPr="0070521D">
        <w:rPr>
          <w:i/>
          <w:vertAlign w:val="subscript"/>
        </w:rPr>
        <w:t xml:space="preserve"> </w:t>
      </w:r>
      <w:r w:rsidRPr="0070521D">
        <w:t>=</w:t>
      </w:r>
      <w:r w:rsidRPr="0070521D">
        <w:rPr>
          <w:i/>
        </w:rPr>
        <w:t xml:space="preserve"> </w:t>
      </w:r>
      <w:r w:rsidRPr="0070521D">
        <w:rPr>
          <w:lang w:val="uk-UA"/>
        </w:rPr>
        <w:t>16</w:t>
      </w:r>
      <w:r>
        <w:rPr>
          <w:lang w:val="uk-UA"/>
        </w:rPr>
        <w:t xml:space="preserve"> х 12 мм</w:t>
      </w:r>
      <w:r>
        <w:rPr>
          <w:vertAlign w:val="superscript"/>
          <w:lang w:val="uk-UA"/>
        </w:rPr>
        <w:t>2</w:t>
      </w:r>
      <w:r>
        <w:rPr>
          <w:lang w:val="uk-UA"/>
        </w:rPr>
        <w:t>;</w:t>
      </w:r>
    </w:p>
    <w:p w:rsidR="0070521D" w:rsidRPr="0070521D" w:rsidRDefault="0070521D" w:rsidP="00AA15D9">
      <w:pPr>
        <w:pStyle w:val="a3"/>
        <w:numPr>
          <w:ilvl w:val="0"/>
          <w:numId w:val="2"/>
        </w:numPr>
        <w:spacing w:line="360" w:lineRule="auto"/>
        <w:ind w:left="0" w:firstLine="567"/>
      </w:pPr>
      <w:r w:rsidRPr="0070521D">
        <w:rPr>
          <w:lang w:val="uk-UA"/>
        </w:rPr>
        <w:t>Формат матриці</w:t>
      </w:r>
      <w:r w:rsidRPr="0070521D">
        <w:t xml:space="preserve"> </w:t>
      </w:r>
      <w:r>
        <w:rPr>
          <w:i/>
          <w:lang w:val="en-US"/>
        </w:rPr>
        <w:t>p</w:t>
      </w:r>
      <w:r>
        <w:rPr>
          <w:i/>
          <w:vertAlign w:val="subscript"/>
          <w:lang w:val="en-US"/>
        </w:rPr>
        <w:t>D</w:t>
      </w:r>
      <w:r w:rsidRPr="0070521D">
        <w:rPr>
          <w:vertAlign w:val="subscript"/>
        </w:rPr>
        <w:t xml:space="preserve"> </w:t>
      </w:r>
      <w:r>
        <w:rPr>
          <w:lang w:val="en-US"/>
        </w:rPr>
        <w:t>x</w:t>
      </w:r>
      <w:r w:rsidRPr="0070521D">
        <w:rPr>
          <w:vertAlign w:val="subscript"/>
        </w:rPr>
        <w:t xml:space="preserve"> </w:t>
      </w:r>
      <w:r>
        <w:rPr>
          <w:i/>
          <w:lang w:val="en-US"/>
        </w:rPr>
        <w:t>q</w:t>
      </w:r>
      <w:r>
        <w:rPr>
          <w:i/>
          <w:vertAlign w:val="subscript"/>
          <w:lang w:val="en-US"/>
        </w:rPr>
        <w:t>D</w:t>
      </w:r>
      <w:r w:rsidRPr="0070521D">
        <w:rPr>
          <w:lang w:val="uk-UA"/>
        </w:rPr>
        <w:t xml:space="preserve"> </w:t>
      </w:r>
      <w:r>
        <w:rPr>
          <w:lang w:val="uk-UA"/>
        </w:rPr>
        <w:t xml:space="preserve">= </w:t>
      </w:r>
      <w:r w:rsidRPr="0070521D">
        <w:rPr>
          <w:lang w:val="uk-UA"/>
        </w:rPr>
        <w:t>320 х 240</w:t>
      </w:r>
      <w:r>
        <w:rPr>
          <w:lang w:val="uk-UA"/>
        </w:rPr>
        <w:t>;</w:t>
      </w:r>
    </w:p>
    <w:p w:rsidR="0070521D" w:rsidRPr="00C3093D" w:rsidRDefault="0070521D" w:rsidP="00AA15D9">
      <w:pPr>
        <w:pStyle w:val="a3"/>
        <w:numPr>
          <w:ilvl w:val="0"/>
          <w:numId w:val="2"/>
        </w:numPr>
        <w:spacing w:line="360" w:lineRule="auto"/>
        <w:ind w:left="0" w:firstLine="567"/>
        <w:rPr>
          <w:i/>
        </w:rPr>
      </w:pPr>
      <w:r>
        <w:rPr>
          <w:lang w:val="uk-UA"/>
        </w:rPr>
        <w:t xml:space="preserve">Розмір пікселя </w:t>
      </w:r>
      <w:r w:rsidRPr="0070521D">
        <w:rPr>
          <w:i/>
          <w:lang w:val="en-US"/>
        </w:rPr>
        <w:t>V</w:t>
      </w:r>
      <w:r w:rsidRPr="0070521D">
        <w:rPr>
          <w:i/>
          <w:vertAlign w:val="subscript"/>
          <w:lang w:val="en-US"/>
        </w:rPr>
        <w:t>D</w:t>
      </w:r>
      <w:r w:rsidRPr="0070521D">
        <w:rPr>
          <w:i/>
          <w:vertAlign w:val="subscript"/>
        </w:rPr>
        <w:t xml:space="preserve"> </w:t>
      </w:r>
      <w:r>
        <w:rPr>
          <w:lang w:val="en-US"/>
        </w:rPr>
        <w:t>x</w:t>
      </w:r>
      <w:r w:rsidRPr="0070521D">
        <w:rPr>
          <w:i/>
          <w:vertAlign w:val="subscript"/>
        </w:rPr>
        <w:t xml:space="preserve"> </w:t>
      </w:r>
      <w:r w:rsidRPr="0070521D">
        <w:rPr>
          <w:i/>
          <w:lang w:val="en-US"/>
        </w:rPr>
        <w:t>W</w:t>
      </w:r>
      <w:r w:rsidRPr="0070521D">
        <w:rPr>
          <w:i/>
          <w:vertAlign w:val="subscript"/>
          <w:lang w:val="en-US"/>
        </w:rPr>
        <w:t>D</w:t>
      </w:r>
      <w:r w:rsidRPr="0070521D">
        <w:rPr>
          <w:i/>
          <w:vertAlign w:val="subscript"/>
        </w:rPr>
        <w:t xml:space="preserve"> </w:t>
      </w:r>
      <w:r w:rsidRPr="0070521D">
        <w:t xml:space="preserve">= 50 </w:t>
      </w:r>
      <w:r>
        <w:rPr>
          <w:lang w:val="en-US"/>
        </w:rPr>
        <w:t>x</w:t>
      </w:r>
      <w:r w:rsidRPr="0070521D">
        <w:t xml:space="preserve"> 50</w:t>
      </w:r>
      <w:r>
        <w:rPr>
          <w:lang w:val="uk-UA"/>
        </w:rPr>
        <w:t xml:space="preserve"> мкм</w:t>
      </w:r>
      <w:r>
        <w:rPr>
          <w:vertAlign w:val="superscript"/>
          <w:lang w:val="uk-UA"/>
        </w:rPr>
        <w:t>2</w:t>
      </w:r>
      <w:r>
        <w:rPr>
          <w:lang w:val="uk-UA"/>
        </w:rPr>
        <w:t>;</w:t>
      </w:r>
    </w:p>
    <w:p w:rsidR="00C3093D" w:rsidRPr="00C3093D" w:rsidRDefault="00C3093D" w:rsidP="00AA15D9">
      <w:pPr>
        <w:pStyle w:val="a3"/>
        <w:numPr>
          <w:ilvl w:val="0"/>
          <w:numId w:val="2"/>
        </w:numPr>
        <w:spacing w:line="360" w:lineRule="auto"/>
        <w:ind w:left="0" w:firstLine="567"/>
        <w:rPr>
          <w:i/>
        </w:rPr>
      </w:pPr>
      <w:r>
        <w:rPr>
          <w:lang w:val="uk-UA"/>
        </w:rPr>
        <w:t>Робочий спектральний діапазон – 8…14 мкм</w:t>
      </w:r>
      <w:r w:rsidR="00BC17C2">
        <w:rPr>
          <w:lang w:val="uk-UA"/>
        </w:rPr>
        <w:t>;</w:t>
      </w:r>
    </w:p>
    <w:p w:rsidR="00C3093D" w:rsidRPr="00BC17C2" w:rsidRDefault="00BC17C2" w:rsidP="00AA15D9">
      <w:pPr>
        <w:pStyle w:val="a3"/>
        <w:numPr>
          <w:ilvl w:val="0"/>
          <w:numId w:val="2"/>
        </w:numPr>
        <w:spacing w:line="360" w:lineRule="auto"/>
        <w:ind w:left="0" w:firstLine="567"/>
        <w:rPr>
          <w:i/>
        </w:rPr>
      </w:pPr>
      <w:r>
        <w:rPr>
          <w:lang w:val="uk-UA"/>
        </w:rPr>
        <w:t xml:space="preserve">Коефіцієнт заповнення матриці </w:t>
      </w:r>
      <w:r>
        <w:rPr>
          <w:i/>
          <w:lang w:val="en-US"/>
        </w:rPr>
        <w:t>k</w:t>
      </w:r>
      <w:r>
        <w:rPr>
          <w:i/>
          <w:vertAlign w:val="subscript"/>
          <w:lang w:val="en-US"/>
        </w:rPr>
        <w:t>Dff</w:t>
      </w:r>
      <w:r w:rsidRPr="00BC17C2">
        <w:rPr>
          <w:i/>
        </w:rPr>
        <w:t xml:space="preserve"> </w:t>
      </w:r>
      <w:r>
        <w:rPr>
          <w:i/>
        </w:rPr>
        <w:t xml:space="preserve">= </w:t>
      </w:r>
      <w:r>
        <w:rPr>
          <w:lang w:val="uk-UA"/>
        </w:rPr>
        <w:t>0,5.</w:t>
      </w:r>
    </w:p>
    <w:p w:rsidR="00BC17C2" w:rsidRDefault="00BC17C2" w:rsidP="00AA15D9">
      <w:pPr>
        <w:pStyle w:val="a3"/>
        <w:spacing w:line="360" w:lineRule="auto"/>
        <w:ind w:firstLine="567"/>
        <w:rPr>
          <w:rFonts w:eastAsiaTheme="minorEastAsia"/>
          <w:szCs w:val="28"/>
          <w:lang w:val="uk-UA"/>
        </w:rPr>
      </w:pPr>
      <w:r>
        <w:rPr>
          <w:lang w:val="uk-UA"/>
        </w:rPr>
        <w:lastRenderedPageBreak/>
        <w:t xml:space="preserve">Визначаємо спочатку параметр </w:t>
      </w:r>
      <w:r>
        <w:rPr>
          <w:lang w:val="en-US"/>
        </w:rPr>
        <w:t>MD</w:t>
      </w:r>
      <w:r>
        <w:rPr>
          <w:lang w:val="uk-UA"/>
        </w:rPr>
        <w:t xml:space="preserve"> за формулою (3.2). Важаємо, що </w:t>
      </w:r>
      <m:oMath>
        <m:sSub>
          <m:sSubPr>
            <m:ctrlPr>
              <w:rPr>
                <w:rFonts w:ascii="Cambria Math" w:hAnsi="Cambria Math" w:cs="Times New Roman"/>
                <w:i/>
                <w:szCs w:val="28"/>
                <w:lang w:val="uk-UA"/>
              </w:rPr>
            </m:ctrlPr>
          </m:sSubPr>
          <m:e>
            <m:r>
              <w:rPr>
                <w:rFonts w:ascii="Cambria Math" w:hAnsi="Cambria Math" w:cs="Times New Roman"/>
                <w:szCs w:val="28"/>
                <w:lang w:val="uk-UA"/>
              </w:rPr>
              <m:t>τ</m:t>
            </m:r>
          </m:e>
          <m:sub>
            <m:r>
              <w:rPr>
                <w:rFonts w:ascii="Cambria Math" w:hAnsi="Cambria Math" w:cs="Times New Roman"/>
                <w:szCs w:val="28"/>
                <w:lang w:val="uk-UA"/>
              </w:rPr>
              <m:t>A</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oMath>
      <w:r>
        <w:rPr>
          <w:rFonts w:eastAsiaTheme="minorEastAsia"/>
          <w:szCs w:val="28"/>
          <w:lang w:val="uk-UA"/>
        </w:rPr>
        <w:t>=1, так як пацієнт знаходиться на невеликій відстані від тепловізора і випроміню</w:t>
      </w:r>
      <w:r w:rsidR="0039492A">
        <w:rPr>
          <w:rFonts w:eastAsiaTheme="minorEastAsia"/>
          <w:szCs w:val="28"/>
          <w:lang w:val="uk-UA"/>
        </w:rPr>
        <w:t>вання мало поглина</w:t>
      </w:r>
      <w:r>
        <w:rPr>
          <w:rFonts w:eastAsiaTheme="minorEastAsia"/>
          <w:szCs w:val="28"/>
          <w:lang w:val="uk-UA"/>
        </w:rPr>
        <w:t xml:space="preserve">ється атмосферою. </w:t>
      </w:r>
      <m:oMath>
        <m:sSub>
          <m:sSubPr>
            <m:ctrlPr>
              <w:rPr>
                <w:rFonts w:ascii="Cambria Math" w:hAnsi="Cambria Math" w:cs="Times New Roman"/>
                <w:i/>
                <w:szCs w:val="28"/>
                <w:lang w:val="uk-UA"/>
              </w:rPr>
            </m:ctrlPr>
          </m:sSubPr>
          <m:e>
            <m:r>
              <w:rPr>
                <w:rFonts w:ascii="Cambria Math" w:hAnsi="Cambria Math" w:cs="Times New Roman"/>
                <w:szCs w:val="28"/>
                <w:lang w:val="uk-UA"/>
              </w:rPr>
              <m:t>ε</m:t>
            </m:r>
          </m:e>
          <m:sub>
            <m:r>
              <w:rPr>
                <w:rFonts w:ascii="Cambria Math" w:hAnsi="Cambria Math" w:cs="Times New Roman"/>
                <w:szCs w:val="28"/>
                <w:lang w:val="uk-UA"/>
              </w:rPr>
              <m:t>t</m:t>
            </m:r>
          </m:sub>
        </m:sSub>
        <m:d>
          <m:dPr>
            <m:ctrlPr>
              <w:rPr>
                <w:rFonts w:ascii="Cambria Math" w:hAnsi="Cambria Math" w:cs="Times New Roman"/>
                <w:i/>
                <w:szCs w:val="28"/>
                <w:lang w:val="uk-UA"/>
              </w:rPr>
            </m:ctrlPr>
          </m:dPr>
          <m:e>
            <m:r>
              <m:rPr>
                <m:sty m:val="p"/>
              </m:rPr>
              <w:rPr>
                <w:rFonts w:ascii="Cambria Math" w:hAnsi="Cambria Math" w:cs="Times New Roman"/>
                <w:szCs w:val="28"/>
              </w:rPr>
              <m:t>λ</m:t>
            </m:r>
          </m:e>
        </m:d>
      </m:oMath>
      <w:r>
        <w:rPr>
          <w:rFonts w:eastAsiaTheme="minorEastAsia"/>
          <w:szCs w:val="28"/>
          <w:lang w:val="uk-UA"/>
        </w:rPr>
        <w:t>=0,98 при температурі об</w:t>
      </w:r>
      <w:r w:rsidRPr="0039492A">
        <w:rPr>
          <w:rFonts w:eastAsiaTheme="minorEastAsia"/>
          <w:szCs w:val="28"/>
          <w:lang w:val="uk-UA"/>
        </w:rPr>
        <w:t>’</w:t>
      </w:r>
      <w:r>
        <w:rPr>
          <w:rFonts w:eastAsiaTheme="minorEastAsia"/>
          <w:szCs w:val="28"/>
          <w:lang w:val="uk-UA"/>
        </w:rPr>
        <w:t>єкта 32</w:t>
      </w:r>
      <w:r>
        <w:rPr>
          <w:rFonts w:eastAsiaTheme="minorEastAsia"/>
          <w:szCs w:val="28"/>
          <w:vertAlign w:val="superscript"/>
          <w:lang w:val="uk-UA"/>
        </w:rPr>
        <w:t>о</w:t>
      </w:r>
      <w:r>
        <w:rPr>
          <w:rFonts w:eastAsiaTheme="minorEastAsia"/>
          <w:szCs w:val="28"/>
          <w:lang w:val="uk-UA"/>
        </w:rPr>
        <w:t>С.</w:t>
      </w:r>
    </w:p>
    <w:p w:rsidR="0042384B" w:rsidRDefault="0042384B" w:rsidP="00AA15D9">
      <w:pPr>
        <w:pStyle w:val="a3"/>
        <w:spacing w:line="360" w:lineRule="auto"/>
        <w:ind w:firstLine="567"/>
        <w:rPr>
          <w:rFonts w:eastAsiaTheme="minorEastAsia"/>
          <w:szCs w:val="28"/>
          <w:lang w:val="uk-UA"/>
        </w:rPr>
      </w:pPr>
      <w:r>
        <w:rPr>
          <w:rFonts w:eastAsiaTheme="minorEastAsia"/>
          <w:szCs w:val="28"/>
          <w:lang w:val="uk-UA"/>
        </w:rPr>
        <w:t>Розраховуємо інтеграл за формулою (3.2):</w:t>
      </w:r>
    </w:p>
    <w:p w:rsidR="0042384B" w:rsidRDefault="0042384B" w:rsidP="00AA15D9">
      <w:pPr>
        <w:pStyle w:val="a3"/>
        <w:spacing w:line="360" w:lineRule="auto"/>
        <w:ind w:firstLine="567"/>
        <w:jc w:val="center"/>
        <w:rPr>
          <w:rFonts w:eastAsiaTheme="minorEastAsia"/>
          <w:szCs w:val="28"/>
          <w:lang w:val="uk-UA"/>
        </w:rPr>
      </w:pPr>
      <m:oMath>
        <m:r>
          <w:rPr>
            <w:rFonts w:ascii="Cambria Math" w:hAnsi="Cambria Math" w:cs="Times New Roman"/>
            <w:szCs w:val="28"/>
            <w:lang w:val="en-US"/>
          </w:rPr>
          <m:t>MD</m:t>
        </m:r>
        <m:r>
          <w:rPr>
            <w:rFonts w:ascii="Cambria Math" w:hAnsi="Cambria Math" w:cs="Times New Roman"/>
            <w:szCs w:val="28"/>
            <w:lang w:val="uk-UA"/>
          </w:rPr>
          <m:t>=</m:t>
        </m:r>
        <m:nary>
          <m:naryPr>
            <m:limLoc m:val="subSup"/>
            <m:ctrlPr>
              <w:rPr>
                <w:rFonts w:ascii="Cambria Math" w:hAnsi="Cambria Math" w:cs="Times New Roman"/>
                <w:szCs w:val="28"/>
                <w:lang w:val="uk-UA"/>
              </w:rPr>
            </m:ctrlPr>
          </m:naryPr>
          <m:sub>
            <m:r>
              <w:rPr>
                <w:rFonts w:ascii="Cambria Math" w:hAnsi="Cambria Math" w:cs="Times New Roman"/>
                <w:szCs w:val="28"/>
                <w:lang w:val="uk-UA"/>
              </w:rPr>
              <m:t>8</m:t>
            </m:r>
          </m:sub>
          <m:sup>
            <m:r>
              <w:rPr>
                <w:rFonts w:ascii="Cambria Math" w:hAnsi="Cambria Math" w:cs="Times New Roman"/>
                <w:szCs w:val="28"/>
                <w:lang w:val="uk-UA"/>
              </w:rPr>
              <m:t>12</m:t>
            </m:r>
          </m:sup>
          <m:e>
            <m:f>
              <m:fPr>
                <m:ctrlPr>
                  <w:rPr>
                    <w:rFonts w:ascii="Cambria Math" w:hAnsi="Cambria Math" w:cs="Times New Roman"/>
                    <w:i/>
                    <w:szCs w:val="28"/>
                    <w:lang w:val="uk-UA"/>
                  </w:rPr>
                </m:ctrlPr>
              </m:fPr>
              <m:num>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M</m:t>
                    </m:r>
                  </m:e>
                  <m:sub>
                    <m:r>
                      <m:rPr>
                        <m:sty m:val="p"/>
                      </m:rPr>
                      <w:rPr>
                        <w:rFonts w:ascii="Cambria Math" w:hAnsi="Cambria Math" w:cs="Times New Roman"/>
                        <w:szCs w:val="28"/>
                      </w:rPr>
                      <m:t>λ</m:t>
                    </m:r>
                  </m:sub>
                </m:sSub>
                <m:r>
                  <w:rPr>
                    <w:rFonts w:ascii="Cambria Math" w:hAnsi="Cambria Math" w:cs="Times New Roman"/>
                    <w:szCs w:val="28"/>
                    <w:lang w:val="uk-UA"/>
                  </w:rPr>
                  <m:t>(</m:t>
                </m:r>
                <m:r>
                  <m:rPr>
                    <m:sty m:val="p"/>
                  </m:rPr>
                  <w:rPr>
                    <w:rFonts w:ascii="Cambria Math" w:hAnsi="Cambria Math" w:cs="Times New Roman"/>
                    <w:szCs w:val="28"/>
                  </w:rPr>
                  <m:t>λ</m:t>
                </m:r>
                <m:r>
                  <m:rPr>
                    <m:sty m:val="p"/>
                  </m:rPr>
                  <w:rPr>
                    <w:rFonts w:ascii="Cambria Math" w:hAnsi="Cambria Math" w:cs="Times New Roman"/>
                    <w:szCs w:val="28"/>
                    <w:lang w:val="uk-UA"/>
                  </w:rPr>
                  <m:t>,</m:t>
                </m:r>
                <m:r>
                  <m:rPr>
                    <m:sty m:val="p"/>
                  </m:rPr>
                  <w:rPr>
                    <w:rFonts w:ascii="Cambria Math" w:hAnsi="Cambria Math" w:cs="Times New Roman"/>
                    <w:szCs w:val="28"/>
                  </w:rPr>
                  <m:t>T=295K</m:t>
                </m:r>
                <m:r>
                  <w:rPr>
                    <w:rFonts w:ascii="Cambria Math" w:hAnsi="Cambria Math" w:cs="Times New Roman"/>
                    <w:szCs w:val="28"/>
                    <w:lang w:val="uk-UA"/>
                  </w:rPr>
                  <m:t>)</m:t>
                </m:r>
              </m:num>
              <m:den>
                <m:r>
                  <w:rPr>
                    <w:rFonts w:ascii="Cambria Math" w:hAnsi="Cambria Math" w:cs="Times New Roman"/>
                    <w:szCs w:val="28"/>
                    <w:lang w:val="uk-UA"/>
                  </w:rPr>
                  <m:t>∂T</m:t>
                </m:r>
              </m:den>
            </m:f>
            <m:r>
              <w:rPr>
                <w:rFonts w:ascii="Cambria Math" w:hAnsi="Cambria Math" w:cs="Times New Roman"/>
                <w:szCs w:val="28"/>
                <w:lang w:val="uk-UA"/>
              </w:rPr>
              <m:t>d</m:t>
            </m:r>
            <m:r>
              <m:rPr>
                <m:sty m:val="p"/>
              </m:rPr>
              <w:rPr>
                <w:rFonts w:ascii="Cambria Math" w:hAnsi="Cambria Math" w:cs="Times New Roman"/>
                <w:szCs w:val="28"/>
              </w:rPr>
              <m:t>λ</m:t>
            </m:r>
          </m:e>
        </m:nary>
        <m:r>
          <w:rPr>
            <w:rFonts w:ascii="Cambria Math" w:hAnsi="Cambria Math" w:cs="Times New Roman"/>
            <w:szCs w:val="28"/>
            <w:lang w:val="uk-UA"/>
          </w:rPr>
          <m:t>=218</m:t>
        </m:r>
        <m:r>
          <w:rPr>
            <w:rFonts w:ascii="Cambria Math" w:hAnsi="Cambria Math" w:cs="Times New Roman"/>
            <w:szCs w:val="28"/>
            <w:rtl/>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10</m:t>
            </m:r>
          </m:e>
          <m:sup>
            <m:r>
              <w:rPr>
                <w:rFonts w:ascii="Cambria Math" w:hAnsi="Cambria Math" w:cs="Times New Roman"/>
                <w:szCs w:val="28"/>
                <w:lang w:val="uk-UA"/>
              </w:rPr>
              <m:t>-6</m:t>
            </m:r>
          </m:sup>
        </m:sSup>
      </m:oMath>
      <w:r>
        <w:rPr>
          <w:rFonts w:eastAsiaTheme="minorEastAsia"/>
          <w:szCs w:val="28"/>
          <w:lang w:val="uk-UA"/>
        </w:rPr>
        <w:t xml:space="preserve"> , Вт/см</w:t>
      </w:r>
      <w:r>
        <w:rPr>
          <w:rFonts w:eastAsiaTheme="minorEastAsia"/>
          <w:szCs w:val="28"/>
          <w:vertAlign w:val="superscript"/>
          <w:lang w:val="uk-UA"/>
        </w:rPr>
        <w:t>2</w:t>
      </w:r>
      <w:r>
        <w:rPr>
          <w:rFonts w:eastAsiaTheme="minorEastAsia"/>
          <w:szCs w:val="28"/>
          <w:lang w:val="uk-UA"/>
        </w:rPr>
        <w:t>К</w:t>
      </w:r>
    </w:p>
    <w:p w:rsidR="00BC17C2" w:rsidRDefault="00621E08" w:rsidP="00AA15D9">
      <w:pPr>
        <w:pStyle w:val="a3"/>
        <w:spacing w:line="360" w:lineRule="auto"/>
        <w:ind w:firstLine="567"/>
        <w:rPr>
          <w:lang w:val="uk-UA"/>
        </w:rPr>
      </w:pPr>
      <w:r>
        <w:rPr>
          <w:lang w:val="uk-UA"/>
        </w:rPr>
        <w:t xml:space="preserve">Параметр </w:t>
      </w:r>
      <w:r>
        <w:rPr>
          <w:lang w:val="en-US"/>
        </w:rPr>
        <w:t>D</w:t>
      </w:r>
      <w:r w:rsidRPr="00621E08">
        <w:rPr>
          <w:vertAlign w:val="superscript"/>
        </w:rPr>
        <w:t>*</w:t>
      </w:r>
      <w:r w:rsidRPr="00621E08">
        <w:t xml:space="preserve"> </w:t>
      </w:r>
      <w:r>
        <w:rPr>
          <w:lang w:val="uk-UA"/>
        </w:rPr>
        <w:t>визначаємо за формулою :</w:t>
      </w:r>
    </w:p>
    <w:p w:rsidR="009D50A5" w:rsidRDefault="00726C13" w:rsidP="00AA15D9">
      <w:pPr>
        <w:pStyle w:val="a3"/>
        <w:spacing w:line="360" w:lineRule="auto"/>
        <w:ind w:firstLine="567"/>
        <w:jc w:val="right"/>
        <w:rPr>
          <w:rFonts w:eastAsiaTheme="minorEastAsia"/>
          <w:lang w:val="uk-UA"/>
        </w:rPr>
      </w:pPr>
      <m:oMath>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th</m:t>
            </m:r>
          </m:sub>
          <m:sup>
            <m:r>
              <w:rPr>
                <w:rFonts w:ascii="Cambria Math" w:hAnsi="Cambria Math"/>
                <w:lang w:val="uk-UA"/>
              </w:rPr>
              <m:t>*</m:t>
            </m:r>
          </m:sup>
        </m:sSubSup>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rad>
              <m:radPr>
                <m:degHide m:val="1"/>
                <m:ctrlPr>
                  <w:rPr>
                    <w:rFonts w:ascii="Cambria Math" w:hAnsi="Cambria Math"/>
                    <w:i/>
                    <w:lang w:val="uk-UA"/>
                  </w:rPr>
                </m:ctrlPr>
              </m:radPr>
              <m:deg/>
              <m:e>
                <m:r>
                  <w:rPr>
                    <w:rFonts w:ascii="Cambria Math" w:hAnsi="Cambria Math"/>
                    <w:lang w:val="uk-UA"/>
                  </w:rPr>
                  <m:t>2</m:t>
                </m:r>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D</m:t>
                    </m:r>
                  </m:sub>
                </m:sSub>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e>
            </m:rad>
            <m:r>
              <w:rPr>
                <w:rFonts w:ascii="Cambria Math" w:hAnsi="Cambria Math"/>
                <w:lang w:val="uk-UA"/>
              </w:rPr>
              <m:t>NETD</m:t>
            </m:r>
            <m:nary>
              <m:naryPr>
                <m:limLoc m:val="subSup"/>
                <m:ctrlPr>
                  <w:rPr>
                    <w:rFonts w:ascii="Cambria Math" w:hAnsi="Cambria Math"/>
                    <w:i/>
                    <w:lang w:val="uk-UA"/>
                  </w:rPr>
                </m:ctrlPr>
              </m:naryPr>
              <m:sub>
                <m:r>
                  <w:rPr>
                    <w:rFonts w:ascii="Cambria Math" w:hAnsi="Cambria Math"/>
                    <w:lang w:val="uk-UA"/>
                  </w:rPr>
                  <m:t>8</m:t>
                </m:r>
              </m:sub>
              <m:sup>
                <m:r>
                  <w:rPr>
                    <w:rFonts w:ascii="Cambria Math" w:hAnsi="Cambria Math"/>
                    <w:lang w:val="uk-UA"/>
                  </w:rPr>
                  <m:t>12</m:t>
                </m:r>
              </m:sup>
              <m:e>
                <m:f>
                  <m:fPr>
                    <m:ctrlPr>
                      <w:rPr>
                        <w:rFonts w:ascii="Cambria Math" w:hAnsi="Cambria Math"/>
                        <w:i/>
                        <w:lang w:val="uk-UA"/>
                      </w:rPr>
                    </m:ctrlPr>
                  </m:fPr>
                  <m:num>
                    <m:r>
                      <w:rPr>
                        <w:rFonts w:ascii="Cambria Math" w:hAnsi="Cambria Math"/>
                        <w:lang w:val="uk-UA"/>
                      </w:rPr>
                      <m:t>12δ</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λ</m:t>
                        </m:r>
                      </m:sub>
                    </m:sSub>
                  </m:num>
                  <m:den>
                    <m:r>
                      <w:rPr>
                        <w:rFonts w:ascii="Cambria Math" w:hAnsi="Cambria Math"/>
                        <w:lang w:val="uk-UA"/>
                      </w:rPr>
                      <m:t>δT</m:t>
                    </m:r>
                  </m:den>
                </m:f>
              </m:e>
            </m:nary>
            <m:r>
              <w:rPr>
                <w:rFonts w:ascii="Cambria Math" w:hAnsi="Cambria Math"/>
                <w:lang w:val="uk-UA"/>
              </w:rPr>
              <m:t>dλ</m:t>
            </m:r>
          </m:den>
        </m:f>
      </m:oMath>
      <w:r w:rsidR="009D50A5" w:rsidRPr="009D50A5">
        <w:rPr>
          <w:rFonts w:eastAsiaTheme="minorEastAsia"/>
          <w:lang w:val="uk-UA"/>
        </w:rPr>
        <w:t xml:space="preserve"> </w:t>
      </w:r>
      <w:r w:rsidR="009D50A5">
        <w:rPr>
          <w:rFonts w:eastAsiaTheme="minorEastAsia"/>
          <w:lang w:val="uk-UA"/>
        </w:rPr>
        <w:t>,</w:t>
      </w:r>
      <w:r w:rsidR="00554949">
        <w:rPr>
          <w:rFonts w:eastAsiaTheme="minorEastAsia"/>
          <w:lang w:val="uk-UA"/>
        </w:rPr>
        <w:t xml:space="preserve">                                    (3.6)</w:t>
      </w:r>
    </w:p>
    <w:p w:rsidR="009D50A5" w:rsidRDefault="009D50A5" w:rsidP="00AA15D9">
      <w:pPr>
        <w:pStyle w:val="a3"/>
        <w:spacing w:line="360" w:lineRule="auto"/>
        <w:ind w:firstLine="567"/>
        <w:rPr>
          <w:rFonts w:eastAsiaTheme="minorEastAsia"/>
          <w:lang w:val="uk-UA"/>
        </w:rPr>
      </w:pPr>
      <w:r>
        <w:rPr>
          <w:rFonts w:eastAsiaTheme="minorEastAsia"/>
          <w:lang w:val="uk-UA"/>
        </w:rPr>
        <w:t xml:space="preserve">де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oMath>
      <w:r>
        <w:rPr>
          <w:rFonts w:eastAsiaTheme="minorEastAsia"/>
          <w:lang w:val="uk-UA"/>
        </w:rPr>
        <w:t xml:space="preserve"> = 1/</w:t>
      </w:r>
      <w:r>
        <w:rPr>
          <w:rFonts w:eastAsiaTheme="minorEastAsia"/>
          <w:i/>
          <w:lang w:val="en-US"/>
        </w:rPr>
        <w:t>f</w:t>
      </w:r>
      <w:r>
        <w:rPr>
          <w:rFonts w:eastAsiaTheme="minorEastAsia"/>
          <w:i/>
          <w:vertAlign w:val="subscript"/>
          <w:lang w:val="en-US"/>
        </w:rPr>
        <w:t>f</w:t>
      </w:r>
      <w:r w:rsidRPr="009D50A5">
        <w:rPr>
          <w:rFonts w:eastAsiaTheme="minorEastAsia"/>
        </w:rPr>
        <w:t xml:space="preserve"> = </w:t>
      </w:r>
      <w:r>
        <w:rPr>
          <w:rFonts w:eastAsiaTheme="minorEastAsia"/>
          <w:lang w:val="uk-UA"/>
        </w:rPr>
        <w:t>0,</w:t>
      </w:r>
      <w:r w:rsidRPr="009D50A5">
        <w:rPr>
          <w:rFonts w:eastAsiaTheme="minorEastAsia"/>
        </w:rPr>
        <w:t xml:space="preserve">017 </w:t>
      </w:r>
      <w:r>
        <w:rPr>
          <w:rFonts w:eastAsiaTheme="minorEastAsia"/>
          <w:lang w:val="en-US"/>
        </w:rPr>
        <w:t>c</w:t>
      </w:r>
      <w:r w:rsidRPr="009D50A5">
        <w:rPr>
          <w:rFonts w:eastAsiaTheme="minorEastAsia"/>
        </w:rPr>
        <w:t xml:space="preserve"> – </w:t>
      </w:r>
      <w:r>
        <w:rPr>
          <w:rFonts w:eastAsiaTheme="minorEastAsia"/>
          <w:lang w:val="uk-UA"/>
        </w:rPr>
        <w:t xml:space="preserve">час інтегрування. </w:t>
      </w:r>
    </w:p>
    <w:p w:rsidR="009D50A5" w:rsidRDefault="009D50A5" w:rsidP="00AA15D9">
      <w:pPr>
        <w:pStyle w:val="a3"/>
        <w:spacing w:line="360" w:lineRule="auto"/>
        <w:ind w:firstLine="567"/>
        <w:rPr>
          <w:rFonts w:eastAsiaTheme="minorEastAsia"/>
          <w:lang w:val="uk-UA"/>
        </w:rPr>
      </w:pPr>
      <w:r>
        <w:rPr>
          <w:rFonts w:eastAsiaTheme="minorEastAsia"/>
          <w:lang w:val="uk-UA"/>
        </w:rPr>
        <w:t>Ефективну площу пікселя визначаємо наступним чином :</w:t>
      </w:r>
    </w:p>
    <w:p w:rsidR="009D50A5" w:rsidRDefault="00726C13" w:rsidP="00AA15D9">
      <w:pPr>
        <w:pStyle w:val="a3"/>
        <w:spacing w:line="360" w:lineRule="auto"/>
        <w:ind w:firstLine="567"/>
        <w:jc w:val="center"/>
        <w:rPr>
          <w:rFonts w:eastAsiaTheme="minorEastAsia"/>
          <w:lang w:val="uk-UA"/>
        </w:rPr>
      </w:pPr>
      <m:oMath>
        <m:sSub>
          <m:sSubPr>
            <m:ctrlPr>
              <w:rPr>
                <w:rFonts w:ascii="Cambria Math" w:eastAsiaTheme="minorEastAsia" w:hAnsi="Cambria Math"/>
                <w:i/>
                <w:lang w:val="uk-UA"/>
              </w:rPr>
            </m:ctrlPr>
          </m:sSubPr>
          <m:e>
            <m:r>
              <w:rPr>
                <w:rFonts w:ascii="Cambria Math" w:eastAsiaTheme="minorEastAsia" w:hAnsi="Cambria Math"/>
                <w:lang w:val="uk-UA"/>
              </w:rPr>
              <m:t>A</m:t>
            </m:r>
          </m:e>
          <m:sub>
            <m:r>
              <w:rPr>
                <w:rFonts w:ascii="Cambria Math" w:eastAsiaTheme="minorEastAsia" w:hAnsi="Cambria Math"/>
                <w:lang w:val="uk-UA"/>
              </w:rPr>
              <m:t>D</m:t>
            </m:r>
          </m:sub>
        </m:sSub>
        <m:r>
          <w:rPr>
            <w:rFonts w:ascii="Cambria Math" w:eastAsiaTheme="minorEastAsia" w:hAnsi="Cambria Math"/>
            <w:lang w:val="uk-UA"/>
          </w:rPr>
          <m:t>=</m:t>
        </m:r>
        <m:d>
          <m:dPr>
            <m:ctrlPr>
              <w:rPr>
                <w:rFonts w:ascii="Cambria Math" w:eastAsiaTheme="minorEastAsia" w:hAnsi="Cambria Math"/>
                <w:i/>
                <w:lang w:val="uk-UA"/>
              </w:rPr>
            </m:ctrlPr>
          </m:dPr>
          <m:e>
            <m:sSub>
              <m:sSubPr>
                <m:ctrlPr>
                  <w:rPr>
                    <w:rFonts w:ascii="Cambria Math" w:eastAsiaTheme="minorEastAsia" w:hAnsi="Cambria Math"/>
                    <w:i/>
                    <w:lang w:val="uk-UA"/>
                  </w:rPr>
                </m:ctrlPr>
              </m:sSubPr>
              <m:e>
                <m:r>
                  <w:rPr>
                    <w:rFonts w:ascii="Cambria Math" w:eastAsiaTheme="minorEastAsia" w:hAnsi="Cambria Math"/>
                    <w:lang w:val="uk-UA"/>
                  </w:rPr>
                  <m:t>V</m:t>
                </m:r>
              </m:e>
              <m:sub>
                <m:r>
                  <w:rPr>
                    <w:rFonts w:ascii="Cambria Math" w:eastAsiaTheme="minorEastAsia" w:hAnsi="Cambria Math"/>
                    <w:lang w:val="uk-UA"/>
                  </w:rPr>
                  <m:t>D</m:t>
                </m:r>
              </m:sub>
            </m:sSub>
            <m:sSub>
              <m:sSubPr>
                <m:ctrlPr>
                  <w:rPr>
                    <w:rFonts w:ascii="Cambria Math" w:eastAsiaTheme="minorEastAsia" w:hAnsi="Cambria Math"/>
                    <w:i/>
                    <w:lang w:val="uk-UA"/>
                  </w:rPr>
                </m:ctrlPr>
              </m:sSubPr>
              <m:e>
                <m:r>
                  <w:rPr>
                    <w:rFonts w:ascii="Cambria Math" w:eastAsiaTheme="minorEastAsia" w:hAnsi="Cambria Math" w:cs="Times New Roman"/>
                    <w:rtl/>
                    <w:lang w:val="uk-UA"/>
                  </w:rPr>
                  <m:t>﮲</m:t>
                </m:r>
                <m:r>
                  <w:rPr>
                    <w:rFonts w:ascii="Cambria Math" w:eastAsiaTheme="minorEastAsia" w:hAnsi="Cambria Math"/>
                    <w:lang w:val="uk-UA"/>
                  </w:rPr>
                  <m:t>W</m:t>
                </m:r>
              </m:e>
              <m:sub>
                <m:r>
                  <w:rPr>
                    <w:rFonts w:ascii="Cambria Math" w:eastAsiaTheme="minorEastAsia" w:hAnsi="Cambria Math"/>
                    <w:lang w:val="uk-UA"/>
                  </w:rPr>
                  <m:t>D</m:t>
                </m:r>
              </m:sub>
            </m:sSub>
          </m:e>
        </m:d>
        <m:sSub>
          <m:sSubPr>
            <m:ctrlPr>
              <w:rPr>
                <w:rFonts w:ascii="Cambria Math" w:eastAsiaTheme="minorEastAsia" w:hAnsi="Cambria Math"/>
                <w:i/>
                <w:lang w:val="uk-UA"/>
              </w:rPr>
            </m:ctrlPr>
          </m:sSubPr>
          <m:e>
            <m:r>
              <w:rPr>
                <w:rFonts w:ascii="Cambria Math" w:eastAsiaTheme="minorEastAsia" w:hAnsi="Cambria Math"/>
                <w:lang w:val="uk-UA"/>
              </w:rPr>
              <m:t>k</m:t>
            </m:r>
          </m:e>
          <m:sub>
            <m:r>
              <w:rPr>
                <w:rFonts w:ascii="Cambria Math" w:eastAsiaTheme="minorEastAsia" w:hAnsi="Cambria Math"/>
                <w:lang w:val="uk-UA"/>
              </w:rPr>
              <m:t>Dff</m:t>
            </m:r>
          </m:sub>
        </m:sSub>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 xml:space="preserve">(50 </m:t>
            </m:r>
            <m:r>
              <w:rPr>
                <w:rFonts w:ascii="Cambria Math" w:eastAsiaTheme="minorEastAsia" w:hAnsi="Cambria Math" w:cs="Times New Roman"/>
                <w:rtl/>
                <w:lang w:val="uk-UA"/>
              </w:rPr>
              <m:t>﮲</m:t>
            </m:r>
            <m:r>
              <w:rPr>
                <w:rFonts w:ascii="Cambria Math" w:eastAsiaTheme="minorEastAsia" w:hAnsi="Cambria Math"/>
                <w:lang w:val="uk-UA"/>
              </w:rPr>
              <m:t xml:space="preserve"> </m:t>
            </m:r>
            <m:sSup>
              <m:sSupPr>
                <m:ctrlPr>
                  <w:rPr>
                    <w:rFonts w:ascii="Cambria Math" w:eastAsiaTheme="minorEastAsia" w:hAnsi="Cambria Math"/>
                    <w:i/>
                    <w:lang w:val="uk-UA"/>
                  </w:rPr>
                </m:ctrlPr>
              </m:sSupPr>
              <m:e>
                <m:r>
                  <w:rPr>
                    <w:rFonts w:ascii="Cambria Math" w:eastAsiaTheme="minorEastAsia" w:hAnsi="Cambria Math"/>
                    <w:lang w:val="uk-UA"/>
                  </w:rPr>
                  <m:t>10</m:t>
                </m:r>
              </m:e>
              <m:sup>
                <m:r>
                  <w:rPr>
                    <w:rFonts w:ascii="Cambria Math" w:eastAsiaTheme="minorEastAsia" w:hAnsi="Cambria Math"/>
                    <w:lang w:val="uk-UA"/>
                  </w:rPr>
                  <m:t>-4</m:t>
                </m:r>
              </m:sup>
            </m:sSup>
            <m:r>
              <w:rPr>
                <w:rFonts w:ascii="Cambria Math" w:eastAsiaTheme="minorEastAsia" w:hAnsi="Cambria Math"/>
                <w:lang w:val="uk-UA"/>
              </w:rPr>
              <m:t>)</m:t>
            </m:r>
          </m:e>
          <m:sup>
            <m:r>
              <w:rPr>
                <w:rFonts w:ascii="Cambria Math" w:eastAsiaTheme="minorEastAsia" w:hAnsi="Cambria Math"/>
                <w:lang w:val="uk-UA"/>
              </w:rPr>
              <m:t>2</m:t>
            </m:r>
          </m:sup>
        </m:sSup>
        <m:r>
          <w:rPr>
            <w:rFonts w:ascii="Cambria Math" w:eastAsiaTheme="minorEastAsia" w:hAnsi="Cambria Math" w:cs="Times New Roman"/>
            <w:rtl/>
            <w:lang w:val="uk-UA"/>
          </w:rPr>
          <m:t>﮲</m:t>
        </m:r>
        <m:r>
          <w:rPr>
            <w:rFonts w:ascii="Cambria Math" w:eastAsiaTheme="minorEastAsia" w:hAnsi="Cambria Math"/>
            <w:lang w:val="uk-UA"/>
          </w:rPr>
          <m:t xml:space="preserve"> 0,5=1,25 </m:t>
        </m:r>
        <m:r>
          <w:rPr>
            <w:rFonts w:ascii="Cambria Math" w:eastAsiaTheme="minorEastAsia" w:hAnsi="Cambria Math" w:cs="Times New Roman"/>
            <w:rtl/>
            <w:lang w:val="uk-UA"/>
          </w:rPr>
          <m:t>﮲</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10</m:t>
            </m:r>
          </m:e>
          <m:sup>
            <m:r>
              <w:rPr>
                <w:rFonts w:ascii="Cambria Math" w:eastAsiaTheme="minorEastAsia" w:hAnsi="Cambria Math" w:cs="Times New Roman"/>
                <w:lang w:val="uk-UA"/>
              </w:rPr>
              <m:t>-5</m:t>
            </m:r>
          </m:sup>
        </m:sSup>
      </m:oMath>
      <w:r w:rsidR="009D50A5" w:rsidRPr="009D50A5">
        <w:rPr>
          <w:rFonts w:eastAsiaTheme="minorEastAsia"/>
          <w:i/>
          <w:lang w:val="uk-UA"/>
        </w:rPr>
        <w:t xml:space="preserve"> </w:t>
      </w:r>
      <w:r w:rsidR="008A4872">
        <w:rPr>
          <w:rFonts w:eastAsiaTheme="minorEastAsia"/>
          <w:i/>
          <w:lang w:val="uk-UA"/>
        </w:rPr>
        <w:t>,</w:t>
      </w:r>
      <w:r w:rsidR="009D50A5">
        <w:rPr>
          <w:rFonts w:eastAsiaTheme="minorEastAsia"/>
          <w:lang w:val="uk-UA"/>
        </w:rPr>
        <w:t>см</w:t>
      </w:r>
      <w:r w:rsidR="009D50A5">
        <w:rPr>
          <w:rFonts w:eastAsiaTheme="minorEastAsia"/>
          <w:vertAlign w:val="superscript"/>
          <w:lang w:val="uk-UA"/>
        </w:rPr>
        <w:t xml:space="preserve">2 </w:t>
      </w:r>
      <w:r w:rsidR="009D50A5">
        <w:rPr>
          <w:rFonts w:eastAsiaTheme="minorEastAsia"/>
          <w:lang w:val="uk-UA"/>
        </w:rPr>
        <w:t>.</w:t>
      </w:r>
    </w:p>
    <w:p w:rsidR="00B92943" w:rsidRPr="00B92943" w:rsidRDefault="00B92943" w:rsidP="00AA15D9">
      <w:pPr>
        <w:pStyle w:val="a3"/>
        <w:spacing w:line="360" w:lineRule="auto"/>
        <w:ind w:firstLine="567"/>
        <w:rPr>
          <w:rFonts w:eastAsiaTheme="minorEastAsia"/>
          <w:lang w:val="en-US"/>
        </w:rPr>
      </w:pPr>
      <w:r>
        <w:rPr>
          <w:rFonts w:eastAsiaTheme="minorEastAsia"/>
          <w:lang w:val="uk-UA"/>
        </w:rPr>
        <w:t>Підставивши дані отримаємо :</w:t>
      </w:r>
    </w:p>
    <w:p w:rsidR="009D50A5" w:rsidRPr="009D50A5" w:rsidRDefault="00726C13" w:rsidP="00AA15D9">
      <w:pPr>
        <w:pStyle w:val="a3"/>
        <w:spacing w:line="360" w:lineRule="auto"/>
      </w:pPr>
      <m:oMathPara>
        <m:oMath>
          <m:sSubSup>
            <m:sSubSupPr>
              <m:ctrlPr>
                <w:rPr>
                  <w:rFonts w:ascii="Cambria Math" w:hAnsi="Cambria Math"/>
                  <w:i/>
                  <w:lang w:val="uk-UA"/>
                </w:rPr>
              </m:ctrlPr>
            </m:sSubSupPr>
            <m:e>
              <m:r>
                <w:rPr>
                  <w:rFonts w:ascii="Cambria Math" w:hAnsi="Cambria Math"/>
                  <w:lang w:val="uk-UA"/>
                </w:rPr>
                <m:t>D</m:t>
              </m:r>
            </m:e>
            <m:sub>
              <m:r>
                <w:rPr>
                  <w:rFonts w:ascii="Cambria Math" w:hAnsi="Cambria Math"/>
                  <w:lang w:val="uk-UA"/>
                </w:rPr>
                <m:t>th</m:t>
              </m:r>
            </m:sub>
            <m:sup>
              <m:r>
                <w:rPr>
                  <w:rFonts w:ascii="Cambria Math" w:hAnsi="Cambria Math"/>
                  <w:lang w:val="uk-UA"/>
                </w:rPr>
                <m:t>*</m:t>
              </m:r>
            </m:sup>
          </m:sSubSup>
          <m:r>
            <w:rPr>
              <w:rFonts w:ascii="Cambria Math" w:hAnsi="Cambria Math"/>
              <w:lang w:val="uk-UA"/>
            </w:rPr>
            <m:t>=</m:t>
          </m:r>
          <m:f>
            <m:fPr>
              <m:ctrlPr>
                <w:rPr>
                  <w:rFonts w:ascii="Cambria Math" w:hAnsi="Cambria Math"/>
                  <w:i/>
                  <w:lang w:val="uk-UA"/>
                </w:rPr>
              </m:ctrlPr>
            </m:fPr>
            <m:num>
              <m:r>
                <w:rPr>
                  <w:rFonts w:ascii="Cambria Math" w:hAnsi="Cambria Math"/>
                  <w:lang w:val="uk-UA"/>
                </w:rPr>
                <m:t>4</m:t>
              </m:r>
            </m:num>
            <m:den>
              <m:rad>
                <m:radPr>
                  <m:degHide m:val="1"/>
                  <m:ctrlPr>
                    <w:rPr>
                      <w:rFonts w:ascii="Cambria Math" w:hAnsi="Cambria Math"/>
                      <w:i/>
                      <w:lang w:val="uk-UA"/>
                    </w:rPr>
                  </m:ctrlPr>
                </m:radPr>
                <m:deg/>
                <m:e>
                  <m:r>
                    <w:rPr>
                      <w:rFonts w:ascii="Cambria Math" w:hAnsi="Cambria Math"/>
                      <w:lang w:val="uk-UA"/>
                    </w:rPr>
                    <m:t xml:space="preserve">2 </m:t>
                  </m:r>
                  <m:r>
                    <w:rPr>
                      <w:rFonts w:ascii="Cambria Math" w:hAnsi="Cambria Math" w:cs="Times New Roman"/>
                      <w:rtl/>
                      <w:lang w:val="uk-UA"/>
                    </w:rPr>
                    <m:t>﮲</m:t>
                  </m:r>
                  <m:r>
                    <w:rPr>
                      <w:rFonts w:ascii="Cambria Math" w:hAnsi="Cambria Math"/>
                      <w:lang w:val="uk-UA"/>
                    </w:rPr>
                    <m:t>1,25</m:t>
                  </m:r>
                  <m:sSup>
                    <m:sSupPr>
                      <m:ctrlPr>
                        <w:rPr>
                          <w:rFonts w:ascii="Cambria Math" w:hAnsi="Cambria Math"/>
                          <w:i/>
                          <w:lang w:val="uk-UA"/>
                        </w:rPr>
                      </m:ctrlPr>
                    </m:sSupPr>
                    <m:e>
                      <m:r>
                        <w:rPr>
                          <w:rFonts w:ascii="Cambria Math" w:hAnsi="Cambria Math" w:cs="Times New Roman"/>
                          <w:rtl/>
                          <w:lang w:val="uk-UA"/>
                        </w:rPr>
                        <m:t>﮲</m:t>
                      </m:r>
                      <m:r>
                        <w:rPr>
                          <w:rFonts w:ascii="Cambria Math" w:hAnsi="Cambria Math"/>
                          <w:lang w:val="uk-UA"/>
                        </w:rPr>
                        <m:t>10</m:t>
                      </m:r>
                    </m:e>
                    <m:sup>
                      <m:r>
                        <w:rPr>
                          <w:rFonts w:ascii="Cambria Math" w:hAnsi="Cambria Math"/>
                          <w:lang w:val="uk-UA"/>
                        </w:rPr>
                        <m:t>-5</m:t>
                      </m:r>
                    </m:sup>
                  </m:sSup>
                  <m:r>
                    <w:rPr>
                      <w:rFonts w:ascii="Cambria Math" w:hAnsi="Cambria Math" w:cs="Times New Roman"/>
                      <w:rtl/>
                      <w:lang w:val="uk-UA"/>
                    </w:rPr>
                    <m:t>﮲</m:t>
                  </m:r>
                </m:e>
              </m:rad>
              <m:r>
                <w:rPr>
                  <w:rFonts w:ascii="Cambria Math" w:hAnsi="Cambria Math"/>
                  <w:lang w:val="uk-UA"/>
                </w:rPr>
                <m:t>0,017</m:t>
              </m:r>
              <m:r>
                <w:rPr>
                  <w:rFonts w:ascii="Cambria Math" w:hAnsi="Cambria Math" w:cs="Times New Roman"/>
                  <w:rtl/>
                  <w:lang w:val="uk-UA"/>
                </w:rPr>
                <m:t>﮲</m:t>
              </m:r>
              <m:r>
                <w:rPr>
                  <w:rFonts w:ascii="Cambria Math" w:hAnsi="Cambria Math"/>
                  <w:lang w:val="uk-UA"/>
                </w:rPr>
                <m:t xml:space="preserve"> 0,028</m:t>
              </m:r>
              <m:r>
                <w:rPr>
                  <w:rFonts w:ascii="Cambria Math" w:hAnsi="Cambria Math" w:cs="Times New Roman"/>
                  <w:rtl/>
                  <w:lang w:val="uk-UA"/>
                </w:rPr>
                <m:t>﮲</m:t>
              </m:r>
              <m:r>
                <w:rPr>
                  <w:rFonts w:ascii="Cambria Math" w:hAnsi="Cambria Math"/>
                  <w:lang w:val="uk-UA"/>
                </w:rPr>
                <m:t xml:space="preserve"> 218</m:t>
              </m:r>
              <m:r>
                <w:rPr>
                  <w:rFonts w:ascii="Cambria Math" w:hAnsi="Cambria Math" w:cs="Times New Roman"/>
                  <w:rtl/>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-6</m:t>
                  </m:r>
                </m:sup>
              </m:sSup>
            </m:den>
          </m:f>
          <m:r>
            <w:rPr>
              <w:rFonts w:ascii="Cambria Math" w:hAnsi="Cambria Math"/>
              <w:lang w:val="uk-UA"/>
            </w:rPr>
            <m:t>=</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9</m:t>
              </m:r>
            </m:sup>
          </m:sSup>
          <m:f>
            <m:fPr>
              <m:ctrlPr>
                <w:rPr>
                  <w:rFonts w:ascii="Cambria Math" w:hAnsi="Cambria Math"/>
                  <w:i/>
                  <w:lang w:val="uk-UA"/>
                </w:rPr>
              </m:ctrlPr>
            </m:fPr>
            <m:num>
              <m:rad>
                <m:radPr>
                  <m:degHide m:val="1"/>
                  <m:ctrlPr>
                    <w:rPr>
                      <w:rFonts w:ascii="Cambria Math" w:hAnsi="Cambria Math"/>
                      <w:i/>
                      <w:lang w:val="uk-UA"/>
                    </w:rPr>
                  </m:ctrlPr>
                </m:radPr>
                <m:deg/>
                <m:e>
                  <m:r>
                    <w:rPr>
                      <w:rFonts w:ascii="Cambria Math" w:hAnsi="Cambria Math"/>
                      <w:lang w:val="uk-UA"/>
                    </w:rPr>
                    <m:t>Гц</m:t>
                  </m:r>
                </m:e>
              </m:rad>
            </m:num>
            <m:den>
              <m:r>
                <w:rPr>
                  <w:rFonts w:ascii="Cambria Math" w:hAnsi="Cambria Math"/>
                  <w:lang w:val="uk-UA"/>
                </w:rPr>
                <m:t>Вт</m:t>
              </m:r>
            </m:den>
          </m:f>
        </m:oMath>
      </m:oMathPara>
    </w:p>
    <w:p w:rsidR="009A5481" w:rsidRDefault="009A5481" w:rsidP="00AA15D9">
      <w:pPr>
        <w:pStyle w:val="a3"/>
        <w:spacing w:line="360" w:lineRule="auto"/>
        <w:ind w:left="360"/>
        <w:rPr>
          <w:lang w:val="uk-UA"/>
        </w:rPr>
      </w:pPr>
    </w:p>
    <w:p w:rsidR="009A5481" w:rsidRPr="009A5481" w:rsidRDefault="007C040B" w:rsidP="00AA15D9">
      <w:pPr>
        <w:pStyle w:val="a3"/>
        <w:spacing w:line="360" w:lineRule="auto"/>
        <w:ind w:left="360"/>
        <w:rPr>
          <w:lang w:val="uk-UA"/>
        </w:rPr>
      </w:pPr>
      <w:r>
        <w:rPr>
          <w:lang w:val="uk-UA"/>
        </w:rPr>
        <w:t>Підставивши вихідні дані у формулу (3.2) отримаємо:</w:t>
      </w:r>
    </w:p>
    <w:p w:rsidR="00234F18" w:rsidRPr="00554949" w:rsidRDefault="007C040B" w:rsidP="00AA15D9">
      <w:pPr>
        <w:pStyle w:val="a3"/>
        <w:spacing w:line="360" w:lineRule="auto"/>
        <w:rPr>
          <w:rFonts w:eastAsiaTheme="minorEastAsia"/>
          <w:i/>
          <w:szCs w:val="28"/>
          <w:lang w:val="uk-UA"/>
        </w:rPr>
      </w:pPr>
      <m:oMathPara>
        <m:oMath>
          <m:r>
            <w:rPr>
              <w:rFonts w:ascii="Cambria Math" w:hAnsi="Cambria Math" w:cs="Times New Roman"/>
              <w:szCs w:val="28"/>
              <w:lang w:val="en-US"/>
            </w:rPr>
            <m:t>MD</m:t>
          </m:r>
          <m:r>
            <w:rPr>
              <w:rFonts w:ascii="Cambria Math" w:hAnsi="Cambria Math" w:cs="Times New Roman"/>
              <w:szCs w:val="28"/>
              <w:lang w:val="uk-UA"/>
            </w:rPr>
            <m:t>=</m:t>
          </m:r>
          <m:r>
            <m:rPr>
              <m:sty m:val="p"/>
            </m:rPr>
            <w:rPr>
              <w:rFonts w:ascii="Cambria Math" w:hAnsi="Cambria Math" w:cs="Times New Roman"/>
              <w:szCs w:val="28"/>
              <w:lang w:val="uk-UA"/>
            </w:rPr>
            <m:t>0</m:t>
          </m:r>
          <m:r>
            <w:rPr>
              <w:rFonts w:ascii="Cambria Math" w:hAnsi="Cambria Math" w:cs="Times New Roman"/>
              <w:szCs w:val="28"/>
              <w:lang w:val="uk-UA"/>
            </w:rPr>
            <m:t xml:space="preserve">,98 </m:t>
          </m:r>
          <m:r>
            <w:rPr>
              <w:rFonts w:ascii="Cambria Math" w:hAnsi="Cambria Math" w:cs="Times New Roman"/>
              <w:szCs w:val="28"/>
              <w:rtl/>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10</m:t>
              </m:r>
            </m:e>
            <m:sup>
              <m:r>
                <w:rPr>
                  <w:rFonts w:ascii="Cambria Math" w:hAnsi="Cambria Math" w:cs="Times New Roman"/>
                  <w:szCs w:val="28"/>
                  <w:lang w:val="uk-UA"/>
                </w:rPr>
                <m:t>9 </m:t>
              </m:r>
            </m:sup>
          </m:sSup>
          <m:r>
            <w:rPr>
              <w:rFonts w:ascii="Cambria Math" w:hAnsi="Cambria Math" w:cs="Times New Roman"/>
              <w:szCs w:val="28"/>
              <w:rtl/>
              <w:lang w:val="uk-UA"/>
            </w:rPr>
            <m:t>﮲</m:t>
          </m:r>
          <m:r>
            <w:rPr>
              <w:rFonts w:ascii="Cambria Math" w:hAnsi="Cambria Math" w:cs="Times New Roman"/>
              <w:szCs w:val="28"/>
              <w:lang w:val="uk-UA"/>
            </w:rPr>
            <m:t>218</m:t>
          </m:r>
          <m:r>
            <w:rPr>
              <w:rFonts w:ascii="Cambria Math" w:hAnsi="Cambria Math" w:cs="Times New Roman"/>
              <w:szCs w:val="28"/>
              <w:rtl/>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10</m:t>
              </m:r>
            </m:e>
            <m:sup>
              <m:r>
                <w:rPr>
                  <w:rFonts w:ascii="Cambria Math" w:hAnsi="Cambria Math" w:cs="Times New Roman"/>
                  <w:szCs w:val="28"/>
                  <w:lang w:val="uk-UA"/>
                </w:rPr>
                <m:t>-6</m:t>
              </m:r>
            </m:sup>
          </m:sSup>
          <m:r>
            <w:rPr>
              <w:rFonts w:ascii="Cambria Math" w:hAnsi="Cambria Math" w:cs="Times New Roman"/>
              <w:szCs w:val="28"/>
              <w:lang w:val="uk-UA"/>
            </w:rPr>
            <m:t>=2,15</m:t>
          </m:r>
          <m:r>
            <w:rPr>
              <w:rFonts w:ascii="Cambria Math" w:hAnsi="Cambria Math" w:cs="Times New Roman"/>
              <w:szCs w:val="28"/>
              <w:rtl/>
              <w:lang w:val="uk-UA"/>
            </w:rPr>
            <m:t>﮲</m:t>
          </m:r>
          <m:r>
            <w:rPr>
              <w:rFonts w:ascii="Cambria Math" w:hAnsi="Cambria Math" w:cs="Times New Roman"/>
              <w:szCs w:val="28"/>
              <w:lang w:val="uk-UA"/>
            </w:rPr>
            <m:t xml:space="preserve"> </m:t>
          </m:r>
          <m:sSup>
            <m:sSupPr>
              <m:ctrlPr>
                <w:rPr>
                  <w:rFonts w:ascii="Cambria Math" w:hAnsi="Cambria Math" w:cs="Times New Roman"/>
                  <w:i/>
                  <w:szCs w:val="28"/>
                  <w:lang w:val="uk-UA"/>
                </w:rPr>
              </m:ctrlPr>
            </m:sSupPr>
            <m:e>
              <m:r>
                <w:rPr>
                  <w:rFonts w:ascii="Cambria Math" w:hAnsi="Cambria Math" w:cs="Times New Roman"/>
                  <w:szCs w:val="28"/>
                  <w:lang w:val="uk-UA"/>
                </w:rPr>
                <m:t>10</m:t>
              </m:r>
            </m:e>
            <m:sup>
              <m:r>
                <w:rPr>
                  <w:rFonts w:ascii="Cambria Math" w:hAnsi="Cambria Math" w:cs="Times New Roman"/>
                  <w:szCs w:val="28"/>
                  <w:lang w:val="uk-UA"/>
                </w:rPr>
                <m:t xml:space="preserve">5 </m:t>
              </m:r>
              <m:f>
                <m:fPr>
                  <m:ctrlPr>
                    <w:rPr>
                      <w:rFonts w:ascii="Cambria Math" w:hAnsi="Cambria Math" w:cs="Times New Roman"/>
                      <w:i/>
                      <w:szCs w:val="28"/>
                      <w:lang w:val="uk-UA"/>
                    </w:rPr>
                  </m:ctrlPr>
                </m:fPr>
                <m:num>
                  <m:rad>
                    <m:radPr>
                      <m:degHide m:val="1"/>
                      <m:ctrlPr>
                        <w:rPr>
                          <w:rFonts w:ascii="Cambria Math" w:hAnsi="Cambria Math" w:cs="Times New Roman"/>
                          <w:i/>
                          <w:szCs w:val="28"/>
                          <w:lang w:val="uk-UA"/>
                        </w:rPr>
                      </m:ctrlPr>
                    </m:radPr>
                    <m:deg/>
                    <m:e>
                      <m:r>
                        <w:rPr>
                          <w:rFonts w:ascii="Cambria Math" w:hAnsi="Cambria Math" w:cs="Times New Roman"/>
                          <w:szCs w:val="28"/>
                          <w:lang w:val="uk-UA"/>
                        </w:rPr>
                        <m:t>Гц</m:t>
                      </m:r>
                    </m:e>
                  </m:rad>
                </m:num>
                <m:den>
                  <m:r>
                    <w:rPr>
                      <w:rFonts w:ascii="Cambria Math" w:hAnsi="Cambria Math" w:cs="Times New Roman"/>
                      <w:szCs w:val="28"/>
                      <w:lang w:val="uk-UA"/>
                    </w:rPr>
                    <m:t>см К</m:t>
                  </m:r>
                </m:den>
              </m:f>
            </m:sup>
          </m:sSup>
        </m:oMath>
      </m:oMathPara>
    </w:p>
    <w:p w:rsidR="00554949" w:rsidRPr="006827FD" w:rsidRDefault="00554949" w:rsidP="00AA15D9">
      <w:pPr>
        <w:pStyle w:val="a3"/>
        <w:spacing w:line="360" w:lineRule="auto"/>
        <w:rPr>
          <w:rFonts w:eastAsiaTheme="minorEastAsia"/>
          <w:i/>
          <w:szCs w:val="28"/>
          <w:lang w:val="uk-UA"/>
        </w:rPr>
      </w:pPr>
    </w:p>
    <w:p w:rsidR="00554949" w:rsidRDefault="00554949" w:rsidP="00AA15D9">
      <w:pPr>
        <w:pStyle w:val="a3"/>
        <w:spacing w:line="360" w:lineRule="auto"/>
        <w:rPr>
          <w:lang w:val="uk-UA"/>
        </w:rPr>
      </w:pPr>
      <w:r>
        <w:rPr>
          <w:lang w:val="uk-UA"/>
        </w:rPr>
        <w:t>Вираховуємо за формулою (3.4)</w:t>
      </w:r>
      <w:r w:rsidRPr="00554949">
        <w:t xml:space="preserve"> </w:t>
      </w:r>
      <w:r>
        <w:rPr>
          <w:lang w:val="uk-UA"/>
        </w:rPr>
        <w:t xml:space="preserve">значення параметра </w:t>
      </w:r>
      <w:r w:rsidRPr="00554949">
        <w:rPr>
          <w:i/>
          <w:lang w:val="en-US"/>
        </w:rPr>
        <w:t>OS</w:t>
      </w:r>
      <w:r w:rsidRPr="00554949">
        <w:t>.</w:t>
      </w:r>
      <w:r>
        <w:rPr>
          <w:lang w:val="uk-UA"/>
        </w:rPr>
        <w:t xml:space="preserve"> Для цього спочатку розрахуємо ефективну полосу пропускання електронного тракту тепловізора </w:t>
      </w:r>
      <w:r>
        <w:t>∆</w:t>
      </w:r>
      <w:r>
        <w:rPr>
          <w:rFonts w:ascii="Cambria Math" w:hAnsi="Cambria Math" w:cs="Cambria Math"/>
        </w:rPr>
        <w:t>𝑓</w:t>
      </w:r>
      <w:r>
        <w:t xml:space="preserve"> = 1/2</w:t>
      </w:r>
      <w:r>
        <w:rPr>
          <w:rFonts w:ascii="Cambria Math" w:hAnsi="Cambria Math" w:cs="Cambria Math"/>
        </w:rPr>
        <w:t>𝑡</w:t>
      </w:r>
      <w:r>
        <w:rPr>
          <w:vertAlign w:val="subscript"/>
        </w:rPr>
        <w:t>о</w:t>
      </w:r>
      <w:r>
        <w:rPr>
          <w:lang w:val="uk-UA"/>
        </w:rPr>
        <w:t xml:space="preserve">, де </w:t>
      </w:r>
      <w:r>
        <w:rPr>
          <w:rFonts w:ascii="Cambria Math" w:hAnsi="Cambria Math" w:cs="Cambria Math"/>
        </w:rPr>
        <w:t>𝑡</w:t>
      </w:r>
      <w:r>
        <w:rPr>
          <w:vertAlign w:val="subscript"/>
        </w:rPr>
        <w:t>о</w:t>
      </w:r>
      <w:r>
        <w:rPr>
          <w:vertAlign w:val="subscript"/>
          <w:lang w:val="uk-UA"/>
        </w:rPr>
        <w:t xml:space="preserve"> </w:t>
      </w:r>
      <w:r>
        <w:rPr>
          <w:lang w:val="uk-UA"/>
        </w:rPr>
        <w:t>– час розкладу одного елемента зображення, яке знаходимо за формулою (29):</w:t>
      </w:r>
    </w:p>
    <w:p w:rsidR="00554949" w:rsidRDefault="00726C13" w:rsidP="00AA15D9">
      <w:pPr>
        <w:pStyle w:val="a3"/>
        <w:spacing w:line="360" w:lineRule="auto"/>
        <w:jc w:val="right"/>
        <w:rPr>
          <w:rFonts w:eastAsiaTheme="minorEastAsia"/>
          <w:lang w:val="uk-UA"/>
        </w:rPr>
      </w:pPr>
      <m:oMath>
        <m:sSub>
          <m:sSubPr>
            <m:ctrlPr>
              <w:rPr>
                <w:rFonts w:ascii="Cambria Math" w:eastAsiaTheme="minorEastAsia" w:hAnsi="Cambria Math"/>
                <w:i/>
                <w:lang w:val="en-US"/>
              </w:rPr>
            </m:ctrlPr>
          </m:sSubPr>
          <m:e>
            <m:r>
              <w:rPr>
                <w:rFonts w:ascii="Cambria Math" w:eastAsiaTheme="minorEastAsia" w:hAnsi="Cambria Math"/>
                <w:lang w:val="en-US"/>
              </w:rPr>
              <m:t>t</m:t>
            </m:r>
          </m:e>
          <m:sub>
            <m:r>
              <w:rPr>
                <w:rFonts w:ascii="Cambria Math" w:eastAsiaTheme="minorEastAsia" w:hAnsi="Cambria Math"/>
                <w:lang w:val="en-US"/>
              </w:rPr>
              <m:t>o</m:t>
            </m:r>
          </m:sub>
        </m:sSub>
        <m:r>
          <w:rPr>
            <w:rFonts w:ascii="Cambria Math" w:eastAsiaTheme="minorEastAsia" w:hAnsi="Cambria Math"/>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η</m:t>
                </m:r>
              </m:e>
              <m:sub>
                <m:r>
                  <w:rPr>
                    <w:rFonts w:ascii="Cambria Math" w:hAnsi="Cambria Math"/>
                    <w:lang w:val="en-US"/>
                  </w:rPr>
                  <m:t>sc</m:t>
                </m:r>
              </m:sub>
            </m:sSub>
          </m:num>
          <m:den>
            <m:sSub>
              <m:sSubPr>
                <m:ctrlPr>
                  <w:rPr>
                    <w:rFonts w:ascii="Cambria Math" w:hAnsi="Cambria Math"/>
                    <w:i/>
                    <w:lang w:val="uk-UA"/>
                  </w:rPr>
                </m:ctrlPr>
              </m:sSubPr>
              <m:e>
                <m:r>
                  <w:rPr>
                    <w:rFonts w:ascii="Cambria Math" w:hAnsi="Cambria Math"/>
                    <w:lang w:val="uk-UA"/>
                  </w:rPr>
                  <m:t>f</m:t>
                </m:r>
              </m:e>
              <m:sub>
                <m:r>
                  <w:rPr>
                    <w:rFonts w:ascii="Cambria Math" w:hAnsi="Cambria Math"/>
                    <w:lang w:val="uk-UA"/>
                  </w:rPr>
                  <m:t>f</m:t>
                </m:r>
              </m:sub>
            </m:sSub>
            <m:sSub>
              <m:sSubPr>
                <m:ctrlPr>
                  <w:rPr>
                    <w:rFonts w:ascii="Cambria Math" w:hAnsi="Cambria Math"/>
                    <w:i/>
                    <w:lang w:val="uk-UA"/>
                  </w:rPr>
                </m:ctrlPr>
              </m:sSubPr>
              <m:e>
                <m:r>
                  <w:rPr>
                    <w:rFonts w:ascii="Cambria Math" w:hAnsi="Cambria Math"/>
                    <w:lang w:val="uk-UA"/>
                  </w:rPr>
                  <m:t>N</m:t>
                </m:r>
              </m:e>
              <m:sub>
                <m:r>
                  <w:rPr>
                    <w:rFonts w:ascii="Cambria Math" w:hAnsi="Cambria Math"/>
                    <w:lang w:val="uk-UA"/>
                  </w:rPr>
                  <m:t>α</m:t>
                </m:r>
              </m:sub>
            </m:sSub>
          </m:den>
        </m:f>
      </m:oMath>
      <w:r w:rsidR="00554949" w:rsidRPr="00B25DE2">
        <w:rPr>
          <w:rFonts w:eastAsiaTheme="minorEastAsia"/>
        </w:rPr>
        <w:t xml:space="preserve"> </w:t>
      </w:r>
      <w:r w:rsidR="00554949">
        <w:rPr>
          <w:rFonts w:eastAsiaTheme="minorEastAsia"/>
          <w:lang w:val="uk-UA"/>
        </w:rPr>
        <w:t>,                                                       (3.7)</w:t>
      </w:r>
    </w:p>
    <w:p w:rsidR="003556BB" w:rsidRDefault="003556BB" w:rsidP="00AA15D9">
      <w:pPr>
        <w:spacing w:line="360" w:lineRule="auto"/>
        <w:jc w:val="both"/>
        <w:rPr>
          <w:rFonts w:ascii="Cambria Math" w:hAnsi="Cambria Math" w:cs="Cambria Math"/>
          <w:sz w:val="28"/>
        </w:rPr>
      </w:pPr>
      <w:r w:rsidRPr="003556BB">
        <w:rPr>
          <w:rFonts w:ascii="Times New Roman" w:eastAsiaTheme="minorEastAsia" w:hAnsi="Times New Roman" w:cs="Times New Roman"/>
          <w:sz w:val="28"/>
          <w:lang w:val="uk-UA"/>
        </w:rPr>
        <w:t>де</w:t>
      </w:r>
      <w:r>
        <w:rPr>
          <w:rFonts w:eastAsiaTheme="minorEastAsia"/>
          <w:lang w:val="uk-UA"/>
        </w:rPr>
        <w:t xml:space="preserve">  </w:t>
      </w:r>
      <m:oMath>
        <m:sSub>
          <m:sSubPr>
            <m:ctrlPr>
              <w:rPr>
                <w:rFonts w:ascii="Cambria Math" w:hAnsi="Cambria Math"/>
                <w:i/>
                <w:sz w:val="36"/>
                <w:lang w:val="uk-UA"/>
              </w:rPr>
            </m:ctrlPr>
          </m:sSubPr>
          <m:e>
            <m:r>
              <w:rPr>
                <w:rFonts w:ascii="Cambria Math" w:hAnsi="Cambria Math"/>
                <w:sz w:val="28"/>
                <w:lang w:val="uk-UA"/>
              </w:rPr>
              <m:t>N</m:t>
            </m:r>
          </m:e>
          <m:sub>
            <m:r>
              <w:rPr>
                <w:rFonts w:ascii="Cambria Math" w:hAnsi="Cambria Math"/>
                <w:sz w:val="28"/>
                <w:lang w:val="uk-UA"/>
              </w:rPr>
              <m:t>α</m:t>
            </m:r>
          </m:sub>
        </m:sSub>
        <m:r>
          <w:rPr>
            <w:rFonts w:ascii="Cambria Math" w:hAnsi="Cambria Math"/>
            <w:sz w:val="36"/>
            <w:lang w:val="uk-UA"/>
          </w:rPr>
          <m:t xml:space="preserve"> </m:t>
        </m:r>
      </m:oMath>
      <w:r>
        <w:rPr>
          <w:rFonts w:eastAsiaTheme="minorEastAsia"/>
          <w:sz w:val="32"/>
          <w:lang w:val="uk-UA"/>
        </w:rPr>
        <w:t xml:space="preserve">= </w:t>
      </w:r>
      <w:r w:rsidRPr="00B25DE2">
        <w:rPr>
          <w:rFonts w:ascii="Cambria Math" w:hAnsi="Cambria Math" w:cs="Cambria Math"/>
          <w:sz w:val="28"/>
        </w:rPr>
        <w:t>𝑝</w:t>
      </w:r>
      <w:r w:rsidRPr="00B25DE2">
        <w:rPr>
          <w:rFonts w:ascii="Cambria Math" w:hAnsi="Cambria Math" w:cs="Cambria Math"/>
          <w:sz w:val="28"/>
          <w:vertAlign w:val="subscript"/>
          <w:lang w:val="en-US"/>
        </w:rPr>
        <w:t>D</w:t>
      </w:r>
      <w:r w:rsidRPr="00B25DE2">
        <w:rPr>
          <w:sz w:val="28"/>
        </w:rPr>
        <w:t xml:space="preserve"> × </w:t>
      </w:r>
      <w:r w:rsidRPr="00B25DE2">
        <w:rPr>
          <w:rFonts w:ascii="Cambria Math" w:hAnsi="Cambria Math" w:cs="Cambria Math"/>
          <w:sz w:val="28"/>
        </w:rPr>
        <w:t>𝑞</w:t>
      </w:r>
      <w:r w:rsidRPr="00B25DE2">
        <w:rPr>
          <w:rFonts w:ascii="Cambria Math" w:hAnsi="Cambria Math" w:cs="Cambria Math"/>
          <w:sz w:val="28"/>
          <w:vertAlign w:val="subscript"/>
          <w:lang w:val="en-US"/>
        </w:rPr>
        <w:t>D</w:t>
      </w:r>
      <w:r w:rsidRPr="00B25DE2">
        <w:rPr>
          <w:rFonts w:ascii="Cambria Math" w:hAnsi="Cambria Math" w:cs="Cambria Math"/>
          <w:sz w:val="28"/>
          <w:vertAlign w:val="subscript"/>
        </w:rPr>
        <w:t xml:space="preserve"> </w:t>
      </w:r>
      <w:r w:rsidRPr="00B25DE2">
        <w:rPr>
          <w:rFonts w:ascii="Cambria Math" w:hAnsi="Cambria Math" w:cs="Cambria Math"/>
          <w:sz w:val="28"/>
        </w:rPr>
        <w:t xml:space="preserve"> - </w:t>
      </w:r>
      <w:r w:rsidRPr="003556BB">
        <w:rPr>
          <w:rFonts w:ascii="Times New Roman" w:hAnsi="Times New Roman" w:cs="Times New Roman"/>
          <w:sz w:val="28"/>
        </w:rPr>
        <w:t>число пікселів в МБМ</w:t>
      </w:r>
      <w:r w:rsidRPr="00B25DE2">
        <w:rPr>
          <w:rFonts w:ascii="Cambria Math" w:hAnsi="Cambria Math" w:cs="Cambria Math"/>
          <w:sz w:val="28"/>
        </w:rPr>
        <w:t>.</w:t>
      </w:r>
    </w:p>
    <w:p w:rsidR="003556BB" w:rsidRPr="00930B41" w:rsidRDefault="003556BB" w:rsidP="00AA15D9">
      <w:pPr>
        <w:tabs>
          <w:tab w:val="center" w:pos="4677"/>
        </w:tabs>
        <w:spacing w:line="360" w:lineRule="auto"/>
        <w:jc w:val="both"/>
        <w:rPr>
          <w:rFonts w:ascii="Times New Roman" w:eastAsiaTheme="minorEastAsia" w:hAnsi="Times New Roman" w:cs="Times New Roman"/>
          <w:sz w:val="24"/>
          <w:lang w:val="uk-UA"/>
        </w:rPr>
      </w:pPr>
      <w:r>
        <w:rPr>
          <w:rFonts w:ascii="Cambria Math" w:hAnsi="Cambria Math" w:cs="Cambria Math"/>
          <w:sz w:val="28"/>
          <w:lang w:val="uk-UA"/>
        </w:rPr>
        <w:t>Тоді</w:t>
      </w:r>
      <w:r w:rsidRPr="00B75999">
        <w:rPr>
          <w:rFonts w:ascii="Cambria Math" w:hAnsi="Cambria Math" w:cs="Cambria Math"/>
          <w:sz w:val="24"/>
          <w:lang w:val="uk-UA"/>
        </w:rPr>
        <w:t xml:space="preserve"> </w:t>
      </w:r>
      <w:r w:rsidRPr="0060471A">
        <w:rPr>
          <w:rFonts w:ascii="Cambria Math" w:hAnsi="Cambria Math" w:cs="Cambria Math"/>
          <w:sz w:val="24"/>
        </w:rPr>
        <w:t xml:space="preserve"> </w:t>
      </w:r>
      <w:r w:rsidRPr="00930B41">
        <w:rPr>
          <w:rFonts w:ascii="Times New Roman" w:hAnsi="Times New Roman" w:cs="Times New Roman"/>
          <w:sz w:val="28"/>
          <w:lang w:val="uk-UA"/>
        </w:rPr>
        <w:t>отримаємо :</w:t>
      </w:r>
    </w:p>
    <w:p w:rsidR="003556BB" w:rsidRDefault="003556BB" w:rsidP="00AA15D9">
      <w:pPr>
        <w:tabs>
          <w:tab w:val="center" w:pos="4677"/>
        </w:tabs>
        <w:spacing w:line="360" w:lineRule="auto"/>
        <w:jc w:val="center"/>
        <w:rPr>
          <w:rFonts w:ascii="Cambria Math" w:eastAsiaTheme="minorEastAsia" w:hAnsi="Cambria Math" w:cs="Cambria Math"/>
          <w:sz w:val="36"/>
          <w:lang w:val="uk-UA"/>
        </w:rPr>
      </w:pPr>
      <m:oMath>
        <m:r>
          <w:rPr>
            <w:rFonts w:ascii="Cambria Math" w:hAnsi="Cambria Math" w:cs="Times New Roman"/>
            <w:sz w:val="28"/>
            <w:szCs w:val="28"/>
            <w:lang w:val="uk-UA"/>
          </w:rPr>
          <m:t>Δ</m:t>
        </m:r>
        <m:r>
          <w:rPr>
            <w:rFonts w:ascii="Cambria Math" w:hAnsi="Cambria Math" w:cs="Times New Roman"/>
            <w:sz w:val="28"/>
            <w:szCs w:val="28"/>
            <w:lang w:val="en-US"/>
          </w:rPr>
          <m:t>f</m:t>
        </m:r>
        <m:r>
          <w:rPr>
            <w:rFonts w:ascii="Cambria Math" w:hAnsi="Cambria Math" w:cs="Times New Roman"/>
            <w:sz w:val="28"/>
            <w:szCs w:val="28"/>
          </w:rPr>
          <m:t>=</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f</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α</m:t>
                </m:r>
              </m:sub>
            </m:sSub>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2η</m:t>
                </m:r>
              </m:e>
              <m:sub>
                <m:r>
                  <w:rPr>
                    <w:rFonts w:ascii="Cambria Math" w:hAnsi="Cambria Math" w:cs="Times New Roman"/>
                    <w:sz w:val="28"/>
                    <w:szCs w:val="28"/>
                    <w:lang w:val="en-US"/>
                  </w:rPr>
                  <m:t>sc</m:t>
                </m:r>
              </m:sub>
            </m:sSub>
          </m:den>
        </m:f>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rPr>
              <m:t>60</m:t>
            </m:r>
            <m:r>
              <w:rPr>
                <w:rFonts w:ascii="Cambria Math" w:hAnsi="Cambria Math" w:cs="Times New Roman"/>
                <w:sz w:val="28"/>
                <w:szCs w:val="28"/>
                <w:rtl/>
              </w:rPr>
              <m:t>﮲</m:t>
            </m:r>
            <m:r>
              <w:rPr>
                <w:rFonts w:ascii="Cambria Math" w:hAnsi="Cambria Math" w:cs="Times New Roman"/>
                <w:sz w:val="28"/>
                <w:szCs w:val="28"/>
                <w:lang w:val="en-US"/>
              </w:rPr>
              <m:t> </m:t>
            </m:r>
            <m:r>
              <w:rPr>
                <w:rFonts w:ascii="Cambria Math" w:hAnsi="Cambria Math" w:cs="Times New Roman"/>
                <w:sz w:val="28"/>
                <w:szCs w:val="28"/>
              </w:rPr>
              <m:t xml:space="preserve">320 </m:t>
            </m:r>
            <m:r>
              <w:rPr>
                <w:rFonts w:ascii="Cambria Math" w:hAnsi="Cambria Math" w:cs="Times New Roman"/>
                <w:sz w:val="28"/>
                <w:szCs w:val="28"/>
                <w:rtl/>
              </w:rPr>
              <m:t>﮲</m:t>
            </m:r>
            <m:r>
              <w:rPr>
                <w:rFonts w:ascii="Cambria Math" w:hAnsi="Cambria Math" w:cs="Times New Roman"/>
                <w:sz w:val="28"/>
                <w:szCs w:val="28"/>
              </w:rPr>
              <m:t>240</m:t>
            </m:r>
          </m:num>
          <m:den>
            <m:r>
              <w:rPr>
                <w:rFonts w:ascii="Cambria Math" w:hAnsi="Cambria Math" w:cs="Times New Roman"/>
                <w:sz w:val="28"/>
                <w:szCs w:val="28"/>
              </w:rPr>
              <m:t>2</m:t>
            </m:r>
          </m:den>
        </m:f>
        <m:r>
          <w:rPr>
            <w:rFonts w:ascii="Cambria Math" w:hAnsi="Cambria Math" w:cs="Times New Roman"/>
            <w:sz w:val="28"/>
            <w:szCs w:val="28"/>
          </w:rPr>
          <m:t xml:space="preserve">=2,304 </m:t>
        </m:r>
        <m:sSup>
          <m:sSupPr>
            <m:ctrlPr>
              <w:rPr>
                <w:rFonts w:ascii="Cambria Math" w:hAnsi="Cambria Math" w:cs="Times New Roman"/>
                <w:i/>
                <w:sz w:val="28"/>
                <w:szCs w:val="28"/>
                <w:lang w:val="en-US"/>
              </w:rPr>
            </m:ctrlPr>
          </m:sSupPr>
          <m:e>
            <m:r>
              <w:rPr>
                <w:rFonts w:ascii="Cambria Math" w:hAnsi="Cambria Math" w:cs="Times New Roman"/>
                <w:sz w:val="28"/>
                <w:szCs w:val="28"/>
                <w:rtl/>
              </w:rPr>
              <m:t>﮲</m:t>
            </m:r>
            <m:r>
              <w:rPr>
                <w:rFonts w:ascii="Cambria Math" w:hAnsi="Cambria Math" w:cs="Times New Roman"/>
                <w:sz w:val="28"/>
                <w:szCs w:val="28"/>
              </w:rPr>
              <m:t>10</m:t>
            </m:r>
          </m:e>
          <m:sup>
            <m:r>
              <w:rPr>
                <w:rFonts w:ascii="Cambria Math" w:hAnsi="Cambria Math" w:cs="Times New Roman"/>
                <w:sz w:val="28"/>
                <w:szCs w:val="28"/>
              </w:rPr>
              <m:t>6</m:t>
            </m:r>
          </m:sup>
        </m:sSup>
      </m:oMath>
      <w:r w:rsidRPr="003556BB">
        <w:rPr>
          <w:rFonts w:ascii="Times New Roman" w:eastAsiaTheme="minorEastAsia" w:hAnsi="Times New Roman" w:cs="Times New Roman"/>
          <w:sz w:val="28"/>
          <w:szCs w:val="28"/>
        </w:rPr>
        <w:t xml:space="preserve"> </w:t>
      </w:r>
      <w:r w:rsidRPr="003556BB">
        <w:rPr>
          <w:rFonts w:ascii="Times New Roman" w:eastAsiaTheme="minorEastAsia" w:hAnsi="Times New Roman" w:cs="Times New Roman"/>
          <w:sz w:val="28"/>
          <w:szCs w:val="28"/>
          <w:lang w:val="uk-UA"/>
        </w:rPr>
        <w:t>Гц</w:t>
      </w:r>
    </w:p>
    <w:p w:rsidR="003556BB" w:rsidRDefault="00B035A6" w:rsidP="00AA15D9">
      <w:pPr>
        <w:pStyle w:val="a3"/>
        <w:spacing w:line="360" w:lineRule="auto"/>
        <w:rPr>
          <w:lang w:val="uk-UA"/>
        </w:rPr>
      </w:pPr>
      <w:r>
        <w:rPr>
          <w:lang w:val="uk-UA"/>
        </w:rPr>
        <w:lastRenderedPageBreak/>
        <w:t>Підставивши вихідні дані в (3.4) отримаємо :</w:t>
      </w:r>
    </w:p>
    <w:p w:rsidR="00B035A6" w:rsidRPr="00F630AD" w:rsidRDefault="00F630AD" w:rsidP="00AA15D9">
      <w:pPr>
        <w:pStyle w:val="a3"/>
        <w:spacing w:line="360" w:lineRule="auto"/>
        <w:rPr>
          <w:rFonts w:eastAsiaTheme="minorEastAsia"/>
          <w:lang w:val="uk-UA"/>
        </w:rPr>
      </w:pPr>
      <m:oMathPara>
        <m:oMathParaPr>
          <m:jc m:val="center"/>
        </m:oMathParaPr>
        <m:oMath>
          <m:r>
            <w:rPr>
              <w:rFonts w:ascii="Cambria Math" w:hAnsi="Cambria Math"/>
              <w:lang w:val="uk-UA"/>
            </w:rPr>
            <m:t>OS=</m:t>
          </m:r>
          <m:f>
            <m:fPr>
              <m:ctrlPr>
                <w:rPr>
                  <w:rFonts w:ascii="Cambria Math" w:hAnsi="Cambria Math"/>
                  <w:i/>
                  <w:lang w:val="uk-UA"/>
                </w:rPr>
              </m:ctrlPr>
            </m:fPr>
            <m:num>
              <m:r>
                <w:rPr>
                  <w:rFonts w:ascii="Cambria Math" w:hAnsi="Cambria Math"/>
                  <w:lang w:val="uk-UA"/>
                </w:rPr>
                <m:t>4</m:t>
              </m:r>
            </m:num>
            <m:den>
              <m:r>
                <w:rPr>
                  <w:rFonts w:ascii="Cambria Math" w:hAnsi="Cambria Math"/>
                  <w:lang w:val="uk-UA"/>
                </w:rPr>
                <m:t>0,028</m:t>
              </m:r>
              <m:r>
                <w:rPr>
                  <w:rFonts w:ascii="Cambria Math" w:hAnsi="Cambria Math" w:cs="Times New Roman"/>
                  <w:rtl/>
                  <w:lang w:val="uk-UA"/>
                </w:rPr>
                <m:t>﮲﮲</m:t>
              </m:r>
              <m:r>
                <w:rPr>
                  <w:rFonts w:ascii="Cambria Math" w:hAnsi="Cambria Math"/>
                  <w:lang w:val="uk-UA"/>
                </w:rPr>
                <m:t xml:space="preserve"> 2,147 </m:t>
              </m:r>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5</m:t>
                  </m:r>
                </m:sup>
              </m:sSup>
            </m:den>
          </m:f>
          <m:rad>
            <m:radPr>
              <m:degHide m:val="1"/>
              <m:ctrlPr>
                <w:rPr>
                  <w:rFonts w:ascii="Cambria Math" w:hAnsi="Cambria Math" w:cs="Times New Roman"/>
                  <w:i/>
                  <w:szCs w:val="28"/>
                  <w:lang w:val="uk-UA"/>
                </w:rPr>
              </m:ctrlPr>
            </m:radPr>
            <m:deg/>
            <m:e>
              <m:f>
                <m:fPr>
                  <m:ctrlPr>
                    <w:rPr>
                      <w:rFonts w:ascii="Cambria Math" w:hAnsi="Cambria Math" w:cs="Times New Roman"/>
                      <w:i/>
                      <w:szCs w:val="28"/>
                      <w:lang w:val="uk-UA"/>
                    </w:rPr>
                  </m:ctrlPr>
                </m:fPr>
                <m:num>
                  <m:r>
                    <w:rPr>
                      <w:rFonts w:ascii="Cambria Math" w:hAnsi="Cambria Math" w:cs="Times New Roman"/>
                      <w:szCs w:val="28"/>
                      <w:lang w:val="uk-UA"/>
                    </w:rPr>
                    <m:t xml:space="preserve">2,304 </m:t>
                  </m:r>
                  <m:r>
                    <w:rPr>
                      <w:rFonts w:ascii="Cambria Math" w:hAnsi="Cambria Math" w:cs="Times New Roman"/>
                      <w:szCs w:val="28"/>
                      <w:rtl/>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10</m:t>
                      </m:r>
                    </m:e>
                    <m:sup>
                      <m:r>
                        <w:rPr>
                          <w:rFonts w:ascii="Cambria Math" w:hAnsi="Cambria Math" w:cs="Times New Roman"/>
                          <w:szCs w:val="28"/>
                          <w:lang w:val="uk-UA"/>
                        </w:rPr>
                        <m:t>6</m:t>
                      </m:r>
                    </m:sup>
                  </m:sSup>
                </m:num>
                <m:den>
                  <m:r>
                    <w:rPr>
                      <w:rFonts w:ascii="Cambria Math" w:hAnsi="Cambria Math" w:cs="Times New Roman"/>
                      <w:szCs w:val="28"/>
                      <w:lang w:val="uk-UA"/>
                    </w:rPr>
                    <m:t xml:space="preserve"> </m:t>
                  </m:r>
                  <m:sSup>
                    <m:sSupPr>
                      <m:ctrlPr>
                        <w:rPr>
                          <w:rFonts w:ascii="Cambria Math" w:hAnsi="Cambria Math" w:cs="Times New Roman"/>
                          <w:i/>
                          <w:szCs w:val="28"/>
                          <w:lang w:val="uk-UA"/>
                        </w:rPr>
                      </m:ctrlPr>
                    </m:sSupPr>
                    <m:e>
                      <m:r>
                        <w:rPr>
                          <w:rFonts w:ascii="Cambria Math" w:hAnsi="Cambria Math" w:cs="Times New Roman"/>
                          <w:szCs w:val="28"/>
                          <w:lang w:val="uk-UA"/>
                        </w:rPr>
                        <m:t xml:space="preserve">1,25 </m:t>
                      </m:r>
                      <m:r>
                        <w:rPr>
                          <w:rFonts w:ascii="Cambria Math" w:hAnsi="Cambria Math" w:cs="Times New Roman"/>
                          <w:szCs w:val="28"/>
                          <w:rtl/>
                          <w:lang w:val="uk-UA"/>
                        </w:rPr>
                        <m:t>﮲</m:t>
                      </m:r>
                      <m:r>
                        <w:rPr>
                          <w:rFonts w:ascii="Cambria Math" w:hAnsi="Cambria Math" w:cs="Times New Roman"/>
                          <w:szCs w:val="28"/>
                          <w:lang w:val="uk-UA"/>
                        </w:rPr>
                        <m:t>10</m:t>
                      </m:r>
                    </m:e>
                    <m:sup>
                      <m:r>
                        <w:rPr>
                          <w:rFonts w:ascii="Cambria Math" w:hAnsi="Cambria Math" w:cs="Times New Roman"/>
                          <w:szCs w:val="28"/>
                          <w:lang w:val="uk-UA"/>
                        </w:rPr>
                        <m:t>-5</m:t>
                      </m:r>
                    </m:sup>
                  </m:sSup>
                </m:den>
              </m:f>
              <m:r>
                <w:rPr>
                  <w:rFonts w:ascii="Cambria Math" w:hAnsi="Cambria Math" w:cs="Times New Roman"/>
                  <w:szCs w:val="28"/>
                  <w:lang w:val="uk-UA"/>
                </w:rPr>
                <m:t>=0,8</m:t>
              </m:r>
            </m:e>
          </m:rad>
        </m:oMath>
      </m:oMathPara>
    </w:p>
    <w:p w:rsidR="006827FD" w:rsidRPr="005828E1" w:rsidRDefault="005828E1" w:rsidP="00AA15D9">
      <w:pPr>
        <w:pStyle w:val="a3"/>
        <w:spacing w:line="360" w:lineRule="auto"/>
        <w:rPr>
          <w:lang w:val="uk-UA"/>
        </w:rPr>
      </w:pPr>
      <w:r>
        <w:rPr>
          <w:lang w:val="uk-UA"/>
        </w:rPr>
        <w:t>Кутове розділення об</w:t>
      </w:r>
      <w:r w:rsidRPr="005828E1">
        <w:t>’</w:t>
      </w:r>
      <w:r>
        <w:rPr>
          <w:lang w:val="uk-UA"/>
        </w:rPr>
        <w:t>єктива при зменшенні контрасту до рівня 0,5 отримаємо з формули:</w:t>
      </w:r>
    </w:p>
    <w:p w:rsidR="00554949" w:rsidRDefault="00726C13" w:rsidP="00AA15D9">
      <w:pPr>
        <w:pStyle w:val="a3"/>
        <w:spacing w:line="360" w:lineRule="auto"/>
        <w:jc w:val="center"/>
        <w:rPr>
          <w:rFonts w:eastAsiaTheme="minorEastAsia"/>
          <w:lang w:val="uk-UA"/>
        </w:rPr>
      </w:pPr>
      <m:oMath>
        <m:sSub>
          <m:sSubPr>
            <m:ctrlPr>
              <w:rPr>
                <w:rFonts w:ascii="Cambria Math" w:hAnsi="Cambria Math"/>
                <w:i/>
                <w:lang w:val="en-US"/>
              </w:rPr>
            </m:ctrlPr>
          </m:sSubPr>
          <m:e>
            <m:r>
              <w:rPr>
                <w:rFonts w:ascii="Cambria Math" w:hAnsi="Cambria Math"/>
                <w:lang w:val="en-US"/>
              </w:rPr>
              <m:t>δω</m:t>
            </m:r>
          </m:e>
          <m:sub>
            <m:r>
              <w:rPr>
                <w:rFonts w:ascii="Cambria Math" w:hAnsi="Cambria Math"/>
                <w:lang w:val="uk-UA"/>
              </w:rPr>
              <m:t>о</m:t>
            </m:r>
          </m:sub>
        </m:sSub>
        <m:r>
          <w:rPr>
            <w:rFonts w:ascii="Cambria Math" w:hAnsi="Cambria Math"/>
            <w:lang w:val="uk-UA"/>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D</m:t>
                </m:r>
              </m:sub>
            </m:sSub>
          </m:num>
          <m:den>
            <m:r>
              <w:rPr>
                <w:rFonts w:ascii="Cambria Math" w:hAnsi="Cambria Math"/>
                <w:lang w:val="en-US"/>
              </w:rPr>
              <m:t>f</m:t>
            </m:r>
            <m:r>
              <w:rPr>
                <w:rFonts w:ascii="Cambria Math" w:hAnsi="Cambria Math"/>
                <w:lang w:val="uk-UA"/>
              </w:rPr>
              <m:t>'</m:t>
            </m:r>
          </m:den>
        </m:f>
        <m:r>
          <w:rPr>
            <w:rFonts w:ascii="Cambria Math" w:hAnsi="Cambria Math"/>
            <w:lang w:val="uk-UA"/>
          </w:rPr>
          <m:t xml:space="preserve">= </m:t>
        </m:r>
        <m:f>
          <m:fPr>
            <m:ctrlPr>
              <w:rPr>
                <w:rFonts w:ascii="Cambria Math" w:hAnsi="Cambria Math"/>
                <w:i/>
                <w:lang w:val="uk-UA"/>
              </w:rPr>
            </m:ctrlPr>
          </m:fPr>
          <m:num>
            <m:r>
              <w:rPr>
                <w:rFonts w:ascii="Cambria Math" w:hAnsi="Cambria Math"/>
                <w:lang w:val="uk-UA"/>
              </w:rPr>
              <m:t>0,05</m:t>
            </m:r>
          </m:num>
          <m:den>
            <m:r>
              <w:rPr>
                <w:rFonts w:ascii="Cambria Math" w:hAnsi="Cambria Math"/>
                <w:lang w:val="uk-UA"/>
              </w:rPr>
              <m:t>41,6</m:t>
            </m:r>
          </m:den>
        </m:f>
        <m:sSup>
          <m:sSupPr>
            <m:ctrlPr>
              <w:rPr>
                <w:rFonts w:ascii="Cambria Math" w:hAnsi="Cambria Math"/>
                <w:i/>
                <w:lang w:val="uk-UA"/>
              </w:rPr>
            </m:ctrlPr>
          </m:sSupPr>
          <m:e>
            <m:r>
              <w:rPr>
                <w:rFonts w:ascii="Cambria Math" w:hAnsi="Cambria Math"/>
                <w:lang w:val="uk-UA"/>
              </w:rPr>
              <m:t>10</m:t>
            </m:r>
          </m:e>
          <m:sup>
            <m:r>
              <w:rPr>
                <w:rFonts w:ascii="Cambria Math" w:hAnsi="Cambria Math"/>
                <w:lang w:val="uk-UA"/>
              </w:rPr>
              <m:t>3</m:t>
            </m:r>
          </m:sup>
        </m:sSup>
        <m:r>
          <w:rPr>
            <w:rFonts w:ascii="Cambria Math" w:hAnsi="Cambria Math"/>
            <w:lang w:val="uk-UA"/>
          </w:rPr>
          <m:t>=1,2 мрад</m:t>
        </m:r>
      </m:oMath>
      <w:r w:rsidR="008B5FA4">
        <w:rPr>
          <w:rFonts w:eastAsiaTheme="minorEastAsia"/>
          <w:lang w:val="uk-UA"/>
        </w:rPr>
        <w:t>,</w:t>
      </w:r>
    </w:p>
    <w:p w:rsidR="008B5FA4" w:rsidRPr="00554949" w:rsidRDefault="008B5FA4" w:rsidP="00AA15D9">
      <w:pPr>
        <w:pStyle w:val="a3"/>
        <w:spacing w:line="360" w:lineRule="auto"/>
        <w:jc w:val="center"/>
        <w:rPr>
          <w:lang w:val="uk-UA"/>
        </w:rPr>
      </w:pPr>
      <w:r>
        <w:rPr>
          <w:rFonts w:eastAsiaTheme="minorEastAsia"/>
          <w:lang w:val="uk-UA"/>
        </w:rPr>
        <w:t xml:space="preserve">де   </w:t>
      </w:r>
      <m:oMath>
        <m:sSub>
          <m:sSubPr>
            <m:ctrlPr>
              <w:rPr>
                <w:rFonts w:ascii="Cambria Math" w:hAnsi="Cambria Math"/>
                <w:i/>
                <w:lang w:val="en-US"/>
              </w:rPr>
            </m:ctrlPr>
          </m:sSubPr>
          <m:e>
            <m:r>
              <w:rPr>
                <w:rFonts w:ascii="Cambria Math" w:hAnsi="Cambria Math"/>
                <w:lang w:val="en-US"/>
              </w:rPr>
              <m:t>f</m:t>
            </m:r>
            <m:r>
              <w:rPr>
                <w:rFonts w:ascii="Cambria Math" w:hAnsi="Cambria Math"/>
              </w:rPr>
              <m:t>'</m:t>
            </m:r>
          </m:e>
          <m:sub>
            <m:r>
              <w:rPr>
                <w:rFonts w:ascii="Cambria Math" w:hAnsi="Cambria Math"/>
                <w:lang w:val="uk-UA"/>
              </w:rPr>
              <m:t>о</m:t>
            </m:r>
          </m:sub>
        </m:sSub>
        <m:r>
          <w:rPr>
            <w:rFonts w:ascii="Cambria Math" w:hAnsi="Cambria Math"/>
            <w:lang w:val="uk-UA"/>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l</m:t>
                </m:r>
              </m:e>
              <m:sub>
                <m:r>
                  <w:rPr>
                    <w:rFonts w:ascii="Cambria Math" w:hAnsi="Cambria Math"/>
                    <w:lang w:val="en-US"/>
                  </w:rPr>
                  <m:t>Dy</m:t>
                </m:r>
              </m:sub>
            </m:sSub>
          </m:num>
          <m:den>
            <m:r>
              <w:rPr>
                <w:rFonts w:ascii="Cambria Math" w:hAnsi="Cambria Math"/>
                <w:lang w:val="uk-UA"/>
              </w:rPr>
              <m:t>2tan</m:t>
            </m:r>
            <m:sSub>
              <m:sSubPr>
                <m:ctrlPr>
                  <w:rPr>
                    <w:rFonts w:ascii="Cambria Math" w:hAnsi="Cambria Math"/>
                    <w:i/>
                    <w:lang w:val="uk-UA"/>
                  </w:rPr>
                </m:ctrlPr>
              </m:sSubPr>
              <m:e>
                <m:r>
                  <w:rPr>
                    <w:rFonts w:ascii="Cambria Math" w:hAnsi="Cambria Math"/>
                    <w:lang w:val="uk-UA"/>
                  </w:rPr>
                  <m:t>ω</m:t>
                </m:r>
              </m:e>
              <m:sub>
                <m:r>
                  <w:rPr>
                    <w:rFonts w:ascii="Cambria Math" w:hAnsi="Cambria Math"/>
                    <w:lang w:val="uk-UA"/>
                  </w:rPr>
                  <m:t>sy</m:t>
                </m:r>
              </m:sub>
            </m:sSub>
          </m:den>
        </m:f>
        <m:r>
          <w:rPr>
            <w:rFonts w:ascii="Cambria Math" w:hAnsi="Cambria Math"/>
          </w:rPr>
          <m:t xml:space="preserve">= </m:t>
        </m:r>
        <m:f>
          <m:fPr>
            <m:ctrlPr>
              <w:rPr>
                <w:rFonts w:ascii="Cambria Math" w:hAnsi="Cambria Math"/>
                <w:i/>
                <w:lang w:val="en-US"/>
              </w:rPr>
            </m:ctrlPr>
          </m:fPr>
          <m:num>
            <m:r>
              <w:rPr>
                <w:rFonts w:ascii="Cambria Math" w:hAnsi="Cambria Math"/>
              </w:rPr>
              <m:t>12</m:t>
            </m:r>
          </m:num>
          <m:den>
            <m:r>
              <w:rPr>
                <w:rFonts w:ascii="Cambria Math" w:hAnsi="Cambria Math"/>
                <w:lang w:val="uk-UA"/>
              </w:rPr>
              <m:t>2tan8,2</m:t>
            </m:r>
          </m:den>
        </m:f>
        <m:r>
          <w:rPr>
            <w:rFonts w:ascii="Cambria Math" w:hAnsi="Cambria Math"/>
          </w:rPr>
          <m:t>=41,6 мм</m:t>
        </m:r>
      </m:oMath>
    </w:p>
    <w:p w:rsidR="00234F18" w:rsidRDefault="00234F18" w:rsidP="00AA15D9">
      <w:pPr>
        <w:pStyle w:val="a3"/>
        <w:spacing w:line="360" w:lineRule="auto"/>
        <w:rPr>
          <w:lang w:val="uk-UA"/>
        </w:rPr>
      </w:pPr>
    </w:p>
    <w:p w:rsidR="00234F18" w:rsidRDefault="00234F18" w:rsidP="00AA15D9">
      <w:pPr>
        <w:pStyle w:val="a3"/>
        <w:spacing w:line="360" w:lineRule="auto"/>
        <w:rPr>
          <w:lang w:val="uk-UA"/>
        </w:rPr>
      </w:pPr>
    </w:p>
    <w:p w:rsidR="00234F18" w:rsidRDefault="00FA095A" w:rsidP="00AA15D9">
      <w:pPr>
        <w:pStyle w:val="2"/>
        <w:spacing w:line="360" w:lineRule="auto"/>
        <w:rPr>
          <w:lang w:val="uk-UA"/>
        </w:rPr>
      </w:pPr>
      <w:r>
        <w:rPr>
          <w:lang w:val="uk-UA"/>
        </w:rPr>
        <w:t>3.1.2 Просторове розділення</w:t>
      </w:r>
    </w:p>
    <w:p w:rsidR="00D94CC2" w:rsidRPr="00D94CC2" w:rsidRDefault="00D94CC2" w:rsidP="00AA15D9">
      <w:pPr>
        <w:spacing w:line="360" w:lineRule="auto"/>
        <w:rPr>
          <w:lang w:val="uk-UA"/>
        </w:rPr>
      </w:pPr>
    </w:p>
    <w:p w:rsidR="00FA095A" w:rsidRPr="003F3E8A" w:rsidRDefault="00FA095A" w:rsidP="00AA15D9">
      <w:pPr>
        <w:pStyle w:val="a3"/>
        <w:spacing w:line="360" w:lineRule="auto"/>
        <w:ind w:firstLine="567"/>
        <w:rPr>
          <w:lang w:val="uk-UA"/>
        </w:rPr>
      </w:pPr>
      <w:r>
        <w:rPr>
          <w:lang w:val="uk-UA"/>
        </w:rPr>
        <w:t>Просторове розділення визначається</w:t>
      </w:r>
      <w:r w:rsidR="003F3E8A">
        <w:rPr>
          <w:lang w:val="uk-UA"/>
        </w:rPr>
        <w:t xml:space="preserve"> модуляційними передаточними функціями об</w:t>
      </w:r>
      <w:r w:rsidR="003F3E8A" w:rsidRPr="003F3E8A">
        <w:t>’</w:t>
      </w:r>
      <w:r w:rsidR="003F3E8A">
        <w:rPr>
          <w:lang w:val="uk-UA"/>
        </w:rPr>
        <w:t xml:space="preserve">єктива і МПВ. </w:t>
      </w:r>
    </w:p>
    <w:p w:rsidR="00234F18" w:rsidRDefault="003F3E8A" w:rsidP="00AA15D9">
      <w:pPr>
        <w:pStyle w:val="a3"/>
        <w:spacing w:line="360" w:lineRule="auto"/>
        <w:ind w:firstLine="567"/>
        <w:rPr>
          <w:lang w:val="uk-UA"/>
        </w:rPr>
      </w:pPr>
      <w:r>
        <w:rPr>
          <w:lang w:val="uk-UA"/>
        </w:rPr>
        <w:t>Для спрощення розрахунків буде розглядатись одномірний випадок вздовж осі х, яка співпадає з напрямком сканування. За таких умов МПФ тепловізора:</w:t>
      </w:r>
    </w:p>
    <w:p w:rsidR="003F3E8A" w:rsidRDefault="00726C13" w:rsidP="00AA15D9">
      <w:pPr>
        <w:pStyle w:val="a3"/>
        <w:spacing w:line="360" w:lineRule="auto"/>
        <w:ind w:firstLine="567"/>
        <w:jc w:val="right"/>
        <w:rPr>
          <w:lang w:val="uk-UA"/>
        </w:rPr>
      </w:pPr>
      <m:oMath>
        <m:sSub>
          <m:sSubPr>
            <m:ctrlPr>
              <w:rPr>
                <w:rFonts w:ascii="Cambria Math" w:hAnsi="Cambria Math"/>
                <w:i/>
                <w:lang w:val="uk-UA"/>
              </w:rPr>
            </m:ctrlPr>
          </m:sSubPr>
          <m:e>
            <m:r>
              <w:rPr>
                <w:rFonts w:ascii="Cambria Math" w:hAnsi="Cambria Math"/>
                <w:lang w:val="en-US"/>
              </w:rPr>
              <m:t>M</m:t>
            </m:r>
          </m:e>
          <m:sub>
            <m:r>
              <w:rPr>
                <w:rFonts w:ascii="Cambria Math" w:hAnsi="Cambria Math"/>
                <w:lang w:val="uk-UA"/>
              </w:rPr>
              <m:t>s</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r>
          <w:rPr>
            <w:rFonts w:ascii="Cambria Math" w:hAnsi="Cambria Math"/>
            <w:lang w:val="uk-UA"/>
          </w:rPr>
          <m:t>=</m:t>
        </m:r>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0</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Ds</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oMath>
      <w:r w:rsidR="003F3E8A">
        <w:rPr>
          <w:rFonts w:eastAsiaTheme="minorEastAsia"/>
          <w:lang w:val="uk-UA"/>
        </w:rPr>
        <w:t xml:space="preserve"> ,                                       (3.8)</w:t>
      </w:r>
    </w:p>
    <w:p w:rsidR="00E35092" w:rsidRDefault="00E35092" w:rsidP="00AA15D9">
      <w:pPr>
        <w:pStyle w:val="a3"/>
        <w:spacing w:line="360" w:lineRule="auto"/>
        <w:ind w:firstLine="567"/>
        <w:rPr>
          <w:rFonts w:eastAsiaTheme="minorEastAsia"/>
          <w:lang w:val="uk-UA"/>
        </w:rPr>
      </w:pPr>
      <w:r>
        <w:rPr>
          <w:lang w:val="uk-UA"/>
        </w:rPr>
        <w:t xml:space="preserve">Де </w:t>
      </w:r>
      <m:oMath>
        <m:sSub>
          <m:sSubPr>
            <m:ctrlPr>
              <w:rPr>
                <w:rFonts w:ascii="Cambria Math" w:hAnsi="Cambria Math"/>
                <w:i/>
                <w:lang w:val="uk-UA"/>
              </w:rPr>
            </m:ctrlPr>
          </m:sSubPr>
          <m:e>
            <m:r>
              <w:rPr>
                <w:rFonts w:ascii="Cambria Math" w:hAnsi="Cambria Math"/>
                <w:lang w:val="en-US"/>
              </w:rPr>
              <m:t>M</m:t>
            </m:r>
          </m:e>
          <m:sub>
            <m:r>
              <w:rPr>
                <w:rFonts w:ascii="Cambria Math" w:hAnsi="Cambria Math"/>
                <w:lang w:val="uk-UA"/>
              </w:rPr>
              <m:t>s</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oMath>
      <w:r>
        <w:rPr>
          <w:rFonts w:eastAsiaTheme="minorEastAsia"/>
          <w:lang w:val="uk-UA"/>
        </w:rPr>
        <w:t xml:space="preserve"> – МПФ системи «об</w:t>
      </w:r>
      <w:r w:rsidRPr="00E35092">
        <w:rPr>
          <w:rFonts w:eastAsiaTheme="minorEastAsia"/>
        </w:rPr>
        <w:t>’</w:t>
      </w:r>
      <w:r>
        <w:rPr>
          <w:rFonts w:eastAsiaTheme="minorEastAsia"/>
          <w:lang w:val="uk-UA"/>
        </w:rPr>
        <w:t xml:space="preserve">єктив - МПВ», </w:t>
      </w: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0</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oMath>
      <w:r>
        <w:rPr>
          <w:rFonts w:eastAsiaTheme="minorEastAsia"/>
          <w:lang w:val="uk-UA"/>
        </w:rPr>
        <w:t xml:space="preserve"> – МПФ об</w:t>
      </w:r>
      <w:r w:rsidRPr="00E35092">
        <w:rPr>
          <w:rFonts w:eastAsiaTheme="minorEastAsia"/>
        </w:rPr>
        <w:t>’</w:t>
      </w:r>
      <w:r>
        <w:rPr>
          <w:rFonts w:eastAsiaTheme="minorEastAsia"/>
          <w:lang w:val="uk-UA"/>
        </w:rPr>
        <w:t xml:space="preserve">єктива, </w:t>
      </w: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Ds</m:t>
            </m:r>
          </m:sub>
        </m:sSub>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v</m:t>
                </m:r>
              </m:e>
              <m:sub>
                <m:r>
                  <w:rPr>
                    <w:rFonts w:ascii="Cambria Math" w:hAnsi="Cambria Math"/>
                    <w:lang w:val="uk-UA"/>
                  </w:rPr>
                  <m:t>x</m:t>
                </m:r>
              </m:sub>
            </m:sSub>
          </m:e>
        </m:d>
      </m:oMath>
      <w:r>
        <w:rPr>
          <w:rFonts w:eastAsiaTheme="minorEastAsia"/>
          <w:lang w:val="uk-UA"/>
        </w:rPr>
        <w:t xml:space="preserve"> – МПФ приймача.</w:t>
      </w:r>
    </w:p>
    <w:p w:rsidR="00234F18" w:rsidRDefault="00E35092" w:rsidP="00AA15D9">
      <w:pPr>
        <w:pStyle w:val="a3"/>
        <w:spacing w:line="360" w:lineRule="auto"/>
        <w:ind w:firstLine="567"/>
        <w:rPr>
          <w:lang w:val="uk-UA"/>
        </w:rPr>
      </w:pPr>
      <w:r>
        <w:rPr>
          <w:rFonts w:eastAsiaTheme="minorEastAsia"/>
          <w:lang w:val="uk-UA"/>
        </w:rPr>
        <w:t xml:space="preserve">Простора МПФ мікроболометричного матричного приймача визначаєтся періодами матриці  </w:t>
      </w:r>
      <w:r w:rsidR="00D94CC2" w:rsidRPr="0070521D">
        <w:rPr>
          <w:i/>
          <w:lang w:val="en-US"/>
        </w:rPr>
        <w:t>V</w:t>
      </w:r>
      <w:r w:rsidR="00D94CC2" w:rsidRPr="0070521D">
        <w:rPr>
          <w:i/>
          <w:vertAlign w:val="subscript"/>
          <w:lang w:val="en-US"/>
        </w:rPr>
        <w:t>D</w:t>
      </w:r>
      <w:r w:rsidR="00D94CC2" w:rsidRPr="0070521D">
        <w:rPr>
          <w:i/>
          <w:vertAlign w:val="subscript"/>
        </w:rPr>
        <w:t xml:space="preserve"> </w:t>
      </w:r>
      <w:r w:rsidR="00D94CC2">
        <w:rPr>
          <w:lang w:val="en-US"/>
        </w:rPr>
        <w:t>x</w:t>
      </w:r>
      <w:r w:rsidR="00D94CC2" w:rsidRPr="0070521D">
        <w:rPr>
          <w:i/>
          <w:vertAlign w:val="subscript"/>
        </w:rPr>
        <w:t xml:space="preserve"> </w:t>
      </w:r>
      <w:r w:rsidR="00D94CC2" w:rsidRPr="0070521D">
        <w:rPr>
          <w:i/>
          <w:lang w:val="en-US"/>
        </w:rPr>
        <w:t>W</w:t>
      </w:r>
      <w:r w:rsidR="00D94CC2" w:rsidRPr="0070521D">
        <w:rPr>
          <w:i/>
          <w:vertAlign w:val="subscript"/>
          <w:lang w:val="en-US"/>
        </w:rPr>
        <w:t>D</w:t>
      </w:r>
      <w:r w:rsidR="00D94CC2">
        <w:rPr>
          <w:i/>
          <w:vertAlign w:val="subscript"/>
          <w:lang w:val="uk-UA"/>
        </w:rPr>
        <w:t xml:space="preserve"> </w:t>
      </w:r>
      <w:r w:rsidR="00D94CC2">
        <w:rPr>
          <w:lang w:val="uk-UA"/>
        </w:rPr>
        <w:t xml:space="preserve"> і має для одномірного випадку наступний вигляд:</w:t>
      </w:r>
    </w:p>
    <w:p w:rsidR="00D94CC2" w:rsidRPr="00D94CC2" w:rsidRDefault="00D94CC2" w:rsidP="00AA15D9">
      <w:pPr>
        <w:pStyle w:val="a3"/>
        <w:spacing w:line="360" w:lineRule="auto"/>
        <w:ind w:firstLine="567"/>
        <w:rPr>
          <w:lang w:val="uk-UA"/>
        </w:rPr>
      </w:pPr>
    </w:p>
    <w:p w:rsidR="002817C6" w:rsidRPr="000044F6" w:rsidRDefault="00726C13" w:rsidP="00AA15D9">
      <w:pPr>
        <w:pStyle w:val="a3"/>
        <w:spacing w:line="360" w:lineRule="auto"/>
        <w:jc w:val="right"/>
        <w:rPr>
          <w:lang w:val="uk-UA"/>
        </w:rPr>
      </w:pPr>
      <m:oMath>
        <m:sSub>
          <m:sSubPr>
            <m:ctrlPr>
              <w:rPr>
                <w:rFonts w:ascii="Cambria Math" w:hAnsi="Cambria Math"/>
                <w:i/>
                <w:lang w:val="uk-UA"/>
              </w:rPr>
            </m:ctrlPr>
          </m:sSubPr>
          <m:e>
            <m:r>
              <w:rPr>
                <w:rFonts w:ascii="Cambria Math" w:hAnsi="Cambria Math"/>
                <w:lang w:val="uk-UA"/>
              </w:rPr>
              <m:t>M</m:t>
            </m:r>
          </m:e>
          <m:sub>
            <m:r>
              <w:rPr>
                <w:rFonts w:ascii="Cambria Math" w:hAnsi="Cambria Math"/>
                <w:lang w:val="uk-UA"/>
              </w:rPr>
              <m:t>Ds</m:t>
            </m:r>
          </m:sub>
        </m:sSub>
        <m:r>
          <w:rPr>
            <w:rFonts w:ascii="Cambria Math" w:hAnsi="Cambria Math"/>
            <w:lang w:val="uk-UA"/>
          </w:rPr>
          <m:t>=</m:t>
        </m:r>
        <m:f>
          <m:fPr>
            <m:ctrlPr>
              <w:rPr>
                <w:rFonts w:ascii="Cambria Math" w:hAnsi="Cambria Math"/>
                <w:i/>
                <w:lang w:val="uk-UA"/>
              </w:rPr>
            </m:ctrlPr>
          </m:fPr>
          <m:num>
            <m:r>
              <m:rPr>
                <m:sty m:val="p"/>
              </m:rPr>
              <w:rPr>
                <w:rFonts w:ascii="Cambria Math" w:hAnsi="Cambria Math"/>
                <w:lang w:val="en-US"/>
              </w:rPr>
              <m:t>sin</m:t>
            </m:r>
            <m:r>
              <m:rPr>
                <m:sty m:val="p"/>
              </m:rPr>
              <w:rPr>
                <w:rFonts w:ascii="Cambria Math" w:hAnsi="Cambria Math"/>
                <w:lang w:val="uk-UA"/>
              </w:rPr>
              <m:t>⁡</m:t>
            </m:r>
            <m:r>
              <w:rPr>
                <w:rFonts w:ascii="Cambria Math" w:hAnsi="Cambria Math"/>
                <w:lang w:val="uk-UA"/>
              </w:rPr>
              <m:t>(</m:t>
            </m:r>
            <m:r>
              <w:rPr>
                <w:rFonts w:ascii="Cambria Math" w:hAnsi="Cambria Math"/>
                <w:lang w:val="en-US"/>
              </w:rPr>
              <m:t>π</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D</m:t>
                </m:r>
                <m:r>
                  <w:rPr>
                    <w:rFonts w:ascii="Cambria Math" w:hAnsi="Cambria Math"/>
                    <w:lang w:val="uk-UA"/>
                  </w:rPr>
                  <m:t xml:space="preserve"> </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x</m:t>
                    </m:r>
                  </m:sub>
                </m:sSub>
              </m:sub>
            </m:sSub>
            <m:r>
              <w:rPr>
                <w:rFonts w:ascii="Cambria Math" w:hAnsi="Cambria Math"/>
                <w:lang w:val="uk-UA"/>
              </w:rPr>
              <m:t>)</m:t>
            </m:r>
          </m:num>
          <m:den>
            <m:r>
              <w:rPr>
                <w:rFonts w:ascii="Cambria Math" w:hAnsi="Cambria Math"/>
                <w:lang w:val="en-US"/>
              </w:rPr>
              <m:t>π</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D</m:t>
                </m:r>
                <m:r>
                  <w:rPr>
                    <w:rFonts w:ascii="Cambria Math" w:hAnsi="Cambria Math"/>
                    <w:lang w:val="uk-UA"/>
                  </w:rPr>
                  <m:t xml:space="preserve"> </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x</m:t>
                    </m:r>
                  </m:sub>
                </m:sSub>
              </m:sub>
            </m:sSub>
          </m:den>
        </m:f>
      </m:oMath>
      <w:r w:rsidR="00A64E10" w:rsidRPr="000044F6">
        <w:rPr>
          <w:rFonts w:eastAsiaTheme="minorEastAsia"/>
          <w:lang w:val="uk-UA"/>
        </w:rPr>
        <w:t xml:space="preserve">                                                 (3.9)</w:t>
      </w:r>
    </w:p>
    <w:p w:rsidR="002817C6" w:rsidRDefault="000044F6" w:rsidP="00AA15D9">
      <w:pPr>
        <w:pStyle w:val="a3"/>
        <w:spacing w:line="360" w:lineRule="auto"/>
        <w:ind w:firstLine="567"/>
        <w:rPr>
          <w:lang w:val="uk-UA"/>
        </w:rPr>
      </w:pPr>
      <w:r w:rsidRPr="000044F6">
        <w:rPr>
          <w:lang w:val="uk-UA"/>
        </w:rPr>
        <w:t xml:space="preserve">Таким чином МПФ тепловізора залежить від радіуса кружка розсіювання </w:t>
      </w:r>
      <w:r w:rsidR="00DC6C7D">
        <w:rPr>
          <w:i/>
          <w:lang w:val="en-US"/>
        </w:rPr>
        <w:t>r</w:t>
      </w:r>
      <w:r w:rsidR="00DC6C7D">
        <w:rPr>
          <w:i/>
          <w:vertAlign w:val="subscript"/>
          <w:lang w:val="en-US"/>
        </w:rPr>
        <w:t>o</w:t>
      </w:r>
      <w:r w:rsidR="00DC6C7D" w:rsidRPr="000044F6">
        <w:rPr>
          <w:lang w:val="uk-UA"/>
        </w:rPr>
        <w:t xml:space="preserve"> </w:t>
      </w:r>
      <w:r w:rsidRPr="000044F6">
        <w:rPr>
          <w:lang w:val="uk-UA"/>
        </w:rPr>
        <w:t>об’</w:t>
      </w:r>
      <w:r>
        <w:rPr>
          <w:lang w:val="uk-UA"/>
        </w:rPr>
        <w:t xml:space="preserve">єктива (радіус кружка Ейрі) і періоду матриці </w:t>
      </w:r>
      <w:r w:rsidR="00DC6C7D">
        <w:rPr>
          <w:i/>
          <w:lang w:val="en-US"/>
        </w:rPr>
        <w:t>V</w:t>
      </w:r>
      <w:r w:rsidR="00DC6C7D">
        <w:rPr>
          <w:i/>
          <w:vertAlign w:val="subscript"/>
          <w:lang w:val="en-US"/>
        </w:rPr>
        <w:t>D</w:t>
      </w:r>
      <w:r w:rsidR="00DC6C7D">
        <w:rPr>
          <w:lang w:val="uk-UA"/>
        </w:rPr>
        <w:t xml:space="preserve"> </w:t>
      </w:r>
      <w:r>
        <w:rPr>
          <w:lang w:val="uk-UA"/>
        </w:rPr>
        <w:t>приймача випромінювання.</w:t>
      </w:r>
    </w:p>
    <w:p w:rsidR="002817C6" w:rsidRPr="00AA15D9" w:rsidRDefault="000044F6" w:rsidP="00AA15D9">
      <w:pPr>
        <w:pStyle w:val="a3"/>
        <w:spacing w:line="360" w:lineRule="auto"/>
        <w:ind w:firstLine="567"/>
      </w:pPr>
      <w:r>
        <w:rPr>
          <w:lang w:val="uk-UA"/>
        </w:rPr>
        <w:t xml:space="preserve">Для отримання високого просторового розділення тепловізора необхідно узгодити між собою параметри </w:t>
      </w:r>
      <w:r>
        <w:rPr>
          <w:i/>
          <w:lang w:val="en-US"/>
        </w:rPr>
        <w:t>r</w:t>
      </w:r>
      <w:r>
        <w:rPr>
          <w:i/>
          <w:vertAlign w:val="subscript"/>
          <w:lang w:val="en-US"/>
        </w:rPr>
        <w:t>o</w:t>
      </w:r>
      <w:r w:rsidRPr="000044F6">
        <w:rPr>
          <w:i/>
          <w:vertAlign w:val="subscript"/>
        </w:rPr>
        <w:t xml:space="preserve"> </w:t>
      </w:r>
      <w:r w:rsidRPr="000044F6">
        <w:rPr>
          <w:lang w:val="uk-UA"/>
        </w:rPr>
        <w:t>і</w:t>
      </w:r>
      <w:r w:rsidRPr="000044F6">
        <w:rPr>
          <w:i/>
        </w:rPr>
        <w:t xml:space="preserve"> </w:t>
      </w:r>
      <w:r>
        <w:rPr>
          <w:i/>
          <w:lang w:val="en-US"/>
        </w:rPr>
        <w:t>V</w:t>
      </w:r>
      <w:r>
        <w:rPr>
          <w:i/>
          <w:vertAlign w:val="subscript"/>
          <w:lang w:val="en-US"/>
        </w:rPr>
        <w:t>D</w:t>
      </w:r>
      <w:r w:rsidRPr="000044F6">
        <w:t>.</w:t>
      </w:r>
    </w:p>
    <w:p w:rsidR="005A1D44" w:rsidRDefault="00AA15D9" w:rsidP="007F69AA">
      <w:pPr>
        <w:pStyle w:val="1"/>
        <w:jc w:val="center"/>
        <w:rPr>
          <w:rFonts w:ascii="Times New Roman" w:hAnsi="Times New Roman" w:cs="Times New Roman"/>
          <w:b/>
          <w:color w:val="auto"/>
          <w:sz w:val="28"/>
          <w:lang w:val="uk-UA"/>
        </w:rPr>
      </w:pPr>
      <w:r>
        <w:rPr>
          <w:rFonts w:ascii="Times New Roman" w:hAnsi="Times New Roman" w:cs="Times New Roman"/>
          <w:b/>
          <w:color w:val="auto"/>
          <w:sz w:val="28"/>
          <w:lang w:val="uk-UA"/>
        </w:rPr>
        <w:lastRenderedPageBreak/>
        <w:t>Р</w:t>
      </w:r>
      <w:r w:rsidR="005A1D44" w:rsidRPr="005A1D44">
        <w:rPr>
          <w:rFonts w:ascii="Times New Roman" w:hAnsi="Times New Roman" w:cs="Times New Roman"/>
          <w:b/>
          <w:color w:val="auto"/>
          <w:sz w:val="28"/>
          <w:lang w:val="uk-UA"/>
        </w:rPr>
        <w:t>ОЗДІЛ 4 РОЗРОБКА СТАРТАП – ПРОЕКТУ</w:t>
      </w:r>
    </w:p>
    <w:p w:rsidR="00853F2B" w:rsidRPr="00853F2B" w:rsidRDefault="00853F2B" w:rsidP="00853F2B">
      <w:pPr>
        <w:keepNext/>
        <w:spacing w:after="0" w:line="360" w:lineRule="auto"/>
        <w:jc w:val="both"/>
        <w:rPr>
          <w:rFonts w:ascii="Times New Roman" w:eastAsia="Calibri" w:hAnsi="Times New Roman" w:cs="Times New Roman"/>
          <w:b/>
          <w:sz w:val="32"/>
          <w:szCs w:val="32"/>
          <w:lang w:val="uk-UA"/>
        </w:rPr>
      </w:pPr>
    </w:p>
    <w:p w:rsidR="00853F2B" w:rsidRDefault="00F47655" w:rsidP="00957E6B">
      <w:pPr>
        <w:pStyle w:val="1"/>
        <w:jc w:val="center"/>
        <w:rPr>
          <w:rFonts w:ascii="Times New Roman" w:eastAsia="Calibri" w:hAnsi="Times New Roman" w:cs="Times New Roman"/>
          <w:b/>
          <w:color w:val="auto"/>
          <w:sz w:val="28"/>
          <w:lang w:val="uk-UA"/>
        </w:rPr>
      </w:pPr>
      <w:r>
        <w:rPr>
          <w:rFonts w:ascii="Times New Roman" w:eastAsia="Calibri" w:hAnsi="Times New Roman" w:cs="Times New Roman"/>
          <w:b/>
          <w:color w:val="auto"/>
          <w:sz w:val="28"/>
          <w:lang w:val="uk-UA"/>
        </w:rPr>
        <w:t>4.1</w:t>
      </w:r>
      <w:r w:rsidR="00853F2B" w:rsidRPr="00957E6B">
        <w:rPr>
          <w:rFonts w:ascii="Times New Roman" w:eastAsia="Calibri" w:hAnsi="Times New Roman" w:cs="Times New Roman"/>
          <w:b/>
          <w:color w:val="auto"/>
          <w:sz w:val="28"/>
          <w:lang w:val="uk-UA"/>
        </w:rPr>
        <w:t xml:space="preserve"> Опис ідеї проекту</w:t>
      </w:r>
    </w:p>
    <w:p w:rsidR="002817C6" w:rsidRPr="00A43447" w:rsidRDefault="002817C6" w:rsidP="00A43447">
      <w:pPr>
        <w:rPr>
          <w:lang w:val="uk-UA"/>
        </w:rPr>
      </w:pPr>
      <w:r>
        <w:rPr>
          <w:lang w:val="uk-UA"/>
        </w:rPr>
        <w:t xml:space="preserve"> </w:t>
      </w:r>
    </w:p>
    <w:p w:rsidR="0029054F" w:rsidRPr="0029054F" w:rsidRDefault="0029054F" w:rsidP="0029054F">
      <w:pPr>
        <w:spacing w:after="200" w:line="360" w:lineRule="auto"/>
        <w:ind w:firstLine="567"/>
        <w:jc w:val="both"/>
        <w:rPr>
          <w:rFonts w:ascii="Times New Roman" w:eastAsia="Times New Roman" w:hAnsi="Times New Roman" w:cs="Times New Roman"/>
          <w:sz w:val="28"/>
          <w:szCs w:val="28"/>
          <w:lang w:val="uk-UA"/>
        </w:rPr>
      </w:pPr>
      <w:r w:rsidRPr="0029054F">
        <w:rPr>
          <w:rFonts w:ascii="Times New Roman" w:eastAsia="Times New Roman" w:hAnsi="Times New Roman" w:cs="Times New Roman"/>
          <w:sz w:val="28"/>
          <w:szCs w:val="28"/>
          <w:lang w:val="uk-UA"/>
        </w:rPr>
        <w:t>Метод узгодження належить до оптичного приладобудування, зокрема до тепловізійних систем, які широко використовуються сьогодні в різних сферах діяльності людини (охоронні системи, приціли для зброї, діагностичне обслуговування механізмів, автомобільні пристрої, неруйнівний контроль деталей, астрономія, ветеринарія тощо). Одним з перспективних напрямків є медична термографія, яка являє собою пасивну діагностику захворювань за допомогою тепловізорів.  Саме тому даний метод буде цікавим підприємствам, які займаються розробкою тепловізійних медичних приладів</w:t>
      </w:r>
      <w:r w:rsidRPr="0029054F">
        <w:rPr>
          <w:rFonts w:ascii="Times New Roman" w:eastAsia="Times New Roman" w:hAnsi="Times New Roman" w:cs="Times New Roman"/>
          <w:sz w:val="28"/>
          <w:szCs w:val="28"/>
        </w:rPr>
        <w:t xml:space="preserve"> (табл. 4.1)</w:t>
      </w:r>
      <w:r w:rsidRPr="0029054F">
        <w:rPr>
          <w:rFonts w:ascii="Times New Roman" w:eastAsia="Times New Roman" w:hAnsi="Times New Roman" w:cs="Times New Roman"/>
          <w:sz w:val="28"/>
          <w:szCs w:val="28"/>
          <w:lang w:val="uk-UA"/>
        </w:rPr>
        <w:t>.</w:t>
      </w:r>
    </w:p>
    <w:p w:rsidR="0029054F" w:rsidRPr="0029054F" w:rsidRDefault="002817C6" w:rsidP="0029054F">
      <w:pPr>
        <w:keepNext/>
        <w:numPr>
          <w:ilvl w:val="12"/>
          <w:numId w:val="0"/>
        </w:numPr>
        <w:spacing w:after="0" w:line="360" w:lineRule="auto"/>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 xml:space="preserve">        </w:t>
      </w:r>
      <w:r w:rsidR="0029054F" w:rsidRPr="0029054F">
        <w:rPr>
          <w:rFonts w:ascii="Times New Roman" w:eastAsia="Times New Roman" w:hAnsi="Times New Roman" w:cs="Times New Roman"/>
          <w:bCs/>
          <w:sz w:val="28"/>
          <w:szCs w:val="28"/>
          <w:lang w:val="uk-UA" w:eastAsia="ru-RU"/>
        </w:rPr>
        <w:t>Таблиця 4.1</w:t>
      </w:r>
      <w:r w:rsidR="0029054F" w:rsidRPr="0029054F">
        <w:rPr>
          <w:rFonts w:ascii="Times New Roman" w:eastAsia="Times New Roman" w:hAnsi="Times New Roman" w:cs="Times New Roman"/>
          <w:bCs/>
          <w:sz w:val="28"/>
          <w:szCs w:val="28"/>
          <w:lang w:eastAsia="ru-RU"/>
        </w:rPr>
        <w:t xml:space="preserve"> </w:t>
      </w:r>
      <w:r w:rsidR="0029054F" w:rsidRPr="0029054F">
        <w:rPr>
          <w:rFonts w:ascii="Times New Roman" w:eastAsia="Times New Roman" w:hAnsi="Times New Roman" w:cs="Times New Roman"/>
          <w:bCs/>
          <w:sz w:val="28"/>
          <w:szCs w:val="28"/>
          <w:lang w:val="uk-UA" w:eastAsia="ru-RU"/>
        </w:rPr>
        <w:t>Опис ідеї стартап проекту</w:t>
      </w:r>
    </w:p>
    <w:tbl>
      <w:tblPr>
        <w:tblStyle w:val="4"/>
        <w:tblW w:w="0" w:type="auto"/>
        <w:jc w:val="center"/>
        <w:tblLook w:val="04A0" w:firstRow="1" w:lastRow="0" w:firstColumn="1" w:lastColumn="0" w:noHBand="0" w:noVBand="1"/>
      </w:tblPr>
      <w:tblGrid>
        <w:gridCol w:w="1696"/>
        <w:gridCol w:w="4535"/>
        <w:gridCol w:w="3113"/>
      </w:tblGrid>
      <w:tr w:rsidR="0029054F" w:rsidRPr="0029054F" w:rsidTr="00276C7F">
        <w:trPr>
          <w:jc w:val="center"/>
        </w:trPr>
        <w:tc>
          <w:tcPr>
            <w:tcW w:w="1696" w:type="dxa"/>
            <w:vAlign w:val="center"/>
          </w:tcPr>
          <w:p w:rsidR="0029054F" w:rsidRPr="0029054F" w:rsidRDefault="0029054F" w:rsidP="0029054F">
            <w:pPr>
              <w:jc w:val="center"/>
              <w:rPr>
                <w:rFonts w:ascii="Times New Roman" w:eastAsia="Times New Roman" w:hAnsi="Times New Roman" w:cs="Times New Roman"/>
                <w:sz w:val="28"/>
                <w:szCs w:val="28"/>
                <w:lang w:val="uk-UA" w:eastAsia="uk-UA"/>
              </w:rPr>
            </w:pPr>
            <w:r w:rsidRPr="0029054F">
              <w:rPr>
                <w:rFonts w:ascii="Times New Roman" w:eastAsia="Calibri" w:hAnsi="Times New Roman" w:cs="Times New Roman"/>
                <w:iCs/>
                <w:sz w:val="28"/>
                <w:szCs w:val="28"/>
                <w:lang w:val="uk-UA"/>
              </w:rPr>
              <w:t>Зміст ідеї</w:t>
            </w:r>
          </w:p>
        </w:tc>
        <w:tc>
          <w:tcPr>
            <w:tcW w:w="4536" w:type="dxa"/>
            <w:vAlign w:val="center"/>
          </w:tcPr>
          <w:p w:rsidR="0029054F" w:rsidRPr="0029054F" w:rsidRDefault="0029054F" w:rsidP="0029054F">
            <w:pPr>
              <w:jc w:val="center"/>
              <w:rPr>
                <w:rFonts w:ascii="Times New Roman" w:eastAsia="Times New Roman" w:hAnsi="Times New Roman" w:cs="Times New Roman"/>
                <w:sz w:val="28"/>
                <w:szCs w:val="28"/>
                <w:lang w:val="uk-UA" w:eastAsia="uk-UA"/>
              </w:rPr>
            </w:pPr>
            <w:r w:rsidRPr="0029054F">
              <w:rPr>
                <w:rFonts w:ascii="Times New Roman" w:eastAsia="Calibri" w:hAnsi="Times New Roman" w:cs="Times New Roman"/>
                <w:iCs/>
                <w:sz w:val="28"/>
                <w:szCs w:val="28"/>
                <w:lang w:val="uk-UA"/>
              </w:rPr>
              <w:t>Напрямки застосування</w:t>
            </w:r>
          </w:p>
        </w:tc>
        <w:tc>
          <w:tcPr>
            <w:tcW w:w="3113" w:type="dxa"/>
            <w:vAlign w:val="center"/>
          </w:tcPr>
          <w:p w:rsidR="0029054F" w:rsidRPr="0029054F" w:rsidRDefault="0029054F" w:rsidP="0029054F">
            <w:pPr>
              <w:jc w:val="center"/>
              <w:rPr>
                <w:rFonts w:ascii="Times New Roman" w:eastAsia="Times New Roman" w:hAnsi="Times New Roman" w:cs="Times New Roman"/>
                <w:sz w:val="28"/>
                <w:szCs w:val="28"/>
                <w:lang w:val="uk-UA" w:eastAsia="uk-UA"/>
              </w:rPr>
            </w:pPr>
            <w:r w:rsidRPr="0029054F">
              <w:rPr>
                <w:rFonts w:ascii="Times New Roman" w:eastAsia="Calibri" w:hAnsi="Times New Roman" w:cs="Times New Roman"/>
                <w:iCs/>
                <w:sz w:val="28"/>
                <w:szCs w:val="28"/>
                <w:lang w:val="uk-UA"/>
              </w:rPr>
              <w:t>Вигоди для користувача</w:t>
            </w:r>
          </w:p>
        </w:tc>
      </w:tr>
      <w:tr w:rsidR="0029054F" w:rsidRPr="0029054F" w:rsidTr="00276C7F">
        <w:trPr>
          <w:trHeight w:val="931"/>
          <w:jc w:val="center"/>
        </w:trPr>
        <w:tc>
          <w:tcPr>
            <w:tcW w:w="1696" w:type="dxa"/>
            <w:vMerge w:val="restart"/>
          </w:tcPr>
          <w:p w:rsidR="0029054F" w:rsidRPr="0029054F" w:rsidRDefault="0029054F" w:rsidP="0029054F">
            <w:pPr>
              <w:ind w:right="-69"/>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Методи узгодження параметрів об</w:t>
            </w:r>
            <w:r w:rsidRPr="0029054F">
              <w:rPr>
                <w:rFonts w:ascii="Times New Roman" w:eastAsia="Times New Roman" w:hAnsi="Times New Roman" w:cs="Times New Roman"/>
                <w:sz w:val="28"/>
                <w:szCs w:val="28"/>
                <w:lang w:eastAsia="ru-RU"/>
              </w:rPr>
              <w:t>’</w:t>
            </w:r>
            <w:r w:rsidRPr="0029054F">
              <w:rPr>
                <w:rFonts w:ascii="Times New Roman" w:eastAsia="Times New Roman" w:hAnsi="Times New Roman" w:cs="Times New Roman"/>
                <w:sz w:val="28"/>
                <w:szCs w:val="28"/>
                <w:lang w:val="uk-UA" w:eastAsia="ru-RU"/>
              </w:rPr>
              <w:t xml:space="preserve">єктива і матриці </w:t>
            </w:r>
          </w:p>
          <w:p w:rsidR="0029054F" w:rsidRPr="0029054F" w:rsidRDefault="0029054F" w:rsidP="0029054F">
            <w:pPr>
              <w:ind w:right="-69"/>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 xml:space="preserve">в медичному тепловізорі </w:t>
            </w:r>
          </w:p>
        </w:tc>
        <w:tc>
          <w:tcPr>
            <w:tcW w:w="4536"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1. Оптичне приладобудування, зокрема для спеціальних задач</w:t>
            </w:r>
          </w:p>
        </w:tc>
        <w:tc>
          <w:tcPr>
            <w:tcW w:w="3113"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1. Простота та зрозумілість розрахунків</w:t>
            </w:r>
          </w:p>
        </w:tc>
      </w:tr>
      <w:tr w:rsidR="0029054F" w:rsidRPr="0029054F" w:rsidTr="00276C7F">
        <w:trPr>
          <w:trHeight w:val="519"/>
          <w:jc w:val="center"/>
        </w:trPr>
        <w:tc>
          <w:tcPr>
            <w:tcW w:w="1696" w:type="dxa"/>
            <w:vMerge/>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4536"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 xml:space="preserve">2. Медичне приладобудування </w:t>
            </w:r>
          </w:p>
        </w:tc>
        <w:tc>
          <w:tcPr>
            <w:tcW w:w="3113"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2. Необхідність та можливість застосування методів для вже існуюючих приладів.</w:t>
            </w:r>
          </w:p>
        </w:tc>
      </w:tr>
      <w:tr w:rsidR="0029054F" w:rsidRPr="0029054F" w:rsidTr="00276C7F">
        <w:trPr>
          <w:trHeight w:val="1370"/>
          <w:jc w:val="center"/>
        </w:trPr>
        <w:tc>
          <w:tcPr>
            <w:tcW w:w="1696" w:type="dxa"/>
            <w:vMerge/>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4536"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3. У навчальних цілях для студентів навчального напрямками «Метрологія та інформаційно-вимірювальна техніка» та/або «Автоматизація та приладобудування»</w:t>
            </w:r>
          </w:p>
        </w:tc>
        <w:tc>
          <w:tcPr>
            <w:tcW w:w="3113" w:type="dxa"/>
          </w:tcPr>
          <w:p w:rsidR="0029054F" w:rsidRPr="0029054F" w:rsidRDefault="0029054F" w:rsidP="0029054F">
            <w:pP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 xml:space="preserve">3. Навчитися «читати» термограми та змога порівняти вихідні зображення приладів з різними значеннями параметрів, що узгоджуються. </w:t>
            </w:r>
          </w:p>
        </w:tc>
      </w:tr>
    </w:tbl>
    <w:p w:rsidR="0029054F" w:rsidRPr="0029054F" w:rsidRDefault="0029054F" w:rsidP="0029054F">
      <w:pPr>
        <w:keepNext/>
        <w:numPr>
          <w:ilvl w:val="12"/>
          <w:numId w:val="0"/>
        </w:numPr>
        <w:tabs>
          <w:tab w:val="left" w:pos="0"/>
        </w:tabs>
        <w:spacing w:after="0" w:line="360" w:lineRule="auto"/>
        <w:jc w:val="center"/>
        <w:rPr>
          <w:rFonts w:ascii="Times New Roman" w:eastAsia="Times New Roman" w:hAnsi="Times New Roman" w:cs="Times New Roman"/>
          <w:bCs/>
          <w:sz w:val="28"/>
          <w:szCs w:val="28"/>
          <w:lang w:val="uk-UA" w:eastAsia="ru-RU"/>
        </w:rPr>
      </w:pPr>
    </w:p>
    <w:p w:rsidR="0029054F" w:rsidRPr="0029054F" w:rsidRDefault="0029054F" w:rsidP="0029054F">
      <w:pPr>
        <w:spacing w:after="0" w:line="360" w:lineRule="auto"/>
        <w:ind w:firstLine="709"/>
        <w:jc w:val="both"/>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Отже, запропоновані методи узгодження параметрів об’єктива і матричного приймача випромінювання показують залежність  результату (вихідного зображення тепловізора) від обраних значень  досліджуваних параметрів.</w:t>
      </w:r>
    </w:p>
    <w:p w:rsidR="0029054F" w:rsidRPr="0029054F" w:rsidRDefault="0029054F" w:rsidP="0029054F">
      <w:pPr>
        <w:spacing w:after="0" w:line="360" w:lineRule="auto"/>
        <w:ind w:firstLine="709"/>
        <w:jc w:val="both"/>
        <w:rPr>
          <w:rFonts w:ascii="Times New Roman" w:eastAsia="Times New Roman" w:hAnsi="Times New Roman" w:cs="Times New Roman"/>
          <w:b/>
          <w:i/>
          <w:sz w:val="28"/>
          <w:szCs w:val="28"/>
          <w:lang w:val="uk-UA" w:eastAsia="uk-UA"/>
        </w:rPr>
      </w:pPr>
      <w:r w:rsidRPr="0029054F">
        <w:rPr>
          <w:rFonts w:ascii="Times New Roman" w:eastAsia="Times New Roman" w:hAnsi="Times New Roman" w:cs="Times New Roman"/>
          <w:sz w:val="28"/>
          <w:szCs w:val="28"/>
          <w:lang w:val="uk-UA" w:eastAsia="uk-UA"/>
        </w:rPr>
        <w:lastRenderedPageBreak/>
        <w:t>Таблиця 4.2 Визначення сильних, слабких та нейтральних характеристик ідеї проекту</w:t>
      </w:r>
    </w:p>
    <w:tbl>
      <w:tblPr>
        <w:tblStyle w:val="5"/>
        <w:tblW w:w="0" w:type="auto"/>
        <w:tblLayout w:type="fixed"/>
        <w:tblLook w:val="04A0" w:firstRow="1" w:lastRow="0" w:firstColumn="1" w:lastColumn="0" w:noHBand="0" w:noVBand="1"/>
      </w:tblPr>
      <w:tblGrid>
        <w:gridCol w:w="556"/>
        <w:gridCol w:w="1566"/>
        <w:gridCol w:w="1134"/>
        <w:gridCol w:w="1134"/>
        <w:gridCol w:w="1134"/>
        <w:gridCol w:w="1134"/>
        <w:gridCol w:w="850"/>
        <w:gridCol w:w="992"/>
        <w:gridCol w:w="845"/>
      </w:tblGrid>
      <w:tr w:rsidR="0029054F" w:rsidRPr="0029054F" w:rsidTr="00276C7F">
        <w:tc>
          <w:tcPr>
            <w:tcW w:w="556" w:type="dxa"/>
            <w:vMerge w:val="restart"/>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w:t>
            </w:r>
          </w:p>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п/п</w:t>
            </w:r>
          </w:p>
        </w:tc>
        <w:tc>
          <w:tcPr>
            <w:tcW w:w="1566" w:type="dxa"/>
            <w:vMerge w:val="restart"/>
            <w:vAlign w:val="center"/>
          </w:tcPr>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Техніко‐</w:t>
            </w:r>
          </w:p>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економічні</w:t>
            </w:r>
          </w:p>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характерис</w:t>
            </w:r>
          </w:p>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Calibri" w:hAnsi="Times New Roman" w:cs="Times New Roman"/>
                <w:iCs/>
                <w:sz w:val="28"/>
                <w:szCs w:val="28"/>
                <w:lang w:val="uk-UA"/>
              </w:rPr>
              <w:t>тики ідеї</w:t>
            </w:r>
          </w:p>
        </w:tc>
        <w:tc>
          <w:tcPr>
            <w:tcW w:w="4536" w:type="dxa"/>
            <w:gridSpan w:val="4"/>
            <w:vAlign w:val="center"/>
          </w:tcPr>
          <w:p w:rsidR="0029054F" w:rsidRPr="0029054F" w:rsidRDefault="0029054F" w:rsidP="0029054F">
            <w:pPr>
              <w:autoSpaceDE w:val="0"/>
              <w:autoSpaceDN w:val="0"/>
              <w:adjustRightInd w:val="0"/>
              <w:jc w:val="center"/>
              <w:rPr>
                <w:rFonts w:ascii="Times New Roman" w:eastAsia="Times New Roman" w:hAnsi="Times New Roman" w:cs="Times New Roman"/>
                <w:sz w:val="28"/>
                <w:szCs w:val="28"/>
                <w:lang w:val="uk-UA" w:eastAsia="ru-RU"/>
              </w:rPr>
            </w:pPr>
            <w:r w:rsidRPr="0029054F">
              <w:rPr>
                <w:rFonts w:ascii="Times New Roman" w:eastAsia="Calibri" w:hAnsi="Times New Roman" w:cs="Times New Roman"/>
                <w:iCs/>
                <w:sz w:val="28"/>
                <w:szCs w:val="28"/>
                <w:lang w:val="uk-UA"/>
              </w:rPr>
              <w:t>(потенційні) товари/концепції конкурентів</w:t>
            </w:r>
          </w:p>
        </w:tc>
        <w:tc>
          <w:tcPr>
            <w:tcW w:w="850" w:type="dxa"/>
            <w:vMerge w:val="restart"/>
            <w:vAlign w:val="center"/>
          </w:tcPr>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W</w:t>
            </w:r>
          </w:p>
          <w:p w:rsidR="0029054F" w:rsidRPr="0029054F" w:rsidRDefault="0029054F" w:rsidP="0029054F">
            <w:pPr>
              <w:autoSpaceDE w:val="0"/>
              <w:autoSpaceDN w:val="0"/>
              <w:adjustRightInd w:val="0"/>
              <w:jc w:val="center"/>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(слабка</w:t>
            </w:r>
          </w:p>
          <w:p w:rsidR="0029054F" w:rsidRPr="0029054F" w:rsidRDefault="0029054F" w:rsidP="0029054F">
            <w:pPr>
              <w:jc w:val="center"/>
              <w:rPr>
                <w:rFonts w:ascii="Times New Roman" w:eastAsia="Times New Roman" w:hAnsi="Times New Roman" w:cs="Times New Roman"/>
                <w:sz w:val="24"/>
                <w:szCs w:val="28"/>
                <w:lang w:val="uk-UA" w:eastAsia="ru-RU"/>
              </w:rPr>
            </w:pPr>
            <w:r w:rsidRPr="0029054F">
              <w:rPr>
                <w:rFonts w:ascii="Times New Roman" w:eastAsia="Calibri" w:hAnsi="Times New Roman" w:cs="Times New Roman"/>
                <w:iCs/>
                <w:sz w:val="24"/>
                <w:szCs w:val="28"/>
                <w:lang w:val="uk-UA"/>
              </w:rPr>
              <w:t>сторона)</w:t>
            </w:r>
          </w:p>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992" w:type="dxa"/>
            <w:vMerge w:val="restart"/>
            <w:vAlign w:val="center"/>
          </w:tcPr>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N</w:t>
            </w:r>
          </w:p>
          <w:p w:rsidR="0029054F" w:rsidRPr="0029054F" w:rsidRDefault="0029054F" w:rsidP="0029054F">
            <w:pPr>
              <w:autoSpaceDE w:val="0"/>
              <w:autoSpaceDN w:val="0"/>
              <w:adjustRightInd w:val="0"/>
              <w:jc w:val="center"/>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(нейтра</w:t>
            </w:r>
          </w:p>
          <w:p w:rsidR="0029054F" w:rsidRPr="0029054F" w:rsidRDefault="0029054F" w:rsidP="0029054F">
            <w:pPr>
              <w:autoSpaceDE w:val="0"/>
              <w:autoSpaceDN w:val="0"/>
              <w:adjustRightInd w:val="0"/>
              <w:jc w:val="center"/>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льна</w:t>
            </w:r>
          </w:p>
          <w:p w:rsidR="0029054F" w:rsidRPr="0029054F" w:rsidRDefault="0029054F" w:rsidP="0029054F">
            <w:pPr>
              <w:jc w:val="center"/>
              <w:rPr>
                <w:rFonts w:ascii="Times New Roman" w:eastAsia="Times New Roman" w:hAnsi="Times New Roman" w:cs="Times New Roman"/>
                <w:sz w:val="28"/>
                <w:szCs w:val="28"/>
                <w:lang w:eastAsia="ru-RU"/>
              </w:rPr>
            </w:pPr>
            <w:r w:rsidRPr="0029054F">
              <w:rPr>
                <w:rFonts w:ascii="Times New Roman" w:eastAsia="Calibri" w:hAnsi="Times New Roman" w:cs="Times New Roman"/>
                <w:iCs/>
                <w:sz w:val="24"/>
                <w:szCs w:val="28"/>
                <w:lang w:val="uk-UA"/>
              </w:rPr>
              <w:t>сторона</w:t>
            </w:r>
            <w:r w:rsidRPr="0029054F">
              <w:rPr>
                <w:rFonts w:ascii="Times New Roman" w:eastAsia="Calibri" w:hAnsi="Times New Roman" w:cs="Times New Roman"/>
                <w:iCs/>
                <w:sz w:val="24"/>
                <w:szCs w:val="28"/>
              </w:rPr>
              <w:t>)</w:t>
            </w:r>
          </w:p>
        </w:tc>
        <w:tc>
          <w:tcPr>
            <w:tcW w:w="845" w:type="dxa"/>
            <w:vMerge w:val="restart"/>
            <w:vAlign w:val="center"/>
          </w:tcPr>
          <w:p w:rsidR="0029054F" w:rsidRPr="0029054F" w:rsidRDefault="0029054F" w:rsidP="0029054F">
            <w:pPr>
              <w:autoSpaceDE w:val="0"/>
              <w:autoSpaceDN w:val="0"/>
              <w:adjustRightInd w:val="0"/>
              <w:jc w:val="center"/>
              <w:rPr>
                <w:rFonts w:ascii="Times New Roman" w:eastAsia="Calibri" w:hAnsi="Times New Roman" w:cs="Times New Roman"/>
                <w:iCs/>
                <w:sz w:val="28"/>
                <w:szCs w:val="28"/>
                <w:lang w:val="uk-UA"/>
              </w:rPr>
            </w:pPr>
            <w:r w:rsidRPr="0029054F">
              <w:rPr>
                <w:rFonts w:ascii="Times New Roman" w:eastAsia="Calibri" w:hAnsi="Times New Roman" w:cs="Times New Roman"/>
                <w:iCs/>
                <w:sz w:val="28"/>
                <w:szCs w:val="28"/>
                <w:lang w:val="uk-UA"/>
              </w:rPr>
              <w:t>S</w:t>
            </w:r>
          </w:p>
          <w:p w:rsidR="0029054F" w:rsidRPr="0029054F" w:rsidRDefault="0029054F" w:rsidP="0029054F">
            <w:pPr>
              <w:autoSpaceDE w:val="0"/>
              <w:autoSpaceDN w:val="0"/>
              <w:adjustRightInd w:val="0"/>
              <w:jc w:val="center"/>
              <w:rPr>
                <w:rFonts w:ascii="Times New Roman" w:eastAsia="Calibri" w:hAnsi="Times New Roman" w:cs="Times New Roman"/>
                <w:iCs/>
                <w:sz w:val="24"/>
                <w:szCs w:val="28"/>
                <w:lang w:val="uk-UA"/>
              </w:rPr>
            </w:pPr>
            <w:r w:rsidRPr="0029054F">
              <w:rPr>
                <w:rFonts w:ascii="Times New Roman" w:eastAsia="Calibri" w:hAnsi="Times New Roman" w:cs="Times New Roman"/>
                <w:iCs/>
                <w:sz w:val="28"/>
                <w:szCs w:val="28"/>
                <w:lang w:val="uk-UA"/>
              </w:rPr>
              <w:t>(</w:t>
            </w:r>
            <w:r w:rsidRPr="0029054F">
              <w:rPr>
                <w:rFonts w:ascii="Times New Roman" w:eastAsia="Calibri" w:hAnsi="Times New Roman" w:cs="Times New Roman"/>
                <w:iCs/>
                <w:sz w:val="24"/>
                <w:szCs w:val="28"/>
                <w:lang w:val="uk-UA"/>
              </w:rPr>
              <w:t>сильна</w:t>
            </w:r>
          </w:p>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Calibri" w:hAnsi="Times New Roman" w:cs="Times New Roman"/>
                <w:iCs/>
                <w:sz w:val="24"/>
                <w:szCs w:val="28"/>
                <w:lang w:val="uk-UA"/>
              </w:rPr>
              <w:t>сторона)</w:t>
            </w:r>
          </w:p>
        </w:tc>
      </w:tr>
      <w:tr w:rsidR="0029054F" w:rsidRPr="0029054F" w:rsidTr="00276C7F">
        <w:tc>
          <w:tcPr>
            <w:tcW w:w="556" w:type="dxa"/>
            <w:vMerge/>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1566" w:type="dxa"/>
            <w:vMerge/>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1134" w:type="dxa"/>
          </w:tcPr>
          <w:p w:rsidR="0029054F" w:rsidRPr="0029054F" w:rsidRDefault="0029054F" w:rsidP="0029054F">
            <w:pPr>
              <w:autoSpaceDE w:val="0"/>
              <w:autoSpaceDN w:val="0"/>
              <w:adjustRightInd w:val="0"/>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Мій</w:t>
            </w:r>
          </w:p>
          <w:p w:rsidR="0029054F" w:rsidRPr="0029054F" w:rsidRDefault="0029054F" w:rsidP="0029054F">
            <w:pPr>
              <w:jc w:val="both"/>
              <w:rPr>
                <w:rFonts w:ascii="Times New Roman" w:eastAsia="Times New Roman" w:hAnsi="Times New Roman" w:cs="Times New Roman"/>
                <w:sz w:val="24"/>
                <w:szCs w:val="28"/>
                <w:lang w:val="uk-UA" w:eastAsia="ru-RU"/>
              </w:rPr>
            </w:pPr>
            <w:r w:rsidRPr="0029054F">
              <w:rPr>
                <w:rFonts w:ascii="Times New Roman" w:eastAsia="Calibri" w:hAnsi="Times New Roman" w:cs="Times New Roman"/>
                <w:iCs/>
                <w:sz w:val="24"/>
                <w:szCs w:val="28"/>
                <w:lang w:val="uk-UA"/>
              </w:rPr>
              <w:t>проект</w:t>
            </w:r>
          </w:p>
        </w:tc>
        <w:tc>
          <w:tcPr>
            <w:tcW w:w="1134" w:type="dxa"/>
          </w:tcPr>
          <w:p w:rsidR="0029054F" w:rsidRPr="0029054F" w:rsidRDefault="0029054F" w:rsidP="0029054F">
            <w:pPr>
              <w:autoSpaceDE w:val="0"/>
              <w:autoSpaceDN w:val="0"/>
              <w:adjustRightInd w:val="0"/>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Конку‐</w:t>
            </w:r>
          </w:p>
          <w:p w:rsidR="0029054F" w:rsidRPr="0029054F" w:rsidRDefault="0029054F" w:rsidP="0029054F">
            <w:pPr>
              <w:jc w:val="both"/>
              <w:rPr>
                <w:rFonts w:ascii="Times New Roman" w:eastAsia="Times New Roman" w:hAnsi="Times New Roman" w:cs="Times New Roman"/>
                <w:sz w:val="24"/>
                <w:szCs w:val="28"/>
                <w:lang w:val="uk-UA" w:eastAsia="ru-RU"/>
              </w:rPr>
            </w:pPr>
            <w:r w:rsidRPr="0029054F">
              <w:rPr>
                <w:rFonts w:ascii="Times New Roman" w:eastAsia="Calibri" w:hAnsi="Times New Roman" w:cs="Times New Roman"/>
                <w:iCs/>
                <w:sz w:val="24"/>
                <w:szCs w:val="28"/>
                <w:lang w:val="uk-UA"/>
              </w:rPr>
              <w:t xml:space="preserve">рент 1 </w:t>
            </w:r>
          </w:p>
        </w:tc>
        <w:tc>
          <w:tcPr>
            <w:tcW w:w="1134" w:type="dxa"/>
          </w:tcPr>
          <w:p w:rsidR="0029054F" w:rsidRPr="0029054F" w:rsidRDefault="0029054F" w:rsidP="0029054F">
            <w:pPr>
              <w:autoSpaceDE w:val="0"/>
              <w:autoSpaceDN w:val="0"/>
              <w:adjustRightInd w:val="0"/>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Конку‐</w:t>
            </w:r>
          </w:p>
          <w:p w:rsidR="0029054F" w:rsidRPr="0029054F" w:rsidRDefault="0029054F" w:rsidP="0029054F">
            <w:pPr>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рент 2</w:t>
            </w:r>
          </w:p>
          <w:p w:rsidR="0029054F" w:rsidRPr="0029054F" w:rsidRDefault="0029054F" w:rsidP="0029054F">
            <w:pPr>
              <w:jc w:val="both"/>
              <w:rPr>
                <w:rFonts w:ascii="Times New Roman" w:eastAsia="Times New Roman" w:hAnsi="Times New Roman" w:cs="Times New Roman"/>
                <w:sz w:val="24"/>
                <w:szCs w:val="28"/>
                <w:lang w:val="uk-UA" w:eastAsia="ru-RU"/>
              </w:rPr>
            </w:pPr>
          </w:p>
        </w:tc>
        <w:tc>
          <w:tcPr>
            <w:tcW w:w="1134" w:type="dxa"/>
          </w:tcPr>
          <w:p w:rsidR="0029054F" w:rsidRPr="0029054F" w:rsidRDefault="0029054F" w:rsidP="0029054F">
            <w:pPr>
              <w:autoSpaceDE w:val="0"/>
              <w:autoSpaceDN w:val="0"/>
              <w:adjustRightInd w:val="0"/>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Конку‐</w:t>
            </w:r>
          </w:p>
          <w:p w:rsidR="0029054F" w:rsidRPr="0029054F" w:rsidRDefault="0029054F" w:rsidP="0029054F">
            <w:pPr>
              <w:jc w:val="both"/>
              <w:rPr>
                <w:rFonts w:ascii="Times New Roman" w:eastAsia="Calibri" w:hAnsi="Times New Roman" w:cs="Times New Roman"/>
                <w:iCs/>
                <w:sz w:val="24"/>
                <w:szCs w:val="28"/>
                <w:lang w:val="uk-UA"/>
              </w:rPr>
            </w:pPr>
            <w:r w:rsidRPr="0029054F">
              <w:rPr>
                <w:rFonts w:ascii="Times New Roman" w:eastAsia="Calibri" w:hAnsi="Times New Roman" w:cs="Times New Roman"/>
                <w:iCs/>
                <w:sz w:val="24"/>
                <w:szCs w:val="28"/>
                <w:lang w:val="uk-UA"/>
              </w:rPr>
              <w:t>рент 3</w:t>
            </w:r>
          </w:p>
          <w:p w:rsidR="0029054F" w:rsidRPr="0029054F" w:rsidRDefault="0029054F" w:rsidP="0029054F">
            <w:pPr>
              <w:jc w:val="both"/>
              <w:rPr>
                <w:rFonts w:ascii="Times New Roman" w:eastAsia="Times New Roman" w:hAnsi="Times New Roman" w:cs="Times New Roman"/>
                <w:sz w:val="24"/>
                <w:szCs w:val="28"/>
                <w:lang w:val="uk-UA" w:eastAsia="ru-RU"/>
              </w:rPr>
            </w:pPr>
          </w:p>
        </w:tc>
        <w:tc>
          <w:tcPr>
            <w:tcW w:w="850" w:type="dxa"/>
            <w:vMerge/>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992" w:type="dxa"/>
            <w:vMerge/>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845" w:type="dxa"/>
            <w:vMerge/>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r>
      <w:tr w:rsidR="0029054F" w:rsidRPr="0029054F" w:rsidTr="00276C7F">
        <w:tc>
          <w:tcPr>
            <w:tcW w:w="556"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1.</w:t>
            </w:r>
          </w:p>
        </w:tc>
        <w:tc>
          <w:tcPr>
            <w:tcW w:w="1566" w:type="dxa"/>
            <w:vAlign w:val="center"/>
          </w:tcPr>
          <w:p w:rsidR="0029054F" w:rsidRPr="0029054F" w:rsidRDefault="0029054F" w:rsidP="0029054F">
            <w:pPr>
              <w:jc w:val="center"/>
              <w:rPr>
                <w:rFonts w:ascii="Times New Roman" w:eastAsia="Times New Roman" w:hAnsi="Times New Roman" w:cs="Times New Roman"/>
                <w:sz w:val="24"/>
                <w:szCs w:val="28"/>
                <w:lang w:val="uk-UA" w:eastAsia="ru-RU"/>
              </w:rPr>
            </w:pPr>
            <w:r w:rsidRPr="0029054F">
              <w:rPr>
                <w:rFonts w:ascii="Times New Roman" w:eastAsia="Times New Roman" w:hAnsi="Times New Roman" w:cs="Times New Roman"/>
                <w:sz w:val="24"/>
                <w:szCs w:val="28"/>
                <w:lang w:val="uk-UA" w:eastAsia="ru-RU"/>
              </w:rPr>
              <w:t>Технічні (призначення)</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 xml:space="preserve">Прості та зрозумілі методи розрахунківз додатковими роз’ясненнями </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Відносно складна програма в роботі з багатьма непотрібними функціями</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Складна програма та відносно велика</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Складні та наукомсткі розрахунки, що потребують детального поглибленого роз</w:t>
            </w:r>
            <w:r w:rsidRPr="0029054F">
              <w:rPr>
                <w:rFonts w:ascii="Times New Roman" w:eastAsia="Times New Roman" w:hAnsi="Times New Roman" w:cs="Times New Roman"/>
                <w:sz w:val="24"/>
                <w:szCs w:val="28"/>
                <w:lang w:eastAsia="uk-UA"/>
              </w:rPr>
              <w:t>'</w:t>
            </w:r>
            <w:r w:rsidRPr="0029054F">
              <w:rPr>
                <w:rFonts w:ascii="Times New Roman" w:eastAsia="Times New Roman" w:hAnsi="Times New Roman" w:cs="Times New Roman"/>
                <w:sz w:val="24"/>
                <w:szCs w:val="28"/>
                <w:lang w:val="uk-UA" w:eastAsia="uk-UA"/>
              </w:rPr>
              <w:t>яснення</w:t>
            </w:r>
          </w:p>
        </w:tc>
        <w:tc>
          <w:tcPr>
            <w:tcW w:w="850"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p w:rsidR="0029054F" w:rsidRPr="0029054F" w:rsidRDefault="0029054F" w:rsidP="0029054F">
            <w:pPr>
              <w:rPr>
                <w:rFonts w:ascii="Times New Roman" w:eastAsia="Times New Roman" w:hAnsi="Times New Roman" w:cs="Times New Roman"/>
                <w:sz w:val="28"/>
                <w:szCs w:val="28"/>
                <w:lang w:val="uk-UA" w:eastAsia="ru-RU"/>
              </w:rPr>
            </w:pPr>
          </w:p>
        </w:tc>
        <w:tc>
          <w:tcPr>
            <w:tcW w:w="992"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w:t>
            </w:r>
          </w:p>
        </w:tc>
        <w:tc>
          <w:tcPr>
            <w:tcW w:w="845"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r>
      <w:tr w:rsidR="0029054F" w:rsidRPr="0029054F" w:rsidTr="00276C7F">
        <w:tc>
          <w:tcPr>
            <w:tcW w:w="556"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2.</w:t>
            </w:r>
          </w:p>
        </w:tc>
        <w:tc>
          <w:tcPr>
            <w:tcW w:w="1566" w:type="dxa"/>
            <w:vAlign w:val="center"/>
          </w:tcPr>
          <w:p w:rsidR="0029054F" w:rsidRPr="0029054F" w:rsidRDefault="0029054F" w:rsidP="0029054F">
            <w:pPr>
              <w:jc w:val="center"/>
              <w:rPr>
                <w:rFonts w:ascii="Times New Roman" w:eastAsia="Times New Roman" w:hAnsi="Times New Roman" w:cs="Times New Roman"/>
                <w:sz w:val="24"/>
                <w:szCs w:val="28"/>
                <w:lang w:val="uk-UA" w:eastAsia="ru-RU"/>
              </w:rPr>
            </w:pPr>
            <w:r w:rsidRPr="0029054F">
              <w:rPr>
                <w:rFonts w:ascii="Times New Roman" w:eastAsia="Times New Roman" w:hAnsi="Times New Roman" w:cs="Times New Roman"/>
                <w:sz w:val="24"/>
                <w:szCs w:val="28"/>
                <w:lang w:val="uk-UA" w:eastAsia="ru-RU"/>
              </w:rPr>
              <w:t>Надійність</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Довговічний</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Ремонтоздатний</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Ремонтоздатний</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Довговічний</w:t>
            </w:r>
          </w:p>
        </w:tc>
        <w:tc>
          <w:tcPr>
            <w:tcW w:w="850"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992"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845"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w:t>
            </w:r>
          </w:p>
        </w:tc>
      </w:tr>
      <w:tr w:rsidR="0029054F" w:rsidRPr="0029054F" w:rsidTr="00276C7F">
        <w:tc>
          <w:tcPr>
            <w:tcW w:w="556"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3.</w:t>
            </w:r>
          </w:p>
        </w:tc>
        <w:tc>
          <w:tcPr>
            <w:tcW w:w="1566" w:type="dxa"/>
            <w:vAlign w:val="center"/>
          </w:tcPr>
          <w:p w:rsidR="0029054F" w:rsidRPr="0029054F" w:rsidRDefault="0029054F" w:rsidP="0029054F">
            <w:pPr>
              <w:rPr>
                <w:rFonts w:ascii="Times New Roman" w:eastAsia="Times New Roman" w:hAnsi="Times New Roman" w:cs="Times New Roman"/>
                <w:sz w:val="24"/>
                <w:szCs w:val="28"/>
                <w:lang w:val="uk-UA" w:eastAsia="ru-RU"/>
              </w:rPr>
            </w:pPr>
            <w:r w:rsidRPr="0029054F">
              <w:rPr>
                <w:rFonts w:ascii="Times New Roman" w:eastAsia="Times New Roman" w:hAnsi="Times New Roman" w:cs="Times New Roman"/>
                <w:sz w:val="24"/>
                <w:szCs w:val="28"/>
                <w:lang w:val="uk-UA" w:eastAsia="ru-RU"/>
              </w:rPr>
              <w:t>Транспортабельність</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Через мережу Інтернет</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Через мережу Інтернет</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Через мережу Інтернет</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Через мережу Інтернет</w:t>
            </w:r>
          </w:p>
        </w:tc>
        <w:tc>
          <w:tcPr>
            <w:tcW w:w="850"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992"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w:t>
            </w:r>
          </w:p>
        </w:tc>
        <w:tc>
          <w:tcPr>
            <w:tcW w:w="845"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r>
      <w:tr w:rsidR="0029054F" w:rsidRPr="0029054F" w:rsidTr="00276C7F">
        <w:tc>
          <w:tcPr>
            <w:tcW w:w="556"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4.</w:t>
            </w:r>
          </w:p>
        </w:tc>
        <w:tc>
          <w:tcPr>
            <w:tcW w:w="1566" w:type="dxa"/>
            <w:vAlign w:val="center"/>
          </w:tcPr>
          <w:p w:rsidR="0029054F" w:rsidRPr="0029054F" w:rsidRDefault="0029054F" w:rsidP="0029054F">
            <w:pPr>
              <w:rPr>
                <w:rFonts w:ascii="Times New Roman" w:eastAsia="Times New Roman" w:hAnsi="Times New Roman" w:cs="Times New Roman"/>
                <w:sz w:val="24"/>
                <w:szCs w:val="28"/>
                <w:lang w:val="uk-UA" w:eastAsia="ru-RU"/>
              </w:rPr>
            </w:pPr>
            <w:r w:rsidRPr="0029054F">
              <w:rPr>
                <w:rFonts w:ascii="Times New Roman" w:eastAsia="Times New Roman" w:hAnsi="Times New Roman" w:cs="Times New Roman"/>
                <w:sz w:val="24"/>
                <w:szCs w:val="28"/>
                <w:lang w:val="uk-UA" w:eastAsia="ru-RU"/>
              </w:rPr>
              <w:t>Доступність</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В легкій доступності</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Необхідна оплата послуги користування</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 xml:space="preserve">Необхідна реєстрація </w:t>
            </w:r>
          </w:p>
        </w:tc>
        <w:tc>
          <w:tcPr>
            <w:tcW w:w="1134" w:type="dxa"/>
          </w:tcPr>
          <w:p w:rsidR="0029054F" w:rsidRPr="0029054F" w:rsidRDefault="0029054F" w:rsidP="0029054F">
            <w:pPr>
              <w:rPr>
                <w:rFonts w:ascii="Times New Roman" w:eastAsia="Times New Roman" w:hAnsi="Times New Roman" w:cs="Times New Roman"/>
                <w:sz w:val="24"/>
                <w:szCs w:val="28"/>
                <w:lang w:val="uk-UA" w:eastAsia="uk-UA"/>
              </w:rPr>
            </w:pPr>
            <w:r w:rsidRPr="0029054F">
              <w:rPr>
                <w:rFonts w:ascii="Times New Roman" w:eastAsia="Times New Roman" w:hAnsi="Times New Roman" w:cs="Times New Roman"/>
                <w:sz w:val="24"/>
                <w:szCs w:val="28"/>
                <w:lang w:val="uk-UA" w:eastAsia="uk-UA"/>
              </w:rPr>
              <w:t>Необхідна оплата послуги користування</w:t>
            </w:r>
          </w:p>
        </w:tc>
        <w:tc>
          <w:tcPr>
            <w:tcW w:w="850"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992"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p>
        </w:tc>
        <w:tc>
          <w:tcPr>
            <w:tcW w:w="845" w:type="dxa"/>
            <w:vAlign w:val="center"/>
          </w:tcPr>
          <w:p w:rsidR="0029054F" w:rsidRPr="0029054F" w:rsidRDefault="0029054F" w:rsidP="0029054F">
            <w:pPr>
              <w:jc w:val="center"/>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w:t>
            </w:r>
          </w:p>
        </w:tc>
      </w:tr>
    </w:tbl>
    <w:p w:rsidR="0029054F" w:rsidRPr="0029054F" w:rsidRDefault="0029054F" w:rsidP="0029054F">
      <w:pPr>
        <w:keepNext/>
        <w:numPr>
          <w:ilvl w:val="12"/>
          <w:numId w:val="0"/>
        </w:numPr>
        <w:spacing w:after="0" w:line="360" w:lineRule="auto"/>
        <w:ind w:hanging="1276"/>
        <w:rPr>
          <w:rFonts w:ascii="Times New Roman" w:eastAsia="Calibri" w:hAnsi="Times New Roman" w:cs="Times New Roman"/>
          <w:sz w:val="28"/>
          <w:szCs w:val="28"/>
          <w:lang w:val="uk-UA"/>
        </w:rPr>
      </w:pPr>
    </w:p>
    <w:p w:rsidR="0029054F" w:rsidRPr="0029054F" w:rsidRDefault="0029054F" w:rsidP="0029054F">
      <w:pPr>
        <w:spacing w:after="0" w:line="360" w:lineRule="auto"/>
        <w:ind w:firstLine="709"/>
        <w:jc w:val="both"/>
        <w:rPr>
          <w:rFonts w:ascii="Times New Roman" w:eastAsia="Times New Roman" w:hAnsi="Times New Roman" w:cs="Times New Roman"/>
          <w:sz w:val="28"/>
          <w:szCs w:val="28"/>
          <w:lang w:val="uk-UA" w:eastAsia="ru-RU"/>
        </w:rPr>
      </w:pPr>
      <w:r w:rsidRPr="0029054F">
        <w:rPr>
          <w:rFonts w:ascii="Times New Roman" w:eastAsia="Times New Roman" w:hAnsi="Times New Roman" w:cs="Times New Roman"/>
          <w:sz w:val="28"/>
          <w:szCs w:val="28"/>
          <w:lang w:val="uk-UA" w:eastAsia="ru-RU"/>
        </w:rPr>
        <w:t xml:space="preserve">Перевагою ідеї є її доступність, дешевизна та простота у використанні та розрахунках. Методи є простими в аналізі отриманих результатів та дозволяють скорегувати результат підбором необхідних складових з значеннями, що відповідатимуть очікуваним результатам. </w:t>
      </w:r>
    </w:p>
    <w:p w:rsidR="0029054F" w:rsidRPr="0029054F" w:rsidRDefault="0029054F" w:rsidP="0029054F">
      <w:pPr>
        <w:spacing w:after="0" w:line="360" w:lineRule="auto"/>
        <w:ind w:firstLine="709"/>
        <w:jc w:val="both"/>
        <w:rPr>
          <w:rFonts w:ascii="Times New Roman" w:eastAsia="Calibri" w:hAnsi="Times New Roman" w:cs="Times New Roman"/>
          <w:sz w:val="28"/>
          <w:szCs w:val="28"/>
          <w:lang w:val="uk-UA"/>
        </w:rPr>
      </w:pPr>
    </w:p>
    <w:p w:rsidR="0029054F" w:rsidRPr="0029054F" w:rsidRDefault="0029054F" w:rsidP="0029054F">
      <w:pPr>
        <w:rPr>
          <w:lang w:val="uk-UA"/>
        </w:rPr>
      </w:pPr>
    </w:p>
    <w:p w:rsidR="00853F2B" w:rsidRPr="00957E6B" w:rsidRDefault="00853F2B" w:rsidP="00957E6B">
      <w:pPr>
        <w:pStyle w:val="1"/>
        <w:jc w:val="center"/>
        <w:rPr>
          <w:rFonts w:ascii="Times New Roman" w:eastAsia="Calibri" w:hAnsi="Times New Roman" w:cs="Times New Roman"/>
          <w:b/>
          <w:color w:val="auto"/>
          <w:sz w:val="28"/>
          <w:lang w:val="uk-UA"/>
        </w:rPr>
      </w:pPr>
      <w:r w:rsidRPr="00957E6B">
        <w:rPr>
          <w:rFonts w:ascii="Times New Roman" w:eastAsia="Calibri" w:hAnsi="Times New Roman" w:cs="Times New Roman"/>
          <w:b/>
          <w:color w:val="auto"/>
          <w:sz w:val="28"/>
          <w:lang w:val="uk-UA"/>
        </w:rPr>
        <w:lastRenderedPageBreak/>
        <w:t>4.2 Технологічний аудит ідеї проекту</w:t>
      </w:r>
    </w:p>
    <w:p w:rsidR="002817C6" w:rsidRPr="00853F2B" w:rsidRDefault="002817C6" w:rsidP="00D224CC">
      <w:pPr>
        <w:keepNext/>
        <w:numPr>
          <w:ilvl w:val="12"/>
          <w:numId w:val="0"/>
        </w:numPr>
        <w:spacing w:after="0" w:line="360" w:lineRule="auto"/>
        <w:rPr>
          <w:rFonts w:ascii="Times New Roman" w:eastAsia="Times New Roman" w:hAnsi="Times New Roman" w:cs="Times New Roman"/>
          <w:b/>
          <w:bCs/>
          <w:sz w:val="32"/>
          <w:szCs w:val="32"/>
          <w:lang w:val="uk-UA" w:eastAsia="ru-RU"/>
        </w:rPr>
      </w:pPr>
    </w:p>
    <w:p w:rsidR="00853F2B" w:rsidRPr="00853F2B" w:rsidRDefault="00853F2B" w:rsidP="002817C6">
      <w:pPr>
        <w:keepNext/>
        <w:numPr>
          <w:ilvl w:val="12"/>
          <w:numId w:val="0"/>
        </w:numPr>
        <w:spacing w:after="0" w:line="360" w:lineRule="auto"/>
        <w:ind w:firstLine="567"/>
        <w:jc w:val="both"/>
        <w:rPr>
          <w:rFonts w:ascii="Times New Roman" w:eastAsia="Times New Roman" w:hAnsi="Times New Roman" w:cs="Times New Roman"/>
          <w:bCs/>
          <w:sz w:val="28"/>
          <w:szCs w:val="28"/>
          <w:lang w:val="uk-UA" w:eastAsia="ru-RU"/>
        </w:rPr>
      </w:pPr>
      <w:r w:rsidRPr="00853F2B">
        <w:rPr>
          <w:rFonts w:ascii="Times New Roman" w:eastAsia="Times New Roman" w:hAnsi="Times New Roman" w:cs="Times New Roman"/>
          <w:bCs/>
          <w:sz w:val="28"/>
          <w:szCs w:val="28"/>
          <w:lang w:val="uk-UA" w:eastAsia="ru-RU"/>
        </w:rPr>
        <w:t>Таблиця 4.3 Технологічна здійсненність ідеї проекту</w:t>
      </w:r>
    </w:p>
    <w:tbl>
      <w:tblPr>
        <w:tblStyle w:val="31"/>
        <w:tblW w:w="0" w:type="auto"/>
        <w:tblLook w:val="04A0" w:firstRow="1" w:lastRow="0" w:firstColumn="1" w:lastColumn="0" w:noHBand="0" w:noVBand="1"/>
      </w:tblPr>
      <w:tblGrid>
        <w:gridCol w:w="634"/>
        <w:gridCol w:w="1796"/>
        <w:gridCol w:w="2682"/>
        <w:gridCol w:w="2054"/>
        <w:gridCol w:w="2178"/>
      </w:tblGrid>
      <w:tr w:rsidR="001A25F9" w:rsidRPr="001A25F9" w:rsidTr="00276C7F">
        <w:tc>
          <w:tcPr>
            <w:tcW w:w="634" w:type="dxa"/>
            <w:vAlign w:val="center"/>
          </w:tcPr>
          <w:p w:rsidR="001A25F9" w:rsidRPr="001A25F9" w:rsidRDefault="001A25F9" w:rsidP="001A25F9">
            <w:pPr>
              <w:jc w:val="center"/>
              <w:rPr>
                <w:rFonts w:ascii="Times New Roman" w:eastAsia="Times New Roman" w:hAnsi="Times New Roman" w:cs="Times New Roman"/>
                <w:sz w:val="28"/>
                <w:szCs w:val="28"/>
                <w:lang w:val="uk-UA" w:eastAsia="ru-RU"/>
              </w:rPr>
            </w:pPr>
            <w:r w:rsidRPr="001A25F9">
              <w:rPr>
                <w:rFonts w:ascii="Times New Roman" w:eastAsia="Times New Roman" w:hAnsi="Times New Roman" w:cs="Times New Roman"/>
                <w:sz w:val="28"/>
                <w:szCs w:val="28"/>
                <w:lang w:val="uk-UA" w:eastAsia="ru-RU"/>
              </w:rPr>
              <w:t>№</w:t>
            </w:r>
          </w:p>
          <w:p w:rsidR="001A25F9" w:rsidRPr="001A25F9" w:rsidRDefault="001A25F9" w:rsidP="001A25F9">
            <w:pPr>
              <w:jc w:val="cente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eastAsia="ru-RU"/>
              </w:rPr>
              <w:t>п/п</w:t>
            </w:r>
          </w:p>
        </w:tc>
        <w:tc>
          <w:tcPr>
            <w:tcW w:w="1796" w:type="dxa"/>
            <w:vAlign w:val="center"/>
          </w:tcPr>
          <w:p w:rsidR="001A25F9" w:rsidRPr="001A25F9" w:rsidRDefault="001A25F9" w:rsidP="001A25F9">
            <w:pPr>
              <w:autoSpaceDE w:val="0"/>
              <w:autoSpaceDN w:val="0"/>
              <w:adjustRightInd w:val="0"/>
              <w:jc w:val="center"/>
              <w:rPr>
                <w:rFonts w:ascii="Times New Roman" w:eastAsia="Calibri" w:hAnsi="Times New Roman" w:cs="Times New Roman"/>
                <w:iCs/>
                <w:sz w:val="28"/>
                <w:szCs w:val="28"/>
                <w:lang w:val="uk-UA"/>
              </w:rPr>
            </w:pPr>
            <w:r w:rsidRPr="001A25F9">
              <w:rPr>
                <w:rFonts w:ascii="Times New Roman" w:eastAsia="Calibri" w:hAnsi="Times New Roman" w:cs="Times New Roman"/>
                <w:iCs/>
                <w:sz w:val="28"/>
                <w:szCs w:val="28"/>
                <w:lang w:val="uk-UA"/>
              </w:rPr>
              <w:t>Ідея проек‐</w:t>
            </w:r>
          </w:p>
          <w:p w:rsidR="001A25F9" w:rsidRPr="001A25F9" w:rsidRDefault="002817C6" w:rsidP="001A25F9">
            <w:pPr>
              <w:jc w:val="center"/>
              <w:rPr>
                <w:rFonts w:ascii="Times New Roman" w:eastAsia="Times New Roman" w:hAnsi="Times New Roman" w:cs="Times New Roman"/>
                <w:sz w:val="28"/>
                <w:szCs w:val="28"/>
                <w:lang w:val="uk-UA"/>
              </w:rPr>
            </w:pPr>
            <w:r>
              <w:rPr>
                <w:rFonts w:ascii="Times New Roman" w:eastAsia="Calibri" w:hAnsi="Times New Roman" w:cs="Times New Roman"/>
                <w:iCs/>
                <w:sz w:val="28"/>
                <w:szCs w:val="28"/>
                <w:lang w:val="uk-UA"/>
              </w:rPr>
              <w:t>т</w:t>
            </w:r>
            <w:r w:rsidR="001A25F9" w:rsidRPr="001A25F9">
              <w:rPr>
                <w:rFonts w:ascii="Times New Roman" w:eastAsia="Calibri" w:hAnsi="Times New Roman" w:cs="Times New Roman"/>
                <w:iCs/>
                <w:sz w:val="28"/>
                <w:szCs w:val="28"/>
                <w:lang w:val="uk-UA"/>
              </w:rPr>
              <w:t>у</w:t>
            </w:r>
          </w:p>
        </w:tc>
        <w:tc>
          <w:tcPr>
            <w:tcW w:w="2682" w:type="dxa"/>
            <w:vAlign w:val="center"/>
          </w:tcPr>
          <w:p w:rsidR="001A25F9" w:rsidRPr="001A25F9" w:rsidRDefault="001A25F9" w:rsidP="001A25F9">
            <w:pPr>
              <w:jc w:val="center"/>
              <w:rPr>
                <w:rFonts w:ascii="Times New Roman" w:eastAsia="Times New Roman" w:hAnsi="Times New Roman" w:cs="Times New Roman"/>
                <w:sz w:val="28"/>
                <w:szCs w:val="28"/>
                <w:lang w:val="uk-UA"/>
              </w:rPr>
            </w:pPr>
            <w:r w:rsidRPr="001A25F9">
              <w:rPr>
                <w:rFonts w:ascii="Times New Roman" w:eastAsia="Calibri" w:hAnsi="Times New Roman" w:cs="Times New Roman"/>
                <w:iCs/>
                <w:sz w:val="28"/>
                <w:szCs w:val="28"/>
                <w:lang w:val="uk-UA"/>
              </w:rPr>
              <w:t>Технології її реалізації</w:t>
            </w:r>
          </w:p>
        </w:tc>
        <w:tc>
          <w:tcPr>
            <w:tcW w:w="2055" w:type="dxa"/>
            <w:vAlign w:val="center"/>
          </w:tcPr>
          <w:p w:rsidR="001A25F9" w:rsidRPr="001A25F9" w:rsidRDefault="001A25F9" w:rsidP="001A25F9">
            <w:pPr>
              <w:jc w:val="center"/>
              <w:rPr>
                <w:rFonts w:ascii="Times New Roman" w:eastAsia="Times New Roman" w:hAnsi="Times New Roman" w:cs="Times New Roman"/>
                <w:sz w:val="28"/>
                <w:szCs w:val="28"/>
                <w:lang w:val="uk-UA"/>
              </w:rPr>
            </w:pPr>
            <w:r w:rsidRPr="001A25F9">
              <w:rPr>
                <w:rFonts w:ascii="Times New Roman" w:eastAsia="Calibri" w:hAnsi="Times New Roman" w:cs="Times New Roman"/>
                <w:iCs/>
                <w:sz w:val="28"/>
                <w:szCs w:val="28"/>
                <w:lang w:val="uk-UA"/>
              </w:rPr>
              <w:t>Наявність технологій</w:t>
            </w:r>
          </w:p>
        </w:tc>
        <w:tc>
          <w:tcPr>
            <w:tcW w:w="2178" w:type="dxa"/>
            <w:vAlign w:val="center"/>
          </w:tcPr>
          <w:p w:rsidR="001A25F9" w:rsidRPr="001A25F9" w:rsidRDefault="001A25F9" w:rsidP="001A25F9">
            <w:pPr>
              <w:autoSpaceDE w:val="0"/>
              <w:autoSpaceDN w:val="0"/>
              <w:adjustRightInd w:val="0"/>
              <w:jc w:val="center"/>
              <w:rPr>
                <w:rFonts w:ascii="Times New Roman" w:eastAsia="Calibri" w:hAnsi="Times New Roman" w:cs="Times New Roman"/>
                <w:iCs/>
                <w:sz w:val="28"/>
                <w:szCs w:val="28"/>
                <w:lang w:val="uk-UA"/>
              </w:rPr>
            </w:pPr>
            <w:r w:rsidRPr="001A25F9">
              <w:rPr>
                <w:rFonts w:ascii="Times New Roman" w:eastAsia="Calibri" w:hAnsi="Times New Roman" w:cs="Times New Roman"/>
                <w:iCs/>
                <w:sz w:val="28"/>
                <w:szCs w:val="28"/>
                <w:lang w:val="uk-UA"/>
              </w:rPr>
              <w:t>Доступність техно-</w:t>
            </w:r>
          </w:p>
          <w:p w:rsidR="001A25F9" w:rsidRPr="001A25F9" w:rsidRDefault="002817C6" w:rsidP="001A25F9">
            <w:pPr>
              <w:autoSpaceDE w:val="0"/>
              <w:autoSpaceDN w:val="0"/>
              <w:adjustRightInd w:val="0"/>
              <w:jc w:val="center"/>
              <w:rPr>
                <w:rFonts w:ascii="Times New Roman" w:eastAsia="Times New Roman" w:hAnsi="Times New Roman" w:cs="Times New Roman"/>
                <w:sz w:val="28"/>
                <w:szCs w:val="28"/>
                <w:lang w:val="uk-UA"/>
              </w:rPr>
            </w:pPr>
            <w:r>
              <w:rPr>
                <w:rFonts w:ascii="Times New Roman" w:eastAsia="Calibri" w:hAnsi="Times New Roman" w:cs="Times New Roman"/>
                <w:iCs/>
                <w:sz w:val="28"/>
                <w:szCs w:val="28"/>
                <w:lang w:val="uk-UA"/>
              </w:rPr>
              <w:t>л</w:t>
            </w:r>
            <w:r w:rsidR="001A25F9" w:rsidRPr="001A25F9">
              <w:rPr>
                <w:rFonts w:ascii="Times New Roman" w:eastAsia="Calibri" w:hAnsi="Times New Roman" w:cs="Times New Roman"/>
                <w:iCs/>
                <w:sz w:val="28"/>
                <w:szCs w:val="28"/>
                <w:lang w:val="uk-UA"/>
              </w:rPr>
              <w:t>огій</w:t>
            </w:r>
          </w:p>
        </w:tc>
      </w:tr>
      <w:tr w:rsidR="001A25F9" w:rsidRPr="001A25F9" w:rsidTr="00276C7F">
        <w:tc>
          <w:tcPr>
            <w:tcW w:w="634" w:type="dxa"/>
            <w:vAlign w:val="center"/>
          </w:tcPr>
          <w:p w:rsidR="001A25F9" w:rsidRPr="001A25F9" w:rsidRDefault="001A25F9" w:rsidP="001A25F9">
            <w:pPr>
              <w:jc w:val="cente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 xml:space="preserve">1. </w:t>
            </w:r>
          </w:p>
        </w:tc>
        <w:tc>
          <w:tcPr>
            <w:tcW w:w="1796"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Методи узгодження параметрів об</w:t>
            </w:r>
            <w:r w:rsidRPr="001A25F9">
              <w:rPr>
                <w:rFonts w:ascii="Times New Roman" w:eastAsia="Times New Roman" w:hAnsi="Times New Roman" w:cs="Times New Roman"/>
                <w:sz w:val="28"/>
                <w:szCs w:val="28"/>
              </w:rPr>
              <w:t>’</w:t>
            </w:r>
            <w:r w:rsidRPr="001A25F9">
              <w:rPr>
                <w:rFonts w:ascii="Times New Roman" w:eastAsia="Times New Roman" w:hAnsi="Times New Roman" w:cs="Times New Roman"/>
                <w:sz w:val="28"/>
                <w:szCs w:val="28"/>
                <w:lang w:val="uk-UA"/>
              </w:rPr>
              <w:t>єктива і МПВ тепловізора</w:t>
            </w:r>
          </w:p>
        </w:tc>
        <w:tc>
          <w:tcPr>
            <w:tcW w:w="2682"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Забезпечення просторового та температурного розділення тепловізора на мікроболометричній матриці</w:t>
            </w:r>
          </w:p>
        </w:tc>
        <w:tc>
          <w:tcPr>
            <w:tcW w:w="2055"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Наявні</w:t>
            </w:r>
          </w:p>
        </w:tc>
        <w:tc>
          <w:tcPr>
            <w:tcW w:w="2178"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Доступні</w:t>
            </w:r>
          </w:p>
        </w:tc>
      </w:tr>
      <w:tr w:rsidR="001A25F9" w:rsidRPr="001A25F9" w:rsidTr="00276C7F">
        <w:tc>
          <w:tcPr>
            <w:tcW w:w="634" w:type="dxa"/>
            <w:vAlign w:val="center"/>
          </w:tcPr>
          <w:p w:rsidR="001A25F9" w:rsidRPr="001A25F9" w:rsidRDefault="001A25F9" w:rsidP="001A25F9">
            <w:pPr>
              <w:jc w:val="cente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2.</w:t>
            </w:r>
          </w:p>
        </w:tc>
        <w:tc>
          <w:tcPr>
            <w:tcW w:w="1796"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Програмне забезпечення</w:t>
            </w:r>
          </w:p>
        </w:tc>
        <w:tc>
          <w:tcPr>
            <w:tcW w:w="2682"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Оцінка якості отриманих вихідних зображень</w:t>
            </w:r>
          </w:p>
        </w:tc>
        <w:tc>
          <w:tcPr>
            <w:tcW w:w="2055"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 xml:space="preserve">Наявні </w:t>
            </w:r>
          </w:p>
        </w:tc>
        <w:tc>
          <w:tcPr>
            <w:tcW w:w="2178" w:type="dxa"/>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Times New Roman" w:hAnsi="Times New Roman" w:cs="Times New Roman"/>
                <w:sz w:val="28"/>
                <w:szCs w:val="28"/>
                <w:lang w:val="uk-UA"/>
              </w:rPr>
              <w:t xml:space="preserve">Доступні </w:t>
            </w:r>
          </w:p>
        </w:tc>
      </w:tr>
      <w:tr w:rsidR="001A25F9" w:rsidRPr="001A25F9" w:rsidTr="00276C7F">
        <w:tc>
          <w:tcPr>
            <w:tcW w:w="9345" w:type="dxa"/>
            <w:gridSpan w:val="5"/>
            <w:vAlign w:val="center"/>
          </w:tcPr>
          <w:p w:rsidR="001A25F9" w:rsidRPr="001A25F9" w:rsidRDefault="001A25F9" w:rsidP="001A25F9">
            <w:pPr>
              <w:rPr>
                <w:rFonts w:ascii="Times New Roman" w:eastAsia="Times New Roman" w:hAnsi="Times New Roman" w:cs="Times New Roman"/>
                <w:sz w:val="28"/>
                <w:szCs w:val="28"/>
                <w:lang w:val="uk-UA"/>
              </w:rPr>
            </w:pPr>
            <w:r w:rsidRPr="001A25F9">
              <w:rPr>
                <w:rFonts w:ascii="Times New Roman" w:eastAsia="Calibri" w:hAnsi="Times New Roman" w:cs="Times New Roman"/>
                <w:sz w:val="28"/>
                <w:szCs w:val="28"/>
                <w:lang w:val="uk-UA"/>
              </w:rPr>
              <w:t>Обрана технологія реалізації ідеї проекту: забезпечення просторового та температурного розділення ТС</w:t>
            </w:r>
          </w:p>
        </w:tc>
      </w:tr>
    </w:tbl>
    <w:p w:rsidR="00D224CC" w:rsidRDefault="00D224CC" w:rsidP="001A25F9">
      <w:pPr>
        <w:pStyle w:val="ad"/>
        <w:spacing w:before="0" w:after="0" w:line="360" w:lineRule="auto"/>
        <w:ind w:left="0" w:firstLine="709"/>
        <w:jc w:val="both"/>
        <w:rPr>
          <w:rFonts w:ascii="Times New Roman" w:eastAsiaTheme="minorHAnsi" w:hAnsi="Times New Roman" w:cs="Times New Roman"/>
          <w:b w:val="0"/>
          <w:bCs w:val="0"/>
          <w:i w:val="0"/>
          <w:color w:val="auto"/>
          <w:sz w:val="28"/>
          <w:szCs w:val="28"/>
          <w:lang w:eastAsia="en-US"/>
        </w:rPr>
      </w:pPr>
    </w:p>
    <w:p w:rsidR="001A25F9" w:rsidRDefault="001A25F9" w:rsidP="001A25F9">
      <w:pPr>
        <w:pStyle w:val="ad"/>
        <w:spacing w:before="0" w:after="0" w:line="360" w:lineRule="auto"/>
        <w:ind w:left="0" w:firstLine="709"/>
        <w:jc w:val="both"/>
        <w:rPr>
          <w:rFonts w:ascii="Times New Roman" w:hAnsi="Times New Roman" w:cs="Times New Roman"/>
          <w:b w:val="0"/>
          <w:i w:val="0"/>
          <w:color w:val="auto"/>
          <w:sz w:val="28"/>
          <w:szCs w:val="28"/>
        </w:rPr>
      </w:pPr>
      <w:r w:rsidRPr="004B0A0C">
        <w:rPr>
          <w:rFonts w:ascii="Times New Roman" w:eastAsiaTheme="minorHAnsi" w:hAnsi="Times New Roman" w:cs="Times New Roman"/>
          <w:b w:val="0"/>
          <w:bCs w:val="0"/>
          <w:i w:val="0"/>
          <w:color w:val="auto"/>
          <w:sz w:val="28"/>
          <w:szCs w:val="28"/>
          <w:lang w:eastAsia="en-US"/>
        </w:rPr>
        <w:t>Проаналізувавши таблицю можна</w:t>
      </w:r>
      <w:r>
        <w:rPr>
          <w:rFonts w:ascii="Times New Roman" w:eastAsiaTheme="minorHAnsi" w:hAnsi="Times New Roman" w:cs="Times New Roman"/>
          <w:b w:val="0"/>
          <w:bCs w:val="0"/>
          <w:i w:val="0"/>
          <w:color w:val="auto"/>
          <w:sz w:val="28"/>
          <w:szCs w:val="28"/>
          <w:lang w:eastAsia="en-US"/>
        </w:rPr>
        <w:t xml:space="preserve"> зробити висновок, що реалізація проекту можлива</w:t>
      </w:r>
      <w:r>
        <w:rPr>
          <w:rFonts w:ascii="Times New Roman" w:hAnsi="Times New Roman" w:cs="Times New Roman"/>
          <w:sz w:val="28"/>
          <w:szCs w:val="28"/>
        </w:rPr>
        <w:t xml:space="preserve">. </w:t>
      </w:r>
      <w:r>
        <w:rPr>
          <w:rFonts w:ascii="Times New Roman" w:hAnsi="Times New Roman" w:cs="Times New Roman"/>
          <w:b w:val="0"/>
          <w:i w:val="0"/>
          <w:color w:val="auto"/>
          <w:sz w:val="28"/>
          <w:szCs w:val="28"/>
        </w:rPr>
        <w:t>Обрана технологія реалізації – забезпечення просторового та температурного розділення тепловізора на мікроболометричній матриці.</w:t>
      </w:r>
    </w:p>
    <w:p w:rsidR="00853F2B" w:rsidRDefault="00853F2B" w:rsidP="005A1D44">
      <w:pPr>
        <w:rPr>
          <w:rFonts w:ascii="Times New Roman" w:hAnsi="Times New Roman" w:cs="Times New Roman"/>
          <w:b/>
          <w:sz w:val="28"/>
          <w:lang w:val="uk-UA"/>
        </w:rPr>
      </w:pPr>
    </w:p>
    <w:p w:rsidR="002817C6" w:rsidRDefault="002817C6" w:rsidP="005A1D44">
      <w:pPr>
        <w:rPr>
          <w:rFonts w:ascii="Times New Roman" w:hAnsi="Times New Roman" w:cs="Times New Roman"/>
          <w:b/>
          <w:sz w:val="28"/>
          <w:lang w:val="uk-UA"/>
        </w:rPr>
      </w:pPr>
    </w:p>
    <w:p w:rsidR="00957E6B" w:rsidRPr="00020C4A" w:rsidRDefault="00957E6B" w:rsidP="00020C4A">
      <w:pPr>
        <w:pStyle w:val="1"/>
        <w:jc w:val="center"/>
        <w:rPr>
          <w:rFonts w:ascii="Times New Roman" w:hAnsi="Times New Roman" w:cs="Times New Roman"/>
          <w:b/>
          <w:color w:val="auto"/>
          <w:sz w:val="28"/>
        </w:rPr>
      </w:pPr>
      <w:r w:rsidRPr="00020C4A">
        <w:rPr>
          <w:rFonts w:ascii="Times New Roman" w:hAnsi="Times New Roman" w:cs="Times New Roman"/>
          <w:b/>
          <w:color w:val="auto"/>
          <w:sz w:val="28"/>
        </w:rPr>
        <w:t>4.3 Аналіз ринкових можливостей запуску стартап-проекту</w:t>
      </w:r>
    </w:p>
    <w:p w:rsidR="00957E6B" w:rsidRDefault="00957E6B" w:rsidP="00957E6B">
      <w:pPr>
        <w:keepNext/>
        <w:numPr>
          <w:ilvl w:val="12"/>
          <w:numId w:val="0"/>
        </w:numPr>
        <w:spacing w:after="0" w:line="360" w:lineRule="auto"/>
        <w:jc w:val="right"/>
        <w:rPr>
          <w:rFonts w:ascii="Times New Roman" w:eastAsia="Times New Roman" w:hAnsi="Times New Roman" w:cs="Times New Roman"/>
          <w:bCs/>
          <w:sz w:val="28"/>
          <w:szCs w:val="28"/>
          <w:lang w:val="uk-UA" w:eastAsia="ru-RU"/>
        </w:rPr>
      </w:pPr>
    </w:p>
    <w:p w:rsidR="00957E6B" w:rsidRDefault="00957E6B" w:rsidP="002817C6">
      <w:pPr>
        <w:keepNext/>
        <w:numPr>
          <w:ilvl w:val="12"/>
          <w:numId w:val="0"/>
        </w:numPr>
        <w:spacing w:after="0" w:line="360" w:lineRule="auto"/>
        <w:ind w:firstLine="567"/>
        <w:jc w:val="both"/>
        <w:rPr>
          <w:rFonts w:ascii="Times New Roman" w:eastAsia="Times New Roman" w:hAnsi="Times New Roman" w:cs="Times New Roman"/>
          <w:bCs/>
          <w:sz w:val="28"/>
          <w:szCs w:val="28"/>
          <w:lang w:val="uk-UA" w:eastAsia="ru-RU"/>
        </w:rPr>
      </w:pPr>
      <w:r w:rsidRPr="00957E6B">
        <w:rPr>
          <w:rFonts w:ascii="Times New Roman" w:eastAsia="Times New Roman" w:hAnsi="Times New Roman" w:cs="Times New Roman"/>
          <w:bCs/>
          <w:sz w:val="28"/>
          <w:szCs w:val="28"/>
          <w:lang w:val="uk-UA" w:eastAsia="ru-RU"/>
        </w:rPr>
        <w:t>Таблиця 4.</w:t>
      </w:r>
      <w:r w:rsidRPr="00957E6B">
        <w:rPr>
          <w:rFonts w:ascii="Times New Roman" w:eastAsia="Times New Roman" w:hAnsi="Times New Roman" w:cs="Times New Roman"/>
          <w:bCs/>
          <w:sz w:val="28"/>
          <w:szCs w:val="28"/>
          <w:lang w:val="uk-UA" w:eastAsia="ru-RU"/>
        </w:rPr>
        <w:fldChar w:fldCharType="begin"/>
      </w:r>
      <w:r w:rsidRPr="00957E6B">
        <w:rPr>
          <w:rFonts w:ascii="Times New Roman" w:eastAsia="Times New Roman" w:hAnsi="Times New Roman" w:cs="Times New Roman"/>
          <w:bCs/>
          <w:sz w:val="28"/>
          <w:szCs w:val="28"/>
          <w:lang w:val="uk-UA" w:eastAsia="ru-RU"/>
        </w:rPr>
        <w:instrText xml:space="preserve"> SEQ Таблиця \* ARABIC </w:instrText>
      </w:r>
      <w:r w:rsidRPr="00957E6B">
        <w:rPr>
          <w:rFonts w:ascii="Times New Roman" w:eastAsia="Times New Roman" w:hAnsi="Times New Roman" w:cs="Times New Roman"/>
          <w:bCs/>
          <w:sz w:val="28"/>
          <w:szCs w:val="28"/>
          <w:lang w:val="uk-UA" w:eastAsia="ru-RU"/>
        </w:rPr>
        <w:fldChar w:fldCharType="separate"/>
      </w:r>
      <w:r w:rsidRPr="00957E6B">
        <w:rPr>
          <w:rFonts w:ascii="Times New Roman" w:eastAsia="Times New Roman" w:hAnsi="Times New Roman" w:cs="Times New Roman"/>
          <w:bCs/>
          <w:noProof/>
          <w:sz w:val="28"/>
          <w:szCs w:val="28"/>
          <w:lang w:val="uk-UA" w:eastAsia="ru-RU"/>
        </w:rPr>
        <w:t>4</w:t>
      </w:r>
      <w:r w:rsidRPr="00957E6B">
        <w:rPr>
          <w:rFonts w:ascii="Times New Roman" w:eastAsia="Times New Roman" w:hAnsi="Times New Roman" w:cs="Times New Roman"/>
          <w:bCs/>
          <w:noProof/>
          <w:sz w:val="28"/>
          <w:szCs w:val="28"/>
          <w:lang w:val="uk-UA" w:eastAsia="ru-RU"/>
        </w:rPr>
        <w:fldChar w:fldCharType="end"/>
      </w:r>
      <w:r>
        <w:rPr>
          <w:rFonts w:ascii="Times New Roman" w:eastAsia="Times New Roman" w:hAnsi="Times New Roman" w:cs="Times New Roman"/>
          <w:bCs/>
          <w:sz w:val="28"/>
          <w:szCs w:val="28"/>
          <w:lang w:val="uk-UA" w:eastAsia="ru-RU"/>
        </w:rPr>
        <w:t xml:space="preserve"> </w:t>
      </w:r>
      <w:r w:rsidRPr="00957E6B">
        <w:rPr>
          <w:rFonts w:ascii="Times New Roman" w:eastAsia="Times New Roman" w:hAnsi="Times New Roman" w:cs="Times New Roman"/>
          <w:bCs/>
          <w:sz w:val="28"/>
          <w:szCs w:val="28"/>
          <w:lang w:val="uk-UA" w:eastAsia="ru-RU"/>
        </w:rPr>
        <w:t xml:space="preserve"> Попередня характеристика потенційного ринку стартап-проекту</w:t>
      </w:r>
    </w:p>
    <w:p w:rsidR="00D224CC" w:rsidRPr="00957E6B" w:rsidRDefault="00D224CC" w:rsidP="002817C6">
      <w:pPr>
        <w:keepNext/>
        <w:numPr>
          <w:ilvl w:val="12"/>
          <w:numId w:val="0"/>
        </w:numPr>
        <w:spacing w:after="0" w:line="360" w:lineRule="auto"/>
        <w:ind w:firstLine="567"/>
        <w:jc w:val="both"/>
        <w:rPr>
          <w:rFonts w:ascii="Times New Roman" w:eastAsia="Times New Roman" w:hAnsi="Times New Roman" w:cs="Times New Roman"/>
          <w:bCs/>
          <w:sz w:val="28"/>
          <w:szCs w:val="28"/>
          <w:lang w:val="uk-UA" w:eastAsia="ru-RU"/>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580"/>
      </w:tblGrid>
      <w:tr w:rsidR="00957E6B" w:rsidRPr="00957E6B" w:rsidTr="00083E86">
        <w:tc>
          <w:tcPr>
            <w:tcW w:w="567" w:type="dxa"/>
            <w:vAlign w:val="center"/>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 п/п</w:t>
            </w:r>
          </w:p>
        </w:tc>
        <w:tc>
          <w:tcPr>
            <w:tcW w:w="6096" w:type="dxa"/>
            <w:vAlign w:val="center"/>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Показники стану ринку (найменування)</w:t>
            </w:r>
          </w:p>
        </w:tc>
        <w:tc>
          <w:tcPr>
            <w:tcW w:w="2580" w:type="dxa"/>
            <w:vAlign w:val="center"/>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Характеристика</w:t>
            </w:r>
          </w:p>
        </w:tc>
      </w:tr>
      <w:tr w:rsidR="00957E6B" w:rsidRPr="00957E6B" w:rsidTr="00083E86">
        <w:tc>
          <w:tcPr>
            <w:tcW w:w="567"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1</w:t>
            </w:r>
          </w:p>
        </w:tc>
        <w:tc>
          <w:tcPr>
            <w:tcW w:w="6096"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Кількість головних гравців, од</w:t>
            </w:r>
          </w:p>
        </w:tc>
        <w:tc>
          <w:tcPr>
            <w:tcW w:w="2580" w:type="dxa"/>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10</w:t>
            </w:r>
          </w:p>
        </w:tc>
      </w:tr>
      <w:tr w:rsidR="00957E6B" w:rsidRPr="00957E6B" w:rsidTr="00083E86">
        <w:tc>
          <w:tcPr>
            <w:tcW w:w="567"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2</w:t>
            </w:r>
          </w:p>
        </w:tc>
        <w:tc>
          <w:tcPr>
            <w:tcW w:w="6096"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Динаміка ринку (якісна оцінка)</w:t>
            </w:r>
          </w:p>
        </w:tc>
        <w:tc>
          <w:tcPr>
            <w:tcW w:w="2580" w:type="dxa"/>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Зростає</w:t>
            </w:r>
          </w:p>
        </w:tc>
      </w:tr>
    </w:tbl>
    <w:p w:rsidR="00D224CC" w:rsidRDefault="00D224CC">
      <w:r>
        <w:br w:type="page"/>
      </w:r>
    </w:p>
    <w:p w:rsidR="00D224CC" w:rsidRPr="00D224CC" w:rsidRDefault="00D224CC" w:rsidP="00D224CC">
      <w:pPr>
        <w:jc w:val="right"/>
        <w:rPr>
          <w:lang w:val="uk-UA"/>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6096"/>
        <w:gridCol w:w="2580"/>
      </w:tblGrid>
      <w:tr w:rsidR="00957E6B" w:rsidRPr="00957E6B" w:rsidTr="00083E86">
        <w:tc>
          <w:tcPr>
            <w:tcW w:w="567"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3</w:t>
            </w:r>
          </w:p>
        </w:tc>
        <w:tc>
          <w:tcPr>
            <w:tcW w:w="6096"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Наявність обмежень для входу (вказати характер обмежень)</w:t>
            </w:r>
          </w:p>
        </w:tc>
        <w:tc>
          <w:tcPr>
            <w:tcW w:w="2580" w:type="dxa"/>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Відсутні</w:t>
            </w:r>
          </w:p>
        </w:tc>
      </w:tr>
      <w:tr w:rsidR="00957E6B" w:rsidRPr="00957E6B" w:rsidTr="00083E86">
        <w:tc>
          <w:tcPr>
            <w:tcW w:w="567"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4</w:t>
            </w:r>
          </w:p>
        </w:tc>
        <w:tc>
          <w:tcPr>
            <w:tcW w:w="6096"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Специфічні вимоги до стандартизації та сертифікації</w:t>
            </w:r>
          </w:p>
        </w:tc>
        <w:tc>
          <w:tcPr>
            <w:tcW w:w="2580" w:type="dxa"/>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Відсутні</w:t>
            </w:r>
          </w:p>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p>
        </w:tc>
      </w:tr>
      <w:tr w:rsidR="00957E6B" w:rsidRPr="00957E6B" w:rsidTr="00083E86">
        <w:tc>
          <w:tcPr>
            <w:tcW w:w="567"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5</w:t>
            </w:r>
          </w:p>
        </w:tc>
        <w:tc>
          <w:tcPr>
            <w:tcW w:w="6096" w:type="dxa"/>
          </w:tcPr>
          <w:p w:rsidR="00957E6B" w:rsidRPr="00957E6B" w:rsidRDefault="00957E6B" w:rsidP="00957E6B">
            <w:pPr>
              <w:numPr>
                <w:ilvl w:val="12"/>
                <w:numId w:val="0"/>
              </w:numPr>
              <w:spacing w:after="0" w:line="240" w:lineRule="auto"/>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Середня норма рентабельності в галузі (або по ринку), %</w:t>
            </w:r>
          </w:p>
        </w:tc>
        <w:tc>
          <w:tcPr>
            <w:tcW w:w="2580" w:type="dxa"/>
          </w:tcPr>
          <w:p w:rsidR="00957E6B" w:rsidRPr="00957E6B" w:rsidRDefault="00957E6B" w:rsidP="00957E6B">
            <w:pPr>
              <w:numPr>
                <w:ilvl w:val="12"/>
                <w:numId w:val="0"/>
              </w:numPr>
              <w:spacing w:after="0" w:line="240" w:lineRule="auto"/>
              <w:jc w:val="center"/>
              <w:rPr>
                <w:rFonts w:ascii="Times New Roman" w:eastAsia="Times New Roman" w:hAnsi="Times New Roman" w:cs="Times New Roman"/>
                <w:sz w:val="28"/>
                <w:szCs w:val="28"/>
                <w:lang w:val="uk-UA" w:eastAsia="ru-RU"/>
              </w:rPr>
            </w:pPr>
            <w:r w:rsidRPr="00957E6B">
              <w:rPr>
                <w:rFonts w:ascii="Times New Roman" w:eastAsia="Times New Roman" w:hAnsi="Times New Roman" w:cs="Times New Roman"/>
                <w:sz w:val="28"/>
                <w:szCs w:val="28"/>
                <w:lang w:val="uk-UA" w:eastAsia="ru-RU"/>
              </w:rPr>
              <w:t>15</w:t>
            </w:r>
          </w:p>
        </w:tc>
      </w:tr>
    </w:tbl>
    <w:p w:rsidR="001A25F9" w:rsidRDefault="001A25F9" w:rsidP="005A1D44">
      <w:pPr>
        <w:rPr>
          <w:rFonts w:ascii="Times New Roman" w:hAnsi="Times New Roman" w:cs="Times New Roman"/>
          <w:b/>
          <w:sz w:val="28"/>
          <w:lang w:val="uk-UA"/>
        </w:rPr>
      </w:pPr>
    </w:p>
    <w:p w:rsidR="0078073B" w:rsidRPr="0078073B" w:rsidRDefault="0078073B" w:rsidP="0078073B">
      <w:pPr>
        <w:spacing w:after="200" w:line="360" w:lineRule="auto"/>
        <w:ind w:firstLine="709"/>
        <w:jc w:val="both"/>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Аналіз ринкових можливостей запуску стартап-проекту за попередньою характеристикою потенційного ринку показує, що ринок цілком спонукає до входження за попереднім оцінюванням.</w:t>
      </w:r>
    </w:p>
    <w:p w:rsidR="00957E6B" w:rsidRDefault="00957E6B" w:rsidP="005A1D44">
      <w:pPr>
        <w:rPr>
          <w:rFonts w:ascii="Times New Roman" w:hAnsi="Times New Roman" w:cs="Times New Roman"/>
          <w:b/>
          <w:sz w:val="28"/>
          <w:lang w:val="uk-UA"/>
        </w:rPr>
      </w:pPr>
    </w:p>
    <w:p w:rsidR="0078073B" w:rsidRPr="00D65896" w:rsidRDefault="0078073B" w:rsidP="0078073B">
      <w:pPr>
        <w:spacing w:line="360" w:lineRule="auto"/>
        <w:ind w:firstLine="709"/>
        <w:jc w:val="both"/>
        <w:rPr>
          <w:rFonts w:ascii="Times New Roman" w:hAnsi="Times New Roman" w:cs="Times New Roman"/>
          <w:sz w:val="28"/>
          <w:szCs w:val="28"/>
        </w:rPr>
      </w:pPr>
      <w:r w:rsidRPr="00D65896">
        <w:rPr>
          <w:rFonts w:ascii="Times New Roman" w:hAnsi="Times New Roman" w:cs="Times New Roman"/>
          <w:sz w:val="28"/>
          <w:szCs w:val="28"/>
        </w:rPr>
        <w:t xml:space="preserve">Таблиця </w:t>
      </w:r>
      <w:r>
        <w:rPr>
          <w:rFonts w:ascii="Times New Roman" w:hAnsi="Times New Roman" w:cs="Times New Roman"/>
          <w:sz w:val="28"/>
          <w:szCs w:val="28"/>
        </w:rPr>
        <w:t>4</w:t>
      </w:r>
      <w:r w:rsidRPr="00D65896">
        <w:rPr>
          <w:rFonts w:ascii="Times New Roman" w:hAnsi="Times New Roman" w:cs="Times New Roman"/>
          <w:sz w:val="28"/>
          <w:szCs w:val="28"/>
        </w:rPr>
        <w:t>.</w:t>
      </w:r>
      <w:r w:rsidRPr="00D65896">
        <w:rPr>
          <w:rFonts w:ascii="Times New Roman" w:hAnsi="Times New Roman" w:cs="Times New Roman"/>
          <w:sz w:val="28"/>
          <w:szCs w:val="28"/>
        </w:rPr>
        <w:fldChar w:fldCharType="begin"/>
      </w:r>
      <w:r w:rsidRPr="00D65896">
        <w:rPr>
          <w:rFonts w:ascii="Times New Roman" w:hAnsi="Times New Roman" w:cs="Times New Roman"/>
          <w:sz w:val="28"/>
          <w:szCs w:val="28"/>
        </w:rPr>
        <w:instrText xml:space="preserve"> SEQ Таблиця \* ARABIC </w:instrText>
      </w:r>
      <w:r w:rsidRPr="00D65896">
        <w:rPr>
          <w:rFonts w:ascii="Times New Roman" w:hAnsi="Times New Roman" w:cs="Times New Roman"/>
          <w:sz w:val="28"/>
          <w:szCs w:val="28"/>
        </w:rPr>
        <w:fldChar w:fldCharType="separate"/>
      </w:r>
      <w:r w:rsidRPr="00D65896">
        <w:rPr>
          <w:rFonts w:ascii="Times New Roman" w:hAnsi="Times New Roman" w:cs="Times New Roman"/>
          <w:noProof/>
          <w:sz w:val="28"/>
          <w:szCs w:val="28"/>
        </w:rPr>
        <w:t>5</w:t>
      </w:r>
      <w:r w:rsidRPr="00D65896">
        <w:rPr>
          <w:rFonts w:ascii="Times New Roman" w:hAnsi="Times New Roman" w:cs="Times New Roman"/>
          <w:noProof/>
          <w:sz w:val="28"/>
          <w:szCs w:val="28"/>
        </w:rPr>
        <w:fldChar w:fldCharType="end"/>
      </w:r>
      <w:r>
        <w:rPr>
          <w:rFonts w:ascii="Times New Roman" w:hAnsi="Times New Roman" w:cs="Times New Roman"/>
          <w:sz w:val="28"/>
          <w:szCs w:val="28"/>
        </w:rPr>
        <w:t xml:space="preserve"> </w:t>
      </w:r>
      <w:r w:rsidRPr="00D65896">
        <w:rPr>
          <w:rFonts w:ascii="Times New Roman" w:hAnsi="Times New Roman" w:cs="Times New Roman"/>
          <w:sz w:val="28"/>
          <w:szCs w:val="28"/>
        </w:rPr>
        <w:t>Характеристика потенційних клієнтів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147"/>
        <w:gridCol w:w="2082"/>
        <w:gridCol w:w="2091"/>
        <w:gridCol w:w="2322"/>
      </w:tblGrid>
      <w:tr w:rsidR="0078073B" w:rsidRPr="0078073B" w:rsidTr="00276C7F">
        <w:tc>
          <w:tcPr>
            <w:tcW w:w="594"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 п/п</w:t>
            </w:r>
          </w:p>
        </w:tc>
        <w:tc>
          <w:tcPr>
            <w:tcW w:w="2181"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Потреба, що формує ринок</w:t>
            </w:r>
          </w:p>
        </w:tc>
        <w:tc>
          <w:tcPr>
            <w:tcW w:w="2199"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Цільова аудиторія (цільові сегменти ринку)</w:t>
            </w:r>
          </w:p>
        </w:tc>
        <w:tc>
          <w:tcPr>
            <w:tcW w:w="2455"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Відмінності у поведінці різних потенційних цільових груп клієнтів</w:t>
            </w:r>
          </w:p>
        </w:tc>
        <w:tc>
          <w:tcPr>
            <w:tcW w:w="2034"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Вимоги споживачів до товару</w:t>
            </w:r>
          </w:p>
        </w:tc>
      </w:tr>
      <w:tr w:rsidR="0078073B" w:rsidRPr="0078073B" w:rsidTr="00276C7F">
        <w:trPr>
          <w:trHeight w:val="2175"/>
        </w:trPr>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1</w:t>
            </w:r>
          </w:p>
        </w:tc>
        <w:tc>
          <w:tcPr>
            <w:tcW w:w="2181"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Необхідність забезпечення просторового та температурного розділення з метою покращення ефективності термографії</w:t>
            </w:r>
          </w:p>
        </w:tc>
        <w:tc>
          <w:tcPr>
            <w:tcW w:w="21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Підприємства, що займаються оптичним виробництвом, тепловізійною технікою, навчальні установи, діагностичні центри, медичні установи.</w:t>
            </w:r>
          </w:p>
        </w:tc>
        <w:tc>
          <w:tcPr>
            <w:tcW w:w="2455"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Для узгодження параметрів об’єктива і матриці необхідні параметри та точні значення приладу, методи та критерії узгодження, спеціаліст з відповідними знаннями щодо проведення взаємозв’язку параметрів</w:t>
            </w:r>
          </w:p>
        </w:tc>
        <w:tc>
          <w:tcPr>
            <w:tcW w:w="203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Доступність, результативність, швидкодія</w:t>
            </w:r>
          </w:p>
        </w:tc>
      </w:tr>
    </w:tbl>
    <w:p w:rsidR="0078073B" w:rsidRDefault="0078073B" w:rsidP="005A1D44">
      <w:pPr>
        <w:rPr>
          <w:rFonts w:ascii="Times New Roman" w:hAnsi="Times New Roman" w:cs="Times New Roman"/>
          <w:b/>
          <w:sz w:val="28"/>
        </w:rPr>
      </w:pPr>
    </w:p>
    <w:p w:rsidR="0078073B" w:rsidRDefault="0078073B" w:rsidP="0078073B">
      <w:pPr>
        <w:spacing w:after="200" w:line="360" w:lineRule="auto"/>
        <w:ind w:firstLine="567"/>
        <w:jc w:val="both"/>
        <w:rPr>
          <w:rFonts w:ascii="Times New Roman" w:eastAsia="Times New Roman" w:hAnsi="Times New Roman" w:cs="Times New Roman"/>
          <w:sz w:val="28"/>
          <w:lang w:val="uk-UA" w:eastAsia="ru-RU"/>
        </w:rPr>
      </w:pPr>
      <w:r w:rsidRPr="0078073B">
        <w:rPr>
          <w:rFonts w:ascii="Times New Roman" w:eastAsia="Times New Roman" w:hAnsi="Times New Roman" w:cs="Times New Roman"/>
          <w:sz w:val="28"/>
          <w:lang w:val="uk-UA" w:eastAsia="ru-RU"/>
        </w:rPr>
        <w:lastRenderedPageBreak/>
        <w:t>Характеристика потенційних клієнтівв стартап-проекту показала, що цільовою аудиторією є підприємства, що займаються оптичним приладобудуванням, тепловізійним виробництвом, навчальні заклади, медичні установи та діагностичні центри. Дана методика задовольняє вимоги споживачів.</w:t>
      </w:r>
    </w:p>
    <w:p w:rsidR="0078073B" w:rsidRDefault="0078073B" w:rsidP="002817C6">
      <w:pPr>
        <w:keepNext/>
        <w:numPr>
          <w:ilvl w:val="12"/>
          <w:numId w:val="0"/>
        </w:numPr>
        <w:spacing w:after="0" w:line="360" w:lineRule="auto"/>
        <w:ind w:firstLine="567"/>
        <w:jc w:val="both"/>
        <w:rPr>
          <w:rFonts w:ascii="Times New Roman" w:eastAsia="Times New Roman" w:hAnsi="Times New Roman" w:cs="Times New Roman"/>
          <w:bCs/>
          <w:sz w:val="28"/>
          <w:szCs w:val="28"/>
          <w:lang w:val="uk-UA" w:eastAsia="ru-RU"/>
        </w:rPr>
      </w:pPr>
      <w:r w:rsidRPr="0078073B">
        <w:rPr>
          <w:rFonts w:ascii="Times New Roman" w:eastAsia="Times New Roman" w:hAnsi="Times New Roman" w:cs="Times New Roman"/>
          <w:bCs/>
          <w:sz w:val="28"/>
          <w:szCs w:val="28"/>
          <w:lang w:val="uk-UA" w:eastAsia="ru-RU"/>
        </w:rPr>
        <w:t>Таблиця 4.</w:t>
      </w:r>
      <w:r w:rsidRPr="0078073B">
        <w:rPr>
          <w:rFonts w:ascii="Times New Roman" w:eastAsia="Times New Roman" w:hAnsi="Times New Roman" w:cs="Times New Roman"/>
          <w:bCs/>
          <w:sz w:val="28"/>
          <w:szCs w:val="28"/>
          <w:lang w:val="uk-UA" w:eastAsia="ru-RU"/>
        </w:rPr>
        <w:fldChar w:fldCharType="begin"/>
      </w:r>
      <w:r w:rsidRPr="0078073B">
        <w:rPr>
          <w:rFonts w:ascii="Times New Roman" w:eastAsia="Times New Roman" w:hAnsi="Times New Roman" w:cs="Times New Roman"/>
          <w:bCs/>
          <w:sz w:val="28"/>
          <w:szCs w:val="28"/>
          <w:lang w:val="uk-UA" w:eastAsia="ru-RU"/>
        </w:rPr>
        <w:instrText xml:space="preserve"> SEQ Таблиця \* ARABIC </w:instrText>
      </w:r>
      <w:r w:rsidRPr="0078073B">
        <w:rPr>
          <w:rFonts w:ascii="Times New Roman" w:eastAsia="Times New Roman" w:hAnsi="Times New Roman" w:cs="Times New Roman"/>
          <w:bCs/>
          <w:sz w:val="28"/>
          <w:szCs w:val="28"/>
          <w:lang w:val="uk-UA" w:eastAsia="ru-RU"/>
        </w:rPr>
        <w:fldChar w:fldCharType="separate"/>
      </w:r>
      <w:r w:rsidRPr="0078073B">
        <w:rPr>
          <w:rFonts w:ascii="Times New Roman" w:eastAsia="Times New Roman" w:hAnsi="Times New Roman" w:cs="Times New Roman"/>
          <w:bCs/>
          <w:noProof/>
          <w:sz w:val="28"/>
          <w:szCs w:val="28"/>
          <w:lang w:val="uk-UA" w:eastAsia="ru-RU"/>
        </w:rPr>
        <w:t>6</w:t>
      </w:r>
      <w:r w:rsidRPr="0078073B">
        <w:rPr>
          <w:rFonts w:ascii="Times New Roman" w:eastAsia="Times New Roman" w:hAnsi="Times New Roman" w:cs="Times New Roman"/>
          <w:bCs/>
          <w:noProof/>
          <w:sz w:val="28"/>
          <w:szCs w:val="28"/>
          <w:lang w:val="uk-UA" w:eastAsia="ru-RU"/>
        </w:rPr>
        <w:fldChar w:fldCharType="end"/>
      </w:r>
      <w:r>
        <w:rPr>
          <w:rFonts w:ascii="Times New Roman" w:eastAsia="Times New Roman" w:hAnsi="Times New Roman" w:cs="Times New Roman"/>
          <w:bCs/>
          <w:sz w:val="28"/>
          <w:szCs w:val="28"/>
          <w:lang w:val="uk-UA" w:eastAsia="ru-RU"/>
        </w:rPr>
        <w:t xml:space="preserve"> </w:t>
      </w:r>
      <w:r w:rsidRPr="0078073B">
        <w:rPr>
          <w:rFonts w:ascii="Times New Roman" w:eastAsia="Times New Roman" w:hAnsi="Times New Roman" w:cs="Times New Roman"/>
          <w:bCs/>
          <w:sz w:val="28"/>
          <w:szCs w:val="28"/>
          <w:lang w:val="uk-UA" w:eastAsia="ru-RU"/>
        </w:rPr>
        <w:t>Фактори загроз</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653"/>
        <w:gridCol w:w="2827"/>
        <w:gridCol w:w="3169"/>
      </w:tblGrid>
      <w:tr w:rsidR="0078073B" w:rsidRPr="0078073B" w:rsidTr="003B3144">
        <w:tc>
          <w:tcPr>
            <w:tcW w:w="594" w:type="dxa"/>
            <w:vAlign w:val="center"/>
          </w:tcPr>
          <w:p w:rsidR="0078073B" w:rsidRPr="0078073B" w:rsidRDefault="0078073B" w:rsidP="00020C4A">
            <w:pPr>
              <w:numPr>
                <w:ilvl w:val="12"/>
                <w:numId w:val="0"/>
              </w:numPr>
              <w:spacing w:after="0" w:line="36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 п/п</w:t>
            </w:r>
          </w:p>
        </w:tc>
        <w:tc>
          <w:tcPr>
            <w:tcW w:w="2653" w:type="dxa"/>
            <w:vAlign w:val="center"/>
          </w:tcPr>
          <w:p w:rsidR="0078073B" w:rsidRPr="0078073B" w:rsidRDefault="0078073B" w:rsidP="00020C4A">
            <w:pPr>
              <w:numPr>
                <w:ilvl w:val="12"/>
                <w:numId w:val="0"/>
              </w:numPr>
              <w:spacing w:after="0" w:line="36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Фактор</w:t>
            </w:r>
          </w:p>
        </w:tc>
        <w:tc>
          <w:tcPr>
            <w:tcW w:w="2827" w:type="dxa"/>
            <w:vAlign w:val="center"/>
          </w:tcPr>
          <w:p w:rsidR="0078073B" w:rsidRPr="0078073B" w:rsidRDefault="0078073B" w:rsidP="00020C4A">
            <w:pPr>
              <w:numPr>
                <w:ilvl w:val="12"/>
                <w:numId w:val="0"/>
              </w:numPr>
              <w:spacing w:after="0" w:line="36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Зміст загрози</w:t>
            </w:r>
          </w:p>
        </w:tc>
        <w:tc>
          <w:tcPr>
            <w:tcW w:w="3169" w:type="dxa"/>
            <w:vAlign w:val="center"/>
          </w:tcPr>
          <w:p w:rsidR="0078073B" w:rsidRPr="0078073B" w:rsidRDefault="0078073B" w:rsidP="00020C4A">
            <w:pPr>
              <w:numPr>
                <w:ilvl w:val="12"/>
                <w:numId w:val="0"/>
              </w:numPr>
              <w:spacing w:after="0" w:line="36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Можлива реакція компанії</w:t>
            </w:r>
          </w:p>
        </w:tc>
      </w:tr>
      <w:tr w:rsidR="0078073B" w:rsidRPr="0078073B" w:rsidTr="003B3144">
        <w:tc>
          <w:tcPr>
            <w:tcW w:w="594" w:type="dxa"/>
          </w:tcPr>
          <w:p w:rsidR="0078073B" w:rsidRPr="0078073B" w:rsidRDefault="0078073B" w:rsidP="00020C4A">
            <w:pPr>
              <w:numPr>
                <w:ilvl w:val="12"/>
                <w:numId w:val="0"/>
              </w:numPr>
              <w:spacing w:after="0" w:line="36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1.</w:t>
            </w:r>
          </w:p>
        </w:tc>
        <w:tc>
          <w:tcPr>
            <w:tcW w:w="2653" w:type="dxa"/>
          </w:tcPr>
          <w:p w:rsidR="0078073B" w:rsidRPr="0078073B" w:rsidRDefault="0078073B" w:rsidP="00020C4A">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Простота у використанні методів</w:t>
            </w:r>
          </w:p>
        </w:tc>
        <w:tc>
          <w:tcPr>
            <w:tcW w:w="2827" w:type="dxa"/>
          </w:tcPr>
          <w:p w:rsidR="0078073B" w:rsidRPr="0078073B" w:rsidRDefault="0078073B" w:rsidP="00020C4A">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Конкуренти можуть винайти новий або вдосконалити вже існуючий метод</w:t>
            </w:r>
          </w:p>
        </w:tc>
        <w:tc>
          <w:tcPr>
            <w:tcW w:w="3169" w:type="dxa"/>
          </w:tcPr>
          <w:p w:rsidR="0078073B" w:rsidRPr="0078073B" w:rsidRDefault="0078073B" w:rsidP="00020C4A">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Вдосконалити свою продукцію</w:t>
            </w:r>
          </w:p>
        </w:tc>
      </w:tr>
      <w:tr w:rsidR="0078073B" w:rsidRPr="0078073B" w:rsidTr="003B3144">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2.</w:t>
            </w:r>
          </w:p>
        </w:tc>
        <w:tc>
          <w:tcPr>
            <w:tcW w:w="2653"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Ноу-хау конкурентів</w:t>
            </w:r>
          </w:p>
        </w:tc>
        <w:tc>
          <w:tcPr>
            <w:tcW w:w="2827"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Конкуренти можуть створити інший підхід або критерії узгодження</w:t>
            </w:r>
          </w:p>
        </w:tc>
        <w:tc>
          <w:tcPr>
            <w:tcW w:w="316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Вдосконалення або створення аналогічного нового продукту</w:t>
            </w:r>
          </w:p>
        </w:tc>
      </w:tr>
      <w:tr w:rsidR="0078073B" w:rsidRPr="0078073B" w:rsidTr="003B3144">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3.</w:t>
            </w:r>
          </w:p>
        </w:tc>
        <w:tc>
          <w:tcPr>
            <w:tcW w:w="2653"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Створення нових послуг</w:t>
            </w:r>
          </w:p>
        </w:tc>
        <w:tc>
          <w:tcPr>
            <w:tcW w:w="2827"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Конкуренти можуть запровадити нові додаткові послуги продуктів</w:t>
            </w:r>
          </w:p>
        </w:tc>
        <w:tc>
          <w:tcPr>
            <w:tcW w:w="316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Створення додаткових послуг</w:t>
            </w:r>
          </w:p>
        </w:tc>
      </w:tr>
      <w:tr w:rsidR="0078073B" w:rsidRPr="0078073B" w:rsidTr="003B3144">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4.</w:t>
            </w:r>
          </w:p>
        </w:tc>
        <w:tc>
          <w:tcPr>
            <w:tcW w:w="2653"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Зниження доходів потенційних клієнтів</w:t>
            </w:r>
          </w:p>
        </w:tc>
        <w:tc>
          <w:tcPr>
            <w:tcW w:w="2827"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Може призвести до відмови від подібних методів або неможливості імпорту складових комплектуючих</w:t>
            </w:r>
          </w:p>
        </w:tc>
        <w:tc>
          <w:tcPr>
            <w:tcW w:w="316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Запровадження розповсюдження продукції через реєстрацію</w:t>
            </w:r>
          </w:p>
        </w:tc>
      </w:tr>
      <w:tr w:rsidR="0078073B" w:rsidRPr="0078073B" w:rsidTr="003B3144">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5.</w:t>
            </w:r>
          </w:p>
        </w:tc>
        <w:tc>
          <w:tcPr>
            <w:tcW w:w="2653"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Зміна узгоджуваних параметрів</w:t>
            </w:r>
          </w:p>
        </w:tc>
        <w:tc>
          <w:tcPr>
            <w:tcW w:w="2827"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Створення іншого методу узгодження з абсолютно іншими критеріями</w:t>
            </w:r>
          </w:p>
        </w:tc>
        <w:tc>
          <w:tcPr>
            <w:tcW w:w="316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Вдосконалити та деталізувати свою продукцію</w:t>
            </w:r>
          </w:p>
        </w:tc>
      </w:tr>
    </w:tbl>
    <w:p w:rsidR="0078073B" w:rsidRDefault="0078073B" w:rsidP="0078073B">
      <w:pPr>
        <w:keepNext/>
        <w:numPr>
          <w:ilvl w:val="12"/>
          <w:numId w:val="0"/>
        </w:numPr>
        <w:spacing w:after="0" w:line="360" w:lineRule="auto"/>
        <w:jc w:val="both"/>
        <w:rPr>
          <w:rFonts w:ascii="Times New Roman" w:eastAsia="Times New Roman" w:hAnsi="Times New Roman" w:cs="Times New Roman"/>
          <w:bCs/>
          <w:sz w:val="28"/>
          <w:szCs w:val="28"/>
          <w:lang w:val="uk-UA" w:eastAsia="ru-RU"/>
        </w:rPr>
      </w:pPr>
    </w:p>
    <w:p w:rsidR="003B3144" w:rsidRDefault="0078073B" w:rsidP="003B3144">
      <w:pPr>
        <w:spacing w:after="200" w:line="360" w:lineRule="auto"/>
        <w:ind w:firstLine="567"/>
        <w:jc w:val="both"/>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Аналіз ринкового середовища показав фактори загроз, які можуть завдати перешкод в процесі впровадження проекту. Основними з цих загроз є : можливість створення вдосконаленого підходу на основі  вже існуючого або створення абсолютно іншого підходу з новими критеріями узгодження та аналізу.</w:t>
      </w:r>
    </w:p>
    <w:p w:rsidR="0078073B" w:rsidRDefault="0078073B" w:rsidP="003B3144">
      <w:pPr>
        <w:spacing w:after="200" w:line="360" w:lineRule="auto"/>
        <w:ind w:firstLine="567"/>
        <w:jc w:val="both"/>
        <w:rPr>
          <w:rFonts w:ascii="Times New Roman" w:eastAsia="Times New Roman" w:hAnsi="Times New Roman" w:cs="Times New Roman"/>
          <w:bCs/>
          <w:sz w:val="28"/>
          <w:szCs w:val="28"/>
          <w:lang w:val="uk-UA" w:eastAsia="ru-RU"/>
        </w:rPr>
      </w:pPr>
      <w:r w:rsidRPr="0078073B">
        <w:rPr>
          <w:rFonts w:ascii="Times New Roman" w:eastAsia="Times New Roman" w:hAnsi="Times New Roman" w:cs="Times New Roman"/>
          <w:bCs/>
          <w:sz w:val="28"/>
          <w:szCs w:val="28"/>
          <w:lang w:val="uk-UA" w:eastAsia="ru-RU"/>
        </w:rPr>
        <w:lastRenderedPageBreak/>
        <w:t>Таблиця 4.</w:t>
      </w:r>
      <w:r w:rsidRPr="0078073B">
        <w:rPr>
          <w:rFonts w:ascii="Times New Roman" w:eastAsia="Times New Roman" w:hAnsi="Times New Roman" w:cs="Times New Roman"/>
          <w:bCs/>
          <w:sz w:val="28"/>
          <w:szCs w:val="28"/>
          <w:lang w:val="uk-UA" w:eastAsia="ru-RU"/>
        </w:rPr>
        <w:fldChar w:fldCharType="begin"/>
      </w:r>
      <w:r w:rsidRPr="0078073B">
        <w:rPr>
          <w:rFonts w:ascii="Times New Roman" w:eastAsia="Times New Roman" w:hAnsi="Times New Roman" w:cs="Times New Roman"/>
          <w:bCs/>
          <w:sz w:val="28"/>
          <w:szCs w:val="28"/>
          <w:lang w:val="uk-UA" w:eastAsia="ru-RU"/>
        </w:rPr>
        <w:instrText xml:space="preserve"> SEQ Таблиця \* ARABIC </w:instrText>
      </w:r>
      <w:r w:rsidRPr="0078073B">
        <w:rPr>
          <w:rFonts w:ascii="Times New Roman" w:eastAsia="Times New Roman" w:hAnsi="Times New Roman" w:cs="Times New Roman"/>
          <w:bCs/>
          <w:sz w:val="28"/>
          <w:szCs w:val="28"/>
          <w:lang w:val="uk-UA" w:eastAsia="ru-RU"/>
        </w:rPr>
        <w:fldChar w:fldCharType="separate"/>
      </w:r>
      <w:r w:rsidRPr="0078073B">
        <w:rPr>
          <w:rFonts w:ascii="Times New Roman" w:eastAsia="Times New Roman" w:hAnsi="Times New Roman" w:cs="Times New Roman"/>
          <w:bCs/>
          <w:noProof/>
          <w:sz w:val="28"/>
          <w:szCs w:val="28"/>
          <w:lang w:val="uk-UA" w:eastAsia="ru-RU"/>
        </w:rPr>
        <w:t>7</w:t>
      </w:r>
      <w:r w:rsidRPr="0078073B">
        <w:rPr>
          <w:rFonts w:ascii="Times New Roman" w:eastAsia="Times New Roman" w:hAnsi="Times New Roman" w:cs="Times New Roman"/>
          <w:bCs/>
          <w:noProof/>
          <w:sz w:val="28"/>
          <w:szCs w:val="28"/>
          <w:lang w:val="uk-UA" w:eastAsia="ru-RU"/>
        </w:rPr>
        <w:fldChar w:fldCharType="end"/>
      </w:r>
      <w:r>
        <w:rPr>
          <w:rFonts w:ascii="Times New Roman" w:eastAsia="Times New Roman" w:hAnsi="Times New Roman" w:cs="Times New Roman"/>
          <w:bCs/>
          <w:sz w:val="28"/>
          <w:szCs w:val="28"/>
          <w:lang w:val="uk-UA" w:eastAsia="ru-RU"/>
        </w:rPr>
        <w:t xml:space="preserve"> </w:t>
      </w:r>
      <w:r w:rsidRPr="0078073B">
        <w:rPr>
          <w:rFonts w:ascii="Times New Roman" w:eastAsia="Times New Roman" w:hAnsi="Times New Roman" w:cs="Times New Roman"/>
          <w:bCs/>
          <w:sz w:val="28"/>
          <w:szCs w:val="28"/>
          <w:lang w:val="uk-UA" w:eastAsia="ru-RU"/>
        </w:rPr>
        <w:t>Фактори можливостей</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2465"/>
        <w:gridCol w:w="2713"/>
        <w:gridCol w:w="3464"/>
      </w:tblGrid>
      <w:tr w:rsidR="0078073B" w:rsidRPr="0078073B" w:rsidTr="00276C7F">
        <w:tc>
          <w:tcPr>
            <w:tcW w:w="594"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 п/п</w:t>
            </w:r>
          </w:p>
        </w:tc>
        <w:tc>
          <w:tcPr>
            <w:tcW w:w="2516"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Фактор</w:t>
            </w:r>
          </w:p>
        </w:tc>
        <w:tc>
          <w:tcPr>
            <w:tcW w:w="2754"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Зміст можливості</w:t>
            </w:r>
          </w:p>
        </w:tc>
        <w:tc>
          <w:tcPr>
            <w:tcW w:w="3599" w:type="dxa"/>
            <w:vAlign w:val="center"/>
          </w:tcPr>
          <w:p w:rsidR="0078073B" w:rsidRPr="0078073B" w:rsidRDefault="0078073B" w:rsidP="0078073B">
            <w:pPr>
              <w:numPr>
                <w:ilvl w:val="12"/>
                <w:numId w:val="0"/>
              </w:numPr>
              <w:spacing w:after="0" w:line="240" w:lineRule="auto"/>
              <w:jc w:val="center"/>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Можлива реакція компанії</w:t>
            </w:r>
          </w:p>
        </w:tc>
      </w:tr>
      <w:tr w:rsidR="0078073B" w:rsidRPr="0078073B" w:rsidTr="00276C7F">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1.</w:t>
            </w:r>
          </w:p>
        </w:tc>
        <w:tc>
          <w:tcPr>
            <w:tcW w:w="2516"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Потреба клієнтів у доступному методі</w:t>
            </w:r>
          </w:p>
        </w:tc>
        <w:tc>
          <w:tcPr>
            <w:tcW w:w="275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 xml:space="preserve">Велика к-сть споживачів потребує доступності </w:t>
            </w:r>
          </w:p>
        </w:tc>
        <w:tc>
          <w:tcPr>
            <w:tcW w:w="35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Встановлення низької ціни, забезпечення доступності користування та отримання продукту</w:t>
            </w:r>
          </w:p>
        </w:tc>
      </w:tr>
      <w:tr w:rsidR="0078073B" w:rsidRPr="0078073B" w:rsidTr="00276C7F">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2.</w:t>
            </w:r>
          </w:p>
        </w:tc>
        <w:tc>
          <w:tcPr>
            <w:tcW w:w="2516"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Досягнення популярності на внутрішньому ринку</w:t>
            </w:r>
          </w:p>
        </w:tc>
        <w:tc>
          <w:tcPr>
            <w:tcW w:w="275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Зарекомендувати себе на ринку як якісний та результативний продукт</w:t>
            </w:r>
          </w:p>
        </w:tc>
        <w:tc>
          <w:tcPr>
            <w:tcW w:w="35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Відносно вільний ринок, де розробляється продукт</w:t>
            </w:r>
          </w:p>
        </w:tc>
      </w:tr>
      <w:tr w:rsidR="0078073B" w:rsidRPr="0078073B" w:rsidTr="00276C7F">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3.</w:t>
            </w:r>
          </w:p>
        </w:tc>
        <w:tc>
          <w:tcPr>
            <w:tcW w:w="2516"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Вихід на більш масштабний рівень</w:t>
            </w:r>
          </w:p>
        </w:tc>
        <w:tc>
          <w:tcPr>
            <w:tcW w:w="275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Відкрити нові можливості та залучити нові інвестиції</w:t>
            </w:r>
          </w:p>
        </w:tc>
        <w:tc>
          <w:tcPr>
            <w:tcW w:w="35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Збільшення фінансування за рахунок нових інвестицій</w:t>
            </w:r>
          </w:p>
        </w:tc>
      </w:tr>
      <w:tr w:rsidR="0078073B" w:rsidRPr="0078073B" w:rsidTr="00276C7F">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4.</w:t>
            </w:r>
          </w:p>
        </w:tc>
        <w:tc>
          <w:tcPr>
            <w:tcW w:w="2516"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Розробка нових технологій</w:t>
            </w:r>
          </w:p>
        </w:tc>
        <w:tc>
          <w:tcPr>
            <w:tcW w:w="275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Вдосконалення методу та збільшення функціональних можливостей</w:t>
            </w:r>
          </w:p>
        </w:tc>
        <w:tc>
          <w:tcPr>
            <w:tcW w:w="35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Вдосконалення продукту та його адаптація під тенденції розвитку технологій</w:t>
            </w:r>
          </w:p>
        </w:tc>
      </w:tr>
      <w:tr w:rsidR="0078073B" w:rsidRPr="0078073B" w:rsidTr="00276C7F">
        <w:tc>
          <w:tcPr>
            <w:tcW w:w="59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5.</w:t>
            </w:r>
          </w:p>
        </w:tc>
        <w:tc>
          <w:tcPr>
            <w:tcW w:w="2516"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Підготовка спеціалістів</w:t>
            </w:r>
          </w:p>
        </w:tc>
        <w:tc>
          <w:tcPr>
            <w:tcW w:w="2754"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Проведення конференцій та тренінгів</w:t>
            </w:r>
          </w:p>
        </w:tc>
        <w:tc>
          <w:tcPr>
            <w:tcW w:w="3599" w:type="dxa"/>
          </w:tcPr>
          <w:p w:rsidR="0078073B" w:rsidRPr="0078073B" w:rsidRDefault="0078073B" w:rsidP="0078073B">
            <w:pPr>
              <w:numPr>
                <w:ilvl w:val="12"/>
                <w:numId w:val="0"/>
              </w:numPr>
              <w:spacing w:after="0" w:line="240" w:lineRule="auto"/>
              <w:rPr>
                <w:rFonts w:ascii="Times New Roman" w:eastAsia="Times New Roman" w:hAnsi="Times New Roman" w:cs="Times New Roman"/>
                <w:sz w:val="28"/>
                <w:szCs w:val="28"/>
                <w:lang w:val="uk-UA" w:eastAsia="ru-RU"/>
              </w:rPr>
            </w:pPr>
            <w:r w:rsidRPr="0078073B">
              <w:rPr>
                <w:rFonts w:ascii="Times New Roman" w:eastAsia="Times New Roman" w:hAnsi="Times New Roman" w:cs="Times New Roman"/>
                <w:sz w:val="28"/>
                <w:szCs w:val="28"/>
                <w:lang w:val="uk-UA" w:eastAsia="ru-RU"/>
              </w:rPr>
              <w:t>Розроблення програм з підвищення кваліфікації</w:t>
            </w:r>
          </w:p>
        </w:tc>
      </w:tr>
    </w:tbl>
    <w:p w:rsidR="0078073B" w:rsidRPr="0078073B" w:rsidRDefault="0078073B" w:rsidP="0078073B">
      <w:pPr>
        <w:keepNext/>
        <w:numPr>
          <w:ilvl w:val="12"/>
          <w:numId w:val="0"/>
        </w:numPr>
        <w:spacing w:after="0" w:line="360" w:lineRule="auto"/>
        <w:jc w:val="both"/>
        <w:rPr>
          <w:rFonts w:ascii="Times New Roman" w:eastAsia="Times New Roman" w:hAnsi="Times New Roman" w:cs="Times New Roman"/>
          <w:bCs/>
          <w:sz w:val="28"/>
          <w:szCs w:val="28"/>
          <w:lang w:val="uk-UA" w:eastAsia="ru-RU"/>
        </w:rPr>
      </w:pPr>
    </w:p>
    <w:p w:rsidR="000C4C51" w:rsidRPr="000C4C51" w:rsidRDefault="000C4C51" w:rsidP="000C4C51">
      <w:pPr>
        <w:spacing w:after="200" w:line="360" w:lineRule="auto"/>
        <w:ind w:firstLine="567"/>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На сьогодні одна з найголовніших потреб підприємств і компаній – це здешевлення витрат на виробництво та збільшення чистого прибутку підтриємств, тому є велика кількість споживачів, що потребують у підвищенні якості результатів та точності вимірюванння.</w:t>
      </w:r>
    </w:p>
    <w:p w:rsidR="000C4C51" w:rsidRPr="000C4C51" w:rsidRDefault="000C4C51" w:rsidP="00020C4A">
      <w:pPr>
        <w:spacing w:after="200" w:line="360" w:lineRule="auto"/>
        <w:jc w:val="both"/>
        <w:rPr>
          <w:rFonts w:ascii="Times New Roman" w:eastAsia="Times New Roman" w:hAnsi="Times New Roman" w:cs="Times New Roman"/>
          <w:sz w:val="28"/>
          <w:lang w:val="uk-UA" w:eastAsia="ru-RU"/>
        </w:rPr>
      </w:pPr>
    </w:p>
    <w:p w:rsidR="000C4C51" w:rsidRPr="000C4C51" w:rsidRDefault="000C4C51" w:rsidP="002817C6">
      <w:pPr>
        <w:keepNext/>
        <w:numPr>
          <w:ilvl w:val="12"/>
          <w:numId w:val="0"/>
        </w:numPr>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8</w:t>
      </w:r>
      <w:r w:rsidRPr="000C4C51">
        <w:rPr>
          <w:rFonts w:ascii="Times New Roman" w:eastAsia="Times New Roman" w:hAnsi="Times New Roman" w:cs="Times New Roman"/>
          <w:bCs/>
          <w:noProof/>
          <w:sz w:val="28"/>
          <w:szCs w:val="28"/>
          <w:lang w:val="uk-UA" w:eastAsia="ru-RU"/>
        </w:rPr>
        <w:fldChar w:fldCharType="end"/>
      </w:r>
      <w:r w:rsidR="00020C4A">
        <w:rPr>
          <w:rFonts w:ascii="Times New Roman" w:eastAsia="Times New Roman" w:hAnsi="Times New Roman" w:cs="Times New Roman"/>
          <w:bCs/>
          <w:sz w:val="28"/>
          <w:szCs w:val="28"/>
          <w:lang w:val="uk-UA" w:eastAsia="ru-RU"/>
        </w:rPr>
        <w:t xml:space="preserve"> </w:t>
      </w:r>
      <w:r w:rsidRPr="000C4C51">
        <w:rPr>
          <w:rFonts w:ascii="Times New Roman" w:eastAsia="Times New Roman" w:hAnsi="Times New Roman" w:cs="Times New Roman"/>
          <w:bCs/>
          <w:sz w:val="28"/>
          <w:szCs w:val="28"/>
          <w:lang w:val="uk-UA" w:eastAsia="ru-RU"/>
        </w:rPr>
        <w:t>Ступеневий аналіз конкуренції на ринку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71"/>
        <w:gridCol w:w="3300"/>
        <w:gridCol w:w="2572"/>
      </w:tblGrid>
      <w:tr w:rsidR="000C4C51" w:rsidRPr="000C4C51" w:rsidTr="003B3144">
        <w:tc>
          <w:tcPr>
            <w:tcW w:w="337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Особливості конкурентного середовища</w:t>
            </w:r>
          </w:p>
        </w:tc>
        <w:tc>
          <w:tcPr>
            <w:tcW w:w="330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 чому проявляється дана характеристика</w:t>
            </w:r>
          </w:p>
        </w:tc>
        <w:tc>
          <w:tcPr>
            <w:tcW w:w="257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Вплив на діяльність підприємства (можливі дії компанії, щоб бути конкурентоспроможною)</w:t>
            </w:r>
          </w:p>
        </w:tc>
      </w:tr>
      <w:tr w:rsidR="000C4C51" w:rsidRPr="000C4C51" w:rsidTr="003B3144">
        <w:tc>
          <w:tcPr>
            <w:tcW w:w="3371" w:type="dxa"/>
          </w:tcPr>
          <w:p w:rsidR="000C4C51" w:rsidRPr="000C4C51" w:rsidRDefault="000C4C51" w:rsidP="000C4C51">
            <w:pPr>
              <w:numPr>
                <w:ilvl w:val="0"/>
                <w:numId w:val="5"/>
              </w:numPr>
              <w:spacing w:after="0" w:line="240" w:lineRule="auto"/>
              <w:ind w:left="346"/>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Монополістична конкуренція</w:t>
            </w:r>
          </w:p>
        </w:tc>
        <w:tc>
          <w:tcPr>
            <w:tcW w:w="33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Конкурентна галузь з явними лідерами</w:t>
            </w:r>
          </w:p>
        </w:tc>
        <w:tc>
          <w:tcPr>
            <w:tcW w:w="25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Показати недоліки конкурентів та переваги нашого методу</w:t>
            </w:r>
          </w:p>
        </w:tc>
      </w:tr>
      <w:tr w:rsidR="000C4C51" w:rsidRPr="000C4C51" w:rsidTr="003B3144">
        <w:tc>
          <w:tcPr>
            <w:tcW w:w="3371" w:type="dxa"/>
          </w:tcPr>
          <w:p w:rsidR="000C4C51" w:rsidRPr="000C4C51" w:rsidRDefault="000C4C51" w:rsidP="000C4C51">
            <w:pPr>
              <w:numPr>
                <w:ilvl w:val="0"/>
                <w:numId w:val="5"/>
              </w:numPr>
              <w:spacing w:after="0" w:line="240" w:lineRule="auto"/>
              <w:ind w:left="346"/>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Світовий рівень  конкурентної боротьби</w:t>
            </w:r>
          </w:p>
        </w:tc>
        <w:tc>
          <w:tcPr>
            <w:tcW w:w="33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Конкуренція різних країн</w:t>
            </w:r>
          </w:p>
        </w:tc>
        <w:tc>
          <w:tcPr>
            <w:tcW w:w="25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Зайняти одну з лідерські позицій</w:t>
            </w:r>
          </w:p>
        </w:tc>
      </w:tr>
      <w:tr w:rsidR="000C4C51" w:rsidRPr="000C4C51" w:rsidTr="003B3144">
        <w:tc>
          <w:tcPr>
            <w:tcW w:w="3371" w:type="dxa"/>
          </w:tcPr>
          <w:p w:rsidR="000C4C51" w:rsidRPr="000C4C51" w:rsidRDefault="000C4C51" w:rsidP="000C4C51">
            <w:pPr>
              <w:numPr>
                <w:ilvl w:val="0"/>
                <w:numId w:val="5"/>
              </w:numPr>
              <w:spacing w:after="0" w:line="240" w:lineRule="auto"/>
              <w:ind w:left="346"/>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Внутрішньогалузева </w:t>
            </w:r>
          </w:p>
        </w:tc>
        <w:tc>
          <w:tcPr>
            <w:tcW w:w="33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Конкуренція в області оптичного приладобудування</w:t>
            </w:r>
          </w:p>
        </w:tc>
        <w:tc>
          <w:tcPr>
            <w:tcW w:w="25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Зарекомендувати метод узгодження параметрів об</w:t>
            </w:r>
            <w:r w:rsidRPr="000C4C51">
              <w:rPr>
                <w:rFonts w:ascii="Times New Roman" w:eastAsia="Times New Roman" w:hAnsi="Times New Roman" w:cs="Times New Roman"/>
                <w:sz w:val="28"/>
                <w:szCs w:val="28"/>
                <w:lang w:eastAsia="ru-RU"/>
              </w:rPr>
              <w:t>’</w:t>
            </w:r>
            <w:r w:rsidRPr="000C4C51">
              <w:rPr>
                <w:rFonts w:ascii="Times New Roman" w:eastAsia="Times New Roman" w:hAnsi="Times New Roman" w:cs="Times New Roman"/>
                <w:sz w:val="28"/>
                <w:szCs w:val="28"/>
                <w:lang w:val="uk-UA" w:eastAsia="ru-RU"/>
              </w:rPr>
              <w:t>єктива і матриці тепловізора</w:t>
            </w:r>
          </w:p>
        </w:tc>
      </w:tr>
      <w:tr w:rsidR="000C4C51" w:rsidRPr="000C4C51" w:rsidTr="003B3144">
        <w:tc>
          <w:tcPr>
            <w:tcW w:w="3371" w:type="dxa"/>
          </w:tcPr>
          <w:p w:rsidR="000C4C51" w:rsidRPr="000C4C51" w:rsidRDefault="000C4C51" w:rsidP="000C4C51">
            <w:pPr>
              <w:numPr>
                <w:ilvl w:val="0"/>
                <w:numId w:val="5"/>
              </w:numPr>
              <w:spacing w:after="0" w:line="240" w:lineRule="auto"/>
              <w:ind w:left="346"/>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Товарно – видова конкуренція</w:t>
            </w:r>
          </w:p>
        </w:tc>
        <w:tc>
          <w:tcPr>
            <w:tcW w:w="33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Конкуренція між методами в межах видової подібності</w:t>
            </w:r>
          </w:p>
        </w:tc>
        <w:tc>
          <w:tcPr>
            <w:tcW w:w="25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Першість у різних галузях приладобудування</w:t>
            </w:r>
          </w:p>
        </w:tc>
      </w:tr>
      <w:tr w:rsidR="000C4C51" w:rsidRPr="000C4C51" w:rsidTr="003B3144">
        <w:tc>
          <w:tcPr>
            <w:tcW w:w="3371" w:type="dxa"/>
          </w:tcPr>
          <w:p w:rsidR="000C4C51" w:rsidRPr="000C4C51" w:rsidRDefault="000C4C51" w:rsidP="000C4C51">
            <w:pPr>
              <w:numPr>
                <w:ilvl w:val="0"/>
                <w:numId w:val="5"/>
              </w:numPr>
              <w:spacing w:after="0" w:line="240" w:lineRule="auto"/>
              <w:ind w:left="346"/>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Ціновий характер</w:t>
            </w:r>
          </w:p>
        </w:tc>
        <w:tc>
          <w:tcPr>
            <w:tcW w:w="33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Дорога продукція</w:t>
            </w:r>
          </w:p>
        </w:tc>
        <w:tc>
          <w:tcPr>
            <w:tcW w:w="25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Зменшення вартості</w:t>
            </w:r>
          </w:p>
        </w:tc>
      </w:tr>
    </w:tbl>
    <w:p w:rsidR="000C4C51" w:rsidRPr="000C4C51" w:rsidRDefault="000C4C51" w:rsidP="000C4C51">
      <w:pPr>
        <w:keepNext/>
        <w:numPr>
          <w:ilvl w:val="12"/>
          <w:numId w:val="0"/>
        </w:numPr>
        <w:spacing w:after="0" w:line="360" w:lineRule="auto"/>
        <w:ind w:hanging="1276"/>
        <w:rPr>
          <w:rFonts w:ascii="Times New Roman" w:eastAsia="Times New Roman" w:hAnsi="Times New Roman" w:cs="Times New Roman"/>
          <w:bCs/>
          <w:sz w:val="28"/>
          <w:szCs w:val="28"/>
          <w:lang w:val="uk-UA" w:eastAsia="ru-RU"/>
        </w:rPr>
      </w:pPr>
    </w:p>
    <w:p w:rsidR="000C4C51" w:rsidRPr="000C4C51" w:rsidRDefault="000C4C51" w:rsidP="002817C6">
      <w:pPr>
        <w:spacing w:after="200" w:line="360" w:lineRule="auto"/>
        <w:ind w:firstLine="567"/>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Ступеневий аналіз конкуренції ринку показав, що не дивлячись на високу конкуренцію є шанси зайняти одну з лідерських позицій в Україні за рахунок меншої вартості на методи узгодження параметрів в медичних тепловізорах.</w:t>
      </w:r>
    </w:p>
    <w:p w:rsidR="000C4C51" w:rsidRPr="000C4C51" w:rsidRDefault="000C4C51" w:rsidP="000C4C51">
      <w:pPr>
        <w:spacing w:after="0" w:line="360" w:lineRule="auto"/>
        <w:jc w:val="right"/>
        <w:rPr>
          <w:rFonts w:ascii="Times New Roman" w:eastAsia="Times New Roman" w:hAnsi="Times New Roman" w:cs="Times New Roman"/>
          <w:sz w:val="28"/>
          <w:szCs w:val="28"/>
          <w:lang w:val="uk-UA" w:eastAsia="uk-UA"/>
        </w:rPr>
      </w:pPr>
    </w:p>
    <w:p w:rsidR="000C4C51" w:rsidRPr="000C4C51" w:rsidRDefault="000C4C51" w:rsidP="002817C6">
      <w:pPr>
        <w:spacing w:after="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xml:space="preserve">Таблиця </w:t>
      </w:r>
      <w:r w:rsidR="00A43447">
        <w:rPr>
          <w:rFonts w:ascii="Times New Roman" w:eastAsia="Times New Roman" w:hAnsi="Times New Roman" w:cs="Times New Roman"/>
          <w:sz w:val="28"/>
          <w:szCs w:val="28"/>
          <w:lang w:val="uk-UA" w:eastAsia="uk-UA"/>
        </w:rPr>
        <w:t>4</w:t>
      </w:r>
      <w:r w:rsidRPr="000C4C51">
        <w:rPr>
          <w:rFonts w:ascii="Times New Roman" w:eastAsia="Times New Roman" w:hAnsi="Times New Roman" w:cs="Times New Roman"/>
          <w:sz w:val="28"/>
          <w:szCs w:val="28"/>
          <w:lang w:val="uk-UA" w:eastAsia="uk-UA"/>
        </w:rPr>
        <w:t>.</w:t>
      </w:r>
      <w:r w:rsidRPr="000C4C51">
        <w:rPr>
          <w:rFonts w:ascii="Times New Roman" w:eastAsia="Times New Roman" w:hAnsi="Times New Roman" w:cs="Times New Roman"/>
          <w:sz w:val="28"/>
          <w:szCs w:val="28"/>
          <w:lang w:val="uk-UA" w:eastAsia="uk-UA"/>
        </w:rPr>
        <w:fldChar w:fldCharType="begin"/>
      </w:r>
      <w:r w:rsidRPr="000C4C51">
        <w:rPr>
          <w:rFonts w:ascii="Times New Roman" w:eastAsia="Times New Roman" w:hAnsi="Times New Roman" w:cs="Times New Roman"/>
          <w:sz w:val="28"/>
          <w:szCs w:val="28"/>
          <w:lang w:val="uk-UA" w:eastAsia="uk-UA"/>
        </w:rPr>
        <w:instrText xml:space="preserve"> SEQ Таблиця \* ARABIC </w:instrText>
      </w:r>
      <w:r w:rsidRPr="000C4C51">
        <w:rPr>
          <w:rFonts w:ascii="Times New Roman" w:eastAsia="Times New Roman" w:hAnsi="Times New Roman" w:cs="Times New Roman"/>
          <w:sz w:val="28"/>
          <w:szCs w:val="28"/>
          <w:lang w:val="uk-UA" w:eastAsia="uk-UA"/>
        </w:rPr>
        <w:fldChar w:fldCharType="separate"/>
      </w:r>
      <w:r w:rsidRPr="000C4C51">
        <w:rPr>
          <w:rFonts w:ascii="Times New Roman" w:eastAsia="Times New Roman" w:hAnsi="Times New Roman" w:cs="Times New Roman"/>
          <w:noProof/>
          <w:sz w:val="28"/>
          <w:szCs w:val="28"/>
          <w:lang w:val="uk-UA" w:eastAsia="uk-UA"/>
        </w:rPr>
        <w:t>9</w:t>
      </w:r>
      <w:r w:rsidRPr="000C4C51">
        <w:rPr>
          <w:rFonts w:ascii="Times New Roman" w:eastAsia="Times New Roman" w:hAnsi="Times New Roman" w:cs="Times New Roman"/>
          <w:noProof/>
          <w:sz w:val="28"/>
          <w:szCs w:val="28"/>
          <w:lang w:val="uk-UA" w:eastAsia="uk-UA"/>
        </w:rPr>
        <w:fldChar w:fldCharType="end"/>
      </w:r>
      <w:r w:rsidR="007D70DF">
        <w:rPr>
          <w:rFonts w:ascii="Times New Roman" w:eastAsia="Times New Roman" w:hAnsi="Times New Roman" w:cs="Times New Roman"/>
          <w:sz w:val="28"/>
          <w:szCs w:val="28"/>
          <w:lang w:val="uk-UA" w:eastAsia="uk-UA"/>
        </w:rPr>
        <w:t xml:space="preserve"> </w:t>
      </w:r>
      <w:r w:rsidRPr="000C4C51">
        <w:rPr>
          <w:rFonts w:ascii="Times New Roman" w:eastAsia="Times New Roman" w:hAnsi="Times New Roman" w:cs="Times New Roman"/>
          <w:sz w:val="28"/>
          <w:szCs w:val="28"/>
          <w:lang w:val="uk-UA" w:eastAsia="uk-UA"/>
        </w:rPr>
        <w:t>Аналіз конкуренції в галузі за М. Портером</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985"/>
        <w:gridCol w:w="1701"/>
        <w:gridCol w:w="1417"/>
        <w:gridCol w:w="1701"/>
        <w:gridCol w:w="1418"/>
      </w:tblGrid>
      <w:tr w:rsidR="000C4C51" w:rsidRPr="000C4C51" w:rsidTr="003B3144">
        <w:trPr>
          <w:cantSplit/>
        </w:trPr>
        <w:tc>
          <w:tcPr>
            <w:tcW w:w="1134" w:type="dxa"/>
            <w:vMerge w:val="restart"/>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Скла-</w:t>
            </w:r>
          </w:p>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дові аналізу</w:t>
            </w:r>
          </w:p>
        </w:tc>
        <w:tc>
          <w:tcPr>
            <w:tcW w:w="1985"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Прямі конкуренти в галузі</w:t>
            </w:r>
          </w:p>
        </w:tc>
        <w:tc>
          <w:tcPr>
            <w:tcW w:w="170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Потенційні конкуренти</w:t>
            </w:r>
          </w:p>
        </w:tc>
        <w:tc>
          <w:tcPr>
            <w:tcW w:w="141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Постача-</w:t>
            </w:r>
          </w:p>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льники</w:t>
            </w:r>
          </w:p>
        </w:tc>
        <w:tc>
          <w:tcPr>
            <w:tcW w:w="170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Клієнти</w:t>
            </w:r>
          </w:p>
        </w:tc>
        <w:tc>
          <w:tcPr>
            <w:tcW w:w="141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Товари-замінники</w:t>
            </w:r>
          </w:p>
        </w:tc>
      </w:tr>
      <w:tr w:rsidR="000C4C51" w:rsidRPr="000C4C51" w:rsidTr="003B3144">
        <w:trPr>
          <w:trHeight w:val="1104"/>
        </w:trPr>
        <w:tc>
          <w:tcPr>
            <w:tcW w:w="1134" w:type="dxa"/>
            <w:vMerge/>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p>
        </w:tc>
        <w:tc>
          <w:tcPr>
            <w:tcW w:w="1985" w:type="dxa"/>
            <w:vAlign w:val="center"/>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ЦКБ «Арсенал», ДП «Ізюмський оптико-механічний завод » та ін.</w:t>
            </w:r>
          </w:p>
        </w:tc>
        <w:tc>
          <w:tcPr>
            <w:tcW w:w="170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Досвід, ресурси, затрати</w:t>
            </w:r>
          </w:p>
        </w:tc>
        <w:tc>
          <w:tcPr>
            <w:tcW w:w="141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Кількість продукції</w:t>
            </w:r>
          </w:p>
        </w:tc>
        <w:tc>
          <w:tcPr>
            <w:tcW w:w="170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Кількість замовлень і попит</w:t>
            </w:r>
          </w:p>
        </w:tc>
        <w:tc>
          <w:tcPr>
            <w:tcW w:w="141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Ціна, лояльність спожива-чів</w:t>
            </w:r>
          </w:p>
        </w:tc>
      </w:tr>
      <w:tr w:rsidR="000C4C51" w:rsidRPr="000C4C51" w:rsidTr="003B3144">
        <w:tc>
          <w:tcPr>
            <w:tcW w:w="113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Висно-</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вки:</w:t>
            </w:r>
          </w:p>
        </w:tc>
        <w:tc>
          <w:tcPr>
            <w:tcW w:w="198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Більше спеціалізують-ся на іншому обладнанні</w:t>
            </w:r>
          </w:p>
        </w:tc>
        <w:tc>
          <w:tcPr>
            <w:tcW w:w="1701"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Можливість входу на ринок за рахунок ціни. Є потенційні конкуренти серед </w:t>
            </w:r>
            <w:r w:rsidRPr="000C4C51">
              <w:rPr>
                <w:rFonts w:ascii="Times New Roman" w:eastAsia="Times New Roman" w:hAnsi="Times New Roman" w:cs="Times New Roman"/>
                <w:sz w:val="28"/>
                <w:szCs w:val="28"/>
                <w:lang w:val="uk-UA" w:eastAsia="ru-RU"/>
              </w:rPr>
              <w:lastRenderedPageBreak/>
              <w:t>існуючих компаній</w:t>
            </w:r>
          </w:p>
        </w:tc>
        <w:tc>
          <w:tcPr>
            <w:tcW w:w="141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 xml:space="preserve">Умови роботи не диктуються постачальниками. Затримки під час </w:t>
            </w:r>
            <w:r w:rsidRPr="000C4C51">
              <w:rPr>
                <w:rFonts w:ascii="Times New Roman" w:eastAsia="Times New Roman" w:hAnsi="Times New Roman" w:cs="Times New Roman"/>
                <w:sz w:val="28"/>
                <w:szCs w:val="28"/>
                <w:lang w:val="uk-UA" w:eastAsia="ru-RU"/>
              </w:rPr>
              <w:lastRenderedPageBreak/>
              <w:t>встановлення обладнання</w:t>
            </w:r>
          </w:p>
        </w:tc>
        <w:tc>
          <w:tcPr>
            <w:tcW w:w="1701"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Клієнти диктують такі умови роботи на ринку як :</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Якість отриманого зображення, </w:t>
            </w:r>
            <w:r w:rsidRPr="000C4C51">
              <w:rPr>
                <w:rFonts w:ascii="Times New Roman" w:eastAsia="Times New Roman" w:hAnsi="Times New Roman" w:cs="Times New Roman"/>
                <w:sz w:val="28"/>
                <w:szCs w:val="28"/>
                <w:lang w:val="uk-UA" w:eastAsia="ru-RU"/>
              </w:rPr>
              <w:lastRenderedPageBreak/>
              <w:t xml:space="preserve">точність вимірювання </w:t>
            </w:r>
          </w:p>
        </w:tc>
        <w:tc>
          <w:tcPr>
            <w:tcW w:w="141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Обмеження для роботи на ринку через товари замінники</w:t>
            </w:r>
          </w:p>
        </w:tc>
      </w:tr>
    </w:tbl>
    <w:p w:rsidR="000C4C51" w:rsidRPr="000C4C51" w:rsidRDefault="000C4C51" w:rsidP="002817C6">
      <w:pPr>
        <w:keepNext/>
        <w:numPr>
          <w:ilvl w:val="12"/>
          <w:numId w:val="0"/>
        </w:numPr>
        <w:spacing w:before="240"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За результатами аналізу таблиці можемо зробити висновок, що прямим конкурентом є КП СПБ «Арсенал», ДП «Ізюмський оптико-механічний завод» та інші, які більше спеціалізуються на іншому оптичному обладнанні. Основні перешкоди виходу на ринок є великі фінансові затрати на обладнання та ресурси для підвищення значень узгоджуваних параметрі, відсутність досвіду в даній сфері, але попри це є можливість входу на ринок в Україні через 2-3 роки. Споживачу необхідно отримати якісне зображення на дисплеї медичного тепловізора для точного оброблення отриманих результатів та виявлення проблем на термограмах в реальному масштабі часу.</w:t>
      </w:r>
    </w:p>
    <w:p w:rsidR="000C4C51" w:rsidRPr="000C4C51" w:rsidRDefault="000C4C51" w:rsidP="000C4C51">
      <w:pPr>
        <w:spacing w:after="200" w:line="276" w:lineRule="auto"/>
        <w:rPr>
          <w:rFonts w:ascii="Calibri" w:eastAsia="Times New Roman" w:hAnsi="Calibri" w:cs="Times New Roman"/>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10</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Обґрунтування факторів конкурентоспроможності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3274"/>
        <w:gridCol w:w="5368"/>
      </w:tblGrid>
      <w:tr w:rsidR="000C4C51" w:rsidRPr="000C4C51" w:rsidTr="00276C7F">
        <w:tc>
          <w:tcPr>
            <w:tcW w:w="59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327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Фактор конкурентоспроможності</w:t>
            </w:r>
          </w:p>
        </w:tc>
        <w:tc>
          <w:tcPr>
            <w:tcW w:w="536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Обґрунтування (наведення чинників, що роблять фактор для порівняння конкурентних проектів значущим)</w:t>
            </w:r>
          </w:p>
        </w:tc>
      </w:tr>
      <w:tr w:rsidR="000C4C51" w:rsidRPr="00804127"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327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Потреба споживачів</w:t>
            </w:r>
          </w:p>
        </w:tc>
        <w:tc>
          <w:tcPr>
            <w:tcW w:w="5369"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Широка аудиторія споживачів : підприємств – виробників тепловізійних систем (навчальні заклади, медичні заклади, діагностичні центри, дослідницькі інститути, наукові лабораторії)</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327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Простота експлуатації</w:t>
            </w:r>
          </w:p>
        </w:tc>
        <w:tc>
          <w:tcPr>
            <w:tcW w:w="5369"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Простота у використанні</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c>
          <w:tcPr>
            <w:tcW w:w="327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Технічне обслуговування</w:t>
            </w:r>
          </w:p>
        </w:tc>
        <w:tc>
          <w:tcPr>
            <w:tcW w:w="5369"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Приклад розрахунку за різними критеріями, наведення необхідних параметрів та методів їх розрахунку.</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4</w:t>
            </w:r>
          </w:p>
        </w:tc>
        <w:tc>
          <w:tcPr>
            <w:tcW w:w="327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Маркетинговий потенціал</w:t>
            </w:r>
          </w:p>
        </w:tc>
        <w:tc>
          <w:tcPr>
            <w:tcW w:w="5369"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Підвищення точності – надійність вкладень.</w:t>
            </w:r>
          </w:p>
        </w:tc>
      </w:tr>
    </w:tbl>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6"/>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32"/>
          <w:szCs w:val="28"/>
          <w:lang w:val="uk-UA" w:eastAsia="ru-RU"/>
        </w:rPr>
      </w:pPr>
      <w:r w:rsidRPr="000C4C51">
        <w:rPr>
          <w:rFonts w:ascii="Times New Roman" w:eastAsia="Times New Roman" w:hAnsi="Times New Roman" w:cs="Times New Roman"/>
          <w:bCs/>
          <w:sz w:val="28"/>
          <w:szCs w:val="26"/>
          <w:lang w:val="uk-UA" w:eastAsia="ru-RU"/>
        </w:rPr>
        <w:t xml:space="preserve">Обґрунтування факторів конкурентоспроможності показує, що існує фактор необхідності у підвищенні точності підприємствам для розробки медичних тепловізорів. Так як тепловізори стають все більш популярними в застосуванні в різних галузях медицини, то і попит на них дуже високий, тому в якості маркетингових пропозицій було запропоновано: підвищення точності, </w:t>
      </w:r>
      <w:r w:rsidRPr="000C4C51">
        <w:rPr>
          <w:rFonts w:ascii="Times New Roman" w:eastAsia="Times New Roman" w:hAnsi="Times New Roman" w:cs="Times New Roman"/>
          <w:bCs/>
          <w:sz w:val="28"/>
          <w:szCs w:val="26"/>
          <w:lang w:val="uk-UA" w:eastAsia="ru-RU"/>
        </w:rPr>
        <w:lastRenderedPageBreak/>
        <w:t>як надійність вкладень. Важливим фактором все ж залишається ціна. тому ціна методу узгодження параметрів об</w:t>
      </w:r>
      <w:r w:rsidRPr="000C4C51">
        <w:rPr>
          <w:rFonts w:ascii="Times New Roman" w:eastAsia="Times New Roman" w:hAnsi="Times New Roman" w:cs="Times New Roman"/>
          <w:bCs/>
          <w:sz w:val="28"/>
          <w:szCs w:val="26"/>
          <w:lang w:eastAsia="ru-RU"/>
        </w:rPr>
        <w:t>’</w:t>
      </w:r>
      <w:r w:rsidRPr="000C4C51">
        <w:rPr>
          <w:rFonts w:ascii="Times New Roman" w:eastAsia="Times New Roman" w:hAnsi="Times New Roman" w:cs="Times New Roman"/>
          <w:bCs/>
          <w:sz w:val="28"/>
          <w:szCs w:val="26"/>
          <w:lang w:val="uk-UA" w:eastAsia="ru-RU"/>
        </w:rPr>
        <w:t>єктива і матриці в медичному тепловізорі є  конкурентоспроможною.</w:t>
      </w:r>
    </w:p>
    <w:p w:rsidR="000C4C51" w:rsidRPr="000C4C51" w:rsidRDefault="000C4C51" w:rsidP="000C4C51">
      <w:pPr>
        <w:spacing w:after="200" w:line="276" w:lineRule="auto"/>
        <w:rPr>
          <w:rFonts w:ascii="Calibri" w:eastAsia="Times New Roman" w:hAnsi="Calibri" w:cs="Times New Roman"/>
          <w:lang w:val="uk-UA" w:eastAsia="ru-RU"/>
        </w:rPr>
      </w:pPr>
    </w:p>
    <w:p w:rsidR="000C4C51" w:rsidRPr="000C4C51" w:rsidRDefault="000C4C51" w:rsidP="000C4C51">
      <w:pPr>
        <w:keepNext/>
        <w:numPr>
          <w:ilvl w:val="12"/>
          <w:numId w:val="0"/>
        </w:numPr>
        <w:tabs>
          <w:tab w:val="left" w:pos="1985"/>
          <w:tab w:val="left" w:pos="3620"/>
          <w:tab w:val="center" w:pos="4677"/>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11</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Порівняльний аналіз сильних та слабких сторін «Узгодження параметрів об</w:t>
      </w:r>
      <w:r w:rsidRPr="000C4C51">
        <w:rPr>
          <w:rFonts w:ascii="Times New Roman" w:eastAsia="Times New Roman" w:hAnsi="Times New Roman" w:cs="Times New Roman"/>
          <w:bCs/>
          <w:sz w:val="28"/>
          <w:szCs w:val="28"/>
          <w:lang w:eastAsia="ru-RU"/>
        </w:rPr>
        <w:t>’</w:t>
      </w:r>
      <w:r w:rsidRPr="000C4C51">
        <w:rPr>
          <w:rFonts w:ascii="Times New Roman" w:eastAsia="Times New Roman" w:hAnsi="Times New Roman" w:cs="Times New Roman"/>
          <w:bCs/>
          <w:sz w:val="28"/>
          <w:szCs w:val="28"/>
          <w:lang w:val="uk-UA" w:eastAsia="ru-RU"/>
        </w:rPr>
        <w:t>єктива і матриці в медичному тепловізорі »</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3715"/>
        <w:gridCol w:w="992"/>
        <w:gridCol w:w="709"/>
        <w:gridCol w:w="567"/>
        <w:gridCol w:w="567"/>
        <w:gridCol w:w="425"/>
        <w:gridCol w:w="567"/>
        <w:gridCol w:w="567"/>
        <w:gridCol w:w="567"/>
      </w:tblGrid>
      <w:tr w:rsidR="000C4C51" w:rsidRPr="000C4C51" w:rsidTr="00622BC7">
        <w:tc>
          <w:tcPr>
            <w:tcW w:w="567" w:type="dxa"/>
            <w:vMerge w:val="restart"/>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3715" w:type="dxa"/>
            <w:vMerge w:val="restart"/>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Фактор конкурентоспроможності</w:t>
            </w:r>
          </w:p>
        </w:tc>
        <w:tc>
          <w:tcPr>
            <w:tcW w:w="992" w:type="dxa"/>
            <w:vMerge w:val="restart"/>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Бали 1-20</w:t>
            </w:r>
          </w:p>
        </w:tc>
        <w:tc>
          <w:tcPr>
            <w:tcW w:w="3969" w:type="dxa"/>
            <w:gridSpan w:val="7"/>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Рейтинг товарів-конкурентів у порівнянні ЦКБ «Арсенал»</w:t>
            </w:r>
          </w:p>
        </w:tc>
      </w:tr>
      <w:tr w:rsidR="00622BC7" w:rsidRPr="000C4C51" w:rsidTr="00622BC7">
        <w:tc>
          <w:tcPr>
            <w:tcW w:w="567" w:type="dxa"/>
            <w:vMerge/>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p>
        </w:tc>
        <w:tc>
          <w:tcPr>
            <w:tcW w:w="3715" w:type="dxa"/>
            <w:vMerge/>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p>
        </w:tc>
        <w:tc>
          <w:tcPr>
            <w:tcW w:w="992" w:type="dxa"/>
            <w:vMerge/>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p>
        </w:tc>
        <w:tc>
          <w:tcPr>
            <w:tcW w:w="70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425" w:type="dxa"/>
            <w:shd w:val="clear" w:color="auto" w:fill="C6D9F1"/>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0</w:t>
            </w:r>
          </w:p>
        </w:tc>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r>
      <w:tr w:rsidR="00622BC7" w:rsidRPr="000C4C51" w:rsidTr="00622BC7">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371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Потреба споживачів</w:t>
            </w:r>
          </w:p>
        </w:tc>
        <w:tc>
          <w:tcPr>
            <w:tcW w:w="99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15</w:t>
            </w:r>
          </w:p>
        </w:tc>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25" w:type="dxa"/>
            <w:shd w:val="clear" w:color="auto" w:fill="C6D9F1"/>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w:t>
            </w:r>
          </w:p>
        </w:tc>
      </w:tr>
      <w:tr w:rsidR="00622BC7" w:rsidRPr="000C4C51" w:rsidTr="00622BC7">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371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Простота у застосуванні</w:t>
            </w:r>
          </w:p>
        </w:tc>
        <w:tc>
          <w:tcPr>
            <w:tcW w:w="99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19</w:t>
            </w:r>
          </w:p>
        </w:tc>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25" w:type="dxa"/>
            <w:shd w:val="clear" w:color="auto" w:fill="C6D9F1"/>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w:t>
            </w: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r>
      <w:tr w:rsidR="00622BC7" w:rsidRPr="000C4C51" w:rsidTr="00622BC7">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c>
          <w:tcPr>
            <w:tcW w:w="371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Потенціал</w:t>
            </w:r>
          </w:p>
        </w:tc>
        <w:tc>
          <w:tcPr>
            <w:tcW w:w="99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13</w:t>
            </w:r>
          </w:p>
        </w:tc>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w:t>
            </w: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25" w:type="dxa"/>
            <w:shd w:val="clear" w:color="auto" w:fill="C6D9F1"/>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r>
      <w:tr w:rsidR="00622BC7" w:rsidRPr="000C4C51" w:rsidTr="00622BC7">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4</w:t>
            </w:r>
          </w:p>
        </w:tc>
        <w:tc>
          <w:tcPr>
            <w:tcW w:w="371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Технічна підтримка</w:t>
            </w:r>
          </w:p>
        </w:tc>
        <w:tc>
          <w:tcPr>
            <w:tcW w:w="99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20</w:t>
            </w:r>
          </w:p>
        </w:tc>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25" w:type="dxa"/>
            <w:shd w:val="clear" w:color="auto" w:fill="C6D9F1"/>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w:t>
            </w: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r>
      <w:tr w:rsidR="00622BC7" w:rsidRPr="000C4C51" w:rsidTr="00622BC7">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5.</w:t>
            </w:r>
          </w:p>
        </w:tc>
        <w:tc>
          <w:tcPr>
            <w:tcW w:w="371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Вартість</w:t>
            </w:r>
          </w:p>
        </w:tc>
        <w:tc>
          <w:tcPr>
            <w:tcW w:w="99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20</w:t>
            </w:r>
          </w:p>
        </w:tc>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25" w:type="dxa"/>
            <w:shd w:val="clear" w:color="auto" w:fill="C6D9F1"/>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w:t>
            </w:r>
          </w:p>
        </w:tc>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r>
    </w:tbl>
    <w:p w:rsidR="000C4C51" w:rsidRPr="000C4C51" w:rsidRDefault="000C4C51" w:rsidP="000C4C51">
      <w:pPr>
        <w:keepNext/>
        <w:numPr>
          <w:ilvl w:val="12"/>
          <w:numId w:val="0"/>
        </w:numPr>
        <w:tabs>
          <w:tab w:val="left" w:pos="1985"/>
        </w:tabs>
        <w:spacing w:after="0" w:line="360" w:lineRule="auto"/>
        <w:jc w:val="center"/>
        <w:rPr>
          <w:rFonts w:ascii="Times New Roman" w:eastAsia="Times New Roman" w:hAnsi="Times New Roman" w:cs="Times New Roman"/>
          <w:bCs/>
          <w:sz w:val="28"/>
          <w:szCs w:val="28"/>
          <w:lang w:val="uk-UA" w:eastAsia="ru-RU"/>
        </w:rPr>
      </w:pPr>
    </w:p>
    <w:p w:rsidR="000C4C51" w:rsidRPr="000C4C51" w:rsidRDefault="000C4C51" w:rsidP="000C4C51">
      <w:pPr>
        <w:spacing w:after="200" w:line="360" w:lineRule="auto"/>
        <w:ind w:firstLine="709"/>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Порівняльний аналіз сильних та слабких «Узгодження параметрів об’єктива і матриці в медичному тепловізорі» показав, що фактор конкурентоспроможності маркетингового потенціалу слабший і потребує роботи в цьому напрямку. До сильних факторів можна віднести ціну та потреба ринку.</w:t>
      </w:r>
    </w:p>
    <w:p w:rsidR="000C4C51" w:rsidRPr="000C4C51" w:rsidRDefault="000C4C51" w:rsidP="000C4C51">
      <w:pPr>
        <w:keepNext/>
        <w:numPr>
          <w:ilvl w:val="12"/>
          <w:numId w:val="0"/>
        </w:numPr>
        <w:tabs>
          <w:tab w:val="left" w:pos="1985"/>
        </w:tabs>
        <w:spacing w:after="0" w:line="360" w:lineRule="auto"/>
        <w:ind w:firstLine="567"/>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eastAsia="ru-RU"/>
        </w:rPr>
        <w:t xml:space="preserve"> </w:t>
      </w: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12</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SWOT- аналіз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9"/>
        <w:gridCol w:w="4617"/>
      </w:tblGrid>
      <w:tr w:rsidR="000C4C51" w:rsidRPr="000C4C51" w:rsidTr="00276C7F">
        <w:trPr>
          <w:trHeight w:val="660"/>
        </w:trPr>
        <w:tc>
          <w:tcPr>
            <w:tcW w:w="4961" w:type="dxa"/>
          </w:tcPr>
          <w:p w:rsidR="000C4C51" w:rsidRPr="000C4C51" w:rsidRDefault="000C4C51" w:rsidP="000C4C51">
            <w:pPr>
              <w:numPr>
                <w:ilvl w:val="12"/>
                <w:numId w:val="0"/>
              </w:numPr>
              <w:spacing w:after="0" w:line="240" w:lineRule="auto"/>
              <w:rPr>
                <w:rFonts w:ascii="Times New Roman" w:eastAsia="Times New Roman" w:hAnsi="Times New Roman" w:cs="Times New Roman"/>
                <w:b/>
                <w:sz w:val="28"/>
                <w:szCs w:val="28"/>
                <w:lang w:val="uk-UA" w:eastAsia="ru-RU"/>
              </w:rPr>
            </w:pPr>
            <w:r w:rsidRPr="000C4C51">
              <w:rPr>
                <w:rFonts w:ascii="Times New Roman" w:eastAsia="Times New Roman" w:hAnsi="Times New Roman" w:cs="Times New Roman"/>
                <w:b/>
                <w:sz w:val="28"/>
                <w:szCs w:val="28"/>
                <w:lang w:val="uk-UA" w:eastAsia="ru-RU"/>
              </w:rPr>
              <w:t>Сильні сторони:</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Доступність, простота, зручність у використанні.</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4962" w:type="dxa"/>
          </w:tcPr>
          <w:p w:rsidR="000C4C51" w:rsidRPr="000C4C51" w:rsidRDefault="000C4C51" w:rsidP="000C4C51">
            <w:pPr>
              <w:numPr>
                <w:ilvl w:val="12"/>
                <w:numId w:val="0"/>
              </w:numPr>
              <w:spacing w:after="0" w:line="240" w:lineRule="auto"/>
              <w:rPr>
                <w:rFonts w:ascii="Times New Roman" w:eastAsia="Times New Roman" w:hAnsi="Times New Roman" w:cs="Times New Roman"/>
                <w:b/>
                <w:sz w:val="28"/>
                <w:szCs w:val="28"/>
                <w:lang w:val="uk-UA" w:eastAsia="ru-RU"/>
              </w:rPr>
            </w:pPr>
            <w:r w:rsidRPr="000C4C51">
              <w:rPr>
                <w:rFonts w:ascii="Times New Roman" w:eastAsia="Times New Roman" w:hAnsi="Times New Roman" w:cs="Times New Roman"/>
                <w:b/>
                <w:sz w:val="28"/>
                <w:szCs w:val="28"/>
                <w:lang w:val="uk-UA" w:eastAsia="ru-RU"/>
              </w:rPr>
              <w:t>Слабкі сторони:</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Необхідність програмного забезпечення для автоматизації розрахунків та узгодження параметрів. Потреба більшого досвіду для покращення результатів.</w:t>
            </w:r>
          </w:p>
        </w:tc>
      </w:tr>
      <w:tr w:rsidR="000C4C51" w:rsidRPr="000C4C51" w:rsidTr="00276C7F">
        <w:trPr>
          <w:trHeight w:val="574"/>
        </w:trPr>
        <w:tc>
          <w:tcPr>
            <w:tcW w:w="4961" w:type="dxa"/>
          </w:tcPr>
          <w:p w:rsidR="000C4C51" w:rsidRPr="000C4C51" w:rsidRDefault="000C4C51" w:rsidP="000C4C51">
            <w:pPr>
              <w:numPr>
                <w:ilvl w:val="12"/>
                <w:numId w:val="0"/>
              </w:numPr>
              <w:spacing w:after="0" w:line="240" w:lineRule="auto"/>
              <w:rPr>
                <w:rFonts w:ascii="Times New Roman" w:eastAsia="Times New Roman" w:hAnsi="Times New Roman" w:cs="Times New Roman"/>
                <w:b/>
                <w:sz w:val="28"/>
                <w:szCs w:val="28"/>
                <w:lang w:val="uk-UA" w:eastAsia="ru-RU"/>
              </w:rPr>
            </w:pPr>
            <w:r w:rsidRPr="000C4C51">
              <w:rPr>
                <w:rFonts w:ascii="Times New Roman" w:eastAsia="Times New Roman" w:hAnsi="Times New Roman" w:cs="Times New Roman"/>
                <w:b/>
                <w:sz w:val="28"/>
                <w:szCs w:val="28"/>
                <w:lang w:val="uk-UA" w:eastAsia="ru-RU"/>
              </w:rPr>
              <w:t>Можливості:</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 1. Збільшення продаж;</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 Отримання державних замовлень на отримання послуг;</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 Розширення ринку за рахунок іноземних замовників.</w:t>
            </w:r>
          </w:p>
        </w:tc>
        <w:tc>
          <w:tcPr>
            <w:tcW w:w="4962" w:type="dxa"/>
          </w:tcPr>
          <w:p w:rsidR="000C4C51" w:rsidRPr="000C4C51" w:rsidRDefault="000C4C51" w:rsidP="000C4C51">
            <w:pPr>
              <w:numPr>
                <w:ilvl w:val="12"/>
                <w:numId w:val="0"/>
              </w:numPr>
              <w:spacing w:after="0" w:line="240" w:lineRule="auto"/>
              <w:rPr>
                <w:rFonts w:ascii="Times New Roman" w:eastAsia="Times New Roman" w:hAnsi="Times New Roman" w:cs="Times New Roman"/>
                <w:b/>
                <w:sz w:val="28"/>
                <w:szCs w:val="28"/>
                <w:lang w:val="uk-UA" w:eastAsia="ru-RU"/>
              </w:rPr>
            </w:pPr>
            <w:r w:rsidRPr="000C4C51">
              <w:rPr>
                <w:rFonts w:ascii="Times New Roman" w:eastAsia="Times New Roman" w:hAnsi="Times New Roman" w:cs="Times New Roman"/>
                <w:b/>
                <w:sz w:val="28"/>
                <w:szCs w:val="28"/>
                <w:lang w:val="uk-UA" w:eastAsia="ru-RU"/>
              </w:rPr>
              <w:t>Загрози:</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 Конкуренція в зв’язку з появою нових гравців на ринку;</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 конкуренція у зв</w:t>
            </w:r>
            <w:r w:rsidRPr="000C4C51">
              <w:rPr>
                <w:rFonts w:ascii="Times New Roman" w:eastAsia="Times New Roman" w:hAnsi="Times New Roman" w:cs="Times New Roman"/>
                <w:sz w:val="28"/>
                <w:szCs w:val="28"/>
                <w:lang w:eastAsia="ru-RU"/>
              </w:rPr>
              <w:t>’</w:t>
            </w:r>
            <w:r w:rsidRPr="000C4C51">
              <w:rPr>
                <w:rFonts w:ascii="Times New Roman" w:eastAsia="Times New Roman" w:hAnsi="Times New Roman" w:cs="Times New Roman"/>
                <w:sz w:val="28"/>
                <w:szCs w:val="28"/>
                <w:lang w:val="uk-UA" w:eastAsia="ru-RU"/>
              </w:rPr>
              <w:t>язку з появою нових аналогічних розробок;</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 Політичні та економічні ризики ведення бізнесу;</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4. Втрата потенційних клієнтів через недостатню технічну підтримку.</w:t>
            </w:r>
          </w:p>
        </w:tc>
      </w:tr>
    </w:tbl>
    <w:p w:rsidR="00260CE1" w:rsidRDefault="00260CE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SWOT- аналіз стартап-проекту в підсумку дає зрозуміти, що сильною стороною стартап-проекту є дешевизна, простота, зручність у використанні. До слабких сторін віднесемо в</w:t>
      </w:r>
      <w:r w:rsidRPr="000C4C51">
        <w:rPr>
          <w:rFonts w:ascii="Times New Roman" w:eastAsia="Times New Roman" w:hAnsi="Times New Roman" w:cs="Times New Roman"/>
          <w:bCs/>
          <w:sz w:val="28"/>
          <w:szCs w:val="28"/>
          <w:lang w:eastAsia="ru-RU"/>
        </w:rPr>
        <w:t>е</w:t>
      </w:r>
      <w:r w:rsidRPr="000C4C51">
        <w:rPr>
          <w:rFonts w:ascii="Times New Roman" w:eastAsia="Times New Roman" w:hAnsi="Times New Roman" w:cs="Times New Roman"/>
          <w:bCs/>
          <w:sz w:val="28"/>
          <w:szCs w:val="28"/>
          <w:lang w:val="uk-UA" w:eastAsia="ru-RU"/>
        </w:rPr>
        <w:t>лику конкуренцію в даній галузі, необхідність технічного (програмного) забезпечення.</w:t>
      </w:r>
    </w:p>
    <w:p w:rsidR="000C4C51" w:rsidRPr="002817C6" w:rsidRDefault="000C4C51" w:rsidP="002817C6">
      <w:pPr>
        <w:spacing w:after="200" w:line="360" w:lineRule="auto"/>
        <w:ind w:firstLine="567"/>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Тому: зниження доходів потенційних підприємств – фактор загрози, на основі якого можна зробити прогноз щодо посилення вагомості цінового фактору при виборі методу та відповідно, – цінової конкуренції (а це вже – ринкова загроза).</w:t>
      </w: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13</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Альтернативи ринкового впровадження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929"/>
        <w:gridCol w:w="2883"/>
        <w:gridCol w:w="2830"/>
      </w:tblGrid>
      <w:tr w:rsidR="000C4C51" w:rsidRPr="000C4C51" w:rsidTr="00276C7F">
        <w:tc>
          <w:tcPr>
            <w:tcW w:w="563"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307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Альтернатива (орієнтовний комплекс заходів) ринкової поведінки</w:t>
            </w:r>
          </w:p>
        </w:tc>
        <w:tc>
          <w:tcPr>
            <w:tcW w:w="306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Ймовірність отримання ресурсів</w:t>
            </w:r>
          </w:p>
        </w:tc>
        <w:tc>
          <w:tcPr>
            <w:tcW w:w="305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Строки реалізації</w:t>
            </w:r>
          </w:p>
        </w:tc>
      </w:tr>
      <w:tr w:rsidR="000C4C51" w:rsidRPr="000C4C51" w:rsidTr="00276C7F">
        <w:tc>
          <w:tcPr>
            <w:tcW w:w="563"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30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При масштабній розробці зниження собівартості</w:t>
            </w:r>
          </w:p>
        </w:tc>
        <w:tc>
          <w:tcPr>
            <w:tcW w:w="306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60%</w:t>
            </w:r>
          </w:p>
        </w:tc>
        <w:tc>
          <w:tcPr>
            <w:tcW w:w="305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5 – 10 років</w:t>
            </w:r>
          </w:p>
        </w:tc>
      </w:tr>
      <w:tr w:rsidR="000C4C51" w:rsidRPr="000C4C51" w:rsidTr="00276C7F">
        <w:tc>
          <w:tcPr>
            <w:tcW w:w="563"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30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Закупівля деяких технічних розробок у вітчизняних виробників</w:t>
            </w:r>
          </w:p>
        </w:tc>
        <w:tc>
          <w:tcPr>
            <w:tcW w:w="306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35%</w:t>
            </w:r>
          </w:p>
        </w:tc>
        <w:tc>
          <w:tcPr>
            <w:tcW w:w="305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 – 3 років</w:t>
            </w:r>
          </w:p>
        </w:tc>
      </w:tr>
      <w:tr w:rsidR="000C4C51" w:rsidRPr="000C4C51" w:rsidTr="00276C7F">
        <w:tc>
          <w:tcPr>
            <w:tcW w:w="563"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c>
          <w:tcPr>
            <w:tcW w:w="307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Впровадження на підприємствах конкурентів</w:t>
            </w:r>
          </w:p>
        </w:tc>
        <w:tc>
          <w:tcPr>
            <w:tcW w:w="306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45%</w:t>
            </w:r>
          </w:p>
        </w:tc>
        <w:tc>
          <w:tcPr>
            <w:tcW w:w="305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10 – 12 років</w:t>
            </w:r>
          </w:p>
        </w:tc>
      </w:tr>
    </w:tbl>
    <w:p w:rsidR="000C4C51" w:rsidRPr="000C4C51" w:rsidRDefault="000C4C51" w:rsidP="000C4C51">
      <w:pPr>
        <w:keepNext/>
        <w:numPr>
          <w:ilvl w:val="12"/>
          <w:numId w:val="0"/>
        </w:numPr>
        <w:tabs>
          <w:tab w:val="left" w:pos="1985"/>
        </w:tabs>
        <w:spacing w:after="0" w:line="360" w:lineRule="auto"/>
        <w:jc w:val="both"/>
        <w:rPr>
          <w:rFonts w:ascii="Times New Roman" w:eastAsia="Calibri" w:hAnsi="Times New Roman" w:cs="Times New Roman"/>
          <w:sz w:val="28"/>
          <w:szCs w:val="28"/>
          <w:lang w:val="uk-UA"/>
        </w:rPr>
      </w:pPr>
    </w:p>
    <w:p w:rsidR="000C4C51" w:rsidRPr="000C4C51" w:rsidRDefault="000C4C51" w:rsidP="000C4C51">
      <w:pPr>
        <w:keepNext/>
        <w:numPr>
          <w:ilvl w:val="12"/>
          <w:numId w:val="0"/>
        </w:numPr>
        <w:tabs>
          <w:tab w:val="left" w:pos="1985"/>
        </w:tabs>
        <w:spacing w:before="240" w:after="0" w:line="360" w:lineRule="auto"/>
        <w:ind w:firstLine="567"/>
        <w:jc w:val="both"/>
        <w:rPr>
          <w:rFonts w:ascii="Times New Roman" w:eastAsia="Calibri" w:hAnsi="Times New Roman" w:cs="Times New Roman"/>
          <w:sz w:val="28"/>
          <w:szCs w:val="28"/>
          <w:lang w:val="uk-UA"/>
        </w:rPr>
      </w:pPr>
      <w:r w:rsidRPr="000C4C51">
        <w:rPr>
          <w:rFonts w:ascii="Times New Roman" w:eastAsia="Calibri" w:hAnsi="Times New Roman" w:cs="Times New Roman"/>
          <w:sz w:val="28"/>
          <w:szCs w:val="28"/>
          <w:lang w:val="uk-UA"/>
        </w:rPr>
        <w:t xml:space="preserve">На основі SWOT-аналізу було розроблено альтернативну ринкову поведінку (перелік заходів) для виведення стартап-проекту на ринок та орієнтовний оптимальний час їх ринкової реалізації. Визначені альтернативи аналізуються з точки зору строків та ймовірності отримання ресурсів </w:t>
      </w:r>
      <w:r w:rsidRPr="000C4C51">
        <w:rPr>
          <w:rFonts w:ascii="Times New Roman" w:eastAsia="Calibri" w:hAnsi="Times New Roman" w:cs="Times New Roman"/>
          <w:sz w:val="28"/>
          <w:szCs w:val="28"/>
          <w:lang w:val="uk-UA"/>
        </w:rPr>
        <w:lastRenderedPageBreak/>
        <w:t>показали, що при масштабному виробництві відбудеться зниження вартості на метод, ймовірність отримання ресурсів досягає 60%, а строки реалізації від 5 до 10 років. Для зменшення витрат на узгодження параметрів об’єктива і матриці як альтернатива може бути запропонована закупівля деякого програмного забезпечення у  вітчизняних розробників, ймовірність отримання ресурсів – 35%, а строки реалізації – 2-3 роки. Якщо ж не вийде налагодити своє масштабне виробництво, тоді можна впровадити метол на підприємствах конкурентів, ймовірність отримання ресурсів все рівно велика, і складає 45%, при строках реалізації в 10-12 років.</w:t>
      </w:r>
    </w:p>
    <w:p w:rsidR="000C4C51" w:rsidRPr="000C4C51" w:rsidRDefault="000C4C51" w:rsidP="000C4C51">
      <w:pPr>
        <w:keepNext/>
        <w:numPr>
          <w:ilvl w:val="12"/>
          <w:numId w:val="0"/>
        </w:numPr>
        <w:tabs>
          <w:tab w:val="left" w:pos="1985"/>
        </w:tabs>
        <w:spacing w:after="0" w:line="360" w:lineRule="auto"/>
        <w:ind w:firstLine="567"/>
        <w:jc w:val="center"/>
        <w:rPr>
          <w:rFonts w:ascii="Times New Roman" w:eastAsia="Calibri" w:hAnsi="Times New Roman" w:cs="Times New Roman"/>
          <w:sz w:val="28"/>
          <w:szCs w:val="28"/>
          <w:lang w:val="uk-UA"/>
        </w:rPr>
      </w:pPr>
    </w:p>
    <w:p w:rsidR="000C4C51" w:rsidRDefault="000C4C51" w:rsidP="007D70DF">
      <w:pPr>
        <w:pStyle w:val="1"/>
        <w:jc w:val="center"/>
        <w:rPr>
          <w:rFonts w:ascii="Times New Roman" w:eastAsia="Calibri" w:hAnsi="Times New Roman" w:cs="Times New Roman"/>
          <w:b/>
          <w:color w:val="auto"/>
          <w:sz w:val="28"/>
          <w:lang w:val="uk-UA"/>
        </w:rPr>
      </w:pPr>
      <w:r w:rsidRPr="007D70DF">
        <w:rPr>
          <w:rFonts w:ascii="Times New Roman" w:eastAsia="Calibri" w:hAnsi="Times New Roman" w:cs="Times New Roman"/>
          <w:b/>
          <w:color w:val="auto"/>
          <w:sz w:val="28"/>
          <w:lang w:val="uk-UA"/>
        </w:rPr>
        <w:t>4.4 Розроблення ринкової стратегії проекту</w:t>
      </w:r>
    </w:p>
    <w:p w:rsidR="007D70DF" w:rsidRDefault="007D70DF" w:rsidP="007D70DF">
      <w:pPr>
        <w:rPr>
          <w:lang w:val="uk-UA"/>
        </w:rPr>
      </w:pPr>
    </w:p>
    <w:p w:rsidR="002817C6" w:rsidRPr="007D70DF" w:rsidRDefault="002817C6" w:rsidP="007D70DF">
      <w:pPr>
        <w:rPr>
          <w:lang w:val="uk-UA"/>
        </w:rPr>
      </w:pPr>
    </w:p>
    <w:p w:rsidR="000C4C51" w:rsidRPr="000C4C51" w:rsidRDefault="000C4C51" w:rsidP="000C4C51">
      <w:pPr>
        <w:spacing w:after="200" w:line="360" w:lineRule="auto"/>
        <w:ind w:firstLine="709"/>
        <w:jc w:val="both"/>
        <w:rPr>
          <w:rFonts w:ascii="Times New Roman" w:eastAsia="Times New Roman" w:hAnsi="Times New Roman" w:cs="Times New Roman"/>
          <w:sz w:val="28"/>
          <w:szCs w:val="28"/>
          <w:lang w:val="uk-UA"/>
        </w:rPr>
      </w:pPr>
      <w:r w:rsidRPr="000C4C51">
        <w:rPr>
          <w:rFonts w:ascii="Times New Roman" w:eastAsia="Times New Roman" w:hAnsi="Times New Roman" w:cs="Times New Roman"/>
          <w:sz w:val="28"/>
          <w:szCs w:val="28"/>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rsidR="000C4C51" w:rsidRPr="000C4C51" w:rsidRDefault="000C4C51" w:rsidP="002817C6">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14</w:t>
      </w:r>
      <w:r w:rsidRPr="000C4C51">
        <w:rPr>
          <w:rFonts w:ascii="Times New Roman" w:eastAsia="Times New Roman" w:hAnsi="Times New Roman" w:cs="Times New Roman"/>
          <w:bCs/>
          <w:noProof/>
          <w:sz w:val="28"/>
          <w:szCs w:val="28"/>
          <w:lang w:val="uk-UA" w:eastAsia="ru-RU"/>
        </w:rPr>
        <w:fldChar w:fldCharType="end"/>
      </w:r>
      <w:r w:rsidR="007D70DF">
        <w:rPr>
          <w:rFonts w:ascii="Times New Roman" w:eastAsia="Times New Roman" w:hAnsi="Times New Roman" w:cs="Times New Roman"/>
          <w:bCs/>
          <w:sz w:val="28"/>
          <w:szCs w:val="28"/>
          <w:lang w:val="uk-UA" w:eastAsia="ru-RU"/>
        </w:rPr>
        <w:t xml:space="preserve"> </w:t>
      </w:r>
      <w:r w:rsidRPr="000C4C51">
        <w:rPr>
          <w:rFonts w:ascii="Times New Roman" w:eastAsia="Times New Roman" w:hAnsi="Times New Roman" w:cs="Times New Roman"/>
          <w:bCs/>
          <w:sz w:val="28"/>
          <w:szCs w:val="28"/>
          <w:lang w:val="uk-UA" w:eastAsia="ru-RU"/>
        </w:rPr>
        <w:t xml:space="preserve"> Вибір цільових груп потенційних споживачів</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1823"/>
        <w:gridCol w:w="1877"/>
        <w:gridCol w:w="1753"/>
        <w:gridCol w:w="1864"/>
        <w:gridCol w:w="1332"/>
      </w:tblGrid>
      <w:tr w:rsidR="000C4C51" w:rsidRPr="000C4C51" w:rsidTr="00276C7F">
        <w:tc>
          <w:tcPr>
            <w:tcW w:w="59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1823"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Опис профілю цільової групи потенційних клієнтів</w:t>
            </w:r>
          </w:p>
        </w:tc>
        <w:tc>
          <w:tcPr>
            <w:tcW w:w="2069" w:type="dxa"/>
            <w:tcBorders>
              <w:bottom w:val="single" w:sz="4" w:space="0" w:color="auto"/>
            </w:tcBorders>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Готовність споживачів сприйняти продукт</w:t>
            </w:r>
          </w:p>
        </w:tc>
        <w:tc>
          <w:tcPr>
            <w:tcW w:w="1758" w:type="dxa"/>
            <w:tcBorders>
              <w:bottom w:val="single" w:sz="4" w:space="0" w:color="auto"/>
            </w:tcBorders>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Орієнтовний попит в межах цільової групи (сегменту)</w:t>
            </w:r>
          </w:p>
        </w:tc>
        <w:tc>
          <w:tcPr>
            <w:tcW w:w="1865"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Інтенсивність конкуренції в сегменті</w:t>
            </w:r>
          </w:p>
        </w:tc>
        <w:tc>
          <w:tcPr>
            <w:tcW w:w="113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Простота входу у сегмент</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1823" w:type="dxa"/>
            <w:tcBorders>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Медичні центри та клініки</w:t>
            </w:r>
          </w:p>
        </w:tc>
        <w:tc>
          <w:tcPr>
            <w:tcW w:w="2069" w:type="dxa"/>
            <w:tcBorders>
              <w:top w:val="single" w:sz="4" w:space="0" w:color="auto"/>
              <w:left w:val="single" w:sz="4" w:space="0" w:color="auto"/>
              <w:bottom w:val="single" w:sz="4" w:space="0" w:color="auto"/>
              <w:right w:val="single" w:sz="4" w:space="0" w:color="auto"/>
            </w:tcBorders>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Заміна закордонних товарів</w:t>
            </w:r>
          </w:p>
        </w:tc>
        <w:tc>
          <w:tcPr>
            <w:tcW w:w="1758" w:type="dxa"/>
            <w:tcBorders>
              <w:top w:val="single" w:sz="4" w:space="0" w:color="auto"/>
              <w:left w:val="single" w:sz="4" w:space="0" w:color="auto"/>
              <w:bottom w:val="single" w:sz="4" w:space="0" w:color="auto"/>
              <w:right w:val="single" w:sz="4" w:space="0" w:color="auto"/>
            </w:tcBorders>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Доступний товар для окремих установ</w:t>
            </w:r>
          </w:p>
        </w:tc>
        <w:tc>
          <w:tcPr>
            <w:tcW w:w="1865" w:type="dxa"/>
            <w:tcBorders>
              <w:lef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Високий рівень конкуренції</w:t>
            </w:r>
          </w:p>
        </w:tc>
        <w:tc>
          <w:tcPr>
            <w:tcW w:w="113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Середня важкість входу в сегмент</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1823" w:type="dxa"/>
            <w:tcBorders>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Дослідницькі лабораторії </w:t>
            </w:r>
          </w:p>
        </w:tc>
        <w:tc>
          <w:tcPr>
            <w:tcW w:w="2069" w:type="dxa"/>
            <w:tcBorders>
              <w:top w:val="single" w:sz="4" w:space="0" w:color="auto"/>
              <w:left w:val="single" w:sz="4" w:space="0" w:color="auto"/>
              <w:bottom w:val="single" w:sz="4" w:space="0" w:color="auto"/>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Заміна закордонних товарів.</w:t>
            </w:r>
          </w:p>
        </w:tc>
        <w:tc>
          <w:tcPr>
            <w:tcW w:w="1758" w:type="dxa"/>
            <w:tcBorders>
              <w:top w:val="single" w:sz="4" w:space="0" w:color="auto"/>
              <w:left w:val="single" w:sz="4" w:space="0" w:color="auto"/>
              <w:bottom w:val="single" w:sz="4" w:space="0" w:color="auto"/>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Високий попит на власному ринку</w:t>
            </w:r>
          </w:p>
        </w:tc>
        <w:tc>
          <w:tcPr>
            <w:tcW w:w="1865" w:type="dxa"/>
            <w:tcBorders>
              <w:lef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Досить велика конкуренція</w:t>
            </w:r>
          </w:p>
        </w:tc>
        <w:tc>
          <w:tcPr>
            <w:tcW w:w="1134" w:type="dxa"/>
          </w:tcPr>
          <w:p w:rsidR="000C4C51" w:rsidRPr="000C4C51" w:rsidRDefault="000C4C51" w:rsidP="000C4C51">
            <w:pPr>
              <w:spacing w:after="0" w:line="240" w:lineRule="auto"/>
              <w:rPr>
                <w:rFonts w:ascii="Times New Roman" w:eastAsia="Times New Roman" w:hAnsi="Times New Roman" w:cs="Times New Roman"/>
                <w:lang w:val="uk-UA" w:eastAsia="uk-UA"/>
              </w:rPr>
            </w:pPr>
            <w:r w:rsidRPr="000C4C51">
              <w:rPr>
                <w:rFonts w:ascii="Times New Roman" w:eastAsia="Times New Roman" w:hAnsi="Times New Roman" w:cs="Times New Roman"/>
                <w:sz w:val="28"/>
                <w:szCs w:val="28"/>
                <w:lang w:val="uk-UA" w:eastAsia="uk-UA"/>
              </w:rPr>
              <w:t>Середня важкість входу в сегмент</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w:t>
            </w:r>
          </w:p>
        </w:tc>
        <w:tc>
          <w:tcPr>
            <w:tcW w:w="1823" w:type="dxa"/>
            <w:tcBorders>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Науково – дослідницькі інститути та навчальні установи</w:t>
            </w:r>
          </w:p>
        </w:tc>
        <w:tc>
          <w:tcPr>
            <w:tcW w:w="2069" w:type="dxa"/>
            <w:tcBorders>
              <w:top w:val="single" w:sz="4" w:space="0" w:color="auto"/>
              <w:left w:val="single" w:sz="4" w:space="0" w:color="auto"/>
              <w:bottom w:val="single" w:sz="4" w:space="0" w:color="auto"/>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Зменшення вартості власного виробництва.</w:t>
            </w:r>
          </w:p>
        </w:tc>
        <w:tc>
          <w:tcPr>
            <w:tcW w:w="1758" w:type="dxa"/>
            <w:tcBorders>
              <w:top w:val="single" w:sz="4" w:space="0" w:color="auto"/>
              <w:left w:val="single" w:sz="4" w:space="0" w:color="auto"/>
              <w:bottom w:val="single" w:sz="4" w:space="0" w:color="auto"/>
              <w:righ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Високий попит на власному ринку</w:t>
            </w:r>
          </w:p>
        </w:tc>
        <w:tc>
          <w:tcPr>
            <w:tcW w:w="1865" w:type="dxa"/>
            <w:tcBorders>
              <w:left w:val="single" w:sz="4" w:space="0" w:color="auto"/>
            </w:tcBorders>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Досить велика конкуренція</w:t>
            </w:r>
          </w:p>
        </w:tc>
        <w:tc>
          <w:tcPr>
            <w:tcW w:w="1134" w:type="dxa"/>
          </w:tcPr>
          <w:p w:rsidR="000C4C51" w:rsidRPr="000C4C51" w:rsidRDefault="000C4C51" w:rsidP="000C4C51">
            <w:pPr>
              <w:spacing w:after="0" w:line="240" w:lineRule="auto"/>
              <w:rPr>
                <w:rFonts w:ascii="Times New Roman" w:eastAsia="Times New Roman" w:hAnsi="Times New Roman" w:cs="Times New Roman"/>
                <w:sz w:val="28"/>
                <w:lang w:val="uk-UA" w:eastAsia="uk-UA"/>
              </w:rPr>
            </w:pPr>
            <w:r w:rsidRPr="000C4C51">
              <w:rPr>
                <w:rFonts w:ascii="Times New Roman" w:eastAsia="Times New Roman" w:hAnsi="Times New Roman" w:cs="Times New Roman"/>
                <w:sz w:val="28"/>
                <w:lang w:val="uk-UA" w:eastAsia="uk-UA"/>
              </w:rPr>
              <w:t>відносно не важко увійти в сегмент</w:t>
            </w:r>
          </w:p>
        </w:tc>
      </w:tr>
      <w:tr w:rsidR="000C4C51" w:rsidRPr="000C4C51" w:rsidTr="00276C7F">
        <w:tc>
          <w:tcPr>
            <w:tcW w:w="9243" w:type="dxa"/>
            <w:gridSpan w:val="6"/>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lastRenderedPageBreak/>
              <w:t>Які цільові групи обрано:</w:t>
            </w:r>
          </w:p>
          <w:p w:rsidR="000C4C51" w:rsidRPr="000C4C51" w:rsidRDefault="000C4C51" w:rsidP="000C4C51">
            <w:pPr>
              <w:numPr>
                <w:ilvl w:val="12"/>
                <w:numId w:val="0"/>
              </w:numPr>
              <w:spacing w:after="0" w:line="240" w:lineRule="auto"/>
              <w:ind w:firstLine="488"/>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Під час аналізу потенційних груп споживачів було прийнято рішення що компанія буде працювати в першу чергу з медичними установами та дослідницькими лабораторіями.</w:t>
            </w:r>
          </w:p>
        </w:tc>
      </w:tr>
    </w:tbl>
    <w:p w:rsidR="000C4C51" w:rsidRPr="000C4C51" w:rsidRDefault="000C4C51" w:rsidP="002817C6">
      <w:pPr>
        <w:keepNext/>
        <w:numPr>
          <w:ilvl w:val="12"/>
          <w:numId w:val="0"/>
        </w:numPr>
        <w:spacing w:before="240" w:after="0" w:line="360" w:lineRule="auto"/>
        <w:ind w:firstLine="567"/>
        <w:jc w:val="both"/>
        <w:rPr>
          <w:rFonts w:ascii="Times New Roman" w:eastAsia="Times New Roman" w:hAnsi="Times New Roman" w:cs="Times New Roman"/>
          <w:bCs/>
          <w:color w:val="000000"/>
          <w:sz w:val="28"/>
          <w:szCs w:val="28"/>
          <w:lang w:val="uk-UA" w:eastAsia="ru-RU"/>
        </w:rPr>
      </w:pPr>
      <w:r w:rsidRPr="000C4C51">
        <w:rPr>
          <w:rFonts w:ascii="Times New Roman" w:eastAsia="Times New Roman" w:hAnsi="Times New Roman" w:cs="Times New Roman"/>
          <w:bCs/>
          <w:color w:val="000000"/>
          <w:sz w:val="28"/>
          <w:szCs w:val="28"/>
          <w:lang w:val="uk-UA" w:eastAsia="ru-RU"/>
        </w:rPr>
        <w:t>За результатами аналізу потенційних груп споживачів ми обрали цільові групи: дослідницькі лабораторії та медичні заклади, тому що це може бути кроком до розвитку медичної термографії в Україні та збільшення популярності застосування тепловізорів для медичної діагностики. Виходячи з стратегії охопленням ринку, можемо стверджувати, що компанія працює із всім ринком, пропонуючи стандартизовану програму (включно із характеристиками товару/послуги) – вона використовує масовий маркетинг.</w:t>
      </w:r>
    </w:p>
    <w:p w:rsidR="000C4C51" w:rsidRPr="000C4C51" w:rsidRDefault="000C4C51" w:rsidP="000C4C51">
      <w:pPr>
        <w:spacing w:after="0" w:line="360" w:lineRule="auto"/>
        <w:ind w:firstLine="709"/>
        <w:jc w:val="both"/>
        <w:rPr>
          <w:rFonts w:ascii="Times New Roman" w:eastAsia="Times New Roman" w:hAnsi="Times New Roman" w:cs="Times New Roman"/>
          <w:sz w:val="28"/>
          <w:szCs w:val="28"/>
          <w:lang w:val="uk-UA" w:eastAsia="ru-RU"/>
        </w:rPr>
      </w:pPr>
    </w:p>
    <w:p w:rsidR="000C4C51" w:rsidRPr="000C4C51" w:rsidRDefault="000C4C51" w:rsidP="000C4C51">
      <w:pPr>
        <w:spacing w:after="0" w:line="360" w:lineRule="auto"/>
        <w:ind w:firstLine="709"/>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uk-UA"/>
        </w:rPr>
        <w:t>Таблиця 4.</w:t>
      </w:r>
      <w:r w:rsidRPr="000C4C51">
        <w:rPr>
          <w:rFonts w:ascii="Times New Roman" w:eastAsia="Times New Roman" w:hAnsi="Times New Roman" w:cs="Times New Roman"/>
          <w:sz w:val="28"/>
          <w:szCs w:val="28"/>
          <w:lang w:val="uk-UA" w:eastAsia="uk-UA"/>
        </w:rPr>
        <w:fldChar w:fldCharType="begin"/>
      </w:r>
      <w:r w:rsidRPr="000C4C51">
        <w:rPr>
          <w:rFonts w:ascii="Times New Roman" w:eastAsia="Times New Roman" w:hAnsi="Times New Roman" w:cs="Times New Roman"/>
          <w:sz w:val="28"/>
          <w:szCs w:val="28"/>
          <w:lang w:val="uk-UA" w:eastAsia="uk-UA"/>
        </w:rPr>
        <w:instrText xml:space="preserve"> SEQ Таблиця \* ARABIC </w:instrText>
      </w:r>
      <w:r w:rsidRPr="000C4C51">
        <w:rPr>
          <w:rFonts w:ascii="Times New Roman" w:eastAsia="Times New Roman" w:hAnsi="Times New Roman" w:cs="Times New Roman"/>
          <w:sz w:val="28"/>
          <w:szCs w:val="28"/>
          <w:lang w:val="uk-UA" w:eastAsia="uk-UA"/>
        </w:rPr>
        <w:fldChar w:fldCharType="separate"/>
      </w:r>
      <w:r w:rsidRPr="000C4C51">
        <w:rPr>
          <w:rFonts w:ascii="Times New Roman" w:eastAsia="Times New Roman" w:hAnsi="Times New Roman" w:cs="Times New Roman"/>
          <w:noProof/>
          <w:sz w:val="28"/>
          <w:szCs w:val="28"/>
          <w:lang w:val="uk-UA" w:eastAsia="uk-UA"/>
        </w:rPr>
        <w:t>15</w:t>
      </w:r>
      <w:r w:rsidRPr="000C4C51">
        <w:rPr>
          <w:rFonts w:ascii="Times New Roman" w:eastAsia="Times New Roman" w:hAnsi="Times New Roman" w:cs="Times New Roman"/>
          <w:noProof/>
          <w:sz w:val="28"/>
          <w:szCs w:val="28"/>
          <w:lang w:val="uk-UA" w:eastAsia="uk-UA"/>
        </w:rPr>
        <w:fldChar w:fldCharType="end"/>
      </w:r>
      <w:r w:rsidRPr="000C4C51">
        <w:rPr>
          <w:rFonts w:ascii="Times New Roman" w:eastAsia="Times New Roman" w:hAnsi="Times New Roman" w:cs="Times New Roman"/>
          <w:sz w:val="28"/>
          <w:szCs w:val="28"/>
          <w:lang w:val="uk-UA" w:eastAsia="uk-UA"/>
        </w:rPr>
        <w:t xml:space="preserve">  Визначення базової стратегії розвитку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1659"/>
      </w:tblGrid>
      <w:tr w:rsidR="000C4C51" w:rsidRPr="000C4C51" w:rsidTr="00276C7F">
        <w:tc>
          <w:tcPr>
            <w:tcW w:w="56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233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Обрана альтернатива розвитку проекту</w:t>
            </w:r>
          </w:p>
        </w:tc>
        <w:tc>
          <w:tcPr>
            <w:tcW w:w="205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Стратегія охоплення ринку</w:t>
            </w:r>
          </w:p>
        </w:tc>
        <w:tc>
          <w:tcPr>
            <w:tcW w:w="262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Ключові конкурентоспроможні позиції відповідно до обраної альтернативи</w:t>
            </w:r>
          </w:p>
        </w:tc>
        <w:tc>
          <w:tcPr>
            <w:tcW w:w="165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Базова стратегія розвитку*</w:t>
            </w:r>
          </w:p>
        </w:tc>
      </w:tr>
      <w:tr w:rsidR="000C4C51" w:rsidRPr="000C4C51" w:rsidTr="00276C7F">
        <w:trPr>
          <w:trHeight w:val="1291"/>
        </w:trPr>
        <w:tc>
          <w:tcPr>
            <w:tcW w:w="56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2339" w:type="dxa"/>
            <w:vAlign w:val="center"/>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Якість та точність результатів на виходів</w:t>
            </w:r>
          </w:p>
        </w:tc>
        <w:tc>
          <w:tcPr>
            <w:tcW w:w="2056" w:type="dxa"/>
          </w:tcPr>
          <w:p w:rsidR="000C4C51" w:rsidRPr="000C4C51" w:rsidRDefault="000C4C51" w:rsidP="000C4C51">
            <w:pPr>
              <w:numPr>
                <w:ilvl w:val="12"/>
                <w:numId w:val="0"/>
              </w:numPr>
              <w:spacing w:after="0" w:line="240" w:lineRule="auto"/>
              <w:rPr>
                <w:rFonts w:ascii="Times New Roman" w:eastAsia="Times New Roman" w:hAnsi="Times New Roman" w:cs="Times New Roman"/>
                <w:color w:val="FF0000"/>
                <w:sz w:val="28"/>
                <w:szCs w:val="28"/>
                <w:lang w:val="uk-UA" w:eastAsia="ru-RU"/>
              </w:rPr>
            </w:pPr>
            <w:r w:rsidRPr="000C4C51">
              <w:rPr>
                <w:rFonts w:ascii="Times New Roman" w:eastAsia="Times New Roman" w:hAnsi="Times New Roman" w:cs="Times New Roman"/>
                <w:sz w:val="28"/>
                <w:szCs w:val="28"/>
                <w:lang w:val="uk-UA" w:eastAsia="ru-RU"/>
              </w:rPr>
              <w:t>Наростаюча</w:t>
            </w:r>
          </w:p>
        </w:tc>
        <w:tc>
          <w:tcPr>
            <w:tcW w:w="262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Доступна ціна, вітчизняна розробка</w:t>
            </w:r>
          </w:p>
        </w:tc>
        <w:tc>
          <w:tcPr>
            <w:tcW w:w="1659" w:type="dxa"/>
          </w:tcPr>
          <w:p w:rsidR="000C4C51" w:rsidRPr="000C4C51" w:rsidRDefault="000C4C51" w:rsidP="000C4C51">
            <w:pPr>
              <w:numPr>
                <w:ilvl w:val="12"/>
                <w:numId w:val="0"/>
              </w:numPr>
              <w:spacing w:after="0" w:line="240" w:lineRule="auto"/>
              <w:rPr>
                <w:rFonts w:ascii="Times New Roman" w:eastAsia="Times New Roman" w:hAnsi="Times New Roman" w:cs="Times New Roman"/>
                <w:color w:val="FF0000"/>
                <w:sz w:val="28"/>
                <w:szCs w:val="28"/>
                <w:lang w:val="uk-UA" w:eastAsia="ru-RU"/>
              </w:rPr>
            </w:pPr>
            <w:r w:rsidRPr="000C4C51">
              <w:rPr>
                <w:rFonts w:ascii="Times New Roman" w:eastAsia="Times New Roman" w:hAnsi="Times New Roman" w:cs="Times New Roman"/>
                <w:sz w:val="28"/>
                <w:szCs w:val="28"/>
                <w:lang w:val="uk-UA" w:eastAsia="ru-RU"/>
              </w:rPr>
              <w:t>Стратегія диференціації</w:t>
            </w:r>
          </w:p>
        </w:tc>
      </w:tr>
    </w:tbl>
    <w:p w:rsidR="000C4C51" w:rsidRPr="000C4C51" w:rsidRDefault="000C4C51" w:rsidP="000C4C51">
      <w:pPr>
        <w:keepNext/>
        <w:numPr>
          <w:ilvl w:val="12"/>
          <w:numId w:val="0"/>
        </w:numPr>
        <w:tabs>
          <w:tab w:val="left" w:pos="1985"/>
        </w:tabs>
        <w:spacing w:after="0" w:line="360" w:lineRule="auto"/>
        <w:jc w:val="both"/>
        <w:rPr>
          <w:rFonts w:ascii="Times New Roman" w:eastAsia="Times New Roman" w:hAnsi="Times New Roman" w:cs="Times New Roman"/>
          <w:bCs/>
          <w:color w:val="FF0000"/>
          <w:sz w:val="28"/>
          <w:szCs w:val="28"/>
          <w:lang w:val="uk-UA" w:eastAsia="ru-RU"/>
        </w:rPr>
      </w:pPr>
    </w:p>
    <w:p w:rsidR="000C4C51" w:rsidRPr="000C4C51" w:rsidRDefault="000C4C51" w:rsidP="000C4C51">
      <w:pPr>
        <w:spacing w:after="200" w:line="360" w:lineRule="auto"/>
        <w:ind w:firstLine="567"/>
        <w:jc w:val="both"/>
        <w:rPr>
          <w:rFonts w:ascii="Times New Roman" w:eastAsia="Times New Roman" w:hAnsi="Times New Roman" w:cs="Times New Roman"/>
          <w:sz w:val="28"/>
          <w:lang w:val="uk-UA" w:eastAsia="uk-UA"/>
        </w:rPr>
      </w:pPr>
      <w:r w:rsidRPr="000C4C51">
        <w:rPr>
          <w:rFonts w:ascii="Times New Roman" w:eastAsia="Times New Roman" w:hAnsi="Times New Roman" w:cs="Times New Roman"/>
          <w:sz w:val="28"/>
          <w:lang w:val="uk-UA" w:eastAsia="uk-UA"/>
        </w:rPr>
        <w:t>За базову стратегію розвитку обрано стратегію диференціації, яка передбачає надання товару важливою з точки зору споживача відмінних властивостей, які роблять товар відмінним від товарів конкурентів, в нашому випадку це узгодження параметрів об’єктива і матиці в медичному тепловізорі, що дає змогу отримати кращі значення просторового та температурного розділення і відповідна якісніше зображення на виході  для кінцевого споживача.</w:t>
      </w:r>
    </w:p>
    <w:p w:rsidR="000C4C51" w:rsidRPr="000C4C51" w:rsidRDefault="000C4C51" w:rsidP="000C4C51">
      <w:pPr>
        <w:spacing w:after="200" w:line="276" w:lineRule="auto"/>
        <w:ind w:firstLine="567"/>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Реалізація цієї стратегії вимагає, як правило, більш високих витрат. Проте</w:t>
      </w:r>
    </w:p>
    <w:p w:rsidR="000C4C51" w:rsidRPr="000C4C51" w:rsidRDefault="000C4C51" w:rsidP="000C4C51">
      <w:pPr>
        <w:spacing w:after="200" w:line="276" w:lineRule="auto"/>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успішна диференціація дозволяє компанії домогтись більшої рентабельності</w:t>
      </w:r>
    </w:p>
    <w:p w:rsidR="000C4C51" w:rsidRPr="000C4C51" w:rsidRDefault="000C4C51" w:rsidP="000C4C51">
      <w:pPr>
        <w:spacing w:after="200" w:line="276" w:lineRule="auto"/>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lastRenderedPageBreak/>
        <w:t>за рахунок того, що ринок готовий прийняти більш високу ціну (цінову премію</w:t>
      </w:r>
    </w:p>
    <w:p w:rsidR="000C4C51" w:rsidRPr="000C4C51" w:rsidRDefault="000C4C51" w:rsidP="000C4C51">
      <w:pPr>
        <w:tabs>
          <w:tab w:val="left" w:pos="1720"/>
        </w:tabs>
        <w:spacing w:after="200" w:line="276" w:lineRule="auto"/>
        <w:jc w:val="both"/>
        <w:rPr>
          <w:rFonts w:ascii="Times New Roman" w:eastAsia="Times New Roman" w:hAnsi="Times New Roman" w:cs="Times New Roman"/>
          <w:sz w:val="28"/>
          <w:lang w:val="uk-UA" w:eastAsia="ru-RU"/>
        </w:rPr>
      </w:pPr>
      <w:r w:rsidRPr="000C4C51">
        <w:rPr>
          <w:rFonts w:ascii="Times New Roman" w:eastAsia="Times New Roman" w:hAnsi="Times New Roman" w:cs="Times New Roman"/>
          <w:sz w:val="28"/>
          <w:lang w:val="uk-UA" w:eastAsia="ru-RU"/>
        </w:rPr>
        <w:t>бренду).</w:t>
      </w:r>
      <w:r w:rsidRPr="000C4C51">
        <w:rPr>
          <w:rFonts w:ascii="Times New Roman" w:eastAsia="Times New Roman" w:hAnsi="Times New Roman" w:cs="Times New Roman"/>
          <w:sz w:val="28"/>
          <w:lang w:val="uk-UA" w:eastAsia="ru-RU"/>
        </w:rPr>
        <w:tab/>
      </w:r>
    </w:p>
    <w:p w:rsidR="000C4C51" w:rsidRPr="000C4C51" w:rsidRDefault="000C4C51" w:rsidP="000C4C51">
      <w:pPr>
        <w:spacing w:after="200" w:line="360" w:lineRule="auto"/>
        <w:ind w:firstLine="709"/>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Наступним кроком є вибір стратегії конкурентної поведінки (табл. 4.16).</w:t>
      </w:r>
    </w:p>
    <w:p w:rsidR="000C4C51" w:rsidRPr="000C4C51" w:rsidRDefault="000C4C51" w:rsidP="000C4C51">
      <w:pPr>
        <w:keepNext/>
        <w:numPr>
          <w:ilvl w:val="12"/>
          <w:numId w:val="0"/>
        </w:numPr>
        <w:tabs>
          <w:tab w:val="left" w:pos="1985"/>
        </w:tabs>
        <w:spacing w:after="0" w:line="360" w:lineRule="auto"/>
        <w:jc w:val="center"/>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16</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Визначення базової стратегії конкурентної поведінки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508"/>
        <w:gridCol w:w="1967"/>
        <w:gridCol w:w="2177"/>
        <w:gridCol w:w="1990"/>
      </w:tblGrid>
      <w:tr w:rsidR="000C4C51" w:rsidRPr="000C4C51" w:rsidTr="00276C7F">
        <w:tc>
          <w:tcPr>
            <w:tcW w:w="59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250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Чи є проект «першопрохідцем» на ринку?</w:t>
            </w:r>
          </w:p>
        </w:tc>
        <w:tc>
          <w:tcPr>
            <w:tcW w:w="206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Чи буде компанія шукати нових споживачів, або забирати існуючих у конкурентів?</w:t>
            </w:r>
          </w:p>
        </w:tc>
        <w:tc>
          <w:tcPr>
            <w:tcW w:w="221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Чи буде компанія копіювати основні характеристики товару конкурента, і які?</w:t>
            </w:r>
          </w:p>
        </w:tc>
        <w:tc>
          <w:tcPr>
            <w:tcW w:w="208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Стратегія конкурентної поведінки</w:t>
            </w:r>
          </w:p>
        </w:tc>
      </w:tr>
      <w:tr w:rsidR="000C4C51" w:rsidRPr="000C4C51" w:rsidTr="00276C7F">
        <w:tc>
          <w:tcPr>
            <w:tcW w:w="59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250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Ні</w:t>
            </w:r>
          </w:p>
        </w:tc>
        <w:tc>
          <w:tcPr>
            <w:tcW w:w="2062"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Забирати існуючих та шукати нових</w:t>
            </w:r>
          </w:p>
        </w:tc>
        <w:tc>
          <w:tcPr>
            <w:tcW w:w="221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Буде здійснено покращення існуючих методів</w:t>
            </w:r>
          </w:p>
        </w:tc>
        <w:tc>
          <w:tcPr>
            <w:tcW w:w="208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4"/>
                <w:lang w:val="uk-UA" w:eastAsia="ru-RU"/>
              </w:rPr>
              <w:t>Стратегія заняття конкурентної ніші</w:t>
            </w:r>
          </w:p>
        </w:tc>
      </w:tr>
    </w:tbl>
    <w:p w:rsidR="000C4C51" w:rsidRPr="000C4C51" w:rsidRDefault="000C4C51" w:rsidP="000C4C51">
      <w:pPr>
        <w:keepNext/>
        <w:numPr>
          <w:ilvl w:val="12"/>
          <w:numId w:val="0"/>
        </w:numPr>
        <w:tabs>
          <w:tab w:val="left" w:pos="1985"/>
        </w:tabs>
        <w:spacing w:after="0" w:line="360" w:lineRule="auto"/>
        <w:rPr>
          <w:rFonts w:ascii="Times New Roman" w:eastAsia="Times New Roman" w:hAnsi="Times New Roman" w:cs="Times New Roman"/>
          <w:bCs/>
          <w:sz w:val="28"/>
          <w:szCs w:val="28"/>
          <w:lang w:val="uk-UA" w:eastAsia="ru-RU"/>
        </w:rPr>
      </w:pPr>
    </w:p>
    <w:p w:rsidR="000C4C51" w:rsidRPr="000C4C51" w:rsidRDefault="000C4C51" w:rsidP="002817C6">
      <w:pPr>
        <w:spacing w:after="20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обираємо стратегію заняття конкурентної ніші. Головною особливістю є невеликий розмір сегменту. Така конкурентна стратегія являється похідною від такої базової стратегії компанії, як концентрація.</w:t>
      </w:r>
    </w:p>
    <w:p w:rsidR="000C4C51" w:rsidRPr="000C4C51" w:rsidRDefault="000C4C51" w:rsidP="002817C6">
      <w:pPr>
        <w:spacing w:after="20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Ніша, для того, щоб вона була привабливою для компанії, повинна задовольняти таким умовам:</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бути досить прибутковою, щоб робити доцільним процес виробництва</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і обслуговування;</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залишатися стабільною упродовж тривалого проміжку часу;</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має бути добре захищеною, мати високі вхідні бар’єри;</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бути непривабливою для конкурентів;</w:t>
      </w:r>
    </w:p>
    <w:p w:rsidR="000C4C51" w:rsidRPr="000C4C51" w:rsidRDefault="000C4C51" w:rsidP="002817C6">
      <w:pPr>
        <w:spacing w:after="200" w:line="360" w:lineRule="auto"/>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відповідати цілям і ресурсам компанії, її специфічним можливостям.</w:t>
      </w:r>
    </w:p>
    <w:p w:rsidR="000C4C51" w:rsidRPr="000C4C51" w:rsidRDefault="000C4C51" w:rsidP="002817C6">
      <w:pPr>
        <w:spacing w:after="20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lastRenderedPageBreak/>
        <w:t>Головне завдання для компаній, що вибирають стратегію «нішера» або фахівця, – це постійна турбота про підтримку і розвиток своєї конкурентної переваги, формування лояльності і прихильності споживачів, підтримка вхідних бар’єрів.</w:t>
      </w: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17</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Визначення стратегії позиціонування</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006"/>
      </w:tblGrid>
      <w:tr w:rsidR="000C4C51" w:rsidRPr="000C4C51" w:rsidTr="00276C7F">
        <w:tc>
          <w:tcPr>
            <w:tcW w:w="55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170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Вимоги до товару цільової аудиторії</w:t>
            </w:r>
          </w:p>
        </w:tc>
        <w:tc>
          <w:tcPr>
            <w:tcW w:w="141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Базова стратегія розвитку</w:t>
            </w:r>
          </w:p>
        </w:tc>
        <w:tc>
          <w:tcPr>
            <w:tcW w:w="255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Ключові конкурентоспроможні позиції власного стартап-проекту</w:t>
            </w:r>
          </w:p>
        </w:tc>
        <w:tc>
          <w:tcPr>
            <w:tcW w:w="300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Вибір асоціацій, які мають сформувати комплексну позицію власного проекту (три ключових)</w:t>
            </w:r>
          </w:p>
        </w:tc>
      </w:tr>
      <w:tr w:rsidR="000C4C51" w:rsidRPr="000C4C51" w:rsidTr="00276C7F">
        <w:tc>
          <w:tcPr>
            <w:tcW w:w="55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1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Висока точність </w:t>
            </w:r>
          </w:p>
        </w:tc>
        <w:tc>
          <w:tcPr>
            <w:tcW w:w="141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Стратегія диферен-ціації</w:t>
            </w:r>
          </w:p>
        </w:tc>
        <w:tc>
          <w:tcPr>
            <w:tcW w:w="2551"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Використовувати нове якісне обаладнання та програмне забезпечення. Впровадження методу для оптимізації параметрів медичного тепловізора</w:t>
            </w:r>
          </w:p>
        </w:tc>
        <w:tc>
          <w:tcPr>
            <w:tcW w:w="3006"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color w:val="FF0000"/>
                <w:sz w:val="28"/>
                <w:szCs w:val="28"/>
                <w:lang w:val="uk-UA" w:eastAsia="ru-RU"/>
              </w:rPr>
              <w:t xml:space="preserve"> </w:t>
            </w:r>
            <w:r w:rsidRPr="000C4C51">
              <w:rPr>
                <w:rFonts w:ascii="Times New Roman" w:eastAsia="Times New Roman" w:hAnsi="Times New Roman" w:cs="Times New Roman"/>
                <w:sz w:val="28"/>
                <w:szCs w:val="28"/>
                <w:lang w:val="uk-UA" w:eastAsia="ru-RU"/>
              </w:rPr>
              <w:t>Якість, технічна підтримка, точність.</w:t>
            </w:r>
          </w:p>
        </w:tc>
      </w:tr>
    </w:tbl>
    <w:p w:rsidR="000C4C51" w:rsidRPr="000C4C51" w:rsidRDefault="000C4C51" w:rsidP="002817C6">
      <w:pPr>
        <w:keepNext/>
        <w:numPr>
          <w:ilvl w:val="12"/>
          <w:numId w:val="0"/>
        </w:numPr>
        <w:tabs>
          <w:tab w:val="left" w:pos="1985"/>
          <w:tab w:val="left" w:pos="5542"/>
        </w:tabs>
        <w:spacing w:before="240" w:after="0" w:line="360" w:lineRule="auto"/>
        <w:ind w:firstLine="709"/>
        <w:jc w:val="both"/>
        <w:rPr>
          <w:rFonts w:ascii="Times New Roman" w:eastAsia="Calibri" w:hAnsi="Times New Roman" w:cs="Times New Roman"/>
          <w:sz w:val="28"/>
          <w:szCs w:val="28"/>
          <w:lang w:val="uk-UA"/>
        </w:rPr>
      </w:pPr>
      <w:r w:rsidRPr="000C4C51">
        <w:rPr>
          <w:rFonts w:ascii="Times New Roman" w:eastAsia="Calibri" w:hAnsi="Times New Roman" w:cs="Times New Roman"/>
          <w:sz w:val="28"/>
          <w:szCs w:val="28"/>
          <w:lang w:val="uk-UA"/>
        </w:rPr>
        <w:t>Для забезпечення високої точності було обрано стратегію розвитку диференціації, а ключовими конкурентоспроможними позиціями власного  стартап-проекту є використання нового програмного забезпечення та обладнання та впровадження методу узгодження головних параметрів в медичному тепловізорі.</w:t>
      </w:r>
    </w:p>
    <w:p w:rsidR="000C4C51" w:rsidRPr="000C4C51" w:rsidRDefault="000C4C51" w:rsidP="000C4C51">
      <w:pPr>
        <w:spacing w:after="200" w:line="276" w:lineRule="auto"/>
        <w:rPr>
          <w:rFonts w:ascii="Calibri" w:eastAsia="Times New Roman" w:hAnsi="Calibri" w:cs="Times New Roman"/>
          <w:lang w:val="uk-UA"/>
        </w:rPr>
      </w:pPr>
    </w:p>
    <w:p w:rsidR="000C4C51" w:rsidRPr="000C4C51" w:rsidRDefault="000C4C51" w:rsidP="000C4C51">
      <w:pPr>
        <w:spacing w:after="200" w:line="276" w:lineRule="auto"/>
        <w:rPr>
          <w:rFonts w:ascii="Calibri" w:eastAsia="Times New Roman" w:hAnsi="Calibri" w:cs="Times New Roman"/>
          <w:lang w:val="uk-UA"/>
        </w:rPr>
      </w:pPr>
    </w:p>
    <w:p w:rsidR="000C4C51" w:rsidRPr="007D70DF" w:rsidRDefault="000C4C51" w:rsidP="007D70DF">
      <w:pPr>
        <w:pStyle w:val="1"/>
        <w:jc w:val="center"/>
        <w:rPr>
          <w:rFonts w:ascii="Times New Roman" w:eastAsia="Calibri" w:hAnsi="Times New Roman" w:cs="Times New Roman"/>
          <w:b/>
          <w:color w:val="auto"/>
          <w:sz w:val="28"/>
          <w:lang w:val="uk-UA"/>
        </w:rPr>
      </w:pPr>
      <w:r w:rsidRPr="007D70DF">
        <w:rPr>
          <w:rFonts w:ascii="Times New Roman" w:eastAsia="Calibri" w:hAnsi="Times New Roman" w:cs="Times New Roman"/>
          <w:b/>
          <w:color w:val="auto"/>
          <w:sz w:val="28"/>
          <w:lang w:val="uk-UA"/>
        </w:rPr>
        <w:t>4.5 Розроблення маркетингової програми стартап-проекту</w:t>
      </w:r>
    </w:p>
    <w:p w:rsidR="000C4C51" w:rsidRDefault="000C4C51" w:rsidP="000C4C51">
      <w:pPr>
        <w:spacing w:after="200" w:line="276" w:lineRule="auto"/>
        <w:rPr>
          <w:rFonts w:ascii="Calibri" w:eastAsia="Times New Roman" w:hAnsi="Calibri" w:cs="Times New Roman"/>
          <w:lang w:val="uk-UA"/>
        </w:rPr>
      </w:pPr>
    </w:p>
    <w:p w:rsidR="002817C6" w:rsidRPr="000C4C51" w:rsidRDefault="002817C6" w:rsidP="000C4C51">
      <w:pPr>
        <w:spacing w:after="200" w:line="276" w:lineRule="auto"/>
        <w:rPr>
          <w:rFonts w:ascii="Calibri" w:eastAsia="Times New Roman" w:hAnsi="Calibri" w:cs="Times New Roman"/>
          <w:lang w:val="uk-UA"/>
        </w:rPr>
      </w:pPr>
    </w:p>
    <w:p w:rsidR="000C4C51" w:rsidRDefault="000C4C51" w:rsidP="002817C6">
      <w:pPr>
        <w:spacing w:after="200" w:line="360" w:lineRule="auto"/>
        <w:ind w:firstLine="709"/>
        <w:jc w:val="both"/>
        <w:rPr>
          <w:rFonts w:ascii="Times New Roman" w:eastAsia="Times New Roman" w:hAnsi="Times New Roman" w:cs="Times New Roman"/>
          <w:sz w:val="28"/>
          <w:szCs w:val="28"/>
          <w:lang w:val="uk-UA"/>
        </w:rPr>
      </w:pPr>
      <w:r w:rsidRPr="000C4C51">
        <w:rPr>
          <w:rFonts w:ascii="Times New Roman" w:eastAsia="Times New Roman" w:hAnsi="Times New Roman" w:cs="Times New Roman"/>
          <w:sz w:val="28"/>
          <w:szCs w:val="28"/>
          <w:lang w:val="uk-UA"/>
        </w:rPr>
        <w:t>Під час розроблення маркетингової програми першим кроком є розробка маркетингової концепції товару, який отримає споживач. У таблиці 4.18 підсумовуємо результати аналізу</w:t>
      </w:r>
      <w:r w:rsidR="002817C6">
        <w:rPr>
          <w:rFonts w:ascii="Times New Roman" w:eastAsia="Times New Roman" w:hAnsi="Times New Roman" w:cs="Times New Roman"/>
          <w:sz w:val="28"/>
          <w:szCs w:val="28"/>
          <w:lang w:val="uk-UA"/>
        </w:rPr>
        <w:t xml:space="preserve"> конкурентоспроможності товару.</w:t>
      </w:r>
    </w:p>
    <w:p w:rsidR="002817C6" w:rsidRPr="000C4C51" w:rsidRDefault="002817C6" w:rsidP="002817C6">
      <w:pPr>
        <w:spacing w:after="200" w:line="360" w:lineRule="auto"/>
        <w:ind w:firstLine="709"/>
        <w:jc w:val="both"/>
        <w:rPr>
          <w:rFonts w:ascii="Times New Roman" w:eastAsia="Times New Roman" w:hAnsi="Times New Roman" w:cs="Times New Roman"/>
          <w:sz w:val="28"/>
          <w:szCs w:val="28"/>
          <w:lang w:val="uk-UA"/>
        </w:rPr>
      </w:pPr>
    </w:p>
    <w:p w:rsidR="000C4C51" w:rsidRPr="000C4C51" w:rsidRDefault="000C4C51" w:rsidP="002817C6">
      <w:pPr>
        <w:spacing w:after="200" w:line="276" w:lineRule="auto"/>
        <w:ind w:firstLine="567"/>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Таблиця 4.</w:t>
      </w:r>
      <w:r w:rsidRPr="000C4C51">
        <w:rPr>
          <w:rFonts w:ascii="Times New Roman" w:eastAsia="Times New Roman" w:hAnsi="Times New Roman" w:cs="Times New Roman"/>
          <w:sz w:val="28"/>
          <w:szCs w:val="28"/>
          <w:lang w:val="uk-UA" w:eastAsia="uk-UA"/>
        </w:rPr>
        <w:fldChar w:fldCharType="begin"/>
      </w:r>
      <w:r w:rsidRPr="000C4C51">
        <w:rPr>
          <w:rFonts w:ascii="Times New Roman" w:eastAsia="Times New Roman" w:hAnsi="Times New Roman" w:cs="Times New Roman"/>
          <w:sz w:val="28"/>
          <w:szCs w:val="28"/>
          <w:lang w:val="uk-UA" w:eastAsia="uk-UA"/>
        </w:rPr>
        <w:instrText xml:space="preserve"> SEQ Таблиця \* ARABIC </w:instrText>
      </w:r>
      <w:r w:rsidRPr="000C4C51">
        <w:rPr>
          <w:rFonts w:ascii="Times New Roman" w:eastAsia="Times New Roman" w:hAnsi="Times New Roman" w:cs="Times New Roman"/>
          <w:sz w:val="28"/>
          <w:szCs w:val="28"/>
          <w:lang w:val="uk-UA" w:eastAsia="uk-UA"/>
        </w:rPr>
        <w:fldChar w:fldCharType="separate"/>
      </w:r>
      <w:r w:rsidRPr="000C4C51">
        <w:rPr>
          <w:rFonts w:ascii="Times New Roman" w:eastAsia="Times New Roman" w:hAnsi="Times New Roman" w:cs="Times New Roman"/>
          <w:noProof/>
          <w:sz w:val="28"/>
          <w:szCs w:val="28"/>
          <w:lang w:val="uk-UA" w:eastAsia="uk-UA"/>
        </w:rPr>
        <w:t>18</w:t>
      </w:r>
      <w:r w:rsidRPr="000C4C51">
        <w:rPr>
          <w:rFonts w:ascii="Times New Roman" w:eastAsia="Times New Roman" w:hAnsi="Times New Roman" w:cs="Times New Roman"/>
          <w:noProof/>
          <w:sz w:val="28"/>
          <w:szCs w:val="28"/>
          <w:lang w:val="uk-UA" w:eastAsia="uk-UA"/>
        </w:rPr>
        <w:fldChar w:fldCharType="end"/>
      </w:r>
      <w:r w:rsidRPr="000C4C51">
        <w:rPr>
          <w:rFonts w:ascii="Times New Roman" w:eastAsia="Times New Roman" w:hAnsi="Times New Roman" w:cs="Times New Roman"/>
          <w:sz w:val="28"/>
          <w:szCs w:val="28"/>
          <w:lang w:val="uk-UA" w:eastAsia="uk-UA"/>
        </w:rPr>
        <w:t xml:space="preserve"> Визначення ключових переваг концепції потенційного товару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5"/>
        <w:gridCol w:w="1846"/>
        <w:gridCol w:w="2120"/>
        <w:gridCol w:w="4682"/>
      </w:tblGrid>
      <w:tr w:rsidR="000C4C51" w:rsidRPr="000C4C51" w:rsidTr="00276C7F">
        <w:tc>
          <w:tcPr>
            <w:tcW w:w="595"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184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Потреба</w:t>
            </w:r>
          </w:p>
        </w:tc>
        <w:tc>
          <w:tcPr>
            <w:tcW w:w="212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Вигода, яку пропонує товар</w:t>
            </w:r>
          </w:p>
        </w:tc>
        <w:tc>
          <w:tcPr>
            <w:tcW w:w="4682"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Ключові переваги перед конкурентами (існуючі або такі, що потрібно створити)</w:t>
            </w:r>
          </w:p>
        </w:tc>
      </w:tr>
      <w:tr w:rsidR="000C4C51" w:rsidRPr="000C4C51" w:rsidTr="00276C7F">
        <w:trPr>
          <w:trHeight w:val="599"/>
        </w:trPr>
        <w:tc>
          <w:tcPr>
            <w:tcW w:w="59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1846"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Простота в керуванні</w:t>
            </w:r>
          </w:p>
        </w:tc>
        <w:tc>
          <w:tcPr>
            <w:tcW w:w="212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Доступність новим користувачам</w:t>
            </w:r>
          </w:p>
        </w:tc>
        <w:tc>
          <w:tcPr>
            <w:tcW w:w="4682"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Наявність інструкції та рекомендацій до проведення узгодження.</w:t>
            </w:r>
          </w:p>
        </w:tc>
      </w:tr>
      <w:tr w:rsidR="000C4C51" w:rsidRPr="000C4C51" w:rsidTr="00276C7F">
        <w:trPr>
          <w:trHeight w:val="599"/>
        </w:trPr>
        <w:tc>
          <w:tcPr>
            <w:tcW w:w="595"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2.</w:t>
            </w:r>
          </w:p>
        </w:tc>
        <w:tc>
          <w:tcPr>
            <w:tcW w:w="1846"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Потреба клієнтів у бюджетному методі</w:t>
            </w:r>
          </w:p>
        </w:tc>
        <w:tc>
          <w:tcPr>
            <w:tcW w:w="212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Отримання якісного зображення на виході системи</w:t>
            </w:r>
          </w:p>
        </w:tc>
        <w:tc>
          <w:tcPr>
            <w:tcW w:w="4682" w:type="dxa"/>
          </w:tcPr>
          <w:p w:rsidR="000C4C51" w:rsidRPr="000C4C51" w:rsidRDefault="000C4C51" w:rsidP="000C4C51">
            <w:pPr>
              <w:numPr>
                <w:ilvl w:val="12"/>
                <w:numId w:val="0"/>
              </w:numPr>
              <w:spacing w:after="0" w:line="240" w:lineRule="auto"/>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Вища якість та точність результатів – вища ймовірність точного визначення ділянки захворювання.</w:t>
            </w:r>
          </w:p>
        </w:tc>
      </w:tr>
    </w:tbl>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color w:val="FF0000"/>
          <w:sz w:val="28"/>
          <w:szCs w:val="28"/>
          <w:lang w:val="uk-UA" w:eastAsia="ru-RU"/>
        </w:rPr>
      </w:pPr>
    </w:p>
    <w:p w:rsidR="000C4C51" w:rsidRPr="000C4C51" w:rsidRDefault="000C4C51" w:rsidP="000C4C51">
      <w:pPr>
        <w:spacing w:after="200" w:line="360" w:lineRule="auto"/>
        <w:ind w:firstLine="567"/>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Формування маркетингової концепції товару показала, що для підприємств у яких буде впроваджений даний стартап-проект буде задовольнятися потреба  узгодження параметрів об’єктива і матриці та у простоті керування методом, що дуже цікаво молодим підприємствам. В свою чергу для кінцевого споживача впровадження даного проекту дасть йому більш якісне результуюче зображення і можливість точнішого аналізу з мінімальними похибками.</w:t>
      </w:r>
    </w:p>
    <w:p w:rsidR="000C4C51" w:rsidRPr="000C4C51" w:rsidRDefault="000C4C51" w:rsidP="000C4C51">
      <w:pPr>
        <w:spacing w:after="200" w:line="360" w:lineRule="auto"/>
        <w:ind w:firstLine="567"/>
        <w:jc w:val="both"/>
        <w:rPr>
          <w:rFonts w:ascii="Times New Roman" w:eastAsia="Times New Roman" w:hAnsi="Times New Roman" w:cs="Times New Roman"/>
          <w:sz w:val="28"/>
          <w:szCs w:val="28"/>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19</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Опис трьох рівнів моделі товару</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40"/>
        <w:gridCol w:w="3958"/>
        <w:gridCol w:w="1430"/>
        <w:gridCol w:w="1728"/>
      </w:tblGrid>
      <w:tr w:rsidR="000C4C51" w:rsidRPr="000C4C51" w:rsidTr="00276C7F">
        <w:tc>
          <w:tcPr>
            <w:tcW w:w="224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Рівні товару</w:t>
            </w:r>
          </w:p>
        </w:tc>
        <w:tc>
          <w:tcPr>
            <w:tcW w:w="7116" w:type="dxa"/>
            <w:gridSpan w:val="3"/>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Сутність та складові</w:t>
            </w:r>
          </w:p>
        </w:tc>
      </w:tr>
      <w:tr w:rsidR="000C4C51" w:rsidRPr="000C4C51" w:rsidTr="00276C7F">
        <w:tc>
          <w:tcPr>
            <w:tcW w:w="224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І. Товар за задумом</w:t>
            </w:r>
          </w:p>
        </w:tc>
        <w:tc>
          <w:tcPr>
            <w:tcW w:w="7116" w:type="dxa"/>
            <w:gridSpan w:val="3"/>
          </w:tcPr>
          <w:p w:rsidR="000C4C51" w:rsidRPr="000C4C51" w:rsidRDefault="000C4C51" w:rsidP="000C4C51">
            <w:pPr>
              <w:numPr>
                <w:ilvl w:val="0"/>
                <w:numId w:val="4"/>
              </w:numPr>
              <w:spacing w:after="0" w:line="240" w:lineRule="auto"/>
              <w:ind w:left="0"/>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Узгодження параметрів об</w:t>
            </w:r>
            <w:r w:rsidRPr="000C4C51">
              <w:rPr>
                <w:rFonts w:ascii="Times New Roman" w:eastAsia="Times New Roman" w:hAnsi="Times New Roman" w:cs="Times New Roman"/>
                <w:sz w:val="28"/>
                <w:szCs w:val="28"/>
                <w:lang w:eastAsia="ru-RU"/>
              </w:rPr>
              <w:t>’</w:t>
            </w:r>
            <w:r w:rsidRPr="000C4C51">
              <w:rPr>
                <w:rFonts w:ascii="Times New Roman" w:eastAsia="Times New Roman" w:hAnsi="Times New Roman" w:cs="Times New Roman"/>
                <w:sz w:val="28"/>
                <w:szCs w:val="28"/>
                <w:lang w:val="uk-UA" w:eastAsia="ru-RU"/>
              </w:rPr>
              <w:t>єктива і матриці в медичному тепловізорі</w:t>
            </w:r>
          </w:p>
        </w:tc>
      </w:tr>
      <w:tr w:rsidR="000C4C51" w:rsidRPr="000C4C51" w:rsidTr="00276C7F">
        <w:tc>
          <w:tcPr>
            <w:tcW w:w="2240" w:type="dxa"/>
            <w:vMerge w:val="restart"/>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ІІ. Товар у реальному виконанні</w:t>
            </w:r>
          </w:p>
        </w:tc>
        <w:tc>
          <w:tcPr>
            <w:tcW w:w="395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Властивості/характеристики</w:t>
            </w:r>
          </w:p>
        </w:tc>
        <w:tc>
          <w:tcPr>
            <w:tcW w:w="143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М/Нм</w:t>
            </w:r>
          </w:p>
        </w:tc>
        <w:tc>
          <w:tcPr>
            <w:tcW w:w="172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Вр/Тх /Тл/Е/Ор</w:t>
            </w:r>
          </w:p>
        </w:tc>
      </w:tr>
      <w:tr w:rsidR="000C4C51" w:rsidRPr="000C4C51" w:rsidTr="00276C7F">
        <w:tc>
          <w:tcPr>
            <w:tcW w:w="2240" w:type="dxa"/>
            <w:vMerge/>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395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1.Фокусна відстань об’єктива</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xml:space="preserve">2. Поле зору </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 Детектор – неохолоджуваний</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4. Розмір пікселя</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5. Формат матриці</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143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172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600 ± 15 мм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vertAlign w:val="superscript"/>
                <w:lang w:val="uk-UA" w:eastAsia="ru-RU"/>
              </w:rPr>
            </w:pPr>
            <w:r w:rsidRPr="000C4C51">
              <w:rPr>
                <w:rFonts w:ascii="Times New Roman" w:eastAsia="Times New Roman" w:hAnsi="Times New Roman" w:cs="Times New Roman"/>
                <w:sz w:val="28"/>
                <w:szCs w:val="28"/>
                <w:lang w:val="uk-UA" w:eastAsia="ru-RU"/>
              </w:rPr>
              <w:t>21</w:t>
            </w:r>
            <w:r w:rsidRPr="000C4C51">
              <w:rPr>
                <w:rFonts w:ascii="Times New Roman" w:eastAsia="Times New Roman" w:hAnsi="Times New Roman" w:cs="Times New Roman"/>
                <w:sz w:val="28"/>
                <w:szCs w:val="28"/>
                <w:vertAlign w:val="superscript"/>
                <w:lang w:val="uk-UA" w:eastAsia="ru-RU"/>
              </w:rPr>
              <w:t>о</w:t>
            </w:r>
            <w:r w:rsidRPr="000C4C51">
              <w:rPr>
                <w:rFonts w:ascii="Times New Roman" w:eastAsia="Times New Roman" w:hAnsi="Times New Roman" w:cs="Times New Roman"/>
                <w:sz w:val="28"/>
                <w:szCs w:val="28"/>
                <w:lang w:val="uk-UA" w:eastAsia="ru-RU"/>
              </w:rPr>
              <w:t xml:space="preserve"> х 16</w:t>
            </w:r>
            <w:r w:rsidRPr="000C4C51">
              <w:rPr>
                <w:rFonts w:ascii="Times New Roman" w:eastAsia="Times New Roman" w:hAnsi="Times New Roman" w:cs="Times New Roman"/>
                <w:sz w:val="28"/>
                <w:szCs w:val="28"/>
                <w:vertAlign w:val="superscript"/>
                <w:lang w:val="uk-UA" w:eastAsia="ru-RU"/>
              </w:rPr>
              <w:t>о</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Мікроболометрична матриця</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17 х 17 мкм</w:t>
            </w:r>
          </w:p>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320 х 240</w:t>
            </w:r>
          </w:p>
        </w:tc>
      </w:tr>
      <w:tr w:rsidR="000C4C51" w:rsidRPr="000C4C51" w:rsidTr="00276C7F">
        <w:tc>
          <w:tcPr>
            <w:tcW w:w="2240" w:type="dxa"/>
            <w:vMerge/>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7116" w:type="dxa"/>
            <w:gridSpan w:val="3"/>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Якість:  галузевий стандарт на похибку вимірювань  ± 2%</w:t>
            </w:r>
          </w:p>
        </w:tc>
      </w:tr>
      <w:tr w:rsidR="000C4C51" w:rsidRPr="000C4C51" w:rsidTr="00276C7F">
        <w:tc>
          <w:tcPr>
            <w:tcW w:w="2240" w:type="dxa"/>
            <w:vMerge/>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7116" w:type="dxa"/>
            <w:gridSpan w:val="3"/>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Пакування: програмне забезпечення записане на компакт диск або розповсюджене в мережі Інтернет.</w:t>
            </w:r>
          </w:p>
        </w:tc>
      </w:tr>
      <w:tr w:rsidR="000C4C51" w:rsidRPr="000C4C51" w:rsidTr="00276C7F">
        <w:tc>
          <w:tcPr>
            <w:tcW w:w="2240" w:type="dxa"/>
            <w:vMerge/>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7116" w:type="dxa"/>
            <w:gridSpan w:val="3"/>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Марка: «Метод узгодження параметрів о</w:t>
            </w:r>
            <w:r w:rsidRPr="000C4C51">
              <w:rPr>
                <w:rFonts w:ascii="Times New Roman" w:eastAsia="Times New Roman" w:hAnsi="Times New Roman" w:cs="Times New Roman"/>
                <w:sz w:val="28"/>
                <w:szCs w:val="28"/>
                <w:lang w:eastAsia="ru-RU"/>
              </w:rPr>
              <w:t>б'</w:t>
            </w:r>
            <w:r w:rsidRPr="000C4C51">
              <w:rPr>
                <w:rFonts w:ascii="Times New Roman" w:eastAsia="Times New Roman" w:hAnsi="Times New Roman" w:cs="Times New Roman"/>
                <w:sz w:val="28"/>
                <w:szCs w:val="28"/>
                <w:lang w:val="uk-UA" w:eastAsia="ru-RU"/>
              </w:rPr>
              <w:t>єктива і матриці для медичного тепловізора» Цовбун В.О. ВК, СТ1376</w:t>
            </w:r>
          </w:p>
        </w:tc>
      </w:tr>
      <w:tr w:rsidR="000C4C51" w:rsidRPr="000C4C51" w:rsidTr="00276C7F">
        <w:tc>
          <w:tcPr>
            <w:tcW w:w="2240" w:type="dxa"/>
            <w:vMerge w:val="restart"/>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ІІІ. Товар із підкріпленням</w:t>
            </w:r>
          </w:p>
        </w:tc>
        <w:tc>
          <w:tcPr>
            <w:tcW w:w="7116" w:type="dxa"/>
            <w:gridSpan w:val="3"/>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До продажу – не потребує спеціальних навичок</w:t>
            </w:r>
          </w:p>
        </w:tc>
      </w:tr>
      <w:tr w:rsidR="000C4C51" w:rsidRPr="000C4C51" w:rsidTr="00276C7F">
        <w:tc>
          <w:tcPr>
            <w:tcW w:w="2240" w:type="dxa"/>
            <w:vMerge/>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p>
        </w:tc>
        <w:tc>
          <w:tcPr>
            <w:tcW w:w="7116" w:type="dxa"/>
            <w:gridSpan w:val="3"/>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Після продажу  - підтримка клієнтів</w:t>
            </w:r>
          </w:p>
        </w:tc>
      </w:tr>
    </w:tbl>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Опис трьох рівнів моделі товару показав, що основний задум даного стартап-проекту полягає в отриманні потрібних значень температурного та просторового розділення за рахунок узгодження параметрів об</w:t>
      </w:r>
      <w:r w:rsidRPr="000C4C51">
        <w:rPr>
          <w:rFonts w:ascii="Times New Roman" w:eastAsia="Times New Roman" w:hAnsi="Times New Roman" w:cs="Times New Roman"/>
          <w:bCs/>
          <w:sz w:val="28"/>
          <w:szCs w:val="28"/>
          <w:lang w:eastAsia="ru-RU"/>
        </w:rPr>
        <w:t>’</w:t>
      </w:r>
      <w:r w:rsidRPr="000C4C51">
        <w:rPr>
          <w:rFonts w:ascii="Times New Roman" w:eastAsia="Times New Roman" w:hAnsi="Times New Roman" w:cs="Times New Roman"/>
          <w:bCs/>
          <w:sz w:val="28"/>
          <w:szCs w:val="28"/>
          <w:lang w:val="uk-UA" w:eastAsia="ru-RU"/>
        </w:rPr>
        <w:t xml:space="preserve">єктива і матриці  у медичному тепловізорі, і , як наслідок, отримання якісного зображення для можливості точного аналізу та виявлення патологій організму пацієнта. </w:t>
      </w:r>
    </w:p>
    <w:p w:rsidR="000C4C51" w:rsidRPr="000C4C51" w:rsidRDefault="000C4C51" w:rsidP="000C4C51">
      <w:pPr>
        <w:spacing w:after="200" w:line="360" w:lineRule="auto"/>
        <w:ind w:firstLine="709"/>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конкурентів, та доходів споживачів продукту (табл. 4.20).</w:t>
      </w:r>
    </w:p>
    <w:p w:rsidR="007D70DF" w:rsidRDefault="007D70DF"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20</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Визначення меж встановлення ціни</w:t>
      </w:r>
    </w:p>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7"/>
        <w:gridCol w:w="2100"/>
        <w:gridCol w:w="2126"/>
        <w:gridCol w:w="2126"/>
        <w:gridCol w:w="2297"/>
      </w:tblGrid>
      <w:tr w:rsidR="000C4C51" w:rsidRPr="000C4C51" w:rsidTr="00260CE1">
        <w:tc>
          <w:tcPr>
            <w:tcW w:w="70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2100"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Рівень цін на товари-замінники</w:t>
            </w:r>
          </w:p>
        </w:tc>
        <w:tc>
          <w:tcPr>
            <w:tcW w:w="212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Рівень цін на товари-аналоги</w:t>
            </w:r>
          </w:p>
        </w:tc>
        <w:tc>
          <w:tcPr>
            <w:tcW w:w="212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Рівень доходів цільової групи споживачів</w:t>
            </w:r>
          </w:p>
        </w:tc>
        <w:tc>
          <w:tcPr>
            <w:tcW w:w="229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Верхня та нижня межі встановлення ціни на товар/послугу</w:t>
            </w:r>
          </w:p>
        </w:tc>
      </w:tr>
      <w:tr w:rsidR="000C4C51" w:rsidRPr="000C4C51" w:rsidTr="00260CE1">
        <w:tc>
          <w:tcPr>
            <w:tcW w:w="70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2100"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Від 50 000 грн.</w:t>
            </w:r>
          </w:p>
        </w:tc>
        <w:tc>
          <w:tcPr>
            <w:tcW w:w="2126"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Від 60 000 грн.</w:t>
            </w:r>
          </w:p>
        </w:tc>
        <w:tc>
          <w:tcPr>
            <w:tcW w:w="2126"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30 – 45 тис. грн.</w:t>
            </w:r>
          </w:p>
        </w:tc>
        <w:tc>
          <w:tcPr>
            <w:tcW w:w="229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8 – 18 тис. грн.</w:t>
            </w:r>
          </w:p>
        </w:tc>
      </w:tr>
    </w:tbl>
    <w:p w:rsidR="000C4C51" w:rsidRPr="000C4C51" w:rsidRDefault="000C4C51" w:rsidP="000C4C51">
      <w:pPr>
        <w:keepNext/>
        <w:numPr>
          <w:ilvl w:val="12"/>
          <w:numId w:val="0"/>
        </w:numPr>
        <w:tabs>
          <w:tab w:val="left" w:pos="1985"/>
        </w:tabs>
        <w:spacing w:after="0" w:line="360" w:lineRule="auto"/>
        <w:jc w:val="center"/>
        <w:rPr>
          <w:rFonts w:ascii="Times New Roman" w:eastAsia="Times New Roman" w:hAnsi="Times New Roman" w:cs="Times New Roman"/>
          <w:bCs/>
          <w:color w:val="FF0000"/>
          <w:sz w:val="28"/>
          <w:szCs w:val="28"/>
          <w:lang w:val="uk-UA" w:eastAsia="ru-RU"/>
        </w:rPr>
      </w:pPr>
    </w:p>
    <w:p w:rsidR="000C4C51" w:rsidRPr="000C4C51" w:rsidRDefault="000C4C51" w:rsidP="000C4C51">
      <w:pPr>
        <w:spacing w:after="200" w:line="360" w:lineRule="auto"/>
        <w:ind w:firstLine="567"/>
        <w:jc w:val="both"/>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При визначенні меж встановлення ціни з’ясувалось, що рівень доходів цільової групи споживачів складає близько 30 – 45 тис. грн., товари – аналоги мають вартість від 60 тис. грн.</w:t>
      </w:r>
    </w:p>
    <w:p w:rsidR="000C4C51" w:rsidRPr="000C4C51" w:rsidRDefault="000C4C51" w:rsidP="000C4C51">
      <w:pPr>
        <w:spacing w:after="200" w:line="276" w:lineRule="auto"/>
        <w:jc w:val="both"/>
        <w:rPr>
          <w:rFonts w:ascii="Times New Roman" w:eastAsia="Times New Roman" w:hAnsi="Times New Roman" w:cs="Times New Roman"/>
          <w:sz w:val="28"/>
          <w:szCs w:val="28"/>
          <w:lang w:val="uk-UA" w:eastAsia="ru-RU"/>
        </w:rPr>
      </w:pPr>
    </w:p>
    <w:p w:rsidR="000C4C51" w:rsidRPr="000C4C51" w:rsidRDefault="000C4C51" w:rsidP="000C4C51">
      <w:pPr>
        <w:spacing w:after="0" w:line="360" w:lineRule="auto"/>
        <w:rPr>
          <w:rFonts w:ascii="Times New Roman" w:eastAsia="Times New Roman" w:hAnsi="Times New Roman" w:cs="Times New Roman"/>
          <w:sz w:val="28"/>
          <w:szCs w:val="28"/>
          <w:lang w:val="uk-UA" w:eastAsia="ru-RU"/>
        </w:rPr>
      </w:pPr>
    </w:p>
    <w:p w:rsidR="000C4C51" w:rsidRPr="000C4C51" w:rsidRDefault="000C4C51" w:rsidP="000C4C51">
      <w:pPr>
        <w:keepNext/>
        <w:numPr>
          <w:ilvl w:val="12"/>
          <w:numId w:val="0"/>
        </w:numPr>
        <w:tabs>
          <w:tab w:val="left" w:pos="1985"/>
        </w:tabs>
        <w:spacing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lastRenderedPageBreak/>
        <w:t>Таблиця 4.</w:t>
      </w:r>
      <w:r w:rsidRPr="000C4C51">
        <w:rPr>
          <w:rFonts w:ascii="Times New Roman" w:eastAsia="Times New Roman" w:hAnsi="Times New Roman" w:cs="Times New Roman"/>
          <w:bCs/>
          <w:sz w:val="28"/>
          <w:szCs w:val="28"/>
          <w:lang w:val="uk-UA" w:eastAsia="ru-RU"/>
        </w:rPr>
        <w:fldChar w:fldCharType="begin"/>
      </w:r>
      <w:r w:rsidRPr="000C4C51">
        <w:rPr>
          <w:rFonts w:ascii="Times New Roman" w:eastAsia="Times New Roman" w:hAnsi="Times New Roman" w:cs="Times New Roman"/>
          <w:bCs/>
          <w:sz w:val="28"/>
          <w:szCs w:val="28"/>
          <w:lang w:val="uk-UA" w:eastAsia="ru-RU"/>
        </w:rPr>
        <w:instrText xml:space="preserve"> SEQ Таблиця \* ARABIC </w:instrText>
      </w:r>
      <w:r w:rsidRPr="000C4C51">
        <w:rPr>
          <w:rFonts w:ascii="Times New Roman" w:eastAsia="Times New Roman" w:hAnsi="Times New Roman" w:cs="Times New Roman"/>
          <w:bCs/>
          <w:sz w:val="28"/>
          <w:szCs w:val="28"/>
          <w:lang w:val="uk-UA" w:eastAsia="ru-RU"/>
        </w:rPr>
        <w:fldChar w:fldCharType="separate"/>
      </w:r>
      <w:r w:rsidRPr="000C4C51">
        <w:rPr>
          <w:rFonts w:ascii="Times New Roman" w:eastAsia="Times New Roman" w:hAnsi="Times New Roman" w:cs="Times New Roman"/>
          <w:bCs/>
          <w:noProof/>
          <w:sz w:val="28"/>
          <w:szCs w:val="28"/>
          <w:lang w:val="uk-UA" w:eastAsia="ru-RU"/>
        </w:rPr>
        <w:t>21</w:t>
      </w:r>
      <w:r w:rsidRPr="000C4C51">
        <w:rPr>
          <w:rFonts w:ascii="Times New Roman" w:eastAsia="Times New Roman" w:hAnsi="Times New Roman" w:cs="Times New Roman"/>
          <w:bCs/>
          <w:noProof/>
          <w:sz w:val="28"/>
          <w:szCs w:val="28"/>
          <w:lang w:val="uk-UA" w:eastAsia="ru-RU"/>
        </w:rPr>
        <w:fldChar w:fldCharType="end"/>
      </w:r>
      <w:r w:rsidRPr="000C4C51">
        <w:rPr>
          <w:rFonts w:ascii="Times New Roman" w:eastAsia="Times New Roman" w:hAnsi="Times New Roman" w:cs="Times New Roman"/>
          <w:bCs/>
          <w:sz w:val="28"/>
          <w:szCs w:val="28"/>
          <w:lang w:val="uk-UA" w:eastAsia="ru-RU"/>
        </w:rPr>
        <w:t xml:space="preserve"> Формування системи збуту</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8"/>
        <w:gridCol w:w="2729"/>
        <w:gridCol w:w="2517"/>
        <w:gridCol w:w="1701"/>
        <w:gridCol w:w="1559"/>
      </w:tblGrid>
      <w:tr w:rsidR="000C4C51" w:rsidRPr="000C4C51" w:rsidTr="00276C7F">
        <w:tc>
          <w:tcPr>
            <w:tcW w:w="70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272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Специфіка закупівельної поведінки цільових клієнтів</w:t>
            </w:r>
          </w:p>
        </w:tc>
        <w:tc>
          <w:tcPr>
            <w:tcW w:w="2517"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Функції збуту, які має виконувати постачальник товару</w:t>
            </w:r>
          </w:p>
        </w:tc>
        <w:tc>
          <w:tcPr>
            <w:tcW w:w="170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Глибина каналу збуту</w:t>
            </w:r>
          </w:p>
        </w:tc>
        <w:tc>
          <w:tcPr>
            <w:tcW w:w="155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Оптимальна система збуту</w:t>
            </w:r>
          </w:p>
        </w:tc>
      </w:tr>
      <w:tr w:rsidR="000C4C51" w:rsidRPr="000C4C51" w:rsidTr="00276C7F">
        <w:tc>
          <w:tcPr>
            <w:tcW w:w="708" w:type="dxa"/>
          </w:tcPr>
          <w:p w:rsidR="000C4C51" w:rsidRPr="000C4C51" w:rsidRDefault="000C4C51" w:rsidP="000C4C51">
            <w:pPr>
              <w:numPr>
                <w:ilvl w:val="12"/>
                <w:numId w:val="0"/>
              </w:numPr>
              <w:spacing w:after="0" w:line="240" w:lineRule="auto"/>
              <w:ind w:left="-108"/>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272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На сьогодні споживачі отримують продукт від дослідницьких інститутів або розроблять власноруч</w:t>
            </w:r>
          </w:p>
        </w:tc>
        <w:tc>
          <w:tcPr>
            <w:tcW w:w="2517"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Встановлення контактів із споживачами</w:t>
            </w:r>
          </w:p>
        </w:tc>
        <w:tc>
          <w:tcPr>
            <w:tcW w:w="1701"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Канал нульового рівня (виробник безпосередньо продає товар клієнту)</w:t>
            </w:r>
          </w:p>
        </w:tc>
        <w:tc>
          <w:tcPr>
            <w:tcW w:w="155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Відбувається шляхом встановлення продукції на спеціальних виставках та впровадження рекламної компанії</w:t>
            </w:r>
          </w:p>
        </w:tc>
      </w:tr>
    </w:tbl>
    <w:p w:rsidR="000C4C51" w:rsidRPr="000C4C51" w:rsidRDefault="000C4C51" w:rsidP="000C4C51">
      <w:pPr>
        <w:keepNext/>
        <w:numPr>
          <w:ilvl w:val="12"/>
          <w:numId w:val="0"/>
        </w:numPr>
        <w:tabs>
          <w:tab w:val="left" w:pos="1985"/>
        </w:tabs>
        <w:spacing w:after="0" w:line="360" w:lineRule="auto"/>
        <w:rPr>
          <w:rFonts w:ascii="Times New Roman" w:eastAsia="Times New Roman" w:hAnsi="Times New Roman" w:cs="Times New Roman"/>
          <w:bCs/>
          <w:sz w:val="28"/>
          <w:szCs w:val="28"/>
          <w:lang w:val="uk-UA" w:eastAsia="ru-RU"/>
        </w:rPr>
      </w:pPr>
    </w:p>
    <w:p w:rsidR="000C4C51" w:rsidRPr="000C4C51" w:rsidRDefault="000C4C51" w:rsidP="000C4C51">
      <w:pPr>
        <w:keepNext/>
        <w:numPr>
          <w:ilvl w:val="12"/>
          <w:numId w:val="0"/>
        </w:numPr>
        <w:tabs>
          <w:tab w:val="left" w:pos="1985"/>
        </w:tabs>
        <w:spacing w:after="0" w:line="360" w:lineRule="auto"/>
        <w:jc w:val="center"/>
        <w:rPr>
          <w:rFonts w:ascii="Times New Roman" w:eastAsia="Times New Roman" w:hAnsi="Times New Roman" w:cs="Times New Roman"/>
          <w:bCs/>
          <w:sz w:val="28"/>
          <w:szCs w:val="28"/>
          <w:lang w:val="uk-UA" w:eastAsia="ru-RU"/>
        </w:rPr>
      </w:pPr>
    </w:p>
    <w:p w:rsidR="000C4C51" w:rsidRPr="000C4C51" w:rsidRDefault="000C4C51" w:rsidP="000C4C51">
      <w:pPr>
        <w:spacing w:after="200" w:line="276"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Таблиця 4.</w:t>
      </w:r>
      <w:r w:rsidRPr="000C4C51">
        <w:rPr>
          <w:rFonts w:ascii="Times New Roman" w:eastAsia="Times New Roman" w:hAnsi="Times New Roman" w:cs="Times New Roman"/>
          <w:sz w:val="28"/>
          <w:szCs w:val="28"/>
          <w:lang w:val="uk-UA" w:eastAsia="uk-UA"/>
        </w:rPr>
        <w:fldChar w:fldCharType="begin"/>
      </w:r>
      <w:r w:rsidRPr="000C4C51">
        <w:rPr>
          <w:rFonts w:ascii="Times New Roman" w:eastAsia="Times New Roman" w:hAnsi="Times New Roman" w:cs="Times New Roman"/>
          <w:sz w:val="28"/>
          <w:szCs w:val="28"/>
          <w:lang w:val="uk-UA" w:eastAsia="uk-UA"/>
        </w:rPr>
        <w:instrText xml:space="preserve"> SEQ Таблиця \* ARABIC </w:instrText>
      </w:r>
      <w:r w:rsidRPr="000C4C51">
        <w:rPr>
          <w:rFonts w:ascii="Times New Roman" w:eastAsia="Times New Roman" w:hAnsi="Times New Roman" w:cs="Times New Roman"/>
          <w:sz w:val="28"/>
          <w:szCs w:val="28"/>
          <w:lang w:val="uk-UA" w:eastAsia="uk-UA"/>
        </w:rPr>
        <w:fldChar w:fldCharType="separate"/>
      </w:r>
      <w:r w:rsidRPr="000C4C51">
        <w:rPr>
          <w:rFonts w:ascii="Times New Roman" w:eastAsia="Times New Roman" w:hAnsi="Times New Roman" w:cs="Times New Roman"/>
          <w:noProof/>
          <w:sz w:val="28"/>
          <w:szCs w:val="28"/>
          <w:lang w:val="uk-UA" w:eastAsia="uk-UA"/>
        </w:rPr>
        <w:t>22</w:t>
      </w:r>
      <w:r w:rsidRPr="000C4C51">
        <w:rPr>
          <w:rFonts w:ascii="Times New Roman" w:eastAsia="Times New Roman" w:hAnsi="Times New Roman" w:cs="Times New Roman"/>
          <w:noProof/>
          <w:sz w:val="28"/>
          <w:szCs w:val="28"/>
          <w:lang w:val="uk-UA" w:eastAsia="uk-UA"/>
        </w:rPr>
        <w:fldChar w:fldCharType="end"/>
      </w:r>
      <w:r w:rsidRPr="000C4C51">
        <w:rPr>
          <w:rFonts w:ascii="Times New Roman" w:eastAsia="Times New Roman" w:hAnsi="Times New Roman" w:cs="Times New Roman"/>
          <w:sz w:val="28"/>
          <w:szCs w:val="28"/>
          <w:lang w:val="uk-UA" w:eastAsia="uk-UA"/>
        </w:rPr>
        <w:t xml:space="preserve"> Концепція маркетингових комунікацій</w:t>
      </w: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1559"/>
        <w:gridCol w:w="1418"/>
        <w:gridCol w:w="1883"/>
        <w:gridCol w:w="2021"/>
        <w:gridCol w:w="1624"/>
      </w:tblGrid>
      <w:tr w:rsidR="000C4C51" w:rsidRPr="000C4C51" w:rsidTr="00276C7F">
        <w:trPr>
          <w:trHeight w:val="1537"/>
        </w:trPr>
        <w:tc>
          <w:tcPr>
            <w:tcW w:w="709"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 п/п</w:t>
            </w:r>
          </w:p>
        </w:tc>
        <w:tc>
          <w:tcPr>
            <w:tcW w:w="1559" w:type="dxa"/>
            <w:vAlign w:val="center"/>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Специфіка поведінки цільових клієнтів</w:t>
            </w:r>
          </w:p>
        </w:tc>
        <w:tc>
          <w:tcPr>
            <w:tcW w:w="1418"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Канали комунікацій, якими користуються цільові клієнти</w:t>
            </w:r>
          </w:p>
        </w:tc>
        <w:tc>
          <w:tcPr>
            <w:tcW w:w="1883"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Ключові позиції, обрані для позиціонування</w:t>
            </w:r>
          </w:p>
        </w:tc>
        <w:tc>
          <w:tcPr>
            <w:tcW w:w="2021"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Завдання рекламного повідомлення</w:t>
            </w:r>
          </w:p>
        </w:tc>
        <w:tc>
          <w:tcPr>
            <w:tcW w:w="1624" w:type="dxa"/>
            <w:vAlign w:val="center"/>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Концепція рекламного звернення</w:t>
            </w:r>
          </w:p>
        </w:tc>
      </w:tr>
      <w:tr w:rsidR="000C4C51" w:rsidRPr="000C4C51" w:rsidTr="00276C7F">
        <w:trPr>
          <w:trHeight w:val="3091"/>
        </w:trPr>
        <w:tc>
          <w:tcPr>
            <w:tcW w:w="70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1.</w:t>
            </w:r>
          </w:p>
        </w:tc>
        <w:tc>
          <w:tcPr>
            <w:tcW w:w="1559"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Клієнти дізнаються про продукцію з наукових публіка-цій, із рекламний заходів та сайту виробника</w:t>
            </w:r>
          </w:p>
        </w:tc>
        <w:tc>
          <w:tcPr>
            <w:tcW w:w="1418"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Конфере-нції, мережа інтернет</w:t>
            </w:r>
          </w:p>
        </w:tc>
        <w:tc>
          <w:tcPr>
            <w:tcW w:w="1883" w:type="dxa"/>
          </w:tcPr>
          <w:p w:rsidR="000C4C51" w:rsidRPr="000C4C51" w:rsidRDefault="000C4C51" w:rsidP="000C4C51">
            <w:pPr>
              <w:numPr>
                <w:ilvl w:val="12"/>
                <w:numId w:val="0"/>
              </w:numPr>
              <w:spacing w:after="0" w:line="240" w:lineRule="auto"/>
              <w:jc w:val="center"/>
              <w:rPr>
                <w:rFonts w:ascii="Times New Roman" w:eastAsia="Times New Roman" w:hAnsi="Times New Roman" w:cs="Times New Roman"/>
                <w:sz w:val="28"/>
                <w:szCs w:val="28"/>
                <w:lang w:eastAsia="ru-RU"/>
              </w:rPr>
            </w:pPr>
            <w:r w:rsidRPr="000C4C51">
              <w:rPr>
                <w:rFonts w:ascii="Times New Roman" w:eastAsia="Times New Roman" w:hAnsi="Times New Roman" w:cs="Times New Roman"/>
                <w:sz w:val="28"/>
                <w:szCs w:val="28"/>
                <w:lang w:val="uk-UA" w:eastAsia="ru-RU"/>
              </w:rPr>
              <w:t xml:space="preserve">Контент – маркетинг, </w:t>
            </w:r>
            <w:r w:rsidRPr="000C4C51">
              <w:rPr>
                <w:rFonts w:ascii="Times New Roman" w:eastAsia="Times New Roman" w:hAnsi="Times New Roman" w:cs="Times New Roman"/>
                <w:sz w:val="28"/>
                <w:szCs w:val="28"/>
                <w:lang w:val="en-US" w:eastAsia="ru-RU"/>
              </w:rPr>
              <w:t>SMM</w:t>
            </w:r>
          </w:p>
        </w:tc>
        <w:tc>
          <w:tcPr>
            <w:tcW w:w="2021"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Представлення товару та  його результуючої складової</w:t>
            </w:r>
          </w:p>
        </w:tc>
        <w:tc>
          <w:tcPr>
            <w:tcW w:w="1624" w:type="dxa"/>
          </w:tcPr>
          <w:p w:rsidR="000C4C51" w:rsidRPr="000C4C51" w:rsidRDefault="000C4C51" w:rsidP="000C4C51">
            <w:pPr>
              <w:numPr>
                <w:ilvl w:val="12"/>
                <w:numId w:val="0"/>
              </w:numPr>
              <w:spacing w:after="0" w:line="240" w:lineRule="auto"/>
              <w:rPr>
                <w:rFonts w:ascii="Times New Roman" w:eastAsia="Times New Roman" w:hAnsi="Times New Roman" w:cs="Times New Roman"/>
                <w:sz w:val="28"/>
                <w:szCs w:val="28"/>
                <w:lang w:val="uk-UA" w:eastAsia="ru-RU"/>
              </w:rPr>
            </w:pPr>
            <w:r w:rsidRPr="000C4C51">
              <w:rPr>
                <w:rFonts w:ascii="Times New Roman" w:eastAsia="Times New Roman" w:hAnsi="Times New Roman" w:cs="Times New Roman"/>
                <w:sz w:val="28"/>
                <w:szCs w:val="28"/>
                <w:lang w:val="uk-UA" w:eastAsia="ru-RU"/>
              </w:rPr>
              <w:t>«Якісна та точна термодіаг-ностика сьогодні – збережене життя завтра»</w:t>
            </w:r>
          </w:p>
        </w:tc>
      </w:tr>
    </w:tbl>
    <w:p w:rsidR="000C4C51" w:rsidRPr="000C4C51" w:rsidRDefault="000C4C51" w:rsidP="000C4C51">
      <w:pPr>
        <w:keepNext/>
        <w:numPr>
          <w:ilvl w:val="12"/>
          <w:numId w:val="0"/>
        </w:numPr>
        <w:tabs>
          <w:tab w:val="left" w:pos="1985"/>
        </w:tabs>
        <w:spacing w:before="240" w:after="0" w:line="360" w:lineRule="auto"/>
        <w:ind w:firstLine="567"/>
        <w:jc w:val="both"/>
        <w:rPr>
          <w:rFonts w:ascii="Times New Roman" w:eastAsia="Times New Roman" w:hAnsi="Times New Roman" w:cs="Times New Roman"/>
          <w:bCs/>
          <w:sz w:val="28"/>
          <w:szCs w:val="28"/>
          <w:lang w:val="uk-UA" w:eastAsia="ru-RU"/>
        </w:rPr>
      </w:pPr>
      <w:r w:rsidRPr="000C4C51">
        <w:rPr>
          <w:rFonts w:ascii="Times New Roman" w:eastAsia="Times New Roman" w:hAnsi="Times New Roman" w:cs="Times New Roman"/>
          <w:bCs/>
          <w:sz w:val="28"/>
          <w:szCs w:val="28"/>
          <w:lang w:val="uk-UA" w:eastAsia="ru-RU"/>
        </w:rPr>
        <w:lastRenderedPageBreak/>
        <w:t>Концепція маркетингових комунікацій показала, що для того популяризації власної продукції необхідно розповідати про нього на конференціях, публікувати науково-дослідницькі статті, співпрацювати з деякими компаніями виробниками тепловізорів та показувати рекламні об’єкти на  їхніх сайтах, а також необхідно мати власний сайт. Завданням рекламного повідомлення має стати представлення товару відповідній аудиторії (споживачам-підприємствам).</w:t>
      </w:r>
    </w:p>
    <w:p w:rsidR="000C4C51" w:rsidRPr="000C4C51" w:rsidRDefault="000C4C51" w:rsidP="002817C6">
      <w:pPr>
        <w:spacing w:after="0" w:line="360" w:lineRule="auto"/>
        <w:rPr>
          <w:rFonts w:ascii="Times New Roman" w:eastAsia="Calibri" w:hAnsi="Times New Roman" w:cs="Times New Roman"/>
          <w:b/>
          <w:bCs/>
          <w:sz w:val="32"/>
          <w:szCs w:val="32"/>
          <w:lang w:val="uk-UA"/>
        </w:rPr>
      </w:pPr>
    </w:p>
    <w:p w:rsidR="000C4C51" w:rsidRPr="007D70DF" w:rsidRDefault="000C4C51" w:rsidP="007D70DF">
      <w:pPr>
        <w:pStyle w:val="1"/>
        <w:jc w:val="center"/>
        <w:rPr>
          <w:rFonts w:ascii="Times New Roman" w:eastAsia="Calibri" w:hAnsi="Times New Roman" w:cs="Times New Roman"/>
          <w:b/>
          <w:color w:val="auto"/>
          <w:sz w:val="28"/>
          <w:lang w:val="uk-UA"/>
        </w:rPr>
      </w:pPr>
      <w:r w:rsidRPr="007D70DF">
        <w:rPr>
          <w:rFonts w:ascii="Times New Roman" w:eastAsia="Calibri" w:hAnsi="Times New Roman" w:cs="Times New Roman"/>
          <w:b/>
          <w:color w:val="auto"/>
          <w:sz w:val="28"/>
          <w:lang w:val="uk-UA"/>
        </w:rPr>
        <w:t>4.6 Висновки</w:t>
      </w:r>
      <w:r w:rsidR="00DE6564">
        <w:rPr>
          <w:rFonts w:ascii="Times New Roman" w:eastAsia="Calibri" w:hAnsi="Times New Roman" w:cs="Times New Roman"/>
          <w:b/>
          <w:color w:val="auto"/>
          <w:sz w:val="28"/>
          <w:lang w:val="uk-UA"/>
        </w:rPr>
        <w:t xml:space="preserve"> до розділу</w:t>
      </w:r>
    </w:p>
    <w:p w:rsidR="002817C6" w:rsidRPr="000C4C51" w:rsidRDefault="002817C6" w:rsidP="00960007">
      <w:pPr>
        <w:spacing w:after="0" w:line="360" w:lineRule="auto"/>
        <w:rPr>
          <w:rFonts w:ascii="Times New Roman" w:eastAsia="Times New Roman" w:hAnsi="Times New Roman" w:cs="Times New Roman"/>
          <w:b/>
          <w:sz w:val="32"/>
          <w:szCs w:val="32"/>
          <w:lang w:val="uk-UA" w:eastAsia="uk-UA"/>
        </w:rPr>
      </w:pPr>
    </w:p>
    <w:p w:rsidR="000C4C51" w:rsidRPr="000C4C51" w:rsidRDefault="000C4C51" w:rsidP="000C4C51">
      <w:pPr>
        <w:spacing w:after="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Виконавши загальний аналіз реалізації ідеї стартап-проекту «Узгодження параметрів об’єтива і матриці в медичному тепловізорі» можна зробити загальні висновки. Попит на продукцію (метод) надзвичайно великий, адже тепловізійні системи застосовуються у різних галузях життєдіяльності людини. Перспективною сьогодні є медицина та застосування тепловізорів для проведення термодіагностики з метою профілактики, попередження,  діагностування та моніторингу перебігу захворювань організму людини. Для точного аналізу та оцінки результуючого зображення на дисплеї приладу необхідно отримати якісне зображення, яке забезпечується параметрами приймача випромінювання та оптичної системи приладу та їхнім узгодженням для отримання передових технологічних тепловізорів нового покоління. Стартап-проект допоможе зробити процес узгодження швидшим, надійнішим та автоматизованим за наявності всіх необхідних даних.</w:t>
      </w:r>
    </w:p>
    <w:p w:rsidR="000C4C51" w:rsidRPr="000C4C51" w:rsidRDefault="000C4C51" w:rsidP="000C4C51">
      <w:pPr>
        <w:spacing w:after="0" w:line="360" w:lineRule="auto"/>
        <w:ind w:firstLine="567"/>
        <w:jc w:val="both"/>
        <w:rPr>
          <w:rFonts w:ascii="Times New Roman" w:eastAsia="Times New Roman" w:hAnsi="Times New Roman" w:cs="Times New Roman"/>
          <w:sz w:val="28"/>
          <w:szCs w:val="28"/>
          <w:lang w:val="uk-UA" w:eastAsia="uk-UA"/>
        </w:rPr>
      </w:pPr>
      <w:r w:rsidRPr="000C4C51">
        <w:rPr>
          <w:rFonts w:ascii="Times New Roman" w:eastAsia="Times New Roman" w:hAnsi="Times New Roman" w:cs="Times New Roman"/>
          <w:sz w:val="28"/>
          <w:szCs w:val="28"/>
          <w:lang w:val="uk-UA" w:eastAsia="uk-UA"/>
        </w:rPr>
        <w:t xml:space="preserve">Конкуренція на ринку України в області медичного обладнання є досить великою за рахунок іноземних приладів. Проте що стосується конкуренції вітчизняного обладнання, то її рівень – дуже низький  в цій області. Специфіка цієї сфери  потребує інвестицій, наявності обладнання та аналогів компонентів системи. </w:t>
      </w:r>
    </w:p>
    <w:p w:rsidR="0078073B" w:rsidRDefault="006246C9" w:rsidP="00960007">
      <w:pPr>
        <w:pStyle w:val="1"/>
        <w:spacing w:line="360" w:lineRule="auto"/>
        <w:jc w:val="center"/>
        <w:rPr>
          <w:rFonts w:ascii="Times New Roman" w:eastAsia="Times New Roman" w:hAnsi="Times New Roman" w:cs="Times New Roman"/>
          <w:b/>
          <w:color w:val="auto"/>
          <w:sz w:val="28"/>
          <w:lang w:val="uk-UA" w:eastAsia="ru-RU"/>
        </w:rPr>
      </w:pPr>
      <w:r>
        <w:rPr>
          <w:rFonts w:ascii="Times New Roman" w:eastAsia="Times New Roman" w:hAnsi="Times New Roman" w:cs="Times New Roman"/>
          <w:b/>
          <w:color w:val="auto"/>
          <w:sz w:val="28"/>
          <w:lang w:val="uk-UA" w:eastAsia="ru-RU"/>
        </w:rPr>
        <w:lastRenderedPageBreak/>
        <w:t>ВИСНОВКИ</w:t>
      </w:r>
    </w:p>
    <w:p w:rsidR="00041D07" w:rsidRDefault="00041D07" w:rsidP="00041D07">
      <w:pPr>
        <w:rPr>
          <w:lang w:val="uk-UA" w:eastAsia="ru-RU"/>
        </w:rPr>
      </w:pPr>
    </w:p>
    <w:p w:rsidR="0085577F" w:rsidRDefault="0085577F" w:rsidP="0085577F">
      <w:pPr>
        <w:pStyle w:val="a3"/>
        <w:spacing w:line="360" w:lineRule="auto"/>
        <w:ind w:firstLine="709"/>
        <w:rPr>
          <w:lang w:val="uk-UA" w:eastAsia="ru-RU"/>
        </w:rPr>
      </w:pPr>
      <w:r>
        <w:rPr>
          <w:lang w:val="uk-UA" w:eastAsia="ru-RU"/>
        </w:rPr>
        <w:t xml:space="preserve">Сьогодні тепловізори стають все більш популярними у використанні в найрізноманітніших галузях життєдіяльності людини. Одним із  перспективних та важливих напрямків розвитку є застосування тепловізійних систем в медицині - медична термографія. </w:t>
      </w:r>
    </w:p>
    <w:p w:rsidR="0085577F" w:rsidRDefault="0085577F" w:rsidP="0085577F">
      <w:pPr>
        <w:pStyle w:val="a3"/>
        <w:spacing w:line="360" w:lineRule="auto"/>
        <w:ind w:firstLine="709"/>
        <w:rPr>
          <w:lang w:val="uk-UA" w:eastAsia="ru-RU"/>
        </w:rPr>
      </w:pPr>
      <w:r>
        <w:rPr>
          <w:lang w:val="uk-UA" w:eastAsia="ru-RU"/>
        </w:rPr>
        <w:t>В ході виконання роботи та аналізу літературних джерел було розгянуто тепловізійні системи. Зокрема медичні тепловізори, сформовано основи термодіагностики, її застосування в різних сферах медицини та принципи проведення процедури.</w:t>
      </w:r>
    </w:p>
    <w:p w:rsidR="0085577F" w:rsidRPr="0085577F" w:rsidRDefault="0085577F" w:rsidP="0085577F">
      <w:pPr>
        <w:pStyle w:val="a3"/>
        <w:spacing w:line="360" w:lineRule="auto"/>
        <w:ind w:firstLine="709"/>
        <w:rPr>
          <w:lang w:val="uk-UA" w:eastAsia="ru-RU"/>
        </w:rPr>
      </w:pPr>
      <w:r>
        <w:rPr>
          <w:lang w:val="uk-UA" w:eastAsia="ru-RU"/>
        </w:rPr>
        <w:t>Для забезпечення якісного зображення (термограм) необхідно узгодити певні параметри об</w:t>
      </w:r>
      <w:r w:rsidRPr="0085577F">
        <w:rPr>
          <w:lang w:eastAsia="ru-RU"/>
        </w:rPr>
        <w:t>’</w:t>
      </w:r>
      <w:r>
        <w:rPr>
          <w:lang w:val="uk-UA" w:eastAsia="ru-RU"/>
        </w:rPr>
        <w:t xml:space="preserve">єктива і матриці тепловізора та покращити цим основні характеристики тепловізійних систем (просторове та температурне розділення). </w:t>
      </w:r>
    </w:p>
    <w:p w:rsidR="006246C9" w:rsidRDefault="000A3DB6" w:rsidP="00960007">
      <w:pPr>
        <w:pStyle w:val="a3"/>
        <w:spacing w:line="360" w:lineRule="auto"/>
        <w:ind w:firstLine="709"/>
        <w:rPr>
          <w:lang w:val="uk-UA" w:eastAsia="ru-RU"/>
        </w:rPr>
      </w:pPr>
      <w:r>
        <w:rPr>
          <w:lang w:val="uk-UA" w:eastAsia="ru-RU"/>
        </w:rPr>
        <w:t>В дисертаційній роботі вирішена задача узагальнення та удосконалення методів узгодження параметрів об</w:t>
      </w:r>
      <w:r w:rsidRPr="000A3DB6">
        <w:rPr>
          <w:lang w:eastAsia="ru-RU"/>
        </w:rPr>
        <w:t>’</w:t>
      </w:r>
      <w:r>
        <w:rPr>
          <w:lang w:val="uk-UA" w:eastAsia="ru-RU"/>
        </w:rPr>
        <w:t>єктива і матриці в простих медичних тепловізорах на основі мікроболометричних матриць для забезпечення необхідного при термодіагностиці просторового та температурного розділення.</w:t>
      </w:r>
      <w:r w:rsidR="0085577F">
        <w:rPr>
          <w:lang w:val="uk-UA" w:eastAsia="ru-RU"/>
        </w:rPr>
        <w:t xml:space="preserve"> Здійснені розрахунки для демонстрації розрахунків основних параметрів та підтвердження відповідності завданню дисертації.</w:t>
      </w:r>
    </w:p>
    <w:p w:rsidR="006246C9" w:rsidRPr="00960007" w:rsidRDefault="006246C9" w:rsidP="00960007">
      <w:pPr>
        <w:pStyle w:val="a3"/>
        <w:spacing w:line="360" w:lineRule="auto"/>
        <w:ind w:left="720"/>
        <w:rPr>
          <w:lang w:val="uk-UA" w:eastAsia="ru-RU"/>
        </w:rPr>
      </w:pPr>
    </w:p>
    <w:p w:rsidR="006246C9" w:rsidRDefault="006246C9" w:rsidP="00960007">
      <w:pPr>
        <w:pStyle w:val="a3"/>
        <w:spacing w:line="360" w:lineRule="auto"/>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6246C9" w:rsidRDefault="006246C9" w:rsidP="006246C9">
      <w:pPr>
        <w:pStyle w:val="a3"/>
        <w:rPr>
          <w:lang w:val="uk-UA" w:eastAsia="ru-RU"/>
        </w:rPr>
      </w:pPr>
    </w:p>
    <w:p w:rsidR="000349E1" w:rsidRDefault="000349E1" w:rsidP="006246C9">
      <w:pPr>
        <w:pStyle w:val="a3"/>
        <w:rPr>
          <w:lang w:val="uk-UA" w:eastAsia="ru-RU"/>
        </w:rPr>
      </w:pPr>
    </w:p>
    <w:p w:rsidR="006246C9" w:rsidRDefault="006246C9" w:rsidP="00B66905">
      <w:pPr>
        <w:pStyle w:val="1"/>
        <w:spacing w:line="360" w:lineRule="auto"/>
        <w:jc w:val="center"/>
        <w:rPr>
          <w:rFonts w:ascii="Times New Roman" w:hAnsi="Times New Roman" w:cs="Times New Roman"/>
          <w:b/>
          <w:color w:val="auto"/>
          <w:sz w:val="28"/>
          <w:lang w:val="uk-UA" w:eastAsia="ru-RU"/>
        </w:rPr>
      </w:pPr>
      <w:r w:rsidRPr="006246C9">
        <w:rPr>
          <w:rFonts w:ascii="Times New Roman" w:hAnsi="Times New Roman" w:cs="Times New Roman"/>
          <w:b/>
          <w:color w:val="auto"/>
          <w:sz w:val="28"/>
          <w:lang w:val="uk-UA" w:eastAsia="ru-RU"/>
        </w:rPr>
        <w:lastRenderedPageBreak/>
        <w:t>СПИСОК ВИКОРИСТАНИХ ДЖЕРЕЛ</w:t>
      </w:r>
    </w:p>
    <w:p w:rsidR="00DA3309" w:rsidRPr="00DA3309" w:rsidRDefault="00DA3309" w:rsidP="00DA3309">
      <w:pPr>
        <w:rPr>
          <w:lang w:val="uk-UA" w:eastAsia="ru-RU"/>
        </w:rPr>
      </w:pPr>
    </w:p>
    <w:p w:rsidR="00DA3309" w:rsidRPr="00041D07" w:rsidRDefault="00DA3309" w:rsidP="00041D07">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 xml:space="preserve">Роль і характеристики тепловізовізорів </w:t>
      </w:r>
      <w:r w:rsidRPr="00041D07">
        <w:rPr>
          <w:rFonts w:ascii="Times New Roman" w:hAnsi="Times New Roman" w:cs="Times New Roman"/>
          <w:sz w:val="28"/>
        </w:rPr>
        <w:t>[</w:t>
      </w:r>
      <w:r w:rsidRPr="00041D07">
        <w:rPr>
          <w:rFonts w:ascii="Times New Roman" w:hAnsi="Times New Roman" w:cs="Times New Roman"/>
          <w:sz w:val="28"/>
          <w:lang w:val="uk-UA"/>
        </w:rPr>
        <w:t>Електронний ресурс</w:t>
      </w:r>
      <w:r w:rsidRPr="00041D07">
        <w:rPr>
          <w:rFonts w:ascii="Times New Roman" w:hAnsi="Times New Roman" w:cs="Times New Roman"/>
          <w:sz w:val="28"/>
        </w:rPr>
        <w:t>]</w:t>
      </w:r>
      <w:r w:rsidRPr="00041D07">
        <w:rPr>
          <w:rFonts w:ascii="Times New Roman" w:hAnsi="Times New Roman" w:cs="Times New Roman"/>
          <w:sz w:val="28"/>
          <w:lang w:val="uk-UA"/>
        </w:rPr>
        <w:t xml:space="preserve">.– Режим доступу:  https://ukr.media/science/1371/ </w:t>
      </w:r>
    </w:p>
    <w:p w:rsidR="00DA3309" w:rsidRPr="00041D07" w:rsidRDefault="00DA3309" w:rsidP="00041D07">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Колобродов В.Г. Тепловізійні системи (фізичні основи, методи проектування і контролю, застосування)/В.Г Колобродов, Н. Шустер//Підручник для вузів. — К.: Тираж, 1999. — 340 с.</w:t>
      </w:r>
    </w:p>
    <w:p w:rsidR="00DA3309" w:rsidRPr="00041D07" w:rsidRDefault="00DA3309" w:rsidP="00041D07">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 xml:space="preserve">Основні характеристики тепловізорів </w:t>
      </w:r>
      <w:r w:rsidRPr="00041D07">
        <w:rPr>
          <w:rFonts w:ascii="Times New Roman" w:hAnsi="Times New Roman" w:cs="Times New Roman"/>
          <w:sz w:val="28"/>
        </w:rPr>
        <w:t>[</w:t>
      </w:r>
      <w:r w:rsidRPr="00041D07">
        <w:rPr>
          <w:rFonts w:ascii="Times New Roman" w:hAnsi="Times New Roman" w:cs="Times New Roman"/>
          <w:sz w:val="28"/>
          <w:lang w:val="uk-UA"/>
        </w:rPr>
        <w:t>Електронний ресурс</w:t>
      </w:r>
      <w:r w:rsidRPr="00041D07">
        <w:rPr>
          <w:rFonts w:ascii="Times New Roman" w:hAnsi="Times New Roman" w:cs="Times New Roman"/>
          <w:sz w:val="28"/>
        </w:rPr>
        <w:t>]</w:t>
      </w:r>
      <w:r w:rsidRPr="00041D07">
        <w:rPr>
          <w:rFonts w:ascii="Times New Roman" w:hAnsi="Times New Roman" w:cs="Times New Roman"/>
          <w:sz w:val="28"/>
          <w:lang w:val="uk-UA"/>
        </w:rPr>
        <w:t>.– Режим доступу: http://www.astena.ru/tpl_3.html</w:t>
      </w:r>
    </w:p>
    <w:p w:rsidR="00B82B0E" w:rsidRPr="00041D07" w:rsidRDefault="00B82B0E" w:rsidP="00B82B0E">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Волков В.Г. Тепловизионн</w:t>
      </w:r>
      <w:r w:rsidRPr="00041D07">
        <w:rPr>
          <w:rFonts w:ascii="Times New Roman" w:hAnsi="Times New Roman" w:cs="Times New Roman"/>
          <w:sz w:val="28"/>
        </w:rPr>
        <w:t>ые приборы нового поколения/ В.Г. Волков, А.В. Ковалев, В.Г. Федчишин//Специальная техника.-2004, - №6</w:t>
      </w:r>
    </w:p>
    <w:p w:rsidR="00B82B0E" w:rsidRPr="00041D07" w:rsidRDefault="00B82B0E" w:rsidP="00B82B0E">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Мельников Г.С. Сучасні медичні тепловізори / Г.С. Мельников, В.М. Самков, Ю.И. Солдатов, В.В. Коротаєв // Теплобачення в медицині і промисловості: матер. 9–ої міжнар. конф.”Прикладна оптика – 2010”, Санкт– Петербург, 18– 22.10.2010 р. – Санкт-Петербург, 2010. – С. 11 – 17.</w:t>
      </w:r>
    </w:p>
    <w:p w:rsidR="00B82B0E" w:rsidRPr="00041D07" w:rsidRDefault="00B82B0E" w:rsidP="00B82B0E">
      <w:pPr>
        <w:numPr>
          <w:ilvl w:val="0"/>
          <w:numId w:val="9"/>
        </w:numPr>
        <w:spacing w:line="360" w:lineRule="auto"/>
        <w:ind w:left="0" w:firstLine="567"/>
        <w:contextualSpacing/>
        <w:jc w:val="both"/>
        <w:rPr>
          <w:rFonts w:ascii="Times New Roman" w:hAnsi="Times New Roman" w:cs="Times New Roman"/>
          <w:sz w:val="28"/>
          <w:lang w:val="uk-UA"/>
        </w:rPr>
      </w:pPr>
      <w:r w:rsidRPr="00041D07">
        <w:rPr>
          <w:rFonts w:ascii="Times New Roman" w:hAnsi="Times New Roman" w:cs="Times New Roman"/>
          <w:sz w:val="28"/>
          <w:lang w:val="uk-UA"/>
        </w:rPr>
        <w:t>Колобродов В.Г. Проектування оптичної системи медичного тепловізора на мікроболометричній матриці/</w:t>
      </w:r>
      <w:r w:rsidRPr="00041D07">
        <w:rPr>
          <w:lang w:val="uk-UA"/>
        </w:rPr>
        <w:t xml:space="preserve"> </w:t>
      </w:r>
      <w:r w:rsidRPr="00041D07">
        <w:rPr>
          <w:rFonts w:ascii="Times New Roman" w:hAnsi="Times New Roman" w:cs="Times New Roman"/>
          <w:sz w:val="28"/>
          <w:lang w:val="uk-UA"/>
        </w:rPr>
        <w:t>В.Г. Колобродов, А.І. Косолапова, Ахмед Малік Лазім Аль-Мзіраві//Вимірювальна та обчислювальна техніка в технологічних процесах. Оптичні та фізико-хімічні вимірювання: міжнародний науково-технічний журнал/Хмельницький нац. ун-т.-2012.</w:t>
      </w:r>
      <w:r w:rsidRPr="00041D07">
        <w:rPr>
          <w:rFonts w:ascii="Times New Roman" w:hAnsi="Times New Roman" w:cs="Times New Roman"/>
          <w:sz w:val="28"/>
          <w:lang w:val="uk-UA"/>
        </w:rPr>
        <w:softHyphen/>
      </w:r>
      <w:r w:rsidRPr="00041D07">
        <w:rPr>
          <w:rFonts w:ascii="Times New Roman" w:hAnsi="Times New Roman" w:cs="Times New Roman"/>
          <w:sz w:val="28"/>
          <w:lang w:val="uk-UA"/>
        </w:rPr>
        <w:softHyphen/>
        <w:t xml:space="preserve">– Вип. 1. – С.39–43. </w:t>
      </w:r>
    </w:p>
    <w:p w:rsidR="00DA3309" w:rsidRPr="00041D07" w:rsidRDefault="00DA3309" w:rsidP="00041D07">
      <w:pPr>
        <w:numPr>
          <w:ilvl w:val="0"/>
          <w:numId w:val="9"/>
        </w:numPr>
        <w:spacing w:line="360" w:lineRule="auto"/>
        <w:ind w:left="0" w:firstLine="567"/>
        <w:contextualSpacing/>
        <w:jc w:val="both"/>
        <w:rPr>
          <w:rFonts w:ascii="Times New Roman" w:hAnsi="Times New Roman" w:cs="Times New Roman"/>
          <w:sz w:val="36"/>
          <w:lang w:val="uk-UA"/>
        </w:rPr>
      </w:pPr>
      <w:r w:rsidRPr="00041D07">
        <w:rPr>
          <w:rFonts w:ascii="Times New Roman" w:hAnsi="Times New Roman" w:cs="Times New Roman"/>
          <w:sz w:val="28"/>
        </w:rPr>
        <w:t>Иваницкий Г.Р. С</w:t>
      </w:r>
      <w:r w:rsidR="000B0DA2">
        <w:rPr>
          <w:rFonts w:ascii="Times New Roman" w:hAnsi="Times New Roman" w:cs="Times New Roman"/>
          <w:sz w:val="28"/>
          <w:lang w:val="uk-UA"/>
        </w:rPr>
        <w:t>о</w:t>
      </w:r>
      <w:r w:rsidRPr="00041D07">
        <w:rPr>
          <w:rFonts w:ascii="Times New Roman" w:hAnsi="Times New Roman" w:cs="Times New Roman"/>
          <w:sz w:val="28"/>
        </w:rPr>
        <w:t>временное матричное тепловидение в биомедицине / Г. Р. Иваницкий // Успехи физических наук. – 2006. – Т.176. – №12. – С. 1293–1320.</w:t>
      </w:r>
    </w:p>
    <w:p w:rsidR="00DA3309" w:rsidRPr="00041D07" w:rsidRDefault="00DA3309" w:rsidP="00041D07">
      <w:pPr>
        <w:pStyle w:val="ac"/>
        <w:numPr>
          <w:ilvl w:val="0"/>
          <w:numId w:val="9"/>
        </w:numPr>
        <w:spacing w:line="360" w:lineRule="auto"/>
        <w:ind w:left="0" w:firstLine="567"/>
        <w:jc w:val="both"/>
        <w:rPr>
          <w:rFonts w:ascii="Times New Roman" w:hAnsi="Times New Roman" w:cs="Times New Roman"/>
          <w:sz w:val="28"/>
          <w:lang w:val="uk-UA"/>
        </w:rPr>
      </w:pPr>
      <w:r w:rsidRPr="00041D07">
        <w:rPr>
          <w:rFonts w:ascii="Times New Roman" w:hAnsi="Times New Roman" w:cs="Times New Roman"/>
          <w:sz w:val="28"/>
          <w:lang w:val="uk-UA"/>
        </w:rPr>
        <w:t xml:space="preserve"> Термографія </w:t>
      </w:r>
      <w:r w:rsidRPr="00041D07">
        <w:rPr>
          <w:rFonts w:ascii="Times New Roman" w:hAnsi="Times New Roman" w:cs="Times New Roman"/>
          <w:sz w:val="28"/>
        </w:rPr>
        <w:t>[</w:t>
      </w:r>
      <w:r w:rsidRPr="00041D07">
        <w:rPr>
          <w:rFonts w:ascii="Times New Roman" w:hAnsi="Times New Roman" w:cs="Times New Roman"/>
          <w:sz w:val="28"/>
          <w:lang w:val="uk-UA"/>
        </w:rPr>
        <w:t>Електронний ресурс</w:t>
      </w:r>
      <w:r w:rsidRPr="00041D07">
        <w:rPr>
          <w:rFonts w:ascii="Times New Roman" w:hAnsi="Times New Roman" w:cs="Times New Roman"/>
          <w:sz w:val="28"/>
        </w:rPr>
        <w:t>]</w:t>
      </w:r>
      <w:r w:rsidRPr="00041D07">
        <w:rPr>
          <w:rFonts w:ascii="Times New Roman" w:hAnsi="Times New Roman" w:cs="Times New Roman"/>
          <w:sz w:val="28"/>
          <w:lang w:val="uk-UA"/>
        </w:rPr>
        <w:t xml:space="preserve">/Методи діагностики патології внутрішніх органів.– Режим доступу: </w:t>
      </w:r>
    </w:p>
    <w:p w:rsidR="00DA3309" w:rsidRPr="00041D07" w:rsidRDefault="00726C13" w:rsidP="00041D07">
      <w:pPr>
        <w:spacing w:line="360" w:lineRule="auto"/>
        <w:jc w:val="both"/>
        <w:rPr>
          <w:rFonts w:ascii="Times New Roman" w:hAnsi="Times New Roman" w:cs="Times New Roman"/>
          <w:sz w:val="28"/>
          <w:lang w:val="uk-UA"/>
        </w:rPr>
      </w:pPr>
      <w:hyperlink r:id="rId25" w:history="1">
        <w:r w:rsidR="00DA3309" w:rsidRPr="00041D07">
          <w:rPr>
            <w:rStyle w:val="af"/>
            <w:rFonts w:ascii="Times New Roman" w:hAnsi="Times New Roman" w:cs="Times New Roman"/>
            <w:color w:val="auto"/>
            <w:sz w:val="28"/>
            <w:lang w:val="uk-UA"/>
          </w:rPr>
          <w:t>http://intranet.tdmu.edu.ua/data/kafedra/internal/klinpat/classes_stud/uk/med/lik/ntn/функціональна%20діагностика/2/04.%20методи%20діагностики%20патології%20внутрішніх%20органів.htm</w:t>
        </w:r>
      </w:hyperlink>
    </w:p>
    <w:p w:rsidR="00DA3309" w:rsidRDefault="00DA3309" w:rsidP="00041D07">
      <w:pPr>
        <w:pStyle w:val="ac"/>
        <w:numPr>
          <w:ilvl w:val="0"/>
          <w:numId w:val="9"/>
        </w:numPr>
        <w:spacing w:line="360" w:lineRule="auto"/>
        <w:ind w:left="0" w:firstLine="567"/>
        <w:jc w:val="both"/>
        <w:rPr>
          <w:rFonts w:ascii="Times New Roman" w:hAnsi="Times New Roman" w:cs="Times New Roman"/>
          <w:sz w:val="28"/>
          <w:lang w:val="uk-UA"/>
        </w:rPr>
      </w:pPr>
      <w:r w:rsidRPr="00041D07">
        <w:rPr>
          <w:rFonts w:ascii="Times New Roman" w:hAnsi="Times New Roman" w:cs="Times New Roman"/>
          <w:sz w:val="28"/>
          <w:lang w:val="uk-UA"/>
        </w:rPr>
        <w:lastRenderedPageBreak/>
        <w:t xml:space="preserve">Маркет вимірювальних приладів </w:t>
      </w:r>
      <w:r w:rsidRPr="00041D07">
        <w:rPr>
          <w:rFonts w:ascii="Times New Roman" w:hAnsi="Times New Roman" w:cs="Times New Roman"/>
          <w:sz w:val="28"/>
        </w:rPr>
        <w:t>[</w:t>
      </w:r>
      <w:r w:rsidRPr="00041D07">
        <w:rPr>
          <w:rFonts w:ascii="Times New Roman" w:hAnsi="Times New Roman" w:cs="Times New Roman"/>
          <w:sz w:val="28"/>
          <w:lang w:val="uk-UA"/>
        </w:rPr>
        <w:t>Електронний ресурс</w:t>
      </w:r>
      <w:r w:rsidRPr="00041D07">
        <w:rPr>
          <w:rFonts w:ascii="Times New Roman" w:hAnsi="Times New Roman" w:cs="Times New Roman"/>
          <w:sz w:val="28"/>
        </w:rPr>
        <w:t>]</w:t>
      </w:r>
      <w:r w:rsidRPr="00041D07">
        <w:rPr>
          <w:rFonts w:ascii="Times New Roman" w:hAnsi="Times New Roman" w:cs="Times New Roman"/>
          <w:sz w:val="28"/>
          <w:lang w:val="uk-UA"/>
        </w:rPr>
        <w:t xml:space="preserve">.– Режим доступу: </w:t>
      </w:r>
      <w:hyperlink r:id="rId26" w:history="1">
        <w:r w:rsidR="009E235F" w:rsidRPr="0010352F">
          <w:rPr>
            <w:rStyle w:val="af"/>
            <w:rFonts w:ascii="Times New Roman" w:hAnsi="Times New Roman" w:cs="Times New Roman"/>
            <w:sz w:val="28"/>
            <w:lang w:val="uk-UA"/>
          </w:rPr>
          <w:t>https://simvolt.ua/teplovizory-ua/</w:t>
        </w:r>
      </w:hyperlink>
    </w:p>
    <w:p w:rsidR="009E235F" w:rsidRPr="00DE7FBC" w:rsidRDefault="009E235F" w:rsidP="00DE7FBC">
      <w:pPr>
        <w:numPr>
          <w:ilvl w:val="0"/>
          <w:numId w:val="9"/>
        </w:numPr>
        <w:spacing w:line="360" w:lineRule="auto"/>
        <w:ind w:left="0" w:firstLine="567"/>
        <w:contextualSpacing/>
        <w:jc w:val="both"/>
        <w:rPr>
          <w:rFonts w:ascii="Times New Roman" w:hAnsi="Times New Roman" w:cs="Times New Roman"/>
          <w:sz w:val="28"/>
          <w:lang w:val="uk-UA"/>
        </w:rPr>
      </w:pPr>
      <w:r>
        <w:rPr>
          <w:rFonts w:ascii="Times New Roman" w:hAnsi="Times New Roman" w:cs="Times New Roman"/>
          <w:sz w:val="28"/>
          <w:lang w:val="uk-UA"/>
        </w:rPr>
        <w:t xml:space="preserve">  </w:t>
      </w:r>
      <w:r w:rsidR="00DE7FBC" w:rsidRPr="00041D07">
        <w:rPr>
          <w:rFonts w:ascii="Times New Roman" w:hAnsi="Times New Roman" w:cs="Times New Roman"/>
          <w:sz w:val="28"/>
          <w:lang w:val="uk-UA"/>
        </w:rPr>
        <w:t xml:space="preserve">Роль і характеристики тепловізовізорів </w:t>
      </w:r>
      <w:r w:rsidR="00DE7FBC" w:rsidRPr="00041D07">
        <w:rPr>
          <w:rFonts w:ascii="Times New Roman" w:hAnsi="Times New Roman" w:cs="Times New Roman"/>
          <w:sz w:val="28"/>
        </w:rPr>
        <w:t>[</w:t>
      </w:r>
      <w:r w:rsidR="00DE7FBC" w:rsidRPr="00041D07">
        <w:rPr>
          <w:rFonts w:ascii="Times New Roman" w:hAnsi="Times New Roman" w:cs="Times New Roman"/>
          <w:sz w:val="28"/>
          <w:lang w:val="uk-UA"/>
        </w:rPr>
        <w:t>Електронний ресурс</w:t>
      </w:r>
      <w:r w:rsidR="00DE7FBC" w:rsidRPr="00041D07">
        <w:rPr>
          <w:rFonts w:ascii="Times New Roman" w:hAnsi="Times New Roman" w:cs="Times New Roman"/>
          <w:sz w:val="28"/>
        </w:rPr>
        <w:t>]</w:t>
      </w:r>
      <w:r w:rsidR="00DE7FBC" w:rsidRPr="00041D07">
        <w:rPr>
          <w:rFonts w:ascii="Times New Roman" w:hAnsi="Times New Roman" w:cs="Times New Roman"/>
          <w:sz w:val="28"/>
          <w:lang w:val="uk-UA"/>
        </w:rPr>
        <w:t>.– Режим доступу:  https://ukr.media/science/1371/</w:t>
      </w:r>
    </w:p>
    <w:p w:rsidR="00DA3309" w:rsidRPr="00041D07" w:rsidRDefault="00041D07" w:rsidP="009E235F">
      <w:pPr>
        <w:pStyle w:val="ac"/>
        <w:numPr>
          <w:ilvl w:val="0"/>
          <w:numId w:val="9"/>
        </w:numPr>
        <w:spacing w:line="360" w:lineRule="auto"/>
        <w:ind w:left="-142" w:firstLine="567"/>
        <w:jc w:val="both"/>
        <w:rPr>
          <w:rFonts w:ascii="Times New Roman" w:hAnsi="Times New Roman" w:cs="Times New Roman"/>
          <w:sz w:val="28"/>
          <w:lang w:val="uk-UA"/>
        </w:rPr>
      </w:pPr>
      <w:r>
        <w:rPr>
          <w:rFonts w:ascii="Times New Roman" w:hAnsi="Times New Roman" w:cs="Times New Roman"/>
          <w:sz w:val="28"/>
          <w:lang w:val="uk-UA"/>
        </w:rPr>
        <w:t xml:space="preserve"> </w:t>
      </w:r>
      <w:r w:rsidR="00DA3309" w:rsidRPr="00041D07">
        <w:rPr>
          <w:rFonts w:ascii="Times New Roman" w:hAnsi="Times New Roman" w:cs="Times New Roman"/>
          <w:sz w:val="28"/>
          <w:lang w:val="uk-UA"/>
        </w:rPr>
        <w:t>Колобродов В.Г. Проектування тепловізійних і телевізійних систем спостереження/ В.Г. Колобродов, М.І. Лихоліт //</w:t>
      </w:r>
      <w:r w:rsidR="000B0DA2">
        <w:rPr>
          <w:rFonts w:ascii="Times New Roman" w:hAnsi="Times New Roman" w:cs="Times New Roman"/>
          <w:sz w:val="28"/>
          <w:lang w:val="uk-UA"/>
        </w:rPr>
        <w:t>-К:НТУУ «КПІ».- 2007. С.363</w:t>
      </w:r>
    </w:p>
    <w:p w:rsidR="000B0DA2" w:rsidRDefault="000B0DA2">
      <w:pPr>
        <w:rPr>
          <w:rFonts w:ascii="Times New Roman" w:hAnsi="Times New Roman" w:cs="Times New Roman"/>
          <w:sz w:val="28"/>
          <w:lang w:val="uk-UA"/>
        </w:rPr>
      </w:pPr>
      <w:r>
        <w:rPr>
          <w:rFonts w:ascii="Times New Roman" w:hAnsi="Times New Roman" w:cs="Times New Roman"/>
          <w:sz w:val="28"/>
          <w:lang w:val="uk-UA"/>
        </w:rPr>
        <w:br w:type="page"/>
      </w:r>
    </w:p>
    <w:p w:rsidR="00DA3309" w:rsidRPr="00B66905" w:rsidRDefault="00DA3309" w:rsidP="00DA3309">
      <w:pPr>
        <w:rPr>
          <w:rFonts w:ascii="Times New Roman" w:hAnsi="Times New Roman" w:cs="Times New Roman"/>
          <w:b/>
          <w:sz w:val="28"/>
          <w:lang w:val="uk-UA"/>
        </w:rPr>
      </w:pPr>
    </w:p>
    <w:p w:rsidR="00DA3309" w:rsidRDefault="00DA3309" w:rsidP="00DA3309">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Default="007E3F69" w:rsidP="005A1D44">
      <w:pPr>
        <w:rPr>
          <w:rFonts w:ascii="Times New Roman" w:hAnsi="Times New Roman" w:cs="Times New Roman"/>
          <w:b/>
          <w:sz w:val="28"/>
          <w:lang w:val="uk-UA"/>
        </w:rPr>
      </w:pPr>
    </w:p>
    <w:p w:rsidR="007E3F69" w:rsidRPr="00056EBB" w:rsidRDefault="007E3F69" w:rsidP="006C655E">
      <w:pPr>
        <w:pStyle w:val="1"/>
        <w:jc w:val="center"/>
        <w:rPr>
          <w:rFonts w:ascii="Times New Roman" w:hAnsi="Times New Roman" w:cs="Times New Roman"/>
          <w:b/>
          <w:color w:val="auto"/>
          <w:sz w:val="56"/>
          <w:lang w:val="uk-UA"/>
        </w:rPr>
      </w:pPr>
      <w:r w:rsidRPr="00056EBB">
        <w:rPr>
          <w:rFonts w:ascii="Times New Roman" w:hAnsi="Times New Roman" w:cs="Times New Roman"/>
          <w:b/>
          <w:color w:val="auto"/>
          <w:sz w:val="56"/>
          <w:lang w:val="uk-UA"/>
        </w:rPr>
        <w:t>ДОДАТКИ</w:t>
      </w:r>
    </w:p>
    <w:p w:rsidR="00056EBB" w:rsidRDefault="006C655E" w:rsidP="00056EBB">
      <w:pPr>
        <w:rPr>
          <w:lang w:val="uk-UA"/>
        </w:rPr>
      </w:pPr>
      <w:r>
        <w:rPr>
          <w:lang w:val="uk-UA"/>
        </w:rPr>
        <w:br w:type="page"/>
      </w:r>
    </w:p>
    <w:p w:rsidR="00056EBB" w:rsidRDefault="00056EBB" w:rsidP="00056EBB">
      <w:pPr>
        <w:rPr>
          <w:lang w:val="uk-UA"/>
        </w:rPr>
      </w:pPr>
    </w:p>
    <w:p w:rsidR="00056EBB" w:rsidRPr="00056EBB" w:rsidRDefault="00056EBB" w:rsidP="00056EBB">
      <w:pPr>
        <w:pStyle w:val="1"/>
        <w:jc w:val="center"/>
        <w:rPr>
          <w:rFonts w:ascii="Times New Roman" w:hAnsi="Times New Roman" w:cs="Times New Roman"/>
          <w:b/>
          <w:color w:val="auto"/>
          <w:sz w:val="28"/>
          <w:lang w:val="uk-UA"/>
        </w:rPr>
      </w:pPr>
      <w:bookmarkStart w:id="0" w:name="_GoBack"/>
      <w:bookmarkEnd w:id="0"/>
      <w:r w:rsidRPr="00056EBB">
        <w:rPr>
          <w:rFonts w:ascii="Times New Roman" w:hAnsi="Times New Roman" w:cs="Times New Roman"/>
          <w:b/>
          <w:color w:val="auto"/>
          <w:sz w:val="28"/>
          <w:lang w:val="uk-UA"/>
        </w:rPr>
        <w:t>ДОДАТОК А</w:t>
      </w:r>
    </w:p>
    <w:p w:rsidR="00056EBB" w:rsidRDefault="00056EBB" w:rsidP="00056EBB">
      <w:pPr>
        <w:pStyle w:val="a3"/>
        <w:rPr>
          <w:lang w:val="uk-UA"/>
        </w:rPr>
      </w:pPr>
    </w:p>
    <w:p w:rsidR="00056EBB" w:rsidRDefault="00056EBB" w:rsidP="00056EBB">
      <w:pPr>
        <w:pStyle w:val="a3"/>
        <w:spacing w:line="360" w:lineRule="auto"/>
        <w:jc w:val="center"/>
        <w:rPr>
          <w:lang w:val="uk-UA"/>
        </w:rPr>
      </w:pPr>
      <w:r>
        <w:rPr>
          <w:lang w:val="uk-UA"/>
        </w:rPr>
        <w:t>Інтегральна та диференціальна енергетичні світності АЧТ</w:t>
      </w:r>
    </w:p>
    <w:tbl>
      <w:tblPr>
        <w:tblStyle w:val="ab"/>
        <w:tblW w:w="0" w:type="auto"/>
        <w:tblLook w:val="04A0" w:firstRow="1" w:lastRow="0" w:firstColumn="1" w:lastColumn="0" w:noHBand="0" w:noVBand="1"/>
      </w:tblPr>
      <w:tblGrid>
        <w:gridCol w:w="1285"/>
        <w:gridCol w:w="1007"/>
        <w:gridCol w:w="1007"/>
        <w:gridCol w:w="1007"/>
        <w:gridCol w:w="1008"/>
        <w:gridCol w:w="1007"/>
        <w:gridCol w:w="1007"/>
        <w:gridCol w:w="1008"/>
        <w:gridCol w:w="1008"/>
      </w:tblGrid>
      <w:tr w:rsidR="00056EBB" w:rsidTr="003D39AF">
        <w:tc>
          <w:tcPr>
            <w:tcW w:w="9344" w:type="dxa"/>
            <w:gridSpan w:val="9"/>
            <w:vAlign w:val="center"/>
          </w:tcPr>
          <w:p w:rsidR="00056EBB" w:rsidRPr="00B24190" w:rsidRDefault="00726C13" w:rsidP="00F77F70">
            <w:pPr>
              <w:pStyle w:val="a3"/>
              <w:spacing w:line="360" w:lineRule="auto"/>
              <w:jc w:val="center"/>
              <w:rPr>
                <w:vertAlign w:val="superscript"/>
                <w:lang w:val="uk-UA"/>
              </w:rPr>
            </w:pPr>
            <m:oMath>
              <m:sSubSup>
                <m:sSubSupPr>
                  <m:ctrlPr>
                    <w:rPr>
                      <w:rFonts w:ascii="Cambria Math" w:hAnsi="Cambria Math"/>
                      <w:i/>
                      <w:lang w:val="uk-UA"/>
                    </w:rPr>
                  </m:ctrlPr>
                </m:sSubSupPr>
                <m:e>
                  <m:r>
                    <w:rPr>
                      <w:rFonts w:ascii="Cambria Math" w:hAnsi="Cambria Math"/>
                      <w:lang w:val="en-US"/>
                    </w:rPr>
                    <m:t>M</m:t>
                  </m:r>
                </m:e>
                <m:sub>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sub>
                <m:sup>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sup>
              </m:sSubSup>
              <m:r>
                <w:rPr>
                  <w:rFonts w:ascii="Cambria Math" w:eastAsiaTheme="minorEastAsia" w:hAnsi="Cambria Math"/>
                  <w:lang w:val="uk-UA"/>
                </w:rPr>
                <m:t>=</m:t>
              </m:r>
              <m:nary>
                <m:naryPr>
                  <m:limLoc m:val="subSup"/>
                  <m:ctrlPr>
                    <w:rPr>
                      <w:rFonts w:ascii="Cambria Math" w:eastAsiaTheme="minorEastAsia" w:hAnsi="Cambria Math"/>
                      <w:i/>
                      <w:lang w:val="uk-UA"/>
                    </w:rPr>
                  </m:ctrlPr>
                </m:naryPr>
                <m:sub>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sub>
                <m:sup>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sup>
                <m:e>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λ</m:t>
                      </m:r>
                    </m:sub>
                  </m:sSub>
                  <m:d>
                    <m:dPr>
                      <m:ctrlPr>
                        <w:rPr>
                          <w:rFonts w:ascii="Cambria Math" w:eastAsiaTheme="minorEastAsia" w:hAnsi="Cambria Math"/>
                          <w:i/>
                          <w:lang w:val="uk-UA"/>
                        </w:rPr>
                      </m:ctrlPr>
                    </m:dPr>
                    <m:e>
                      <m:r>
                        <w:rPr>
                          <w:rFonts w:ascii="Cambria Math" w:eastAsiaTheme="minorEastAsia" w:hAnsi="Cambria Math"/>
                          <w:lang w:val="uk-UA"/>
                        </w:rPr>
                        <m:t>λ,T</m:t>
                      </m:r>
                    </m:e>
                  </m:d>
                  <m:r>
                    <w:rPr>
                      <w:rFonts w:ascii="Cambria Math" w:eastAsiaTheme="minorEastAsia" w:hAnsi="Cambria Math"/>
                      <w:lang w:val="uk-UA"/>
                    </w:rPr>
                    <m:t>dλ</m:t>
                  </m:r>
                </m:e>
              </m:nary>
            </m:oMath>
            <w:r w:rsidR="00B24190" w:rsidRPr="00B24190">
              <w:rPr>
                <w:rFonts w:eastAsiaTheme="minorEastAsia"/>
                <w:lang w:val="uk-UA"/>
              </w:rPr>
              <w:t xml:space="preserve"> , </w:t>
            </w:r>
            <w:r w:rsidR="00B24190">
              <w:rPr>
                <w:rFonts w:eastAsiaTheme="minorEastAsia"/>
                <w:lang w:val="uk-UA"/>
              </w:rPr>
              <w:t>мВт</w:t>
            </w:r>
            <w:r w:rsidR="00B24190">
              <w:rPr>
                <w:rFonts w:eastAsiaTheme="minorEastAsia" w:cs="Times New Roman"/>
                <w:rtl/>
                <w:lang w:val="uk-UA"/>
              </w:rPr>
              <w:t>﮲</w:t>
            </w:r>
            <w:r w:rsidR="00B24190">
              <w:rPr>
                <w:rFonts w:eastAsiaTheme="minorEastAsia"/>
                <w:lang w:val="uk-UA"/>
              </w:rPr>
              <w:t>см</w:t>
            </w:r>
            <w:r w:rsidR="00B24190">
              <w:rPr>
                <w:rFonts w:eastAsiaTheme="minorEastAsia"/>
                <w:vertAlign w:val="superscript"/>
                <w:lang w:val="uk-UA"/>
              </w:rPr>
              <w:t>-2</w:t>
            </w:r>
          </w:p>
        </w:tc>
      </w:tr>
      <w:tr w:rsidR="00056EBB" w:rsidTr="00056EBB">
        <w:trPr>
          <w:trHeight w:val="292"/>
        </w:trPr>
        <w:tc>
          <w:tcPr>
            <w:tcW w:w="1285" w:type="dxa"/>
            <w:vMerge w:val="restart"/>
            <w:vAlign w:val="center"/>
          </w:tcPr>
          <w:p w:rsidR="00056EBB" w:rsidRPr="00056EBB" w:rsidRDefault="00056EBB" w:rsidP="00056EBB">
            <w:pPr>
              <w:pStyle w:val="a3"/>
              <w:spacing w:line="360" w:lineRule="auto"/>
              <w:rPr>
                <w:lang w:val="uk-UA"/>
              </w:rPr>
            </w:pPr>
            <w:r>
              <w:rPr>
                <w:lang w:val="uk-UA"/>
              </w:rPr>
              <w:t xml:space="preserve">Діапазон </w:t>
            </w:r>
            <w:r w:rsidRPr="00056EBB">
              <w:rPr>
                <w:rFonts w:cs="Times New Roman"/>
                <w:lang w:val="en-US"/>
              </w:rPr>
              <w:t>λ</w:t>
            </w:r>
            <w:r w:rsidRPr="00056EBB">
              <w:rPr>
                <w:rFonts w:cs="Times New Roman"/>
                <w:vertAlign w:val="subscript"/>
              </w:rPr>
              <w:t>1</w:t>
            </w:r>
            <w:r>
              <w:rPr>
                <w:rFonts w:cs="Times New Roman"/>
                <w:lang w:val="uk-UA"/>
              </w:rPr>
              <w:t>…</w:t>
            </w:r>
            <w:r w:rsidRPr="00056EBB">
              <w:rPr>
                <w:rFonts w:asciiTheme="minorBidi" w:hAnsiTheme="minorBidi"/>
                <w:lang w:val="en-US"/>
              </w:rPr>
              <w:t>λ</w:t>
            </w:r>
            <w:r>
              <w:rPr>
                <w:rFonts w:asciiTheme="minorBidi" w:hAnsiTheme="minorBidi"/>
                <w:vertAlign w:val="subscript"/>
                <w:lang w:val="uk-UA"/>
              </w:rPr>
              <w:t>2</w:t>
            </w:r>
            <w:r>
              <w:rPr>
                <w:rFonts w:asciiTheme="minorBidi" w:hAnsiTheme="minorBidi"/>
                <w:lang w:val="uk-UA"/>
              </w:rPr>
              <w:t>, мкм</w:t>
            </w:r>
          </w:p>
        </w:tc>
        <w:tc>
          <w:tcPr>
            <w:tcW w:w="8059" w:type="dxa"/>
            <w:gridSpan w:val="8"/>
            <w:vAlign w:val="center"/>
          </w:tcPr>
          <w:p w:rsidR="00056EBB" w:rsidRDefault="00056EBB" w:rsidP="00056EBB">
            <w:pPr>
              <w:pStyle w:val="a3"/>
              <w:spacing w:line="360" w:lineRule="auto"/>
              <w:jc w:val="center"/>
              <w:rPr>
                <w:lang w:val="uk-UA"/>
              </w:rPr>
            </w:pPr>
            <w:r>
              <w:rPr>
                <w:lang w:val="uk-UA"/>
              </w:rPr>
              <w:t>Температура Т, К</w:t>
            </w:r>
          </w:p>
        </w:tc>
      </w:tr>
      <w:tr w:rsidR="00056EBB" w:rsidTr="00056EBB">
        <w:trPr>
          <w:trHeight w:val="291"/>
        </w:trPr>
        <w:tc>
          <w:tcPr>
            <w:tcW w:w="1285" w:type="dxa"/>
            <w:vMerge/>
            <w:vAlign w:val="center"/>
          </w:tcPr>
          <w:p w:rsidR="00056EBB" w:rsidRDefault="00056EBB" w:rsidP="00056EBB">
            <w:pPr>
              <w:pStyle w:val="a3"/>
              <w:spacing w:line="360" w:lineRule="auto"/>
              <w:rPr>
                <w:lang w:val="uk-UA"/>
              </w:rPr>
            </w:pPr>
          </w:p>
        </w:tc>
        <w:tc>
          <w:tcPr>
            <w:tcW w:w="1007" w:type="dxa"/>
            <w:vAlign w:val="center"/>
          </w:tcPr>
          <w:p w:rsidR="00056EBB" w:rsidRDefault="00056EBB" w:rsidP="00056EBB">
            <w:pPr>
              <w:pStyle w:val="a3"/>
              <w:spacing w:line="360" w:lineRule="auto"/>
              <w:rPr>
                <w:lang w:val="uk-UA"/>
              </w:rPr>
            </w:pPr>
            <w:r>
              <w:rPr>
                <w:lang w:val="uk-UA"/>
              </w:rPr>
              <w:t>270</w:t>
            </w:r>
          </w:p>
        </w:tc>
        <w:tc>
          <w:tcPr>
            <w:tcW w:w="1007" w:type="dxa"/>
            <w:vAlign w:val="center"/>
          </w:tcPr>
          <w:p w:rsidR="00056EBB" w:rsidRDefault="00056EBB" w:rsidP="00056EBB">
            <w:pPr>
              <w:pStyle w:val="a3"/>
              <w:spacing w:line="360" w:lineRule="auto"/>
              <w:rPr>
                <w:lang w:val="uk-UA"/>
              </w:rPr>
            </w:pPr>
            <w:r>
              <w:rPr>
                <w:lang w:val="uk-UA"/>
              </w:rPr>
              <w:t>280</w:t>
            </w:r>
          </w:p>
        </w:tc>
        <w:tc>
          <w:tcPr>
            <w:tcW w:w="1007" w:type="dxa"/>
            <w:vAlign w:val="center"/>
          </w:tcPr>
          <w:p w:rsidR="00056EBB" w:rsidRDefault="00056EBB" w:rsidP="00056EBB">
            <w:pPr>
              <w:pStyle w:val="a3"/>
              <w:spacing w:line="360" w:lineRule="auto"/>
              <w:rPr>
                <w:lang w:val="uk-UA"/>
              </w:rPr>
            </w:pPr>
            <w:r>
              <w:rPr>
                <w:lang w:val="uk-UA"/>
              </w:rPr>
              <w:t>290</w:t>
            </w:r>
          </w:p>
        </w:tc>
        <w:tc>
          <w:tcPr>
            <w:tcW w:w="1008" w:type="dxa"/>
            <w:vAlign w:val="center"/>
          </w:tcPr>
          <w:p w:rsidR="00056EBB" w:rsidRDefault="00056EBB" w:rsidP="00056EBB">
            <w:pPr>
              <w:pStyle w:val="a3"/>
              <w:spacing w:line="360" w:lineRule="auto"/>
              <w:rPr>
                <w:lang w:val="uk-UA"/>
              </w:rPr>
            </w:pPr>
            <w:r>
              <w:rPr>
                <w:lang w:val="uk-UA"/>
              </w:rPr>
              <w:t>300</w:t>
            </w:r>
          </w:p>
        </w:tc>
        <w:tc>
          <w:tcPr>
            <w:tcW w:w="1007" w:type="dxa"/>
            <w:vAlign w:val="center"/>
          </w:tcPr>
          <w:p w:rsidR="00056EBB" w:rsidRDefault="00056EBB" w:rsidP="00056EBB">
            <w:pPr>
              <w:pStyle w:val="a3"/>
              <w:spacing w:line="360" w:lineRule="auto"/>
              <w:rPr>
                <w:lang w:val="uk-UA"/>
              </w:rPr>
            </w:pPr>
            <w:r>
              <w:rPr>
                <w:lang w:val="uk-UA"/>
              </w:rPr>
              <w:t>310</w:t>
            </w:r>
          </w:p>
        </w:tc>
        <w:tc>
          <w:tcPr>
            <w:tcW w:w="1007" w:type="dxa"/>
            <w:vAlign w:val="center"/>
          </w:tcPr>
          <w:p w:rsidR="00056EBB" w:rsidRDefault="00056EBB" w:rsidP="00056EBB">
            <w:pPr>
              <w:pStyle w:val="a3"/>
              <w:spacing w:line="360" w:lineRule="auto"/>
              <w:rPr>
                <w:lang w:val="uk-UA"/>
              </w:rPr>
            </w:pPr>
            <w:r>
              <w:rPr>
                <w:lang w:val="uk-UA"/>
              </w:rPr>
              <w:t>373</w:t>
            </w:r>
          </w:p>
        </w:tc>
        <w:tc>
          <w:tcPr>
            <w:tcW w:w="1008" w:type="dxa"/>
            <w:vAlign w:val="center"/>
          </w:tcPr>
          <w:p w:rsidR="00056EBB" w:rsidRDefault="00056EBB" w:rsidP="00056EBB">
            <w:pPr>
              <w:pStyle w:val="a3"/>
              <w:spacing w:line="360" w:lineRule="auto"/>
              <w:rPr>
                <w:lang w:val="uk-UA"/>
              </w:rPr>
            </w:pPr>
            <w:r>
              <w:rPr>
                <w:lang w:val="uk-UA"/>
              </w:rPr>
              <w:t>500</w:t>
            </w:r>
          </w:p>
        </w:tc>
        <w:tc>
          <w:tcPr>
            <w:tcW w:w="1008" w:type="dxa"/>
            <w:vAlign w:val="center"/>
          </w:tcPr>
          <w:p w:rsidR="00056EBB" w:rsidRDefault="00056EBB" w:rsidP="00056EBB">
            <w:pPr>
              <w:pStyle w:val="a3"/>
              <w:spacing w:line="360" w:lineRule="auto"/>
              <w:rPr>
                <w:lang w:val="uk-UA"/>
              </w:rPr>
            </w:pPr>
            <w:r>
              <w:rPr>
                <w:lang w:val="uk-UA"/>
              </w:rPr>
              <w:t>750</w:t>
            </w:r>
          </w:p>
        </w:tc>
      </w:tr>
      <w:tr w:rsidR="00056EBB" w:rsidTr="00056EBB">
        <w:tc>
          <w:tcPr>
            <w:tcW w:w="1285" w:type="dxa"/>
            <w:vAlign w:val="center"/>
          </w:tcPr>
          <w:p w:rsidR="00056EBB" w:rsidRDefault="00056EBB" w:rsidP="00056EBB">
            <w:pPr>
              <w:pStyle w:val="a3"/>
              <w:spacing w:line="360" w:lineRule="auto"/>
              <w:rPr>
                <w:lang w:val="uk-UA"/>
              </w:rPr>
            </w:pPr>
            <w:r>
              <w:rPr>
                <w:lang w:val="uk-UA"/>
              </w:rPr>
              <w:t>3…5</w:t>
            </w:r>
          </w:p>
        </w:tc>
        <w:tc>
          <w:tcPr>
            <w:tcW w:w="1007" w:type="dxa"/>
            <w:vAlign w:val="center"/>
          </w:tcPr>
          <w:p w:rsidR="00056EBB" w:rsidRDefault="00DE560B" w:rsidP="00056EBB">
            <w:pPr>
              <w:pStyle w:val="a3"/>
              <w:spacing w:line="360" w:lineRule="auto"/>
              <w:rPr>
                <w:lang w:val="uk-UA"/>
              </w:rPr>
            </w:pPr>
            <w:r>
              <w:rPr>
                <w:lang w:val="uk-UA"/>
              </w:rPr>
              <w:t>0,175</w:t>
            </w:r>
          </w:p>
        </w:tc>
        <w:tc>
          <w:tcPr>
            <w:tcW w:w="1007" w:type="dxa"/>
            <w:vAlign w:val="center"/>
          </w:tcPr>
          <w:p w:rsidR="00056EBB" w:rsidRDefault="00DE560B" w:rsidP="00056EBB">
            <w:pPr>
              <w:pStyle w:val="a3"/>
              <w:spacing w:line="360" w:lineRule="auto"/>
              <w:rPr>
                <w:lang w:val="uk-UA"/>
              </w:rPr>
            </w:pPr>
            <w:r>
              <w:rPr>
                <w:lang w:val="uk-UA"/>
              </w:rPr>
              <w:t>0,270</w:t>
            </w:r>
          </w:p>
        </w:tc>
        <w:tc>
          <w:tcPr>
            <w:tcW w:w="1007" w:type="dxa"/>
            <w:vAlign w:val="center"/>
          </w:tcPr>
          <w:p w:rsidR="00056EBB" w:rsidRDefault="00DE560B" w:rsidP="00056EBB">
            <w:pPr>
              <w:pStyle w:val="a3"/>
              <w:spacing w:line="360" w:lineRule="auto"/>
              <w:rPr>
                <w:lang w:val="uk-UA"/>
              </w:rPr>
            </w:pPr>
            <w:r>
              <w:rPr>
                <w:lang w:val="uk-UA"/>
              </w:rPr>
              <w:t>0,403</w:t>
            </w:r>
          </w:p>
        </w:tc>
        <w:tc>
          <w:tcPr>
            <w:tcW w:w="1008" w:type="dxa"/>
            <w:vAlign w:val="center"/>
          </w:tcPr>
          <w:p w:rsidR="00056EBB" w:rsidRDefault="00DE560B" w:rsidP="00056EBB">
            <w:pPr>
              <w:pStyle w:val="a3"/>
              <w:spacing w:line="360" w:lineRule="auto"/>
              <w:rPr>
                <w:lang w:val="uk-UA"/>
              </w:rPr>
            </w:pPr>
            <w:r>
              <w:rPr>
                <w:lang w:val="uk-UA"/>
              </w:rPr>
              <w:t>0,585</w:t>
            </w:r>
          </w:p>
        </w:tc>
        <w:tc>
          <w:tcPr>
            <w:tcW w:w="1007" w:type="dxa"/>
            <w:vAlign w:val="center"/>
          </w:tcPr>
          <w:p w:rsidR="00056EBB" w:rsidRDefault="00DE560B" w:rsidP="00056EBB">
            <w:pPr>
              <w:pStyle w:val="a3"/>
              <w:spacing w:line="360" w:lineRule="auto"/>
              <w:rPr>
                <w:lang w:val="uk-UA"/>
              </w:rPr>
            </w:pPr>
            <w:r>
              <w:rPr>
                <w:lang w:val="uk-UA"/>
              </w:rPr>
              <w:t>0,833</w:t>
            </w:r>
          </w:p>
        </w:tc>
        <w:tc>
          <w:tcPr>
            <w:tcW w:w="1007" w:type="dxa"/>
            <w:vAlign w:val="center"/>
          </w:tcPr>
          <w:p w:rsidR="00056EBB" w:rsidRDefault="00DE560B" w:rsidP="00056EBB">
            <w:pPr>
              <w:pStyle w:val="a3"/>
              <w:spacing w:line="360" w:lineRule="auto"/>
              <w:rPr>
                <w:lang w:val="uk-UA"/>
              </w:rPr>
            </w:pPr>
            <w:r>
              <w:rPr>
                <w:lang w:val="uk-UA"/>
              </w:rPr>
              <w:t>5,09</w:t>
            </w:r>
          </w:p>
        </w:tc>
        <w:tc>
          <w:tcPr>
            <w:tcW w:w="1008" w:type="dxa"/>
            <w:vAlign w:val="center"/>
          </w:tcPr>
          <w:p w:rsidR="00056EBB" w:rsidRDefault="00DE560B" w:rsidP="00056EBB">
            <w:pPr>
              <w:pStyle w:val="a3"/>
              <w:spacing w:line="360" w:lineRule="auto"/>
              <w:rPr>
                <w:lang w:val="uk-UA"/>
              </w:rPr>
            </w:pPr>
            <w:r>
              <w:rPr>
                <w:lang w:val="uk-UA"/>
              </w:rPr>
              <w:t>52,6</w:t>
            </w:r>
          </w:p>
        </w:tc>
        <w:tc>
          <w:tcPr>
            <w:tcW w:w="1008" w:type="dxa"/>
            <w:vAlign w:val="center"/>
          </w:tcPr>
          <w:p w:rsidR="00056EBB" w:rsidRDefault="00DE560B" w:rsidP="00056EBB">
            <w:pPr>
              <w:pStyle w:val="a3"/>
              <w:spacing w:line="360" w:lineRule="auto"/>
              <w:rPr>
                <w:lang w:val="uk-UA"/>
              </w:rPr>
            </w:pPr>
            <w:r>
              <w:rPr>
                <w:lang w:val="uk-UA"/>
              </w:rPr>
              <w:t>580</w:t>
            </w:r>
          </w:p>
        </w:tc>
      </w:tr>
      <w:tr w:rsidR="00056EBB" w:rsidTr="00056EBB">
        <w:tc>
          <w:tcPr>
            <w:tcW w:w="1285" w:type="dxa"/>
            <w:vAlign w:val="center"/>
          </w:tcPr>
          <w:p w:rsidR="00056EBB" w:rsidRDefault="00056EBB" w:rsidP="00056EBB">
            <w:pPr>
              <w:pStyle w:val="a3"/>
              <w:spacing w:line="360" w:lineRule="auto"/>
              <w:rPr>
                <w:lang w:val="uk-UA"/>
              </w:rPr>
            </w:pPr>
            <w:r>
              <w:rPr>
                <w:lang w:val="uk-UA"/>
              </w:rPr>
              <w:t>8…12</w:t>
            </w:r>
          </w:p>
        </w:tc>
        <w:tc>
          <w:tcPr>
            <w:tcW w:w="1007" w:type="dxa"/>
            <w:vAlign w:val="center"/>
          </w:tcPr>
          <w:p w:rsidR="00056EBB" w:rsidRDefault="00DE560B" w:rsidP="00056EBB">
            <w:pPr>
              <w:pStyle w:val="a3"/>
              <w:spacing w:line="360" w:lineRule="auto"/>
              <w:rPr>
                <w:lang w:val="uk-UA"/>
              </w:rPr>
            </w:pPr>
            <w:r>
              <w:rPr>
                <w:lang w:val="uk-UA"/>
              </w:rPr>
              <w:t>7,03</w:t>
            </w:r>
          </w:p>
        </w:tc>
        <w:tc>
          <w:tcPr>
            <w:tcW w:w="1007" w:type="dxa"/>
            <w:vAlign w:val="center"/>
          </w:tcPr>
          <w:p w:rsidR="00056EBB" w:rsidRDefault="00DE560B" w:rsidP="00056EBB">
            <w:pPr>
              <w:pStyle w:val="a3"/>
              <w:spacing w:line="360" w:lineRule="auto"/>
              <w:rPr>
                <w:lang w:val="uk-UA"/>
              </w:rPr>
            </w:pPr>
            <w:r>
              <w:rPr>
                <w:lang w:val="uk-UA"/>
              </w:rPr>
              <w:t>8,35</w:t>
            </w:r>
          </w:p>
        </w:tc>
        <w:tc>
          <w:tcPr>
            <w:tcW w:w="1007" w:type="dxa"/>
            <w:vAlign w:val="center"/>
          </w:tcPr>
          <w:p w:rsidR="00056EBB" w:rsidRDefault="00DE560B" w:rsidP="00056EBB">
            <w:pPr>
              <w:pStyle w:val="a3"/>
              <w:spacing w:line="360" w:lineRule="auto"/>
              <w:rPr>
                <w:lang w:val="uk-UA"/>
              </w:rPr>
            </w:pPr>
            <w:r>
              <w:rPr>
                <w:lang w:val="uk-UA"/>
              </w:rPr>
              <w:t>10,2</w:t>
            </w:r>
          </w:p>
        </w:tc>
        <w:tc>
          <w:tcPr>
            <w:tcW w:w="1008" w:type="dxa"/>
            <w:vAlign w:val="center"/>
          </w:tcPr>
          <w:p w:rsidR="00056EBB" w:rsidRDefault="00DE560B" w:rsidP="00056EBB">
            <w:pPr>
              <w:pStyle w:val="a3"/>
              <w:spacing w:line="360" w:lineRule="auto"/>
              <w:rPr>
                <w:lang w:val="uk-UA"/>
              </w:rPr>
            </w:pPr>
            <w:r>
              <w:rPr>
                <w:lang w:val="uk-UA"/>
              </w:rPr>
              <w:t>12,1</w:t>
            </w:r>
          </w:p>
        </w:tc>
        <w:tc>
          <w:tcPr>
            <w:tcW w:w="1007" w:type="dxa"/>
            <w:vAlign w:val="center"/>
          </w:tcPr>
          <w:p w:rsidR="00056EBB" w:rsidRDefault="00DE560B" w:rsidP="00056EBB">
            <w:pPr>
              <w:pStyle w:val="a3"/>
              <w:spacing w:line="360" w:lineRule="auto"/>
              <w:rPr>
                <w:lang w:val="uk-UA"/>
              </w:rPr>
            </w:pPr>
            <w:r>
              <w:rPr>
                <w:lang w:val="uk-UA"/>
              </w:rPr>
              <w:t>14,2</w:t>
            </w:r>
          </w:p>
        </w:tc>
        <w:tc>
          <w:tcPr>
            <w:tcW w:w="1007" w:type="dxa"/>
            <w:vAlign w:val="center"/>
          </w:tcPr>
          <w:p w:rsidR="00056EBB" w:rsidRDefault="00DE560B" w:rsidP="00056EBB">
            <w:pPr>
              <w:pStyle w:val="a3"/>
              <w:spacing w:line="360" w:lineRule="auto"/>
              <w:rPr>
                <w:lang w:val="uk-UA"/>
              </w:rPr>
            </w:pPr>
            <w:r>
              <w:rPr>
                <w:lang w:val="uk-UA"/>
              </w:rPr>
              <w:t>31,9</w:t>
            </w:r>
          </w:p>
        </w:tc>
        <w:tc>
          <w:tcPr>
            <w:tcW w:w="1008" w:type="dxa"/>
            <w:vAlign w:val="center"/>
          </w:tcPr>
          <w:p w:rsidR="00056EBB" w:rsidRDefault="00DE560B" w:rsidP="00056EBB">
            <w:pPr>
              <w:pStyle w:val="a3"/>
              <w:spacing w:line="360" w:lineRule="auto"/>
              <w:rPr>
                <w:lang w:val="uk-UA"/>
              </w:rPr>
            </w:pPr>
            <w:r>
              <w:rPr>
                <w:lang w:val="uk-UA"/>
              </w:rPr>
              <w:t>91,1</w:t>
            </w:r>
          </w:p>
        </w:tc>
        <w:tc>
          <w:tcPr>
            <w:tcW w:w="1008" w:type="dxa"/>
            <w:vAlign w:val="center"/>
          </w:tcPr>
          <w:p w:rsidR="00056EBB" w:rsidRDefault="00DE560B" w:rsidP="00056EBB">
            <w:pPr>
              <w:pStyle w:val="a3"/>
              <w:spacing w:line="360" w:lineRule="auto"/>
              <w:rPr>
                <w:lang w:val="uk-UA"/>
              </w:rPr>
            </w:pPr>
            <w:r>
              <w:rPr>
                <w:lang w:val="uk-UA"/>
              </w:rPr>
              <w:t>273</w:t>
            </w:r>
          </w:p>
        </w:tc>
      </w:tr>
      <w:tr w:rsidR="00056EBB" w:rsidTr="00056EBB">
        <w:tc>
          <w:tcPr>
            <w:tcW w:w="1285" w:type="dxa"/>
            <w:vAlign w:val="center"/>
          </w:tcPr>
          <w:p w:rsidR="00056EBB" w:rsidRDefault="00056EBB" w:rsidP="00056EBB">
            <w:pPr>
              <w:pStyle w:val="a3"/>
              <w:spacing w:line="360" w:lineRule="auto"/>
              <w:rPr>
                <w:lang w:val="uk-UA"/>
              </w:rPr>
            </w:pPr>
            <w:r>
              <w:rPr>
                <w:lang w:val="uk-UA"/>
              </w:rPr>
              <w:t>8…13</w:t>
            </w:r>
          </w:p>
        </w:tc>
        <w:tc>
          <w:tcPr>
            <w:tcW w:w="1007" w:type="dxa"/>
            <w:vAlign w:val="center"/>
          </w:tcPr>
          <w:p w:rsidR="00056EBB" w:rsidRDefault="00DE560B" w:rsidP="00056EBB">
            <w:pPr>
              <w:pStyle w:val="a3"/>
              <w:spacing w:line="360" w:lineRule="auto"/>
              <w:rPr>
                <w:lang w:val="uk-UA"/>
              </w:rPr>
            </w:pPr>
            <w:r>
              <w:rPr>
                <w:lang w:val="uk-UA"/>
              </w:rPr>
              <w:t>8,78</w:t>
            </w:r>
          </w:p>
        </w:tc>
        <w:tc>
          <w:tcPr>
            <w:tcW w:w="1007" w:type="dxa"/>
            <w:vAlign w:val="center"/>
          </w:tcPr>
          <w:p w:rsidR="00056EBB" w:rsidRDefault="00DE560B" w:rsidP="00056EBB">
            <w:pPr>
              <w:pStyle w:val="a3"/>
              <w:spacing w:line="360" w:lineRule="auto"/>
              <w:rPr>
                <w:lang w:val="uk-UA"/>
              </w:rPr>
            </w:pPr>
            <w:r>
              <w:rPr>
                <w:lang w:val="uk-UA"/>
              </w:rPr>
              <w:t>10,6</w:t>
            </w:r>
          </w:p>
        </w:tc>
        <w:tc>
          <w:tcPr>
            <w:tcW w:w="1007" w:type="dxa"/>
            <w:vAlign w:val="center"/>
          </w:tcPr>
          <w:p w:rsidR="00056EBB" w:rsidRDefault="00DE560B" w:rsidP="00056EBB">
            <w:pPr>
              <w:pStyle w:val="a3"/>
              <w:spacing w:line="360" w:lineRule="auto"/>
              <w:rPr>
                <w:lang w:val="uk-UA"/>
              </w:rPr>
            </w:pPr>
            <w:r>
              <w:rPr>
                <w:lang w:val="uk-UA"/>
              </w:rPr>
              <w:t>12,6</w:t>
            </w:r>
          </w:p>
        </w:tc>
        <w:tc>
          <w:tcPr>
            <w:tcW w:w="1008" w:type="dxa"/>
            <w:vAlign w:val="center"/>
          </w:tcPr>
          <w:p w:rsidR="00056EBB" w:rsidRDefault="00DE560B" w:rsidP="00056EBB">
            <w:pPr>
              <w:pStyle w:val="a3"/>
              <w:spacing w:line="360" w:lineRule="auto"/>
              <w:rPr>
                <w:lang w:val="uk-UA"/>
              </w:rPr>
            </w:pPr>
            <w:r>
              <w:rPr>
                <w:lang w:val="uk-UA"/>
              </w:rPr>
              <w:t>14,8</w:t>
            </w:r>
          </w:p>
        </w:tc>
        <w:tc>
          <w:tcPr>
            <w:tcW w:w="1007" w:type="dxa"/>
            <w:vAlign w:val="center"/>
          </w:tcPr>
          <w:p w:rsidR="00056EBB" w:rsidRDefault="00DE560B" w:rsidP="00056EBB">
            <w:pPr>
              <w:pStyle w:val="a3"/>
              <w:spacing w:line="360" w:lineRule="auto"/>
              <w:rPr>
                <w:lang w:val="uk-UA"/>
              </w:rPr>
            </w:pPr>
            <w:r>
              <w:rPr>
                <w:lang w:val="uk-UA"/>
              </w:rPr>
              <w:t>17,2</w:t>
            </w:r>
          </w:p>
        </w:tc>
        <w:tc>
          <w:tcPr>
            <w:tcW w:w="1007" w:type="dxa"/>
            <w:vAlign w:val="center"/>
          </w:tcPr>
          <w:p w:rsidR="00056EBB" w:rsidRDefault="00DE560B" w:rsidP="00056EBB">
            <w:pPr>
              <w:pStyle w:val="a3"/>
              <w:spacing w:line="360" w:lineRule="auto"/>
              <w:rPr>
                <w:lang w:val="uk-UA"/>
              </w:rPr>
            </w:pPr>
            <w:r>
              <w:rPr>
                <w:lang w:val="uk-UA"/>
              </w:rPr>
              <w:t>37,8</w:t>
            </w:r>
          </w:p>
        </w:tc>
        <w:tc>
          <w:tcPr>
            <w:tcW w:w="1008" w:type="dxa"/>
            <w:vAlign w:val="center"/>
          </w:tcPr>
          <w:p w:rsidR="00056EBB" w:rsidRDefault="00DE560B" w:rsidP="00056EBB">
            <w:pPr>
              <w:pStyle w:val="a3"/>
              <w:spacing w:line="360" w:lineRule="auto"/>
              <w:rPr>
                <w:lang w:val="uk-UA"/>
              </w:rPr>
            </w:pPr>
            <w:r>
              <w:rPr>
                <w:lang w:val="uk-UA"/>
              </w:rPr>
              <w:t>105</w:t>
            </w:r>
          </w:p>
        </w:tc>
        <w:tc>
          <w:tcPr>
            <w:tcW w:w="1008" w:type="dxa"/>
            <w:vAlign w:val="center"/>
          </w:tcPr>
          <w:p w:rsidR="00056EBB" w:rsidRDefault="00DE560B" w:rsidP="00056EBB">
            <w:pPr>
              <w:pStyle w:val="a3"/>
              <w:spacing w:line="360" w:lineRule="auto"/>
              <w:rPr>
                <w:lang w:val="uk-UA"/>
              </w:rPr>
            </w:pPr>
            <w:r>
              <w:rPr>
                <w:lang w:val="uk-UA"/>
              </w:rPr>
              <w:t>307</w:t>
            </w:r>
          </w:p>
        </w:tc>
      </w:tr>
      <w:tr w:rsidR="00056EBB" w:rsidTr="00056EBB">
        <w:tc>
          <w:tcPr>
            <w:tcW w:w="1285" w:type="dxa"/>
            <w:vAlign w:val="center"/>
          </w:tcPr>
          <w:p w:rsidR="00056EBB" w:rsidRDefault="00056EBB" w:rsidP="00056EBB">
            <w:pPr>
              <w:pStyle w:val="a3"/>
              <w:spacing w:line="360" w:lineRule="auto"/>
              <w:rPr>
                <w:lang w:val="uk-UA"/>
              </w:rPr>
            </w:pPr>
            <w:r>
              <w:rPr>
                <w:lang w:val="uk-UA"/>
              </w:rPr>
              <w:t>8…14</w:t>
            </w:r>
          </w:p>
        </w:tc>
        <w:tc>
          <w:tcPr>
            <w:tcW w:w="1007" w:type="dxa"/>
            <w:vAlign w:val="center"/>
          </w:tcPr>
          <w:p w:rsidR="00056EBB" w:rsidRDefault="00DE560B" w:rsidP="00056EBB">
            <w:pPr>
              <w:pStyle w:val="a3"/>
              <w:spacing w:line="360" w:lineRule="auto"/>
              <w:rPr>
                <w:lang w:val="uk-UA"/>
              </w:rPr>
            </w:pPr>
            <w:r>
              <w:rPr>
                <w:lang w:val="uk-UA"/>
              </w:rPr>
              <w:t>10,4</w:t>
            </w:r>
          </w:p>
        </w:tc>
        <w:tc>
          <w:tcPr>
            <w:tcW w:w="1007" w:type="dxa"/>
            <w:vAlign w:val="center"/>
          </w:tcPr>
          <w:p w:rsidR="00056EBB" w:rsidRDefault="00DE560B" w:rsidP="00056EBB">
            <w:pPr>
              <w:pStyle w:val="a3"/>
              <w:spacing w:line="360" w:lineRule="auto"/>
              <w:rPr>
                <w:lang w:val="uk-UA"/>
              </w:rPr>
            </w:pPr>
            <w:r>
              <w:rPr>
                <w:lang w:val="uk-UA"/>
              </w:rPr>
              <w:t>12,5</w:t>
            </w:r>
          </w:p>
        </w:tc>
        <w:tc>
          <w:tcPr>
            <w:tcW w:w="1007" w:type="dxa"/>
            <w:vAlign w:val="center"/>
          </w:tcPr>
          <w:p w:rsidR="00056EBB" w:rsidRDefault="00DE560B" w:rsidP="00056EBB">
            <w:pPr>
              <w:pStyle w:val="a3"/>
              <w:spacing w:line="360" w:lineRule="auto"/>
              <w:rPr>
                <w:lang w:val="uk-UA"/>
              </w:rPr>
            </w:pPr>
            <w:r>
              <w:rPr>
                <w:lang w:val="uk-UA"/>
              </w:rPr>
              <w:t>14,7</w:t>
            </w:r>
          </w:p>
        </w:tc>
        <w:tc>
          <w:tcPr>
            <w:tcW w:w="1008" w:type="dxa"/>
            <w:vAlign w:val="center"/>
          </w:tcPr>
          <w:p w:rsidR="00056EBB" w:rsidRDefault="00DE560B" w:rsidP="00056EBB">
            <w:pPr>
              <w:pStyle w:val="a3"/>
              <w:spacing w:line="360" w:lineRule="auto"/>
              <w:rPr>
                <w:lang w:val="uk-UA"/>
              </w:rPr>
            </w:pPr>
            <w:r>
              <w:rPr>
                <w:lang w:val="uk-UA"/>
              </w:rPr>
              <w:t>17,3</w:t>
            </w:r>
          </w:p>
        </w:tc>
        <w:tc>
          <w:tcPr>
            <w:tcW w:w="1007" w:type="dxa"/>
            <w:vAlign w:val="center"/>
          </w:tcPr>
          <w:p w:rsidR="00056EBB" w:rsidRDefault="00DE560B" w:rsidP="00056EBB">
            <w:pPr>
              <w:pStyle w:val="a3"/>
              <w:spacing w:line="360" w:lineRule="auto"/>
              <w:rPr>
                <w:lang w:val="uk-UA"/>
              </w:rPr>
            </w:pPr>
            <w:r>
              <w:rPr>
                <w:lang w:val="uk-UA"/>
              </w:rPr>
              <w:t>20,0</w:t>
            </w:r>
          </w:p>
        </w:tc>
        <w:tc>
          <w:tcPr>
            <w:tcW w:w="1007" w:type="dxa"/>
            <w:vAlign w:val="center"/>
          </w:tcPr>
          <w:p w:rsidR="00056EBB" w:rsidRDefault="00DE560B" w:rsidP="00056EBB">
            <w:pPr>
              <w:pStyle w:val="a3"/>
              <w:spacing w:line="360" w:lineRule="auto"/>
              <w:rPr>
                <w:lang w:val="uk-UA"/>
              </w:rPr>
            </w:pPr>
            <w:r>
              <w:rPr>
                <w:lang w:val="uk-UA"/>
              </w:rPr>
              <w:t>42,9</w:t>
            </w:r>
          </w:p>
        </w:tc>
        <w:tc>
          <w:tcPr>
            <w:tcW w:w="1008" w:type="dxa"/>
            <w:vAlign w:val="center"/>
          </w:tcPr>
          <w:p w:rsidR="00056EBB" w:rsidRDefault="00DE560B" w:rsidP="00056EBB">
            <w:pPr>
              <w:pStyle w:val="a3"/>
              <w:spacing w:line="360" w:lineRule="auto"/>
              <w:rPr>
                <w:lang w:val="uk-UA"/>
              </w:rPr>
            </w:pPr>
            <w:r>
              <w:rPr>
                <w:lang w:val="uk-UA"/>
              </w:rPr>
              <w:t>116</w:t>
            </w:r>
          </w:p>
        </w:tc>
        <w:tc>
          <w:tcPr>
            <w:tcW w:w="1008" w:type="dxa"/>
            <w:vAlign w:val="center"/>
          </w:tcPr>
          <w:p w:rsidR="00056EBB" w:rsidRDefault="00DE560B" w:rsidP="00056EBB">
            <w:pPr>
              <w:pStyle w:val="a3"/>
              <w:spacing w:line="360" w:lineRule="auto"/>
              <w:rPr>
                <w:lang w:val="uk-UA"/>
              </w:rPr>
            </w:pPr>
            <w:r>
              <w:rPr>
                <w:lang w:val="uk-UA"/>
              </w:rPr>
              <w:t>334</w:t>
            </w:r>
          </w:p>
        </w:tc>
      </w:tr>
      <w:tr w:rsidR="00056EBB" w:rsidTr="00056EBB">
        <w:tc>
          <w:tcPr>
            <w:tcW w:w="1285" w:type="dxa"/>
            <w:vAlign w:val="center"/>
          </w:tcPr>
          <w:p w:rsidR="00056EBB" w:rsidRDefault="00056EBB" w:rsidP="00056EBB">
            <w:pPr>
              <w:pStyle w:val="a3"/>
              <w:spacing w:line="360" w:lineRule="auto"/>
              <w:rPr>
                <w:lang w:val="uk-UA"/>
              </w:rPr>
            </w:pPr>
            <w:r>
              <w:rPr>
                <w:lang w:val="uk-UA"/>
              </w:rPr>
              <w:t>0…</w:t>
            </w:r>
            <m:oMath>
              <m:r>
                <w:rPr>
                  <w:rFonts w:ascii="Cambria Math" w:hAnsi="Cambria Math"/>
                  <w:lang w:val="uk-UA"/>
                </w:rPr>
                <m:t>∞</m:t>
              </m:r>
            </m:oMath>
          </w:p>
        </w:tc>
        <w:tc>
          <w:tcPr>
            <w:tcW w:w="1007" w:type="dxa"/>
            <w:vAlign w:val="center"/>
          </w:tcPr>
          <w:p w:rsidR="00056EBB" w:rsidRDefault="00DE560B" w:rsidP="00056EBB">
            <w:pPr>
              <w:pStyle w:val="a3"/>
              <w:spacing w:line="360" w:lineRule="auto"/>
              <w:rPr>
                <w:lang w:val="uk-UA"/>
              </w:rPr>
            </w:pPr>
            <w:r>
              <w:rPr>
                <w:lang w:val="uk-UA"/>
              </w:rPr>
              <w:t>30,1</w:t>
            </w:r>
          </w:p>
        </w:tc>
        <w:tc>
          <w:tcPr>
            <w:tcW w:w="1007" w:type="dxa"/>
            <w:vAlign w:val="center"/>
          </w:tcPr>
          <w:p w:rsidR="00056EBB" w:rsidRDefault="00DE560B" w:rsidP="00056EBB">
            <w:pPr>
              <w:pStyle w:val="a3"/>
              <w:spacing w:line="360" w:lineRule="auto"/>
              <w:rPr>
                <w:lang w:val="uk-UA"/>
              </w:rPr>
            </w:pPr>
            <w:r>
              <w:rPr>
                <w:lang w:val="uk-UA"/>
              </w:rPr>
              <w:t>34,8</w:t>
            </w:r>
          </w:p>
        </w:tc>
        <w:tc>
          <w:tcPr>
            <w:tcW w:w="1007" w:type="dxa"/>
            <w:vAlign w:val="center"/>
          </w:tcPr>
          <w:p w:rsidR="00056EBB" w:rsidRDefault="00DE560B" w:rsidP="00056EBB">
            <w:pPr>
              <w:pStyle w:val="a3"/>
              <w:spacing w:line="360" w:lineRule="auto"/>
              <w:rPr>
                <w:lang w:val="uk-UA"/>
              </w:rPr>
            </w:pPr>
            <w:r>
              <w:rPr>
                <w:lang w:val="uk-UA"/>
              </w:rPr>
              <w:t>40,1</w:t>
            </w:r>
          </w:p>
        </w:tc>
        <w:tc>
          <w:tcPr>
            <w:tcW w:w="1008" w:type="dxa"/>
            <w:vAlign w:val="center"/>
          </w:tcPr>
          <w:p w:rsidR="00056EBB" w:rsidRDefault="00DE560B" w:rsidP="00056EBB">
            <w:pPr>
              <w:pStyle w:val="a3"/>
              <w:spacing w:line="360" w:lineRule="auto"/>
              <w:rPr>
                <w:lang w:val="uk-UA"/>
              </w:rPr>
            </w:pPr>
            <w:r>
              <w:rPr>
                <w:lang w:val="uk-UA"/>
              </w:rPr>
              <w:t>45,9</w:t>
            </w:r>
          </w:p>
        </w:tc>
        <w:tc>
          <w:tcPr>
            <w:tcW w:w="1007" w:type="dxa"/>
            <w:vAlign w:val="center"/>
          </w:tcPr>
          <w:p w:rsidR="00056EBB" w:rsidRDefault="00DE560B" w:rsidP="00056EBB">
            <w:pPr>
              <w:pStyle w:val="a3"/>
              <w:spacing w:line="360" w:lineRule="auto"/>
              <w:rPr>
                <w:lang w:val="uk-UA"/>
              </w:rPr>
            </w:pPr>
            <w:r>
              <w:rPr>
                <w:lang w:val="uk-UA"/>
              </w:rPr>
              <w:t>52,4</w:t>
            </w:r>
          </w:p>
        </w:tc>
        <w:tc>
          <w:tcPr>
            <w:tcW w:w="1007" w:type="dxa"/>
            <w:vAlign w:val="center"/>
          </w:tcPr>
          <w:p w:rsidR="00056EBB" w:rsidRDefault="00DE560B" w:rsidP="00056EBB">
            <w:pPr>
              <w:pStyle w:val="a3"/>
              <w:spacing w:line="360" w:lineRule="auto"/>
              <w:rPr>
                <w:lang w:val="uk-UA"/>
              </w:rPr>
            </w:pPr>
            <w:r>
              <w:rPr>
                <w:lang w:val="uk-UA"/>
              </w:rPr>
              <w:t>110</w:t>
            </w:r>
          </w:p>
        </w:tc>
        <w:tc>
          <w:tcPr>
            <w:tcW w:w="1008" w:type="dxa"/>
            <w:vAlign w:val="center"/>
          </w:tcPr>
          <w:p w:rsidR="00056EBB" w:rsidRDefault="00DE560B" w:rsidP="00056EBB">
            <w:pPr>
              <w:pStyle w:val="a3"/>
              <w:spacing w:line="360" w:lineRule="auto"/>
              <w:rPr>
                <w:lang w:val="uk-UA"/>
              </w:rPr>
            </w:pPr>
            <w:r>
              <w:rPr>
                <w:lang w:val="uk-UA"/>
              </w:rPr>
              <w:t>354</w:t>
            </w:r>
          </w:p>
        </w:tc>
        <w:tc>
          <w:tcPr>
            <w:tcW w:w="1008" w:type="dxa"/>
            <w:vAlign w:val="center"/>
          </w:tcPr>
          <w:p w:rsidR="00056EBB" w:rsidRDefault="00DE560B" w:rsidP="00056EBB">
            <w:pPr>
              <w:pStyle w:val="a3"/>
              <w:spacing w:line="360" w:lineRule="auto"/>
              <w:rPr>
                <w:lang w:val="uk-UA"/>
              </w:rPr>
            </w:pPr>
            <w:r>
              <w:rPr>
                <w:lang w:val="uk-UA"/>
              </w:rPr>
              <w:t>1793</w:t>
            </w:r>
          </w:p>
        </w:tc>
      </w:tr>
    </w:tbl>
    <w:p w:rsidR="00056EBB" w:rsidRDefault="00056EBB" w:rsidP="00056EBB">
      <w:pPr>
        <w:pStyle w:val="a3"/>
        <w:spacing w:line="360" w:lineRule="auto"/>
        <w:rPr>
          <w:lang w:val="uk-UA"/>
        </w:rPr>
      </w:pPr>
    </w:p>
    <w:tbl>
      <w:tblPr>
        <w:tblStyle w:val="ab"/>
        <w:tblW w:w="0" w:type="auto"/>
        <w:tblLook w:val="04A0" w:firstRow="1" w:lastRow="0" w:firstColumn="1" w:lastColumn="0" w:noHBand="0" w:noVBand="1"/>
      </w:tblPr>
      <w:tblGrid>
        <w:gridCol w:w="1285"/>
        <w:gridCol w:w="1007"/>
        <w:gridCol w:w="1007"/>
        <w:gridCol w:w="1007"/>
        <w:gridCol w:w="1008"/>
        <w:gridCol w:w="1007"/>
        <w:gridCol w:w="1007"/>
        <w:gridCol w:w="1008"/>
        <w:gridCol w:w="1008"/>
      </w:tblGrid>
      <w:tr w:rsidR="00903DFE" w:rsidRPr="00804127" w:rsidTr="003D39AF">
        <w:tc>
          <w:tcPr>
            <w:tcW w:w="9344" w:type="dxa"/>
            <w:gridSpan w:val="9"/>
            <w:vAlign w:val="center"/>
          </w:tcPr>
          <w:p w:rsidR="00903DFE" w:rsidRPr="00CC7C23" w:rsidRDefault="00726C13" w:rsidP="003D39AF">
            <w:pPr>
              <w:pStyle w:val="a3"/>
              <w:spacing w:line="360" w:lineRule="auto"/>
              <w:jc w:val="center"/>
              <w:rPr>
                <w:vertAlign w:val="superscript"/>
                <w:lang w:val="uk-UA"/>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uk-UA"/>
                    </w:rPr>
                    <m:t>2</m:t>
                  </m:r>
                </m:sub>
              </m:sSub>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m:t>
                  </m:r>
                  <m:sSubSup>
                    <m:sSubSupPr>
                      <m:ctrlPr>
                        <w:rPr>
                          <w:rFonts w:ascii="Cambria Math" w:eastAsiaTheme="minorEastAsia" w:hAnsi="Cambria Math"/>
                          <w:i/>
                          <w:lang w:val="uk-UA"/>
                        </w:rPr>
                      </m:ctrlPr>
                    </m:sSubSupPr>
                    <m:e>
                      <m:r>
                        <w:rPr>
                          <w:rFonts w:ascii="Cambria Math" w:eastAsiaTheme="minorEastAsia" w:hAnsi="Cambria Math"/>
                          <w:lang w:val="uk-UA"/>
                        </w:rPr>
                        <m:t>M</m:t>
                      </m:r>
                    </m:e>
                    <m:sub>
                      <m:sSub>
                        <m:sSubPr>
                          <m:ctrlPr>
                            <w:rPr>
                              <w:rFonts w:ascii="Cambria Math" w:eastAsiaTheme="minorEastAsia" w:hAnsi="Cambria Math"/>
                              <w:i/>
                              <w:lang w:val="uk-UA"/>
                            </w:rPr>
                          </m:ctrlPr>
                        </m:sSubPr>
                        <m:e>
                          <m:r>
                            <w:rPr>
                              <w:rFonts w:ascii="Cambria Math" w:eastAsiaTheme="minorEastAsia" w:hAnsi="Cambria Math"/>
                              <w:lang w:val="uk-UA"/>
                            </w:rPr>
                            <m:t>λ</m:t>
                          </m:r>
                        </m:e>
                        <m:sub>
                          <m:r>
                            <w:rPr>
                              <w:rFonts w:ascii="Cambria Math" w:eastAsiaTheme="minorEastAsia" w:hAnsi="Cambria Math"/>
                              <w:lang w:val="uk-UA"/>
                            </w:rPr>
                            <m:t>1</m:t>
                          </m:r>
                        </m:sub>
                      </m:sSub>
                    </m:sub>
                    <m:sup>
                      <m:sSub>
                        <m:sSubPr>
                          <m:ctrlPr>
                            <w:rPr>
                              <w:rFonts w:ascii="Cambria Math" w:eastAsiaTheme="minorEastAsia" w:hAnsi="Cambria Math"/>
                              <w:i/>
                              <w:lang w:val="uk-UA"/>
                            </w:rPr>
                          </m:ctrlPr>
                        </m:sSubPr>
                        <m:e>
                          <m:r>
                            <w:rPr>
                              <w:rFonts w:ascii="Cambria Math" w:eastAsiaTheme="minorEastAsia" w:hAnsi="Cambria Math"/>
                              <w:lang w:val="uk-UA"/>
                            </w:rPr>
                            <m:t>λ</m:t>
                          </m:r>
                        </m:e>
                        <m:sub>
                          <m:r>
                            <w:rPr>
                              <w:rFonts w:ascii="Cambria Math" w:eastAsiaTheme="minorEastAsia" w:hAnsi="Cambria Math"/>
                              <w:lang w:val="uk-UA"/>
                            </w:rPr>
                            <m:t>2</m:t>
                          </m:r>
                        </m:sub>
                      </m:sSub>
                    </m:sup>
                  </m:sSubSup>
                </m:num>
                <m:den>
                  <m:r>
                    <w:rPr>
                      <w:rFonts w:ascii="Cambria Math" w:eastAsiaTheme="minorEastAsia" w:hAnsi="Cambria Math"/>
                      <w:lang w:val="uk-UA"/>
                    </w:rPr>
                    <m:t>∂T</m:t>
                  </m:r>
                </m:den>
              </m:f>
              <m:r>
                <w:rPr>
                  <w:rFonts w:ascii="Cambria Math" w:eastAsiaTheme="minorEastAsia" w:hAnsi="Cambria Math"/>
                  <w:lang w:val="uk-UA"/>
                </w:rPr>
                <m:t>=</m:t>
              </m:r>
              <m:nary>
                <m:naryPr>
                  <m:limLoc m:val="subSup"/>
                  <m:ctrlPr>
                    <w:rPr>
                      <w:rFonts w:ascii="Cambria Math" w:eastAsiaTheme="minorEastAsia" w:hAnsi="Cambria Math"/>
                      <w:i/>
                      <w:lang w:val="uk-UA"/>
                    </w:rPr>
                  </m:ctrlPr>
                </m:naryPr>
                <m:sub>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sub>
                <m:sup>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sup>
                <m:e>
                  <m:f>
                    <m:fPr>
                      <m:ctrlPr>
                        <w:rPr>
                          <w:rFonts w:ascii="Cambria Math" w:eastAsiaTheme="minorEastAsia" w:hAnsi="Cambria Math"/>
                          <w:i/>
                          <w:lang w:val="uk-UA"/>
                        </w:rPr>
                      </m:ctrlPr>
                    </m:fPr>
                    <m:num>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λ</m:t>
                          </m:r>
                        </m:sub>
                      </m:sSub>
                      <m:d>
                        <m:dPr>
                          <m:ctrlPr>
                            <w:rPr>
                              <w:rFonts w:ascii="Cambria Math" w:eastAsiaTheme="minorEastAsia" w:hAnsi="Cambria Math"/>
                              <w:i/>
                              <w:lang w:val="uk-UA"/>
                            </w:rPr>
                          </m:ctrlPr>
                        </m:dPr>
                        <m:e>
                          <m:r>
                            <w:rPr>
                              <w:rFonts w:ascii="Cambria Math" w:eastAsiaTheme="minorEastAsia" w:hAnsi="Cambria Math"/>
                              <w:lang w:val="uk-UA"/>
                            </w:rPr>
                            <m:t>λ,T</m:t>
                          </m:r>
                        </m:e>
                      </m:d>
                    </m:num>
                    <m:den>
                      <m:r>
                        <w:rPr>
                          <w:rFonts w:ascii="Cambria Math" w:eastAsiaTheme="minorEastAsia" w:hAnsi="Cambria Math"/>
                          <w:lang w:val="uk-UA"/>
                        </w:rPr>
                        <m:t>∂T</m:t>
                      </m:r>
                    </m:den>
                  </m:f>
                  <m:r>
                    <w:rPr>
                      <w:rFonts w:ascii="Cambria Math" w:eastAsiaTheme="minorEastAsia" w:hAnsi="Cambria Math"/>
                      <w:lang w:val="uk-UA"/>
                    </w:rPr>
                    <m:t>dλ</m:t>
                  </m:r>
                </m:e>
              </m:nary>
            </m:oMath>
            <w:r w:rsidR="00903DFE" w:rsidRPr="00B24190">
              <w:rPr>
                <w:rFonts w:eastAsiaTheme="minorEastAsia"/>
                <w:lang w:val="uk-UA"/>
              </w:rPr>
              <w:t xml:space="preserve"> , </w:t>
            </w:r>
            <w:r w:rsidR="00903DFE">
              <w:rPr>
                <w:rFonts w:eastAsiaTheme="minorEastAsia"/>
                <w:lang w:val="uk-UA"/>
              </w:rPr>
              <w:t>м</w:t>
            </w:r>
            <w:r w:rsidR="00BC72A7">
              <w:rPr>
                <w:rFonts w:eastAsiaTheme="minorEastAsia"/>
                <w:lang w:val="en-US"/>
              </w:rPr>
              <w:t>k</w:t>
            </w:r>
            <w:r w:rsidR="00903DFE">
              <w:rPr>
                <w:rFonts w:eastAsiaTheme="minorEastAsia"/>
                <w:lang w:val="uk-UA"/>
              </w:rPr>
              <w:t>Вт</w:t>
            </w:r>
            <w:r w:rsidR="00903DFE">
              <w:rPr>
                <w:rFonts w:eastAsiaTheme="minorEastAsia" w:cs="Times New Roman"/>
                <w:rtl/>
                <w:lang w:val="uk-UA"/>
              </w:rPr>
              <w:t>﮲</w:t>
            </w:r>
            <w:r w:rsidR="00903DFE">
              <w:rPr>
                <w:rFonts w:eastAsiaTheme="minorEastAsia"/>
                <w:lang w:val="uk-UA"/>
              </w:rPr>
              <w:t>см</w:t>
            </w:r>
            <w:r w:rsidR="00903DFE">
              <w:rPr>
                <w:rFonts w:eastAsiaTheme="minorEastAsia"/>
                <w:vertAlign w:val="superscript"/>
                <w:lang w:val="uk-UA"/>
              </w:rPr>
              <w:t>-2</w:t>
            </w:r>
            <w:r w:rsidR="00CC7C23">
              <w:rPr>
                <w:rFonts w:eastAsiaTheme="minorEastAsia" w:cs="Times New Roman"/>
                <w:rtl/>
                <w:lang w:val="uk-UA"/>
              </w:rPr>
              <w:t>﮲</w:t>
            </w:r>
            <w:r w:rsidR="00CC7C23">
              <w:rPr>
                <w:rFonts w:eastAsiaTheme="minorEastAsia"/>
                <w:lang w:val="en-US"/>
              </w:rPr>
              <w:t>K</w:t>
            </w:r>
            <w:r w:rsidR="00CC7C23" w:rsidRPr="00CC7C23">
              <w:rPr>
                <w:rFonts w:eastAsiaTheme="minorEastAsia"/>
                <w:vertAlign w:val="superscript"/>
                <w:lang w:val="uk-UA"/>
              </w:rPr>
              <w:t>-1</w:t>
            </w:r>
          </w:p>
        </w:tc>
      </w:tr>
      <w:tr w:rsidR="00903DFE" w:rsidTr="003D39AF">
        <w:trPr>
          <w:trHeight w:val="292"/>
        </w:trPr>
        <w:tc>
          <w:tcPr>
            <w:tcW w:w="1285" w:type="dxa"/>
            <w:vMerge w:val="restart"/>
            <w:vAlign w:val="center"/>
          </w:tcPr>
          <w:p w:rsidR="00903DFE" w:rsidRPr="00056EBB" w:rsidRDefault="00903DFE" w:rsidP="003D39AF">
            <w:pPr>
              <w:pStyle w:val="a3"/>
              <w:spacing w:line="360" w:lineRule="auto"/>
              <w:rPr>
                <w:lang w:val="uk-UA"/>
              </w:rPr>
            </w:pPr>
            <w:r>
              <w:rPr>
                <w:lang w:val="uk-UA"/>
              </w:rPr>
              <w:t xml:space="preserve">Діапазон </w:t>
            </w:r>
            <w:r w:rsidRPr="00056EBB">
              <w:rPr>
                <w:rFonts w:cs="Times New Roman"/>
                <w:lang w:val="en-US"/>
              </w:rPr>
              <w:t>λ</w:t>
            </w:r>
            <w:r w:rsidRPr="00056EBB">
              <w:rPr>
                <w:rFonts w:cs="Times New Roman"/>
                <w:vertAlign w:val="subscript"/>
              </w:rPr>
              <w:t>1</w:t>
            </w:r>
            <w:r>
              <w:rPr>
                <w:rFonts w:cs="Times New Roman"/>
                <w:lang w:val="uk-UA"/>
              </w:rPr>
              <w:t>…</w:t>
            </w:r>
            <w:r w:rsidRPr="00056EBB">
              <w:rPr>
                <w:rFonts w:asciiTheme="minorBidi" w:hAnsiTheme="minorBidi"/>
                <w:lang w:val="en-US"/>
              </w:rPr>
              <w:t>λ</w:t>
            </w:r>
            <w:r>
              <w:rPr>
                <w:rFonts w:asciiTheme="minorBidi" w:hAnsiTheme="minorBidi"/>
                <w:vertAlign w:val="subscript"/>
                <w:lang w:val="uk-UA"/>
              </w:rPr>
              <w:t>2</w:t>
            </w:r>
            <w:r>
              <w:rPr>
                <w:rFonts w:asciiTheme="minorBidi" w:hAnsiTheme="minorBidi"/>
                <w:lang w:val="uk-UA"/>
              </w:rPr>
              <w:t>, мкм</w:t>
            </w:r>
          </w:p>
        </w:tc>
        <w:tc>
          <w:tcPr>
            <w:tcW w:w="8059" w:type="dxa"/>
            <w:gridSpan w:val="8"/>
            <w:vAlign w:val="center"/>
          </w:tcPr>
          <w:p w:rsidR="00903DFE" w:rsidRDefault="00903DFE" w:rsidP="003D39AF">
            <w:pPr>
              <w:pStyle w:val="a3"/>
              <w:spacing w:line="360" w:lineRule="auto"/>
              <w:jc w:val="center"/>
              <w:rPr>
                <w:lang w:val="uk-UA"/>
              </w:rPr>
            </w:pPr>
            <w:r>
              <w:rPr>
                <w:lang w:val="uk-UA"/>
              </w:rPr>
              <w:t>Температура Т, К</w:t>
            </w:r>
          </w:p>
        </w:tc>
      </w:tr>
      <w:tr w:rsidR="00903DFE" w:rsidTr="003D39AF">
        <w:trPr>
          <w:trHeight w:val="291"/>
        </w:trPr>
        <w:tc>
          <w:tcPr>
            <w:tcW w:w="1285" w:type="dxa"/>
            <w:vMerge/>
            <w:vAlign w:val="center"/>
          </w:tcPr>
          <w:p w:rsidR="00903DFE" w:rsidRDefault="00903DFE" w:rsidP="003D39AF">
            <w:pPr>
              <w:pStyle w:val="a3"/>
              <w:spacing w:line="360" w:lineRule="auto"/>
              <w:rPr>
                <w:lang w:val="uk-UA"/>
              </w:rPr>
            </w:pPr>
          </w:p>
        </w:tc>
        <w:tc>
          <w:tcPr>
            <w:tcW w:w="1007" w:type="dxa"/>
            <w:vAlign w:val="center"/>
          </w:tcPr>
          <w:p w:rsidR="00903DFE" w:rsidRDefault="00903DFE" w:rsidP="003D39AF">
            <w:pPr>
              <w:pStyle w:val="a3"/>
              <w:spacing w:line="360" w:lineRule="auto"/>
              <w:rPr>
                <w:lang w:val="uk-UA"/>
              </w:rPr>
            </w:pPr>
            <w:r>
              <w:rPr>
                <w:lang w:val="uk-UA"/>
              </w:rPr>
              <w:t>270</w:t>
            </w:r>
          </w:p>
        </w:tc>
        <w:tc>
          <w:tcPr>
            <w:tcW w:w="1007" w:type="dxa"/>
            <w:vAlign w:val="center"/>
          </w:tcPr>
          <w:p w:rsidR="00903DFE" w:rsidRDefault="00903DFE" w:rsidP="003D39AF">
            <w:pPr>
              <w:pStyle w:val="a3"/>
              <w:spacing w:line="360" w:lineRule="auto"/>
              <w:rPr>
                <w:lang w:val="uk-UA"/>
              </w:rPr>
            </w:pPr>
            <w:r>
              <w:rPr>
                <w:lang w:val="uk-UA"/>
              </w:rPr>
              <w:t>280</w:t>
            </w:r>
          </w:p>
        </w:tc>
        <w:tc>
          <w:tcPr>
            <w:tcW w:w="1007" w:type="dxa"/>
            <w:vAlign w:val="center"/>
          </w:tcPr>
          <w:p w:rsidR="00903DFE" w:rsidRDefault="00903DFE" w:rsidP="003D39AF">
            <w:pPr>
              <w:pStyle w:val="a3"/>
              <w:spacing w:line="360" w:lineRule="auto"/>
              <w:rPr>
                <w:lang w:val="uk-UA"/>
              </w:rPr>
            </w:pPr>
            <w:r>
              <w:rPr>
                <w:lang w:val="uk-UA"/>
              </w:rPr>
              <w:t>290</w:t>
            </w:r>
          </w:p>
        </w:tc>
        <w:tc>
          <w:tcPr>
            <w:tcW w:w="1008" w:type="dxa"/>
            <w:vAlign w:val="center"/>
          </w:tcPr>
          <w:p w:rsidR="00903DFE" w:rsidRDefault="00903DFE" w:rsidP="003D39AF">
            <w:pPr>
              <w:pStyle w:val="a3"/>
              <w:spacing w:line="360" w:lineRule="auto"/>
              <w:rPr>
                <w:lang w:val="uk-UA"/>
              </w:rPr>
            </w:pPr>
            <w:r>
              <w:rPr>
                <w:lang w:val="uk-UA"/>
              </w:rPr>
              <w:t>300</w:t>
            </w:r>
          </w:p>
        </w:tc>
        <w:tc>
          <w:tcPr>
            <w:tcW w:w="1007" w:type="dxa"/>
            <w:vAlign w:val="center"/>
          </w:tcPr>
          <w:p w:rsidR="00903DFE" w:rsidRDefault="00903DFE" w:rsidP="003D39AF">
            <w:pPr>
              <w:pStyle w:val="a3"/>
              <w:spacing w:line="360" w:lineRule="auto"/>
              <w:rPr>
                <w:lang w:val="uk-UA"/>
              </w:rPr>
            </w:pPr>
            <w:r>
              <w:rPr>
                <w:lang w:val="uk-UA"/>
              </w:rPr>
              <w:t>310</w:t>
            </w:r>
          </w:p>
        </w:tc>
        <w:tc>
          <w:tcPr>
            <w:tcW w:w="1007" w:type="dxa"/>
            <w:vAlign w:val="center"/>
          </w:tcPr>
          <w:p w:rsidR="00903DFE" w:rsidRDefault="00903DFE" w:rsidP="003D39AF">
            <w:pPr>
              <w:pStyle w:val="a3"/>
              <w:spacing w:line="360" w:lineRule="auto"/>
              <w:rPr>
                <w:lang w:val="uk-UA"/>
              </w:rPr>
            </w:pPr>
            <w:r>
              <w:rPr>
                <w:lang w:val="uk-UA"/>
              </w:rPr>
              <w:t>373</w:t>
            </w:r>
          </w:p>
        </w:tc>
        <w:tc>
          <w:tcPr>
            <w:tcW w:w="1008" w:type="dxa"/>
            <w:vAlign w:val="center"/>
          </w:tcPr>
          <w:p w:rsidR="00903DFE" w:rsidRDefault="00903DFE" w:rsidP="003D39AF">
            <w:pPr>
              <w:pStyle w:val="a3"/>
              <w:spacing w:line="360" w:lineRule="auto"/>
              <w:rPr>
                <w:lang w:val="uk-UA"/>
              </w:rPr>
            </w:pPr>
            <w:r>
              <w:rPr>
                <w:lang w:val="uk-UA"/>
              </w:rPr>
              <w:t>500</w:t>
            </w:r>
          </w:p>
        </w:tc>
        <w:tc>
          <w:tcPr>
            <w:tcW w:w="1008" w:type="dxa"/>
            <w:vAlign w:val="center"/>
          </w:tcPr>
          <w:p w:rsidR="00903DFE" w:rsidRDefault="00903DFE" w:rsidP="003D39AF">
            <w:pPr>
              <w:pStyle w:val="a3"/>
              <w:spacing w:line="360" w:lineRule="auto"/>
              <w:rPr>
                <w:lang w:val="uk-UA"/>
              </w:rPr>
            </w:pPr>
            <w:r>
              <w:rPr>
                <w:lang w:val="uk-UA"/>
              </w:rPr>
              <w:t>750</w:t>
            </w:r>
          </w:p>
        </w:tc>
      </w:tr>
      <w:tr w:rsidR="00903DFE" w:rsidTr="003D39AF">
        <w:tc>
          <w:tcPr>
            <w:tcW w:w="1285" w:type="dxa"/>
            <w:vAlign w:val="center"/>
          </w:tcPr>
          <w:p w:rsidR="00903DFE" w:rsidRDefault="00903DFE" w:rsidP="003D39AF">
            <w:pPr>
              <w:pStyle w:val="a3"/>
              <w:spacing w:line="360" w:lineRule="auto"/>
              <w:rPr>
                <w:lang w:val="uk-UA"/>
              </w:rPr>
            </w:pPr>
            <w:r>
              <w:rPr>
                <w:lang w:val="uk-UA"/>
              </w:rPr>
              <w:t>3…5</w:t>
            </w:r>
          </w:p>
        </w:tc>
        <w:tc>
          <w:tcPr>
            <w:tcW w:w="1007" w:type="dxa"/>
            <w:vAlign w:val="center"/>
          </w:tcPr>
          <w:p w:rsidR="00903DFE" w:rsidRPr="00BC72A7" w:rsidRDefault="00BC72A7" w:rsidP="003D39AF">
            <w:pPr>
              <w:pStyle w:val="a3"/>
              <w:spacing w:line="360" w:lineRule="auto"/>
              <w:rPr>
                <w:lang w:val="uk-UA"/>
              </w:rPr>
            </w:pPr>
            <w:r>
              <w:rPr>
                <w:lang w:val="en-US"/>
              </w:rPr>
              <w:t>7</w:t>
            </w:r>
            <w:r>
              <w:rPr>
                <w:lang w:val="uk-UA"/>
              </w:rPr>
              <w:t>,79</w:t>
            </w:r>
          </w:p>
        </w:tc>
        <w:tc>
          <w:tcPr>
            <w:tcW w:w="1007" w:type="dxa"/>
            <w:vAlign w:val="center"/>
          </w:tcPr>
          <w:p w:rsidR="00903DFE" w:rsidRDefault="00E73387" w:rsidP="003D39AF">
            <w:pPr>
              <w:pStyle w:val="a3"/>
              <w:spacing w:line="360" w:lineRule="auto"/>
              <w:rPr>
                <w:lang w:val="uk-UA"/>
              </w:rPr>
            </w:pPr>
            <w:r>
              <w:rPr>
                <w:lang w:val="uk-UA"/>
              </w:rPr>
              <w:t>11,2</w:t>
            </w:r>
          </w:p>
        </w:tc>
        <w:tc>
          <w:tcPr>
            <w:tcW w:w="1007" w:type="dxa"/>
            <w:vAlign w:val="center"/>
          </w:tcPr>
          <w:p w:rsidR="00903DFE" w:rsidRDefault="00E73387" w:rsidP="003D39AF">
            <w:pPr>
              <w:pStyle w:val="a3"/>
              <w:spacing w:line="360" w:lineRule="auto"/>
              <w:rPr>
                <w:lang w:val="uk-UA"/>
              </w:rPr>
            </w:pPr>
            <w:r>
              <w:rPr>
                <w:lang w:val="uk-UA"/>
              </w:rPr>
              <w:t>15,6</w:t>
            </w:r>
          </w:p>
        </w:tc>
        <w:tc>
          <w:tcPr>
            <w:tcW w:w="1008" w:type="dxa"/>
            <w:vAlign w:val="center"/>
          </w:tcPr>
          <w:p w:rsidR="00903DFE" w:rsidRDefault="00E73387" w:rsidP="003D39AF">
            <w:pPr>
              <w:pStyle w:val="a3"/>
              <w:spacing w:line="360" w:lineRule="auto"/>
              <w:rPr>
                <w:lang w:val="uk-UA"/>
              </w:rPr>
            </w:pPr>
            <w:r>
              <w:rPr>
                <w:lang w:val="uk-UA"/>
              </w:rPr>
              <w:t>21,3</w:t>
            </w:r>
          </w:p>
        </w:tc>
        <w:tc>
          <w:tcPr>
            <w:tcW w:w="1007" w:type="dxa"/>
            <w:vAlign w:val="center"/>
          </w:tcPr>
          <w:p w:rsidR="00903DFE" w:rsidRDefault="00D45051" w:rsidP="003D39AF">
            <w:pPr>
              <w:pStyle w:val="a3"/>
              <w:spacing w:line="360" w:lineRule="auto"/>
              <w:rPr>
                <w:lang w:val="uk-UA"/>
              </w:rPr>
            </w:pPr>
            <w:r>
              <w:rPr>
                <w:lang w:val="uk-UA"/>
              </w:rPr>
              <w:t>28,4</w:t>
            </w:r>
          </w:p>
        </w:tc>
        <w:tc>
          <w:tcPr>
            <w:tcW w:w="1007" w:type="dxa"/>
            <w:vAlign w:val="center"/>
          </w:tcPr>
          <w:p w:rsidR="00903DFE" w:rsidRDefault="00D45051" w:rsidP="003D39AF">
            <w:pPr>
              <w:pStyle w:val="a3"/>
              <w:spacing w:line="360" w:lineRule="auto"/>
              <w:rPr>
                <w:lang w:val="uk-UA"/>
              </w:rPr>
            </w:pPr>
            <w:r>
              <w:rPr>
                <w:lang w:val="uk-UA"/>
              </w:rPr>
              <w:t>123</w:t>
            </w:r>
          </w:p>
        </w:tc>
        <w:tc>
          <w:tcPr>
            <w:tcW w:w="1008" w:type="dxa"/>
            <w:vAlign w:val="center"/>
          </w:tcPr>
          <w:p w:rsidR="00903DFE" w:rsidRDefault="00D45051" w:rsidP="003D39AF">
            <w:pPr>
              <w:pStyle w:val="a3"/>
              <w:spacing w:line="360" w:lineRule="auto"/>
              <w:rPr>
                <w:lang w:val="uk-UA"/>
              </w:rPr>
            </w:pPr>
            <w:r>
              <w:rPr>
                <w:lang w:val="uk-UA"/>
              </w:rPr>
              <w:t>738</w:t>
            </w:r>
          </w:p>
        </w:tc>
        <w:tc>
          <w:tcPr>
            <w:tcW w:w="1008" w:type="dxa"/>
            <w:vAlign w:val="center"/>
          </w:tcPr>
          <w:p w:rsidR="00903DFE" w:rsidRDefault="00D45051" w:rsidP="003D39AF">
            <w:pPr>
              <w:pStyle w:val="a3"/>
              <w:spacing w:line="360" w:lineRule="auto"/>
              <w:rPr>
                <w:lang w:val="uk-UA"/>
              </w:rPr>
            </w:pPr>
            <w:r>
              <w:rPr>
                <w:lang w:val="uk-UA"/>
              </w:rPr>
              <w:t>3822</w:t>
            </w:r>
          </w:p>
        </w:tc>
      </w:tr>
      <w:tr w:rsidR="00903DFE" w:rsidTr="003D39AF">
        <w:tc>
          <w:tcPr>
            <w:tcW w:w="1285" w:type="dxa"/>
            <w:vAlign w:val="center"/>
          </w:tcPr>
          <w:p w:rsidR="00903DFE" w:rsidRDefault="00903DFE" w:rsidP="003D39AF">
            <w:pPr>
              <w:pStyle w:val="a3"/>
              <w:spacing w:line="360" w:lineRule="auto"/>
              <w:rPr>
                <w:lang w:val="uk-UA"/>
              </w:rPr>
            </w:pPr>
            <w:r>
              <w:rPr>
                <w:lang w:val="uk-UA"/>
              </w:rPr>
              <w:t>8…12</w:t>
            </w:r>
          </w:p>
        </w:tc>
        <w:tc>
          <w:tcPr>
            <w:tcW w:w="1007" w:type="dxa"/>
            <w:vAlign w:val="center"/>
          </w:tcPr>
          <w:p w:rsidR="00903DFE" w:rsidRDefault="00BC72A7" w:rsidP="003D39AF">
            <w:pPr>
              <w:pStyle w:val="a3"/>
              <w:spacing w:line="360" w:lineRule="auto"/>
              <w:rPr>
                <w:lang w:val="uk-UA"/>
              </w:rPr>
            </w:pPr>
            <w:r>
              <w:rPr>
                <w:lang w:val="uk-UA"/>
              </w:rPr>
              <w:t>141</w:t>
            </w:r>
          </w:p>
        </w:tc>
        <w:tc>
          <w:tcPr>
            <w:tcW w:w="1007" w:type="dxa"/>
            <w:vAlign w:val="center"/>
          </w:tcPr>
          <w:p w:rsidR="00903DFE" w:rsidRDefault="00E73387" w:rsidP="003D39AF">
            <w:pPr>
              <w:pStyle w:val="a3"/>
              <w:spacing w:line="360" w:lineRule="auto"/>
              <w:rPr>
                <w:lang w:val="uk-UA"/>
              </w:rPr>
            </w:pPr>
            <w:r>
              <w:rPr>
                <w:lang w:val="uk-UA"/>
              </w:rPr>
              <w:t>159</w:t>
            </w:r>
          </w:p>
        </w:tc>
        <w:tc>
          <w:tcPr>
            <w:tcW w:w="1007" w:type="dxa"/>
            <w:vAlign w:val="center"/>
          </w:tcPr>
          <w:p w:rsidR="00903DFE" w:rsidRDefault="00E73387" w:rsidP="003D39AF">
            <w:pPr>
              <w:pStyle w:val="a3"/>
              <w:spacing w:line="360" w:lineRule="auto"/>
              <w:rPr>
                <w:lang w:val="uk-UA"/>
              </w:rPr>
            </w:pPr>
            <w:r>
              <w:rPr>
                <w:lang w:val="uk-UA"/>
              </w:rPr>
              <w:t>178</w:t>
            </w:r>
          </w:p>
        </w:tc>
        <w:tc>
          <w:tcPr>
            <w:tcW w:w="1008" w:type="dxa"/>
            <w:vAlign w:val="center"/>
          </w:tcPr>
          <w:p w:rsidR="00903DFE" w:rsidRDefault="00E73387" w:rsidP="003D39AF">
            <w:pPr>
              <w:pStyle w:val="a3"/>
              <w:spacing w:line="360" w:lineRule="auto"/>
              <w:rPr>
                <w:lang w:val="uk-UA"/>
              </w:rPr>
            </w:pPr>
            <w:r>
              <w:rPr>
                <w:lang w:val="uk-UA"/>
              </w:rPr>
              <w:t>198</w:t>
            </w:r>
          </w:p>
        </w:tc>
        <w:tc>
          <w:tcPr>
            <w:tcW w:w="1007" w:type="dxa"/>
            <w:vAlign w:val="center"/>
          </w:tcPr>
          <w:p w:rsidR="00903DFE" w:rsidRDefault="00D45051" w:rsidP="003D39AF">
            <w:pPr>
              <w:pStyle w:val="a3"/>
              <w:spacing w:line="360" w:lineRule="auto"/>
              <w:rPr>
                <w:lang w:val="uk-UA"/>
              </w:rPr>
            </w:pPr>
            <w:r>
              <w:rPr>
                <w:lang w:val="uk-UA"/>
              </w:rPr>
              <w:t>218</w:t>
            </w:r>
          </w:p>
        </w:tc>
        <w:tc>
          <w:tcPr>
            <w:tcW w:w="1007" w:type="dxa"/>
            <w:vAlign w:val="center"/>
          </w:tcPr>
          <w:p w:rsidR="00903DFE" w:rsidRDefault="00D45051" w:rsidP="003D39AF">
            <w:pPr>
              <w:pStyle w:val="a3"/>
              <w:spacing w:line="360" w:lineRule="auto"/>
              <w:rPr>
                <w:lang w:val="uk-UA"/>
              </w:rPr>
            </w:pPr>
            <w:r>
              <w:rPr>
                <w:lang w:val="uk-UA"/>
              </w:rPr>
              <w:t>346</w:t>
            </w:r>
          </w:p>
        </w:tc>
        <w:tc>
          <w:tcPr>
            <w:tcW w:w="1008" w:type="dxa"/>
            <w:vAlign w:val="center"/>
          </w:tcPr>
          <w:p w:rsidR="00903DFE" w:rsidRDefault="00D45051" w:rsidP="003D39AF">
            <w:pPr>
              <w:pStyle w:val="a3"/>
              <w:spacing w:line="360" w:lineRule="auto"/>
              <w:rPr>
                <w:lang w:val="uk-UA"/>
              </w:rPr>
            </w:pPr>
            <w:r>
              <w:rPr>
                <w:lang w:val="uk-UA"/>
              </w:rPr>
              <w:t>574</w:t>
            </w:r>
          </w:p>
        </w:tc>
        <w:tc>
          <w:tcPr>
            <w:tcW w:w="1008" w:type="dxa"/>
            <w:vAlign w:val="center"/>
          </w:tcPr>
          <w:p w:rsidR="00903DFE" w:rsidRDefault="00D45051" w:rsidP="003D39AF">
            <w:pPr>
              <w:pStyle w:val="a3"/>
              <w:spacing w:line="360" w:lineRule="auto"/>
              <w:rPr>
                <w:lang w:val="uk-UA"/>
              </w:rPr>
            </w:pPr>
            <w:r>
              <w:rPr>
                <w:lang w:val="uk-UA"/>
              </w:rPr>
              <w:t>848</w:t>
            </w:r>
          </w:p>
        </w:tc>
      </w:tr>
      <w:tr w:rsidR="00903DFE" w:rsidTr="003D39AF">
        <w:tc>
          <w:tcPr>
            <w:tcW w:w="1285" w:type="dxa"/>
            <w:vAlign w:val="center"/>
          </w:tcPr>
          <w:p w:rsidR="00903DFE" w:rsidRDefault="00903DFE" w:rsidP="003D39AF">
            <w:pPr>
              <w:pStyle w:val="a3"/>
              <w:spacing w:line="360" w:lineRule="auto"/>
              <w:rPr>
                <w:lang w:val="uk-UA"/>
              </w:rPr>
            </w:pPr>
            <w:r>
              <w:rPr>
                <w:lang w:val="uk-UA"/>
              </w:rPr>
              <w:t>8…13</w:t>
            </w:r>
          </w:p>
        </w:tc>
        <w:tc>
          <w:tcPr>
            <w:tcW w:w="1007" w:type="dxa"/>
            <w:vAlign w:val="center"/>
          </w:tcPr>
          <w:p w:rsidR="00903DFE" w:rsidRDefault="00BC72A7" w:rsidP="003D39AF">
            <w:pPr>
              <w:pStyle w:val="a3"/>
              <w:spacing w:line="360" w:lineRule="auto"/>
              <w:rPr>
                <w:lang w:val="uk-UA"/>
              </w:rPr>
            </w:pPr>
            <w:r>
              <w:rPr>
                <w:lang w:val="uk-UA"/>
              </w:rPr>
              <w:t>169</w:t>
            </w:r>
          </w:p>
        </w:tc>
        <w:tc>
          <w:tcPr>
            <w:tcW w:w="1007" w:type="dxa"/>
            <w:vAlign w:val="center"/>
          </w:tcPr>
          <w:p w:rsidR="00903DFE" w:rsidRDefault="00E73387" w:rsidP="003D39AF">
            <w:pPr>
              <w:pStyle w:val="a3"/>
              <w:spacing w:line="360" w:lineRule="auto"/>
              <w:rPr>
                <w:lang w:val="uk-UA"/>
              </w:rPr>
            </w:pPr>
            <w:r>
              <w:rPr>
                <w:lang w:val="uk-UA"/>
              </w:rPr>
              <w:t>190</w:t>
            </w:r>
          </w:p>
        </w:tc>
        <w:tc>
          <w:tcPr>
            <w:tcW w:w="1007" w:type="dxa"/>
            <w:vAlign w:val="center"/>
          </w:tcPr>
          <w:p w:rsidR="00903DFE" w:rsidRDefault="00E73387" w:rsidP="003D39AF">
            <w:pPr>
              <w:pStyle w:val="a3"/>
              <w:spacing w:line="360" w:lineRule="auto"/>
              <w:rPr>
                <w:lang w:val="uk-UA"/>
              </w:rPr>
            </w:pPr>
            <w:r>
              <w:rPr>
                <w:lang w:val="uk-UA"/>
              </w:rPr>
              <w:t>211</w:t>
            </w:r>
          </w:p>
        </w:tc>
        <w:tc>
          <w:tcPr>
            <w:tcW w:w="1008" w:type="dxa"/>
            <w:vAlign w:val="center"/>
          </w:tcPr>
          <w:p w:rsidR="00903DFE" w:rsidRDefault="00E73387" w:rsidP="003D39AF">
            <w:pPr>
              <w:pStyle w:val="a3"/>
              <w:spacing w:line="360" w:lineRule="auto"/>
              <w:rPr>
                <w:lang w:val="uk-UA"/>
              </w:rPr>
            </w:pPr>
            <w:r>
              <w:rPr>
                <w:lang w:val="uk-UA"/>
              </w:rPr>
              <w:t>233</w:t>
            </w:r>
          </w:p>
        </w:tc>
        <w:tc>
          <w:tcPr>
            <w:tcW w:w="1007" w:type="dxa"/>
            <w:vAlign w:val="center"/>
          </w:tcPr>
          <w:p w:rsidR="00903DFE" w:rsidRDefault="00D45051" w:rsidP="003D39AF">
            <w:pPr>
              <w:pStyle w:val="a3"/>
              <w:spacing w:line="360" w:lineRule="auto"/>
              <w:rPr>
                <w:lang w:val="uk-UA"/>
              </w:rPr>
            </w:pPr>
            <w:r>
              <w:rPr>
                <w:lang w:val="uk-UA"/>
              </w:rPr>
              <w:t>256</w:t>
            </w:r>
          </w:p>
        </w:tc>
        <w:tc>
          <w:tcPr>
            <w:tcW w:w="1007" w:type="dxa"/>
            <w:vAlign w:val="center"/>
          </w:tcPr>
          <w:p w:rsidR="00903DFE" w:rsidRDefault="00D45051" w:rsidP="003D39AF">
            <w:pPr>
              <w:pStyle w:val="a3"/>
              <w:spacing w:line="360" w:lineRule="auto"/>
              <w:rPr>
                <w:lang w:val="uk-UA"/>
              </w:rPr>
            </w:pPr>
            <w:r>
              <w:rPr>
                <w:lang w:val="uk-UA"/>
              </w:rPr>
              <w:t>397</w:t>
            </w:r>
          </w:p>
        </w:tc>
        <w:tc>
          <w:tcPr>
            <w:tcW w:w="1008" w:type="dxa"/>
            <w:vAlign w:val="center"/>
          </w:tcPr>
          <w:p w:rsidR="00903DFE" w:rsidRDefault="00D45051" w:rsidP="003D39AF">
            <w:pPr>
              <w:pStyle w:val="a3"/>
              <w:spacing w:line="360" w:lineRule="auto"/>
              <w:rPr>
                <w:lang w:val="uk-UA"/>
              </w:rPr>
            </w:pPr>
            <w:r>
              <w:rPr>
                <w:lang w:val="uk-UA"/>
              </w:rPr>
              <w:t>644</w:t>
            </w:r>
          </w:p>
        </w:tc>
        <w:tc>
          <w:tcPr>
            <w:tcW w:w="1008" w:type="dxa"/>
            <w:vAlign w:val="center"/>
          </w:tcPr>
          <w:p w:rsidR="00903DFE" w:rsidRDefault="00D45051" w:rsidP="003D39AF">
            <w:pPr>
              <w:pStyle w:val="a3"/>
              <w:spacing w:line="360" w:lineRule="auto"/>
              <w:rPr>
                <w:lang w:val="uk-UA"/>
              </w:rPr>
            </w:pPr>
            <w:r>
              <w:rPr>
                <w:lang w:val="uk-UA"/>
              </w:rPr>
              <w:t>936</w:t>
            </w:r>
          </w:p>
        </w:tc>
      </w:tr>
      <w:tr w:rsidR="00903DFE" w:rsidTr="003D39AF">
        <w:tc>
          <w:tcPr>
            <w:tcW w:w="1285" w:type="dxa"/>
            <w:vAlign w:val="center"/>
          </w:tcPr>
          <w:p w:rsidR="00903DFE" w:rsidRDefault="00903DFE" w:rsidP="003D39AF">
            <w:pPr>
              <w:pStyle w:val="a3"/>
              <w:spacing w:line="360" w:lineRule="auto"/>
              <w:rPr>
                <w:lang w:val="uk-UA"/>
              </w:rPr>
            </w:pPr>
            <w:r>
              <w:rPr>
                <w:lang w:val="uk-UA"/>
              </w:rPr>
              <w:t>8…14</w:t>
            </w:r>
          </w:p>
        </w:tc>
        <w:tc>
          <w:tcPr>
            <w:tcW w:w="1007" w:type="dxa"/>
            <w:vAlign w:val="center"/>
          </w:tcPr>
          <w:p w:rsidR="00903DFE" w:rsidRDefault="00BC72A7" w:rsidP="003D39AF">
            <w:pPr>
              <w:pStyle w:val="a3"/>
              <w:spacing w:line="360" w:lineRule="auto"/>
              <w:rPr>
                <w:lang w:val="uk-UA"/>
              </w:rPr>
            </w:pPr>
            <w:r>
              <w:rPr>
                <w:lang w:val="uk-UA"/>
              </w:rPr>
              <w:t>193</w:t>
            </w:r>
          </w:p>
        </w:tc>
        <w:tc>
          <w:tcPr>
            <w:tcW w:w="1007" w:type="dxa"/>
            <w:vAlign w:val="center"/>
          </w:tcPr>
          <w:p w:rsidR="00903DFE" w:rsidRDefault="00E73387" w:rsidP="003D39AF">
            <w:pPr>
              <w:pStyle w:val="a3"/>
              <w:spacing w:line="360" w:lineRule="auto"/>
              <w:rPr>
                <w:lang w:val="uk-UA"/>
              </w:rPr>
            </w:pPr>
            <w:r>
              <w:rPr>
                <w:lang w:val="uk-UA"/>
              </w:rPr>
              <w:t>216</w:t>
            </w:r>
          </w:p>
        </w:tc>
        <w:tc>
          <w:tcPr>
            <w:tcW w:w="1007" w:type="dxa"/>
            <w:vAlign w:val="center"/>
          </w:tcPr>
          <w:p w:rsidR="00903DFE" w:rsidRDefault="00E73387" w:rsidP="003D39AF">
            <w:pPr>
              <w:pStyle w:val="a3"/>
              <w:spacing w:line="360" w:lineRule="auto"/>
              <w:rPr>
                <w:lang w:val="uk-UA"/>
              </w:rPr>
            </w:pPr>
            <w:r>
              <w:rPr>
                <w:lang w:val="uk-UA"/>
              </w:rPr>
              <w:t>239</w:t>
            </w:r>
          </w:p>
        </w:tc>
        <w:tc>
          <w:tcPr>
            <w:tcW w:w="1008" w:type="dxa"/>
            <w:vAlign w:val="center"/>
          </w:tcPr>
          <w:p w:rsidR="00903DFE" w:rsidRDefault="00E73387" w:rsidP="003D39AF">
            <w:pPr>
              <w:pStyle w:val="a3"/>
              <w:spacing w:line="360" w:lineRule="auto"/>
              <w:rPr>
                <w:lang w:val="uk-UA"/>
              </w:rPr>
            </w:pPr>
            <w:r>
              <w:rPr>
                <w:lang w:val="uk-UA"/>
              </w:rPr>
              <w:t>263</w:t>
            </w:r>
          </w:p>
        </w:tc>
        <w:tc>
          <w:tcPr>
            <w:tcW w:w="1007" w:type="dxa"/>
            <w:vAlign w:val="center"/>
          </w:tcPr>
          <w:p w:rsidR="00903DFE" w:rsidRDefault="00D45051" w:rsidP="003D39AF">
            <w:pPr>
              <w:pStyle w:val="a3"/>
              <w:spacing w:line="360" w:lineRule="auto"/>
              <w:rPr>
                <w:lang w:val="uk-UA"/>
              </w:rPr>
            </w:pPr>
            <w:r>
              <w:rPr>
                <w:lang w:val="uk-UA"/>
              </w:rPr>
              <w:t>287</w:t>
            </w:r>
          </w:p>
        </w:tc>
        <w:tc>
          <w:tcPr>
            <w:tcW w:w="1007" w:type="dxa"/>
            <w:vAlign w:val="center"/>
          </w:tcPr>
          <w:p w:rsidR="00903DFE" w:rsidRDefault="00D45051" w:rsidP="003D39AF">
            <w:pPr>
              <w:pStyle w:val="a3"/>
              <w:spacing w:line="360" w:lineRule="auto"/>
              <w:rPr>
                <w:lang w:val="uk-UA"/>
              </w:rPr>
            </w:pPr>
            <w:r>
              <w:rPr>
                <w:lang w:val="uk-UA"/>
              </w:rPr>
              <w:t>439</w:t>
            </w:r>
          </w:p>
        </w:tc>
        <w:tc>
          <w:tcPr>
            <w:tcW w:w="1008" w:type="dxa"/>
            <w:vAlign w:val="center"/>
          </w:tcPr>
          <w:p w:rsidR="00903DFE" w:rsidRDefault="00D45051" w:rsidP="003D39AF">
            <w:pPr>
              <w:pStyle w:val="a3"/>
              <w:spacing w:line="360" w:lineRule="auto"/>
              <w:rPr>
                <w:lang w:val="uk-UA"/>
              </w:rPr>
            </w:pPr>
            <w:r>
              <w:rPr>
                <w:lang w:val="uk-UA"/>
              </w:rPr>
              <w:t>699</w:t>
            </w:r>
          </w:p>
        </w:tc>
        <w:tc>
          <w:tcPr>
            <w:tcW w:w="1008" w:type="dxa"/>
            <w:vAlign w:val="center"/>
          </w:tcPr>
          <w:p w:rsidR="00903DFE" w:rsidRDefault="00D45051" w:rsidP="003D39AF">
            <w:pPr>
              <w:pStyle w:val="a3"/>
              <w:spacing w:line="360" w:lineRule="auto"/>
              <w:rPr>
                <w:lang w:val="uk-UA"/>
              </w:rPr>
            </w:pPr>
            <w:r>
              <w:rPr>
                <w:lang w:val="uk-UA"/>
              </w:rPr>
              <w:t>1003</w:t>
            </w:r>
          </w:p>
        </w:tc>
      </w:tr>
      <w:tr w:rsidR="00903DFE" w:rsidTr="003D39AF">
        <w:tc>
          <w:tcPr>
            <w:tcW w:w="1285" w:type="dxa"/>
            <w:vAlign w:val="center"/>
          </w:tcPr>
          <w:p w:rsidR="00903DFE" w:rsidRDefault="00903DFE" w:rsidP="003D39AF">
            <w:pPr>
              <w:pStyle w:val="a3"/>
              <w:spacing w:line="360" w:lineRule="auto"/>
              <w:rPr>
                <w:lang w:val="uk-UA"/>
              </w:rPr>
            </w:pPr>
            <w:r>
              <w:rPr>
                <w:lang w:val="uk-UA"/>
              </w:rPr>
              <w:t>0…</w:t>
            </w:r>
            <m:oMath>
              <m:r>
                <w:rPr>
                  <w:rFonts w:ascii="Cambria Math" w:hAnsi="Cambria Math"/>
                  <w:lang w:val="uk-UA"/>
                </w:rPr>
                <m:t>∞</m:t>
              </m:r>
            </m:oMath>
          </w:p>
        </w:tc>
        <w:tc>
          <w:tcPr>
            <w:tcW w:w="1007" w:type="dxa"/>
            <w:vAlign w:val="center"/>
          </w:tcPr>
          <w:p w:rsidR="00903DFE" w:rsidRDefault="00BC72A7" w:rsidP="003D39AF">
            <w:pPr>
              <w:pStyle w:val="a3"/>
              <w:spacing w:line="360" w:lineRule="auto"/>
              <w:rPr>
                <w:lang w:val="uk-UA"/>
              </w:rPr>
            </w:pPr>
            <w:r>
              <w:rPr>
                <w:lang w:val="uk-UA"/>
              </w:rPr>
              <w:t>446</w:t>
            </w:r>
          </w:p>
        </w:tc>
        <w:tc>
          <w:tcPr>
            <w:tcW w:w="1007" w:type="dxa"/>
            <w:vAlign w:val="center"/>
          </w:tcPr>
          <w:p w:rsidR="00903DFE" w:rsidRDefault="00E73387" w:rsidP="003D39AF">
            <w:pPr>
              <w:pStyle w:val="a3"/>
              <w:spacing w:line="360" w:lineRule="auto"/>
              <w:rPr>
                <w:lang w:val="uk-UA"/>
              </w:rPr>
            </w:pPr>
            <w:r>
              <w:rPr>
                <w:lang w:val="uk-UA"/>
              </w:rPr>
              <w:t>498</w:t>
            </w:r>
          </w:p>
        </w:tc>
        <w:tc>
          <w:tcPr>
            <w:tcW w:w="1007" w:type="dxa"/>
            <w:vAlign w:val="center"/>
          </w:tcPr>
          <w:p w:rsidR="00903DFE" w:rsidRDefault="00E73387" w:rsidP="003D39AF">
            <w:pPr>
              <w:pStyle w:val="a3"/>
              <w:spacing w:line="360" w:lineRule="auto"/>
              <w:rPr>
                <w:lang w:val="uk-UA"/>
              </w:rPr>
            </w:pPr>
            <w:r>
              <w:rPr>
                <w:lang w:val="uk-UA"/>
              </w:rPr>
              <w:t>553</w:t>
            </w:r>
          </w:p>
        </w:tc>
        <w:tc>
          <w:tcPr>
            <w:tcW w:w="1008" w:type="dxa"/>
            <w:vAlign w:val="center"/>
          </w:tcPr>
          <w:p w:rsidR="00903DFE" w:rsidRDefault="00E73387" w:rsidP="003D39AF">
            <w:pPr>
              <w:pStyle w:val="a3"/>
              <w:spacing w:line="360" w:lineRule="auto"/>
              <w:rPr>
                <w:lang w:val="uk-UA"/>
              </w:rPr>
            </w:pPr>
            <w:r>
              <w:rPr>
                <w:lang w:val="uk-UA"/>
              </w:rPr>
              <w:t>612</w:t>
            </w:r>
          </w:p>
        </w:tc>
        <w:tc>
          <w:tcPr>
            <w:tcW w:w="1007" w:type="dxa"/>
            <w:vAlign w:val="center"/>
          </w:tcPr>
          <w:p w:rsidR="00903DFE" w:rsidRDefault="00D45051" w:rsidP="003D39AF">
            <w:pPr>
              <w:pStyle w:val="a3"/>
              <w:spacing w:line="360" w:lineRule="auto"/>
              <w:rPr>
                <w:lang w:val="uk-UA"/>
              </w:rPr>
            </w:pPr>
            <w:r>
              <w:rPr>
                <w:lang w:val="uk-UA"/>
              </w:rPr>
              <w:t>675</w:t>
            </w:r>
          </w:p>
        </w:tc>
        <w:tc>
          <w:tcPr>
            <w:tcW w:w="1007" w:type="dxa"/>
            <w:vAlign w:val="center"/>
          </w:tcPr>
          <w:p w:rsidR="00903DFE" w:rsidRDefault="00D45051" w:rsidP="003D39AF">
            <w:pPr>
              <w:pStyle w:val="a3"/>
              <w:spacing w:line="360" w:lineRule="auto"/>
              <w:rPr>
                <w:lang w:val="uk-UA"/>
              </w:rPr>
            </w:pPr>
            <w:r>
              <w:rPr>
                <w:lang w:val="uk-UA"/>
              </w:rPr>
              <w:t>1176</w:t>
            </w:r>
          </w:p>
        </w:tc>
        <w:tc>
          <w:tcPr>
            <w:tcW w:w="1008" w:type="dxa"/>
            <w:vAlign w:val="center"/>
          </w:tcPr>
          <w:p w:rsidR="00903DFE" w:rsidRDefault="00D45051" w:rsidP="003D39AF">
            <w:pPr>
              <w:pStyle w:val="a3"/>
              <w:spacing w:line="360" w:lineRule="auto"/>
              <w:rPr>
                <w:lang w:val="uk-UA"/>
              </w:rPr>
            </w:pPr>
            <w:r>
              <w:rPr>
                <w:lang w:val="uk-UA"/>
              </w:rPr>
              <w:t>2834</w:t>
            </w:r>
          </w:p>
        </w:tc>
        <w:tc>
          <w:tcPr>
            <w:tcW w:w="1008" w:type="dxa"/>
            <w:vAlign w:val="center"/>
          </w:tcPr>
          <w:p w:rsidR="00903DFE" w:rsidRDefault="00D45051" w:rsidP="003D39AF">
            <w:pPr>
              <w:pStyle w:val="a3"/>
              <w:spacing w:line="360" w:lineRule="auto"/>
              <w:rPr>
                <w:lang w:val="uk-UA"/>
              </w:rPr>
            </w:pPr>
            <w:r>
              <w:rPr>
                <w:lang w:val="uk-UA"/>
              </w:rPr>
              <w:t>9565</w:t>
            </w:r>
          </w:p>
        </w:tc>
      </w:tr>
    </w:tbl>
    <w:p w:rsidR="00903DFE" w:rsidRDefault="00903DFE" w:rsidP="00056EBB">
      <w:pPr>
        <w:pStyle w:val="a3"/>
        <w:spacing w:line="360" w:lineRule="auto"/>
        <w:rPr>
          <w:lang w:val="uk-UA"/>
        </w:rPr>
      </w:pPr>
    </w:p>
    <w:tbl>
      <w:tblPr>
        <w:tblStyle w:val="ab"/>
        <w:tblW w:w="0" w:type="auto"/>
        <w:tblLook w:val="04A0" w:firstRow="1" w:lastRow="0" w:firstColumn="1" w:lastColumn="0" w:noHBand="0" w:noVBand="1"/>
      </w:tblPr>
      <w:tblGrid>
        <w:gridCol w:w="1285"/>
        <w:gridCol w:w="1007"/>
        <w:gridCol w:w="1007"/>
        <w:gridCol w:w="1007"/>
        <w:gridCol w:w="1008"/>
        <w:gridCol w:w="1007"/>
        <w:gridCol w:w="1007"/>
        <w:gridCol w:w="1008"/>
        <w:gridCol w:w="1008"/>
      </w:tblGrid>
      <w:tr w:rsidR="00F95974" w:rsidTr="003D39AF">
        <w:tc>
          <w:tcPr>
            <w:tcW w:w="9344" w:type="dxa"/>
            <w:gridSpan w:val="9"/>
            <w:vAlign w:val="center"/>
          </w:tcPr>
          <w:p w:rsidR="00F95974" w:rsidRPr="00F95974" w:rsidRDefault="00726C13" w:rsidP="00F95974">
            <w:pPr>
              <w:pStyle w:val="a3"/>
              <w:spacing w:line="360" w:lineRule="auto"/>
              <w:jc w:val="center"/>
              <w:rPr>
                <w:szCs w:val="28"/>
                <w:lang w:val="uk-UA"/>
              </w:rPr>
            </w:pPr>
            <m:oMath>
              <m:sSub>
                <m:sSubPr>
                  <m:ctrlPr>
                    <w:rPr>
                      <w:rFonts w:ascii="Cambria Math" w:hAnsi="Cambria Math"/>
                      <w:i/>
                      <w:lang w:val="en-US"/>
                    </w:rPr>
                  </m:ctrlPr>
                </m:sSubPr>
                <m:e>
                  <m:r>
                    <w:rPr>
                      <w:rFonts w:ascii="Cambria Math" w:hAnsi="Cambria Math"/>
                      <w:lang w:val="en-US"/>
                    </w:rPr>
                    <m:t>I</m:t>
                  </m:r>
                </m:e>
                <m:sub>
                  <m:r>
                    <w:rPr>
                      <w:rFonts w:ascii="Cambria Math" w:hAnsi="Cambria Math"/>
                      <w:lang w:val="uk-UA"/>
                    </w:rPr>
                    <m:t>3</m:t>
                  </m:r>
                </m:sub>
              </m:sSub>
              <m:r>
                <w:rPr>
                  <w:rFonts w:ascii="Cambria Math" w:eastAsiaTheme="minorEastAsia" w:hAnsi="Cambria Math"/>
                  <w:lang w:val="uk-UA"/>
                </w:rPr>
                <m:t>=</m:t>
              </m:r>
              <m:nary>
                <m:naryPr>
                  <m:limLoc m:val="subSup"/>
                  <m:ctrlPr>
                    <w:rPr>
                      <w:rFonts w:ascii="Cambria Math" w:eastAsiaTheme="minorEastAsia" w:hAnsi="Cambria Math"/>
                      <w:i/>
                      <w:lang w:val="uk-UA"/>
                    </w:rPr>
                  </m:ctrlPr>
                </m:naryPr>
                <m:sub>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1</m:t>
                      </m:r>
                    </m:sub>
                  </m:sSub>
                </m:sub>
                <m:sup>
                  <m:sSub>
                    <m:sSubPr>
                      <m:ctrlPr>
                        <w:rPr>
                          <w:rFonts w:ascii="Cambria Math" w:hAnsi="Cambria Math"/>
                          <w:i/>
                          <w:lang w:val="uk-UA"/>
                        </w:rPr>
                      </m:ctrlPr>
                    </m:sSubPr>
                    <m:e>
                      <m:r>
                        <w:rPr>
                          <w:rFonts w:ascii="Cambria Math" w:hAnsi="Cambria Math"/>
                          <w:lang w:val="uk-UA"/>
                        </w:rPr>
                        <m:t>λ</m:t>
                      </m:r>
                    </m:e>
                    <m:sub>
                      <m:r>
                        <w:rPr>
                          <w:rFonts w:ascii="Cambria Math" w:hAnsi="Cambria Math"/>
                          <w:lang w:val="uk-UA"/>
                        </w:rPr>
                        <m:t>2</m:t>
                      </m:r>
                    </m:sub>
                  </m:sSub>
                </m:sup>
                <m:e>
                  <m:r>
                    <w:rPr>
                      <w:rFonts w:ascii="Cambria Math" w:eastAsiaTheme="minorEastAsia" w:hAnsi="Cambria Math"/>
                      <w:lang w:val="uk-UA"/>
                    </w:rPr>
                    <m:t>λ</m:t>
                  </m:r>
                  <m:sSub>
                    <m:sSubPr>
                      <m:ctrlPr>
                        <w:rPr>
                          <w:rFonts w:ascii="Cambria Math" w:eastAsiaTheme="minorEastAsia" w:hAnsi="Cambria Math"/>
                          <w:i/>
                          <w:lang w:val="uk-UA"/>
                        </w:rPr>
                      </m:ctrlPr>
                    </m:sSubPr>
                    <m:e>
                      <m:r>
                        <w:rPr>
                          <w:rFonts w:ascii="Cambria Math" w:eastAsiaTheme="minorEastAsia" w:hAnsi="Cambria Math"/>
                          <w:lang w:val="uk-UA"/>
                        </w:rPr>
                        <m:t>M</m:t>
                      </m:r>
                    </m:e>
                    <m:sub>
                      <m:r>
                        <w:rPr>
                          <w:rFonts w:ascii="Cambria Math" w:eastAsiaTheme="minorEastAsia" w:hAnsi="Cambria Math"/>
                          <w:lang w:val="uk-UA"/>
                        </w:rPr>
                        <m:t>λ</m:t>
                      </m:r>
                    </m:sub>
                  </m:sSub>
                  <m:d>
                    <m:dPr>
                      <m:ctrlPr>
                        <w:rPr>
                          <w:rFonts w:ascii="Cambria Math" w:eastAsiaTheme="minorEastAsia" w:hAnsi="Cambria Math"/>
                          <w:i/>
                          <w:lang w:val="uk-UA"/>
                        </w:rPr>
                      </m:ctrlPr>
                    </m:dPr>
                    <m:e>
                      <m:r>
                        <w:rPr>
                          <w:rFonts w:ascii="Cambria Math" w:eastAsiaTheme="minorEastAsia" w:hAnsi="Cambria Math"/>
                          <w:lang w:val="uk-UA"/>
                        </w:rPr>
                        <m:t>λ,T</m:t>
                      </m:r>
                    </m:e>
                  </m:d>
                  <m:r>
                    <w:rPr>
                      <w:rFonts w:ascii="Cambria Math" w:eastAsiaTheme="minorEastAsia" w:hAnsi="Cambria Math"/>
                      <w:lang w:val="uk-UA"/>
                    </w:rPr>
                    <m:t>dλ</m:t>
                  </m:r>
                </m:e>
              </m:nary>
            </m:oMath>
            <w:r w:rsidR="00F95974" w:rsidRPr="00B24190">
              <w:rPr>
                <w:rFonts w:eastAsiaTheme="minorEastAsia"/>
                <w:lang w:val="uk-UA"/>
              </w:rPr>
              <w:t xml:space="preserve"> , </w:t>
            </w:r>
            <w:r w:rsidR="00F95974">
              <w:rPr>
                <w:rFonts w:eastAsiaTheme="minorEastAsia"/>
                <w:lang w:val="uk-UA"/>
              </w:rPr>
              <w:t>мВт</w:t>
            </w:r>
            <w:r w:rsidR="00F95974">
              <w:rPr>
                <w:rFonts w:eastAsiaTheme="minorEastAsia" w:cs="Times New Roman"/>
                <w:rtl/>
                <w:lang w:val="uk-UA"/>
              </w:rPr>
              <w:t>﮲</w:t>
            </w:r>
            <w:r w:rsidR="00F95974">
              <w:rPr>
                <w:rFonts w:eastAsiaTheme="minorEastAsia"/>
                <w:lang w:val="uk-UA"/>
              </w:rPr>
              <w:t>см</w:t>
            </w:r>
            <w:r w:rsidR="00F95974">
              <w:rPr>
                <w:rFonts w:eastAsiaTheme="minorEastAsia"/>
                <w:vertAlign w:val="superscript"/>
                <w:lang w:val="uk-UA"/>
              </w:rPr>
              <w:t>-2</w:t>
            </w:r>
            <w:r w:rsidR="00F95974" w:rsidRPr="00F95974">
              <w:rPr>
                <w:rFonts w:eastAsiaTheme="minorEastAsia" w:cs="Times New Roman" w:hint="cs"/>
                <w:szCs w:val="28"/>
                <w:rtl/>
                <w:lang w:val="uk-UA"/>
              </w:rPr>
              <w:t xml:space="preserve"> мкм</w:t>
            </w:r>
          </w:p>
        </w:tc>
      </w:tr>
      <w:tr w:rsidR="00F95974" w:rsidTr="003D39AF">
        <w:trPr>
          <w:trHeight w:val="292"/>
        </w:trPr>
        <w:tc>
          <w:tcPr>
            <w:tcW w:w="1285" w:type="dxa"/>
            <w:vMerge w:val="restart"/>
            <w:vAlign w:val="center"/>
          </w:tcPr>
          <w:p w:rsidR="00F95974" w:rsidRPr="00056EBB" w:rsidRDefault="00F95974" w:rsidP="003D39AF">
            <w:pPr>
              <w:pStyle w:val="a3"/>
              <w:spacing w:line="360" w:lineRule="auto"/>
              <w:rPr>
                <w:lang w:val="uk-UA"/>
              </w:rPr>
            </w:pPr>
            <w:r>
              <w:rPr>
                <w:lang w:val="uk-UA"/>
              </w:rPr>
              <w:t xml:space="preserve">Діапазон </w:t>
            </w:r>
            <w:r w:rsidRPr="00056EBB">
              <w:rPr>
                <w:rFonts w:cs="Times New Roman"/>
                <w:lang w:val="en-US"/>
              </w:rPr>
              <w:t>λ</w:t>
            </w:r>
            <w:r w:rsidRPr="00056EBB">
              <w:rPr>
                <w:rFonts w:cs="Times New Roman"/>
                <w:vertAlign w:val="subscript"/>
              </w:rPr>
              <w:t>1</w:t>
            </w:r>
            <w:r>
              <w:rPr>
                <w:rFonts w:cs="Times New Roman"/>
                <w:lang w:val="uk-UA"/>
              </w:rPr>
              <w:t>…</w:t>
            </w:r>
            <w:r w:rsidRPr="00056EBB">
              <w:rPr>
                <w:rFonts w:asciiTheme="minorBidi" w:hAnsiTheme="minorBidi"/>
                <w:lang w:val="en-US"/>
              </w:rPr>
              <w:t>λ</w:t>
            </w:r>
            <w:r>
              <w:rPr>
                <w:rFonts w:asciiTheme="minorBidi" w:hAnsiTheme="minorBidi"/>
                <w:vertAlign w:val="subscript"/>
                <w:lang w:val="uk-UA"/>
              </w:rPr>
              <w:t>2</w:t>
            </w:r>
            <w:r>
              <w:rPr>
                <w:rFonts w:asciiTheme="minorBidi" w:hAnsiTheme="minorBidi"/>
                <w:lang w:val="uk-UA"/>
              </w:rPr>
              <w:t>, мкм</w:t>
            </w:r>
          </w:p>
        </w:tc>
        <w:tc>
          <w:tcPr>
            <w:tcW w:w="8059" w:type="dxa"/>
            <w:gridSpan w:val="8"/>
            <w:vAlign w:val="center"/>
          </w:tcPr>
          <w:p w:rsidR="00F95974" w:rsidRDefault="00F95974" w:rsidP="003D39AF">
            <w:pPr>
              <w:pStyle w:val="a3"/>
              <w:spacing w:line="360" w:lineRule="auto"/>
              <w:jc w:val="center"/>
              <w:rPr>
                <w:lang w:val="uk-UA"/>
              </w:rPr>
            </w:pPr>
            <w:r>
              <w:rPr>
                <w:lang w:val="uk-UA"/>
              </w:rPr>
              <w:t>Температура Т, К</w:t>
            </w:r>
          </w:p>
        </w:tc>
      </w:tr>
      <w:tr w:rsidR="00F95974" w:rsidTr="003D39AF">
        <w:trPr>
          <w:trHeight w:val="291"/>
        </w:trPr>
        <w:tc>
          <w:tcPr>
            <w:tcW w:w="1285" w:type="dxa"/>
            <w:vMerge/>
            <w:vAlign w:val="center"/>
          </w:tcPr>
          <w:p w:rsidR="00F95974" w:rsidRDefault="00F95974" w:rsidP="003D39AF">
            <w:pPr>
              <w:pStyle w:val="a3"/>
              <w:spacing w:line="360" w:lineRule="auto"/>
              <w:rPr>
                <w:lang w:val="uk-UA"/>
              </w:rPr>
            </w:pPr>
          </w:p>
        </w:tc>
        <w:tc>
          <w:tcPr>
            <w:tcW w:w="1007" w:type="dxa"/>
            <w:vAlign w:val="center"/>
          </w:tcPr>
          <w:p w:rsidR="00F95974" w:rsidRDefault="00F95974" w:rsidP="003D39AF">
            <w:pPr>
              <w:pStyle w:val="a3"/>
              <w:spacing w:line="360" w:lineRule="auto"/>
              <w:rPr>
                <w:lang w:val="uk-UA"/>
              </w:rPr>
            </w:pPr>
            <w:r>
              <w:rPr>
                <w:lang w:val="uk-UA"/>
              </w:rPr>
              <w:t>270</w:t>
            </w:r>
          </w:p>
        </w:tc>
        <w:tc>
          <w:tcPr>
            <w:tcW w:w="1007" w:type="dxa"/>
            <w:vAlign w:val="center"/>
          </w:tcPr>
          <w:p w:rsidR="00F95974" w:rsidRDefault="00F95974" w:rsidP="003D39AF">
            <w:pPr>
              <w:pStyle w:val="a3"/>
              <w:spacing w:line="360" w:lineRule="auto"/>
              <w:rPr>
                <w:lang w:val="uk-UA"/>
              </w:rPr>
            </w:pPr>
            <w:r>
              <w:rPr>
                <w:lang w:val="uk-UA"/>
              </w:rPr>
              <w:t>280</w:t>
            </w:r>
          </w:p>
        </w:tc>
        <w:tc>
          <w:tcPr>
            <w:tcW w:w="1007" w:type="dxa"/>
            <w:vAlign w:val="center"/>
          </w:tcPr>
          <w:p w:rsidR="00F95974" w:rsidRDefault="00F95974" w:rsidP="003D39AF">
            <w:pPr>
              <w:pStyle w:val="a3"/>
              <w:spacing w:line="360" w:lineRule="auto"/>
              <w:rPr>
                <w:lang w:val="uk-UA"/>
              </w:rPr>
            </w:pPr>
            <w:r>
              <w:rPr>
                <w:lang w:val="uk-UA"/>
              </w:rPr>
              <w:t>290</w:t>
            </w:r>
          </w:p>
        </w:tc>
        <w:tc>
          <w:tcPr>
            <w:tcW w:w="1008" w:type="dxa"/>
            <w:vAlign w:val="center"/>
          </w:tcPr>
          <w:p w:rsidR="00F95974" w:rsidRDefault="00F95974" w:rsidP="003D39AF">
            <w:pPr>
              <w:pStyle w:val="a3"/>
              <w:spacing w:line="360" w:lineRule="auto"/>
              <w:rPr>
                <w:lang w:val="uk-UA"/>
              </w:rPr>
            </w:pPr>
            <w:r>
              <w:rPr>
                <w:lang w:val="uk-UA"/>
              </w:rPr>
              <w:t>300</w:t>
            </w:r>
          </w:p>
        </w:tc>
        <w:tc>
          <w:tcPr>
            <w:tcW w:w="1007" w:type="dxa"/>
            <w:vAlign w:val="center"/>
          </w:tcPr>
          <w:p w:rsidR="00F95974" w:rsidRDefault="00F95974" w:rsidP="003D39AF">
            <w:pPr>
              <w:pStyle w:val="a3"/>
              <w:spacing w:line="360" w:lineRule="auto"/>
              <w:rPr>
                <w:lang w:val="uk-UA"/>
              </w:rPr>
            </w:pPr>
            <w:r>
              <w:rPr>
                <w:lang w:val="uk-UA"/>
              </w:rPr>
              <w:t>310</w:t>
            </w:r>
          </w:p>
        </w:tc>
        <w:tc>
          <w:tcPr>
            <w:tcW w:w="1007" w:type="dxa"/>
            <w:vAlign w:val="center"/>
          </w:tcPr>
          <w:p w:rsidR="00F95974" w:rsidRDefault="00F95974" w:rsidP="003D39AF">
            <w:pPr>
              <w:pStyle w:val="a3"/>
              <w:spacing w:line="360" w:lineRule="auto"/>
              <w:rPr>
                <w:lang w:val="uk-UA"/>
              </w:rPr>
            </w:pPr>
            <w:r>
              <w:rPr>
                <w:lang w:val="uk-UA"/>
              </w:rPr>
              <w:t>373</w:t>
            </w:r>
          </w:p>
        </w:tc>
        <w:tc>
          <w:tcPr>
            <w:tcW w:w="1008" w:type="dxa"/>
            <w:vAlign w:val="center"/>
          </w:tcPr>
          <w:p w:rsidR="00F95974" w:rsidRDefault="00F95974" w:rsidP="003D39AF">
            <w:pPr>
              <w:pStyle w:val="a3"/>
              <w:spacing w:line="360" w:lineRule="auto"/>
              <w:rPr>
                <w:lang w:val="uk-UA"/>
              </w:rPr>
            </w:pPr>
            <w:r>
              <w:rPr>
                <w:lang w:val="uk-UA"/>
              </w:rPr>
              <w:t>500</w:t>
            </w:r>
          </w:p>
        </w:tc>
        <w:tc>
          <w:tcPr>
            <w:tcW w:w="1008" w:type="dxa"/>
            <w:vAlign w:val="center"/>
          </w:tcPr>
          <w:p w:rsidR="00F95974" w:rsidRDefault="00F95974" w:rsidP="003D39AF">
            <w:pPr>
              <w:pStyle w:val="a3"/>
              <w:spacing w:line="360" w:lineRule="auto"/>
              <w:rPr>
                <w:lang w:val="uk-UA"/>
              </w:rPr>
            </w:pPr>
            <w:r>
              <w:rPr>
                <w:lang w:val="uk-UA"/>
              </w:rPr>
              <w:t>750</w:t>
            </w:r>
          </w:p>
        </w:tc>
      </w:tr>
      <w:tr w:rsidR="00F95974" w:rsidTr="003D39AF">
        <w:tc>
          <w:tcPr>
            <w:tcW w:w="1285" w:type="dxa"/>
            <w:vAlign w:val="center"/>
          </w:tcPr>
          <w:p w:rsidR="00F95974" w:rsidRDefault="00F95974" w:rsidP="003D39AF">
            <w:pPr>
              <w:pStyle w:val="a3"/>
              <w:spacing w:line="360" w:lineRule="auto"/>
              <w:rPr>
                <w:lang w:val="uk-UA"/>
              </w:rPr>
            </w:pPr>
            <w:r>
              <w:rPr>
                <w:lang w:val="uk-UA"/>
              </w:rPr>
              <w:lastRenderedPageBreak/>
              <w:t>3…5</w:t>
            </w:r>
          </w:p>
        </w:tc>
        <w:tc>
          <w:tcPr>
            <w:tcW w:w="1007" w:type="dxa"/>
            <w:vAlign w:val="center"/>
          </w:tcPr>
          <w:p w:rsidR="00F95974" w:rsidRPr="00BC72A7" w:rsidRDefault="000D6F81" w:rsidP="003D39AF">
            <w:pPr>
              <w:pStyle w:val="a3"/>
              <w:spacing w:line="360" w:lineRule="auto"/>
              <w:rPr>
                <w:lang w:val="uk-UA"/>
              </w:rPr>
            </w:pPr>
            <w:r>
              <w:rPr>
                <w:lang w:val="uk-UA"/>
              </w:rPr>
              <w:t>0,795</w:t>
            </w:r>
          </w:p>
        </w:tc>
        <w:tc>
          <w:tcPr>
            <w:tcW w:w="1007" w:type="dxa"/>
            <w:vAlign w:val="center"/>
          </w:tcPr>
          <w:p w:rsidR="00F95974" w:rsidRDefault="000D6F81" w:rsidP="003D39AF">
            <w:pPr>
              <w:pStyle w:val="a3"/>
              <w:spacing w:line="360" w:lineRule="auto"/>
              <w:rPr>
                <w:lang w:val="uk-UA"/>
              </w:rPr>
            </w:pPr>
            <w:r>
              <w:rPr>
                <w:lang w:val="uk-UA"/>
              </w:rPr>
              <w:t>1,21</w:t>
            </w:r>
          </w:p>
        </w:tc>
        <w:tc>
          <w:tcPr>
            <w:tcW w:w="1007" w:type="dxa"/>
            <w:vAlign w:val="center"/>
          </w:tcPr>
          <w:p w:rsidR="00F95974" w:rsidRDefault="000D6F81" w:rsidP="003D39AF">
            <w:pPr>
              <w:pStyle w:val="a3"/>
              <w:spacing w:line="360" w:lineRule="auto"/>
              <w:rPr>
                <w:lang w:val="uk-UA"/>
              </w:rPr>
            </w:pPr>
            <w:r>
              <w:rPr>
                <w:lang w:val="uk-UA"/>
              </w:rPr>
              <w:t>1,80</w:t>
            </w:r>
          </w:p>
        </w:tc>
        <w:tc>
          <w:tcPr>
            <w:tcW w:w="1008" w:type="dxa"/>
            <w:vAlign w:val="center"/>
          </w:tcPr>
          <w:p w:rsidR="00F95974" w:rsidRDefault="000D6F81" w:rsidP="003D39AF">
            <w:pPr>
              <w:pStyle w:val="a3"/>
              <w:spacing w:line="360" w:lineRule="auto"/>
              <w:rPr>
                <w:lang w:val="uk-UA"/>
              </w:rPr>
            </w:pPr>
            <w:r>
              <w:rPr>
                <w:lang w:val="uk-UA"/>
              </w:rPr>
              <w:t>2,61</w:t>
            </w:r>
          </w:p>
        </w:tc>
        <w:tc>
          <w:tcPr>
            <w:tcW w:w="1007" w:type="dxa"/>
            <w:vAlign w:val="center"/>
          </w:tcPr>
          <w:p w:rsidR="00F95974" w:rsidRDefault="000D6F81" w:rsidP="003D39AF">
            <w:pPr>
              <w:pStyle w:val="a3"/>
              <w:spacing w:line="360" w:lineRule="auto"/>
              <w:rPr>
                <w:lang w:val="uk-UA"/>
              </w:rPr>
            </w:pPr>
            <w:r>
              <w:rPr>
                <w:lang w:val="uk-UA"/>
              </w:rPr>
              <w:t>3,70</w:t>
            </w:r>
          </w:p>
        </w:tc>
        <w:tc>
          <w:tcPr>
            <w:tcW w:w="1007" w:type="dxa"/>
            <w:vAlign w:val="center"/>
          </w:tcPr>
          <w:p w:rsidR="00F95974" w:rsidRDefault="000D6F81" w:rsidP="003D39AF">
            <w:pPr>
              <w:pStyle w:val="a3"/>
              <w:spacing w:line="360" w:lineRule="auto"/>
              <w:rPr>
                <w:lang w:val="uk-UA"/>
              </w:rPr>
            </w:pPr>
            <w:r>
              <w:rPr>
                <w:lang w:val="uk-UA"/>
              </w:rPr>
              <w:t>22,1</w:t>
            </w:r>
          </w:p>
        </w:tc>
        <w:tc>
          <w:tcPr>
            <w:tcW w:w="1008" w:type="dxa"/>
            <w:vAlign w:val="center"/>
          </w:tcPr>
          <w:p w:rsidR="00F95974" w:rsidRDefault="000D6F81" w:rsidP="003D39AF">
            <w:pPr>
              <w:pStyle w:val="a3"/>
              <w:spacing w:line="360" w:lineRule="auto"/>
              <w:rPr>
                <w:lang w:val="uk-UA"/>
              </w:rPr>
            </w:pPr>
            <w:r>
              <w:rPr>
                <w:lang w:val="uk-UA"/>
              </w:rPr>
              <w:t>220</w:t>
            </w:r>
          </w:p>
        </w:tc>
        <w:tc>
          <w:tcPr>
            <w:tcW w:w="1008" w:type="dxa"/>
            <w:vAlign w:val="center"/>
          </w:tcPr>
          <w:p w:rsidR="00F95974" w:rsidRDefault="000D6F81" w:rsidP="003D39AF">
            <w:pPr>
              <w:pStyle w:val="a3"/>
              <w:spacing w:line="360" w:lineRule="auto"/>
              <w:rPr>
                <w:lang w:val="uk-UA"/>
              </w:rPr>
            </w:pPr>
            <w:r>
              <w:rPr>
                <w:lang w:val="uk-UA"/>
              </w:rPr>
              <w:t>2318</w:t>
            </w:r>
          </w:p>
        </w:tc>
      </w:tr>
      <w:tr w:rsidR="00F95974" w:rsidTr="003D39AF">
        <w:tc>
          <w:tcPr>
            <w:tcW w:w="1285" w:type="dxa"/>
            <w:vAlign w:val="center"/>
          </w:tcPr>
          <w:p w:rsidR="00F95974" w:rsidRDefault="00F95974" w:rsidP="003D39AF">
            <w:pPr>
              <w:pStyle w:val="a3"/>
              <w:spacing w:line="360" w:lineRule="auto"/>
              <w:rPr>
                <w:lang w:val="uk-UA"/>
              </w:rPr>
            </w:pPr>
            <w:r>
              <w:rPr>
                <w:lang w:val="uk-UA"/>
              </w:rPr>
              <w:t>8…12</w:t>
            </w:r>
          </w:p>
        </w:tc>
        <w:tc>
          <w:tcPr>
            <w:tcW w:w="1007" w:type="dxa"/>
            <w:vAlign w:val="center"/>
          </w:tcPr>
          <w:p w:rsidR="00F95974" w:rsidRDefault="000D6F81" w:rsidP="003D39AF">
            <w:pPr>
              <w:pStyle w:val="a3"/>
              <w:spacing w:line="360" w:lineRule="auto"/>
              <w:rPr>
                <w:lang w:val="uk-UA"/>
              </w:rPr>
            </w:pPr>
            <w:r>
              <w:rPr>
                <w:lang w:val="uk-UA"/>
              </w:rPr>
              <w:t>70,7</w:t>
            </w:r>
          </w:p>
        </w:tc>
        <w:tc>
          <w:tcPr>
            <w:tcW w:w="1007" w:type="dxa"/>
            <w:vAlign w:val="center"/>
          </w:tcPr>
          <w:p w:rsidR="00F95974" w:rsidRDefault="000D6F81" w:rsidP="003D39AF">
            <w:pPr>
              <w:pStyle w:val="a3"/>
              <w:spacing w:line="360" w:lineRule="auto"/>
              <w:rPr>
                <w:lang w:val="uk-UA"/>
              </w:rPr>
            </w:pPr>
            <w:r>
              <w:rPr>
                <w:lang w:val="uk-UA"/>
              </w:rPr>
              <w:t>85,6</w:t>
            </w:r>
          </w:p>
        </w:tc>
        <w:tc>
          <w:tcPr>
            <w:tcW w:w="1007" w:type="dxa"/>
            <w:vAlign w:val="center"/>
          </w:tcPr>
          <w:p w:rsidR="00F95974" w:rsidRDefault="000D6F81" w:rsidP="003D39AF">
            <w:pPr>
              <w:pStyle w:val="a3"/>
              <w:spacing w:line="360" w:lineRule="auto"/>
              <w:rPr>
                <w:lang w:val="uk-UA"/>
              </w:rPr>
            </w:pPr>
            <w:r>
              <w:rPr>
                <w:lang w:val="uk-UA"/>
              </w:rPr>
              <w:t>102</w:t>
            </w:r>
          </w:p>
        </w:tc>
        <w:tc>
          <w:tcPr>
            <w:tcW w:w="1008" w:type="dxa"/>
            <w:vAlign w:val="center"/>
          </w:tcPr>
          <w:p w:rsidR="00F95974" w:rsidRDefault="000D6F81" w:rsidP="003D39AF">
            <w:pPr>
              <w:pStyle w:val="a3"/>
              <w:spacing w:line="360" w:lineRule="auto"/>
              <w:rPr>
                <w:lang w:val="uk-UA"/>
              </w:rPr>
            </w:pPr>
            <w:r>
              <w:rPr>
                <w:lang w:val="uk-UA"/>
              </w:rPr>
              <w:t>121</w:t>
            </w:r>
          </w:p>
        </w:tc>
        <w:tc>
          <w:tcPr>
            <w:tcW w:w="1007" w:type="dxa"/>
            <w:vAlign w:val="center"/>
          </w:tcPr>
          <w:p w:rsidR="00F95974" w:rsidRDefault="000D6F81" w:rsidP="003D39AF">
            <w:pPr>
              <w:pStyle w:val="a3"/>
              <w:spacing w:line="360" w:lineRule="auto"/>
              <w:rPr>
                <w:lang w:val="uk-UA"/>
              </w:rPr>
            </w:pPr>
            <w:r>
              <w:rPr>
                <w:lang w:val="uk-UA"/>
              </w:rPr>
              <w:t>141</w:t>
            </w:r>
          </w:p>
        </w:tc>
        <w:tc>
          <w:tcPr>
            <w:tcW w:w="1007" w:type="dxa"/>
            <w:vAlign w:val="center"/>
          </w:tcPr>
          <w:p w:rsidR="00F95974" w:rsidRDefault="000D6F81" w:rsidP="003D39AF">
            <w:pPr>
              <w:pStyle w:val="a3"/>
              <w:spacing w:line="360" w:lineRule="auto"/>
              <w:rPr>
                <w:lang w:val="uk-UA"/>
              </w:rPr>
            </w:pPr>
            <w:r>
              <w:rPr>
                <w:lang w:val="uk-UA"/>
              </w:rPr>
              <w:t>315</w:t>
            </w:r>
          </w:p>
        </w:tc>
        <w:tc>
          <w:tcPr>
            <w:tcW w:w="1008" w:type="dxa"/>
            <w:vAlign w:val="center"/>
          </w:tcPr>
          <w:p w:rsidR="00F95974" w:rsidRDefault="000D6F81" w:rsidP="003D39AF">
            <w:pPr>
              <w:pStyle w:val="a3"/>
              <w:spacing w:line="360" w:lineRule="auto"/>
              <w:rPr>
                <w:lang w:val="uk-UA"/>
              </w:rPr>
            </w:pPr>
            <w:r>
              <w:rPr>
                <w:lang w:val="uk-UA"/>
              </w:rPr>
              <w:t>888</w:t>
            </w:r>
          </w:p>
        </w:tc>
        <w:tc>
          <w:tcPr>
            <w:tcW w:w="1008" w:type="dxa"/>
            <w:vAlign w:val="center"/>
          </w:tcPr>
          <w:p w:rsidR="00F95974" w:rsidRDefault="000D6F81" w:rsidP="003D39AF">
            <w:pPr>
              <w:pStyle w:val="a3"/>
              <w:spacing w:line="360" w:lineRule="auto"/>
              <w:rPr>
                <w:lang w:val="uk-UA"/>
              </w:rPr>
            </w:pPr>
            <w:r>
              <w:rPr>
                <w:lang w:val="uk-UA"/>
              </w:rPr>
              <w:t>2632</w:t>
            </w:r>
          </w:p>
        </w:tc>
      </w:tr>
      <w:tr w:rsidR="00F95974" w:rsidTr="003D39AF">
        <w:tc>
          <w:tcPr>
            <w:tcW w:w="1285" w:type="dxa"/>
            <w:vAlign w:val="center"/>
          </w:tcPr>
          <w:p w:rsidR="00F95974" w:rsidRDefault="00F95974" w:rsidP="003D39AF">
            <w:pPr>
              <w:pStyle w:val="a3"/>
              <w:spacing w:line="360" w:lineRule="auto"/>
              <w:rPr>
                <w:lang w:val="uk-UA"/>
              </w:rPr>
            </w:pPr>
            <w:r>
              <w:rPr>
                <w:lang w:val="uk-UA"/>
              </w:rPr>
              <w:t>8…13</w:t>
            </w:r>
          </w:p>
        </w:tc>
        <w:tc>
          <w:tcPr>
            <w:tcW w:w="1007" w:type="dxa"/>
            <w:vAlign w:val="center"/>
          </w:tcPr>
          <w:p w:rsidR="00F95974" w:rsidRDefault="000D6F81" w:rsidP="003D39AF">
            <w:pPr>
              <w:pStyle w:val="a3"/>
              <w:spacing w:line="360" w:lineRule="auto"/>
              <w:rPr>
                <w:lang w:val="uk-UA"/>
              </w:rPr>
            </w:pPr>
            <w:r>
              <w:rPr>
                <w:lang w:val="uk-UA"/>
              </w:rPr>
              <w:t>92,6</w:t>
            </w:r>
          </w:p>
        </w:tc>
        <w:tc>
          <w:tcPr>
            <w:tcW w:w="1007" w:type="dxa"/>
            <w:vAlign w:val="center"/>
          </w:tcPr>
          <w:p w:rsidR="00F95974" w:rsidRDefault="000D6F81" w:rsidP="003D39AF">
            <w:pPr>
              <w:pStyle w:val="a3"/>
              <w:spacing w:line="360" w:lineRule="auto"/>
              <w:rPr>
                <w:lang w:val="uk-UA"/>
              </w:rPr>
            </w:pPr>
            <w:r>
              <w:rPr>
                <w:lang w:val="uk-UA"/>
              </w:rPr>
              <w:t>111</w:t>
            </w:r>
          </w:p>
        </w:tc>
        <w:tc>
          <w:tcPr>
            <w:tcW w:w="1007" w:type="dxa"/>
            <w:vAlign w:val="center"/>
          </w:tcPr>
          <w:p w:rsidR="00F95974" w:rsidRDefault="000D6F81" w:rsidP="003D39AF">
            <w:pPr>
              <w:pStyle w:val="a3"/>
              <w:spacing w:line="360" w:lineRule="auto"/>
              <w:rPr>
                <w:lang w:val="uk-UA"/>
              </w:rPr>
            </w:pPr>
            <w:r>
              <w:rPr>
                <w:lang w:val="uk-UA"/>
              </w:rPr>
              <w:t>132</w:t>
            </w:r>
          </w:p>
        </w:tc>
        <w:tc>
          <w:tcPr>
            <w:tcW w:w="1008" w:type="dxa"/>
            <w:vAlign w:val="center"/>
          </w:tcPr>
          <w:p w:rsidR="00F95974" w:rsidRDefault="000D6F81" w:rsidP="003D39AF">
            <w:pPr>
              <w:pStyle w:val="a3"/>
              <w:spacing w:line="360" w:lineRule="auto"/>
              <w:rPr>
                <w:lang w:val="uk-UA"/>
              </w:rPr>
            </w:pPr>
            <w:r>
              <w:rPr>
                <w:lang w:val="uk-UA"/>
              </w:rPr>
              <w:t>155</w:t>
            </w:r>
          </w:p>
        </w:tc>
        <w:tc>
          <w:tcPr>
            <w:tcW w:w="1007" w:type="dxa"/>
            <w:vAlign w:val="center"/>
          </w:tcPr>
          <w:p w:rsidR="00F95974" w:rsidRDefault="000D6F81" w:rsidP="003D39AF">
            <w:pPr>
              <w:pStyle w:val="a3"/>
              <w:spacing w:line="360" w:lineRule="auto"/>
              <w:rPr>
                <w:lang w:val="uk-UA"/>
              </w:rPr>
            </w:pPr>
            <w:r>
              <w:rPr>
                <w:lang w:val="uk-UA"/>
              </w:rPr>
              <w:t>180</w:t>
            </w:r>
          </w:p>
        </w:tc>
        <w:tc>
          <w:tcPr>
            <w:tcW w:w="1007" w:type="dxa"/>
            <w:vAlign w:val="center"/>
          </w:tcPr>
          <w:p w:rsidR="00F95974" w:rsidRDefault="000D6F81" w:rsidP="003D39AF">
            <w:pPr>
              <w:pStyle w:val="a3"/>
              <w:spacing w:line="360" w:lineRule="auto"/>
              <w:rPr>
                <w:lang w:val="uk-UA"/>
              </w:rPr>
            </w:pPr>
            <w:r>
              <w:rPr>
                <w:lang w:val="uk-UA"/>
              </w:rPr>
              <w:t>389</w:t>
            </w:r>
          </w:p>
        </w:tc>
        <w:tc>
          <w:tcPr>
            <w:tcW w:w="1008" w:type="dxa"/>
            <w:vAlign w:val="center"/>
          </w:tcPr>
          <w:p w:rsidR="00F95974" w:rsidRDefault="000D6F81" w:rsidP="003D39AF">
            <w:pPr>
              <w:pStyle w:val="a3"/>
              <w:spacing w:line="360" w:lineRule="auto"/>
              <w:rPr>
                <w:lang w:val="uk-UA"/>
              </w:rPr>
            </w:pPr>
            <w:r>
              <w:rPr>
                <w:lang w:val="uk-UA"/>
              </w:rPr>
              <w:t>1057</w:t>
            </w:r>
          </w:p>
        </w:tc>
        <w:tc>
          <w:tcPr>
            <w:tcW w:w="1008" w:type="dxa"/>
            <w:vAlign w:val="center"/>
          </w:tcPr>
          <w:p w:rsidR="00F95974" w:rsidRDefault="000D6F81" w:rsidP="003D39AF">
            <w:pPr>
              <w:pStyle w:val="a3"/>
              <w:spacing w:line="360" w:lineRule="auto"/>
              <w:rPr>
                <w:lang w:val="uk-UA"/>
              </w:rPr>
            </w:pPr>
            <w:r>
              <w:rPr>
                <w:lang w:val="uk-UA"/>
              </w:rPr>
              <w:t>3053</w:t>
            </w:r>
          </w:p>
        </w:tc>
      </w:tr>
      <w:tr w:rsidR="00F95974" w:rsidTr="003D39AF">
        <w:tc>
          <w:tcPr>
            <w:tcW w:w="1285" w:type="dxa"/>
            <w:vAlign w:val="center"/>
          </w:tcPr>
          <w:p w:rsidR="00F95974" w:rsidRDefault="00F95974" w:rsidP="003D39AF">
            <w:pPr>
              <w:pStyle w:val="a3"/>
              <w:spacing w:line="360" w:lineRule="auto"/>
              <w:rPr>
                <w:lang w:val="uk-UA"/>
              </w:rPr>
            </w:pPr>
            <w:r>
              <w:rPr>
                <w:lang w:val="uk-UA"/>
              </w:rPr>
              <w:t>8…14</w:t>
            </w:r>
          </w:p>
        </w:tc>
        <w:tc>
          <w:tcPr>
            <w:tcW w:w="1007" w:type="dxa"/>
            <w:vAlign w:val="center"/>
          </w:tcPr>
          <w:p w:rsidR="00F95974" w:rsidRDefault="000D6F81" w:rsidP="003D39AF">
            <w:pPr>
              <w:pStyle w:val="a3"/>
              <w:spacing w:line="360" w:lineRule="auto"/>
              <w:rPr>
                <w:lang w:val="uk-UA"/>
              </w:rPr>
            </w:pPr>
            <w:r>
              <w:rPr>
                <w:lang w:val="uk-UA"/>
              </w:rPr>
              <w:t>115</w:t>
            </w:r>
          </w:p>
        </w:tc>
        <w:tc>
          <w:tcPr>
            <w:tcW w:w="1007" w:type="dxa"/>
            <w:vAlign w:val="center"/>
          </w:tcPr>
          <w:p w:rsidR="00F95974" w:rsidRDefault="000D6F81" w:rsidP="003D39AF">
            <w:pPr>
              <w:pStyle w:val="a3"/>
              <w:spacing w:line="360" w:lineRule="auto"/>
              <w:rPr>
                <w:lang w:val="uk-UA"/>
              </w:rPr>
            </w:pPr>
            <w:r>
              <w:rPr>
                <w:lang w:val="uk-UA"/>
              </w:rPr>
              <w:t>136</w:t>
            </w:r>
          </w:p>
        </w:tc>
        <w:tc>
          <w:tcPr>
            <w:tcW w:w="1007" w:type="dxa"/>
            <w:vAlign w:val="center"/>
          </w:tcPr>
          <w:p w:rsidR="00F95974" w:rsidRDefault="000D6F81" w:rsidP="003D39AF">
            <w:pPr>
              <w:pStyle w:val="a3"/>
              <w:spacing w:line="360" w:lineRule="auto"/>
              <w:rPr>
                <w:lang w:val="uk-UA"/>
              </w:rPr>
            </w:pPr>
            <w:r>
              <w:rPr>
                <w:lang w:val="uk-UA"/>
              </w:rPr>
              <w:t>161</w:t>
            </w:r>
          </w:p>
        </w:tc>
        <w:tc>
          <w:tcPr>
            <w:tcW w:w="1008" w:type="dxa"/>
            <w:vAlign w:val="center"/>
          </w:tcPr>
          <w:p w:rsidR="00F95974" w:rsidRDefault="000D6F81" w:rsidP="003D39AF">
            <w:pPr>
              <w:pStyle w:val="a3"/>
              <w:spacing w:line="360" w:lineRule="auto"/>
              <w:rPr>
                <w:lang w:val="uk-UA"/>
              </w:rPr>
            </w:pPr>
            <w:r>
              <w:rPr>
                <w:lang w:val="uk-UA"/>
              </w:rPr>
              <w:t>188</w:t>
            </w:r>
          </w:p>
        </w:tc>
        <w:tc>
          <w:tcPr>
            <w:tcW w:w="1007" w:type="dxa"/>
            <w:vAlign w:val="center"/>
          </w:tcPr>
          <w:p w:rsidR="00F95974" w:rsidRDefault="000D6F81" w:rsidP="003D39AF">
            <w:pPr>
              <w:pStyle w:val="a3"/>
              <w:spacing w:line="360" w:lineRule="auto"/>
              <w:rPr>
                <w:lang w:val="uk-UA"/>
              </w:rPr>
            </w:pPr>
            <w:r>
              <w:rPr>
                <w:lang w:val="uk-UA"/>
              </w:rPr>
              <w:t>217</w:t>
            </w:r>
          </w:p>
        </w:tc>
        <w:tc>
          <w:tcPr>
            <w:tcW w:w="1007" w:type="dxa"/>
            <w:vAlign w:val="center"/>
          </w:tcPr>
          <w:p w:rsidR="00F95974" w:rsidRDefault="000D6F81" w:rsidP="003D39AF">
            <w:pPr>
              <w:pStyle w:val="a3"/>
              <w:spacing w:line="360" w:lineRule="auto"/>
              <w:rPr>
                <w:lang w:val="uk-UA"/>
              </w:rPr>
            </w:pPr>
            <w:r>
              <w:rPr>
                <w:lang w:val="uk-UA"/>
              </w:rPr>
              <w:t>457</w:t>
            </w:r>
          </w:p>
        </w:tc>
        <w:tc>
          <w:tcPr>
            <w:tcW w:w="1008" w:type="dxa"/>
            <w:vAlign w:val="center"/>
          </w:tcPr>
          <w:p w:rsidR="00F95974" w:rsidRDefault="000D6F81" w:rsidP="003D39AF">
            <w:pPr>
              <w:pStyle w:val="a3"/>
              <w:spacing w:line="360" w:lineRule="auto"/>
              <w:rPr>
                <w:lang w:val="uk-UA"/>
              </w:rPr>
            </w:pPr>
            <w:r>
              <w:rPr>
                <w:lang w:val="uk-UA"/>
              </w:rPr>
              <w:t>1209</w:t>
            </w:r>
          </w:p>
        </w:tc>
        <w:tc>
          <w:tcPr>
            <w:tcW w:w="1008" w:type="dxa"/>
            <w:vAlign w:val="center"/>
          </w:tcPr>
          <w:p w:rsidR="00F95974" w:rsidRDefault="000D6F81" w:rsidP="003D39AF">
            <w:pPr>
              <w:pStyle w:val="a3"/>
              <w:spacing w:line="360" w:lineRule="auto"/>
              <w:rPr>
                <w:lang w:val="uk-UA"/>
              </w:rPr>
            </w:pPr>
            <w:r>
              <w:rPr>
                <w:lang w:val="uk-UA"/>
              </w:rPr>
              <w:t>3412</w:t>
            </w:r>
          </w:p>
        </w:tc>
      </w:tr>
    </w:tbl>
    <w:p w:rsidR="00F95974" w:rsidRPr="00F95974" w:rsidRDefault="00F95974" w:rsidP="00056EBB">
      <w:pPr>
        <w:pStyle w:val="a3"/>
        <w:spacing w:line="360" w:lineRule="auto"/>
        <w:rPr>
          <w:b/>
          <w:lang w:val="uk-UA"/>
        </w:rPr>
      </w:pPr>
    </w:p>
    <w:sectPr w:rsidR="00F95974" w:rsidRPr="00F95974" w:rsidSect="00B93C46">
      <w:headerReference w:type="default" r:id="rId27"/>
      <w:pgSz w:w="11906" w:h="16838"/>
      <w:pgMar w:top="1134" w:right="851" w:bottom="113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1EB2" w:rsidRDefault="005A1EB2" w:rsidP="00865E1B">
      <w:pPr>
        <w:spacing w:after="0" w:line="240" w:lineRule="auto"/>
      </w:pPr>
      <w:r>
        <w:separator/>
      </w:r>
    </w:p>
  </w:endnote>
  <w:endnote w:type="continuationSeparator" w:id="0">
    <w:p w:rsidR="005A1EB2" w:rsidRDefault="005A1EB2" w:rsidP="00865E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1EB2" w:rsidRDefault="005A1EB2" w:rsidP="00865E1B">
      <w:pPr>
        <w:spacing w:after="0" w:line="240" w:lineRule="auto"/>
      </w:pPr>
      <w:r>
        <w:separator/>
      </w:r>
    </w:p>
  </w:footnote>
  <w:footnote w:type="continuationSeparator" w:id="0">
    <w:p w:rsidR="005A1EB2" w:rsidRDefault="005A1EB2" w:rsidP="00865E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3988323"/>
      <w:docPartObj>
        <w:docPartGallery w:val="Page Numbers (Top of Page)"/>
        <w:docPartUnique/>
      </w:docPartObj>
    </w:sdtPr>
    <w:sdtEndPr/>
    <w:sdtContent>
      <w:p w:rsidR="007C0E55" w:rsidRDefault="007C0E55">
        <w:pPr>
          <w:pStyle w:val="a6"/>
          <w:jc w:val="right"/>
        </w:pPr>
        <w:r>
          <w:fldChar w:fldCharType="begin"/>
        </w:r>
        <w:r>
          <w:instrText>PAGE   \* MERGEFORMAT</w:instrText>
        </w:r>
        <w:r>
          <w:fldChar w:fldCharType="separate"/>
        </w:r>
        <w:r w:rsidR="00726C13">
          <w:rPr>
            <w:noProof/>
          </w:rPr>
          <w:t>71</w:t>
        </w:r>
        <w:r>
          <w:fldChar w:fldCharType="end"/>
        </w:r>
      </w:p>
    </w:sdtContent>
  </w:sdt>
  <w:p w:rsidR="007C0E55" w:rsidRDefault="007C0E55" w:rsidP="008F527B">
    <w:pPr>
      <w:pStyle w:val="a6"/>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0408A"/>
    <w:multiLevelType w:val="hybridMultilevel"/>
    <w:tmpl w:val="08DC64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D90AE1"/>
    <w:multiLevelType w:val="multilevel"/>
    <w:tmpl w:val="D9285242"/>
    <w:lvl w:ilvl="0">
      <w:start w:val="1"/>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b/>
        <w:color w:val="auto"/>
        <w:sz w:val="28"/>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CAA1A11"/>
    <w:multiLevelType w:val="hybridMultilevel"/>
    <w:tmpl w:val="535A28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51E6539"/>
    <w:multiLevelType w:val="hybridMultilevel"/>
    <w:tmpl w:val="17C43A98"/>
    <w:lvl w:ilvl="0" w:tplc="2E26C878">
      <w:start w:val="1"/>
      <w:numFmt w:val="decimal"/>
      <w:lvlText w:val="%1."/>
      <w:lvlJc w:val="left"/>
      <w:pPr>
        <w:ind w:left="786"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5E23D52"/>
    <w:multiLevelType w:val="hybridMultilevel"/>
    <w:tmpl w:val="17C43A98"/>
    <w:lvl w:ilvl="0" w:tplc="2E26C878">
      <w:start w:val="1"/>
      <w:numFmt w:val="decimal"/>
      <w:lvlText w:val="%1."/>
      <w:lvlJc w:val="left"/>
      <w:pPr>
        <w:ind w:left="786"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1A154BB"/>
    <w:multiLevelType w:val="multilevel"/>
    <w:tmpl w:val="88FA49A4"/>
    <w:lvl w:ilvl="0">
      <w:start w:val="1"/>
      <w:numFmt w:val="decimal"/>
      <w:lvlText w:val="%1"/>
      <w:lvlJc w:val="left"/>
      <w:pPr>
        <w:ind w:left="375" w:hanging="375"/>
      </w:pPr>
      <w:rPr>
        <w:rFonts w:cs="Times New Roman" w:hint="default"/>
        <w:color w:val="auto"/>
      </w:rPr>
    </w:lvl>
    <w:lvl w:ilvl="1">
      <w:start w:val="1"/>
      <w:numFmt w:val="decimal"/>
      <w:lvlText w:val="%1.%2"/>
      <w:lvlJc w:val="left"/>
      <w:pPr>
        <w:ind w:left="1095" w:hanging="375"/>
      </w:pPr>
      <w:rPr>
        <w:rFonts w:cs="Times New Roman" w:hint="default"/>
        <w:color w:val="auto"/>
      </w:rPr>
    </w:lvl>
    <w:lvl w:ilvl="2">
      <w:start w:val="1"/>
      <w:numFmt w:val="decimal"/>
      <w:lvlText w:val="%1.%2.%3"/>
      <w:lvlJc w:val="left"/>
      <w:pPr>
        <w:ind w:left="2160" w:hanging="720"/>
      </w:pPr>
      <w:rPr>
        <w:rFonts w:cs="Times New Roman" w:hint="default"/>
        <w:color w:val="auto"/>
      </w:rPr>
    </w:lvl>
    <w:lvl w:ilvl="3">
      <w:start w:val="1"/>
      <w:numFmt w:val="decimal"/>
      <w:lvlText w:val="%1.%2.%3.%4"/>
      <w:lvlJc w:val="left"/>
      <w:pPr>
        <w:ind w:left="3240" w:hanging="1080"/>
      </w:pPr>
      <w:rPr>
        <w:rFonts w:cs="Times New Roman" w:hint="default"/>
        <w:color w:val="auto"/>
      </w:rPr>
    </w:lvl>
    <w:lvl w:ilvl="4">
      <w:start w:val="1"/>
      <w:numFmt w:val="decimal"/>
      <w:lvlText w:val="%1.%2.%3.%4.%5"/>
      <w:lvlJc w:val="left"/>
      <w:pPr>
        <w:ind w:left="3960" w:hanging="1080"/>
      </w:pPr>
      <w:rPr>
        <w:rFonts w:cs="Times New Roman" w:hint="default"/>
        <w:color w:val="auto"/>
      </w:rPr>
    </w:lvl>
    <w:lvl w:ilvl="5">
      <w:start w:val="1"/>
      <w:numFmt w:val="decimal"/>
      <w:lvlText w:val="%1.%2.%3.%4.%5.%6"/>
      <w:lvlJc w:val="left"/>
      <w:pPr>
        <w:ind w:left="5040" w:hanging="1440"/>
      </w:pPr>
      <w:rPr>
        <w:rFonts w:cs="Times New Roman" w:hint="default"/>
        <w:color w:val="auto"/>
      </w:rPr>
    </w:lvl>
    <w:lvl w:ilvl="6">
      <w:start w:val="1"/>
      <w:numFmt w:val="decimal"/>
      <w:lvlText w:val="%1.%2.%3.%4.%5.%6.%7"/>
      <w:lvlJc w:val="left"/>
      <w:pPr>
        <w:ind w:left="5760" w:hanging="1440"/>
      </w:pPr>
      <w:rPr>
        <w:rFonts w:cs="Times New Roman" w:hint="default"/>
        <w:color w:val="auto"/>
      </w:rPr>
    </w:lvl>
    <w:lvl w:ilvl="7">
      <w:start w:val="1"/>
      <w:numFmt w:val="decimal"/>
      <w:lvlText w:val="%1.%2.%3.%4.%5.%6.%7.%8"/>
      <w:lvlJc w:val="left"/>
      <w:pPr>
        <w:ind w:left="6840" w:hanging="1800"/>
      </w:pPr>
      <w:rPr>
        <w:rFonts w:cs="Times New Roman" w:hint="default"/>
        <w:color w:val="auto"/>
      </w:rPr>
    </w:lvl>
    <w:lvl w:ilvl="8">
      <w:start w:val="1"/>
      <w:numFmt w:val="decimal"/>
      <w:lvlText w:val="%1.%2.%3.%4.%5.%6.%7.%8.%9"/>
      <w:lvlJc w:val="left"/>
      <w:pPr>
        <w:ind w:left="7920" w:hanging="2160"/>
      </w:pPr>
      <w:rPr>
        <w:rFonts w:cs="Times New Roman" w:hint="default"/>
        <w:color w:val="auto"/>
      </w:rPr>
    </w:lvl>
  </w:abstractNum>
  <w:abstractNum w:abstractNumId="6" w15:restartNumberingAfterBreak="0">
    <w:nsid w:val="242B3956"/>
    <w:multiLevelType w:val="multilevel"/>
    <w:tmpl w:val="49CEE806"/>
    <w:lvl w:ilvl="0">
      <w:start w:val="1"/>
      <w:numFmt w:val="decimal"/>
      <w:lvlText w:val="%1."/>
      <w:lvlJc w:val="left"/>
      <w:pPr>
        <w:ind w:left="720" w:hanging="360"/>
      </w:pPr>
      <w:rPr>
        <w:rFonts w:hint="default"/>
      </w:rPr>
    </w:lvl>
    <w:lvl w:ilvl="1">
      <w:start w:val="3"/>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253A4A25"/>
    <w:multiLevelType w:val="hybridMultilevel"/>
    <w:tmpl w:val="A392981E"/>
    <w:lvl w:ilvl="0" w:tplc="5C78D69C">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5446B38"/>
    <w:multiLevelType w:val="hybridMultilevel"/>
    <w:tmpl w:val="5FE44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7A9081A"/>
    <w:multiLevelType w:val="hybridMultilevel"/>
    <w:tmpl w:val="593CBA3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E8835A3"/>
    <w:multiLevelType w:val="hybridMultilevel"/>
    <w:tmpl w:val="0C9899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F990EFB"/>
    <w:multiLevelType w:val="multilevel"/>
    <w:tmpl w:val="D2905C5C"/>
    <w:lvl w:ilvl="0">
      <w:start w:val="1"/>
      <w:numFmt w:val="decimal"/>
      <w:lvlText w:val="%1"/>
      <w:lvlJc w:val="left"/>
      <w:pPr>
        <w:ind w:left="600" w:hanging="600"/>
      </w:pPr>
      <w:rPr>
        <w:rFonts w:hint="default"/>
      </w:rPr>
    </w:lvl>
    <w:lvl w:ilvl="1">
      <w:start w:val="2"/>
      <w:numFmt w:val="decimal"/>
      <w:lvlText w:val="%1.%2"/>
      <w:lvlJc w:val="left"/>
      <w:pPr>
        <w:ind w:left="883" w:hanging="60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2" w15:restartNumberingAfterBreak="0">
    <w:nsid w:val="76E91ADC"/>
    <w:multiLevelType w:val="multilevel"/>
    <w:tmpl w:val="20BAD01E"/>
    <w:lvl w:ilvl="0">
      <w:start w:val="2"/>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15:restartNumberingAfterBreak="0">
    <w:nsid w:val="7A0B3843"/>
    <w:multiLevelType w:val="hybridMultilevel"/>
    <w:tmpl w:val="351A7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7"/>
  </w:num>
  <w:num w:numId="3">
    <w:abstractNumId w:val="10"/>
  </w:num>
  <w:num w:numId="4">
    <w:abstractNumId w:val="8"/>
  </w:num>
  <w:num w:numId="5">
    <w:abstractNumId w:val="13"/>
  </w:num>
  <w:num w:numId="6">
    <w:abstractNumId w:val="9"/>
  </w:num>
  <w:num w:numId="7">
    <w:abstractNumId w:val="2"/>
  </w:num>
  <w:num w:numId="8">
    <w:abstractNumId w:val="0"/>
  </w:num>
  <w:num w:numId="9">
    <w:abstractNumId w:val="3"/>
  </w:num>
  <w:num w:numId="10">
    <w:abstractNumId w:val="11"/>
  </w:num>
  <w:num w:numId="11">
    <w:abstractNumId w:val="5"/>
  </w:num>
  <w:num w:numId="12">
    <w:abstractNumId w:val="6"/>
  </w:num>
  <w:num w:numId="13">
    <w:abstractNumId w:val="12"/>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3E1C"/>
    <w:rsid w:val="00002B97"/>
    <w:rsid w:val="00003D39"/>
    <w:rsid w:val="000044F6"/>
    <w:rsid w:val="00020C4A"/>
    <w:rsid w:val="00027843"/>
    <w:rsid w:val="000349E1"/>
    <w:rsid w:val="000374F0"/>
    <w:rsid w:val="00041D07"/>
    <w:rsid w:val="000427BF"/>
    <w:rsid w:val="00042A6B"/>
    <w:rsid w:val="00055303"/>
    <w:rsid w:val="00056EBB"/>
    <w:rsid w:val="00061B06"/>
    <w:rsid w:val="00063964"/>
    <w:rsid w:val="00064FD0"/>
    <w:rsid w:val="00066994"/>
    <w:rsid w:val="00074101"/>
    <w:rsid w:val="000775EB"/>
    <w:rsid w:val="00080030"/>
    <w:rsid w:val="000800D6"/>
    <w:rsid w:val="00083E86"/>
    <w:rsid w:val="000846D5"/>
    <w:rsid w:val="000863C7"/>
    <w:rsid w:val="00090A34"/>
    <w:rsid w:val="000927A9"/>
    <w:rsid w:val="000A2152"/>
    <w:rsid w:val="000A2EA0"/>
    <w:rsid w:val="000A3DB6"/>
    <w:rsid w:val="000B0C7D"/>
    <w:rsid w:val="000B0DA2"/>
    <w:rsid w:val="000B733D"/>
    <w:rsid w:val="000C1329"/>
    <w:rsid w:val="000C3353"/>
    <w:rsid w:val="000C37EF"/>
    <w:rsid w:val="000C4C51"/>
    <w:rsid w:val="000D04B4"/>
    <w:rsid w:val="000D359B"/>
    <w:rsid w:val="000D41BF"/>
    <w:rsid w:val="000D4490"/>
    <w:rsid w:val="000D6F81"/>
    <w:rsid w:val="000E00FA"/>
    <w:rsid w:val="000E0234"/>
    <w:rsid w:val="000E6120"/>
    <w:rsid w:val="000F105A"/>
    <w:rsid w:val="000F19A9"/>
    <w:rsid w:val="000F2A23"/>
    <w:rsid w:val="000F3A44"/>
    <w:rsid w:val="000F4130"/>
    <w:rsid w:val="000F55DF"/>
    <w:rsid w:val="00102894"/>
    <w:rsid w:val="00107B20"/>
    <w:rsid w:val="0011538E"/>
    <w:rsid w:val="00120764"/>
    <w:rsid w:val="001211D1"/>
    <w:rsid w:val="00132E3B"/>
    <w:rsid w:val="00135ADD"/>
    <w:rsid w:val="00147A3E"/>
    <w:rsid w:val="0015326A"/>
    <w:rsid w:val="001579AE"/>
    <w:rsid w:val="001612D8"/>
    <w:rsid w:val="00161DB4"/>
    <w:rsid w:val="0016321B"/>
    <w:rsid w:val="00170D02"/>
    <w:rsid w:val="00175A1C"/>
    <w:rsid w:val="00193B17"/>
    <w:rsid w:val="00193CA0"/>
    <w:rsid w:val="00194E79"/>
    <w:rsid w:val="00197D55"/>
    <w:rsid w:val="001A25F9"/>
    <w:rsid w:val="001A3010"/>
    <w:rsid w:val="001B1DE1"/>
    <w:rsid w:val="001B2F85"/>
    <w:rsid w:val="001B35EA"/>
    <w:rsid w:val="001B4A00"/>
    <w:rsid w:val="001B59B2"/>
    <w:rsid w:val="001C6027"/>
    <w:rsid w:val="001E7AF1"/>
    <w:rsid w:val="001F2E5C"/>
    <w:rsid w:val="001F3A2A"/>
    <w:rsid w:val="0020464E"/>
    <w:rsid w:val="00205559"/>
    <w:rsid w:val="00206B25"/>
    <w:rsid w:val="0020736F"/>
    <w:rsid w:val="00224780"/>
    <w:rsid w:val="002319C0"/>
    <w:rsid w:val="002324CE"/>
    <w:rsid w:val="00232ED0"/>
    <w:rsid w:val="00234F18"/>
    <w:rsid w:val="002354C5"/>
    <w:rsid w:val="0023555D"/>
    <w:rsid w:val="002520B7"/>
    <w:rsid w:val="00252936"/>
    <w:rsid w:val="00253DF3"/>
    <w:rsid w:val="002557AA"/>
    <w:rsid w:val="00260CE1"/>
    <w:rsid w:val="0026719B"/>
    <w:rsid w:val="00274D8F"/>
    <w:rsid w:val="00275F33"/>
    <w:rsid w:val="00276C7F"/>
    <w:rsid w:val="002808BA"/>
    <w:rsid w:val="002817C6"/>
    <w:rsid w:val="00282E39"/>
    <w:rsid w:val="00282E68"/>
    <w:rsid w:val="00283401"/>
    <w:rsid w:val="0028549A"/>
    <w:rsid w:val="00285752"/>
    <w:rsid w:val="00286B2B"/>
    <w:rsid w:val="0029033B"/>
    <w:rsid w:val="0029054F"/>
    <w:rsid w:val="00291761"/>
    <w:rsid w:val="0029182E"/>
    <w:rsid w:val="00291D56"/>
    <w:rsid w:val="002A32CE"/>
    <w:rsid w:val="002A4198"/>
    <w:rsid w:val="002A622A"/>
    <w:rsid w:val="002B0B36"/>
    <w:rsid w:val="002B2DCE"/>
    <w:rsid w:val="002B61EB"/>
    <w:rsid w:val="002C5F89"/>
    <w:rsid w:val="002F1728"/>
    <w:rsid w:val="00300D3F"/>
    <w:rsid w:val="003017F4"/>
    <w:rsid w:val="00301D83"/>
    <w:rsid w:val="00303749"/>
    <w:rsid w:val="00304DFB"/>
    <w:rsid w:val="00311CF3"/>
    <w:rsid w:val="00315C84"/>
    <w:rsid w:val="00316F92"/>
    <w:rsid w:val="003176C8"/>
    <w:rsid w:val="00325655"/>
    <w:rsid w:val="003328B1"/>
    <w:rsid w:val="0033338D"/>
    <w:rsid w:val="0033453B"/>
    <w:rsid w:val="00334C42"/>
    <w:rsid w:val="00336D26"/>
    <w:rsid w:val="003373F1"/>
    <w:rsid w:val="00340100"/>
    <w:rsid w:val="00346729"/>
    <w:rsid w:val="00350C68"/>
    <w:rsid w:val="00353269"/>
    <w:rsid w:val="003556BB"/>
    <w:rsid w:val="00356B0E"/>
    <w:rsid w:val="00356C53"/>
    <w:rsid w:val="00361656"/>
    <w:rsid w:val="00367289"/>
    <w:rsid w:val="00371B61"/>
    <w:rsid w:val="00386CCF"/>
    <w:rsid w:val="00391EBF"/>
    <w:rsid w:val="0039492A"/>
    <w:rsid w:val="003A0511"/>
    <w:rsid w:val="003A56A9"/>
    <w:rsid w:val="003B3144"/>
    <w:rsid w:val="003B3993"/>
    <w:rsid w:val="003B3E9B"/>
    <w:rsid w:val="003B3FA8"/>
    <w:rsid w:val="003B6768"/>
    <w:rsid w:val="003C56EA"/>
    <w:rsid w:val="003C64FB"/>
    <w:rsid w:val="003D241B"/>
    <w:rsid w:val="003D39AF"/>
    <w:rsid w:val="003D451F"/>
    <w:rsid w:val="003D4BF3"/>
    <w:rsid w:val="003D4CBD"/>
    <w:rsid w:val="003D54DF"/>
    <w:rsid w:val="003D5D7C"/>
    <w:rsid w:val="003D6CC2"/>
    <w:rsid w:val="003E17A1"/>
    <w:rsid w:val="003E5BC9"/>
    <w:rsid w:val="003E64AF"/>
    <w:rsid w:val="003F053E"/>
    <w:rsid w:val="003F06A0"/>
    <w:rsid w:val="003F0FAC"/>
    <w:rsid w:val="003F3E8A"/>
    <w:rsid w:val="00403EC6"/>
    <w:rsid w:val="00421567"/>
    <w:rsid w:val="00423365"/>
    <w:rsid w:val="0042384B"/>
    <w:rsid w:val="00426284"/>
    <w:rsid w:val="00427896"/>
    <w:rsid w:val="0043120D"/>
    <w:rsid w:val="00432535"/>
    <w:rsid w:val="00446647"/>
    <w:rsid w:val="00447682"/>
    <w:rsid w:val="00447B93"/>
    <w:rsid w:val="00447E8C"/>
    <w:rsid w:val="00451900"/>
    <w:rsid w:val="004617C6"/>
    <w:rsid w:val="00465882"/>
    <w:rsid w:val="00473FCA"/>
    <w:rsid w:val="00475182"/>
    <w:rsid w:val="004834E6"/>
    <w:rsid w:val="00490F09"/>
    <w:rsid w:val="00494665"/>
    <w:rsid w:val="0049491E"/>
    <w:rsid w:val="004975F5"/>
    <w:rsid w:val="004A0032"/>
    <w:rsid w:val="004C3D2A"/>
    <w:rsid w:val="004C4C73"/>
    <w:rsid w:val="004C53C1"/>
    <w:rsid w:val="004C7163"/>
    <w:rsid w:val="004D294C"/>
    <w:rsid w:val="004E3E74"/>
    <w:rsid w:val="004E4581"/>
    <w:rsid w:val="004F7807"/>
    <w:rsid w:val="00502EA4"/>
    <w:rsid w:val="00507553"/>
    <w:rsid w:val="00527AA2"/>
    <w:rsid w:val="005325C6"/>
    <w:rsid w:val="0053342C"/>
    <w:rsid w:val="00535A42"/>
    <w:rsid w:val="00537FB7"/>
    <w:rsid w:val="00554949"/>
    <w:rsid w:val="00555CA9"/>
    <w:rsid w:val="005655BC"/>
    <w:rsid w:val="00567BE5"/>
    <w:rsid w:val="0057038C"/>
    <w:rsid w:val="0057725F"/>
    <w:rsid w:val="005828E1"/>
    <w:rsid w:val="00583D89"/>
    <w:rsid w:val="00595585"/>
    <w:rsid w:val="005A1D44"/>
    <w:rsid w:val="005A1EB2"/>
    <w:rsid w:val="005B309E"/>
    <w:rsid w:val="005C0834"/>
    <w:rsid w:val="005C1F20"/>
    <w:rsid w:val="005D5D97"/>
    <w:rsid w:val="005E53BE"/>
    <w:rsid w:val="005F0897"/>
    <w:rsid w:val="005F2366"/>
    <w:rsid w:val="005F5910"/>
    <w:rsid w:val="0060059A"/>
    <w:rsid w:val="00600A73"/>
    <w:rsid w:val="0060223C"/>
    <w:rsid w:val="006026BD"/>
    <w:rsid w:val="00602DB3"/>
    <w:rsid w:val="0060471A"/>
    <w:rsid w:val="006058CA"/>
    <w:rsid w:val="00606404"/>
    <w:rsid w:val="00606C34"/>
    <w:rsid w:val="006149E4"/>
    <w:rsid w:val="00614D05"/>
    <w:rsid w:val="00614F16"/>
    <w:rsid w:val="00615978"/>
    <w:rsid w:val="00621E08"/>
    <w:rsid w:val="00622BC7"/>
    <w:rsid w:val="006231CE"/>
    <w:rsid w:val="006246C9"/>
    <w:rsid w:val="006405C2"/>
    <w:rsid w:val="00650071"/>
    <w:rsid w:val="0066067B"/>
    <w:rsid w:val="006658E9"/>
    <w:rsid w:val="006742A0"/>
    <w:rsid w:val="006827FD"/>
    <w:rsid w:val="00685601"/>
    <w:rsid w:val="00686672"/>
    <w:rsid w:val="00692ED7"/>
    <w:rsid w:val="006A5D41"/>
    <w:rsid w:val="006B206B"/>
    <w:rsid w:val="006B70F9"/>
    <w:rsid w:val="006C22E1"/>
    <w:rsid w:val="006C422D"/>
    <w:rsid w:val="006C655E"/>
    <w:rsid w:val="006D1033"/>
    <w:rsid w:val="006D117A"/>
    <w:rsid w:val="006D446A"/>
    <w:rsid w:val="006D4684"/>
    <w:rsid w:val="006D776F"/>
    <w:rsid w:val="006E63CE"/>
    <w:rsid w:val="006E6DF2"/>
    <w:rsid w:val="006F62F3"/>
    <w:rsid w:val="00701D94"/>
    <w:rsid w:val="0070521D"/>
    <w:rsid w:val="007062D1"/>
    <w:rsid w:val="00707172"/>
    <w:rsid w:val="00711D41"/>
    <w:rsid w:val="007127F8"/>
    <w:rsid w:val="0071321C"/>
    <w:rsid w:val="007260BD"/>
    <w:rsid w:val="00726C13"/>
    <w:rsid w:val="00731423"/>
    <w:rsid w:val="0073275E"/>
    <w:rsid w:val="007330FE"/>
    <w:rsid w:val="00733D1B"/>
    <w:rsid w:val="007446DA"/>
    <w:rsid w:val="007467A1"/>
    <w:rsid w:val="007518CC"/>
    <w:rsid w:val="007523AC"/>
    <w:rsid w:val="00760C23"/>
    <w:rsid w:val="0076181A"/>
    <w:rsid w:val="007724A3"/>
    <w:rsid w:val="00774B1C"/>
    <w:rsid w:val="0078073B"/>
    <w:rsid w:val="007832E2"/>
    <w:rsid w:val="007838CC"/>
    <w:rsid w:val="007862A0"/>
    <w:rsid w:val="00786440"/>
    <w:rsid w:val="007879CC"/>
    <w:rsid w:val="00787D74"/>
    <w:rsid w:val="007909B6"/>
    <w:rsid w:val="00791B30"/>
    <w:rsid w:val="007A6A04"/>
    <w:rsid w:val="007A7AAC"/>
    <w:rsid w:val="007B09B7"/>
    <w:rsid w:val="007B134D"/>
    <w:rsid w:val="007B1C8E"/>
    <w:rsid w:val="007B4584"/>
    <w:rsid w:val="007B5F3B"/>
    <w:rsid w:val="007B614C"/>
    <w:rsid w:val="007C040B"/>
    <w:rsid w:val="007C0E55"/>
    <w:rsid w:val="007C4EDC"/>
    <w:rsid w:val="007D0E0D"/>
    <w:rsid w:val="007D2C18"/>
    <w:rsid w:val="007D56C5"/>
    <w:rsid w:val="007D5D63"/>
    <w:rsid w:val="007D70DF"/>
    <w:rsid w:val="007E3893"/>
    <w:rsid w:val="007E3F69"/>
    <w:rsid w:val="007E70E6"/>
    <w:rsid w:val="007F1531"/>
    <w:rsid w:val="007F17CF"/>
    <w:rsid w:val="007F69AA"/>
    <w:rsid w:val="00804127"/>
    <w:rsid w:val="00810F51"/>
    <w:rsid w:val="00813F90"/>
    <w:rsid w:val="00816F64"/>
    <w:rsid w:val="008253CA"/>
    <w:rsid w:val="008321C5"/>
    <w:rsid w:val="00840912"/>
    <w:rsid w:val="00840B1E"/>
    <w:rsid w:val="008429D1"/>
    <w:rsid w:val="00847F5A"/>
    <w:rsid w:val="008506D3"/>
    <w:rsid w:val="008533EA"/>
    <w:rsid w:val="0085346A"/>
    <w:rsid w:val="00853F2B"/>
    <w:rsid w:val="0085577F"/>
    <w:rsid w:val="00862458"/>
    <w:rsid w:val="00865E1B"/>
    <w:rsid w:val="008664F8"/>
    <w:rsid w:val="008731B5"/>
    <w:rsid w:val="008806C1"/>
    <w:rsid w:val="008846BC"/>
    <w:rsid w:val="00890991"/>
    <w:rsid w:val="008A1867"/>
    <w:rsid w:val="008A2D1C"/>
    <w:rsid w:val="008A4872"/>
    <w:rsid w:val="008A506F"/>
    <w:rsid w:val="008A5FBE"/>
    <w:rsid w:val="008B2974"/>
    <w:rsid w:val="008B5FA4"/>
    <w:rsid w:val="008C09CD"/>
    <w:rsid w:val="008C1A5C"/>
    <w:rsid w:val="008D682E"/>
    <w:rsid w:val="008D6880"/>
    <w:rsid w:val="008D73FC"/>
    <w:rsid w:val="008E3B72"/>
    <w:rsid w:val="008F527B"/>
    <w:rsid w:val="008F6B5D"/>
    <w:rsid w:val="00900A92"/>
    <w:rsid w:val="00903DFE"/>
    <w:rsid w:val="0090529E"/>
    <w:rsid w:val="00905DC7"/>
    <w:rsid w:val="009164E0"/>
    <w:rsid w:val="009174AB"/>
    <w:rsid w:val="00925D82"/>
    <w:rsid w:val="00927413"/>
    <w:rsid w:val="009307B0"/>
    <w:rsid w:val="00930B41"/>
    <w:rsid w:val="009469D9"/>
    <w:rsid w:val="0094713C"/>
    <w:rsid w:val="00951EC5"/>
    <w:rsid w:val="009527F9"/>
    <w:rsid w:val="0095664F"/>
    <w:rsid w:val="00957E6B"/>
    <w:rsid w:val="00960007"/>
    <w:rsid w:val="009644CE"/>
    <w:rsid w:val="009652C8"/>
    <w:rsid w:val="00974624"/>
    <w:rsid w:val="009766CD"/>
    <w:rsid w:val="0097691C"/>
    <w:rsid w:val="009A175F"/>
    <w:rsid w:val="009A26BC"/>
    <w:rsid w:val="009A4282"/>
    <w:rsid w:val="009A5481"/>
    <w:rsid w:val="009B1846"/>
    <w:rsid w:val="009B4927"/>
    <w:rsid w:val="009B5196"/>
    <w:rsid w:val="009B5ACD"/>
    <w:rsid w:val="009B70FD"/>
    <w:rsid w:val="009C4DC3"/>
    <w:rsid w:val="009D4C4A"/>
    <w:rsid w:val="009D50A5"/>
    <w:rsid w:val="009E235F"/>
    <w:rsid w:val="009E5F35"/>
    <w:rsid w:val="009F039B"/>
    <w:rsid w:val="009F1D79"/>
    <w:rsid w:val="009F38ED"/>
    <w:rsid w:val="009F3AB1"/>
    <w:rsid w:val="009F75B6"/>
    <w:rsid w:val="00A014E5"/>
    <w:rsid w:val="00A04DCE"/>
    <w:rsid w:val="00A05CEF"/>
    <w:rsid w:val="00A0746A"/>
    <w:rsid w:val="00A109D8"/>
    <w:rsid w:val="00A20C23"/>
    <w:rsid w:val="00A32BC1"/>
    <w:rsid w:val="00A34A31"/>
    <w:rsid w:val="00A40350"/>
    <w:rsid w:val="00A42B81"/>
    <w:rsid w:val="00A43447"/>
    <w:rsid w:val="00A558D9"/>
    <w:rsid w:val="00A64E10"/>
    <w:rsid w:val="00A66B07"/>
    <w:rsid w:val="00A71FE1"/>
    <w:rsid w:val="00A73857"/>
    <w:rsid w:val="00A73A58"/>
    <w:rsid w:val="00A81696"/>
    <w:rsid w:val="00A829E1"/>
    <w:rsid w:val="00A82DAF"/>
    <w:rsid w:val="00A83E1C"/>
    <w:rsid w:val="00A8477D"/>
    <w:rsid w:val="00AA15D9"/>
    <w:rsid w:val="00AA7FFE"/>
    <w:rsid w:val="00AB0123"/>
    <w:rsid w:val="00AB0D12"/>
    <w:rsid w:val="00AB422E"/>
    <w:rsid w:val="00AB4E50"/>
    <w:rsid w:val="00AC1909"/>
    <w:rsid w:val="00AC6E83"/>
    <w:rsid w:val="00AD4901"/>
    <w:rsid w:val="00AD4D22"/>
    <w:rsid w:val="00AE27B4"/>
    <w:rsid w:val="00AE4156"/>
    <w:rsid w:val="00AF08BA"/>
    <w:rsid w:val="00B035A6"/>
    <w:rsid w:val="00B0398B"/>
    <w:rsid w:val="00B148DD"/>
    <w:rsid w:val="00B224CA"/>
    <w:rsid w:val="00B24190"/>
    <w:rsid w:val="00B25DE2"/>
    <w:rsid w:val="00B34DA0"/>
    <w:rsid w:val="00B36A66"/>
    <w:rsid w:val="00B376FB"/>
    <w:rsid w:val="00B40363"/>
    <w:rsid w:val="00B4434C"/>
    <w:rsid w:val="00B4522B"/>
    <w:rsid w:val="00B47B22"/>
    <w:rsid w:val="00B534F6"/>
    <w:rsid w:val="00B54D68"/>
    <w:rsid w:val="00B578F0"/>
    <w:rsid w:val="00B6257C"/>
    <w:rsid w:val="00B66905"/>
    <w:rsid w:val="00B70017"/>
    <w:rsid w:val="00B701A4"/>
    <w:rsid w:val="00B7252A"/>
    <w:rsid w:val="00B75999"/>
    <w:rsid w:val="00B82B0E"/>
    <w:rsid w:val="00B8537F"/>
    <w:rsid w:val="00B85C71"/>
    <w:rsid w:val="00B92943"/>
    <w:rsid w:val="00B939E5"/>
    <w:rsid w:val="00B93C46"/>
    <w:rsid w:val="00B947E2"/>
    <w:rsid w:val="00BA6C4F"/>
    <w:rsid w:val="00BB2B4A"/>
    <w:rsid w:val="00BB7CB3"/>
    <w:rsid w:val="00BC17C2"/>
    <w:rsid w:val="00BC2339"/>
    <w:rsid w:val="00BC31C9"/>
    <w:rsid w:val="00BC35F5"/>
    <w:rsid w:val="00BC72A7"/>
    <w:rsid w:val="00BD11DD"/>
    <w:rsid w:val="00BF5DD4"/>
    <w:rsid w:val="00BF6238"/>
    <w:rsid w:val="00C026AC"/>
    <w:rsid w:val="00C0536F"/>
    <w:rsid w:val="00C061D0"/>
    <w:rsid w:val="00C10D8A"/>
    <w:rsid w:val="00C11669"/>
    <w:rsid w:val="00C127C8"/>
    <w:rsid w:val="00C169CE"/>
    <w:rsid w:val="00C16D9B"/>
    <w:rsid w:val="00C2190D"/>
    <w:rsid w:val="00C22A79"/>
    <w:rsid w:val="00C26AB4"/>
    <w:rsid w:val="00C273C2"/>
    <w:rsid w:val="00C3093D"/>
    <w:rsid w:val="00C3585D"/>
    <w:rsid w:val="00C37BE0"/>
    <w:rsid w:val="00C45A0A"/>
    <w:rsid w:val="00C468CE"/>
    <w:rsid w:val="00C52EBB"/>
    <w:rsid w:val="00C558A1"/>
    <w:rsid w:val="00C57EF6"/>
    <w:rsid w:val="00C61AE7"/>
    <w:rsid w:val="00C751D6"/>
    <w:rsid w:val="00C77053"/>
    <w:rsid w:val="00C80E51"/>
    <w:rsid w:val="00C902E5"/>
    <w:rsid w:val="00C9289C"/>
    <w:rsid w:val="00C93232"/>
    <w:rsid w:val="00C94B01"/>
    <w:rsid w:val="00CA1801"/>
    <w:rsid w:val="00CA5294"/>
    <w:rsid w:val="00CA7168"/>
    <w:rsid w:val="00CA76A8"/>
    <w:rsid w:val="00CB0628"/>
    <w:rsid w:val="00CB5E7F"/>
    <w:rsid w:val="00CC1904"/>
    <w:rsid w:val="00CC33C5"/>
    <w:rsid w:val="00CC7C23"/>
    <w:rsid w:val="00CD5A21"/>
    <w:rsid w:val="00CD5ED0"/>
    <w:rsid w:val="00CD7089"/>
    <w:rsid w:val="00CE12CB"/>
    <w:rsid w:val="00CE1789"/>
    <w:rsid w:val="00CE2457"/>
    <w:rsid w:val="00CE2D6B"/>
    <w:rsid w:val="00CE3ED6"/>
    <w:rsid w:val="00CE4004"/>
    <w:rsid w:val="00CE55B7"/>
    <w:rsid w:val="00CE7216"/>
    <w:rsid w:val="00CE74C6"/>
    <w:rsid w:val="00CE7A5F"/>
    <w:rsid w:val="00D0074E"/>
    <w:rsid w:val="00D102E5"/>
    <w:rsid w:val="00D224CC"/>
    <w:rsid w:val="00D2288D"/>
    <w:rsid w:val="00D23761"/>
    <w:rsid w:val="00D25BC9"/>
    <w:rsid w:val="00D26082"/>
    <w:rsid w:val="00D27E47"/>
    <w:rsid w:val="00D34C5F"/>
    <w:rsid w:val="00D34CC5"/>
    <w:rsid w:val="00D4006C"/>
    <w:rsid w:val="00D45051"/>
    <w:rsid w:val="00D56E27"/>
    <w:rsid w:val="00D56F9C"/>
    <w:rsid w:val="00D61220"/>
    <w:rsid w:val="00D70C77"/>
    <w:rsid w:val="00D747C3"/>
    <w:rsid w:val="00D74AFD"/>
    <w:rsid w:val="00D7509A"/>
    <w:rsid w:val="00D7510D"/>
    <w:rsid w:val="00D84546"/>
    <w:rsid w:val="00D8455C"/>
    <w:rsid w:val="00D9069C"/>
    <w:rsid w:val="00D90C0D"/>
    <w:rsid w:val="00D94CC2"/>
    <w:rsid w:val="00D952D5"/>
    <w:rsid w:val="00DA3309"/>
    <w:rsid w:val="00DA6FDE"/>
    <w:rsid w:val="00DA7D7D"/>
    <w:rsid w:val="00DB19AD"/>
    <w:rsid w:val="00DB25AF"/>
    <w:rsid w:val="00DC2B41"/>
    <w:rsid w:val="00DC5970"/>
    <w:rsid w:val="00DC6C7D"/>
    <w:rsid w:val="00DD2AB3"/>
    <w:rsid w:val="00DD420E"/>
    <w:rsid w:val="00DD43A6"/>
    <w:rsid w:val="00DE560B"/>
    <w:rsid w:val="00DE5E15"/>
    <w:rsid w:val="00DE6564"/>
    <w:rsid w:val="00DE7FBC"/>
    <w:rsid w:val="00DF4645"/>
    <w:rsid w:val="00DF4EAE"/>
    <w:rsid w:val="00E00855"/>
    <w:rsid w:val="00E03E94"/>
    <w:rsid w:val="00E10CE7"/>
    <w:rsid w:val="00E179D5"/>
    <w:rsid w:val="00E2146F"/>
    <w:rsid w:val="00E22B2C"/>
    <w:rsid w:val="00E27036"/>
    <w:rsid w:val="00E34A4C"/>
    <w:rsid w:val="00E35092"/>
    <w:rsid w:val="00E40B9C"/>
    <w:rsid w:val="00E427FC"/>
    <w:rsid w:val="00E43C67"/>
    <w:rsid w:val="00E43DFA"/>
    <w:rsid w:val="00E4429B"/>
    <w:rsid w:val="00E44390"/>
    <w:rsid w:val="00E45071"/>
    <w:rsid w:val="00E50617"/>
    <w:rsid w:val="00E55DC8"/>
    <w:rsid w:val="00E561E6"/>
    <w:rsid w:val="00E57145"/>
    <w:rsid w:val="00E73387"/>
    <w:rsid w:val="00E74F3F"/>
    <w:rsid w:val="00E82A33"/>
    <w:rsid w:val="00E90B50"/>
    <w:rsid w:val="00E934B6"/>
    <w:rsid w:val="00E94660"/>
    <w:rsid w:val="00E94D9B"/>
    <w:rsid w:val="00E9534B"/>
    <w:rsid w:val="00EA0958"/>
    <w:rsid w:val="00EA281B"/>
    <w:rsid w:val="00EA476A"/>
    <w:rsid w:val="00EA5A50"/>
    <w:rsid w:val="00EA6D54"/>
    <w:rsid w:val="00EB2BA5"/>
    <w:rsid w:val="00EB30B4"/>
    <w:rsid w:val="00EB5FBB"/>
    <w:rsid w:val="00EC1BDE"/>
    <w:rsid w:val="00EC2339"/>
    <w:rsid w:val="00EC3972"/>
    <w:rsid w:val="00EC5FEB"/>
    <w:rsid w:val="00ED25C6"/>
    <w:rsid w:val="00ED301D"/>
    <w:rsid w:val="00ED48F9"/>
    <w:rsid w:val="00EE50F0"/>
    <w:rsid w:val="00EE6D8A"/>
    <w:rsid w:val="00EF1C1C"/>
    <w:rsid w:val="00EF7EBD"/>
    <w:rsid w:val="00F0406B"/>
    <w:rsid w:val="00F04440"/>
    <w:rsid w:val="00F052CA"/>
    <w:rsid w:val="00F05AA0"/>
    <w:rsid w:val="00F10327"/>
    <w:rsid w:val="00F15D1C"/>
    <w:rsid w:val="00F226CC"/>
    <w:rsid w:val="00F26D58"/>
    <w:rsid w:val="00F27617"/>
    <w:rsid w:val="00F31FB9"/>
    <w:rsid w:val="00F33209"/>
    <w:rsid w:val="00F36181"/>
    <w:rsid w:val="00F36936"/>
    <w:rsid w:val="00F44235"/>
    <w:rsid w:val="00F45B13"/>
    <w:rsid w:val="00F473B9"/>
    <w:rsid w:val="00F47655"/>
    <w:rsid w:val="00F5228D"/>
    <w:rsid w:val="00F54AEF"/>
    <w:rsid w:val="00F55788"/>
    <w:rsid w:val="00F55B99"/>
    <w:rsid w:val="00F56B75"/>
    <w:rsid w:val="00F609FA"/>
    <w:rsid w:val="00F630AD"/>
    <w:rsid w:val="00F663E7"/>
    <w:rsid w:val="00F67B20"/>
    <w:rsid w:val="00F711B2"/>
    <w:rsid w:val="00F740E8"/>
    <w:rsid w:val="00F77F70"/>
    <w:rsid w:val="00F81F6C"/>
    <w:rsid w:val="00F82AFF"/>
    <w:rsid w:val="00F9293A"/>
    <w:rsid w:val="00F93194"/>
    <w:rsid w:val="00F95964"/>
    <w:rsid w:val="00F95974"/>
    <w:rsid w:val="00F96656"/>
    <w:rsid w:val="00FA095A"/>
    <w:rsid w:val="00FA1EA4"/>
    <w:rsid w:val="00FC0956"/>
    <w:rsid w:val="00FD294A"/>
    <w:rsid w:val="00FD41CD"/>
    <w:rsid w:val="00FD4223"/>
    <w:rsid w:val="00FE4716"/>
    <w:rsid w:val="00FF1910"/>
    <w:rsid w:val="00FF29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34A33239-20F9-4F16-94BA-A823DEFB5A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83E1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6B70F9"/>
    <w:pPr>
      <w:keepNext/>
      <w:keepLines/>
      <w:spacing w:before="40" w:after="0"/>
      <w:outlineLvl w:val="1"/>
    </w:pPr>
    <w:rPr>
      <w:rFonts w:ascii="Times New Roman" w:eastAsiaTheme="majorEastAsia" w:hAnsi="Times New Roman" w:cstheme="majorBidi"/>
      <w:b/>
      <w:color w:val="000000" w:themeColor="text1"/>
      <w:sz w:val="28"/>
      <w:szCs w:val="26"/>
    </w:rPr>
  </w:style>
  <w:style w:type="paragraph" w:styleId="3">
    <w:name w:val="heading 3"/>
    <w:basedOn w:val="a"/>
    <w:next w:val="a"/>
    <w:link w:val="30"/>
    <w:uiPriority w:val="9"/>
    <w:unhideWhenUsed/>
    <w:qFormat/>
    <w:rsid w:val="005E53B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aliases w:val="ТЕКСТ"/>
    <w:uiPriority w:val="1"/>
    <w:qFormat/>
    <w:rsid w:val="00A83E1C"/>
    <w:pPr>
      <w:spacing w:after="0" w:line="240" w:lineRule="auto"/>
      <w:jc w:val="both"/>
    </w:pPr>
    <w:rPr>
      <w:rFonts w:ascii="Times New Roman" w:hAnsi="Times New Roman"/>
      <w:sz w:val="28"/>
    </w:rPr>
  </w:style>
  <w:style w:type="character" w:customStyle="1" w:styleId="10">
    <w:name w:val="Заголовок 1 Знак"/>
    <w:basedOn w:val="a0"/>
    <w:link w:val="1"/>
    <w:uiPriority w:val="9"/>
    <w:rsid w:val="00A83E1C"/>
    <w:rPr>
      <w:rFonts w:asciiTheme="majorHAnsi" w:eastAsiaTheme="majorEastAsia" w:hAnsiTheme="majorHAnsi" w:cstheme="majorBidi"/>
      <w:color w:val="2E74B5" w:themeColor="accent1" w:themeShade="BF"/>
      <w:sz w:val="32"/>
      <w:szCs w:val="32"/>
    </w:rPr>
  </w:style>
  <w:style w:type="character" w:customStyle="1" w:styleId="20">
    <w:name w:val="Заголовок 2 Знак"/>
    <w:basedOn w:val="a0"/>
    <w:link w:val="2"/>
    <w:uiPriority w:val="9"/>
    <w:rsid w:val="006B70F9"/>
    <w:rPr>
      <w:rFonts w:ascii="Times New Roman" w:eastAsiaTheme="majorEastAsia" w:hAnsi="Times New Roman" w:cstheme="majorBidi"/>
      <w:b/>
      <w:color w:val="000000" w:themeColor="text1"/>
      <w:sz w:val="28"/>
      <w:szCs w:val="26"/>
    </w:rPr>
  </w:style>
  <w:style w:type="paragraph" w:styleId="a4">
    <w:name w:val="Title"/>
    <w:aliases w:val="Рисунки"/>
    <w:basedOn w:val="a"/>
    <w:next w:val="a"/>
    <w:link w:val="a5"/>
    <w:uiPriority w:val="10"/>
    <w:qFormat/>
    <w:rsid w:val="00C57EF6"/>
    <w:pPr>
      <w:spacing w:after="0" w:line="240" w:lineRule="auto"/>
      <w:contextualSpacing/>
    </w:pPr>
    <w:rPr>
      <w:rFonts w:ascii="Times New Roman" w:eastAsiaTheme="majorEastAsia" w:hAnsi="Times New Roman" w:cstheme="majorBidi"/>
      <w:spacing w:val="-10"/>
      <w:kern w:val="28"/>
      <w:sz w:val="24"/>
      <w:szCs w:val="56"/>
    </w:rPr>
  </w:style>
  <w:style w:type="character" w:customStyle="1" w:styleId="a5">
    <w:name w:val="Название Знак"/>
    <w:aliases w:val="Рисунки Знак"/>
    <w:basedOn w:val="a0"/>
    <w:link w:val="a4"/>
    <w:uiPriority w:val="10"/>
    <w:rsid w:val="00C57EF6"/>
    <w:rPr>
      <w:rFonts w:ascii="Times New Roman" w:eastAsiaTheme="majorEastAsia" w:hAnsi="Times New Roman" w:cstheme="majorBidi"/>
      <w:spacing w:val="-10"/>
      <w:kern w:val="28"/>
      <w:sz w:val="24"/>
      <w:szCs w:val="56"/>
    </w:rPr>
  </w:style>
  <w:style w:type="paragraph" w:styleId="a6">
    <w:name w:val="header"/>
    <w:basedOn w:val="a"/>
    <w:link w:val="a7"/>
    <w:uiPriority w:val="99"/>
    <w:unhideWhenUsed/>
    <w:rsid w:val="00865E1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65E1B"/>
  </w:style>
  <w:style w:type="paragraph" w:styleId="a8">
    <w:name w:val="footer"/>
    <w:basedOn w:val="a"/>
    <w:link w:val="a9"/>
    <w:uiPriority w:val="99"/>
    <w:unhideWhenUsed/>
    <w:rsid w:val="00865E1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65E1B"/>
  </w:style>
  <w:style w:type="character" w:styleId="aa">
    <w:name w:val="Placeholder Text"/>
    <w:basedOn w:val="a0"/>
    <w:uiPriority w:val="99"/>
    <w:semiHidden/>
    <w:rsid w:val="0057038C"/>
    <w:rPr>
      <w:color w:val="808080"/>
    </w:rPr>
  </w:style>
  <w:style w:type="table" w:styleId="ab">
    <w:name w:val="Table Grid"/>
    <w:basedOn w:val="a1"/>
    <w:uiPriority w:val="39"/>
    <w:rsid w:val="00F609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5E53BE"/>
    <w:rPr>
      <w:rFonts w:asciiTheme="majorHAnsi" w:eastAsiaTheme="majorEastAsia" w:hAnsiTheme="majorHAnsi" w:cstheme="majorBidi"/>
      <w:color w:val="1F4D78" w:themeColor="accent1" w:themeShade="7F"/>
      <w:sz w:val="24"/>
      <w:szCs w:val="24"/>
    </w:rPr>
  </w:style>
  <w:style w:type="paragraph" w:styleId="ac">
    <w:name w:val="List Paragraph"/>
    <w:basedOn w:val="a"/>
    <w:uiPriority w:val="34"/>
    <w:qFormat/>
    <w:rsid w:val="00102894"/>
    <w:pPr>
      <w:ind w:left="720"/>
      <w:contextualSpacing/>
    </w:pPr>
  </w:style>
  <w:style w:type="table" w:customStyle="1" w:styleId="11">
    <w:name w:val="Сетка таблицы1"/>
    <w:basedOn w:val="a1"/>
    <w:next w:val="ab"/>
    <w:uiPriority w:val="59"/>
    <w:rsid w:val="00853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caption"/>
    <w:basedOn w:val="a"/>
    <w:next w:val="a"/>
    <w:link w:val="ae"/>
    <w:unhideWhenUsed/>
    <w:qFormat/>
    <w:rsid w:val="00853F2B"/>
    <w:pPr>
      <w:keepNext/>
      <w:numPr>
        <w:ilvl w:val="12"/>
      </w:numPr>
      <w:spacing w:before="240" w:after="120" w:line="264" w:lineRule="auto"/>
      <w:ind w:left="1843" w:hanging="1276"/>
    </w:pPr>
    <w:rPr>
      <w:rFonts w:ascii="Calibri" w:eastAsia="Times New Roman" w:hAnsi="Calibri" w:cs="Bookman Old Style"/>
      <w:b/>
      <w:bCs/>
      <w:i/>
      <w:color w:val="1F497D"/>
      <w:sz w:val="26"/>
      <w:szCs w:val="26"/>
      <w:lang w:val="uk-UA" w:eastAsia="ru-RU"/>
    </w:rPr>
  </w:style>
  <w:style w:type="character" w:customStyle="1" w:styleId="ae">
    <w:name w:val="Название объекта Знак"/>
    <w:basedOn w:val="a0"/>
    <w:link w:val="ad"/>
    <w:rsid w:val="00853F2B"/>
    <w:rPr>
      <w:rFonts w:ascii="Calibri" w:eastAsia="Times New Roman" w:hAnsi="Calibri" w:cs="Bookman Old Style"/>
      <w:b/>
      <w:bCs/>
      <w:i/>
      <w:color w:val="1F497D"/>
      <w:sz w:val="26"/>
      <w:szCs w:val="26"/>
      <w:lang w:val="uk-UA" w:eastAsia="ru-RU"/>
    </w:rPr>
  </w:style>
  <w:style w:type="table" w:customStyle="1" w:styleId="21">
    <w:name w:val="Сетка таблицы2"/>
    <w:basedOn w:val="a1"/>
    <w:next w:val="ab"/>
    <w:uiPriority w:val="59"/>
    <w:rsid w:val="00853F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next w:val="ab"/>
    <w:uiPriority w:val="59"/>
    <w:rsid w:val="001A25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Сетка таблицы4"/>
    <w:basedOn w:val="a1"/>
    <w:next w:val="ab"/>
    <w:uiPriority w:val="59"/>
    <w:rsid w:val="00290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Сетка таблицы5"/>
    <w:basedOn w:val="a1"/>
    <w:next w:val="ab"/>
    <w:uiPriority w:val="59"/>
    <w:rsid w:val="002905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iPriority w:val="99"/>
    <w:unhideWhenUsed/>
    <w:rsid w:val="009A428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gif"/><Relationship Id="rId26" Type="http://schemas.openxmlformats.org/officeDocument/2006/relationships/hyperlink" Target="https://simvolt.ua/teplovizory-ua/"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intranet.tdmu.edu.ua/data/kafedra/internal/klinpat/classes_stud/uk/med/lik/ntn/&#1092;&#1091;&#1085;&#1082;&#1094;&#1110;&#1086;&#1085;&#1072;&#1083;&#1100;&#1085;&#1072;%20&#1076;&#1110;&#1072;&#1075;&#1085;&#1086;&#1089;&#1090;&#1080;&#1082;&#1072;/2/04.%20&#1084;&#1077;&#1090;&#1086;&#1076;&#1080;%20&#1076;&#1110;&#1072;&#1075;&#1085;&#1086;&#1089;&#1090;&#1080;&#1082;&#1080;%20&#1087;&#1072;&#1090;&#1086;&#1083;&#1086;&#1075;&#1110;&#1111;%20&#1074;&#1085;&#1091;&#1090;&#1088;&#1110;&#1096;&#1085;&#1110;&#1093;%20&#1086;&#1088;&#1075;&#1072;&#1085;&#1110;&#1074;.htm"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21EE09-8888-4B64-9A52-DAEB0A7AE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72</Pages>
  <Words>14235</Words>
  <Characters>81140</Characters>
  <Application>Microsoft Office Word</Application>
  <DocSecurity>0</DocSecurity>
  <Lines>676</Lines>
  <Paragraphs>190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Vika</dc:creator>
  <cp:keywords/>
  <dc:description/>
  <cp:lastModifiedBy>Vika</cp:lastModifiedBy>
  <cp:revision>2</cp:revision>
  <dcterms:created xsi:type="dcterms:W3CDTF">2019-01-16T22:48:00Z</dcterms:created>
  <dcterms:modified xsi:type="dcterms:W3CDTF">2019-01-16T22:48:00Z</dcterms:modified>
</cp:coreProperties>
</file>