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048BD24" w14:textId="148B3935" w:rsidR="0022404A" w:rsidRDefault="005A5E98" w:rsidP="0022404A">
      <w:pPr>
        <w:spacing w:line="240" w:lineRule="auto"/>
        <w:jc w:val="center"/>
        <w:rPr>
          <w:rFonts w:ascii="Times New Roman" w:hAnsi="Times New Roman" w:cs="Times New Roman"/>
          <w:b/>
          <w:sz w:val="28"/>
          <w:szCs w:val="28"/>
        </w:rPr>
      </w:pPr>
      <w:r>
        <w:rPr>
          <w:rFonts w:ascii="Times New Roman" w:eastAsia="Times New Roman" w:hAnsi="Times New Roman" w:cs="Times New Roman"/>
          <w:b/>
          <w:noProof/>
          <w:sz w:val="28"/>
          <w:szCs w:val="28"/>
          <w:lang w:val="en-US" w:eastAsia="en-US"/>
        </w:rPr>
        <mc:AlternateContent>
          <mc:Choice Requires="wps">
            <w:drawing>
              <wp:anchor distT="0" distB="0" distL="114300" distR="114300" simplePos="0" relativeHeight="251767808" behindDoc="0" locked="0" layoutInCell="1" allowOverlap="1" wp14:anchorId="5BB86C06" wp14:editId="2D16EEC8">
                <wp:simplePos x="0" y="0"/>
                <wp:positionH relativeFrom="column">
                  <wp:posOffset>6096000</wp:posOffset>
                </wp:positionH>
                <wp:positionV relativeFrom="paragraph">
                  <wp:posOffset>-419735</wp:posOffset>
                </wp:positionV>
                <wp:extent cx="397933" cy="397934"/>
                <wp:effectExtent l="0" t="0" r="21590" b="21590"/>
                <wp:wrapNone/>
                <wp:docPr id="898495919" name="Oval 207"/>
                <wp:cNvGraphicFramePr/>
                <a:graphic xmlns:a="http://schemas.openxmlformats.org/drawingml/2006/main">
                  <a:graphicData uri="http://schemas.microsoft.com/office/word/2010/wordprocessingShape">
                    <wps:wsp>
                      <wps:cNvSpPr/>
                      <wps:spPr>
                        <a:xfrm>
                          <a:off x="0" y="0"/>
                          <a:ext cx="397933" cy="397934"/>
                        </a:xfrm>
                        <a:prstGeom prst="ellipse">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189054A0" id="Oval 207" o:spid="_x0000_s1026" style="position:absolute;margin-left:480pt;margin-top:-33.05pt;width:31.35pt;height:31.35pt;z-index:251767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" fillcolor="white [3212]" strokecolor="white [3212]"/>
            </w:pict>
          </mc:Fallback>
        </mc:AlternateContent>
      </w:r>
      <w:r w:rsidR="0022404A">
        <w:rPr>
          <w:rFonts w:ascii="Times New Roman" w:hAnsi="Times New Roman" w:cs="Times New Roman"/>
          <w:b/>
          <w:sz w:val="28"/>
          <w:szCs w:val="28"/>
        </w:rPr>
        <w:t>НАЦІОНАЛЬНИЙ ТЕХНІЧНИЙ УНІВЕРСИТЕТ УКРАЇНИ</w:t>
      </w:r>
    </w:p>
    <w:p w14:paraId="218CD1AA" w14:textId="77777777" w:rsidR="0022404A" w:rsidRDefault="0022404A" w:rsidP="0022404A">
      <w:pPr>
        <w:spacing w:line="240" w:lineRule="auto"/>
        <w:jc w:val="center"/>
        <w:rPr>
          <w:rFonts w:ascii="Times New Roman" w:hAnsi="Times New Roman" w:cs="Times New Roman"/>
          <w:b/>
          <w:sz w:val="28"/>
          <w:szCs w:val="28"/>
        </w:rPr>
      </w:pPr>
      <w:r>
        <w:rPr>
          <w:rFonts w:ascii="Times New Roman" w:hAnsi="Times New Roman" w:cs="Times New Roman"/>
          <w:b/>
          <w:sz w:val="28"/>
          <w:szCs w:val="28"/>
        </w:rPr>
        <w:t>«КИЇВСЬКИЙ ПОЛІТЕХНІЧНИЙ ІНСТИТУТ</w:t>
      </w:r>
    </w:p>
    <w:p w14:paraId="32543A74" w14:textId="77777777" w:rsidR="0022404A" w:rsidRDefault="0022404A" w:rsidP="0022404A">
      <w:pPr>
        <w:spacing w:line="240" w:lineRule="auto"/>
        <w:jc w:val="center"/>
        <w:rPr>
          <w:rFonts w:ascii="Times New Roman" w:hAnsi="Times New Roman" w:cs="Times New Roman"/>
          <w:b/>
          <w:sz w:val="28"/>
          <w:szCs w:val="28"/>
        </w:rPr>
      </w:pPr>
      <w:r>
        <w:rPr>
          <w:rFonts w:ascii="Times New Roman" w:hAnsi="Times New Roman" w:cs="Times New Roman"/>
          <w:b/>
          <w:sz w:val="28"/>
          <w:szCs w:val="28"/>
        </w:rPr>
        <w:t>імені ІГОРЯ СІКОРСЬКОГО»</w:t>
      </w:r>
    </w:p>
    <w:p w14:paraId="645349DB" w14:textId="77777777" w:rsidR="0022404A" w:rsidRDefault="0022404A" w:rsidP="0022404A">
      <w:pPr>
        <w:jc w:val="center"/>
        <w:rPr>
          <w:rFonts w:ascii="Times New Roman" w:hAnsi="Times New Roman" w:cs="Times New Roman"/>
          <w:b/>
          <w:sz w:val="28"/>
          <w:szCs w:val="28"/>
        </w:rPr>
      </w:pPr>
      <w:r>
        <w:rPr>
          <w:rFonts w:ascii="Times New Roman" w:hAnsi="Times New Roman" w:cs="Times New Roman"/>
          <w:b/>
          <w:sz w:val="28"/>
          <w:szCs w:val="28"/>
        </w:rPr>
        <w:t>Факультет менеджменту та маркетингу</w:t>
      </w:r>
    </w:p>
    <w:p w14:paraId="6A454EF7" w14:textId="77777777" w:rsidR="0022404A" w:rsidRDefault="0022404A" w:rsidP="0022404A">
      <w:pPr>
        <w:jc w:val="center"/>
        <w:rPr>
          <w:rFonts w:ascii="Times New Roman" w:hAnsi="Times New Roman" w:cs="Times New Roman"/>
          <w:b/>
          <w:sz w:val="28"/>
          <w:szCs w:val="28"/>
        </w:rPr>
      </w:pPr>
      <w:r>
        <w:rPr>
          <w:rFonts w:ascii="Times New Roman" w:hAnsi="Times New Roman" w:cs="Times New Roman"/>
          <w:b/>
          <w:sz w:val="28"/>
          <w:szCs w:val="28"/>
        </w:rPr>
        <w:t>Кафедра промислового маркетингу</w:t>
      </w:r>
    </w:p>
    <w:p w14:paraId="7FF355F5" w14:textId="77777777" w:rsidR="0022404A" w:rsidRDefault="0022404A" w:rsidP="0022404A">
      <w:pPr>
        <w:spacing w:line="360" w:lineRule="auto"/>
        <w:jc w:val="both"/>
        <w:rPr>
          <w:rFonts w:ascii="Times New Roman" w:hAnsi="Times New Roman" w:cs="Times New Roman"/>
        </w:rPr>
      </w:pPr>
    </w:p>
    <w:p w14:paraId="35359E5A" w14:textId="39E8056D" w:rsidR="0022404A" w:rsidRPr="00D804DA" w:rsidRDefault="0022404A" w:rsidP="0022404A">
      <w:pPr>
        <w:spacing w:line="240" w:lineRule="auto"/>
        <w:jc w:val="center"/>
        <w:rPr>
          <w:rFonts w:ascii="Times New Roman" w:hAnsi="Times New Roman" w:cs="Times New Roman"/>
          <w:sz w:val="24"/>
          <w:szCs w:val="24"/>
        </w:rPr>
      </w:pPr>
      <w:r w:rsidRPr="00D804DA">
        <w:rPr>
          <w:rFonts w:ascii="Times New Roman" w:hAnsi="Times New Roman" w:cs="Times New Roman"/>
        </w:rPr>
        <w:t xml:space="preserve">                                                                                                          </w:t>
      </w:r>
      <w:r w:rsidRPr="00D804DA">
        <w:rPr>
          <w:rFonts w:ascii="Times New Roman" w:hAnsi="Times New Roman" w:cs="Times New Roman"/>
          <w:lang w:val="uk-UA"/>
        </w:rPr>
        <w:t xml:space="preserve"> </w:t>
      </w:r>
      <w:r w:rsidRPr="00D804DA">
        <w:rPr>
          <w:rFonts w:ascii="Times New Roman" w:hAnsi="Times New Roman" w:cs="Times New Roman"/>
        </w:rPr>
        <w:t xml:space="preserve">  </w:t>
      </w:r>
      <w:r w:rsidRPr="00D804DA">
        <w:rPr>
          <w:rFonts w:ascii="Times New Roman" w:hAnsi="Times New Roman" w:cs="Times New Roman"/>
          <w:sz w:val="24"/>
          <w:szCs w:val="24"/>
        </w:rPr>
        <w:t xml:space="preserve">До захисту допущено </w:t>
      </w:r>
    </w:p>
    <w:p w14:paraId="6508B065" w14:textId="1524F1E8" w:rsidR="0022404A" w:rsidRPr="00D804DA" w:rsidRDefault="0022404A" w:rsidP="0022404A">
      <w:pPr>
        <w:spacing w:line="240" w:lineRule="auto"/>
        <w:jc w:val="center"/>
        <w:rPr>
          <w:rFonts w:ascii="Times New Roman" w:hAnsi="Times New Roman" w:cs="Times New Roman"/>
          <w:sz w:val="24"/>
          <w:szCs w:val="24"/>
        </w:rPr>
      </w:pPr>
      <w:r w:rsidRPr="00D804DA">
        <w:rPr>
          <w:rFonts w:ascii="Times New Roman" w:hAnsi="Times New Roman" w:cs="Times New Roman"/>
          <w:sz w:val="24"/>
          <w:szCs w:val="24"/>
        </w:rPr>
        <w:t xml:space="preserve">                                                                                              </w:t>
      </w:r>
      <w:r w:rsidRPr="00D804DA">
        <w:rPr>
          <w:rFonts w:ascii="Times New Roman" w:hAnsi="Times New Roman" w:cs="Times New Roman"/>
          <w:sz w:val="24"/>
          <w:szCs w:val="24"/>
          <w:lang w:val="uk-UA"/>
        </w:rPr>
        <w:t xml:space="preserve"> </w:t>
      </w:r>
      <w:r w:rsidRPr="00D804DA">
        <w:rPr>
          <w:rFonts w:ascii="Times New Roman" w:hAnsi="Times New Roman" w:cs="Times New Roman"/>
          <w:sz w:val="24"/>
          <w:szCs w:val="24"/>
        </w:rPr>
        <w:t xml:space="preserve">Завідувач кафедри </w:t>
      </w:r>
    </w:p>
    <w:p w14:paraId="1963FA65" w14:textId="77777777" w:rsidR="0022404A" w:rsidRPr="00D804DA" w:rsidRDefault="0022404A" w:rsidP="0022404A">
      <w:pPr>
        <w:spacing w:line="240" w:lineRule="auto"/>
        <w:jc w:val="right"/>
        <w:rPr>
          <w:rFonts w:ascii="Times New Roman" w:hAnsi="Times New Roman" w:cs="Times New Roman"/>
          <w:sz w:val="24"/>
          <w:szCs w:val="24"/>
        </w:rPr>
      </w:pPr>
      <w:r w:rsidRPr="00D804DA">
        <w:rPr>
          <w:rFonts w:ascii="Times New Roman" w:hAnsi="Times New Roman" w:cs="Times New Roman"/>
          <w:sz w:val="24"/>
          <w:szCs w:val="24"/>
        </w:rPr>
        <w:t>_________ Сергій СОЛНЦЕВ</w:t>
      </w:r>
    </w:p>
    <w:p w14:paraId="2B89B728" w14:textId="3A6029EC" w:rsidR="0022404A" w:rsidRPr="00D804DA" w:rsidRDefault="0022404A" w:rsidP="0022404A">
      <w:pPr>
        <w:spacing w:line="240" w:lineRule="auto"/>
        <w:jc w:val="center"/>
        <w:rPr>
          <w:rFonts w:ascii="Times New Roman" w:hAnsi="Times New Roman" w:cs="Times New Roman"/>
          <w:sz w:val="24"/>
          <w:szCs w:val="24"/>
        </w:rPr>
      </w:pPr>
      <w:r w:rsidRPr="00D804DA">
        <w:rPr>
          <w:rFonts w:ascii="Times New Roman" w:hAnsi="Times New Roman" w:cs="Times New Roman"/>
          <w:sz w:val="24"/>
          <w:szCs w:val="24"/>
        </w:rPr>
        <w:t xml:space="preserve">                                                                                                “</w:t>
      </w:r>
      <w:r w:rsidRPr="00D804DA">
        <w:rPr>
          <w:rFonts w:ascii="Times New Roman" w:hAnsi="Times New Roman" w:cs="Times New Roman"/>
          <w:sz w:val="24"/>
          <w:szCs w:val="24"/>
          <w:u w:val="single"/>
          <w:lang w:val="uk-UA"/>
        </w:rPr>
        <w:t>22</w:t>
      </w:r>
      <w:r w:rsidRPr="00D804DA">
        <w:rPr>
          <w:rFonts w:ascii="Times New Roman" w:hAnsi="Times New Roman" w:cs="Times New Roman"/>
          <w:sz w:val="24"/>
          <w:szCs w:val="24"/>
        </w:rPr>
        <w:t>”</w:t>
      </w:r>
      <w:r w:rsidRPr="00D804DA">
        <w:rPr>
          <w:rFonts w:ascii="Times New Roman" w:hAnsi="Times New Roman" w:cs="Times New Roman"/>
          <w:sz w:val="24"/>
          <w:szCs w:val="24"/>
          <w:u w:val="single"/>
        </w:rPr>
        <w:t xml:space="preserve"> червня </w:t>
      </w:r>
      <w:r w:rsidRPr="00D804DA">
        <w:rPr>
          <w:rFonts w:ascii="Times New Roman" w:hAnsi="Times New Roman" w:cs="Times New Roman"/>
          <w:sz w:val="24"/>
          <w:szCs w:val="24"/>
        </w:rPr>
        <w:t>2024 р.</w:t>
      </w:r>
    </w:p>
    <w:p w14:paraId="5D44316D" w14:textId="77777777" w:rsidR="0022404A" w:rsidRDefault="0022404A" w:rsidP="0022404A">
      <w:pPr>
        <w:spacing w:line="360" w:lineRule="auto"/>
        <w:rPr>
          <w:rFonts w:ascii="Times New Roman" w:hAnsi="Times New Roman" w:cs="Times New Roman"/>
          <w:b/>
          <w:sz w:val="28"/>
          <w:szCs w:val="28"/>
        </w:rPr>
      </w:pPr>
    </w:p>
    <w:p w14:paraId="1C290FC5" w14:textId="77777777" w:rsidR="0022404A" w:rsidRDefault="0022404A" w:rsidP="0022404A">
      <w:pPr>
        <w:spacing w:line="240" w:lineRule="auto"/>
        <w:jc w:val="center"/>
        <w:rPr>
          <w:rFonts w:ascii="Times New Roman" w:hAnsi="Times New Roman" w:cs="Times New Roman"/>
          <w:b/>
          <w:sz w:val="40"/>
          <w:szCs w:val="28"/>
        </w:rPr>
      </w:pPr>
      <w:r>
        <w:rPr>
          <w:rFonts w:ascii="Times New Roman" w:hAnsi="Times New Roman" w:cs="Times New Roman"/>
          <w:b/>
          <w:sz w:val="40"/>
          <w:szCs w:val="28"/>
        </w:rPr>
        <w:t>Дипломна робота</w:t>
      </w:r>
    </w:p>
    <w:p w14:paraId="6E4EC4FE" w14:textId="77777777" w:rsidR="0022404A" w:rsidRDefault="0022404A" w:rsidP="0022404A">
      <w:pPr>
        <w:spacing w:before="120" w:after="120" w:line="240" w:lineRule="auto"/>
        <w:jc w:val="center"/>
        <w:rPr>
          <w:rFonts w:ascii="Times New Roman" w:hAnsi="Times New Roman" w:cs="Times New Roman"/>
          <w:b/>
          <w:sz w:val="28"/>
          <w:szCs w:val="28"/>
        </w:rPr>
      </w:pPr>
      <w:r>
        <w:rPr>
          <w:rFonts w:ascii="Times New Roman" w:hAnsi="Times New Roman" w:cs="Times New Roman"/>
          <w:b/>
          <w:sz w:val="28"/>
          <w:szCs w:val="28"/>
        </w:rPr>
        <w:t>на здобуття ступеня бакалавра</w:t>
      </w:r>
    </w:p>
    <w:p w14:paraId="5EE8289A" w14:textId="77777777" w:rsidR="0022404A" w:rsidRDefault="0022404A" w:rsidP="0022404A">
      <w:pPr>
        <w:spacing w:before="120" w:after="120" w:line="240" w:lineRule="auto"/>
        <w:jc w:val="center"/>
        <w:rPr>
          <w:rFonts w:ascii="Times New Roman" w:hAnsi="Times New Roman" w:cs="Times New Roman"/>
          <w:b/>
          <w:sz w:val="28"/>
          <w:szCs w:val="28"/>
        </w:rPr>
      </w:pPr>
      <w:r>
        <w:rPr>
          <w:rFonts w:ascii="Times New Roman" w:hAnsi="Times New Roman" w:cs="Times New Roman"/>
          <w:b/>
          <w:sz w:val="28"/>
          <w:szCs w:val="28"/>
        </w:rPr>
        <w:t>за освітньо-професійною програмою «Промисловий маркетинг»</w:t>
      </w:r>
    </w:p>
    <w:p w14:paraId="0B6A7E2E" w14:textId="77777777" w:rsidR="0022404A" w:rsidRDefault="0022404A" w:rsidP="0022404A">
      <w:pPr>
        <w:tabs>
          <w:tab w:val="left" w:leader="underscore" w:pos="9356"/>
        </w:tabs>
        <w:spacing w:line="240" w:lineRule="auto"/>
        <w:jc w:val="center"/>
        <w:rPr>
          <w:rFonts w:ascii="Times New Roman" w:hAnsi="Times New Roman" w:cs="Times New Roman"/>
          <w:b/>
          <w:sz w:val="28"/>
          <w:szCs w:val="28"/>
        </w:rPr>
      </w:pPr>
      <w:r>
        <w:rPr>
          <w:rFonts w:ascii="Times New Roman" w:hAnsi="Times New Roman" w:cs="Times New Roman"/>
          <w:b/>
          <w:sz w:val="28"/>
          <w:szCs w:val="28"/>
        </w:rPr>
        <w:t>спеціальності 075 «Маркетинг»</w:t>
      </w:r>
    </w:p>
    <w:p w14:paraId="0F776336" w14:textId="157A1317" w:rsidR="0022404A" w:rsidRDefault="0022404A" w:rsidP="0022404A">
      <w:pPr>
        <w:spacing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на тему: </w:t>
      </w:r>
      <w:r w:rsidRPr="0022404A">
        <w:rPr>
          <w:rFonts w:ascii="Times New Roman" w:hAnsi="Times New Roman" w:cs="Times New Roman"/>
          <w:b/>
          <w:sz w:val="28"/>
          <w:szCs w:val="28"/>
        </w:rPr>
        <w:t xml:space="preserve">«Підвищення ефективності системи маркетингових </w:t>
      </w:r>
      <w:r>
        <w:rPr>
          <w:rFonts w:ascii="Times New Roman" w:hAnsi="Times New Roman" w:cs="Times New Roman"/>
          <w:b/>
          <w:sz w:val="28"/>
          <w:szCs w:val="28"/>
          <w:lang w:val="uk-UA"/>
        </w:rPr>
        <w:br/>
      </w:r>
      <w:r w:rsidRPr="0022404A">
        <w:rPr>
          <w:rFonts w:ascii="Times New Roman" w:hAnsi="Times New Roman" w:cs="Times New Roman"/>
          <w:b/>
          <w:sz w:val="28"/>
          <w:szCs w:val="28"/>
        </w:rPr>
        <w:t>комунікацій ПРАТ УКСТ «Торонто-Київ»</w:t>
      </w:r>
    </w:p>
    <w:p w14:paraId="7225C071" w14:textId="77777777" w:rsidR="0022404A" w:rsidRDefault="0022404A" w:rsidP="0022404A">
      <w:pPr>
        <w:spacing w:line="240" w:lineRule="auto"/>
        <w:jc w:val="center"/>
        <w:rPr>
          <w:rFonts w:ascii="Times New Roman" w:hAnsi="Times New Roman" w:cs="Times New Roman"/>
          <w:b/>
          <w:sz w:val="28"/>
          <w:szCs w:val="28"/>
        </w:rPr>
      </w:pPr>
    </w:p>
    <w:p w14:paraId="2D54A73D" w14:textId="77777777" w:rsidR="0022404A" w:rsidRDefault="0022404A" w:rsidP="0022404A">
      <w:pPr>
        <w:tabs>
          <w:tab w:val="left" w:pos="8220"/>
        </w:tabs>
        <w:jc w:val="both"/>
        <w:rPr>
          <w:rFonts w:ascii="Times New Roman" w:hAnsi="Times New Roman" w:cs="Times New Roman"/>
          <w:sz w:val="28"/>
          <w:szCs w:val="24"/>
        </w:rPr>
      </w:pPr>
      <w:r>
        <w:rPr>
          <w:rFonts w:ascii="Times New Roman" w:hAnsi="Times New Roman" w:cs="Times New Roman"/>
          <w:sz w:val="28"/>
          <w:szCs w:val="24"/>
        </w:rPr>
        <w:t xml:space="preserve">Виконав: </w:t>
      </w:r>
      <w:r>
        <w:rPr>
          <w:rFonts w:ascii="Times New Roman" w:hAnsi="Times New Roman" w:cs="Times New Roman"/>
          <w:sz w:val="28"/>
          <w:szCs w:val="24"/>
        </w:rPr>
        <w:tab/>
      </w:r>
    </w:p>
    <w:p w14:paraId="23A09020" w14:textId="52DFFD1E" w:rsidR="0022404A" w:rsidRDefault="0022404A" w:rsidP="0022404A">
      <w:pPr>
        <w:tabs>
          <w:tab w:val="left" w:pos="8508"/>
        </w:tabs>
        <w:jc w:val="both"/>
        <w:rPr>
          <w:rFonts w:ascii="Times New Roman" w:hAnsi="Times New Roman" w:cs="Times New Roman"/>
          <w:sz w:val="28"/>
          <w:szCs w:val="24"/>
        </w:rPr>
      </w:pPr>
      <w:r>
        <w:rPr>
          <w:rFonts w:ascii="Times New Roman" w:hAnsi="Times New Roman" w:cs="Times New Roman"/>
          <w:sz w:val="28"/>
          <w:szCs w:val="24"/>
        </w:rPr>
        <w:t xml:space="preserve">студент IV курсу, групи УМ-03 </w:t>
      </w:r>
      <w:r>
        <w:rPr>
          <w:rFonts w:ascii="Times New Roman" w:hAnsi="Times New Roman" w:cs="Times New Roman"/>
          <w:sz w:val="28"/>
          <w:szCs w:val="24"/>
        </w:rPr>
        <w:tab/>
      </w:r>
    </w:p>
    <w:p w14:paraId="61C5E19B" w14:textId="58EB3869" w:rsidR="0022404A" w:rsidRDefault="0022404A" w:rsidP="0022404A">
      <w:pPr>
        <w:rPr>
          <w:rFonts w:ascii="Times New Roman" w:hAnsi="Times New Roman" w:cs="Times New Roman"/>
          <w:sz w:val="28"/>
          <w:szCs w:val="24"/>
        </w:rPr>
      </w:pPr>
      <w:r w:rsidRPr="0022404A">
        <w:rPr>
          <w:rFonts w:ascii="Times New Roman" w:hAnsi="Times New Roman" w:cs="Times New Roman"/>
          <w:sz w:val="28"/>
          <w:szCs w:val="24"/>
        </w:rPr>
        <w:t xml:space="preserve">Декунов Євгеній Олександрович                         </w:t>
      </w:r>
      <w:r>
        <w:rPr>
          <w:rFonts w:ascii="Times New Roman" w:hAnsi="Times New Roman" w:cs="Times New Roman"/>
          <w:sz w:val="28"/>
          <w:szCs w:val="24"/>
          <w:lang w:val="uk-UA"/>
        </w:rPr>
        <w:t xml:space="preserve">                                      </w:t>
      </w:r>
      <w:r>
        <w:rPr>
          <w:rFonts w:ascii="Times New Roman" w:hAnsi="Times New Roman" w:cs="Times New Roman"/>
          <w:sz w:val="28"/>
          <w:szCs w:val="24"/>
        </w:rPr>
        <w:t xml:space="preserve">___________  </w:t>
      </w:r>
    </w:p>
    <w:p w14:paraId="7F6CEA2C" w14:textId="77777777" w:rsidR="0022404A" w:rsidRDefault="0022404A" w:rsidP="0022404A">
      <w:pPr>
        <w:jc w:val="both"/>
        <w:rPr>
          <w:rFonts w:ascii="Times New Roman" w:hAnsi="Times New Roman" w:cs="Times New Roman"/>
          <w:sz w:val="28"/>
          <w:szCs w:val="24"/>
        </w:rPr>
      </w:pPr>
    </w:p>
    <w:p w14:paraId="10608549" w14:textId="77777777" w:rsidR="0022404A" w:rsidRDefault="0022404A" w:rsidP="0022404A">
      <w:pPr>
        <w:jc w:val="both"/>
        <w:rPr>
          <w:rFonts w:ascii="Times New Roman" w:hAnsi="Times New Roman" w:cs="Times New Roman"/>
          <w:sz w:val="28"/>
          <w:szCs w:val="24"/>
        </w:rPr>
      </w:pPr>
      <w:r>
        <w:rPr>
          <w:rFonts w:ascii="Times New Roman" w:hAnsi="Times New Roman" w:cs="Times New Roman"/>
          <w:sz w:val="28"/>
          <w:szCs w:val="24"/>
        </w:rPr>
        <w:t>Керівник:</w:t>
      </w:r>
    </w:p>
    <w:p w14:paraId="02043ADB" w14:textId="77777777" w:rsidR="005A5E98" w:rsidRDefault="005A5E98" w:rsidP="0022404A">
      <w:pPr>
        <w:jc w:val="both"/>
        <w:rPr>
          <w:rFonts w:ascii="Times New Roman" w:eastAsia="Times New Roman" w:hAnsi="Times New Roman" w:cs="Times New Roman"/>
          <w:color w:val="222222"/>
          <w:sz w:val="28"/>
          <w:szCs w:val="24"/>
          <w:lang w:val="uk-UA"/>
        </w:rPr>
      </w:pPr>
      <w:r w:rsidRPr="005A5E98">
        <w:rPr>
          <w:rFonts w:ascii="Times New Roman" w:eastAsia="Times New Roman" w:hAnsi="Times New Roman" w:cs="Times New Roman"/>
          <w:color w:val="222222"/>
          <w:sz w:val="28"/>
          <w:szCs w:val="24"/>
        </w:rPr>
        <w:t>доцент кафедри промислового маркетингу, к.е.н.</w:t>
      </w:r>
    </w:p>
    <w:p w14:paraId="4E95A511" w14:textId="265AE1EF" w:rsidR="0022404A" w:rsidRDefault="005A5E98" w:rsidP="0022404A">
      <w:pPr>
        <w:jc w:val="both"/>
        <w:rPr>
          <w:rFonts w:ascii="Times New Roman" w:eastAsia="Times New Roman" w:hAnsi="Times New Roman" w:cs="Times New Roman"/>
          <w:color w:val="222222"/>
          <w:sz w:val="28"/>
          <w:szCs w:val="24"/>
        </w:rPr>
      </w:pPr>
      <w:r w:rsidRPr="005A5E98">
        <w:rPr>
          <w:rFonts w:ascii="Times New Roman" w:eastAsia="Times New Roman" w:hAnsi="Times New Roman" w:cs="Times New Roman"/>
          <w:color w:val="222222"/>
          <w:sz w:val="28"/>
          <w:szCs w:val="24"/>
        </w:rPr>
        <w:t>Стадніченко Вадим Володимирович</w:t>
      </w:r>
      <w:r>
        <w:rPr>
          <w:rFonts w:ascii="Times New Roman" w:eastAsia="Times New Roman" w:hAnsi="Times New Roman" w:cs="Times New Roman"/>
          <w:color w:val="222222"/>
          <w:sz w:val="28"/>
          <w:szCs w:val="24"/>
          <w:lang w:val="uk-UA"/>
        </w:rPr>
        <w:t xml:space="preserve">                                                         </w:t>
      </w:r>
      <w:r w:rsidR="0022404A">
        <w:rPr>
          <w:rFonts w:ascii="Times New Roman" w:hAnsi="Times New Roman" w:cs="Times New Roman"/>
          <w:sz w:val="28"/>
          <w:szCs w:val="24"/>
        </w:rPr>
        <w:t xml:space="preserve">___________  </w:t>
      </w:r>
    </w:p>
    <w:p w14:paraId="5DEA55F7" w14:textId="77777777" w:rsidR="0022404A" w:rsidRDefault="0022404A" w:rsidP="0022404A">
      <w:pPr>
        <w:jc w:val="both"/>
        <w:rPr>
          <w:rFonts w:ascii="Times New Roman" w:eastAsia="Calibri" w:hAnsi="Times New Roman" w:cs="Times New Roman"/>
          <w:sz w:val="28"/>
          <w:szCs w:val="24"/>
        </w:rPr>
      </w:pPr>
    </w:p>
    <w:p w14:paraId="01F0C7F1" w14:textId="77777777" w:rsidR="0022404A" w:rsidRDefault="0022404A" w:rsidP="0022404A">
      <w:pPr>
        <w:jc w:val="both"/>
        <w:rPr>
          <w:rFonts w:ascii="Times New Roman" w:hAnsi="Times New Roman" w:cs="Times New Roman"/>
          <w:sz w:val="28"/>
          <w:szCs w:val="24"/>
        </w:rPr>
      </w:pPr>
      <w:r>
        <w:rPr>
          <w:rFonts w:ascii="Times New Roman" w:hAnsi="Times New Roman" w:cs="Times New Roman"/>
          <w:sz w:val="28"/>
          <w:szCs w:val="24"/>
        </w:rPr>
        <w:t>Рецензент:</w:t>
      </w:r>
    </w:p>
    <w:p w14:paraId="0D33088C" w14:textId="77777777" w:rsidR="0022404A" w:rsidRDefault="0022404A" w:rsidP="0022404A">
      <w:pPr>
        <w:jc w:val="both"/>
        <w:rPr>
          <w:rFonts w:ascii="Times New Roman" w:hAnsi="Times New Roman" w:cs="Times New Roman"/>
          <w:sz w:val="28"/>
          <w:szCs w:val="24"/>
        </w:rPr>
      </w:pPr>
      <w:r>
        <w:rPr>
          <w:rFonts w:ascii="Times New Roman" w:hAnsi="Times New Roman" w:cs="Times New Roman"/>
          <w:sz w:val="28"/>
          <w:szCs w:val="24"/>
        </w:rPr>
        <w:t xml:space="preserve">Доцент кафедри економіки і підприємництва, к. е. н., доцент </w:t>
      </w:r>
    </w:p>
    <w:p w14:paraId="79DBABD7" w14:textId="77777777" w:rsidR="0022404A" w:rsidRDefault="0022404A" w:rsidP="0022404A">
      <w:pPr>
        <w:jc w:val="both"/>
        <w:rPr>
          <w:rFonts w:ascii="Times New Roman" w:hAnsi="Times New Roman" w:cs="Times New Roman"/>
          <w:sz w:val="28"/>
          <w:szCs w:val="24"/>
        </w:rPr>
      </w:pPr>
      <w:r>
        <w:rPr>
          <w:rFonts w:ascii="Times New Roman" w:hAnsi="Times New Roman" w:cs="Times New Roman"/>
          <w:sz w:val="28"/>
          <w:szCs w:val="24"/>
        </w:rPr>
        <w:t>Погребняк Анна Юріївна                                                                            ___________</w:t>
      </w:r>
    </w:p>
    <w:p w14:paraId="7B5C44CA" w14:textId="77777777" w:rsidR="0022404A" w:rsidRDefault="0022404A" w:rsidP="0022404A">
      <w:pPr>
        <w:jc w:val="right"/>
        <w:rPr>
          <w:rFonts w:ascii="Times New Roman" w:hAnsi="Times New Roman" w:cs="Times New Roman"/>
          <w:sz w:val="28"/>
          <w:szCs w:val="24"/>
        </w:rPr>
      </w:pPr>
      <w:r>
        <w:rPr>
          <w:rFonts w:ascii="Times New Roman" w:hAnsi="Times New Roman" w:cs="Times New Roman"/>
          <w:sz w:val="28"/>
          <w:szCs w:val="24"/>
        </w:rPr>
        <w:t xml:space="preserve">                                                                                                                          </w:t>
      </w:r>
    </w:p>
    <w:p w14:paraId="1DC7E774" w14:textId="77777777" w:rsidR="0022404A" w:rsidRDefault="0022404A" w:rsidP="0022404A">
      <w:pPr>
        <w:jc w:val="right"/>
        <w:rPr>
          <w:rFonts w:ascii="Times New Roman" w:hAnsi="Times New Roman" w:cs="Times New Roman"/>
          <w:sz w:val="28"/>
          <w:szCs w:val="24"/>
        </w:rPr>
      </w:pPr>
    </w:p>
    <w:p w14:paraId="1907208A" w14:textId="77777777" w:rsidR="0022404A" w:rsidRDefault="0022404A" w:rsidP="0022404A">
      <w:pPr>
        <w:rPr>
          <w:rFonts w:ascii="Times New Roman" w:hAnsi="Times New Roman" w:cs="Times New Roman"/>
          <w:sz w:val="28"/>
          <w:szCs w:val="24"/>
        </w:rPr>
      </w:pPr>
    </w:p>
    <w:p w14:paraId="417807FA" w14:textId="77777777" w:rsidR="0022404A" w:rsidRDefault="0022404A" w:rsidP="0022404A">
      <w:pPr>
        <w:spacing w:line="240" w:lineRule="auto"/>
        <w:jc w:val="right"/>
        <w:rPr>
          <w:rFonts w:ascii="Times New Roman" w:hAnsi="Times New Roman" w:cs="Times New Roman"/>
          <w:sz w:val="28"/>
          <w:szCs w:val="24"/>
        </w:rPr>
      </w:pPr>
      <w:r>
        <w:rPr>
          <w:rFonts w:ascii="Times New Roman" w:hAnsi="Times New Roman" w:cs="Times New Roman"/>
          <w:sz w:val="28"/>
          <w:szCs w:val="24"/>
        </w:rPr>
        <w:t xml:space="preserve">Засвідчую, що у цій дипломній роботі немає </w:t>
      </w:r>
    </w:p>
    <w:p w14:paraId="34D6E45A" w14:textId="77777777" w:rsidR="0022404A" w:rsidRDefault="0022404A" w:rsidP="0022404A">
      <w:pPr>
        <w:spacing w:line="240" w:lineRule="auto"/>
        <w:jc w:val="center"/>
        <w:rPr>
          <w:rFonts w:ascii="Times New Roman" w:hAnsi="Times New Roman" w:cs="Times New Roman"/>
          <w:sz w:val="28"/>
          <w:szCs w:val="24"/>
        </w:rPr>
      </w:pPr>
      <w:r>
        <w:rPr>
          <w:rFonts w:ascii="Times New Roman" w:hAnsi="Times New Roman" w:cs="Times New Roman"/>
          <w:sz w:val="28"/>
          <w:szCs w:val="24"/>
        </w:rPr>
        <w:t xml:space="preserve">                                               запозичень з праць інших авторів </w:t>
      </w:r>
    </w:p>
    <w:p w14:paraId="33032511" w14:textId="77777777" w:rsidR="0022404A" w:rsidRDefault="0022404A" w:rsidP="0022404A">
      <w:pPr>
        <w:spacing w:line="240" w:lineRule="auto"/>
        <w:jc w:val="center"/>
        <w:rPr>
          <w:rFonts w:ascii="Times New Roman" w:hAnsi="Times New Roman" w:cs="Times New Roman"/>
          <w:sz w:val="28"/>
          <w:szCs w:val="24"/>
        </w:rPr>
      </w:pPr>
      <w:r>
        <w:rPr>
          <w:rFonts w:ascii="Times New Roman" w:hAnsi="Times New Roman" w:cs="Times New Roman"/>
          <w:sz w:val="28"/>
          <w:szCs w:val="24"/>
        </w:rPr>
        <w:t xml:space="preserve">                                  без відповідних посилань. </w:t>
      </w:r>
    </w:p>
    <w:p w14:paraId="1AB1C4E2" w14:textId="004A3536" w:rsidR="0022404A" w:rsidRDefault="0022404A" w:rsidP="0022404A">
      <w:pPr>
        <w:spacing w:line="240" w:lineRule="auto"/>
        <w:jc w:val="center"/>
        <w:rPr>
          <w:rFonts w:ascii="Times New Roman" w:hAnsi="Times New Roman" w:cs="Times New Roman"/>
          <w:sz w:val="28"/>
          <w:szCs w:val="24"/>
        </w:rPr>
      </w:pPr>
      <w:r>
        <w:rPr>
          <w:rFonts w:ascii="Times New Roman" w:hAnsi="Times New Roman" w:cs="Times New Roman"/>
          <w:sz w:val="28"/>
          <w:szCs w:val="24"/>
        </w:rPr>
        <w:t xml:space="preserve">    </w:t>
      </w:r>
      <w:r>
        <w:rPr>
          <w:rFonts w:ascii="Times New Roman" w:hAnsi="Times New Roman" w:cs="Times New Roman"/>
          <w:sz w:val="28"/>
          <w:szCs w:val="24"/>
          <w:lang w:val="uk-UA"/>
        </w:rPr>
        <w:br/>
        <w:t xml:space="preserve">                        </w:t>
      </w:r>
      <w:r>
        <w:rPr>
          <w:rFonts w:ascii="Times New Roman" w:hAnsi="Times New Roman" w:cs="Times New Roman"/>
          <w:sz w:val="28"/>
          <w:szCs w:val="24"/>
        </w:rPr>
        <w:t>Студент</w:t>
      </w:r>
      <w:r>
        <w:rPr>
          <w:rFonts w:ascii="Times New Roman" w:hAnsi="Times New Roman" w:cs="Times New Roman"/>
          <w:sz w:val="28"/>
          <w:szCs w:val="24"/>
          <w:lang w:val="uk-UA"/>
        </w:rPr>
        <w:t>: _________</w:t>
      </w:r>
      <w:r>
        <w:rPr>
          <w:rFonts w:ascii="Times New Roman" w:hAnsi="Times New Roman" w:cs="Times New Roman"/>
          <w:sz w:val="28"/>
          <w:szCs w:val="24"/>
        </w:rPr>
        <w:t xml:space="preserve"> </w:t>
      </w:r>
    </w:p>
    <w:p w14:paraId="30DAE56C" w14:textId="77777777" w:rsidR="0022404A" w:rsidRDefault="0022404A" w:rsidP="0022404A">
      <w:pPr>
        <w:jc w:val="right"/>
        <w:rPr>
          <w:rFonts w:ascii="Times New Roman" w:hAnsi="Times New Roman" w:cs="Times New Roman"/>
          <w:sz w:val="28"/>
          <w:szCs w:val="24"/>
        </w:rPr>
      </w:pPr>
    </w:p>
    <w:p w14:paraId="58A03979" w14:textId="77777777" w:rsidR="0022404A" w:rsidRDefault="0022404A" w:rsidP="0022404A">
      <w:pPr>
        <w:rPr>
          <w:rFonts w:ascii="Times New Roman" w:hAnsi="Times New Roman" w:cs="Times New Roman"/>
          <w:sz w:val="28"/>
          <w:szCs w:val="24"/>
        </w:rPr>
      </w:pPr>
    </w:p>
    <w:p w14:paraId="2B0217A6" w14:textId="0605C1FC" w:rsidR="00514752" w:rsidRDefault="0022404A" w:rsidP="0022404A">
      <w:pPr>
        <w:jc w:val="center"/>
        <w:rPr>
          <w:rFonts w:ascii="Times New Roman" w:eastAsia="Times New Roman" w:hAnsi="Times New Roman" w:cs="Times New Roman"/>
          <w:sz w:val="28"/>
          <w:szCs w:val="28"/>
        </w:rPr>
      </w:pPr>
      <w:r>
        <w:rPr>
          <w:rFonts w:ascii="Times New Roman" w:hAnsi="Times New Roman" w:cs="Times New Roman"/>
          <w:sz w:val="28"/>
          <w:szCs w:val="24"/>
        </w:rPr>
        <w:t>Київ – 2024 року</w:t>
      </w:r>
      <w:r w:rsidR="0027424D">
        <w:rPr>
          <w:rFonts w:ascii="Times New Roman" w:eastAsia="Times New Roman" w:hAnsi="Times New Roman" w:cs="Times New Roman"/>
          <w:b/>
          <w:noProof/>
          <w:sz w:val="28"/>
          <w:szCs w:val="28"/>
          <w:lang w:val="en-US" w:eastAsia="en-US"/>
        </w:rPr>
        <mc:AlternateContent>
          <mc:Choice Requires="wps">
            <w:drawing>
              <wp:anchor distT="0" distB="0" distL="114300" distR="114300" simplePos="0" relativeHeight="251757568" behindDoc="0" locked="0" layoutInCell="1" allowOverlap="1" wp14:anchorId="64703604" wp14:editId="2D18C6F9">
                <wp:simplePos x="0" y="0"/>
                <wp:positionH relativeFrom="column">
                  <wp:posOffset>6112933</wp:posOffset>
                </wp:positionH>
                <wp:positionV relativeFrom="paragraph">
                  <wp:posOffset>-396663</wp:posOffset>
                </wp:positionV>
                <wp:extent cx="397933" cy="397934"/>
                <wp:effectExtent l="0" t="0" r="21590" b="21590"/>
                <wp:wrapNone/>
                <wp:docPr id="600115197" name="Oval 207"/>
                <wp:cNvGraphicFramePr/>
                <a:graphic xmlns:a="http://schemas.openxmlformats.org/drawingml/2006/main">
                  <a:graphicData uri="http://schemas.microsoft.com/office/word/2010/wordprocessingShape">
                    <wps:wsp>
                      <wps:cNvSpPr/>
                      <wps:spPr>
                        <a:xfrm>
                          <a:off x="0" y="0"/>
                          <a:ext cx="397933" cy="397934"/>
                        </a:xfrm>
                        <a:prstGeom prst="ellipse">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575FBB42" id="Oval 207" o:spid="_x0000_s1026" style="position:absolute;margin-left:481.35pt;margin-top:-31.25pt;width:31.35pt;height:31.35pt;z-index:251757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" fillcolor="white [3212]" strokecolor="white [3212]"/>
            </w:pict>
          </mc:Fallback>
        </mc:AlternateContent>
      </w:r>
    </w:p>
    <w:p w14:paraId="0A5201AA" w14:textId="34225C43" w:rsidR="00514752" w:rsidRDefault="005A5E98">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en-US" w:eastAsia="en-US"/>
        </w:rPr>
        <w:lastRenderedPageBreak/>
        <mc:AlternateContent>
          <mc:Choice Requires="wps">
            <w:drawing>
              <wp:anchor distT="0" distB="0" distL="114300" distR="114300" simplePos="0" relativeHeight="251769856" behindDoc="0" locked="0" layoutInCell="1" allowOverlap="1" wp14:anchorId="72DB32CF" wp14:editId="5F49DA35">
                <wp:simplePos x="0" y="0"/>
                <wp:positionH relativeFrom="column">
                  <wp:posOffset>6050280</wp:posOffset>
                </wp:positionH>
                <wp:positionV relativeFrom="paragraph">
                  <wp:posOffset>-381635</wp:posOffset>
                </wp:positionV>
                <wp:extent cx="397933" cy="397934"/>
                <wp:effectExtent l="0" t="0" r="21590" b="21590"/>
                <wp:wrapNone/>
                <wp:docPr id="1299621036" name="Oval 207"/>
                <wp:cNvGraphicFramePr/>
                <a:graphic xmlns:a="http://schemas.openxmlformats.org/drawingml/2006/main">
                  <a:graphicData uri="http://schemas.microsoft.com/office/word/2010/wordprocessingShape">
                    <wps:wsp>
                      <wps:cNvSpPr/>
                      <wps:spPr>
                        <a:xfrm>
                          <a:off x="0" y="0"/>
                          <a:ext cx="397933" cy="397934"/>
                        </a:xfrm>
                        <a:prstGeom prst="ellipse">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7EB9C8F4" id="Oval 207" o:spid="_x0000_s1026" style="position:absolute;margin-left:476.4pt;margin-top:-30.05pt;width:31.35pt;height:31.35pt;z-index:251769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" fillcolor="white [3212]" strokecolor="white [3212]"/>
            </w:pict>
          </mc:Fallback>
        </mc:AlternateContent>
      </w:r>
      <w:r>
        <w:rPr>
          <w:rFonts w:ascii="Times New Roman" w:eastAsia="Times New Roman" w:hAnsi="Times New Roman" w:cs="Times New Roman"/>
          <w:b/>
          <w:sz w:val="28"/>
          <w:szCs w:val="28"/>
        </w:rPr>
        <w:t>Національний технічний університет України</w:t>
      </w:r>
    </w:p>
    <w:p w14:paraId="07169FBE" w14:textId="77777777" w:rsidR="00514752" w:rsidRDefault="000770F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14:paraId="09FAEC5B" w14:textId="77777777" w:rsidR="00514752" w:rsidRDefault="000770F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менеджменту та маркетингу</w:t>
      </w:r>
    </w:p>
    <w:p w14:paraId="7A4A189A" w14:textId="77777777" w:rsidR="00514752" w:rsidRDefault="000770F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промислового маркетингу</w:t>
      </w:r>
    </w:p>
    <w:p w14:paraId="079EB8F8" w14:textId="77777777" w:rsidR="00514752" w:rsidRDefault="00514752">
      <w:pPr>
        <w:spacing w:line="360" w:lineRule="auto"/>
        <w:jc w:val="both"/>
        <w:rPr>
          <w:rFonts w:ascii="Times New Roman" w:eastAsia="Times New Roman" w:hAnsi="Times New Roman" w:cs="Times New Roman"/>
          <w:sz w:val="28"/>
          <w:szCs w:val="28"/>
        </w:rPr>
      </w:pPr>
    </w:p>
    <w:p w14:paraId="6F2AC0A8" w14:textId="77777777"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перший (бакалаврський)</w:t>
      </w:r>
    </w:p>
    <w:p w14:paraId="562DE092" w14:textId="2657BBB3" w:rsidR="00514752" w:rsidRDefault="000770F6">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Cпеціальність – 075</w:t>
      </w:r>
      <w:r w:rsidR="000C299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«Маркетинг»</w:t>
      </w:r>
    </w:p>
    <w:p w14:paraId="33E721C5" w14:textId="11D5D1E1" w:rsidR="0022404A" w:rsidRPr="0022404A" w:rsidRDefault="0022404A">
      <w:pPr>
        <w:spacing w:line="360" w:lineRule="auto"/>
        <w:jc w:val="both"/>
        <w:rPr>
          <w:rFonts w:ascii="Times New Roman" w:hAnsi="Times New Roman" w:cs="Times New Roman"/>
          <w:sz w:val="28"/>
          <w:lang w:val="uk-UA"/>
        </w:rPr>
      </w:pPr>
      <w:r>
        <w:rPr>
          <w:rFonts w:ascii="Times New Roman" w:hAnsi="Times New Roman" w:cs="Times New Roman"/>
          <w:sz w:val="28"/>
        </w:rPr>
        <w:t>Освітньо-професійна програма «Промисловий маркетинг»</w:t>
      </w:r>
    </w:p>
    <w:p w14:paraId="390D1E7A" w14:textId="77777777" w:rsidR="00514752" w:rsidRDefault="00514752">
      <w:pPr>
        <w:spacing w:line="360" w:lineRule="auto"/>
        <w:jc w:val="both"/>
        <w:rPr>
          <w:rFonts w:ascii="Times New Roman" w:eastAsia="Times New Roman" w:hAnsi="Times New Roman" w:cs="Times New Roman"/>
          <w:sz w:val="28"/>
          <w:szCs w:val="28"/>
        </w:rPr>
      </w:pPr>
    </w:p>
    <w:p w14:paraId="4756F534" w14:textId="77777777" w:rsidR="00514752" w:rsidRDefault="000770F6">
      <w:pPr>
        <w:spacing w:line="360" w:lineRule="auto"/>
        <w:ind w:left="58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ЗАТВЕРДЖУЮ</w:t>
      </w:r>
    </w:p>
    <w:p w14:paraId="6E099F49" w14:textId="77777777" w:rsidR="00514752" w:rsidRDefault="000770F6">
      <w:pPr>
        <w:spacing w:line="360" w:lineRule="auto"/>
        <w:ind w:left="58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14:paraId="023093BB" w14:textId="77777777" w:rsidR="00514752" w:rsidRDefault="000770F6">
      <w:pPr>
        <w:spacing w:line="360" w:lineRule="auto"/>
        <w:ind w:left="58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 Сергій СОЛНЦЕВ</w:t>
      </w:r>
    </w:p>
    <w:p w14:paraId="1CA0291A" w14:textId="77777777" w:rsidR="00514752" w:rsidRDefault="000770F6">
      <w:pPr>
        <w:spacing w:line="360" w:lineRule="auto"/>
        <w:ind w:left="58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«___»_____________20__ р.</w:t>
      </w:r>
    </w:p>
    <w:p w14:paraId="47559ED1" w14:textId="77777777" w:rsidR="00514752" w:rsidRDefault="00514752">
      <w:pPr>
        <w:spacing w:line="360" w:lineRule="auto"/>
        <w:jc w:val="both"/>
        <w:rPr>
          <w:rFonts w:ascii="Times New Roman" w:eastAsia="Times New Roman" w:hAnsi="Times New Roman" w:cs="Times New Roman"/>
          <w:sz w:val="28"/>
          <w:szCs w:val="28"/>
        </w:rPr>
      </w:pPr>
    </w:p>
    <w:p w14:paraId="3ABA96A3" w14:textId="77777777" w:rsidR="00514752" w:rsidRDefault="000770F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14:paraId="2331B579" w14:textId="77777777" w:rsidR="00514752" w:rsidRDefault="000770F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дипломну роботу студенту</w:t>
      </w:r>
    </w:p>
    <w:p w14:paraId="689F919B" w14:textId="52E15969" w:rsidR="00514752" w:rsidRPr="0022404A" w:rsidRDefault="000770F6" w:rsidP="0022404A">
      <w:pPr>
        <w:spacing w:line="360" w:lineRule="auto"/>
        <w:jc w:val="center"/>
        <w:rPr>
          <w:rFonts w:ascii="Times New Roman" w:eastAsia="Times New Roman" w:hAnsi="Times New Roman" w:cs="Times New Roman"/>
          <w:b/>
          <w:bCs/>
          <w:sz w:val="20"/>
          <w:szCs w:val="20"/>
          <w:lang w:val="uk-UA"/>
        </w:rPr>
      </w:pPr>
      <w:r w:rsidRPr="0022404A">
        <w:rPr>
          <w:rFonts w:ascii="Times New Roman" w:eastAsia="Times New Roman" w:hAnsi="Times New Roman" w:cs="Times New Roman"/>
          <w:b/>
          <w:bCs/>
          <w:sz w:val="28"/>
          <w:szCs w:val="28"/>
        </w:rPr>
        <w:t>Декунову Євгенію Олександровичу</w:t>
      </w:r>
    </w:p>
    <w:p w14:paraId="4CA1DAB3" w14:textId="054E4272" w:rsidR="00514752" w:rsidRDefault="000770F6" w:rsidP="000C299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Тема роботи «Підвищення ефективності системи маркетингових комунікацій П</w:t>
      </w:r>
      <w:r w:rsidR="000C2996">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rPr>
        <w:t>АТ УКСТ «Торонто-</w:t>
      </w:r>
      <w:r>
        <w:rPr>
          <w:rFonts w:ascii="Times New Roman" w:eastAsia="Times New Roman" w:hAnsi="Times New Roman" w:cs="Times New Roman"/>
          <w:sz w:val="28"/>
          <w:szCs w:val="28"/>
        </w:rPr>
        <w:t>Київ»</w:t>
      </w:r>
    </w:p>
    <w:p w14:paraId="784FD460" w14:textId="0B76BA3A" w:rsidR="00514752" w:rsidRPr="00D804DA" w:rsidRDefault="000770F6" w:rsidP="000C2996">
      <w:pPr>
        <w:spacing w:line="36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8"/>
          <w:szCs w:val="28"/>
        </w:rPr>
        <w:t>керівник роботи Стадніченко Вадим Володимирович,</w:t>
      </w:r>
      <w:r w:rsidR="00D804DA">
        <w:rPr>
          <w:rFonts w:ascii="Times New Roman" w:eastAsia="Times New Roman" w:hAnsi="Times New Roman" w:cs="Times New Roman"/>
          <w:sz w:val="28"/>
          <w:szCs w:val="28"/>
          <w:lang w:val="uk-UA"/>
        </w:rPr>
        <w:t xml:space="preserve"> </w:t>
      </w:r>
      <w:r w:rsidR="00D804DA" w:rsidRPr="005A5E98">
        <w:rPr>
          <w:rFonts w:ascii="Times New Roman" w:eastAsia="Times New Roman" w:hAnsi="Times New Roman" w:cs="Times New Roman"/>
          <w:color w:val="222222"/>
          <w:sz w:val="28"/>
          <w:szCs w:val="24"/>
        </w:rPr>
        <w:t>доцент кафедри промислового маркетингу, к.е.н</w:t>
      </w:r>
      <w:r w:rsidR="00D804DA">
        <w:rPr>
          <w:rFonts w:ascii="Times New Roman" w:eastAsia="Times New Roman" w:hAnsi="Times New Roman" w:cs="Times New Roman"/>
          <w:color w:val="222222"/>
          <w:sz w:val="28"/>
          <w:szCs w:val="24"/>
          <w:lang w:val="uk-UA"/>
        </w:rPr>
        <w:t>.</w:t>
      </w:r>
    </w:p>
    <w:p w14:paraId="29934E6D" w14:textId="77777777" w:rsidR="00514752" w:rsidRDefault="000770F6" w:rsidP="000C299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затверджені наказом по університету від 30.05.2024 №2221-с</w:t>
      </w:r>
    </w:p>
    <w:p w14:paraId="133486A3" w14:textId="77777777" w:rsidR="00514752" w:rsidRDefault="000770F6" w:rsidP="000C299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Строк подання студентом роботи: 10.06.2024</w:t>
      </w:r>
    </w:p>
    <w:p w14:paraId="611DE94A" w14:textId="3B741697" w:rsidR="00514752" w:rsidRDefault="000770F6" w:rsidP="000C299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Вихідні дані до роботи: внутрішня інформація П</w:t>
      </w:r>
      <w:r w:rsidR="000C2996">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rPr>
        <w:t>АТ УКСТ «Торонто-Київ»,</w:t>
      </w:r>
    </w:p>
    <w:p w14:paraId="538BA010" w14:textId="77777777" w:rsidR="00514752" w:rsidRDefault="000770F6" w:rsidP="000C299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законодавчі та нормативні документи, джерела статистичних даних,</w:t>
      </w:r>
    </w:p>
    <w:p w14:paraId="2E885A09" w14:textId="77777777" w:rsidR="00514752" w:rsidRDefault="000770F6" w:rsidP="000C299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наукові статті, підручники, соціальні мережі компанії та конкурентів, а також новинні портали.</w:t>
      </w:r>
    </w:p>
    <w:p w14:paraId="3FF2C50A" w14:textId="3C80ACE4" w:rsidR="00514752" w:rsidRDefault="000770F6" w:rsidP="000C299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Зміст дипломної роботи: аналіз діяльності готелю «Holiday Inn Kyiv</w:t>
      </w:r>
      <w:r>
        <w:rPr>
          <w:rFonts w:ascii="Times New Roman" w:eastAsia="Times New Roman" w:hAnsi="Times New Roman" w:cs="Times New Roman"/>
          <w:sz w:val="28"/>
          <w:szCs w:val="28"/>
        </w:rPr>
        <w:t xml:space="preserve">» на ринку міста Київ, визначення маркетингової управлінської проблеми, планування </w:t>
      </w:r>
      <w:r w:rsidR="0027424D">
        <w:rPr>
          <w:rFonts w:ascii="Times New Roman" w:eastAsia="Times New Roman" w:hAnsi="Times New Roman" w:cs="Times New Roman"/>
          <w:b/>
          <w:noProof/>
          <w:sz w:val="28"/>
          <w:szCs w:val="28"/>
          <w:lang w:val="en-US" w:eastAsia="en-US"/>
        </w:rPr>
        <w:lastRenderedPageBreak/>
        <mc:AlternateContent>
          <mc:Choice Requires="wps">
            <w:drawing>
              <wp:anchor distT="0" distB="0" distL="114300" distR="114300" simplePos="0" relativeHeight="251759616" behindDoc="0" locked="0" layoutInCell="1" allowOverlap="1" wp14:anchorId="1D549E53" wp14:editId="5892F4A3">
                <wp:simplePos x="0" y="0"/>
                <wp:positionH relativeFrom="column">
                  <wp:posOffset>6112933</wp:posOffset>
                </wp:positionH>
                <wp:positionV relativeFrom="paragraph">
                  <wp:posOffset>-440902</wp:posOffset>
                </wp:positionV>
                <wp:extent cx="397933" cy="397934"/>
                <wp:effectExtent l="0" t="0" r="21590" b="21590"/>
                <wp:wrapNone/>
                <wp:docPr id="2111413562" name="Oval 207"/>
                <wp:cNvGraphicFramePr/>
                <a:graphic xmlns:a="http://schemas.openxmlformats.org/drawingml/2006/main">
                  <a:graphicData uri="http://schemas.microsoft.com/office/word/2010/wordprocessingShape">
                    <wps:wsp>
                      <wps:cNvSpPr/>
                      <wps:spPr>
                        <a:xfrm>
                          <a:off x="0" y="0"/>
                          <a:ext cx="397933" cy="397934"/>
                        </a:xfrm>
                        <a:prstGeom prst="ellipse">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78D5ADD4" id="Oval 207" o:spid="_x0000_s1026" style="position:absolute;margin-left:481.35pt;margin-top:-34.7pt;width:31.35pt;height:31.35pt;z-index:251759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" fillcolor="white [3212]" strokecolor="white [3212]"/>
            </w:pict>
          </mc:Fallback>
        </mc:AlternateContent>
      </w:r>
      <w:r>
        <w:rPr>
          <w:rFonts w:ascii="Times New Roman" w:eastAsia="Times New Roman" w:hAnsi="Times New Roman" w:cs="Times New Roman"/>
          <w:sz w:val="28"/>
          <w:szCs w:val="28"/>
        </w:rPr>
        <w:t>маркетингового дослідження, реалізація маркетингового дослідження та формування пропозицій до вирішення проблеми.</w:t>
      </w:r>
    </w:p>
    <w:p w14:paraId="5F7DEC32" w14:textId="20BFB09A" w:rsidR="00514752" w:rsidRDefault="005A5E9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noProof/>
          <w:sz w:val="28"/>
          <w:szCs w:val="28"/>
          <w:lang w:val="en-US" w:eastAsia="en-US"/>
        </w:rPr>
        <mc:AlternateContent>
          <mc:Choice Requires="wps">
            <w:drawing>
              <wp:anchor distT="0" distB="0" distL="114300" distR="114300" simplePos="0" relativeHeight="251771904" behindDoc="0" locked="0" layoutInCell="1" allowOverlap="1" wp14:anchorId="451AD4D0" wp14:editId="2F1A0E57">
                <wp:simplePos x="0" y="0"/>
                <wp:positionH relativeFrom="column">
                  <wp:posOffset>6080760</wp:posOffset>
                </wp:positionH>
                <wp:positionV relativeFrom="paragraph">
                  <wp:posOffset>-374015</wp:posOffset>
                </wp:positionV>
                <wp:extent cx="397933" cy="397934"/>
                <wp:effectExtent l="0" t="0" r="21590" b="21590"/>
                <wp:wrapNone/>
                <wp:docPr id="448226638" name="Oval 207"/>
                <wp:cNvGraphicFramePr/>
                <a:graphic xmlns:a="http://schemas.openxmlformats.org/drawingml/2006/main">
                  <a:graphicData uri="http://schemas.microsoft.com/office/word/2010/wordprocessingShape">
                    <wps:wsp>
                      <wps:cNvSpPr/>
                      <wps:spPr>
                        <a:xfrm>
                          <a:off x="0" y="0"/>
                          <a:ext cx="397933" cy="397934"/>
                        </a:xfrm>
                        <a:prstGeom prst="ellipse">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73F6FFD8" id="Oval 207" o:spid="_x0000_s1026" style="position:absolute;margin-left:478.8pt;margin-top:-29.45pt;width:31.35pt;height:31.35pt;z-index:251771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" fillcolor="white [3212]" strokecolor="white [3212]"/>
            </w:pict>
          </mc:Fallback>
        </mc:AlternateContent>
      </w:r>
      <w:r>
        <w:rPr>
          <w:rFonts w:ascii="Times New Roman" w:eastAsia="Times New Roman" w:hAnsi="Times New Roman" w:cs="Times New Roman"/>
          <w:sz w:val="28"/>
          <w:szCs w:val="28"/>
        </w:rPr>
        <w:t xml:space="preserve">5. Перелік ілюстративного матеріалу: </w:t>
      </w:r>
      <w:r w:rsidR="00715807">
        <w:rPr>
          <w:rFonts w:ascii="Times New Roman" w:eastAsia="Times New Roman" w:hAnsi="Times New Roman" w:cs="Times New Roman"/>
          <w:sz w:val="28"/>
          <w:szCs w:val="28"/>
          <w:lang w:val="uk-UA"/>
        </w:rPr>
        <w:t>4</w:t>
      </w:r>
      <w:r w:rsidR="00684C84">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rPr>
        <w:t xml:space="preserve"> рисунк</w:t>
      </w:r>
      <w:r w:rsidR="00684C84">
        <w:rPr>
          <w:rFonts w:ascii="Times New Roman" w:eastAsia="Times New Roman" w:hAnsi="Times New Roman" w:cs="Times New Roman"/>
          <w:sz w:val="28"/>
          <w:szCs w:val="28"/>
          <w:lang w:val="uk-UA"/>
        </w:rPr>
        <w:t>ів</w:t>
      </w:r>
      <w:r>
        <w:rPr>
          <w:rFonts w:ascii="Times New Roman" w:eastAsia="Times New Roman" w:hAnsi="Times New Roman" w:cs="Times New Roman"/>
          <w:sz w:val="28"/>
          <w:szCs w:val="28"/>
        </w:rPr>
        <w:t xml:space="preserve">, </w:t>
      </w:r>
      <w:r w:rsidR="00857FD8">
        <w:rPr>
          <w:rFonts w:ascii="Times New Roman" w:eastAsia="Times New Roman" w:hAnsi="Times New Roman" w:cs="Times New Roman"/>
          <w:sz w:val="28"/>
          <w:szCs w:val="28"/>
          <w:lang w:val="uk-UA"/>
        </w:rPr>
        <w:t>26</w:t>
      </w:r>
      <w:r>
        <w:rPr>
          <w:rFonts w:ascii="Times New Roman" w:eastAsia="Times New Roman" w:hAnsi="Times New Roman" w:cs="Times New Roman"/>
          <w:sz w:val="28"/>
          <w:szCs w:val="28"/>
        </w:rPr>
        <w:t xml:space="preserve"> таблиц</w:t>
      </w:r>
      <w:r w:rsidR="00857FD8">
        <w:rPr>
          <w:rFonts w:ascii="Times New Roman" w:eastAsia="Times New Roman" w:hAnsi="Times New Roman" w:cs="Times New Roman"/>
          <w:sz w:val="28"/>
          <w:szCs w:val="28"/>
          <w:lang w:val="uk-UA"/>
        </w:rPr>
        <w:t>ь</w:t>
      </w:r>
      <w:r>
        <w:rPr>
          <w:rFonts w:ascii="Times New Roman" w:eastAsia="Times New Roman" w:hAnsi="Times New Roman" w:cs="Times New Roman"/>
          <w:sz w:val="28"/>
          <w:szCs w:val="28"/>
        </w:rPr>
        <w:t>.</w:t>
      </w:r>
      <w:r w:rsidRPr="005A5E98">
        <w:rPr>
          <w:rFonts w:ascii="Times New Roman" w:eastAsia="Times New Roman" w:hAnsi="Times New Roman" w:cs="Times New Roman"/>
          <w:b/>
          <w:noProof/>
          <w:sz w:val="28"/>
          <w:szCs w:val="28"/>
        </w:rPr>
        <w:t xml:space="preserve"> </w:t>
      </w:r>
    </w:p>
    <w:p w14:paraId="7CDB12A7" w14:textId="77777777"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Дата видачі завдання</w:t>
      </w:r>
    </w:p>
    <w:p w14:paraId="7B677E5C"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Календарний план</w:t>
      </w:r>
    </w:p>
    <w:tbl>
      <w:tblPr>
        <w:tblStyle w:val="a5"/>
        <w:tblW w:w="9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20"/>
        <w:gridCol w:w="4695"/>
        <w:gridCol w:w="2685"/>
        <w:gridCol w:w="1800"/>
      </w:tblGrid>
      <w:tr w:rsidR="00514752" w14:paraId="71EA4B99" w14:textId="77777777">
        <w:tc>
          <w:tcPr>
            <w:tcW w:w="720" w:type="dxa"/>
            <w:shd w:val="clear" w:color="auto" w:fill="auto"/>
            <w:tcMar>
              <w:top w:w="100" w:type="dxa"/>
              <w:left w:w="100" w:type="dxa"/>
              <w:bottom w:w="100" w:type="dxa"/>
              <w:right w:w="100" w:type="dxa"/>
            </w:tcMar>
          </w:tcPr>
          <w:p w14:paraId="4C678CA0"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br/>
              <w:t>3/П</w:t>
            </w:r>
          </w:p>
        </w:tc>
        <w:tc>
          <w:tcPr>
            <w:tcW w:w="4695" w:type="dxa"/>
            <w:shd w:val="clear" w:color="auto" w:fill="auto"/>
            <w:tcMar>
              <w:top w:w="100" w:type="dxa"/>
              <w:left w:w="100" w:type="dxa"/>
              <w:bottom w:w="100" w:type="dxa"/>
              <w:right w:w="100" w:type="dxa"/>
            </w:tcMar>
          </w:tcPr>
          <w:p w14:paraId="3B8AC40C"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етапів виконання</w:t>
            </w:r>
          </w:p>
          <w:p w14:paraId="558FC5BE"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дипломної роботи</w:t>
            </w:r>
          </w:p>
        </w:tc>
        <w:tc>
          <w:tcPr>
            <w:tcW w:w="2685" w:type="dxa"/>
            <w:shd w:val="clear" w:color="auto" w:fill="auto"/>
            <w:tcMar>
              <w:top w:w="100" w:type="dxa"/>
              <w:left w:w="100" w:type="dxa"/>
              <w:bottom w:w="100" w:type="dxa"/>
              <w:right w:w="100" w:type="dxa"/>
            </w:tcMar>
          </w:tcPr>
          <w:p w14:paraId="07A1EB82"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Термін виконання</w:t>
            </w:r>
          </w:p>
          <w:p w14:paraId="69D499C3"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етапів роботи</w:t>
            </w:r>
          </w:p>
        </w:tc>
        <w:tc>
          <w:tcPr>
            <w:tcW w:w="1800" w:type="dxa"/>
            <w:shd w:val="clear" w:color="auto" w:fill="auto"/>
            <w:tcMar>
              <w:top w:w="100" w:type="dxa"/>
              <w:left w:w="100" w:type="dxa"/>
              <w:bottom w:w="100" w:type="dxa"/>
              <w:right w:w="100" w:type="dxa"/>
            </w:tcMar>
          </w:tcPr>
          <w:p w14:paraId="1C1BCF3E"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Примітка</w:t>
            </w:r>
          </w:p>
        </w:tc>
      </w:tr>
      <w:tr w:rsidR="00514752" w14:paraId="3CEBFF51" w14:textId="77777777">
        <w:tc>
          <w:tcPr>
            <w:tcW w:w="720" w:type="dxa"/>
            <w:shd w:val="clear" w:color="auto" w:fill="auto"/>
            <w:tcMar>
              <w:top w:w="100" w:type="dxa"/>
              <w:left w:w="100" w:type="dxa"/>
              <w:bottom w:w="100" w:type="dxa"/>
              <w:right w:w="100" w:type="dxa"/>
            </w:tcMar>
          </w:tcPr>
          <w:p w14:paraId="446310C3"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695" w:type="dxa"/>
            <w:shd w:val="clear" w:color="auto" w:fill="auto"/>
            <w:tcMar>
              <w:top w:w="100" w:type="dxa"/>
              <w:left w:w="100" w:type="dxa"/>
              <w:bottom w:w="100" w:type="dxa"/>
              <w:right w:w="100" w:type="dxa"/>
            </w:tcMar>
          </w:tcPr>
          <w:p w14:paraId="2786DD23"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Узгодження теми і плану дипломної</w:t>
            </w:r>
          </w:p>
          <w:p w14:paraId="7BDE4873"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роботи</w:t>
            </w:r>
          </w:p>
        </w:tc>
        <w:tc>
          <w:tcPr>
            <w:tcW w:w="2685" w:type="dxa"/>
            <w:shd w:val="clear" w:color="auto" w:fill="auto"/>
            <w:tcMar>
              <w:top w:w="100" w:type="dxa"/>
              <w:left w:w="100" w:type="dxa"/>
              <w:bottom w:w="100" w:type="dxa"/>
              <w:right w:w="100" w:type="dxa"/>
            </w:tcMar>
          </w:tcPr>
          <w:p w14:paraId="198E6196"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05.02.24 - 19.02.24</w:t>
            </w:r>
          </w:p>
        </w:tc>
        <w:tc>
          <w:tcPr>
            <w:tcW w:w="1800" w:type="dxa"/>
            <w:shd w:val="clear" w:color="auto" w:fill="auto"/>
            <w:tcMar>
              <w:top w:w="100" w:type="dxa"/>
              <w:left w:w="100" w:type="dxa"/>
              <w:bottom w:w="100" w:type="dxa"/>
              <w:right w:w="100" w:type="dxa"/>
            </w:tcMar>
          </w:tcPr>
          <w:p w14:paraId="06426A13"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514752" w14:paraId="2D1AD87C" w14:textId="77777777">
        <w:tc>
          <w:tcPr>
            <w:tcW w:w="720" w:type="dxa"/>
            <w:shd w:val="clear" w:color="auto" w:fill="auto"/>
            <w:tcMar>
              <w:top w:w="100" w:type="dxa"/>
              <w:left w:w="100" w:type="dxa"/>
              <w:bottom w:w="100" w:type="dxa"/>
              <w:right w:w="100" w:type="dxa"/>
            </w:tcMar>
          </w:tcPr>
          <w:p w14:paraId="44AEAAE8"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695" w:type="dxa"/>
            <w:shd w:val="clear" w:color="auto" w:fill="auto"/>
            <w:tcMar>
              <w:top w:w="100" w:type="dxa"/>
              <w:left w:w="100" w:type="dxa"/>
              <w:bottom w:w="100" w:type="dxa"/>
              <w:right w:w="100" w:type="dxa"/>
            </w:tcMar>
          </w:tcPr>
          <w:p w14:paraId="7BDF5002"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Аналіз внутрішнього середовища готелю </w:t>
            </w:r>
            <w:r>
              <w:rPr>
                <w:rFonts w:ascii="Times New Roman" w:eastAsia="Times New Roman" w:hAnsi="Times New Roman" w:cs="Times New Roman"/>
                <w:sz w:val="28"/>
                <w:szCs w:val="28"/>
              </w:rPr>
              <w:t>«</w:t>
            </w:r>
            <w:r>
              <w:rPr>
                <w:rFonts w:ascii="Times New Roman" w:eastAsia="Times New Roman" w:hAnsi="Times New Roman" w:cs="Times New Roman"/>
                <w:sz w:val="24"/>
                <w:szCs w:val="24"/>
              </w:rPr>
              <w:t xml:space="preserve">Holiday </w:t>
            </w:r>
            <w:r>
              <w:rPr>
                <w:rFonts w:ascii="Times New Roman" w:eastAsia="Times New Roman" w:hAnsi="Times New Roman" w:cs="Times New Roman"/>
                <w:sz w:val="24"/>
                <w:szCs w:val="24"/>
              </w:rPr>
              <w:t>Inn Kyiv</w:t>
            </w:r>
            <w:r>
              <w:rPr>
                <w:rFonts w:ascii="Times New Roman" w:eastAsia="Times New Roman" w:hAnsi="Times New Roman" w:cs="Times New Roman"/>
                <w:sz w:val="28"/>
                <w:szCs w:val="28"/>
              </w:rPr>
              <w:t>»</w:t>
            </w:r>
          </w:p>
        </w:tc>
        <w:tc>
          <w:tcPr>
            <w:tcW w:w="2685" w:type="dxa"/>
            <w:shd w:val="clear" w:color="auto" w:fill="auto"/>
            <w:tcMar>
              <w:top w:w="100" w:type="dxa"/>
              <w:left w:w="100" w:type="dxa"/>
              <w:bottom w:w="100" w:type="dxa"/>
              <w:right w:w="100" w:type="dxa"/>
            </w:tcMar>
          </w:tcPr>
          <w:p w14:paraId="410D52BD"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20.02.24 - 17.04.24</w:t>
            </w:r>
          </w:p>
        </w:tc>
        <w:tc>
          <w:tcPr>
            <w:tcW w:w="1800" w:type="dxa"/>
            <w:shd w:val="clear" w:color="auto" w:fill="auto"/>
            <w:tcMar>
              <w:top w:w="100" w:type="dxa"/>
              <w:left w:w="100" w:type="dxa"/>
              <w:bottom w:w="100" w:type="dxa"/>
              <w:right w:w="100" w:type="dxa"/>
            </w:tcMar>
          </w:tcPr>
          <w:p w14:paraId="372BF9CC"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514752" w14:paraId="7F7A0169" w14:textId="77777777">
        <w:tc>
          <w:tcPr>
            <w:tcW w:w="720" w:type="dxa"/>
            <w:shd w:val="clear" w:color="auto" w:fill="auto"/>
            <w:tcMar>
              <w:top w:w="100" w:type="dxa"/>
              <w:left w:w="100" w:type="dxa"/>
              <w:bottom w:w="100" w:type="dxa"/>
              <w:right w:w="100" w:type="dxa"/>
            </w:tcMar>
          </w:tcPr>
          <w:p w14:paraId="79EFCA8F"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695" w:type="dxa"/>
            <w:shd w:val="clear" w:color="auto" w:fill="auto"/>
            <w:tcMar>
              <w:top w:w="100" w:type="dxa"/>
              <w:left w:w="100" w:type="dxa"/>
              <w:bottom w:w="100" w:type="dxa"/>
              <w:right w:w="100" w:type="dxa"/>
            </w:tcMar>
          </w:tcPr>
          <w:p w14:paraId="7F3AD505"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Аналіз зовнішнього середовища готелю </w:t>
            </w:r>
            <w:r>
              <w:rPr>
                <w:rFonts w:ascii="Times New Roman" w:eastAsia="Times New Roman" w:hAnsi="Times New Roman" w:cs="Times New Roman"/>
                <w:sz w:val="28"/>
                <w:szCs w:val="28"/>
              </w:rPr>
              <w:t>«</w:t>
            </w:r>
            <w:r>
              <w:rPr>
                <w:rFonts w:ascii="Times New Roman" w:eastAsia="Times New Roman" w:hAnsi="Times New Roman" w:cs="Times New Roman"/>
                <w:sz w:val="24"/>
                <w:szCs w:val="24"/>
              </w:rPr>
              <w:t>Holiday Inn Kyiv</w:t>
            </w:r>
            <w:r>
              <w:rPr>
                <w:rFonts w:ascii="Times New Roman" w:eastAsia="Times New Roman" w:hAnsi="Times New Roman" w:cs="Times New Roman"/>
                <w:sz w:val="28"/>
                <w:szCs w:val="28"/>
              </w:rPr>
              <w:t>»</w:t>
            </w:r>
          </w:p>
        </w:tc>
        <w:tc>
          <w:tcPr>
            <w:tcW w:w="2685" w:type="dxa"/>
            <w:shd w:val="clear" w:color="auto" w:fill="auto"/>
            <w:tcMar>
              <w:top w:w="100" w:type="dxa"/>
              <w:left w:w="100" w:type="dxa"/>
              <w:bottom w:w="100" w:type="dxa"/>
              <w:right w:w="100" w:type="dxa"/>
            </w:tcMar>
          </w:tcPr>
          <w:p w14:paraId="0F0B1170"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18.04.24 - 21.04.24</w:t>
            </w:r>
          </w:p>
        </w:tc>
        <w:tc>
          <w:tcPr>
            <w:tcW w:w="1800" w:type="dxa"/>
            <w:shd w:val="clear" w:color="auto" w:fill="auto"/>
            <w:tcMar>
              <w:top w:w="100" w:type="dxa"/>
              <w:left w:w="100" w:type="dxa"/>
              <w:bottom w:w="100" w:type="dxa"/>
              <w:right w:w="100" w:type="dxa"/>
            </w:tcMar>
          </w:tcPr>
          <w:p w14:paraId="36A8A977"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514752" w14:paraId="63D98EE9" w14:textId="77777777">
        <w:tc>
          <w:tcPr>
            <w:tcW w:w="720" w:type="dxa"/>
            <w:shd w:val="clear" w:color="auto" w:fill="auto"/>
            <w:tcMar>
              <w:top w:w="100" w:type="dxa"/>
              <w:left w:w="100" w:type="dxa"/>
              <w:bottom w:w="100" w:type="dxa"/>
              <w:right w:w="100" w:type="dxa"/>
            </w:tcMar>
          </w:tcPr>
          <w:p w14:paraId="0695086B"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695" w:type="dxa"/>
            <w:shd w:val="clear" w:color="auto" w:fill="auto"/>
            <w:tcMar>
              <w:top w:w="100" w:type="dxa"/>
              <w:left w:w="100" w:type="dxa"/>
              <w:bottom w:w="100" w:type="dxa"/>
              <w:right w:w="100" w:type="dxa"/>
            </w:tcMar>
          </w:tcPr>
          <w:p w14:paraId="1E709A4F"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Проведення SWOT-аналізу та визначення</w:t>
            </w:r>
          </w:p>
          <w:p w14:paraId="60DC8D55"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маркетингової управлінської проблеми</w:t>
            </w:r>
          </w:p>
        </w:tc>
        <w:tc>
          <w:tcPr>
            <w:tcW w:w="2685" w:type="dxa"/>
            <w:shd w:val="clear" w:color="auto" w:fill="auto"/>
            <w:tcMar>
              <w:top w:w="100" w:type="dxa"/>
              <w:left w:w="100" w:type="dxa"/>
              <w:bottom w:w="100" w:type="dxa"/>
              <w:right w:w="100" w:type="dxa"/>
            </w:tcMar>
          </w:tcPr>
          <w:p w14:paraId="0826DE68"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22.04.24 - 28.04.24</w:t>
            </w:r>
          </w:p>
        </w:tc>
        <w:tc>
          <w:tcPr>
            <w:tcW w:w="1800" w:type="dxa"/>
            <w:shd w:val="clear" w:color="auto" w:fill="auto"/>
            <w:tcMar>
              <w:top w:w="100" w:type="dxa"/>
              <w:left w:w="100" w:type="dxa"/>
              <w:bottom w:w="100" w:type="dxa"/>
              <w:right w:w="100" w:type="dxa"/>
            </w:tcMar>
          </w:tcPr>
          <w:p w14:paraId="562EFE2B"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514752" w14:paraId="73CE9784" w14:textId="77777777">
        <w:tc>
          <w:tcPr>
            <w:tcW w:w="720" w:type="dxa"/>
            <w:shd w:val="clear" w:color="auto" w:fill="auto"/>
            <w:tcMar>
              <w:top w:w="100" w:type="dxa"/>
              <w:left w:w="100" w:type="dxa"/>
              <w:bottom w:w="100" w:type="dxa"/>
              <w:right w:w="100" w:type="dxa"/>
            </w:tcMar>
          </w:tcPr>
          <w:p w14:paraId="2C4C71F0"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695" w:type="dxa"/>
            <w:shd w:val="clear" w:color="auto" w:fill="auto"/>
            <w:tcMar>
              <w:top w:w="100" w:type="dxa"/>
              <w:left w:w="100" w:type="dxa"/>
              <w:bottom w:w="100" w:type="dxa"/>
              <w:right w:w="100" w:type="dxa"/>
            </w:tcMar>
          </w:tcPr>
          <w:p w14:paraId="0BBBD03E"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теоретичних підходів для</w:t>
            </w:r>
          </w:p>
          <w:p w14:paraId="3F309C03"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вирішення управлінської проблеми</w:t>
            </w:r>
          </w:p>
        </w:tc>
        <w:tc>
          <w:tcPr>
            <w:tcW w:w="2685" w:type="dxa"/>
            <w:shd w:val="clear" w:color="auto" w:fill="auto"/>
            <w:tcMar>
              <w:top w:w="100" w:type="dxa"/>
              <w:left w:w="100" w:type="dxa"/>
              <w:bottom w:w="100" w:type="dxa"/>
              <w:right w:w="100" w:type="dxa"/>
            </w:tcMar>
          </w:tcPr>
          <w:p w14:paraId="46DDEF7D"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29.04.24 - 05.05.24</w:t>
            </w:r>
          </w:p>
        </w:tc>
        <w:tc>
          <w:tcPr>
            <w:tcW w:w="1800" w:type="dxa"/>
            <w:shd w:val="clear" w:color="auto" w:fill="auto"/>
            <w:tcMar>
              <w:top w:w="100" w:type="dxa"/>
              <w:left w:w="100" w:type="dxa"/>
              <w:bottom w:w="100" w:type="dxa"/>
              <w:right w:w="100" w:type="dxa"/>
            </w:tcMar>
          </w:tcPr>
          <w:p w14:paraId="4B39646D"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514752" w14:paraId="53DE4ED7" w14:textId="77777777">
        <w:tc>
          <w:tcPr>
            <w:tcW w:w="720" w:type="dxa"/>
            <w:shd w:val="clear" w:color="auto" w:fill="auto"/>
            <w:tcMar>
              <w:top w:w="100" w:type="dxa"/>
              <w:left w:w="100" w:type="dxa"/>
              <w:bottom w:w="100" w:type="dxa"/>
              <w:right w:w="100" w:type="dxa"/>
            </w:tcMar>
          </w:tcPr>
          <w:p w14:paraId="57978EB3"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4695" w:type="dxa"/>
            <w:shd w:val="clear" w:color="auto" w:fill="auto"/>
            <w:tcMar>
              <w:top w:w="100" w:type="dxa"/>
              <w:left w:w="100" w:type="dxa"/>
              <w:bottom w:w="100" w:type="dxa"/>
              <w:right w:w="100" w:type="dxa"/>
            </w:tcMar>
          </w:tcPr>
          <w:p w14:paraId="6C4A4AA8"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Планування проведення маркетингового дослідження</w:t>
            </w:r>
          </w:p>
        </w:tc>
        <w:tc>
          <w:tcPr>
            <w:tcW w:w="2685" w:type="dxa"/>
            <w:shd w:val="clear" w:color="auto" w:fill="auto"/>
            <w:tcMar>
              <w:top w:w="100" w:type="dxa"/>
              <w:left w:w="100" w:type="dxa"/>
              <w:bottom w:w="100" w:type="dxa"/>
              <w:right w:w="100" w:type="dxa"/>
            </w:tcMar>
          </w:tcPr>
          <w:p w14:paraId="791F02DE"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06.05.24 - 10.05.24</w:t>
            </w:r>
          </w:p>
        </w:tc>
        <w:tc>
          <w:tcPr>
            <w:tcW w:w="1800" w:type="dxa"/>
            <w:shd w:val="clear" w:color="auto" w:fill="auto"/>
            <w:tcMar>
              <w:top w:w="100" w:type="dxa"/>
              <w:left w:w="100" w:type="dxa"/>
              <w:bottom w:w="100" w:type="dxa"/>
              <w:right w:w="100" w:type="dxa"/>
            </w:tcMar>
          </w:tcPr>
          <w:p w14:paraId="35BDF7F5"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514752" w14:paraId="3C9DF685" w14:textId="77777777">
        <w:tc>
          <w:tcPr>
            <w:tcW w:w="720" w:type="dxa"/>
            <w:shd w:val="clear" w:color="auto" w:fill="auto"/>
            <w:tcMar>
              <w:top w:w="100" w:type="dxa"/>
              <w:left w:w="100" w:type="dxa"/>
              <w:bottom w:w="100" w:type="dxa"/>
              <w:right w:w="100" w:type="dxa"/>
            </w:tcMar>
          </w:tcPr>
          <w:p w14:paraId="128369F8"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4695" w:type="dxa"/>
            <w:shd w:val="clear" w:color="auto" w:fill="auto"/>
            <w:tcMar>
              <w:top w:w="100" w:type="dxa"/>
              <w:left w:w="100" w:type="dxa"/>
              <w:bottom w:w="100" w:type="dxa"/>
              <w:right w:w="100" w:type="dxa"/>
            </w:tcMar>
          </w:tcPr>
          <w:p w14:paraId="56851D18"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Збирання та аналіз вторинної та</w:t>
            </w:r>
          </w:p>
          <w:p w14:paraId="4BB9FEEE"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первинної інформації</w:t>
            </w:r>
          </w:p>
        </w:tc>
        <w:tc>
          <w:tcPr>
            <w:tcW w:w="2685" w:type="dxa"/>
            <w:shd w:val="clear" w:color="auto" w:fill="auto"/>
            <w:tcMar>
              <w:top w:w="100" w:type="dxa"/>
              <w:left w:w="100" w:type="dxa"/>
              <w:bottom w:w="100" w:type="dxa"/>
              <w:right w:w="100" w:type="dxa"/>
            </w:tcMar>
          </w:tcPr>
          <w:p w14:paraId="3975C8CD"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11.05.24 - 17.05.24</w:t>
            </w:r>
          </w:p>
        </w:tc>
        <w:tc>
          <w:tcPr>
            <w:tcW w:w="1800" w:type="dxa"/>
            <w:shd w:val="clear" w:color="auto" w:fill="auto"/>
            <w:tcMar>
              <w:top w:w="100" w:type="dxa"/>
              <w:left w:w="100" w:type="dxa"/>
              <w:bottom w:w="100" w:type="dxa"/>
              <w:right w:w="100" w:type="dxa"/>
            </w:tcMar>
          </w:tcPr>
          <w:p w14:paraId="76A5403A"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514752" w14:paraId="7CB945CC" w14:textId="77777777">
        <w:tc>
          <w:tcPr>
            <w:tcW w:w="720" w:type="dxa"/>
            <w:shd w:val="clear" w:color="auto" w:fill="auto"/>
            <w:tcMar>
              <w:top w:w="100" w:type="dxa"/>
              <w:left w:w="100" w:type="dxa"/>
              <w:bottom w:w="100" w:type="dxa"/>
              <w:right w:w="100" w:type="dxa"/>
            </w:tcMar>
          </w:tcPr>
          <w:p w14:paraId="13071320"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4695" w:type="dxa"/>
            <w:shd w:val="clear" w:color="auto" w:fill="auto"/>
            <w:tcMar>
              <w:top w:w="100" w:type="dxa"/>
              <w:left w:w="100" w:type="dxa"/>
              <w:bottom w:w="100" w:type="dxa"/>
              <w:right w:w="100" w:type="dxa"/>
            </w:tcMar>
          </w:tcPr>
          <w:p w14:paraId="11757F0E"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Розроблення пропозицій щодо</w:t>
            </w:r>
          </w:p>
          <w:p w14:paraId="6397FA0D"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вдосконалення </w:t>
            </w:r>
            <w:r>
              <w:rPr>
                <w:rFonts w:ascii="Times New Roman" w:eastAsia="Times New Roman" w:hAnsi="Times New Roman" w:cs="Times New Roman"/>
                <w:sz w:val="24"/>
                <w:szCs w:val="24"/>
              </w:rPr>
              <w:t>системи маркетингових комунікацій готелю</w:t>
            </w:r>
          </w:p>
        </w:tc>
        <w:tc>
          <w:tcPr>
            <w:tcW w:w="2685" w:type="dxa"/>
            <w:shd w:val="clear" w:color="auto" w:fill="auto"/>
            <w:tcMar>
              <w:top w:w="100" w:type="dxa"/>
              <w:left w:w="100" w:type="dxa"/>
              <w:bottom w:w="100" w:type="dxa"/>
              <w:right w:w="100" w:type="dxa"/>
            </w:tcMar>
          </w:tcPr>
          <w:p w14:paraId="5860A6E1"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18.05.24 - 24.05.24</w:t>
            </w:r>
          </w:p>
        </w:tc>
        <w:tc>
          <w:tcPr>
            <w:tcW w:w="1800" w:type="dxa"/>
            <w:shd w:val="clear" w:color="auto" w:fill="auto"/>
            <w:tcMar>
              <w:top w:w="100" w:type="dxa"/>
              <w:left w:w="100" w:type="dxa"/>
              <w:bottom w:w="100" w:type="dxa"/>
              <w:right w:w="100" w:type="dxa"/>
            </w:tcMar>
          </w:tcPr>
          <w:p w14:paraId="0EEEDDA2"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514752" w14:paraId="51E3E9E3" w14:textId="77777777">
        <w:tc>
          <w:tcPr>
            <w:tcW w:w="720" w:type="dxa"/>
            <w:shd w:val="clear" w:color="auto" w:fill="auto"/>
            <w:tcMar>
              <w:top w:w="100" w:type="dxa"/>
              <w:left w:w="100" w:type="dxa"/>
              <w:bottom w:w="100" w:type="dxa"/>
              <w:right w:w="100" w:type="dxa"/>
            </w:tcMar>
          </w:tcPr>
          <w:p w14:paraId="6AB79AEB"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4695" w:type="dxa"/>
            <w:shd w:val="clear" w:color="auto" w:fill="auto"/>
            <w:tcMar>
              <w:top w:w="100" w:type="dxa"/>
              <w:left w:w="100" w:type="dxa"/>
              <w:bottom w:w="100" w:type="dxa"/>
              <w:right w:w="100" w:type="dxa"/>
            </w:tcMar>
          </w:tcPr>
          <w:p w14:paraId="20BF144C"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економічної доцільності запропонованих заходів</w:t>
            </w:r>
          </w:p>
        </w:tc>
        <w:tc>
          <w:tcPr>
            <w:tcW w:w="2685" w:type="dxa"/>
            <w:shd w:val="clear" w:color="auto" w:fill="auto"/>
            <w:tcMar>
              <w:top w:w="100" w:type="dxa"/>
              <w:left w:w="100" w:type="dxa"/>
              <w:bottom w:w="100" w:type="dxa"/>
              <w:right w:w="100" w:type="dxa"/>
            </w:tcMar>
          </w:tcPr>
          <w:p w14:paraId="5D7A62CD"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25.05.24 - 31.05.24</w:t>
            </w:r>
          </w:p>
        </w:tc>
        <w:tc>
          <w:tcPr>
            <w:tcW w:w="1800" w:type="dxa"/>
            <w:shd w:val="clear" w:color="auto" w:fill="auto"/>
            <w:tcMar>
              <w:top w:w="100" w:type="dxa"/>
              <w:left w:w="100" w:type="dxa"/>
              <w:bottom w:w="100" w:type="dxa"/>
              <w:right w:w="100" w:type="dxa"/>
            </w:tcMar>
          </w:tcPr>
          <w:p w14:paraId="3B2D3F58"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514752" w14:paraId="0B64034B" w14:textId="77777777">
        <w:tc>
          <w:tcPr>
            <w:tcW w:w="720" w:type="dxa"/>
            <w:shd w:val="clear" w:color="auto" w:fill="auto"/>
            <w:tcMar>
              <w:top w:w="100" w:type="dxa"/>
              <w:left w:w="100" w:type="dxa"/>
              <w:bottom w:w="100" w:type="dxa"/>
              <w:right w:w="100" w:type="dxa"/>
            </w:tcMar>
          </w:tcPr>
          <w:p w14:paraId="2F9077EB"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4695" w:type="dxa"/>
            <w:shd w:val="clear" w:color="auto" w:fill="auto"/>
            <w:tcMar>
              <w:top w:w="100" w:type="dxa"/>
              <w:left w:w="100" w:type="dxa"/>
              <w:bottom w:w="100" w:type="dxa"/>
              <w:right w:w="100" w:type="dxa"/>
            </w:tcMar>
          </w:tcPr>
          <w:p w14:paraId="54552CAA" w14:textId="77777777" w:rsidR="00514752" w:rsidRDefault="000770F6">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Оформлення роботи, створення презентації</w:t>
            </w:r>
          </w:p>
        </w:tc>
        <w:tc>
          <w:tcPr>
            <w:tcW w:w="2685" w:type="dxa"/>
            <w:shd w:val="clear" w:color="auto" w:fill="auto"/>
            <w:tcMar>
              <w:top w:w="100" w:type="dxa"/>
              <w:left w:w="100" w:type="dxa"/>
              <w:bottom w:w="100" w:type="dxa"/>
              <w:right w:w="100" w:type="dxa"/>
            </w:tcMar>
          </w:tcPr>
          <w:p w14:paraId="629F5BBC"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01.06.24 - 07.06.24</w:t>
            </w:r>
          </w:p>
        </w:tc>
        <w:tc>
          <w:tcPr>
            <w:tcW w:w="1800" w:type="dxa"/>
            <w:shd w:val="clear" w:color="auto" w:fill="auto"/>
            <w:tcMar>
              <w:top w:w="100" w:type="dxa"/>
              <w:left w:w="100" w:type="dxa"/>
              <w:bottom w:w="100" w:type="dxa"/>
              <w:right w:w="100" w:type="dxa"/>
            </w:tcMar>
          </w:tcPr>
          <w:p w14:paraId="168F1D4E"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bl>
    <w:p w14:paraId="16DF1270" w14:textId="77777777" w:rsidR="00514752" w:rsidRDefault="00514752">
      <w:pPr>
        <w:spacing w:line="360" w:lineRule="auto"/>
        <w:jc w:val="both"/>
        <w:rPr>
          <w:rFonts w:ascii="Times New Roman" w:eastAsia="Times New Roman" w:hAnsi="Times New Roman" w:cs="Times New Roman"/>
          <w:sz w:val="28"/>
          <w:szCs w:val="28"/>
        </w:rPr>
      </w:pPr>
    </w:p>
    <w:p w14:paraId="06D32364" w14:textId="77777777" w:rsidR="00514752" w:rsidRDefault="00514752">
      <w:pPr>
        <w:spacing w:line="360" w:lineRule="auto"/>
        <w:jc w:val="both"/>
        <w:rPr>
          <w:rFonts w:ascii="Times New Roman" w:eastAsia="Times New Roman" w:hAnsi="Times New Roman" w:cs="Times New Roman"/>
          <w:sz w:val="28"/>
          <w:szCs w:val="28"/>
        </w:rPr>
      </w:pPr>
    </w:p>
    <w:p w14:paraId="6D01587D" w14:textId="20D2A743"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    </w:t>
      </w:r>
      <w:r w:rsidR="00D804D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____________                                    </w:t>
      </w:r>
      <w:r w:rsidR="00D804D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Декунов Є. О. </w:t>
      </w:r>
    </w:p>
    <w:p w14:paraId="67ACB735" w14:textId="77777777"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7FD5992" w14:textId="3891300D"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роботи      </w:t>
      </w:r>
      <w:r w:rsidR="00D804D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____________                                                    </w:t>
      </w:r>
      <w:r w:rsidR="00D804D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Стадніченко В. В.</w:t>
      </w:r>
    </w:p>
    <w:p w14:paraId="7D6236C3" w14:textId="77777777" w:rsidR="00514752" w:rsidRDefault="00514752">
      <w:pPr>
        <w:spacing w:line="360" w:lineRule="auto"/>
        <w:jc w:val="both"/>
        <w:rPr>
          <w:rFonts w:ascii="Times New Roman" w:eastAsia="Times New Roman" w:hAnsi="Times New Roman" w:cs="Times New Roman"/>
          <w:sz w:val="28"/>
          <w:szCs w:val="28"/>
        </w:rPr>
      </w:pPr>
    </w:p>
    <w:p w14:paraId="3BDBD94A" w14:textId="77777777" w:rsidR="00514752" w:rsidRDefault="00514752">
      <w:pPr>
        <w:spacing w:line="360" w:lineRule="auto"/>
        <w:jc w:val="both"/>
        <w:rPr>
          <w:rFonts w:ascii="Times New Roman" w:eastAsia="Times New Roman" w:hAnsi="Times New Roman" w:cs="Times New Roman"/>
          <w:sz w:val="28"/>
          <w:szCs w:val="28"/>
        </w:rPr>
      </w:pPr>
    </w:p>
    <w:bookmarkStart w:id="1" w:name="_f6pchtexzgmc" w:colFirst="0" w:colLast="0"/>
    <w:bookmarkEnd w:id="1"/>
    <w:p w14:paraId="37ABCC1A" w14:textId="53E4EC44" w:rsidR="00514752" w:rsidRPr="00445F1A" w:rsidRDefault="0027424D" w:rsidP="00445F1A">
      <w:pPr>
        <w:pStyle w:val="1"/>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noProof/>
          <w:sz w:val="28"/>
          <w:szCs w:val="28"/>
          <w:lang w:val="en-US" w:eastAsia="en-US"/>
        </w:rPr>
        <w:lastRenderedPageBreak/>
        <mc:AlternateContent>
          <mc:Choice Requires="wps">
            <w:drawing>
              <wp:anchor distT="0" distB="0" distL="114300" distR="114300" simplePos="0" relativeHeight="251761664" behindDoc="0" locked="0" layoutInCell="1" allowOverlap="1" wp14:anchorId="4A76EA8D" wp14:editId="1350328E">
                <wp:simplePos x="0" y="0"/>
                <wp:positionH relativeFrom="column">
                  <wp:posOffset>6112933</wp:posOffset>
                </wp:positionH>
                <wp:positionV relativeFrom="paragraph">
                  <wp:posOffset>-381635</wp:posOffset>
                </wp:positionV>
                <wp:extent cx="397933" cy="397934"/>
                <wp:effectExtent l="0" t="0" r="21590" b="21590"/>
                <wp:wrapNone/>
                <wp:docPr id="120305724" name="Oval 207"/>
                <wp:cNvGraphicFramePr/>
                <a:graphic xmlns:a="http://schemas.openxmlformats.org/drawingml/2006/main">
                  <a:graphicData uri="http://schemas.microsoft.com/office/word/2010/wordprocessingShape">
                    <wps:wsp>
                      <wps:cNvSpPr/>
                      <wps:spPr>
                        <a:xfrm>
                          <a:off x="0" y="0"/>
                          <a:ext cx="397933" cy="397934"/>
                        </a:xfrm>
                        <a:prstGeom prst="ellipse">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4BDAD0B1" id="Oval 207" o:spid="_x0000_s1026" style="position:absolute;margin-left:481.35pt;margin-top:-30.05pt;width:31.35pt;height:31.35pt;z-index:251761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" fillcolor="white [3212]" strokecolor="white [3212]"/>
            </w:pict>
          </mc:Fallback>
        </mc:AlternateContent>
      </w:r>
      <w:r>
        <w:rPr>
          <w:rFonts w:ascii="Times New Roman" w:eastAsia="Times New Roman" w:hAnsi="Times New Roman" w:cs="Times New Roman"/>
          <w:sz w:val="28"/>
          <w:szCs w:val="28"/>
        </w:rPr>
        <w:t>РЕФЕРАТ</w:t>
      </w:r>
    </w:p>
    <w:p w14:paraId="54C1D6CA" w14:textId="77777777" w:rsidR="00514752" w:rsidRDefault="00514752">
      <w:pPr>
        <w:rPr>
          <w:rFonts w:ascii="Times New Roman" w:eastAsia="Times New Roman" w:hAnsi="Times New Roman" w:cs="Times New Roman"/>
          <w:sz w:val="28"/>
          <w:szCs w:val="28"/>
        </w:rPr>
      </w:pPr>
    </w:p>
    <w:p w14:paraId="2B59D8F4" w14:textId="4983769B"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Дипломна робота на тему «Підвищення еф</w:t>
      </w:r>
      <w:r>
        <w:rPr>
          <w:rFonts w:ascii="Times New Roman" w:eastAsia="Times New Roman" w:hAnsi="Times New Roman" w:cs="Times New Roman"/>
          <w:sz w:val="28"/>
          <w:szCs w:val="28"/>
        </w:rPr>
        <w:t xml:space="preserve">ективності системи маркетингових комунікацій ПРАТ «УКСТ «Торонто-Київ« виконана на 130 сторінках, та містить </w:t>
      </w:r>
      <w:r w:rsidR="00684C84">
        <w:rPr>
          <w:rFonts w:ascii="Times New Roman" w:eastAsia="Times New Roman" w:hAnsi="Times New Roman" w:cs="Times New Roman"/>
          <w:sz w:val="28"/>
          <w:szCs w:val="28"/>
          <w:lang w:val="uk-UA"/>
        </w:rPr>
        <w:t>46</w:t>
      </w:r>
      <w:r>
        <w:rPr>
          <w:rFonts w:ascii="Times New Roman" w:eastAsia="Times New Roman" w:hAnsi="Times New Roman" w:cs="Times New Roman"/>
          <w:sz w:val="28"/>
          <w:szCs w:val="28"/>
        </w:rPr>
        <w:t xml:space="preserve"> рисунків і 21 таблицю. </w:t>
      </w:r>
    </w:p>
    <w:p w14:paraId="30E4CCC0" w14:textId="6F93636A"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дипломної роботи є збільшення ефективності маркетингових комунікацій готелю «Holiday Inn Kyiv», який належить ПРАТ</w:t>
      </w:r>
      <w:r>
        <w:rPr>
          <w:rFonts w:ascii="Times New Roman" w:eastAsia="Times New Roman" w:hAnsi="Times New Roman" w:cs="Times New Roman"/>
          <w:sz w:val="28"/>
          <w:szCs w:val="28"/>
        </w:rPr>
        <w:t xml:space="preserve"> УКСТ «Торонто-Київ». Компанія стикнулась з труднощами через закриття кордонів під час пандемії вірусу COVID-19, та початку військового стану, через що у країну фактично зупинився потік іноземних туристів, які були основною цільовою аудиторією готелю. </w:t>
      </w:r>
    </w:p>
    <w:p w14:paraId="548FBFDC"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w:t>
      </w:r>
      <w:r>
        <w:rPr>
          <w:rFonts w:ascii="Times New Roman" w:eastAsia="Times New Roman" w:hAnsi="Times New Roman" w:cs="Times New Roman"/>
          <w:sz w:val="28"/>
          <w:szCs w:val="28"/>
        </w:rPr>
        <w:t xml:space="preserve"> час роботи було використано такі методи дослідження як глибинне інтерв’ю з експертами, кабінетні дослідження, а також проведення опитування цільової аудиторії споживачів та осіб які приймають рішення.</w:t>
      </w:r>
    </w:p>
    <w:p w14:paraId="29C03A2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дослідження було визначено, цільову </w:t>
      </w:r>
      <w:r>
        <w:rPr>
          <w:rFonts w:ascii="Times New Roman" w:eastAsia="Times New Roman" w:hAnsi="Times New Roman" w:cs="Times New Roman"/>
          <w:sz w:val="28"/>
          <w:szCs w:val="28"/>
        </w:rPr>
        <w:t>аудиторію, основні канали комунікації, що використовуються на ринку, було проаналізовано комунікаційні системи конкурентних готелів, а також отримано інформацію про вагомість зручності комунікації для споживача, популярність різних методів комунікації сере</w:t>
      </w:r>
      <w:r>
        <w:rPr>
          <w:rFonts w:ascii="Times New Roman" w:eastAsia="Times New Roman" w:hAnsi="Times New Roman" w:cs="Times New Roman"/>
          <w:sz w:val="28"/>
          <w:szCs w:val="28"/>
        </w:rPr>
        <w:t>д споживачів, оцінку наявної системи маркетингових комунікацій готелю «Holiday Inn Kyiv» споживачами, обізнаності споживачів про веб-сайт готелю,  а також споживацькі уподобання серед готелів конкурентів. На основі отриманих даних було розроблено пропозиці</w:t>
      </w:r>
      <w:r>
        <w:rPr>
          <w:rFonts w:ascii="Times New Roman" w:eastAsia="Times New Roman" w:hAnsi="Times New Roman" w:cs="Times New Roman"/>
          <w:sz w:val="28"/>
          <w:szCs w:val="28"/>
        </w:rPr>
        <w:t>ї, що мають збільшити зручність та ефективність маркетингових комунікацій готелю, та включають у себе створення нового сайту готелю з розширеним функціоналому для зручності здійснення замовлення та комунікації.</w:t>
      </w:r>
    </w:p>
    <w:p w14:paraId="4E83E53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слова: маркетинг, маркетингові комуні</w:t>
      </w:r>
      <w:r>
        <w:rPr>
          <w:rFonts w:ascii="Times New Roman" w:eastAsia="Times New Roman" w:hAnsi="Times New Roman" w:cs="Times New Roman"/>
          <w:sz w:val="28"/>
          <w:szCs w:val="28"/>
        </w:rPr>
        <w:t>кації, готель, конференц-зал, бізнес-центр, веб-сайт, удосконалення, підвищення ефективності.</w:t>
      </w:r>
    </w:p>
    <w:p w14:paraId="34FCB91C" w14:textId="77777777" w:rsidR="00514752" w:rsidRDefault="00514752">
      <w:pPr>
        <w:spacing w:line="360" w:lineRule="auto"/>
        <w:jc w:val="both"/>
        <w:rPr>
          <w:rFonts w:ascii="Times New Roman" w:eastAsia="Times New Roman" w:hAnsi="Times New Roman" w:cs="Times New Roman"/>
          <w:sz w:val="28"/>
          <w:szCs w:val="28"/>
        </w:rPr>
      </w:pPr>
    </w:p>
    <w:p w14:paraId="5E562A02" w14:textId="77777777" w:rsidR="00514752" w:rsidRDefault="00514752">
      <w:pPr>
        <w:spacing w:line="360" w:lineRule="auto"/>
        <w:jc w:val="both"/>
        <w:rPr>
          <w:rFonts w:ascii="Times New Roman" w:eastAsia="Times New Roman" w:hAnsi="Times New Roman" w:cs="Times New Roman"/>
          <w:sz w:val="28"/>
          <w:szCs w:val="28"/>
          <w:lang w:val="uk-UA"/>
        </w:rPr>
      </w:pPr>
    </w:p>
    <w:p w14:paraId="545FC3DF" w14:textId="77777777" w:rsidR="00445F1A" w:rsidRPr="00445F1A" w:rsidRDefault="00445F1A">
      <w:pPr>
        <w:spacing w:line="360" w:lineRule="auto"/>
        <w:jc w:val="both"/>
        <w:rPr>
          <w:rFonts w:ascii="Times New Roman" w:eastAsia="Times New Roman" w:hAnsi="Times New Roman" w:cs="Times New Roman"/>
          <w:sz w:val="28"/>
          <w:szCs w:val="28"/>
          <w:lang w:val="uk-UA"/>
        </w:rPr>
      </w:pPr>
    </w:p>
    <w:p w14:paraId="6758D2CB" w14:textId="3EFEE6B1" w:rsidR="00514752" w:rsidRPr="00445F1A" w:rsidRDefault="0027424D" w:rsidP="00445F1A">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b/>
          <w:noProof/>
          <w:sz w:val="28"/>
          <w:szCs w:val="28"/>
          <w:lang w:val="en-US" w:eastAsia="en-US"/>
        </w:rPr>
        <w:lastRenderedPageBreak/>
        <mc:AlternateContent>
          <mc:Choice Requires="wps">
            <w:drawing>
              <wp:anchor distT="0" distB="0" distL="114300" distR="114300" simplePos="0" relativeHeight="251763712" behindDoc="0" locked="0" layoutInCell="1" allowOverlap="1" wp14:anchorId="7467BA5A" wp14:editId="6A7BAD04">
                <wp:simplePos x="0" y="0"/>
                <wp:positionH relativeFrom="column">
                  <wp:posOffset>6087533</wp:posOffset>
                </wp:positionH>
                <wp:positionV relativeFrom="paragraph">
                  <wp:posOffset>-379730</wp:posOffset>
                </wp:positionV>
                <wp:extent cx="397933" cy="397934"/>
                <wp:effectExtent l="0" t="0" r="21590" b="21590"/>
                <wp:wrapNone/>
                <wp:docPr id="764781945" name="Oval 207"/>
                <wp:cNvGraphicFramePr/>
                <a:graphic xmlns:a="http://schemas.openxmlformats.org/drawingml/2006/main">
                  <a:graphicData uri="http://schemas.microsoft.com/office/word/2010/wordprocessingShape">
                    <wps:wsp>
                      <wps:cNvSpPr/>
                      <wps:spPr>
                        <a:xfrm>
                          <a:off x="0" y="0"/>
                          <a:ext cx="397933" cy="397934"/>
                        </a:xfrm>
                        <a:prstGeom prst="ellipse">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639F3D5C" id="Oval 207" o:spid="_x0000_s1026" style="position:absolute;margin-left:479.35pt;margin-top:-29.9pt;width:31.35pt;height:31.35pt;z-index:251763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" fillcolor="white [3212]" strokecolor="white [3212]"/>
            </w:pict>
          </mc:Fallback>
        </mc:AlternateContent>
      </w:r>
      <w:r>
        <w:rPr>
          <w:rFonts w:ascii="Times New Roman" w:eastAsia="Times New Roman" w:hAnsi="Times New Roman" w:cs="Times New Roman"/>
          <w:sz w:val="28"/>
          <w:szCs w:val="28"/>
        </w:rPr>
        <w:t>ABSTRACT</w:t>
      </w:r>
    </w:p>
    <w:p w14:paraId="559BAA69" w14:textId="77777777" w:rsidR="00514752" w:rsidRDefault="00514752">
      <w:pPr>
        <w:spacing w:line="360" w:lineRule="auto"/>
        <w:ind w:firstLine="708"/>
        <w:jc w:val="center"/>
        <w:rPr>
          <w:rFonts w:ascii="Times New Roman" w:eastAsia="Times New Roman" w:hAnsi="Times New Roman" w:cs="Times New Roman"/>
          <w:sz w:val="28"/>
          <w:szCs w:val="28"/>
        </w:rPr>
      </w:pPr>
    </w:p>
    <w:p w14:paraId="4FE550D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thesis on the topic «Increasing the effectiveness of the marketing communications system of PJSC «UKST «Toronto-Kyiv» is completed on 130 pages</w:t>
      </w:r>
      <w:r>
        <w:rPr>
          <w:rFonts w:ascii="Times New Roman" w:eastAsia="Times New Roman" w:hAnsi="Times New Roman" w:cs="Times New Roman"/>
          <w:sz w:val="28"/>
          <w:szCs w:val="28"/>
        </w:rPr>
        <w:t>, and contains 35 figures and 21 tables.</w:t>
      </w:r>
    </w:p>
    <w:p w14:paraId="2B5C1C8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method of the diploma work is to increase the effectiveness of marketing communications of the hotel «Holiday Inn Kyiv», which belongs to PRJSC «UKST «Toronto-Kyiv». The company faced difficulties due to the clo</w:t>
      </w:r>
      <w:r>
        <w:rPr>
          <w:rFonts w:ascii="Times New Roman" w:eastAsia="Times New Roman" w:hAnsi="Times New Roman" w:cs="Times New Roman"/>
          <w:sz w:val="28"/>
          <w:szCs w:val="28"/>
        </w:rPr>
        <w:t>sure of borders during the COVID-19 virus pandemic, and the beginning of martial law, due to which the flow of foreign tourists, who were the main target audience of the hotel, effectively stopped in the country.</w:t>
      </w:r>
    </w:p>
    <w:p w14:paraId="07BE622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During the work, such research methods as i</w:t>
      </w:r>
      <w:r>
        <w:rPr>
          <w:rFonts w:ascii="Times New Roman" w:eastAsia="Times New Roman" w:hAnsi="Times New Roman" w:cs="Times New Roman"/>
          <w:sz w:val="28"/>
          <w:szCs w:val="28"/>
        </w:rPr>
        <w:t>n-depth interviews with experts, desk research, as well as conducting a survey of the target audience of consumers and decision-makers were used.</w:t>
      </w:r>
    </w:p>
    <w:p w14:paraId="2DC7104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According to the results of the research, the target audience, the main communication channels used on the sit</w:t>
      </w:r>
      <w:r>
        <w:rPr>
          <w:rFonts w:ascii="Times New Roman" w:eastAsia="Times New Roman" w:hAnsi="Times New Roman" w:cs="Times New Roman"/>
          <w:sz w:val="28"/>
          <w:szCs w:val="28"/>
        </w:rPr>
        <w:t xml:space="preserve">e, the market communication systems of competitive resources were analyzed, and information was obtained about the importance of ease of communication for consumers, the popularity of various methods of communication among consumers, the evaluation of the </w:t>
      </w:r>
      <w:r>
        <w:rPr>
          <w:rFonts w:ascii="Times New Roman" w:eastAsia="Times New Roman" w:hAnsi="Times New Roman" w:cs="Times New Roman"/>
          <w:sz w:val="28"/>
          <w:szCs w:val="28"/>
        </w:rPr>
        <w:t>existing system of marketing communication sites «Holiday Inn Kyiv» by consumers, consumer information about hotel websites, as well as consumer preferences among competitor hotels. Based on the received data, proposals were developed that have greater con</w:t>
      </w:r>
      <w:r>
        <w:rPr>
          <w:rFonts w:ascii="Times New Roman" w:eastAsia="Times New Roman" w:hAnsi="Times New Roman" w:cs="Times New Roman"/>
          <w:sz w:val="28"/>
          <w:szCs w:val="28"/>
        </w:rPr>
        <w:t>venience and effectiveness of the hotel's marketing communications, and include the creation of a new hotel website with enhanced functionality for ease of ordering and communication.</w:t>
      </w:r>
    </w:p>
    <w:p w14:paraId="48C79B61"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Keywords: marketing, marketing communications, hotel, conference hall, b</w:t>
      </w:r>
      <w:r>
        <w:rPr>
          <w:rFonts w:ascii="Times New Roman" w:eastAsia="Times New Roman" w:hAnsi="Times New Roman" w:cs="Times New Roman"/>
          <w:sz w:val="28"/>
          <w:szCs w:val="28"/>
        </w:rPr>
        <w:t>usiness center, website, improvement, efficiency improvement.</w:t>
      </w:r>
    </w:p>
    <w:p w14:paraId="2CA0A531" w14:textId="77777777" w:rsidR="00514752" w:rsidRDefault="00514752">
      <w:pPr>
        <w:spacing w:line="360" w:lineRule="auto"/>
        <w:rPr>
          <w:rFonts w:ascii="Times New Roman" w:eastAsia="Times New Roman" w:hAnsi="Times New Roman" w:cs="Times New Roman"/>
          <w:sz w:val="28"/>
          <w:szCs w:val="28"/>
          <w:lang w:val="uk-UA"/>
        </w:rPr>
      </w:pPr>
    </w:p>
    <w:p w14:paraId="4AD62DDD" w14:textId="77777777" w:rsidR="00445F1A" w:rsidRPr="00445F1A" w:rsidRDefault="00445F1A">
      <w:pPr>
        <w:spacing w:line="360" w:lineRule="auto"/>
        <w:rPr>
          <w:rFonts w:ascii="Times New Roman" w:eastAsia="Times New Roman" w:hAnsi="Times New Roman" w:cs="Times New Roman"/>
          <w:sz w:val="28"/>
          <w:szCs w:val="28"/>
          <w:lang w:val="uk-UA"/>
        </w:rPr>
      </w:pPr>
    </w:p>
    <w:bookmarkStart w:id="2" w:name="_39xfgampyxiy" w:colFirst="0" w:colLast="0"/>
    <w:bookmarkEnd w:id="2"/>
    <w:p w14:paraId="29EE112F" w14:textId="3189F8DE" w:rsidR="00514752" w:rsidRDefault="0027424D">
      <w:pPr>
        <w:pStyle w:val="1"/>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noProof/>
          <w:sz w:val="28"/>
          <w:szCs w:val="28"/>
          <w:lang w:val="en-US" w:eastAsia="en-US"/>
        </w:rPr>
        <w:lastRenderedPageBreak/>
        <mc:AlternateContent>
          <mc:Choice Requires="wps">
            <w:drawing>
              <wp:anchor distT="0" distB="0" distL="114300" distR="114300" simplePos="0" relativeHeight="251765760" behindDoc="0" locked="0" layoutInCell="1" allowOverlap="1" wp14:anchorId="5D7C10B4" wp14:editId="1BCEC96F">
                <wp:simplePos x="0" y="0"/>
                <wp:positionH relativeFrom="column">
                  <wp:posOffset>6070600</wp:posOffset>
                </wp:positionH>
                <wp:positionV relativeFrom="paragraph">
                  <wp:posOffset>-364701</wp:posOffset>
                </wp:positionV>
                <wp:extent cx="397933" cy="397934"/>
                <wp:effectExtent l="0" t="0" r="21590" b="21590"/>
                <wp:wrapNone/>
                <wp:docPr id="832812241" name="Oval 207"/>
                <wp:cNvGraphicFramePr/>
                <a:graphic xmlns:a="http://schemas.openxmlformats.org/drawingml/2006/main">
                  <a:graphicData uri="http://schemas.microsoft.com/office/word/2010/wordprocessingShape">
                    <wps:wsp>
                      <wps:cNvSpPr/>
                      <wps:spPr>
                        <a:xfrm>
                          <a:off x="0" y="0"/>
                          <a:ext cx="397933" cy="397934"/>
                        </a:xfrm>
                        <a:prstGeom prst="ellipse">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38473F02" id="Oval 207" o:spid="_x0000_s1026" style="position:absolute;margin-left:478pt;margin-top:-28.7pt;width:31.35pt;height:31.35pt;z-index:251765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" fillcolor="white [3212]" strokecolor="white [3212]"/>
            </w:pict>
          </mc:Fallback>
        </mc:AlternateContent>
      </w:r>
      <w:r>
        <w:rPr>
          <w:rFonts w:ascii="Times New Roman" w:eastAsia="Times New Roman" w:hAnsi="Times New Roman" w:cs="Times New Roman"/>
          <w:sz w:val="28"/>
          <w:szCs w:val="28"/>
        </w:rPr>
        <w:t>ЗМІСТ</w:t>
      </w:r>
    </w:p>
    <w:p w14:paraId="3FA6731E" w14:textId="77777777" w:rsidR="00514752" w:rsidRPr="00445F1A" w:rsidRDefault="00514752">
      <w:pPr>
        <w:rPr>
          <w:rFonts w:ascii="Times New Roman" w:eastAsia="Times New Roman" w:hAnsi="Times New Roman" w:cs="Times New Roman"/>
          <w:sz w:val="28"/>
          <w:szCs w:val="28"/>
          <w:lang w:val="uk-UA"/>
        </w:rPr>
      </w:pPr>
    </w:p>
    <w:sdt>
      <w:sdtPr>
        <w:id w:val="-195613191"/>
        <w:docPartObj>
          <w:docPartGallery w:val="Table of Contents"/>
          <w:docPartUnique/>
        </w:docPartObj>
      </w:sdtPr>
      <w:sdtEndPr/>
      <w:sdtContent>
        <w:p w14:paraId="6F9B098E" w14:textId="77777777" w:rsidR="00514752" w:rsidRDefault="000770F6">
          <w:pPr>
            <w:widowControl w:val="0"/>
            <w:tabs>
              <w:tab w:val="right" w:leader="dot" w:pos="12000"/>
            </w:tabs>
            <w:spacing w:before="60" w:line="360" w:lineRule="auto"/>
            <w:rPr>
              <w:rFonts w:ascii="Times New Roman" w:eastAsia="Times New Roman" w:hAnsi="Times New Roman" w:cs="Times New Roman"/>
              <w:b/>
              <w:color w:val="000000"/>
              <w:sz w:val="28"/>
              <w:szCs w:val="28"/>
            </w:rPr>
          </w:pPr>
          <w:r>
            <w:fldChar w:fldCharType="begin"/>
          </w:r>
          <w:r>
            <w:instrText xml:space="preserve"> TOC \h \u \z \t "Heading 1,1,Heading 2,2,Heading 3,3,Heading 4,4,Heading 5,5,Heading 6,6,"</w:instrText>
          </w:r>
          <w:r>
            <w:fldChar w:fldCharType="separate"/>
          </w:r>
          <w:hyperlink w:anchor="_f6pchtexzgmc">
            <w:r>
              <w:rPr>
                <w:rFonts w:ascii="Times New Roman" w:eastAsia="Times New Roman" w:hAnsi="Times New Roman" w:cs="Times New Roman"/>
                <w:color w:val="000000"/>
                <w:sz w:val="28"/>
                <w:szCs w:val="28"/>
              </w:rPr>
              <w:t>РЕФЕРАТ</w:t>
            </w:r>
            <w:r>
              <w:rPr>
                <w:rFonts w:ascii="Times New Roman" w:eastAsia="Times New Roman" w:hAnsi="Times New Roman" w:cs="Times New Roman"/>
                <w:color w:val="000000"/>
                <w:sz w:val="28"/>
                <w:szCs w:val="28"/>
              </w:rPr>
              <w:tab/>
              <w:t>4</w:t>
            </w:r>
          </w:hyperlink>
        </w:p>
        <w:p w14:paraId="29CA8D9D" w14:textId="77777777" w:rsidR="00514752" w:rsidRDefault="000770F6">
          <w:pPr>
            <w:widowControl w:val="0"/>
            <w:tabs>
              <w:tab w:val="right" w:leader="dot" w:pos="12000"/>
            </w:tabs>
            <w:spacing w:before="60" w:line="360" w:lineRule="auto"/>
            <w:rPr>
              <w:rFonts w:ascii="Times New Roman" w:eastAsia="Times New Roman" w:hAnsi="Times New Roman" w:cs="Times New Roman"/>
              <w:b/>
              <w:color w:val="000000"/>
              <w:sz w:val="28"/>
              <w:szCs w:val="28"/>
            </w:rPr>
          </w:pPr>
          <w:hyperlink w:anchor="_39xfgampyxiy">
            <w:r>
              <w:rPr>
                <w:rFonts w:ascii="Times New Roman" w:eastAsia="Times New Roman" w:hAnsi="Times New Roman" w:cs="Times New Roman"/>
                <w:color w:val="000000"/>
                <w:sz w:val="28"/>
                <w:szCs w:val="28"/>
              </w:rPr>
              <w:t>ЗМІСТ</w:t>
            </w:r>
            <w:r>
              <w:rPr>
                <w:rFonts w:ascii="Times New Roman" w:eastAsia="Times New Roman" w:hAnsi="Times New Roman" w:cs="Times New Roman"/>
                <w:color w:val="000000"/>
                <w:sz w:val="28"/>
                <w:szCs w:val="28"/>
              </w:rPr>
              <w:tab/>
              <w:t>6</w:t>
            </w:r>
          </w:hyperlink>
        </w:p>
        <w:p w14:paraId="5AA791C8" w14:textId="77777777" w:rsidR="00514752" w:rsidRDefault="000770F6">
          <w:pPr>
            <w:widowControl w:val="0"/>
            <w:tabs>
              <w:tab w:val="right" w:leader="dot" w:pos="12000"/>
            </w:tabs>
            <w:spacing w:before="60" w:line="360" w:lineRule="auto"/>
            <w:rPr>
              <w:rFonts w:ascii="Times New Roman" w:eastAsia="Times New Roman" w:hAnsi="Times New Roman" w:cs="Times New Roman"/>
              <w:b/>
              <w:color w:val="000000"/>
              <w:sz w:val="28"/>
              <w:szCs w:val="28"/>
            </w:rPr>
          </w:pPr>
          <w:hyperlink w:anchor="_ine77xypn7hu">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t>7</w:t>
            </w:r>
          </w:hyperlink>
        </w:p>
        <w:p w14:paraId="69908603" w14:textId="77777777" w:rsidR="00514752" w:rsidRDefault="000770F6">
          <w:pPr>
            <w:widowControl w:val="0"/>
            <w:tabs>
              <w:tab w:val="right" w:leader="dot" w:pos="12000"/>
            </w:tabs>
            <w:spacing w:before="60" w:line="360" w:lineRule="auto"/>
            <w:rPr>
              <w:rFonts w:ascii="Times New Roman" w:eastAsia="Times New Roman" w:hAnsi="Times New Roman" w:cs="Times New Roman"/>
              <w:b/>
              <w:color w:val="000000"/>
              <w:sz w:val="28"/>
              <w:szCs w:val="28"/>
            </w:rPr>
          </w:pPr>
          <w:hyperlink w:anchor="_gm7otyda1dqe">
            <w:r>
              <w:rPr>
                <w:rFonts w:ascii="Times New Roman" w:eastAsia="Times New Roman" w:hAnsi="Times New Roman" w:cs="Times New Roman"/>
                <w:color w:val="000000"/>
                <w:sz w:val="28"/>
                <w:szCs w:val="28"/>
              </w:rPr>
              <w:t>РОЗДІЛ 1 СИТУАЦІЙНИЙ АНАЛІЗ</w:t>
            </w:r>
            <w:r>
              <w:rPr>
                <w:rFonts w:ascii="Times New Roman" w:eastAsia="Times New Roman" w:hAnsi="Times New Roman" w:cs="Times New Roman"/>
                <w:color w:val="000000"/>
                <w:sz w:val="28"/>
                <w:szCs w:val="28"/>
              </w:rPr>
              <w:tab/>
              <w:t>9</w:t>
            </w:r>
          </w:hyperlink>
        </w:p>
        <w:p w14:paraId="6872118E" w14:textId="77777777" w:rsidR="00514752" w:rsidRDefault="000770F6">
          <w:pPr>
            <w:widowControl w:val="0"/>
            <w:tabs>
              <w:tab w:val="right" w:leader="dot" w:pos="12000"/>
            </w:tabs>
            <w:spacing w:before="60" w:line="360" w:lineRule="auto"/>
            <w:ind w:left="360"/>
            <w:rPr>
              <w:rFonts w:ascii="Times New Roman" w:eastAsia="Times New Roman" w:hAnsi="Times New Roman" w:cs="Times New Roman"/>
              <w:color w:val="000000"/>
              <w:sz w:val="28"/>
              <w:szCs w:val="28"/>
            </w:rPr>
          </w:pPr>
          <w:hyperlink w:anchor="_5bwmotchm539">
            <w:r>
              <w:rPr>
                <w:rFonts w:ascii="Times New Roman" w:eastAsia="Times New Roman" w:hAnsi="Times New Roman" w:cs="Times New Roman"/>
                <w:color w:val="000000"/>
                <w:sz w:val="28"/>
                <w:szCs w:val="28"/>
              </w:rPr>
              <w:t>1.1 Аналіз діяльності підприємства на ринку</w:t>
            </w:r>
            <w:r>
              <w:rPr>
                <w:rFonts w:ascii="Times New Roman" w:eastAsia="Times New Roman" w:hAnsi="Times New Roman" w:cs="Times New Roman"/>
                <w:color w:val="000000"/>
                <w:sz w:val="28"/>
                <w:szCs w:val="28"/>
              </w:rPr>
              <w:tab/>
              <w:t>9</w:t>
            </w:r>
          </w:hyperlink>
        </w:p>
        <w:p w14:paraId="7B186713" w14:textId="77777777" w:rsidR="00514752" w:rsidRDefault="000770F6">
          <w:pPr>
            <w:widowControl w:val="0"/>
            <w:tabs>
              <w:tab w:val="right" w:leader="dot" w:pos="12000"/>
            </w:tabs>
            <w:spacing w:before="60" w:line="360" w:lineRule="auto"/>
            <w:ind w:left="360"/>
            <w:rPr>
              <w:rFonts w:ascii="Times New Roman" w:eastAsia="Times New Roman" w:hAnsi="Times New Roman" w:cs="Times New Roman"/>
              <w:color w:val="000000"/>
              <w:sz w:val="28"/>
              <w:szCs w:val="28"/>
            </w:rPr>
          </w:pPr>
          <w:hyperlink w:anchor="_eofg3upyivce">
            <w:r>
              <w:rPr>
                <w:rFonts w:ascii="Times New Roman" w:eastAsia="Times New Roman" w:hAnsi="Times New Roman" w:cs="Times New Roman"/>
                <w:color w:val="000000"/>
                <w:sz w:val="28"/>
                <w:szCs w:val="28"/>
              </w:rPr>
              <w:t xml:space="preserve">1.2 Аналіз маркетингового </w:t>
            </w:r>
            <w:r>
              <w:rPr>
                <w:rFonts w:ascii="Times New Roman" w:eastAsia="Times New Roman" w:hAnsi="Times New Roman" w:cs="Times New Roman"/>
                <w:color w:val="000000"/>
                <w:sz w:val="28"/>
                <w:szCs w:val="28"/>
              </w:rPr>
              <w:t>середовища</w:t>
            </w:r>
            <w:r>
              <w:rPr>
                <w:rFonts w:ascii="Times New Roman" w:eastAsia="Times New Roman" w:hAnsi="Times New Roman" w:cs="Times New Roman"/>
                <w:color w:val="000000"/>
                <w:sz w:val="28"/>
                <w:szCs w:val="28"/>
              </w:rPr>
              <w:tab/>
              <w:t>22</w:t>
            </w:r>
          </w:hyperlink>
        </w:p>
        <w:p w14:paraId="723732B8" w14:textId="77777777" w:rsidR="00514752" w:rsidRDefault="000770F6">
          <w:pPr>
            <w:widowControl w:val="0"/>
            <w:tabs>
              <w:tab w:val="right" w:leader="dot" w:pos="12000"/>
            </w:tabs>
            <w:spacing w:before="60" w:line="360" w:lineRule="auto"/>
            <w:ind w:left="360"/>
            <w:rPr>
              <w:rFonts w:ascii="Times New Roman" w:eastAsia="Times New Roman" w:hAnsi="Times New Roman" w:cs="Times New Roman"/>
              <w:color w:val="000000"/>
              <w:sz w:val="28"/>
              <w:szCs w:val="28"/>
            </w:rPr>
          </w:pPr>
          <w:hyperlink w:anchor="_f9gw8tsfxhtp">
            <w:r>
              <w:rPr>
                <w:rFonts w:ascii="Times New Roman" w:eastAsia="Times New Roman" w:hAnsi="Times New Roman" w:cs="Times New Roman"/>
                <w:color w:val="000000"/>
                <w:sz w:val="28"/>
                <w:szCs w:val="28"/>
              </w:rPr>
              <w:t>1.3 Визначення маркетингової управлінської проблеми</w:t>
            </w:r>
            <w:r>
              <w:rPr>
                <w:rFonts w:ascii="Times New Roman" w:eastAsia="Times New Roman" w:hAnsi="Times New Roman" w:cs="Times New Roman"/>
                <w:color w:val="000000"/>
                <w:sz w:val="28"/>
                <w:szCs w:val="28"/>
              </w:rPr>
              <w:tab/>
              <w:t>44</w:t>
            </w:r>
          </w:hyperlink>
        </w:p>
        <w:p w14:paraId="4AA1AF8F" w14:textId="5AE7E3B8" w:rsidR="00514752" w:rsidRDefault="000770F6">
          <w:pPr>
            <w:widowControl w:val="0"/>
            <w:tabs>
              <w:tab w:val="right" w:leader="dot" w:pos="12000"/>
            </w:tabs>
            <w:spacing w:before="60" w:line="360" w:lineRule="auto"/>
            <w:ind w:left="360"/>
            <w:rPr>
              <w:rFonts w:ascii="Times New Roman" w:eastAsia="Times New Roman" w:hAnsi="Times New Roman" w:cs="Times New Roman"/>
              <w:color w:val="000000"/>
              <w:sz w:val="28"/>
              <w:szCs w:val="28"/>
            </w:rPr>
          </w:pPr>
          <w:hyperlink w:anchor="_hxmfsuuv5r00">
            <w:r>
              <w:rPr>
                <w:rFonts w:ascii="Times New Roman" w:eastAsia="Times New Roman" w:hAnsi="Times New Roman" w:cs="Times New Roman"/>
                <w:color w:val="000000"/>
                <w:sz w:val="28"/>
                <w:szCs w:val="28"/>
              </w:rPr>
              <w:t>Виснов</w:t>
            </w:r>
            <w:r w:rsidR="00854AE5">
              <w:rPr>
                <w:rFonts w:ascii="Times New Roman" w:eastAsia="Times New Roman" w:hAnsi="Times New Roman" w:cs="Times New Roman"/>
                <w:color w:val="000000"/>
                <w:sz w:val="28"/>
                <w:szCs w:val="28"/>
                <w:lang w:val="uk-UA"/>
              </w:rPr>
              <w:t>ки</w:t>
            </w:r>
            <w:r>
              <w:rPr>
                <w:rFonts w:ascii="Times New Roman" w:eastAsia="Times New Roman" w:hAnsi="Times New Roman" w:cs="Times New Roman"/>
                <w:color w:val="000000"/>
                <w:sz w:val="28"/>
                <w:szCs w:val="28"/>
              </w:rPr>
              <w:t xml:space="preserve"> до розділу 1</w:t>
            </w:r>
            <w:r>
              <w:rPr>
                <w:rFonts w:ascii="Times New Roman" w:eastAsia="Times New Roman" w:hAnsi="Times New Roman" w:cs="Times New Roman"/>
                <w:color w:val="000000"/>
                <w:sz w:val="28"/>
                <w:szCs w:val="28"/>
              </w:rPr>
              <w:tab/>
              <w:t>55</w:t>
            </w:r>
          </w:hyperlink>
        </w:p>
        <w:p w14:paraId="37D8DE63" w14:textId="77777777" w:rsidR="00514752" w:rsidRDefault="000770F6">
          <w:pPr>
            <w:widowControl w:val="0"/>
            <w:tabs>
              <w:tab w:val="right" w:leader="dot" w:pos="12000"/>
            </w:tabs>
            <w:spacing w:before="60" w:line="360" w:lineRule="auto"/>
            <w:rPr>
              <w:rFonts w:ascii="Times New Roman" w:eastAsia="Times New Roman" w:hAnsi="Times New Roman" w:cs="Times New Roman"/>
              <w:b/>
              <w:color w:val="000000"/>
              <w:sz w:val="28"/>
              <w:szCs w:val="28"/>
            </w:rPr>
          </w:pPr>
          <w:hyperlink w:anchor="_ywmtpus85yfw">
            <w:r>
              <w:rPr>
                <w:rFonts w:ascii="Times New Roman" w:eastAsia="Times New Roman" w:hAnsi="Times New Roman" w:cs="Times New Roman"/>
                <w:color w:val="000000"/>
                <w:sz w:val="28"/>
                <w:szCs w:val="28"/>
              </w:rPr>
              <w:t>РОЗДІЛ 2 ПЛАНУВАННЯ МАРКЕТИНГОВОГО ДОСЛІДЖЕННЯ</w:t>
            </w:r>
            <w:r>
              <w:rPr>
                <w:rFonts w:ascii="Times New Roman" w:eastAsia="Times New Roman" w:hAnsi="Times New Roman" w:cs="Times New Roman"/>
                <w:color w:val="000000"/>
                <w:sz w:val="28"/>
                <w:szCs w:val="28"/>
              </w:rPr>
              <w:tab/>
              <w:t>57</w:t>
            </w:r>
          </w:hyperlink>
        </w:p>
        <w:p w14:paraId="15D842DA" w14:textId="77777777" w:rsidR="00514752" w:rsidRDefault="000770F6">
          <w:pPr>
            <w:widowControl w:val="0"/>
            <w:tabs>
              <w:tab w:val="right" w:leader="dot" w:pos="12000"/>
            </w:tabs>
            <w:spacing w:before="60" w:line="360" w:lineRule="auto"/>
            <w:ind w:left="360"/>
            <w:rPr>
              <w:rFonts w:ascii="Times New Roman" w:eastAsia="Times New Roman" w:hAnsi="Times New Roman" w:cs="Times New Roman"/>
              <w:color w:val="000000"/>
              <w:sz w:val="28"/>
              <w:szCs w:val="28"/>
            </w:rPr>
          </w:pPr>
          <w:hyperlink w:anchor="_2unwoy4no0u5">
            <w:r>
              <w:rPr>
                <w:rFonts w:ascii="Times New Roman" w:eastAsia="Times New Roman" w:hAnsi="Times New Roman" w:cs="Times New Roman"/>
                <w:color w:val="000000"/>
                <w:sz w:val="28"/>
                <w:szCs w:val="28"/>
              </w:rPr>
              <w:t>2.1 Методологія дослідження</w:t>
            </w:r>
            <w:r>
              <w:rPr>
                <w:rFonts w:ascii="Times New Roman" w:eastAsia="Times New Roman" w:hAnsi="Times New Roman" w:cs="Times New Roman"/>
                <w:color w:val="000000"/>
                <w:sz w:val="28"/>
                <w:szCs w:val="28"/>
              </w:rPr>
              <w:tab/>
              <w:t>57</w:t>
            </w:r>
          </w:hyperlink>
        </w:p>
        <w:p w14:paraId="2489523B" w14:textId="77777777" w:rsidR="00514752" w:rsidRDefault="000770F6">
          <w:pPr>
            <w:widowControl w:val="0"/>
            <w:tabs>
              <w:tab w:val="right" w:leader="dot" w:pos="12000"/>
            </w:tabs>
            <w:spacing w:before="60" w:line="360" w:lineRule="auto"/>
            <w:ind w:left="360"/>
            <w:rPr>
              <w:rFonts w:ascii="Times New Roman" w:eastAsia="Times New Roman" w:hAnsi="Times New Roman" w:cs="Times New Roman"/>
              <w:color w:val="000000"/>
              <w:sz w:val="28"/>
              <w:szCs w:val="28"/>
            </w:rPr>
          </w:pPr>
          <w:hyperlink w:anchor="_a0o0xeyaouis">
            <w:r>
              <w:rPr>
                <w:rFonts w:ascii="Times New Roman" w:eastAsia="Times New Roman" w:hAnsi="Times New Roman" w:cs="Times New Roman"/>
                <w:color w:val="000000"/>
                <w:sz w:val="28"/>
                <w:szCs w:val="28"/>
              </w:rPr>
              <w:t>2.2 Визначення цілей та завдань дослідження</w:t>
            </w:r>
            <w:r>
              <w:rPr>
                <w:rFonts w:ascii="Times New Roman" w:eastAsia="Times New Roman" w:hAnsi="Times New Roman" w:cs="Times New Roman"/>
                <w:color w:val="000000"/>
                <w:sz w:val="28"/>
                <w:szCs w:val="28"/>
              </w:rPr>
              <w:tab/>
              <w:t>68</w:t>
            </w:r>
          </w:hyperlink>
        </w:p>
        <w:p w14:paraId="43245B47" w14:textId="77777777" w:rsidR="00514752" w:rsidRDefault="000770F6">
          <w:pPr>
            <w:widowControl w:val="0"/>
            <w:tabs>
              <w:tab w:val="right" w:leader="dot" w:pos="12000"/>
            </w:tabs>
            <w:spacing w:before="60" w:line="360" w:lineRule="auto"/>
            <w:ind w:left="360"/>
            <w:rPr>
              <w:rFonts w:ascii="Times New Roman" w:eastAsia="Times New Roman" w:hAnsi="Times New Roman" w:cs="Times New Roman"/>
              <w:color w:val="000000"/>
              <w:sz w:val="28"/>
              <w:szCs w:val="28"/>
            </w:rPr>
          </w:pPr>
          <w:hyperlink w:anchor="_ymd28kfgr8cg">
            <w:r>
              <w:rPr>
                <w:rFonts w:ascii="Times New Roman" w:eastAsia="Times New Roman" w:hAnsi="Times New Roman" w:cs="Times New Roman"/>
                <w:color w:val="000000"/>
                <w:sz w:val="28"/>
                <w:szCs w:val="28"/>
              </w:rPr>
              <w:t>2.3 Планування та організація збору даних</w:t>
            </w:r>
            <w:r>
              <w:rPr>
                <w:rFonts w:ascii="Times New Roman" w:eastAsia="Times New Roman" w:hAnsi="Times New Roman" w:cs="Times New Roman"/>
                <w:color w:val="000000"/>
                <w:sz w:val="28"/>
                <w:szCs w:val="28"/>
              </w:rPr>
              <w:tab/>
              <w:t>82</w:t>
            </w:r>
          </w:hyperlink>
        </w:p>
        <w:p w14:paraId="64CE9552" w14:textId="060DFD61" w:rsidR="00514752" w:rsidRPr="00C100A9" w:rsidRDefault="000770F6">
          <w:pPr>
            <w:widowControl w:val="0"/>
            <w:tabs>
              <w:tab w:val="right" w:leader="dot" w:pos="12000"/>
            </w:tabs>
            <w:spacing w:before="60" w:line="360" w:lineRule="auto"/>
            <w:ind w:left="360"/>
            <w:rPr>
              <w:rFonts w:ascii="Times New Roman" w:eastAsia="Times New Roman" w:hAnsi="Times New Roman" w:cs="Times New Roman"/>
              <w:color w:val="000000"/>
              <w:sz w:val="28"/>
              <w:szCs w:val="28"/>
              <w:lang w:val="uk-UA"/>
            </w:rPr>
          </w:pPr>
          <w:hyperlink w:anchor="_mfliialjyj3d">
            <w:r>
              <w:rPr>
                <w:rFonts w:ascii="Times New Roman" w:eastAsia="Times New Roman" w:hAnsi="Times New Roman" w:cs="Times New Roman"/>
                <w:color w:val="000000"/>
                <w:sz w:val="28"/>
                <w:szCs w:val="28"/>
              </w:rPr>
              <w:t>Виснов</w:t>
            </w:r>
            <w:r w:rsidR="00854AE5">
              <w:rPr>
                <w:rFonts w:ascii="Times New Roman" w:eastAsia="Times New Roman" w:hAnsi="Times New Roman" w:cs="Times New Roman"/>
                <w:color w:val="000000"/>
                <w:sz w:val="28"/>
                <w:szCs w:val="28"/>
                <w:lang w:val="uk-UA"/>
              </w:rPr>
              <w:t>ки</w:t>
            </w:r>
            <w:r>
              <w:rPr>
                <w:rFonts w:ascii="Times New Roman" w:eastAsia="Times New Roman" w:hAnsi="Times New Roman" w:cs="Times New Roman"/>
                <w:color w:val="000000"/>
                <w:sz w:val="28"/>
                <w:szCs w:val="28"/>
              </w:rPr>
              <w:t xml:space="preserve"> до розділу 2</w:t>
            </w:r>
            <w:r>
              <w:rPr>
                <w:rFonts w:ascii="Times New Roman" w:eastAsia="Times New Roman" w:hAnsi="Times New Roman" w:cs="Times New Roman"/>
                <w:color w:val="000000"/>
                <w:sz w:val="28"/>
                <w:szCs w:val="28"/>
              </w:rPr>
              <w:tab/>
              <w:t>9</w:t>
            </w:r>
          </w:hyperlink>
          <w:r w:rsidR="00C100A9">
            <w:rPr>
              <w:rFonts w:ascii="Times New Roman" w:eastAsia="Times New Roman" w:hAnsi="Times New Roman" w:cs="Times New Roman"/>
              <w:color w:val="000000"/>
              <w:sz w:val="28"/>
              <w:szCs w:val="28"/>
              <w:lang w:val="uk-UA"/>
            </w:rPr>
            <w:t>0</w:t>
          </w:r>
        </w:p>
        <w:p w14:paraId="64436585" w14:textId="21BEF382" w:rsidR="00514752" w:rsidRPr="00C100A9" w:rsidRDefault="000770F6">
          <w:pPr>
            <w:widowControl w:val="0"/>
            <w:tabs>
              <w:tab w:val="right" w:leader="dot" w:pos="12000"/>
            </w:tabs>
            <w:spacing w:before="60" w:line="360" w:lineRule="auto"/>
            <w:rPr>
              <w:rFonts w:ascii="Times New Roman" w:eastAsia="Times New Roman" w:hAnsi="Times New Roman" w:cs="Times New Roman"/>
              <w:b/>
              <w:color w:val="000000"/>
              <w:sz w:val="28"/>
              <w:szCs w:val="28"/>
              <w:lang w:val="uk-UA"/>
            </w:rPr>
          </w:pPr>
          <w:hyperlink w:anchor="_7lhyueffdype">
            <w:r>
              <w:rPr>
                <w:rFonts w:ascii="Times New Roman" w:eastAsia="Times New Roman" w:hAnsi="Times New Roman" w:cs="Times New Roman"/>
                <w:color w:val="000000"/>
                <w:sz w:val="28"/>
                <w:szCs w:val="28"/>
              </w:rPr>
              <w:t>РОЗДІЛ 3 РЕАЛІЗАЦІЯ ДОСЛІДЖЕННЯ ТА ВЕРИФІКАЦІЯ РЕЗУЛЬТАТІВ</w:t>
            </w:r>
            <w:r>
              <w:rPr>
                <w:rFonts w:ascii="Times New Roman" w:eastAsia="Times New Roman" w:hAnsi="Times New Roman" w:cs="Times New Roman"/>
                <w:color w:val="000000"/>
                <w:sz w:val="28"/>
                <w:szCs w:val="28"/>
              </w:rPr>
              <w:tab/>
              <w:t>9</w:t>
            </w:r>
          </w:hyperlink>
          <w:r w:rsidR="00C100A9">
            <w:rPr>
              <w:rFonts w:ascii="Times New Roman" w:eastAsia="Times New Roman" w:hAnsi="Times New Roman" w:cs="Times New Roman"/>
              <w:color w:val="000000"/>
              <w:sz w:val="28"/>
              <w:szCs w:val="28"/>
              <w:lang w:val="uk-UA"/>
            </w:rPr>
            <w:t>1</w:t>
          </w:r>
        </w:p>
        <w:p w14:paraId="089A8D64" w14:textId="346A106B" w:rsidR="00514752" w:rsidRPr="00C100A9" w:rsidRDefault="000770F6">
          <w:pPr>
            <w:widowControl w:val="0"/>
            <w:tabs>
              <w:tab w:val="right" w:leader="dot" w:pos="12000"/>
            </w:tabs>
            <w:spacing w:before="60" w:line="360" w:lineRule="auto"/>
            <w:ind w:left="360"/>
            <w:rPr>
              <w:rFonts w:ascii="Times New Roman" w:eastAsia="Times New Roman" w:hAnsi="Times New Roman" w:cs="Times New Roman"/>
              <w:color w:val="000000"/>
              <w:sz w:val="28"/>
              <w:szCs w:val="28"/>
              <w:lang w:val="uk-UA"/>
            </w:rPr>
          </w:pPr>
          <w:hyperlink w:anchor="_meotxf5uxsb6">
            <w:r>
              <w:rPr>
                <w:rFonts w:ascii="Times New Roman" w:eastAsia="Times New Roman" w:hAnsi="Times New Roman" w:cs="Times New Roman"/>
                <w:color w:val="000000"/>
                <w:sz w:val="28"/>
                <w:szCs w:val="28"/>
              </w:rPr>
              <w:t>3.1 Збір та аналіз даних</w:t>
            </w:r>
            <w:r>
              <w:rPr>
                <w:rFonts w:ascii="Times New Roman" w:eastAsia="Times New Roman" w:hAnsi="Times New Roman" w:cs="Times New Roman"/>
                <w:color w:val="000000"/>
                <w:sz w:val="28"/>
                <w:szCs w:val="28"/>
              </w:rPr>
              <w:tab/>
              <w:t>9</w:t>
            </w:r>
          </w:hyperlink>
          <w:r w:rsidR="00C100A9">
            <w:rPr>
              <w:rFonts w:ascii="Times New Roman" w:eastAsia="Times New Roman" w:hAnsi="Times New Roman" w:cs="Times New Roman"/>
              <w:color w:val="000000"/>
              <w:sz w:val="28"/>
              <w:szCs w:val="28"/>
              <w:lang w:val="uk-UA"/>
            </w:rPr>
            <w:t>1</w:t>
          </w:r>
        </w:p>
        <w:p w14:paraId="2C2EE249" w14:textId="2A0D4303" w:rsidR="00514752" w:rsidRPr="00C100A9" w:rsidRDefault="000770F6">
          <w:pPr>
            <w:widowControl w:val="0"/>
            <w:tabs>
              <w:tab w:val="right" w:leader="dot" w:pos="12000"/>
            </w:tabs>
            <w:spacing w:before="60" w:line="360" w:lineRule="auto"/>
            <w:ind w:left="360"/>
            <w:rPr>
              <w:rFonts w:ascii="Times New Roman" w:eastAsia="Times New Roman" w:hAnsi="Times New Roman" w:cs="Times New Roman"/>
              <w:color w:val="000000"/>
              <w:sz w:val="28"/>
              <w:szCs w:val="28"/>
              <w:lang w:val="uk-UA"/>
            </w:rPr>
          </w:pPr>
          <w:hyperlink w:anchor="_jqwavnkys4i2">
            <w:r>
              <w:rPr>
                <w:rFonts w:ascii="Times New Roman" w:eastAsia="Times New Roman" w:hAnsi="Times New Roman" w:cs="Times New Roman"/>
                <w:color w:val="000000"/>
                <w:sz w:val="28"/>
                <w:szCs w:val="28"/>
              </w:rPr>
              <w:t>3.2 Пропозиції щодо удосконалення маркетингової діяльності підприємства</w:t>
            </w:r>
            <w:r>
              <w:rPr>
                <w:rFonts w:ascii="Times New Roman" w:eastAsia="Times New Roman" w:hAnsi="Times New Roman" w:cs="Times New Roman"/>
                <w:color w:val="000000"/>
                <w:sz w:val="28"/>
                <w:szCs w:val="28"/>
              </w:rPr>
              <w:tab/>
              <w:t>1</w:t>
            </w:r>
          </w:hyperlink>
          <w:r w:rsidR="00C100A9">
            <w:rPr>
              <w:rFonts w:ascii="Times New Roman" w:eastAsia="Times New Roman" w:hAnsi="Times New Roman" w:cs="Times New Roman"/>
              <w:color w:val="000000"/>
              <w:sz w:val="28"/>
              <w:szCs w:val="28"/>
              <w:lang w:val="uk-UA"/>
            </w:rPr>
            <w:t>20</w:t>
          </w:r>
        </w:p>
        <w:p w14:paraId="1DABE3C3" w14:textId="08B7B71A" w:rsidR="00514752" w:rsidRPr="00C100A9" w:rsidRDefault="000770F6">
          <w:pPr>
            <w:widowControl w:val="0"/>
            <w:tabs>
              <w:tab w:val="right" w:leader="dot" w:pos="12000"/>
            </w:tabs>
            <w:spacing w:before="60" w:line="360" w:lineRule="auto"/>
            <w:ind w:left="360"/>
            <w:rPr>
              <w:rFonts w:ascii="Times New Roman" w:eastAsia="Times New Roman" w:hAnsi="Times New Roman" w:cs="Times New Roman"/>
              <w:color w:val="000000"/>
              <w:sz w:val="28"/>
              <w:szCs w:val="28"/>
              <w:lang w:val="uk-UA"/>
            </w:rPr>
          </w:pPr>
          <w:hyperlink w:anchor="_apz9yche0klv">
            <w:r>
              <w:rPr>
                <w:rFonts w:ascii="Times New Roman" w:eastAsia="Times New Roman" w:hAnsi="Times New Roman" w:cs="Times New Roman"/>
                <w:color w:val="000000"/>
                <w:sz w:val="28"/>
                <w:szCs w:val="28"/>
              </w:rPr>
              <w:t>3.3 Економічне обґрунтування ефективності маркетингових заходів</w:t>
            </w:r>
            <w:r>
              <w:rPr>
                <w:rFonts w:ascii="Times New Roman" w:eastAsia="Times New Roman" w:hAnsi="Times New Roman" w:cs="Times New Roman"/>
                <w:color w:val="000000"/>
                <w:sz w:val="28"/>
                <w:szCs w:val="28"/>
              </w:rPr>
              <w:tab/>
              <w:t>1</w:t>
            </w:r>
          </w:hyperlink>
          <w:r w:rsidR="00C100A9">
            <w:rPr>
              <w:rFonts w:ascii="Times New Roman" w:eastAsia="Times New Roman" w:hAnsi="Times New Roman" w:cs="Times New Roman"/>
              <w:color w:val="000000"/>
              <w:sz w:val="28"/>
              <w:szCs w:val="28"/>
              <w:lang w:val="uk-UA"/>
            </w:rPr>
            <w:t>31</w:t>
          </w:r>
        </w:p>
        <w:p w14:paraId="664D7020" w14:textId="3964B5A0" w:rsidR="00514752" w:rsidRPr="00C100A9" w:rsidRDefault="000770F6">
          <w:pPr>
            <w:widowControl w:val="0"/>
            <w:tabs>
              <w:tab w:val="right" w:leader="dot" w:pos="12000"/>
            </w:tabs>
            <w:spacing w:before="60" w:line="360" w:lineRule="auto"/>
            <w:ind w:left="360"/>
            <w:rPr>
              <w:rFonts w:ascii="Times New Roman" w:eastAsia="Times New Roman" w:hAnsi="Times New Roman" w:cs="Times New Roman"/>
              <w:color w:val="000000"/>
              <w:sz w:val="28"/>
              <w:szCs w:val="28"/>
              <w:lang w:val="uk-UA"/>
            </w:rPr>
          </w:pPr>
          <w:hyperlink w:anchor="_8jihgvgq4efq">
            <w:r>
              <w:rPr>
                <w:rFonts w:ascii="Times New Roman" w:eastAsia="Times New Roman" w:hAnsi="Times New Roman" w:cs="Times New Roman"/>
                <w:color w:val="000000"/>
                <w:sz w:val="28"/>
                <w:szCs w:val="28"/>
              </w:rPr>
              <w:t>Виснов</w:t>
            </w:r>
            <w:r w:rsidR="00854AE5">
              <w:rPr>
                <w:rFonts w:ascii="Times New Roman" w:eastAsia="Times New Roman" w:hAnsi="Times New Roman" w:cs="Times New Roman"/>
                <w:color w:val="000000"/>
                <w:sz w:val="28"/>
                <w:szCs w:val="28"/>
                <w:lang w:val="uk-UA"/>
              </w:rPr>
              <w:t>ки</w:t>
            </w:r>
            <w:r>
              <w:rPr>
                <w:rFonts w:ascii="Times New Roman" w:eastAsia="Times New Roman" w:hAnsi="Times New Roman" w:cs="Times New Roman"/>
                <w:color w:val="000000"/>
                <w:sz w:val="28"/>
                <w:szCs w:val="28"/>
              </w:rPr>
              <w:t xml:space="preserve"> до 3 розділу</w:t>
            </w:r>
            <w:r>
              <w:rPr>
                <w:rFonts w:ascii="Times New Roman" w:eastAsia="Times New Roman" w:hAnsi="Times New Roman" w:cs="Times New Roman"/>
                <w:color w:val="000000"/>
                <w:sz w:val="28"/>
                <w:szCs w:val="28"/>
              </w:rPr>
              <w:tab/>
              <w:t>1</w:t>
            </w:r>
          </w:hyperlink>
          <w:r w:rsidR="00C100A9">
            <w:rPr>
              <w:rFonts w:ascii="Times New Roman" w:eastAsia="Times New Roman" w:hAnsi="Times New Roman" w:cs="Times New Roman"/>
              <w:color w:val="000000"/>
              <w:sz w:val="28"/>
              <w:szCs w:val="28"/>
              <w:lang w:val="uk-UA"/>
            </w:rPr>
            <w:t>40</w:t>
          </w:r>
        </w:p>
        <w:p w14:paraId="43D375FC" w14:textId="11660E1D" w:rsidR="00514752" w:rsidRPr="00C100A9" w:rsidRDefault="000770F6">
          <w:pPr>
            <w:widowControl w:val="0"/>
            <w:tabs>
              <w:tab w:val="right" w:leader="dot" w:pos="12000"/>
            </w:tabs>
            <w:spacing w:before="60" w:line="360" w:lineRule="auto"/>
            <w:rPr>
              <w:rFonts w:ascii="Times New Roman" w:eastAsia="Times New Roman" w:hAnsi="Times New Roman" w:cs="Times New Roman"/>
              <w:b/>
              <w:color w:val="000000"/>
              <w:sz w:val="28"/>
              <w:szCs w:val="28"/>
              <w:lang w:val="uk-UA"/>
            </w:rPr>
          </w:pPr>
          <w:hyperlink w:anchor="_iqm4vp3mldis">
            <w:r>
              <w:rPr>
                <w:rFonts w:ascii="Times New Roman" w:eastAsia="Times New Roman" w:hAnsi="Times New Roman" w:cs="Times New Roman"/>
                <w:color w:val="000000"/>
                <w:sz w:val="28"/>
                <w:szCs w:val="28"/>
              </w:rPr>
              <w:t>ВИСНОВ</w:t>
            </w:r>
            <w:r w:rsidR="00854AE5">
              <w:rPr>
                <w:rFonts w:ascii="Times New Roman" w:eastAsia="Times New Roman" w:hAnsi="Times New Roman" w:cs="Times New Roman"/>
                <w:color w:val="000000"/>
                <w:sz w:val="28"/>
                <w:szCs w:val="28"/>
                <w:lang w:val="uk-UA"/>
              </w:rPr>
              <w:t>КИ</w:t>
            </w:r>
            <w:r>
              <w:rPr>
                <w:rFonts w:ascii="Times New Roman" w:eastAsia="Times New Roman" w:hAnsi="Times New Roman" w:cs="Times New Roman"/>
                <w:color w:val="000000"/>
                <w:sz w:val="28"/>
                <w:szCs w:val="28"/>
              </w:rPr>
              <w:tab/>
              <w:t>1</w:t>
            </w:r>
          </w:hyperlink>
          <w:r w:rsidR="00C100A9">
            <w:rPr>
              <w:rFonts w:ascii="Times New Roman" w:eastAsia="Times New Roman" w:hAnsi="Times New Roman" w:cs="Times New Roman"/>
              <w:color w:val="000000"/>
              <w:sz w:val="28"/>
              <w:szCs w:val="28"/>
              <w:lang w:val="uk-UA"/>
            </w:rPr>
            <w:t>42</w:t>
          </w:r>
        </w:p>
        <w:p w14:paraId="22620FC7" w14:textId="5DFA4C97" w:rsidR="00514752" w:rsidRPr="00C100A9" w:rsidRDefault="000770F6">
          <w:pPr>
            <w:widowControl w:val="0"/>
            <w:tabs>
              <w:tab w:val="right" w:leader="dot" w:pos="12000"/>
            </w:tabs>
            <w:spacing w:before="60" w:line="360" w:lineRule="auto"/>
            <w:rPr>
              <w:rFonts w:ascii="Times New Roman" w:eastAsia="Times New Roman" w:hAnsi="Times New Roman" w:cs="Times New Roman"/>
              <w:b/>
              <w:color w:val="000000"/>
              <w:sz w:val="28"/>
              <w:szCs w:val="28"/>
              <w:lang w:val="uk-UA"/>
            </w:rPr>
          </w:pPr>
          <w:hyperlink w:anchor="_la16gxhdcbg0">
            <w:r>
              <w:rPr>
                <w:rFonts w:ascii="Times New Roman" w:eastAsia="Times New Roman" w:hAnsi="Times New Roman" w:cs="Times New Roman"/>
                <w:color w:val="000000"/>
                <w:sz w:val="28"/>
                <w:szCs w:val="28"/>
              </w:rPr>
              <w:t>ДОДАТКИ</w:t>
            </w:r>
            <w:r>
              <w:rPr>
                <w:rFonts w:ascii="Times New Roman" w:eastAsia="Times New Roman" w:hAnsi="Times New Roman" w:cs="Times New Roman"/>
                <w:color w:val="000000"/>
                <w:sz w:val="28"/>
                <w:szCs w:val="28"/>
              </w:rPr>
              <w:tab/>
              <w:t>1</w:t>
            </w:r>
          </w:hyperlink>
          <w:r w:rsidR="00C100A9">
            <w:rPr>
              <w:rFonts w:ascii="Times New Roman" w:eastAsia="Times New Roman" w:hAnsi="Times New Roman" w:cs="Times New Roman"/>
              <w:color w:val="000000"/>
              <w:sz w:val="28"/>
              <w:szCs w:val="28"/>
              <w:lang w:val="uk-UA"/>
            </w:rPr>
            <w:t>44</w:t>
          </w:r>
        </w:p>
        <w:p w14:paraId="270406DB" w14:textId="32CEFACC" w:rsidR="00514752" w:rsidRDefault="000770F6">
          <w:pPr>
            <w:widowControl w:val="0"/>
            <w:tabs>
              <w:tab w:val="right" w:leader="dot" w:pos="12000"/>
            </w:tabs>
            <w:spacing w:before="60" w:line="360" w:lineRule="auto"/>
            <w:rPr>
              <w:rFonts w:ascii="Times New Roman" w:eastAsia="Times New Roman" w:hAnsi="Times New Roman" w:cs="Times New Roman"/>
              <w:b/>
              <w:color w:val="000000"/>
              <w:sz w:val="28"/>
              <w:szCs w:val="28"/>
            </w:rPr>
          </w:pPr>
          <w:hyperlink w:anchor="_cldkvwbiofr5">
            <w:r>
              <w:rPr>
                <w:rFonts w:ascii="Times New Roman" w:eastAsia="Times New Roman" w:hAnsi="Times New Roman" w:cs="Times New Roman"/>
                <w:color w:val="000000"/>
                <w:sz w:val="28"/>
                <w:szCs w:val="28"/>
              </w:rPr>
              <w:t>СПИСОК ВИКОРИСТАНИХ ДЖЕРЕЛ</w:t>
            </w:r>
            <w:r>
              <w:rPr>
                <w:rFonts w:ascii="Times New Roman" w:eastAsia="Times New Roman" w:hAnsi="Times New Roman" w:cs="Times New Roman"/>
                <w:color w:val="000000"/>
                <w:sz w:val="28"/>
                <w:szCs w:val="28"/>
              </w:rPr>
              <w:tab/>
              <w:t>1</w:t>
            </w:r>
            <w:r w:rsidR="00C100A9">
              <w:rPr>
                <w:rFonts w:ascii="Times New Roman" w:eastAsia="Times New Roman" w:hAnsi="Times New Roman" w:cs="Times New Roman"/>
                <w:color w:val="000000"/>
                <w:sz w:val="28"/>
                <w:szCs w:val="28"/>
                <w:lang w:val="uk-UA"/>
              </w:rPr>
              <w:t>6</w:t>
            </w:r>
          </w:hyperlink>
          <w:r>
            <w:fldChar w:fldCharType="end"/>
          </w:r>
          <w:r w:rsidR="00C100A9">
            <w:rPr>
              <w:lang w:val="uk-UA"/>
            </w:rPr>
            <w:t>5</w:t>
          </w:r>
        </w:p>
      </w:sdtContent>
    </w:sdt>
    <w:p w14:paraId="6087D6EC" w14:textId="77777777" w:rsidR="00514752" w:rsidRDefault="00514752">
      <w:pPr>
        <w:spacing w:line="360" w:lineRule="auto"/>
        <w:jc w:val="center"/>
        <w:rPr>
          <w:rFonts w:ascii="Times New Roman" w:eastAsia="Times New Roman" w:hAnsi="Times New Roman" w:cs="Times New Roman"/>
          <w:sz w:val="28"/>
          <w:szCs w:val="28"/>
        </w:rPr>
      </w:pPr>
    </w:p>
    <w:p w14:paraId="564D13FE" w14:textId="77777777" w:rsidR="00514752" w:rsidRDefault="00514752">
      <w:pPr>
        <w:spacing w:line="360" w:lineRule="auto"/>
        <w:jc w:val="center"/>
        <w:rPr>
          <w:rFonts w:ascii="Times New Roman" w:eastAsia="Times New Roman" w:hAnsi="Times New Roman" w:cs="Times New Roman"/>
          <w:sz w:val="28"/>
          <w:szCs w:val="28"/>
        </w:rPr>
      </w:pPr>
    </w:p>
    <w:p w14:paraId="6604E591" w14:textId="77777777" w:rsidR="00514752" w:rsidRDefault="00514752">
      <w:pPr>
        <w:spacing w:line="360" w:lineRule="auto"/>
        <w:jc w:val="center"/>
        <w:rPr>
          <w:rFonts w:ascii="Times New Roman" w:eastAsia="Times New Roman" w:hAnsi="Times New Roman" w:cs="Times New Roman"/>
          <w:sz w:val="28"/>
          <w:szCs w:val="28"/>
        </w:rPr>
      </w:pPr>
    </w:p>
    <w:p w14:paraId="64E7D3E6" w14:textId="77777777" w:rsidR="00514752" w:rsidRDefault="00514752">
      <w:pPr>
        <w:spacing w:line="360" w:lineRule="auto"/>
        <w:jc w:val="center"/>
        <w:rPr>
          <w:rFonts w:ascii="Times New Roman" w:eastAsia="Times New Roman" w:hAnsi="Times New Roman" w:cs="Times New Roman"/>
          <w:sz w:val="28"/>
          <w:szCs w:val="28"/>
        </w:rPr>
      </w:pPr>
    </w:p>
    <w:p w14:paraId="2CB911CC" w14:textId="77777777" w:rsidR="00514752" w:rsidRDefault="000770F6">
      <w:pPr>
        <w:pStyle w:val="1"/>
        <w:spacing w:line="360" w:lineRule="auto"/>
        <w:jc w:val="center"/>
        <w:rPr>
          <w:rFonts w:ascii="Times New Roman" w:eastAsia="Times New Roman" w:hAnsi="Times New Roman" w:cs="Times New Roman"/>
          <w:sz w:val="28"/>
          <w:szCs w:val="28"/>
        </w:rPr>
      </w:pPr>
      <w:bookmarkStart w:id="3" w:name="_ine77xypn7hu" w:colFirst="0" w:colLast="0"/>
      <w:bookmarkEnd w:id="3"/>
      <w:r>
        <w:rPr>
          <w:rFonts w:ascii="Times New Roman" w:eastAsia="Times New Roman" w:hAnsi="Times New Roman" w:cs="Times New Roman"/>
          <w:sz w:val="28"/>
          <w:szCs w:val="28"/>
        </w:rPr>
        <w:lastRenderedPageBreak/>
        <w:t>ВСТУП</w:t>
      </w:r>
    </w:p>
    <w:p w14:paraId="560B5E1C" w14:textId="77777777" w:rsidR="00514752" w:rsidRPr="00445F1A" w:rsidRDefault="00514752">
      <w:pPr>
        <w:rPr>
          <w:rFonts w:ascii="Times New Roman" w:eastAsia="Times New Roman" w:hAnsi="Times New Roman" w:cs="Times New Roman"/>
          <w:sz w:val="28"/>
          <w:szCs w:val="28"/>
          <w:lang w:val="uk-UA"/>
        </w:rPr>
      </w:pPr>
    </w:p>
    <w:p w14:paraId="0D263250" w14:textId="09134477" w:rsidR="00514752" w:rsidRDefault="000770F6" w:rsidP="000C2996">
      <w:pPr>
        <w:spacing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Підприємство ПрАТ «УКСТ «Торонто-Київ» серед своїх активів має бізнес центр, що має назву</w:t>
      </w:r>
      <w:r>
        <w:rPr>
          <w:rFonts w:ascii="Times New Roman" w:eastAsia="Times New Roman" w:hAnsi="Times New Roman" w:cs="Times New Roman"/>
          <w:sz w:val="28"/>
          <w:szCs w:val="28"/>
        </w:rPr>
        <w:t xml:space="preserve"> компанії, а саме «Торонто-Київ», а також готель «Holiday Inn Kyiv», що знаходиться у бізнес-центрі. Готельний бізнес України за останні 5 років зіткнувся з цілим рядом важких випробувань. Пандемія вірусу «Covid-19» сильно нашкодила цій сфері бізнесу, так </w:t>
      </w:r>
      <w:r>
        <w:rPr>
          <w:rFonts w:ascii="Times New Roman" w:eastAsia="Times New Roman" w:hAnsi="Times New Roman" w:cs="Times New Roman"/>
          <w:sz w:val="28"/>
          <w:szCs w:val="28"/>
        </w:rPr>
        <w:t xml:space="preserve">як закриті кордони та заходи безпеки значно знижували кількість туристів та іноземних гостей. А коли вже пандемія пішла на спад, росією була почата повномасштабна війна, що поставила готельний бізнес у ще більш скрутне становище. </w:t>
      </w:r>
    </w:p>
    <w:p w14:paraId="0D64EE3F" w14:textId="548F3FF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даної теми п</w:t>
      </w:r>
      <w:r>
        <w:rPr>
          <w:rFonts w:ascii="Times New Roman" w:eastAsia="Times New Roman" w:hAnsi="Times New Roman" w:cs="Times New Roman"/>
          <w:sz w:val="28"/>
          <w:szCs w:val="28"/>
        </w:rPr>
        <w:t xml:space="preserve">олягає </w:t>
      </w:r>
      <w:r w:rsidR="00D53380">
        <w:rPr>
          <w:rFonts w:ascii="Times New Roman" w:eastAsia="Times New Roman" w:hAnsi="Times New Roman" w:cs="Times New Roman"/>
          <w:sz w:val="28"/>
          <w:szCs w:val="28"/>
          <w:lang w:val="uk-UA"/>
        </w:rPr>
        <w:t>у тому що ч</w:t>
      </w:r>
      <w:r w:rsidR="00D53380">
        <w:rPr>
          <w:rFonts w:ascii="Times New Roman" w:eastAsia="Times New Roman" w:hAnsi="Times New Roman" w:cs="Times New Roman"/>
          <w:sz w:val="28"/>
          <w:szCs w:val="28"/>
        </w:rPr>
        <w:t xml:space="preserve">ерез війну, у країну майже повністю перестали приїжджати туристи з інших країн, а також значно знизився внутрішній туризм в Україні. Через це готелі почали переорієнтовуватись на корпоративний сегмент бізнесу, який чи не єдиний у такий час може приносити прибуток. Через таку ситуацію, ринкова конкуренція значно збільшилась.                                                                                                                                                                                                                                                                                                                                                                                                                                                                                                                                                                                                                                                                                                                                                                                                                                                                </w:t>
      </w:r>
      <w:r w:rsidR="00D53380">
        <w:rPr>
          <w:rFonts w:ascii="Times New Roman" w:eastAsia="Times New Roman" w:hAnsi="Times New Roman" w:cs="Times New Roman"/>
          <w:sz w:val="28"/>
          <w:szCs w:val="28"/>
          <w:lang w:val="uk-UA"/>
        </w:rPr>
        <w:t>В</w:t>
      </w:r>
      <w:r w:rsidRPr="00D53380">
        <w:rPr>
          <w:rFonts w:ascii="Times New Roman" w:eastAsia="Times New Roman" w:hAnsi="Times New Roman" w:cs="Times New Roman"/>
          <w:sz w:val="28"/>
          <w:szCs w:val="28"/>
          <w:lang w:val="uk-UA"/>
        </w:rPr>
        <w:t>досконаленн</w:t>
      </w:r>
      <w:r w:rsidR="00D53380" w:rsidRPr="00D53380">
        <w:rPr>
          <w:rFonts w:ascii="Times New Roman" w:eastAsia="Times New Roman" w:hAnsi="Times New Roman" w:cs="Times New Roman"/>
          <w:sz w:val="28"/>
          <w:szCs w:val="28"/>
          <w:lang w:val="uk-UA"/>
        </w:rPr>
        <w:t>я</w:t>
      </w:r>
      <w:r>
        <w:rPr>
          <w:rFonts w:ascii="Times New Roman" w:eastAsia="Times New Roman" w:hAnsi="Times New Roman" w:cs="Times New Roman"/>
          <w:sz w:val="28"/>
          <w:szCs w:val="28"/>
        </w:rPr>
        <w:t xml:space="preserve"> системи маркетингових комунікацій готелю «Holiday Inn Kyiv»</w:t>
      </w:r>
      <w:r w:rsidR="00D5338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має призвести до збільшення </w:t>
      </w:r>
      <w:r>
        <w:rPr>
          <w:rFonts w:ascii="Times New Roman" w:eastAsia="Times New Roman" w:hAnsi="Times New Roman" w:cs="Times New Roman"/>
          <w:sz w:val="28"/>
          <w:szCs w:val="28"/>
        </w:rPr>
        <w:t>попиту на продукцію готелю, та слугуватиме для нього конкурентною перевагою на ринку.</w:t>
      </w:r>
    </w:p>
    <w:p w14:paraId="7414AFC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дослідження є розроблення теоретичних і практичних засад системи маркетингових комунікацій готельного бізнесу, що буде надавати потенційним споживачам більшу кількі</w:t>
      </w:r>
      <w:r>
        <w:rPr>
          <w:rFonts w:ascii="Times New Roman" w:eastAsia="Times New Roman" w:hAnsi="Times New Roman" w:cs="Times New Roman"/>
          <w:sz w:val="28"/>
          <w:szCs w:val="28"/>
        </w:rPr>
        <w:t xml:space="preserve">сть інформації про представлені товари, та яка буде зручнішою і приємнішою для споживачів. Завданнями дослідження є: </w:t>
      </w:r>
    </w:p>
    <w:p w14:paraId="58A8CE78" w14:textId="77777777" w:rsidR="00514752" w:rsidRDefault="000770F6" w:rsidP="000770F6">
      <w:pPr>
        <w:numPr>
          <w:ilvl w:val="0"/>
          <w:numId w:val="5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сильні та слабкі сторони підприємства;</w:t>
      </w:r>
    </w:p>
    <w:p w14:paraId="5F05B59F" w14:textId="77777777" w:rsidR="00514752" w:rsidRDefault="000770F6" w:rsidP="000770F6">
      <w:pPr>
        <w:numPr>
          <w:ilvl w:val="0"/>
          <w:numId w:val="5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Встановити можливості та загрози;</w:t>
      </w:r>
    </w:p>
    <w:p w14:paraId="79158168" w14:textId="77777777" w:rsidR="00514752" w:rsidRDefault="000770F6" w:rsidP="000770F6">
      <w:pPr>
        <w:numPr>
          <w:ilvl w:val="0"/>
          <w:numId w:val="5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маркетингову управлінську проблему;</w:t>
      </w:r>
    </w:p>
    <w:p w14:paraId="49125B28" w14:textId="77777777" w:rsidR="00514752" w:rsidRDefault="000770F6" w:rsidP="000770F6">
      <w:pPr>
        <w:numPr>
          <w:ilvl w:val="0"/>
          <w:numId w:val="5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w:t>
      </w:r>
      <w:r>
        <w:rPr>
          <w:rFonts w:ascii="Times New Roman" w:eastAsia="Times New Roman" w:hAnsi="Times New Roman" w:cs="Times New Roman"/>
          <w:sz w:val="28"/>
          <w:szCs w:val="28"/>
        </w:rPr>
        <w:t xml:space="preserve"> методологію дослідження;</w:t>
      </w:r>
    </w:p>
    <w:p w14:paraId="603FE86B" w14:textId="77777777" w:rsidR="00514752" w:rsidRDefault="000770F6" w:rsidP="000770F6">
      <w:pPr>
        <w:numPr>
          <w:ilvl w:val="0"/>
          <w:numId w:val="5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цілі та завдання дослідження;</w:t>
      </w:r>
    </w:p>
    <w:p w14:paraId="0EC43760" w14:textId="77777777" w:rsidR="00514752" w:rsidRDefault="000770F6" w:rsidP="000770F6">
      <w:pPr>
        <w:numPr>
          <w:ilvl w:val="0"/>
          <w:numId w:val="5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Спланувати та організувати збір даних;</w:t>
      </w:r>
    </w:p>
    <w:p w14:paraId="188D23F0" w14:textId="77777777" w:rsidR="00514752" w:rsidRDefault="000770F6" w:rsidP="000770F6">
      <w:pPr>
        <w:numPr>
          <w:ilvl w:val="0"/>
          <w:numId w:val="5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Провести збір та аналіз даних;</w:t>
      </w:r>
    </w:p>
    <w:p w14:paraId="79A85B4B" w14:textId="77777777" w:rsidR="00514752" w:rsidRDefault="000770F6" w:rsidP="000770F6">
      <w:pPr>
        <w:numPr>
          <w:ilvl w:val="0"/>
          <w:numId w:val="5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пропозиції щодо удосконалення діяльності підприємства;</w:t>
      </w:r>
    </w:p>
    <w:p w14:paraId="4AC3336C" w14:textId="77777777" w:rsidR="00514752" w:rsidRDefault="000770F6" w:rsidP="000770F6">
      <w:pPr>
        <w:numPr>
          <w:ilvl w:val="0"/>
          <w:numId w:val="5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Обґрунтувати економічну доцільність запропонованих захо</w:t>
      </w:r>
      <w:r>
        <w:rPr>
          <w:rFonts w:ascii="Times New Roman" w:eastAsia="Times New Roman" w:hAnsi="Times New Roman" w:cs="Times New Roman"/>
          <w:sz w:val="28"/>
          <w:szCs w:val="28"/>
        </w:rPr>
        <w:t>дів.</w:t>
      </w:r>
    </w:p>
    <w:p w14:paraId="3D9894B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Методологія дослідження включатиме у себе проведення кабінетних дослдіжень, о будуть покликані краще вивчити готелі конкурентів, проведення експертних опитувань, які необхідні для уточнення даних, а також проведення опитування аудиторії споживачів, як</w:t>
      </w:r>
      <w:r>
        <w:rPr>
          <w:rFonts w:ascii="Times New Roman" w:eastAsia="Times New Roman" w:hAnsi="Times New Roman" w:cs="Times New Roman"/>
          <w:sz w:val="28"/>
          <w:szCs w:val="28"/>
        </w:rPr>
        <w:t>і приймають рішення</w:t>
      </w:r>
    </w:p>
    <w:p w14:paraId="218E328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значення отриманих результатів полягає у виявленні недоліків існуючої системи маркетингових комунікацій готелю «Holiday Inn Kyiv», що належить ПрАТ «УКСТ «Торонто-Київ» та проведенні аналізу споживачів на корпоративному ринку </w:t>
      </w:r>
      <w:r>
        <w:rPr>
          <w:rFonts w:ascii="Times New Roman" w:eastAsia="Times New Roman" w:hAnsi="Times New Roman" w:cs="Times New Roman"/>
          <w:sz w:val="28"/>
          <w:szCs w:val="28"/>
        </w:rPr>
        <w:t>готельного бізнесу. За отриманими результатами буде розроблено ряд рекомендацій, що мають на меті усунення недоліків та збільшення ефективності маркетингових комунікацій. Таким чином результати можуть бути використані для покращення системи маркетингових к</w:t>
      </w:r>
      <w:r>
        <w:rPr>
          <w:rFonts w:ascii="Times New Roman" w:eastAsia="Times New Roman" w:hAnsi="Times New Roman" w:cs="Times New Roman"/>
          <w:sz w:val="28"/>
          <w:szCs w:val="28"/>
        </w:rPr>
        <w:t>омунікацій на корпоративному сегменті будь-якого підприємства, що займається здачею в оренду конференційних залів.</w:t>
      </w:r>
    </w:p>
    <w:p w14:paraId="6736580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отримані у дослідженні, можуть бути використані готельними бізнесами, або бізнес-центрами, які працюють на корпоративний сегмент </w:t>
      </w:r>
      <w:r>
        <w:rPr>
          <w:rFonts w:ascii="Times New Roman" w:eastAsia="Times New Roman" w:hAnsi="Times New Roman" w:cs="Times New Roman"/>
          <w:sz w:val="28"/>
          <w:szCs w:val="28"/>
        </w:rPr>
        <w:t>споживачів, аби збільшити ефективність комунікації зі споживачами. У свою чергу, правильне використання наданої інформації можуть допомогти збільшити кількість споживачів та попит на послуги готелю, або бізнес центру.</w:t>
      </w:r>
    </w:p>
    <w:p w14:paraId="2ADB508B" w14:textId="77777777" w:rsidR="00514752" w:rsidRDefault="00514752">
      <w:pPr>
        <w:spacing w:line="360" w:lineRule="auto"/>
        <w:jc w:val="both"/>
        <w:rPr>
          <w:rFonts w:ascii="Times New Roman" w:eastAsia="Times New Roman" w:hAnsi="Times New Roman" w:cs="Times New Roman"/>
          <w:b/>
          <w:sz w:val="28"/>
          <w:szCs w:val="28"/>
        </w:rPr>
      </w:pPr>
    </w:p>
    <w:p w14:paraId="3AADBC17" w14:textId="77777777" w:rsidR="00514752" w:rsidRDefault="00514752">
      <w:pPr>
        <w:spacing w:line="360" w:lineRule="auto"/>
        <w:jc w:val="both"/>
        <w:rPr>
          <w:rFonts w:ascii="Times New Roman" w:eastAsia="Times New Roman" w:hAnsi="Times New Roman" w:cs="Times New Roman"/>
          <w:b/>
          <w:sz w:val="28"/>
          <w:szCs w:val="28"/>
        </w:rPr>
      </w:pPr>
    </w:p>
    <w:p w14:paraId="36157ECB" w14:textId="77777777" w:rsidR="00514752" w:rsidRDefault="00514752">
      <w:pPr>
        <w:spacing w:line="360" w:lineRule="auto"/>
        <w:jc w:val="both"/>
        <w:rPr>
          <w:rFonts w:ascii="Times New Roman" w:eastAsia="Times New Roman" w:hAnsi="Times New Roman" w:cs="Times New Roman"/>
          <w:b/>
          <w:sz w:val="28"/>
          <w:szCs w:val="28"/>
        </w:rPr>
      </w:pPr>
    </w:p>
    <w:p w14:paraId="71AE13AD" w14:textId="77777777" w:rsidR="00514752" w:rsidRDefault="00514752">
      <w:pPr>
        <w:spacing w:line="360" w:lineRule="auto"/>
        <w:jc w:val="both"/>
        <w:rPr>
          <w:rFonts w:ascii="Times New Roman" w:eastAsia="Times New Roman" w:hAnsi="Times New Roman" w:cs="Times New Roman"/>
          <w:b/>
          <w:sz w:val="28"/>
          <w:szCs w:val="28"/>
        </w:rPr>
      </w:pPr>
    </w:p>
    <w:p w14:paraId="3E35BD33" w14:textId="77777777" w:rsidR="00514752" w:rsidRDefault="00514752">
      <w:pPr>
        <w:spacing w:line="360" w:lineRule="auto"/>
        <w:jc w:val="both"/>
        <w:rPr>
          <w:rFonts w:ascii="Times New Roman" w:eastAsia="Times New Roman" w:hAnsi="Times New Roman" w:cs="Times New Roman"/>
          <w:b/>
          <w:sz w:val="28"/>
          <w:szCs w:val="28"/>
        </w:rPr>
      </w:pPr>
    </w:p>
    <w:p w14:paraId="2EA80FFD" w14:textId="77777777" w:rsidR="00514752" w:rsidRDefault="00514752">
      <w:pPr>
        <w:spacing w:line="360" w:lineRule="auto"/>
        <w:jc w:val="both"/>
        <w:rPr>
          <w:rFonts w:ascii="Times New Roman" w:eastAsia="Times New Roman" w:hAnsi="Times New Roman" w:cs="Times New Roman"/>
          <w:b/>
          <w:sz w:val="28"/>
          <w:szCs w:val="28"/>
        </w:rPr>
      </w:pPr>
    </w:p>
    <w:p w14:paraId="007A3B2D" w14:textId="77777777" w:rsidR="00514752" w:rsidRDefault="00514752">
      <w:pPr>
        <w:spacing w:line="360" w:lineRule="auto"/>
        <w:jc w:val="both"/>
        <w:rPr>
          <w:rFonts w:ascii="Times New Roman" w:eastAsia="Times New Roman" w:hAnsi="Times New Roman" w:cs="Times New Roman"/>
          <w:b/>
          <w:sz w:val="28"/>
          <w:szCs w:val="28"/>
        </w:rPr>
      </w:pPr>
    </w:p>
    <w:p w14:paraId="6C3CCDCA" w14:textId="77777777" w:rsidR="00514752" w:rsidRDefault="00514752">
      <w:pPr>
        <w:spacing w:line="360" w:lineRule="auto"/>
        <w:jc w:val="both"/>
        <w:rPr>
          <w:rFonts w:ascii="Times New Roman" w:eastAsia="Times New Roman" w:hAnsi="Times New Roman" w:cs="Times New Roman"/>
          <w:b/>
          <w:sz w:val="28"/>
          <w:szCs w:val="28"/>
        </w:rPr>
      </w:pPr>
    </w:p>
    <w:p w14:paraId="362CD4DA" w14:textId="77777777" w:rsidR="00514752" w:rsidRPr="0027424D" w:rsidRDefault="00514752">
      <w:pPr>
        <w:spacing w:line="360" w:lineRule="auto"/>
        <w:jc w:val="both"/>
        <w:rPr>
          <w:rFonts w:ascii="Times New Roman" w:eastAsia="Times New Roman" w:hAnsi="Times New Roman" w:cs="Times New Roman"/>
          <w:b/>
          <w:sz w:val="28"/>
          <w:szCs w:val="28"/>
          <w:lang w:val="uk-UA"/>
        </w:rPr>
      </w:pPr>
    </w:p>
    <w:p w14:paraId="0B25A345" w14:textId="15AA53D3" w:rsidR="00514752" w:rsidRPr="00445F1A" w:rsidRDefault="000770F6" w:rsidP="00445F1A">
      <w:pPr>
        <w:pStyle w:val="1"/>
        <w:spacing w:line="360" w:lineRule="auto"/>
        <w:jc w:val="center"/>
        <w:rPr>
          <w:rFonts w:ascii="Times New Roman" w:eastAsia="Times New Roman" w:hAnsi="Times New Roman" w:cs="Times New Roman"/>
          <w:sz w:val="28"/>
          <w:szCs w:val="28"/>
          <w:lang w:val="uk-UA"/>
        </w:rPr>
      </w:pPr>
      <w:bookmarkStart w:id="4" w:name="_gm7otyda1dqe" w:colFirst="0" w:colLast="0"/>
      <w:bookmarkEnd w:id="4"/>
      <w:r>
        <w:rPr>
          <w:rFonts w:ascii="Times New Roman" w:eastAsia="Times New Roman" w:hAnsi="Times New Roman" w:cs="Times New Roman"/>
          <w:sz w:val="28"/>
          <w:szCs w:val="28"/>
        </w:rPr>
        <w:lastRenderedPageBreak/>
        <w:t>РОЗДІЛ 1 СИТУАЦІЙНИЙ АНАЛІЗ</w:t>
      </w:r>
    </w:p>
    <w:p w14:paraId="0786A4A7" w14:textId="425E85A4" w:rsidR="00514752" w:rsidRPr="00445F1A" w:rsidRDefault="000770F6" w:rsidP="00445F1A">
      <w:pPr>
        <w:pStyle w:val="2"/>
        <w:spacing w:line="360" w:lineRule="auto"/>
        <w:ind w:left="708"/>
        <w:jc w:val="both"/>
        <w:rPr>
          <w:rFonts w:ascii="Times New Roman" w:eastAsia="Times New Roman" w:hAnsi="Times New Roman" w:cs="Times New Roman"/>
          <w:i/>
          <w:sz w:val="28"/>
          <w:szCs w:val="28"/>
          <w:lang w:val="uk-UA"/>
        </w:rPr>
      </w:pPr>
      <w:bookmarkStart w:id="5" w:name="_5bwmotchm539" w:colFirst="0" w:colLast="0"/>
      <w:bookmarkEnd w:id="5"/>
      <w:r>
        <w:rPr>
          <w:rFonts w:ascii="Times New Roman" w:eastAsia="Times New Roman" w:hAnsi="Times New Roman" w:cs="Times New Roman"/>
          <w:i/>
          <w:sz w:val="28"/>
          <w:szCs w:val="28"/>
        </w:rPr>
        <w:t>1.1 Аналіз діяльності підприємства на ринку</w:t>
      </w:r>
    </w:p>
    <w:p w14:paraId="53674035" w14:textId="77777777" w:rsidR="00514752" w:rsidRDefault="00514752"/>
    <w:p w14:paraId="3B170B2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Приватне Акціонерне Товариство «Українсько-Канадське Спільне Товариство «Торонто-Київ» є підприємством що займається наданням в оренду й експлуатацію власного чи орендованого нерухомого майна. У власності компан</w:t>
      </w:r>
      <w:r>
        <w:rPr>
          <w:rFonts w:ascii="Times New Roman" w:eastAsia="Times New Roman" w:hAnsi="Times New Roman" w:cs="Times New Roman"/>
          <w:sz w:val="28"/>
          <w:szCs w:val="28"/>
        </w:rPr>
        <w:t xml:space="preserve">ії знаходиться бізнес-центр, що має назву «Торонто-Київ». У бізнес-центрі розміщені ресторани, офіси різноманітних компанії, а також чотиризірковий готель «Holiday Inn Kyiv». </w:t>
      </w:r>
    </w:p>
    <w:p w14:paraId="7E144942" w14:textId="77777777" w:rsidR="00514752" w:rsidRDefault="000770F6">
      <w:pPr>
        <w:spacing w:line="360" w:lineRule="auto"/>
        <w:ind w:firstLine="708"/>
        <w:jc w:val="both"/>
        <w:rPr>
          <w:rFonts w:ascii="Times New Roman" w:eastAsia="Times New Roman" w:hAnsi="Times New Roman" w:cs="Times New Roman"/>
          <w:sz w:val="28"/>
          <w:szCs w:val="28"/>
          <w:shd w:val="clear" w:color="auto" w:fill="FFF2CC"/>
        </w:rPr>
      </w:pPr>
      <w:r>
        <w:rPr>
          <w:rFonts w:ascii="Times New Roman" w:eastAsia="Times New Roman" w:hAnsi="Times New Roman" w:cs="Times New Roman"/>
          <w:sz w:val="28"/>
          <w:szCs w:val="28"/>
        </w:rPr>
        <w:t>Компанія ПрАТ «УКСТ «Торонто-Київ» була заснована у 1995 році, а бізнес-центр «Т</w:t>
      </w:r>
      <w:r>
        <w:rPr>
          <w:rFonts w:ascii="Times New Roman" w:eastAsia="Times New Roman" w:hAnsi="Times New Roman" w:cs="Times New Roman"/>
          <w:sz w:val="28"/>
          <w:szCs w:val="28"/>
        </w:rPr>
        <w:t>оронто-Київ», був зведений у період з 2005 до 2012 рік.</w:t>
      </w:r>
    </w:p>
    <w:p w14:paraId="6B4B649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Готель «Holiday Inn Kyiv» знаходиться у будівлі бізнес центру «Торонто-Київ», за адресою: вулиця Велика Васильківська, 100, місто Київ.</w:t>
      </w:r>
    </w:p>
    <w:p w14:paraId="465F836C"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Готель налічує 208 номерів, ресторан «The Towers», лобі-бар, літ</w:t>
      </w:r>
      <w:r>
        <w:rPr>
          <w:rFonts w:ascii="Times New Roman" w:eastAsia="Times New Roman" w:hAnsi="Times New Roman" w:cs="Times New Roman"/>
          <w:sz w:val="28"/>
          <w:szCs w:val="28"/>
        </w:rPr>
        <w:t>ню терасу, кімнатний сервіс, та навіть фітнес центр. Також у готелі присутні 5 залів для проведення конференцій, що вміщують до 90 осіб та 3 з яких знаходяться на -2 поверсі, та будуть безпечними навіть під час повітряної тривоги, а ще 2 кімнати для перего</w:t>
      </w:r>
      <w:r>
        <w:rPr>
          <w:rFonts w:ascii="Times New Roman" w:eastAsia="Times New Roman" w:hAnsi="Times New Roman" w:cs="Times New Roman"/>
          <w:sz w:val="28"/>
          <w:szCs w:val="28"/>
        </w:rPr>
        <w:t>ворів, що вміщують до 10 осіб кожна. Готель також здатний забезпечити організацію кава-брейків, обідів та вечерь під час заходів. Крім цього у готелі присутні готелі для людей з інвалідністю, діти живуть та харчуються безкоштовно, також готель є дружнім дл</w:t>
      </w:r>
      <w:r>
        <w:rPr>
          <w:rFonts w:ascii="Times New Roman" w:eastAsia="Times New Roman" w:hAnsi="Times New Roman" w:cs="Times New Roman"/>
          <w:sz w:val="28"/>
          <w:szCs w:val="28"/>
        </w:rPr>
        <w:t>я домашніх тварин.</w:t>
      </w:r>
    </w:p>
    <w:p w14:paraId="59419C7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заходів безпеки у готелі наявні:</w:t>
      </w:r>
    </w:p>
    <w:p w14:paraId="451CD0C8" w14:textId="77777777" w:rsidR="00514752" w:rsidRDefault="000770F6" w:rsidP="000770F6">
      <w:pPr>
        <w:numPr>
          <w:ilvl w:val="0"/>
          <w:numId w:val="4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Генератор, що здатний забезпечити світло навіть під час відключення електроенергії</w:t>
      </w:r>
    </w:p>
    <w:p w14:paraId="7D826809" w14:textId="77777777" w:rsidR="00514752" w:rsidRDefault="000770F6" w:rsidP="000770F6">
      <w:pPr>
        <w:numPr>
          <w:ilvl w:val="0"/>
          <w:numId w:val="4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Додаткові резервуари для зберігання води, які забезпечують постачання води навіть під час відключень</w:t>
      </w:r>
    </w:p>
    <w:p w14:paraId="0EDE2A3E" w14:textId="77777777" w:rsidR="00514752" w:rsidRDefault="000770F6" w:rsidP="000770F6">
      <w:pPr>
        <w:numPr>
          <w:ilvl w:val="0"/>
          <w:numId w:val="4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Стабільний WIF</w:t>
      </w:r>
      <w:r>
        <w:rPr>
          <w:rFonts w:ascii="Times New Roman" w:eastAsia="Times New Roman" w:hAnsi="Times New Roman" w:cs="Times New Roman"/>
          <w:sz w:val="28"/>
          <w:szCs w:val="28"/>
        </w:rPr>
        <w:t>I, що забезпечить інтернет-зв’язок під час відключень електроенергії</w:t>
      </w:r>
    </w:p>
    <w:p w14:paraId="7C07417F" w14:textId="77777777" w:rsidR="00514752" w:rsidRDefault="000770F6" w:rsidP="000770F6">
      <w:pPr>
        <w:numPr>
          <w:ilvl w:val="0"/>
          <w:numId w:val="4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Обладнане укриття, що знаходиться на -2 поверсі.</w:t>
      </w:r>
    </w:p>
    <w:p w14:paraId="3D688F16" w14:textId="77777777" w:rsidR="00514752" w:rsidRDefault="000770F6" w:rsidP="000770F6">
      <w:pPr>
        <w:numPr>
          <w:ilvl w:val="0"/>
          <w:numId w:val="4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Навчений персонал, що може надати першу допомогу, та за потреби може застосувати автоматизований дефібрилятор (AED)</w:t>
      </w:r>
    </w:p>
    <w:p w14:paraId="6F4612D6" w14:textId="77777777" w:rsidR="00514752" w:rsidRDefault="000770F6" w:rsidP="000770F6">
      <w:pPr>
        <w:numPr>
          <w:ilvl w:val="0"/>
          <w:numId w:val="4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Охорона, яка цілодобов</w:t>
      </w:r>
      <w:r>
        <w:rPr>
          <w:rFonts w:ascii="Times New Roman" w:eastAsia="Times New Roman" w:hAnsi="Times New Roman" w:cs="Times New Roman"/>
          <w:sz w:val="28"/>
          <w:szCs w:val="28"/>
        </w:rPr>
        <w:t xml:space="preserve">о забезпечує охорону готелю. </w:t>
      </w:r>
    </w:p>
    <w:p w14:paraId="6E4D7F6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Готель Holiday Inn Kyiv наразі має нагороду у конкурсі IHG Crisis Management Impact Award 2022, який проводився компанією IHG серед інших готелів брендів компанії. Підприємство та команда готелю отримали нагороду за демонстрац</w:t>
      </w:r>
      <w:r>
        <w:rPr>
          <w:rFonts w:ascii="Times New Roman" w:eastAsia="Times New Roman" w:hAnsi="Times New Roman" w:cs="Times New Roman"/>
          <w:sz w:val="28"/>
          <w:szCs w:val="28"/>
        </w:rPr>
        <w:t xml:space="preserve">ію найкращих результатів у критичному менеджменті серед інших готелів. </w:t>
      </w:r>
    </w:p>
    <w:p w14:paraId="125DB20C" w14:textId="77777777" w:rsidR="00684C84" w:rsidRDefault="000770F6" w:rsidP="00684C84">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Окрім цього, працівники компанії отримали такі нагороди як:</w:t>
      </w:r>
    </w:p>
    <w:p w14:paraId="31ADCF5B" w14:textId="57460CA1" w:rsidR="00514752" w:rsidRPr="00684C84" w:rsidRDefault="000770F6" w:rsidP="000770F6">
      <w:pPr>
        <w:pStyle w:val="aff8"/>
        <w:numPr>
          <w:ilvl w:val="0"/>
          <w:numId w:val="45"/>
        </w:numPr>
        <w:spacing w:line="360" w:lineRule="auto"/>
        <w:jc w:val="both"/>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rPr>
        <w:t>IHG Functional Impact Award 2023 - представник інженерної групи готелю був обраний переможцем з понад 80 інших готелів регіо</w:t>
      </w:r>
      <w:r w:rsidRPr="00684C84">
        <w:rPr>
          <w:rFonts w:ascii="Times New Roman" w:eastAsia="Times New Roman" w:hAnsi="Times New Roman" w:cs="Times New Roman"/>
          <w:sz w:val="28"/>
          <w:szCs w:val="28"/>
        </w:rPr>
        <w:t xml:space="preserve">ну Північної Європи. </w:t>
      </w:r>
    </w:p>
    <w:p w14:paraId="73F8ADB9" w14:textId="3687808D" w:rsidR="00514752" w:rsidRPr="00684C84" w:rsidRDefault="000770F6" w:rsidP="000770F6">
      <w:pPr>
        <w:pStyle w:val="aff8"/>
        <w:numPr>
          <w:ilvl w:val="0"/>
          <w:numId w:val="45"/>
        </w:numPr>
        <w:spacing w:line="360" w:lineRule="auto"/>
        <w:jc w:val="both"/>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rPr>
        <w:t>IHG the Most Valued Leader 2023 - нагорода була отримана комерційним директором готелю Holiday Inn Kyiv.</w:t>
      </w:r>
    </w:p>
    <w:p w14:paraId="262D7FFB" w14:textId="75741080" w:rsidR="00514752" w:rsidRPr="00684C84" w:rsidRDefault="000770F6" w:rsidP="000770F6">
      <w:pPr>
        <w:pStyle w:val="aff8"/>
        <w:numPr>
          <w:ilvl w:val="0"/>
          <w:numId w:val="45"/>
        </w:numPr>
        <w:spacing w:line="360" w:lineRule="auto"/>
        <w:jc w:val="both"/>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rPr>
        <w:t>IHG Care for Our People Impact Award 2022 - нагорода була отримана генеральним менеджером готелю Holiday Inn Kyiv.</w:t>
      </w:r>
    </w:p>
    <w:p w14:paraId="3A9377B5" w14:textId="55E00DD2" w:rsidR="00514752" w:rsidRPr="00684C84" w:rsidRDefault="000770F6" w:rsidP="000770F6">
      <w:pPr>
        <w:pStyle w:val="aff8"/>
        <w:numPr>
          <w:ilvl w:val="0"/>
          <w:numId w:val="45"/>
        </w:numPr>
        <w:spacing w:line="360" w:lineRule="auto"/>
        <w:jc w:val="both"/>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rPr>
        <w:t xml:space="preserve">IHG 2023 </w:t>
      </w:r>
      <w:r w:rsidRPr="00684C84">
        <w:rPr>
          <w:rFonts w:ascii="Times New Roman" w:eastAsia="Times New Roman" w:hAnsi="Times New Roman" w:cs="Times New Roman"/>
          <w:sz w:val="28"/>
          <w:szCs w:val="28"/>
        </w:rPr>
        <w:t>Geveng for Good Award Winner - нагорода була отримана HR менеджером готелю Holiday Inn Kyiv.</w:t>
      </w:r>
    </w:p>
    <w:p w14:paraId="4664251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Готель має як зовнішні, так і внутрішні корпоративні стандарти, що диктуються компанією IHG та брендом «Holiday Inn» загалом. </w:t>
      </w:r>
    </w:p>
    <w:p w14:paraId="0AEF77A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 корпоративні стандарти стос</w:t>
      </w:r>
      <w:r>
        <w:rPr>
          <w:rFonts w:ascii="Times New Roman" w:eastAsia="Times New Roman" w:hAnsi="Times New Roman" w:cs="Times New Roman"/>
          <w:sz w:val="28"/>
          <w:szCs w:val="28"/>
        </w:rPr>
        <w:t>уються у першу чергу обслуговування клієнтів. Такими стандартами є:</w:t>
      </w:r>
    </w:p>
    <w:p w14:paraId="1FCE70DA" w14:textId="77777777" w:rsidR="00514752" w:rsidRDefault="000770F6" w:rsidP="000770F6">
      <w:pPr>
        <w:numPr>
          <w:ilvl w:val="0"/>
          <w:numId w:val="10"/>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Стандарти прибирання номерів;</w:t>
      </w:r>
    </w:p>
    <w:p w14:paraId="4DCC2899" w14:textId="77777777" w:rsidR="00514752" w:rsidRDefault="000770F6" w:rsidP="000770F6">
      <w:pPr>
        <w:numPr>
          <w:ilvl w:val="0"/>
          <w:numId w:val="10"/>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Стандарти готування їжі;</w:t>
      </w:r>
    </w:p>
    <w:p w14:paraId="2C3E4169" w14:textId="77777777" w:rsidR="00514752" w:rsidRDefault="000770F6" w:rsidP="000770F6">
      <w:pPr>
        <w:numPr>
          <w:ilvl w:val="0"/>
          <w:numId w:val="10"/>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Стандарти спілкування з клієнтами.</w:t>
      </w:r>
    </w:p>
    <w:p w14:paraId="6B602C16"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Внутрішні корпоративні стандарти стосуються вже організації роботи на підприємстві та включають у </w:t>
      </w:r>
      <w:r>
        <w:rPr>
          <w:rFonts w:ascii="Times New Roman" w:eastAsia="Times New Roman" w:hAnsi="Times New Roman" w:cs="Times New Roman"/>
          <w:sz w:val="28"/>
          <w:szCs w:val="28"/>
        </w:rPr>
        <w:t>себе:</w:t>
      </w:r>
    </w:p>
    <w:p w14:paraId="63884B1D" w14:textId="77777777" w:rsidR="00514752" w:rsidRDefault="000770F6" w:rsidP="000770F6">
      <w:pPr>
        <w:numPr>
          <w:ilvl w:val="0"/>
          <w:numId w:val="1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Стандарти щодо уніформи та зовнішнього вигляду працівників</w:t>
      </w:r>
    </w:p>
    <w:p w14:paraId="7EB692F0" w14:textId="77777777" w:rsidR="00514752" w:rsidRDefault="000770F6" w:rsidP="000770F6">
      <w:pPr>
        <w:numPr>
          <w:ilvl w:val="0"/>
          <w:numId w:val="1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Стандарти щодо робочих годин</w:t>
      </w:r>
    </w:p>
    <w:p w14:paraId="3D30079C"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Задля дослідження діяльності підприємства на ринку та виокремлення стратегічних бізнес-одиниць, варто провести портфельний аналіз. На ринку </w:t>
      </w:r>
      <w:r>
        <w:rPr>
          <w:rFonts w:ascii="Times New Roman" w:eastAsia="Times New Roman" w:hAnsi="Times New Roman" w:cs="Times New Roman"/>
          <w:sz w:val="28"/>
          <w:szCs w:val="28"/>
        </w:rPr>
        <w:lastRenderedPageBreak/>
        <w:t>представлено монополіс</w:t>
      </w:r>
      <w:r>
        <w:rPr>
          <w:rFonts w:ascii="Times New Roman" w:eastAsia="Times New Roman" w:hAnsi="Times New Roman" w:cs="Times New Roman"/>
          <w:sz w:val="28"/>
          <w:szCs w:val="28"/>
        </w:rPr>
        <w:t>тичний тип конкуренції, а тому для проведення аналізу було обрано матрицю Мак-Кінзі. На рисунку 1.1 продемонстровані результати мариці. Детальні дані наведені у Додатку А.</w:t>
      </w:r>
    </w:p>
    <w:p w14:paraId="76A0C06A" w14:textId="77777777" w:rsidR="00514752" w:rsidRDefault="00514752">
      <w:pPr>
        <w:spacing w:line="360" w:lineRule="auto"/>
        <w:ind w:firstLine="708"/>
        <w:jc w:val="both"/>
        <w:rPr>
          <w:rFonts w:ascii="Times New Roman" w:eastAsia="Times New Roman" w:hAnsi="Times New Roman" w:cs="Times New Roman"/>
          <w:sz w:val="28"/>
          <w:szCs w:val="28"/>
        </w:rPr>
      </w:pPr>
    </w:p>
    <w:p w14:paraId="10028D0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mc:AlternateContent>
          <mc:Choice Requires="wpg">
            <w:drawing>
              <wp:inline distT="114300" distB="114300" distL="114300" distR="114300" wp14:anchorId="03EC0593" wp14:editId="109E84C4">
                <wp:extent cx="5277464" cy="3754559"/>
                <wp:effectExtent l="0" t="0" r="19050" b="0"/>
                <wp:docPr id="32" name="Group 32"/>
                <wp:cNvGraphicFramePr/>
                <a:graphic xmlns:a="http://schemas.openxmlformats.org/drawingml/2006/main">
                  <a:graphicData uri="http://schemas.microsoft.com/office/word/2010/wordprocessingGroup">
                    <wpg:wgp>
                      <wpg:cNvGrpSpPr/>
                      <wpg:grpSpPr>
                        <a:xfrm>
                          <a:off x="0" y="0"/>
                          <a:ext cx="5277464" cy="3754559"/>
                          <a:chOff x="1062632" y="823350"/>
                          <a:chExt cx="5256948" cy="3735447"/>
                        </a:xfrm>
                      </wpg:grpSpPr>
                      <wps:wsp>
                        <wps:cNvPr id="884664399" name="Rectangle 884664399"/>
                        <wps:cNvSpPr/>
                        <wps:spPr>
                          <a:xfrm>
                            <a:off x="1757250" y="901050"/>
                            <a:ext cx="4547700" cy="2977800"/>
                          </a:xfrm>
                          <a:prstGeom prst="rect">
                            <a:avLst/>
                          </a:prstGeom>
                          <a:solidFill>
                            <a:srgbClr val="FFFFFF"/>
                          </a:solidFill>
                          <a:ln w="9525" cap="flat" cmpd="sng">
                            <a:solidFill>
                              <a:srgbClr val="000000"/>
                            </a:solidFill>
                            <a:prstDash val="solid"/>
                            <a:round/>
                            <a:headEnd type="none" w="sm" len="sm"/>
                            <a:tailEnd type="none" w="sm" len="sm"/>
                          </a:ln>
                        </wps:spPr>
                        <wps:txbx>
                          <w:txbxContent>
                            <w:p w14:paraId="287D4BA0"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060891247" name="Straight Arrow Connector 1060891247"/>
                        <wps:cNvCnPr/>
                        <wps:spPr>
                          <a:xfrm>
                            <a:off x="3239300" y="823350"/>
                            <a:ext cx="600" cy="3059400"/>
                          </a:xfrm>
                          <a:prstGeom prst="straightConnector1">
                            <a:avLst/>
                          </a:prstGeom>
                          <a:noFill/>
                          <a:ln w="9525" cap="flat" cmpd="sng">
                            <a:solidFill>
                              <a:srgbClr val="000000"/>
                            </a:solidFill>
                            <a:prstDash val="solid"/>
                            <a:round/>
                            <a:headEnd type="none" w="med" len="med"/>
                            <a:tailEnd type="none" w="med" len="med"/>
                          </a:ln>
                        </wps:spPr>
                        <wps:bodyPr/>
                      </wps:wsp>
                      <wps:wsp>
                        <wps:cNvPr id="2087089904" name="Straight Arrow Connector 2087089904"/>
                        <wps:cNvCnPr/>
                        <wps:spPr>
                          <a:xfrm>
                            <a:off x="4843150" y="833500"/>
                            <a:ext cx="2100" cy="3051600"/>
                          </a:xfrm>
                          <a:prstGeom prst="straightConnector1">
                            <a:avLst/>
                          </a:prstGeom>
                          <a:noFill/>
                          <a:ln w="9525" cap="flat" cmpd="sng">
                            <a:solidFill>
                              <a:srgbClr val="000000"/>
                            </a:solidFill>
                            <a:prstDash val="solid"/>
                            <a:round/>
                            <a:headEnd type="none" w="med" len="med"/>
                            <a:tailEnd type="none" w="med" len="med"/>
                          </a:ln>
                        </wps:spPr>
                        <wps:bodyPr/>
                      </wps:wsp>
                      <wps:wsp>
                        <wps:cNvPr id="2078041465" name="Straight Arrow Connector 2078041465"/>
                        <wps:cNvCnPr/>
                        <wps:spPr>
                          <a:xfrm rot="10800000" flipH="1">
                            <a:off x="1752150" y="1894800"/>
                            <a:ext cx="4557900" cy="20400"/>
                          </a:xfrm>
                          <a:prstGeom prst="straightConnector1">
                            <a:avLst/>
                          </a:prstGeom>
                          <a:noFill/>
                          <a:ln w="9525" cap="flat" cmpd="sng">
                            <a:solidFill>
                              <a:srgbClr val="000000"/>
                            </a:solidFill>
                            <a:prstDash val="solid"/>
                            <a:round/>
                            <a:headEnd type="none" w="med" len="med"/>
                            <a:tailEnd type="none" w="med" len="med"/>
                          </a:ln>
                        </wps:spPr>
                        <wps:bodyPr/>
                      </wps:wsp>
                      <wps:wsp>
                        <wps:cNvPr id="1855612330" name="Straight Arrow Connector 1855612330"/>
                        <wps:cNvCnPr/>
                        <wps:spPr>
                          <a:xfrm>
                            <a:off x="1767400" y="2914450"/>
                            <a:ext cx="4547700" cy="0"/>
                          </a:xfrm>
                          <a:prstGeom prst="straightConnector1">
                            <a:avLst/>
                          </a:prstGeom>
                          <a:noFill/>
                          <a:ln w="9525" cap="flat" cmpd="sng">
                            <a:solidFill>
                              <a:srgbClr val="000000"/>
                            </a:solidFill>
                            <a:prstDash val="solid"/>
                            <a:round/>
                            <a:headEnd type="none" w="med" len="med"/>
                            <a:tailEnd type="none" w="med" len="med"/>
                          </a:ln>
                        </wps:spPr>
                        <wps:bodyPr/>
                      </wps:wsp>
                      <wps:wsp>
                        <wps:cNvPr id="938227507" name="Text Box 938227507"/>
                        <wps:cNvSpPr txBox="1"/>
                        <wps:spPr>
                          <a:xfrm rot="16200000">
                            <a:off x="-218974" y="2143759"/>
                            <a:ext cx="2978123" cy="414911"/>
                          </a:xfrm>
                          <a:prstGeom prst="rect">
                            <a:avLst/>
                          </a:prstGeom>
                          <a:noFill/>
                          <a:ln>
                            <a:noFill/>
                          </a:ln>
                        </wps:spPr>
                        <wps:txbx>
                          <w:txbxContent>
                            <w:p w14:paraId="2C6FF8C0" w14:textId="77777777" w:rsidR="00514752" w:rsidRDefault="000770F6">
                              <w:pPr>
                                <w:spacing w:line="240" w:lineRule="auto"/>
                                <w:jc w:val="center"/>
                                <w:textDirection w:val="btLr"/>
                              </w:pPr>
                              <w:r>
                                <w:rPr>
                                  <w:rFonts w:ascii="Times New Roman" w:eastAsia="Times New Roman" w:hAnsi="Times New Roman" w:cs="Times New Roman"/>
                                  <w:b/>
                                  <w:color w:val="000000"/>
                                  <w:sz w:val="32"/>
                                </w:rPr>
                                <w:t>Привабливість ринку</w:t>
                              </w:r>
                            </w:p>
                          </w:txbxContent>
                        </wps:txbx>
                        <wps:bodyPr spcFirstLastPara="1" wrap="square" lIns="91425" tIns="91425" rIns="91425" bIns="91425" anchor="t" anchorCtr="0">
                          <a:spAutoFit/>
                        </wps:bodyPr>
                      </wps:wsp>
                      <wps:wsp>
                        <wps:cNvPr id="1252546276" name="Text Box 1252546276"/>
                        <wps:cNvSpPr txBox="1"/>
                        <wps:spPr>
                          <a:xfrm rot="16200000">
                            <a:off x="1089386" y="3164735"/>
                            <a:ext cx="912874" cy="385814"/>
                          </a:xfrm>
                          <a:prstGeom prst="rect">
                            <a:avLst/>
                          </a:prstGeom>
                          <a:noFill/>
                          <a:ln>
                            <a:noFill/>
                          </a:ln>
                        </wps:spPr>
                        <wps:txbx>
                          <w:txbxContent>
                            <w:p w14:paraId="3D1D2AAF" w14:textId="77777777" w:rsidR="00514752" w:rsidRDefault="000770F6">
                              <w:pPr>
                                <w:spacing w:line="240" w:lineRule="auto"/>
                                <w:jc w:val="center"/>
                                <w:textDirection w:val="btLr"/>
                              </w:pPr>
                              <w:r>
                                <w:rPr>
                                  <w:rFonts w:ascii="Times New Roman" w:eastAsia="Times New Roman" w:hAnsi="Times New Roman" w:cs="Times New Roman"/>
                                  <w:color w:val="000000"/>
                                  <w:sz w:val="28"/>
                                </w:rPr>
                                <w:t>Низька</w:t>
                              </w:r>
                            </w:p>
                          </w:txbxContent>
                        </wps:txbx>
                        <wps:bodyPr spcFirstLastPara="1" wrap="square" lIns="91425" tIns="91425" rIns="91425" bIns="91425" anchor="t" anchorCtr="0">
                          <a:spAutoFit/>
                        </wps:bodyPr>
                      </wps:wsp>
                      <wps:wsp>
                        <wps:cNvPr id="292803179" name="Text Box 292803179"/>
                        <wps:cNvSpPr txBox="1"/>
                        <wps:spPr>
                          <a:xfrm rot="16200000">
                            <a:off x="1089374" y="2190247"/>
                            <a:ext cx="912874" cy="385814"/>
                          </a:xfrm>
                          <a:prstGeom prst="rect">
                            <a:avLst/>
                          </a:prstGeom>
                          <a:noFill/>
                          <a:ln>
                            <a:noFill/>
                          </a:ln>
                        </wps:spPr>
                        <wps:txbx>
                          <w:txbxContent>
                            <w:p w14:paraId="1CE0AE03" w14:textId="77777777" w:rsidR="00514752" w:rsidRDefault="000770F6">
                              <w:pPr>
                                <w:spacing w:line="240" w:lineRule="auto"/>
                                <w:jc w:val="center"/>
                                <w:textDirection w:val="btLr"/>
                              </w:pPr>
                              <w:r>
                                <w:rPr>
                                  <w:rFonts w:ascii="Times New Roman" w:eastAsia="Times New Roman" w:hAnsi="Times New Roman" w:cs="Times New Roman"/>
                                  <w:color w:val="000000"/>
                                  <w:sz w:val="28"/>
                                </w:rPr>
                                <w:t>Середня</w:t>
                              </w:r>
                            </w:p>
                          </w:txbxContent>
                        </wps:txbx>
                        <wps:bodyPr spcFirstLastPara="1" wrap="square" lIns="91425" tIns="91425" rIns="91425" bIns="91425" anchor="t" anchorCtr="0">
                          <a:spAutoFit/>
                        </wps:bodyPr>
                      </wps:wsp>
                      <wps:wsp>
                        <wps:cNvPr id="1120933795" name="Text Box 1120933795"/>
                        <wps:cNvSpPr txBox="1"/>
                        <wps:spPr>
                          <a:xfrm rot="16200000">
                            <a:off x="1089386" y="1197173"/>
                            <a:ext cx="912874" cy="385814"/>
                          </a:xfrm>
                          <a:prstGeom prst="rect">
                            <a:avLst/>
                          </a:prstGeom>
                          <a:noFill/>
                          <a:ln>
                            <a:noFill/>
                          </a:ln>
                        </wps:spPr>
                        <wps:txbx>
                          <w:txbxContent>
                            <w:p w14:paraId="44F28FBD" w14:textId="77777777" w:rsidR="00514752" w:rsidRDefault="000770F6">
                              <w:pPr>
                                <w:spacing w:line="240" w:lineRule="auto"/>
                                <w:jc w:val="center"/>
                                <w:textDirection w:val="btLr"/>
                              </w:pPr>
                              <w:r>
                                <w:rPr>
                                  <w:rFonts w:ascii="Times New Roman" w:eastAsia="Times New Roman" w:hAnsi="Times New Roman" w:cs="Times New Roman"/>
                                  <w:color w:val="000000"/>
                                  <w:sz w:val="28"/>
                                </w:rPr>
                                <w:t>Висока</w:t>
                              </w:r>
                            </w:p>
                          </w:txbxContent>
                        </wps:txbx>
                        <wps:bodyPr spcFirstLastPara="1" wrap="square" lIns="91425" tIns="91425" rIns="91425" bIns="91425" anchor="t" anchorCtr="0">
                          <a:spAutoFit/>
                        </wps:bodyPr>
                      </wps:wsp>
                      <wps:wsp>
                        <wps:cNvPr id="1211664284" name="Text Box 1211664284"/>
                        <wps:cNvSpPr txBox="1"/>
                        <wps:spPr>
                          <a:xfrm>
                            <a:off x="1745722" y="3884605"/>
                            <a:ext cx="1482624" cy="385348"/>
                          </a:xfrm>
                          <a:prstGeom prst="rect">
                            <a:avLst/>
                          </a:prstGeom>
                          <a:noFill/>
                          <a:ln>
                            <a:noFill/>
                          </a:ln>
                        </wps:spPr>
                        <wps:txbx>
                          <w:txbxContent>
                            <w:p w14:paraId="7E1DB219" w14:textId="77777777" w:rsidR="00514752" w:rsidRDefault="000770F6">
                              <w:pPr>
                                <w:spacing w:line="240" w:lineRule="auto"/>
                                <w:jc w:val="center"/>
                                <w:textDirection w:val="btLr"/>
                              </w:pPr>
                              <w:r>
                                <w:rPr>
                                  <w:rFonts w:ascii="Times New Roman" w:eastAsia="Times New Roman" w:hAnsi="Times New Roman" w:cs="Times New Roman"/>
                                  <w:color w:val="000000"/>
                                  <w:sz w:val="28"/>
                                </w:rPr>
                                <w:t>Низька</w:t>
                              </w:r>
                            </w:p>
                          </w:txbxContent>
                        </wps:txbx>
                        <wps:bodyPr spcFirstLastPara="1" wrap="square" lIns="91425" tIns="91425" rIns="91425" bIns="91425" anchor="t" anchorCtr="0">
                          <a:spAutoFit/>
                        </wps:bodyPr>
                      </wps:wsp>
                      <wps:wsp>
                        <wps:cNvPr id="499500710" name="Text Box 499500710"/>
                        <wps:cNvSpPr txBox="1"/>
                        <wps:spPr>
                          <a:xfrm>
                            <a:off x="3278098" y="3884605"/>
                            <a:ext cx="1481991" cy="385348"/>
                          </a:xfrm>
                          <a:prstGeom prst="rect">
                            <a:avLst/>
                          </a:prstGeom>
                          <a:noFill/>
                          <a:ln>
                            <a:noFill/>
                          </a:ln>
                        </wps:spPr>
                        <wps:txbx>
                          <w:txbxContent>
                            <w:p w14:paraId="2B2833F1" w14:textId="77777777" w:rsidR="00514752" w:rsidRDefault="000770F6">
                              <w:pPr>
                                <w:spacing w:line="240" w:lineRule="auto"/>
                                <w:jc w:val="center"/>
                                <w:textDirection w:val="btLr"/>
                              </w:pPr>
                              <w:r>
                                <w:rPr>
                                  <w:rFonts w:ascii="Times New Roman" w:eastAsia="Times New Roman" w:hAnsi="Times New Roman" w:cs="Times New Roman"/>
                                  <w:color w:val="000000"/>
                                  <w:sz w:val="28"/>
                                </w:rPr>
                                <w:t>Середня</w:t>
                              </w:r>
                            </w:p>
                          </w:txbxContent>
                        </wps:txbx>
                        <wps:bodyPr spcFirstLastPara="1" wrap="square" lIns="91425" tIns="91425" rIns="91425" bIns="91425" anchor="t" anchorCtr="0">
                          <a:spAutoFit/>
                        </wps:bodyPr>
                      </wps:wsp>
                      <wps:wsp>
                        <wps:cNvPr id="2104986623" name="Text Box 2104986623"/>
                        <wps:cNvSpPr txBox="1"/>
                        <wps:spPr>
                          <a:xfrm>
                            <a:off x="4833370" y="3884605"/>
                            <a:ext cx="1482624" cy="385348"/>
                          </a:xfrm>
                          <a:prstGeom prst="rect">
                            <a:avLst/>
                          </a:prstGeom>
                          <a:noFill/>
                          <a:ln>
                            <a:noFill/>
                          </a:ln>
                        </wps:spPr>
                        <wps:txbx>
                          <w:txbxContent>
                            <w:p w14:paraId="5C09080B" w14:textId="77777777" w:rsidR="00514752" w:rsidRDefault="000770F6">
                              <w:pPr>
                                <w:spacing w:line="240" w:lineRule="auto"/>
                                <w:jc w:val="center"/>
                                <w:textDirection w:val="btLr"/>
                              </w:pPr>
                              <w:r>
                                <w:rPr>
                                  <w:rFonts w:ascii="Times New Roman" w:eastAsia="Times New Roman" w:hAnsi="Times New Roman" w:cs="Times New Roman"/>
                                  <w:color w:val="000000"/>
                                  <w:sz w:val="28"/>
                                </w:rPr>
                                <w:t>Висока</w:t>
                              </w:r>
                            </w:p>
                          </w:txbxContent>
                        </wps:txbx>
                        <wps:bodyPr spcFirstLastPara="1" wrap="square" lIns="91425" tIns="91425" rIns="91425" bIns="91425" anchor="t" anchorCtr="0">
                          <a:spAutoFit/>
                        </wps:bodyPr>
                      </wps:wsp>
                      <wps:wsp>
                        <wps:cNvPr id="348305655" name="Text Box 348305655"/>
                        <wps:cNvSpPr txBox="1"/>
                        <wps:spPr>
                          <a:xfrm>
                            <a:off x="1762220" y="4144387"/>
                            <a:ext cx="4557360" cy="414410"/>
                          </a:xfrm>
                          <a:prstGeom prst="rect">
                            <a:avLst/>
                          </a:prstGeom>
                          <a:noFill/>
                          <a:ln>
                            <a:noFill/>
                          </a:ln>
                        </wps:spPr>
                        <wps:txbx>
                          <w:txbxContent>
                            <w:p w14:paraId="7FF6441F" w14:textId="77777777" w:rsidR="00514752" w:rsidRDefault="000770F6">
                              <w:pPr>
                                <w:spacing w:line="240" w:lineRule="auto"/>
                                <w:jc w:val="center"/>
                                <w:textDirection w:val="btLr"/>
                              </w:pPr>
                              <w:r>
                                <w:rPr>
                                  <w:rFonts w:ascii="Times New Roman" w:eastAsia="Times New Roman" w:hAnsi="Times New Roman" w:cs="Times New Roman"/>
                                  <w:b/>
                                  <w:color w:val="000000"/>
                                  <w:sz w:val="32"/>
                                </w:rPr>
                                <w:t>Конкурентоспроможність підприємства</w:t>
                              </w:r>
                            </w:p>
                          </w:txbxContent>
                        </wps:txbx>
                        <wps:bodyPr spcFirstLastPara="1" wrap="square" lIns="91425" tIns="91425" rIns="91425" bIns="91425" anchor="t" anchorCtr="0">
                          <a:spAutoFit/>
                        </wps:bodyPr>
                      </wps:wsp>
                      <wps:wsp>
                        <wps:cNvPr id="774080205" name="Oval 774080205"/>
                        <wps:cNvSpPr/>
                        <wps:spPr>
                          <a:xfrm>
                            <a:off x="4543000" y="1261800"/>
                            <a:ext cx="1549500" cy="1432200"/>
                          </a:xfrm>
                          <a:prstGeom prst="ellipse">
                            <a:avLst/>
                          </a:prstGeom>
                          <a:solidFill>
                            <a:srgbClr val="CCCCCC"/>
                          </a:solidFill>
                          <a:ln w="9525" cap="flat" cmpd="sng">
                            <a:solidFill>
                              <a:srgbClr val="000000"/>
                            </a:solidFill>
                            <a:prstDash val="solid"/>
                            <a:round/>
                            <a:headEnd type="none" w="sm" len="sm"/>
                            <a:tailEnd type="none" w="sm" len="sm"/>
                          </a:ln>
                        </wps:spPr>
                        <wps:txbx>
                          <w:txbxContent>
                            <w:p w14:paraId="12C8E516" w14:textId="77777777" w:rsidR="00514752" w:rsidRDefault="000770F6">
                              <w:pPr>
                                <w:spacing w:line="240" w:lineRule="auto"/>
                                <w:jc w:val="center"/>
                                <w:textDirection w:val="btLr"/>
                              </w:pPr>
                              <w:r>
                                <w:rPr>
                                  <w:color w:val="000000"/>
                                  <w:sz w:val="36"/>
                                </w:rPr>
                                <w:t>О</w:t>
                              </w:r>
                            </w:p>
                          </w:txbxContent>
                        </wps:txbx>
                        <wps:bodyPr spcFirstLastPara="1" wrap="square" lIns="91425" tIns="91425" rIns="91425" bIns="91425" anchor="ctr" anchorCtr="0">
                          <a:noAutofit/>
                        </wps:bodyPr>
                      </wps:wsp>
                      <wps:wsp>
                        <wps:cNvPr id="1682079547" name="Oval 1682079547"/>
                        <wps:cNvSpPr/>
                        <wps:spPr>
                          <a:xfrm>
                            <a:off x="5121150" y="2274950"/>
                            <a:ext cx="753900" cy="720000"/>
                          </a:xfrm>
                          <a:prstGeom prst="ellipse">
                            <a:avLst/>
                          </a:prstGeom>
                          <a:solidFill>
                            <a:srgbClr val="CCCCCC"/>
                          </a:solidFill>
                          <a:ln w="9525" cap="flat" cmpd="sng">
                            <a:solidFill>
                              <a:srgbClr val="000000"/>
                            </a:solidFill>
                            <a:prstDash val="solid"/>
                            <a:round/>
                            <a:headEnd type="none" w="sm" len="sm"/>
                            <a:tailEnd type="none" w="sm" len="sm"/>
                          </a:ln>
                        </wps:spPr>
                        <wps:txbx>
                          <w:txbxContent>
                            <w:p w14:paraId="3F1EB487" w14:textId="77777777" w:rsidR="00514752" w:rsidRDefault="000770F6">
                              <w:pPr>
                                <w:spacing w:line="240" w:lineRule="auto"/>
                                <w:jc w:val="center"/>
                                <w:textDirection w:val="btLr"/>
                              </w:pPr>
                              <w:r>
                                <w:rPr>
                                  <w:color w:val="000000"/>
                                  <w:sz w:val="28"/>
                                </w:rPr>
                                <w:t>К</w:t>
                              </w:r>
                            </w:p>
                          </w:txbxContent>
                        </wps:txbx>
                        <wps:bodyPr spcFirstLastPara="1" wrap="square" lIns="91425" tIns="91425" rIns="91425" bIns="91425" anchor="ctr" anchorCtr="0">
                          <a:noAutofit/>
                        </wps:bodyPr>
                      </wps:wsp>
                      <wps:wsp>
                        <wps:cNvPr id="251218968" name="Oval 251218968"/>
                        <wps:cNvSpPr/>
                        <wps:spPr>
                          <a:xfrm>
                            <a:off x="5875050" y="2132050"/>
                            <a:ext cx="351300" cy="342300"/>
                          </a:xfrm>
                          <a:prstGeom prst="ellipse">
                            <a:avLst/>
                          </a:prstGeom>
                          <a:solidFill>
                            <a:srgbClr val="CCCCCC"/>
                          </a:solidFill>
                          <a:ln w="9525" cap="flat" cmpd="sng">
                            <a:solidFill>
                              <a:srgbClr val="000000"/>
                            </a:solidFill>
                            <a:prstDash val="solid"/>
                            <a:round/>
                            <a:headEnd type="none" w="sm" len="sm"/>
                            <a:tailEnd type="none" w="sm" len="sm"/>
                          </a:ln>
                        </wps:spPr>
                        <wps:txbx>
                          <w:txbxContent>
                            <w:p w14:paraId="66079DD0" w14:textId="77777777" w:rsidR="00514752" w:rsidRDefault="000770F6">
                              <w:pPr>
                                <w:spacing w:line="240" w:lineRule="auto"/>
                                <w:textDirection w:val="btLr"/>
                              </w:pPr>
                              <w:r>
                                <w:rPr>
                                  <w:color w:val="000000"/>
                                  <w:sz w:val="20"/>
                                </w:rPr>
                                <w:t>З</w:t>
                              </w:r>
                            </w:p>
                          </w:txbxContent>
                        </wps:txbx>
                        <wps:bodyPr spcFirstLastPara="1" wrap="square" lIns="91425" tIns="91425" rIns="91425" bIns="91425" anchor="ctr" anchorCtr="0">
                          <a:noAutofit/>
                        </wps:bodyPr>
                      </wps:wsp>
                      <wps:wsp>
                        <wps:cNvPr id="214304084" name="Oval 214304084"/>
                        <wps:cNvSpPr/>
                        <wps:spPr>
                          <a:xfrm>
                            <a:off x="4760950" y="2857500"/>
                            <a:ext cx="513300" cy="490200"/>
                          </a:xfrm>
                          <a:prstGeom prst="ellipse">
                            <a:avLst/>
                          </a:prstGeom>
                          <a:solidFill>
                            <a:srgbClr val="CCCCCC"/>
                          </a:solidFill>
                          <a:ln w="9525" cap="flat" cmpd="sng">
                            <a:solidFill>
                              <a:srgbClr val="000000"/>
                            </a:solidFill>
                            <a:prstDash val="solid"/>
                            <a:round/>
                            <a:headEnd type="none" w="sm" len="sm"/>
                            <a:tailEnd type="none" w="sm" len="sm"/>
                          </a:ln>
                        </wps:spPr>
                        <wps:txbx>
                          <w:txbxContent>
                            <w:p w14:paraId="64DA47A0" w14:textId="77777777" w:rsidR="00514752" w:rsidRDefault="000770F6">
                              <w:pPr>
                                <w:spacing w:line="240" w:lineRule="auto"/>
                                <w:jc w:val="center"/>
                                <w:textDirection w:val="btLr"/>
                              </w:pPr>
                              <w:r>
                                <w:rPr>
                                  <w:color w:val="000000"/>
                                  <w:sz w:val="28"/>
                                </w:rPr>
                                <w:t>Г</w:t>
                              </w:r>
                            </w:p>
                          </w:txbxContent>
                        </wps:txbx>
                        <wps:bodyPr spcFirstLastPara="1" wrap="square" lIns="91425" tIns="91425" rIns="91425" bIns="91425" anchor="ctr" anchorCtr="0">
                          <a:noAutofit/>
                        </wps:bodyPr>
                      </wps:wsp>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03EC0593" id="Group 32" o:spid="_x0000_s1026" style="width:415.55pt;height:295.65pt;mso-position-horizontal-relative:char;mso-position-vertical-relative:line" coordorigin="10626,8233" coordsize="52569,37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">
                <v:rect id="Rectangle 884664399" o:spid="_x0000_s1027" style="position:absolute;left:17572;top:9010;width:45477;height:29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">
                  <v:stroke startarrowwidth="narrow" startarrowlength="short" endarrowwidth="narrow" endarrowlength="short" joinstyle="round"/>
                  <v:textbox inset="2.53958mm,2.53958mm,2.53958mm,2.53958mm">
                    <w:txbxContent>
                      <w:p w14:paraId="287D4BA0" w14:textId="77777777" w:rsidR="00514752" w:rsidRDefault="00514752">
                        <w:pPr>
                          <w:spacing w:line="240" w:lineRule="auto"/>
                          <w:jc w:val="center"/>
                          <w:textDirection w:val="btLr"/>
                        </w:pPr>
                      </w:p>
                    </w:txbxContent>
                  </v:textbox>
                </v:rect>
                <v:shapetype id="_x0000_t32" coordsize="21600,21600" o:spt="32" o:oned="t" path="m,l21600,21600e" filled="f">
                  <v:path arrowok="t" fillok="f" o:connecttype="none"/>
                  <o:lock v:ext="edit" shapetype="t"/>
                </v:shapetype>
                <v:shape id="Straight Arrow Connector 1060891247" o:spid="_x0000_s1028" type="#_x0000_t32" style="position:absolute;left:32393;top:8233;width:6;height:305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"/>
                <v:shape id="Straight Arrow Connector 2087089904" o:spid="_x0000_s1029" type="#_x0000_t32" style="position:absolute;left:48431;top:8335;width:21;height:305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"/>
                <v:shape id="Straight Arrow Connector 2078041465" o:spid="_x0000_s1030" type="#_x0000_t32" style="position:absolute;left:17521;top:18948;width:45579;height:204;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"/>
                <v:shape id="Straight Arrow Connector 1855612330" o:spid="_x0000_s1031" type="#_x0000_t32" style="position:absolute;left:17674;top:29144;width:4547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"/>
                <v:shapetype id="_x0000_t202" coordsize="21600,21600" o:spt="202" path="m,l,21600r21600,l21600,xe">
                  <v:stroke joinstyle="miter"/>
                  <v:path gradientshapeok="t" o:connecttype="rect"/>
                </v:shapetype>
                <v:shape id="Text Box 938227507" o:spid="_x0000_s1032" type="#_x0000_t202" style="position:absolute;left:-2190;top:21437;width:29781;height:414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" filled="f" stroked="f">
                  <v:textbox style="mso-fit-shape-to-text:t" inset="2.53958mm,2.53958mm,2.53958mm,2.53958mm">
                    <w:txbxContent>
                      <w:p w14:paraId="2C6FF8C0" w14:textId="77777777" w:rsidR="00514752" w:rsidRDefault="00000000">
                        <w:pPr>
                          <w:spacing w:line="240" w:lineRule="auto"/>
                          <w:jc w:val="center"/>
                          <w:textDirection w:val="btLr"/>
                        </w:pPr>
                        <w:r>
                          <w:rPr>
                            <w:rFonts w:ascii="Times New Roman" w:eastAsia="Times New Roman" w:hAnsi="Times New Roman" w:cs="Times New Roman"/>
                            <w:b/>
                            <w:color w:val="000000"/>
                            <w:sz w:val="32"/>
                          </w:rPr>
                          <w:t>Привабливість ринку</w:t>
                        </w:r>
                      </w:p>
                    </w:txbxContent>
                  </v:textbox>
                </v:shape>
                <v:shape id="Text Box 1252546276" o:spid="_x0000_s1033" type="#_x0000_t202" style="position:absolute;left:10894;top:31647;width:9128;height:385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" filled="f" stroked="f">
                  <v:textbox style="mso-fit-shape-to-text:t" inset="2.53958mm,2.53958mm,2.53958mm,2.53958mm">
                    <w:txbxContent>
                      <w:p w14:paraId="3D1D2AAF" w14:textId="77777777" w:rsidR="00514752" w:rsidRDefault="00000000">
                        <w:pPr>
                          <w:spacing w:line="240" w:lineRule="auto"/>
                          <w:jc w:val="center"/>
                          <w:textDirection w:val="btLr"/>
                        </w:pPr>
                        <w:r>
                          <w:rPr>
                            <w:rFonts w:ascii="Times New Roman" w:eastAsia="Times New Roman" w:hAnsi="Times New Roman" w:cs="Times New Roman"/>
                            <w:color w:val="000000"/>
                            <w:sz w:val="28"/>
                          </w:rPr>
                          <w:t>Низька</w:t>
                        </w:r>
                      </w:p>
                    </w:txbxContent>
                  </v:textbox>
                </v:shape>
                <v:shape id="Text Box 292803179" o:spid="_x0000_s1034" type="#_x0000_t202" style="position:absolute;left:10894;top:21902;width:9128;height:385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" filled="f" stroked="f">
                  <v:textbox style="mso-fit-shape-to-text:t" inset="2.53958mm,2.53958mm,2.53958mm,2.53958mm">
                    <w:txbxContent>
                      <w:p w14:paraId="1CE0AE03" w14:textId="77777777" w:rsidR="00514752" w:rsidRDefault="00000000">
                        <w:pPr>
                          <w:spacing w:line="240" w:lineRule="auto"/>
                          <w:jc w:val="center"/>
                          <w:textDirection w:val="btLr"/>
                        </w:pPr>
                        <w:r>
                          <w:rPr>
                            <w:rFonts w:ascii="Times New Roman" w:eastAsia="Times New Roman" w:hAnsi="Times New Roman" w:cs="Times New Roman"/>
                            <w:color w:val="000000"/>
                            <w:sz w:val="28"/>
                          </w:rPr>
                          <w:t>Середня</w:t>
                        </w:r>
                      </w:p>
                    </w:txbxContent>
                  </v:textbox>
                </v:shape>
                <v:shape id="Text Box 1120933795" o:spid="_x0000_s1035" type="#_x0000_t202" style="position:absolute;left:10893;top:11972;width:9129;height:385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" filled="f" stroked="f">
                  <v:textbox style="mso-fit-shape-to-text:t" inset="2.53958mm,2.53958mm,2.53958mm,2.53958mm">
                    <w:txbxContent>
                      <w:p w14:paraId="44F28FBD" w14:textId="77777777" w:rsidR="00514752" w:rsidRDefault="00000000">
                        <w:pPr>
                          <w:spacing w:line="240" w:lineRule="auto"/>
                          <w:jc w:val="center"/>
                          <w:textDirection w:val="btLr"/>
                        </w:pPr>
                        <w:r>
                          <w:rPr>
                            <w:rFonts w:ascii="Times New Roman" w:eastAsia="Times New Roman" w:hAnsi="Times New Roman" w:cs="Times New Roman"/>
                            <w:color w:val="000000"/>
                            <w:sz w:val="28"/>
                          </w:rPr>
                          <w:t>Висока</w:t>
                        </w:r>
                      </w:p>
                    </w:txbxContent>
                  </v:textbox>
                </v:shape>
                <v:shape id="Text Box 1211664284" o:spid="_x0000_s1036" type="#_x0000_t202" style="position:absolute;left:17457;top:38846;width:14826;height:38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" filled="f" stroked="f">
                  <v:textbox style="mso-fit-shape-to-text:t" inset="2.53958mm,2.53958mm,2.53958mm,2.53958mm">
                    <w:txbxContent>
                      <w:p w14:paraId="7E1DB219" w14:textId="77777777" w:rsidR="00514752" w:rsidRDefault="00000000">
                        <w:pPr>
                          <w:spacing w:line="240" w:lineRule="auto"/>
                          <w:jc w:val="center"/>
                          <w:textDirection w:val="btLr"/>
                        </w:pPr>
                        <w:r>
                          <w:rPr>
                            <w:rFonts w:ascii="Times New Roman" w:eastAsia="Times New Roman" w:hAnsi="Times New Roman" w:cs="Times New Roman"/>
                            <w:color w:val="000000"/>
                            <w:sz w:val="28"/>
                          </w:rPr>
                          <w:t>Низька</w:t>
                        </w:r>
                      </w:p>
                    </w:txbxContent>
                  </v:textbox>
                </v:shape>
                <v:shape id="Text Box 499500710" o:spid="_x0000_s1037" type="#_x0000_t202" style="position:absolute;left:32780;top:38846;width:14820;height:38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" filled="f" stroked="f">
                  <v:textbox style="mso-fit-shape-to-text:t" inset="2.53958mm,2.53958mm,2.53958mm,2.53958mm">
                    <w:txbxContent>
                      <w:p w14:paraId="2B2833F1" w14:textId="77777777" w:rsidR="00514752" w:rsidRDefault="00000000">
                        <w:pPr>
                          <w:spacing w:line="240" w:lineRule="auto"/>
                          <w:jc w:val="center"/>
                          <w:textDirection w:val="btLr"/>
                        </w:pPr>
                        <w:r>
                          <w:rPr>
                            <w:rFonts w:ascii="Times New Roman" w:eastAsia="Times New Roman" w:hAnsi="Times New Roman" w:cs="Times New Roman"/>
                            <w:color w:val="000000"/>
                            <w:sz w:val="28"/>
                          </w:rPr>
                          <w:t>Середня</w:t>
                        </w:r>
                      </w:p>
                    </w:txbxContent>
                  </v:textbox>
                </v:shape>
                <v:shape id="Text Box 2104986623" o:spid="_x0000_s1038" type="#_x0000_t202" style="position:absolute;left:48333;top:38846;width:14826;height:38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" filled="f" stroked="f">
                  <v:textbox style="mso-fit-shape-to-text:t" inset="2.53958mm,2.53958mm,2.53958mm,2.53958mm">
                    <w:txbxContent>
                      <w:p w14:paraId="5C09080B" w14:textId="77777777" w:rsidR="00514752" w:rsidRDefault="00000000">
                        <w:pPr>
                          <w:spacing w:line="240" w:lineRule="auto"/>
                          <w:jc w:val="center"/>
                          <w:textDirection w:val="btLr"/>
                        </w:pPr>
                        <w:r>
                          <w:rPr>
                            <w:rFonts w:ascii="Times New Roman" w:eastAsia="Times New Roman" w:hAnsi="Times New Roman" w:cs="Times New Roman"/>
                            <w:color w:val="000000"/>
                            <w:sz w:val="28"/>
                          </w:rPr>
                          <w:t>Висока</w:t>
                        </w:r>
                      </w:p>
                    </w:txbxContent>
                  </v:textbox>
                </v:shape>
                <v:shape id="Text Box 348305655" o:spid="_x0000_s1039" type="#_x0000_t202" style="position:absolute;left:17622;top:41443;width:45573;height:4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" filled="f" stroked="f">
                  <v:textbox style="mso-fit-shape-to-text:t" inset="2.53958mm,2.53958mm,2.53958mm,2.53958mm">
                    <w:txbxContent>
                      <w:p w14:paraId="7FF6441F" w14:textId="77777777" w:rsidR="00514752" w:rsidRDefault="00000000">
                        <w:pPr>
                          <w:spacing w:line="240" w:lineRule="auto"/>
                          <w:jc w:val="center"/>
                          <w:textDirection w:val="btLr"/>
                        </w:pPr>
                        <w:r>
                          <w:rPr>
                            <w:rFonts w:ascii="Times New Roman" w:eastAsia="Times New Roman" w:hAnsi="Times New Roman" w:cs="Times New Roman"/>
                            <w:b/>
                            <w:color w:val="000000"/>
                            <w:sz w:val="32"/>
                          </w:rPr>
                          <w:t>Конкурентоспроможність підприємства</w:t>
                        </w:r>
                      </w:p>
                    </w:txbxContent>
                  </v:textbox>
                </v:shape>
                <v:oval id="Oval 774080205" o:spid="_x0000_s1040" style="position:absolute;left:45430;top:12618;width:15495;height:143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" fillcolor="#ccc">
                  <v:stroke startarrowwidth="narrow" startarrowlength="short" endarrowwidth="narrow" endarrowlength="short"/>
                  <v:textbox inset="2.53958mm,2.53958mm,2.53958mm,2.53958mm">
                    <w:txbxContent>
                      <w:p w14:paraId="12C8E516" w14:textId="77777777" w:rsidR="00514752" w:rsidRDefault="00000000">
                        <w:pPr>
                          <w:spacing w:line="240" w:lineRule="auto"/>
                          <w:jc w:val="center"/>
                          <w:textDirection w:val="btLr"/>
                        </w:pPr>
                        <w:r>
                          <w:rPr>
                            <w:color w:val="000000"/>
                            <w:sz w:val="36"/>
                          </w:rPr>
                          <w:t>О</w:t>
                        </w:r>
                      </w:p>
                    </w:txbxContent>
                  </v:textbox>
                </v:oval>
                <v:oval id="Oval 1682079547" o:spid="_x0000_s1041" style="position:absolute;left:51211;top:22749;width:7539;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" fillcolor="#ccc">
                  <v:stroke startarrowwidth="narrow" startarrowlength="short" endarrowwidth="narrow" endarrowlength="short"/>
                  <v:textbox inset="2.53958mm,2.53958mm,2.53958mm,2.53958mm">
                    <w:txbxContent>
                      <w:p w14:paraId="3F1EB487" w14:textId="77777777" w:rsidR="00514752" w:rsidRDefault="00000000">
                        <w:pPr>
                          <w:spacing w:line="240" w:lineRule="auto"/>
                          <w:jc w:val="center"/>
                          <w:textDirection w:val="btLr"/>
                        </w:pPr>
                        <w:r>
                          <w:rPr>
                            <w:color w:val="000000"/>
                            <w:sz w:val="28"/>
                          </w:rPr>
                          <w:t>К</w:t>
                        </w:r>
                      </w:p>
                    </w:txbxContent>
                  </v:textbox>
                </v:oval>
                <v:oval id="Oval 251218968" o:spid="_x0000_s1042" style="position:absolute;left:58750;top:21320;width:3513;height:34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" fillcolor="#ccc">
                  <v:stroke startarrowwidth="narrow" startarrowlength="short" endarrowwidth="narrow" endarrowlength="short"/>
                  <v:textbox inset="2.53958mm,2.53958mm,2.53958mm,2.53958mm">
                    <w:txbxContent>
                      <w:p w14:paraId="66079DD0" w14:textId="77777777" w:rsidR="00514752" w:rsidRDefault="00000000">
                        <w:pPr>
                          <w:spacing w:line="240" w:lineRule="auto"/>
                          <w:textDirection w:val="btLr"/>
                        </w:pPr>
                        <w:r>
                          <w:rPr>
                            <w:color w:val="000000"/>
                            <w:sz w:val="20"/>
                          </w:rPr>
                          <w:t>З</w:t>
                        </w:r>
                      </w:p>
                    </w:txbxContent>
                  </v:textbox>
                </v:oval>
                <v:oval id="Oval 214304084" o:spid="_x0000_s1043" style="position:absolute;left:47609;top:28575;width:5133;height:4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" fillcolor="#ccc">
                  <v:stroke startarrowwidth="narrow" startarrowlength="short" endarrowwidth="narrow" endarrowlength="short"/>
                  <v:textbox inset="2.53958mm,2.53958mm,2.53958mm,2.53958mm">
                    <w:txbxContent>
                      <w:p w14:paraId="64DA47A0" w14:textId="77777777" w:rsidR="00514752" w:rsidRDefault="00000000">
                        <w:pPr>
                          <w:spacing w:line="240" w:lineRule="auto"/>
                          <w:jc w:val="center"/>
                          <w:textDirection w:val="btLr"/>
                        </w:pPr>
                        <w:r>
                          <w:rPr>
                            <w:color w:val="000000"/>
                            <w:sz w:val="28"/>
                          </w:rPr>
                          <w:t>Г</w:t>
                        </w:r>
                      </w:p>
                    </w:txbxContent>
                  </v:textbox>
                </v:oval>
                <w10:anchorlock/>
              </v:group>
            </w:pict>
          </mc:Fallback>
        </mc:AlternateContent>
      </w:r>
    </w:p>
    <w:p w14:paraId="4CEA3750"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1.1 - Матриця Мак-Кінзі</w:t>
      </w:r>
    </w:p>
    <w:p w14:paraId="5058E11C"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власна розробка автора</w:t>
      </w:r>
    </w:p>
    <w:p w14:paraId="7CC0E255" w14:textId="77777777" w:rsidR="00514752" w:rsidRDefault="00514752">
      <w:pPr>
        <w:spacing w:line="360" w:lineRule="auto"/>
        <w:ind w:firstLine="708"/>
        <w:jc w:val="center"/>
        <w:rPr>
          <w:rFonts w:ascii="Times New Roman" w:eastAsia="Times New Roman" w:hAnsi="Times New Roman" w:cs="Times New Roman"/>
          <w:sz w:val="28"/>
          <w:szCs w:val="28"/>
        </w:rPr>
      </w:pPr>
    </w:p>
    <w:p w14:paraId="0EB7DE0E"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Застосувавши матрицю Мак-Кінзі, можна зробити висновок. що компанія наразі має ряд бізнесів, на ринках, що мають посередню привабливість, проте у той самий час демонструє на цих ринках високий рівень конкурентоспроможності. </w:t>
      </w:r>
    </w:p>
    <w:p w14:paraId="3ECE6646"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Можна зазначити, що найбільше п</w:t>
      </w:r>
      <w:r>
        <w:rPr>
          <w:rFonts w:ascii="Times New Roman" w:eastAsia="Times New Roman" w:hAnsi="Times New Roman" w:cs="Times New Roman"/>
          <w:sz w:val="28"/>
          <w:szCs w:val="28"/>
        </w:rPr>
        <w:t xml:space="preserve">рибутків компанії приносить здача в оренду офісних приміщень у бізнес-центрі Торонто-Київ. Крім цього, значні прибутки компанії приносить діяльність готелю «Holiday Inn Kyiv», а саме готельна діяльність та здача конференц-залів в оренду. </w:t>
      </w:r>
    </w:p>
    <w:p w14:paraId="0F36653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завдяки конф</w:t>
      </w:r>
      <w:r>
        <w:rPr>
          <w:rFonts w:ascii="Times New Roman" w:eastAsia="Times New Roman" w:hAnsi="Times New Roman" w:cs="Times New Roman"/>
          <w:sz w:val="28"/>
          <w:szCs w:val="28"/>
        </w:rPr>
        <w:t xml:space="preserve">еренц-залам, зараз здебільшого готель продовжує свою діяльність, так як прибутки готельного бізнесу сильно впали через повномасштабне вторгнення, закриті кордони та загальну небезпеку перебування у країні, яку </w:t>
      </w:r>
      <w:r>
        <w:rPr>
          <w:rFonts w:ascii="Times New Roman" w:eastAsia="Times New Roman" w:hAnsi="Times New Roman" w:cs="Times New Roman"/>
          <w:sz w:val="28"/>
          <w:szCs w:val="28"/>
        </w:rPr>
        <w:lastRenderedPageBreak/>
        <w:t>відчувають іноземці, що до цього складали осно</w:t>
      </w:r>
      <w:r>
        <w:rPr>
          <w:rFonts w:ascii="Times New Roman" w:eastAsia="Times New Roman" w:hAnsi="Times New Roman" w:cs="Times New Roman"/>
          <w:sz w:val="28"/>
          <w:szCs w:val="28"/>
        </w:rPr>
        <w:t xml:space="preserve">вну масу клієнтів готелю. Готель Holiday Inn Kyiv володіє 208 готельними номерами. Кожен з номерів пропонує гостям безкоштовний WIFI, вибір подушок, клімат-контроль, Праска та прасувальна дошка, чай, кава, капці, сейф та 2 пляшки з водою. Кімнати у готелі </w:t>
      </w:r>
      <w:r>
        <w:rPr>
          <w:rFonts w:ascii="Times New Roman" w:eastAsia="Times New Roman" w:hAnsi="Times New Roman" w:cs="Times New Roman"/>
          <w:sz w:val="28"/>
          <w:szCs w:val="28"/>
        </w:rPr>
        <w:t>також поділяються на 3 типи:</w:t>
      </w:r>
    </w:p>
    <w:p w14:paraId="34D4F9DE" w14:textId="77777777" w:rsidR="00514752" w:rsidRDefault="000770F6" w:rsidP="000770F6">
      <w:pPr>
        <w:numPr>
          <w:ilvl w:val="0"/>
          <w:numId w:val="39"/>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Standard room - стандартна кімната, що надає усе необхідне для відпочинку.</w:t>
      </w:r>
    </w:p>
    <w:p w14:paraId="69829728" w14:textId="77777777" w:rsidR="00514752" w:rsidRDefault="000770F6" w:rsidP="000770F6">
      <w:pPr>
        <w:numPr>
          <w:ilvl w:val="0"/>
          <w:numId w:val="39"/>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Executive room - більш розкішна кімната, яка також має халат, банні засоби та міні-бар.</w:t>
      </w:r>
    </w:p>
    <w:p w14:paraId="51EDCDBF" w14:textId="77777777" w:rsidR="00514752" w:rsidRDefault="000770F6" w:rsidP="000770F6">
      <w:pPr>
        <w:numPr>
          <w:ilvl w:val="0"/>
          <w:numId w:val="39"/>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Suite room - кімната люкс, що окрім міні-бару, халату й банних з</w:t>
      </w:r>
      <w:r>
        <w:rPr>
          <w:rFonts w:ascii="Times New Roman" w:eastAsia="Times New Roman" w:hAnsi="Times New Roman" w:cs="Times New Roman"/>
          <w:sz w:val="28"/>
          <w:szCs w:val="28"/>
        </w:rPr>
        <w:t>асобів, має також і кавомашину.</w:t>
      </w:r>
    </w:p>
    <w:p w14:paraId="2AFAE7A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готель також здає в оренду конференційні зали. Цей товар готель пропонує різноманітним компаніям, які потребують місця для проведення конференцій, зустрічей та інших заходів, для яких потрібне велике приміщення.  Г</w:t>
      </w:r>
      <w:r>
        <w:rPr>
          <w:rFonts w:ascii="Times New Roman" w:eastAsia="Times New Roman" w:hAnsi="Times New Roman" w:cs="Times New Roman"/>
          <w:sz w:val="28"/>
          <w:szCs w:val="28"/>
        </w:rPr>
        <w:t>отель наразі має 5 конференц-залів, інформація про кожен з конференційних залів наведена у таблиці 1.1:</w:t>
      </w:r>
    </w:p>
    <w:p w14:paraId="76961EF9" w14:textId="77777777" w:rsidR="00514752" w:rsidRDefault="00514752">
      <w:pPr>
        <w:spacing w:line="360" w:lineRule="auto"/>
        <w:ind w:firstLine="708"/>
        <w:jc w:val="both"/>
        <w:rPr>
          <w:rFonts w:ascii="Times New Roman" w:eastAsia="Times New Roman" w:hAnsi="Times New Roman" w:cs="Times New Roman"/>
          <w:sz w:val="28"/>
          <w:szCs w:val="28"/>
        </w:rPr>
      </w:pPr>
    </w:p>
    <w:p w14:paraId="782F3BD4" w14:textId="77777777"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1.1 - Конференційні зали готелю «Holiday Inn Kyiv»</w:t>
      </w:r>
    </w:p>
    <w:tbl>
      <w:tblPr>
        <w:tblStyle w:val="a6"/>
        <w:tblW w:w="98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5"/>
        <w:gridCol w:w="2475"/>
        <w:gridCol w:w="1935"/>
        <w:gridCol w:w="2160"/>
      </w:tblGrid>
      <w:tr w:rsidR="00514752" w14:paraId="09E130BA" w14:textId="77777777">
        <w:trPr>
          <w:trHeight w:val="480"/>
        </w:trPr>
        <w:tc>
          <w:tcPr>
            <w:tcW w:w="3285" w:type="dxa"/>
            <w:vMerge w:val="restart"/>
            <w:shd w:val="clear" w:color="auto" w:fill="auto"/>
            <w:tcMar>
              <w:top w:w="100" w:type="dxa"/>
              <w:left w:w="100" w:type="dxa"/>
              <w:bottom w:w="100" w:type="dxa"/>
              <w:right w:w="100" w:type="dxa"/>
            </w:tcMar>
          </w:tcPr>
          <w:p w14:paraId="47171A25"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p w14:paraId="5C52C718"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залу</w:t>
            </w:r>
          </w:p>
        </w:tc>
        <w:tc>
          <w:tcPr>
            <w:tcW w:w="2475" w:type="dxa"/>
            <w:vMerge w:val="restart"/>
            <w:shd w:val="clear" w:color="auto" w:fill="auto"/>
            <w:tcMar>
              <w:top w:w="100" w:type="dxa"/>
              <w:left w:w="100" w:type="dxa"/>
              <w:bottom w:w="100" w:type="dxa"/>
              <w:right w:w="100" w:type="dxa"/>
            </w:tcMar>
          </w:tcPr>
          <w:p w14:paraId="6EACD2C3" w14:textId="77777777" w:rsidR="00514752" w:rsidRDefault="00514752">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p>
          <w:p w14:paraId="771E6405"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Площа залу</w:t>
            </w:r>
          </w:p>
        </w:tc>
        <w:tc>
          <w:tcPr>
            <w:tcW w:w="4095" w:type="dxa"/>
            <w:gridSpan w:val="2"/>
            <w:shd w:val="clear" w:color="auto" w:fill="auto"/>
            <w:tcMar>
              <w:top w:w="100" w:type="dxa"/>
              <w:left w:w="100" w:type="dxa"/>
              <w:bottom w:w="100" w:type="dxa"/>
              <w:right w:w="100" w:type="dxa"/>
            </w:tcMar>
          </w:tcPr>
          <w:p w14:paraId="63F00448"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Оренда приміщення</w:t>
            </w:r>
          </w:p>
        </w:tc>
      </w:tr>
      <w:tr w:rsidR="00514752" w14:paraId="3282AF35" w14:textId="77777777">
        <w:trPr>
          <w:trHeight w:val="480"/>
        </w:trPr>
        <w:tc>
          <w:tcPr>
            <w:tcW w:w="3285" w:type="dxa"/>
            <w:vMerge/>
            <w:shd w:val="clear" w:color="auto" w:fill="auto"/>
            <w:tcMar>
              <w:top w:w="100" w:type="dxa"/>
              <w:left w:w="100" w:type="dxa"/>
              <w:bottom w:w="100" w:type="dxa"/>
              <w:right w:w="100" w:type="dxa"/>
            </w:tcMar>
          </w:tcPr>
          <w:p w14:paraId="1F16F8A2"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p>
        </w:tc>
        <w:tc>
          <w:tcPr>
            <w:tcW w:w="2475" w:type="dxa"/>
            <w:vMerge/>
            <w:shd w:val="clear" w:color="auto" w:fill="auto"/>
            <w:tcMar>
              <w:top w:w="100" w:type="dxa"/>
              <w:left w:w="100" w:type="dxa"/>
              <w:bottom w:w="100" w:type="dxa"/>
              <w:right w:w="100" w:type="dxa"/>
            </w:tcMar>
          </w:tcPr>
          <w:p w14:paraId="4F4D2702"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p>
        </w:tc>
        <w:tc>
          <w:tcPr>
            <w:tcW w:w="1935" w:type="dxa"/>
            <w:shd w:val="clear" w:color="auto" w:fill="auto"/>
            <w:tcMar>
              <w:top w:w="100" w:type="dxa"/>
              <w:left w:w="100" w:type="dxa"/>
              <w:bottom w:w="100" w:type="dxa"/>
              <w:right w:w="100" w:type="dxa"/>
            </w:tcMar>
          </w:tcPr>
          <w:p w14:paraId="5DDE4E7E"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Пів дня</w:t>
            </w:r>
          </w:p>
        </w:tc>
        <w:tc>
          <w:tcPr>
            <w:tcW w:w="2160" w:type="dxa"/>
            <w:shd w:val="clear" w:color="auto" w:fill="auto"/>
            <w:tcMar>
              <w:top w:w="100" w:type="dxa"/>
              <w:left w:w="100" w:type="dxa"/>
              <w:bottom w:w="100" w:type="dxa"/>
              <w:right w:w="100" w:type="dxa"/>
            </w:tcMar>
          </w:tcPr>
          <w:p w14:paraId="34761EA7"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Весь день</w:t>
            </w:r>
          </w:p>
        </w:tc>
      </w:tr>
      <w:tr w:rsidR="00514752" w14:paraId="2455EB75" w14:textId="77777777">
        <w:tc>
          <w:tcPr>
            <w:tcW w:w="3285" w:type="dxa"/>
            <w:shd w:val="clear" w:color="auto" w:fill="auto"/>
            <w:tcMar>
              <w:top w:w="100" w:type="dxa"/>
              <w:left w:w="100" w:type="dxa"/>
              <w:bottom w:w="100" w:type="dxa"/>
              <w:right w:w="100" w:type="dxa"/>
            </w:tcMar>
          </w:tcPr>
          <w:p w14:paraId="5A88431E"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Зал Городецький</w:t>
            </w:r>
          </w:p>
        </w:tc>
        <w:tc>
          <w:tcPr>
            <w:tcW w:w="2475" w:type="dxa"/>
            <w:shd w:val="clear" w:color="auto" w:fill="auto"/>
            <w:tcMar>
              <w:top w:w="100" w:type="dxa"/>
              <w:left w:w="100" w:type="dxa"/>
              <w:bottom w:w="100" w:type="dxa"/>
              <w:right w:w="100" w:type="dxa"/>
            </w:tcMar>
          </w:tcPr>
          <w:p w14:paraId="3883BEF3"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70 кв. м.</w:t>
            </w:r>
          </w:p>
        </w:tc>
        <w:tc>
          <w:tcPr>
            <w:tcW w:w="1935" w:type="dxa"/>
            <w:shd w:val="clear" w:color="auto" w:fill="auto"/>
            <w:tcMar>
              <w:top w:w="100" w:type="dxa"/>
              <w:left w:w="100" w:type="dxa"/>
              <w:bottom w:w="100" w:type="dxa"/>
              <w:right w:w="100" w:type="dxa"/>
            </w:tcMar>
          </w:tcPr>
          <w:p w14:paraId="31413D14"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7200 грн</w:t>
            </w:r>
          </w:p>
        </w:tc>
        <w:tc>
          <w:tcPr>
            <w:tcW w:w="2160" w:type="dxa"/>
            <w:shd w:val="clear" w:color="auto" w:fill="auto"/>
            <w:tcMar>
              <w:top w:w="100" w:type="dxa"/>
              <w:left w:w="100" w:type="dxa"/>
              <w:bottom w:w="100" w:type="dxa"/>
              <w:right w:w="100" w:type="dxa"/>
            </w:tcMar>
          </w:tcPr>
          <w:p w14:paraId="2ED10913"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11700 грн</w:t>
            </w:r>
          </w:p>
        </w:tc>
      </w:tr>
      <w:tr w:rsidR="00514752" w14:paraId="6282FB3F" w14:textId="77777777">
        <w:tc>
          <w:tcPr>
            <w:tcW w:w="3285" w:type="dxa"/>
            <w:shd w:val="clear" w:color="auto" w:fill="auto"/>
            <w:tcMar>
              <w:top w:w="100" w:type="dxa"/>
              <w:left w:w="100" w:type="dxa"/>
              <w:bottom w:w="100" w:type="dxa"/>
              <w:right w:w="100" w:type="dxa"/>
            </w:tcMar>
          </w:tcPr>
          <w:p w14:paraId="0F369AE8"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Зал Малевич</w:t>
            </w:r>
          </w:p>
        </w:tc>
        <w:tc>
          <w:tcPr>
            <w:tcW w:w="2475" w:type="dxa"/>
            <w:shd w:val="clear" w:color="auto" w:fill="auto"/>
            <w:tcMar>
              <w:top w:w="100" w:type="dxa"/>
              <w:left w:w="100" w:type="dxa"/>
              <w:bottom w:w="100" w:type="dxa"/>
              <w:right w:w="100" w:type="dxa"/>
            </w:tcMar>
          </w:tcPr>
          <w:p w14:paraId="3CE180FC"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105 кв. м.</w:t>
            </w:r>
          </w:p>
        </w:tc>
        <w:tc>
          <w:tcPr>
            <w:tcW w:w="1935" w:type="dxa"/>
            <w:shd w:val="clear" w:color="auto" w:fill="auto"/>
            <w:tcMar>
              <w:top w:w="100" w:type="dxa"/>
              <w:left w:w="100" w:type="dxa"/>
              <w:bottom w:w="100" w:type="dxa"/>
              <w:right w:w="100" w:type="dxa"/>
            </w:tcMar>
          </w:tcPr>
          <w:p w14:paraId="321E210F"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10200 грн</w:t>
            </w:r>
          </w:p>
        </w:tc>
        <w:tc>
          <w:tcPr>
            <w:tcW w:w="2160" w:type="dxa"/>
            <w:shd w:val="clear" w:color="auto" w:fill="auto"/>
            <w:tcMar>
              <w:top w:w="100" w:type="dxa"/>
              <w:left w:w="100" w:type="dxa"/>
              <w:bottom w:w="100" w:type="dxa"/>
              <w:right w:w="100" w:type="dxa"/>
            </w:tcMar>
          </w:tcPr>
          <w:p w14:paraId="48E70A4D"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19700 грн</w:t>
            </w:r>
          </w:p>
        </w:tc>
      </w:tr>
      <w:tr w:rsidR="00514752" w14:paraId="2BFA3CC3" w14:textId="77777777">
        <w:tc>
          <w:tcPr>
            <w:tcW w:w="3285" w:type="dxa"/>
            <w:shd w:val="clear" w:color="auto" w:fill="auto"/>
            <w:tcMar>
              <w:top w:w="100" w:type="dxa"/>
              <w:left w:w="100" w:type="dxa"/>
              <w:bottom w:w="100" w:type="dxa"/>
              <w:right w:w="100" w:type="dxa"/>
            </w:tcMar>
          </w:tcPr>
          <w:p w14:paraId="55ED8078"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Укриття номер 1</w:t>
            </w:r>
          </w:p>
        </w:tc>
        <w:tc>
          <w:tcPr>
            <w:tcW w:w="2475" w:type="dxa"/>
            <w:shd w:val="clear" w:color="auto" w:fill="auto"/>
            <w:tcMar>
              <w:top w:w="100" w:type="dxa"/>
              <w:left w:w="100" w:type="dxa"/>
              <w:bottom w:w="100" w:type="dxa"/>
              <w:right w:w="100" w:type="dxa"/>
            </w:tcMar>
          </w:tcPr>
          <w:p w14:paraId="13665A9B"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80 кв. м.</w:t>
            </w:r>
          </w:p>
        </w:tc>
        <w:tc>
          <w:tcPr>
            <w:tcW w:w="1935" w:type="dxa"/>
            <w:shd w:val="clear" w:color="auto" w:fill="auto"/>
            <w:tcMar>
              <w:top w:w="100" w:type="dxa"/>
              <w:left w:w="100" w:type="dxa"/>
              <w:bottom w:w="100" w:type="dxa"/>
              <w:right w:w="100" w:type="dxa"/>
            </w:tcMar>
          </w:tcPr>
          <w:p w14:paraId="58AEAC12"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8200 грн</w:t>
            </w:r>
          </w:p>
        </w:tc>
        <w:tc>
          <w:tcPr>
            <w:tcW w:w="2160" w:type="dxa"/>
            <w:shd w:val="clear" w:color="auto" w:fill="auto"/>
            <w:tcMar>
              <w:top w:w="100" w:type="dxa"/>
              <w:left w:w="100" w:type="dxa"/>
              <w:bottom w:w="100" w:type="dxa"/>
              <w:right w:w="100" w:type="dxa"/>
            </w:tcMar>
          </w:tcPr>
          <w:p w14:paraId="400C1E7B"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12700 грн</w:t>
            </w:r>
          </w:p>
        </w:tc>
      </w:tr>
      <w:tr w:rsidR="00514752" w14:paraId="2F1D1749" w14:textId="77777777">
        <w:tc>
          <w:tcPr>
            <w:tcW w:w="3285" w:type="dxa"/>
            <w:shd w:val="clear" w:color="auto" w:fill="auto"/>
            <w:tcMar>
              <w:top w:w="100" w:type="dxa"/>
              <w:left w:w="100" w:type="dxa"/>
              <w:bottom w:w="100" w:type="dxa"/>
              <w:right w:w="100" w:type="dxa"/>
            </w:tcMar>
          </w:tcPr>
          <w:p w14:paraId="39F9C3C8"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Укриття номер 2</w:t>
            </w:r>
          </w:p>
        </w:tc>
        <w:tc>
          <w:tcPr>
            <w:tcW w:w="2475" w:type="dxa"/>
            <w:shd w:val="clear" w:color="auto" w:fill="auto"/>
            <w:tcMar>
              <w:top w:w="100" w:type="dxa"/>
              <w:left w:w="100" w:type="dxa"/>
              <w:bottom w:w="100" w:type="dxa"/>
              <w:right w:w="100" w:type="dxa"/>
            </w:tcMar>
          </w:tcPr>
          <w:p w14:paraId="3DD89950"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 кв. м.</w:t>
            </w:r>
          </w:p>
        </w:tc>
        <w:tc>
          <w:tcPr>
            <w:tcW w:w="1935" w:type="dxa"/>
            <w:shd w:val="clear" w:color="auto" w:fill="auto"/>
            <w:tcMar>
              <w:top w:w="100" w:type="dxa"/>
              <w:left w:w="100" w:type="dxa"/>
              <w:bottom w:w="100" w:type="dxa"/>
              <w:right w:w="100" w:type="dxa"/>
            </w:tcMar>
          </w:tcPr>
          <w:p w14:paraId="397E5ABE"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5200 грн</w:t>
            </w:r>
          </w:p>
        </w:tc>
        <w:tc>
          <w:tcPr>
            <w:tcW w:w="2160" w:type="dxa"/>
            <w:shd w:val="clear" w:color="auto" w:fill="auto"/>
            <w:tcMar>
              <w:top w:w="100" w:type="dxa"/>
              <w:left w:w="100" w:type="dxa"/>
              <w:bottom w:w="100" w:type="dxa"/>
              <w:right w:w="100" w:type="dxa"/>
            </w:tcMar>
          </w:tcPr>
          <w:p w14:paraId="3F6C0C35"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8700 грн</w:t>
            </w:r>
          </w:p>
        </w:tc>
      </w:tr>
      <w:tr w:rsidR="00514752" w14:paraId="6215A0F6" w14:textId="77777777">
        <w:tc>
          <w:tcPr>
            <w:tcW w:w="3285" w:type="dxa"/>
            <w:shd w:val="clear" w:color="auto" w:fill="auto"/>
            <w:tcMar>
              <w:top w:w="100" w:type="dxa"/>
              <w:left w:w="100" w:type="dxa"/>
              <w:bottom w:w="100" w:type="dxa"/>
              <w:right w:w="100" w:type="dxa"/>
            </w:tcMar>
          </w:tcPr>
          <w:p w14:paraId="0A1310AF"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Укриття номер 3</w:t>
            </w:r>
          </w:p>
        </w:tc>
        <w:tc>
          <w:tcPr>
            <w:tcW w:w="2475" w:type="dxa"/>
            <w:shd w:val="clear" w:color="auto" w:fill="auto"/>
            <w:tcMar>
              <w:top w:w="100" w:type="dxa"/>
              <w:left w:w="100" w:type="dxa"/>
              <w:bottom w:w="100" w:type="dxa"/>
              <w:right w:w="100" w:type="dxa"/>
            </w:tcMar>
          </w:tcPr>
          <w:p w14:paraId="1873AFCA"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50 кв. м.</w:t>
            </w:r>
          </w:p>
        </w:tc>
        <w:tc>
          <w:tcPr>
            <w:tcW w:w="1935" w:type="dxa"/>
            <w:shd w:val="clear" w:color="auto" w:fill="auto"/>
            <w:tcMar>
              <w:top w:w="100" w:type="dxa"/>
              <w:left w:w="100" w:type="dxa"/>
              <w:bottom w:w="100" w:type="dxa"/>
              <w:right w:w="100" w:type="dxa"/>
            </w:tcMar>
          </w:tcPr>
          <w:p w14:paraId="292BA449"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7200 грн</w:t>
            </w:r>
          </w:p>
        </w:tc>
        <w:tc>
          <w:tcPr>
            <w:tcW w:w="2160" w:type="dxa"/>
            <w:shd w:val="clear" w:color="auto" w:fill="auto"/>
            <w:tcMar>
              <w:top w:w="100" w:type="dxa"/>
              <w:left w:w="100" w:type="dxa"/>
              <w:bottom w:w="100" w:type="dxa"/>
              <w:right w:w="100" w:type="dxa"/>
            </w:tcMar>
          </w:tcPr>
          <w:p w14:paraId="0A4A5E70"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10700 грн</w:t>
            </w:r>
          </w:p>
        </w:tc>
      </w:tr>
    </w:tbl>
    <w:p w14:paraId="72CCF8FF" w14:textId="77777777" w:rsidR="00514752" w:rsidRDefault="000770F6" w:rsidP="00857FD8">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внутрішні дані готелю «Holiday Inn Kyiv»</w:t>
      </w:r>
    </w:p>
    <w:p w14:paraId="3FCF882A" w14:textId="77777777" w:rsidR="00857FD8" w:rsidRPr="00857FD8" w:rsidRDefault="00857FD8" w:rsidP="00857FD8">
      <w:pPr>
        <w:spacing w:line="360" w:lineRule="auto"/>
        <w:ind w:firstLine="708"/>
        <w:jc w:val="both"/>
        <w:rPr>
          <w:rFonts w:ascii="Times New Roman" w:eastAsia="Times New Roman" w:hAnsi="Times New Roman" w:cs="Times New Roman"/>
          <w:sz w:val="28"/>
          <w:szCs w:val="28"/>
          <w:lang w:val="uk-UA"/>
        </w:rPr>
      </w:pPr>
    </w:p>
    <w:p w14:paraId="3C79439A" w14:textId="08C08D3D" w:rsidR="00514752" w:rsidRPr="0027424D" w:rsidRDefault="000770F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Конференц-зали «Укриття номер 1», «Укриття номер 2» та «Укриття номер 3» знаходяться на -2 поверсі, та є безпечним місцем навіть під час повітряної </w:t>
      </w:r>
      <w:r>
        <w:rPr>
          <w:rFonts w:ascii="Times New Roman" w:eastAsia="Times New Roman" w:hAnsi="Times New Roman" w:cs="Times New Roman"/>
          <w:sz w:val="28"/>
          <w:szCs w:val="28"/>
        </w:rPr>
        <w:lastRenderedPageBreak/>
        <w:t>тривоги. Готель також здатен забезпечити гостей світлом, водою та інтернетом в умовах блекауту. Також готель</w:t>
      </w:r>
      <w:r>
        <w:rPr>
          <w:rFonts w:ascii="Times New Roman" w:eastAsia="Times New Roman" w:hAnsi="Times New Roman" w:cs="Times New Roman"/>
          <w:sz w:val="28"/>
          <w:szCs w:val="28"/>
        </w:rPr>
        <w:t xml:space="preserve"> має </w:t>
      </w:r>
      <w:r w:rsidR="0027424D">
        <w:rPr>
          <w:rFonts w:ascii="Times New Roman" w:eastAsia="Times New Roman" w:hAnsi="Times New Roman" w:cs="Times New Roman"/>
          <w:sz w:val="28"/>
          <w:szCs w:val="28"/>
          <w:lang w:val="uk-UA"/>
        </w:rPr>
        <w:t xml:space="preserve">наступні </w:t>
      </w:r>
      <w:r>
        <w:rPr>
          <w:rFonts w:ascii="Times New Roman" w:eastAsia="Times New Roman" w:hAnsi="Times New Roman" w:cs="Times New Roman"/>
          <w:sz w:val="28"/>
          <w:szCs w:val="28"/>
        </w:rPr>
        <w:t>варіанти розсадки у конференц-залах</w:t>
      </w:r>
      <w:r w:rsidR="0027424D">
        <w:rPr>
          <w:rFonts w:ascii="Times New Roman" w:eastAsia="Times New Roman" w:hAnsi="Times New Roman" w:cs="Times New Roman"/>
          <w:sz w:val="28"/>
          <w:szCs w:val="28"/>
          <w:lang w:val="uk-UA"/>
        </w:rPr>
        <w:t>:</w:t>
      </w:r>
    </w:p>
    <w:p w14:paraId="13233341" w14:textId="77777777" w:rsidR="00514752" w:rsidRDefault="000770F6" w:rsidP="000770F6">
      <w:pPr>
        <w:numPr>
          <w:ilvl w:val="0"/>
          <w:numId w:val="1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 засідань</w:t>
      </w:r>
    </w:p>
    <w:p w14:paraId="487202F4" w14:textId="77777777" w:rsidR="00514752" w:rsidRDefault="000770F6" w:rsidP="000770F6">
      <w:pPr>
        <w:numPr>
          <w:ilvl w:val="0"/>
          <w:numId w:val="1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Буква П</w:t>
      </w:r>
    </w:p>
    <w:p w14:paraId="58E82946" w14:textId="77777777" w:rsidR="00514752" w:rsidRDefault="000770F6" w:rsidP="000770F6">
      <w:pPr>
        <w:numPr>
          <w:ilvl w:val="0"/>
          <w:numId w:val="1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Класна кімната</w:t>
      </w:r>
    </w:p>
    <w:p w14:paraId="5D844C14" w14:textId="77777777" w:rsidR="00514752" w:rsidRDefault="000770F6" w:rsidP="000770F6">
      <w:pPr>
        <w:numPr>
          <w:ilvl w:val="0"/>
          <w:numId w:val="1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Кабаре</w:t>
      </w:r>
    </w:p>
    <w:p w14:paraId="37677974" w14:textId="77777777" w:rsidR="00514752" w:rsidRDefault="000770F6" w:rsidP="000770F6">
      <w:pPr>
        <w:numPr>
          <w:ilvl w:val="0"/>
          <w:numId w:val="1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Банкет</w:t>
      </w:r>
    </w:p>
    <w:p w14:paraId="17AB16FB" w14:textId="77777777" w:rsidR="00514752" w:rsidRDefault="000770F6" w:rsidP="000770F6">
      <w:pPr>
        <w:numPr>
          <w:ilvl w:val="0"/>
          <w:numId w:val="1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Театр</w:t>
      </w:r>
    </w:p>
    <w:p w14:paraId="199D6BBC"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конференц-залів, для проведення заходів компанія пропонує й кімнати для зустрічей, яких на території готелю знаходиться 2 штуки:</w:t>
      </w:r>
    </w:p>
    <w:p w14:paraId="473AC8E3" w14:textId="77777777" w:rsidR="00514752" w:rsidRDefault="00514752">
      <w:pPr>
        <w:spacing w:line="360" w:lineRule="auto"/>
        <w:ind w:firstLine="708"/>
        <w:jc w:val="both"/>
        <w:rPr>
          <w:rFonts w:ascii="Times New Roman" w:eastAsia="Times New Roman" w:hAnsi="Times New Roman" w:cs="Times New Roman"/>
          <w:sz w:val="28"/>
          <w:szCs w:val="28"/>
        </w:rPr>
      </w:pPr>
    </w:p>
    <w:p w14:paraId="35399225" w14:textId="77777777"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1.2 - Кімнати для зустрічей готелю Holiday Inn Kyiv</w:t>
      </w:r>
    </w:p>
    <w:tbl>
      <w:tblPr>
        <w:tblStyle w:val="a7"/>
        <w:tblW w:w="99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25"/>
        <w:gridCol w:w="1905"/>
        <w:gridCol w:w="1770"/>
        <w:gridCol w:w="2070"/>
        <w:gridCol w:w="2145"/>
      </w:tblGrid>
      <w:tr w:rsidR="00514752" w14:paraId="04316E79" w14:textId="77777777">
        <w:trPr>
          <w:trHeight w:val="480"/>
        </w:trPr>
        <w:tc>
          <w:tcPr>
            <w:tcW w:w="2025" w:type="dxa"/>
            <w:vMerge w:val="restart"/>
            <w:shd w:val="clear" w:color="auto" w:fill="auto"/>
            <w:tcMar>
              <w:top w:w="100" w:type="dxa"/>
              <w:left w:w="100" w:type="dxa"/>
              <w:bottom w:w="100" w:type="dxa"/>
              <w:right w:w="100" w:type="dxa"/>
            </w:tcMar>
          </w:tcPr>
          <w:p w14:paraId="7CA85B92"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1CDF0D7"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Номер кімнати</w:t>
            </w:r>
          </w:p>
        </w:tc>
        <w:tc>
          <w:tcPr>
            <w:tcW w:w="1905" w:type="dxa"/>
            <w:vMerge w:val="restart"/>
            <w:shd w:val="clear" w:color="auto" w:fill="auto"/>
            <w:tcMar>
              <w:top w:w="100" w:type="dxa"/>
              <w:left w:w="100" w:type="dxa"/>
              <w:bottom w:w="100" w:type="dxa"/>
              <w:right w:w="100" w:type="dxa"/>
            </w:tcMar>
          </w:tcPr>
          <w:p w14:paraId="349D4B3D"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15C228D"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Площа</w:t>
            </w:r>
          </w:p>
        </w:tc>
        <w:tc>
          <w:tcPr>
            <w:tcW w:w="5985" w:type="dxa"/>
            <w:gridSpan w:val="3"/>
            <w:shd w:val="clear" w:color="auto" w:fill="auto"/>
            <w:tcMar>
              <w:top w:w="100" w:type="dxa"/>
              <w:left w:w="100" w:type="dxa"/>
              <w:bottom w:w="100" w:type="dxa"/>
              <w:right w:w="100" w:type="dxa"/>
            </w:tcMar>
          </w:tcPr>
          <w:p w14:paraId="16A64854"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Оренда приміщення</w:t>
            </w:r>
          </w:p>
        </w:tc>
      </w:tr>
      <w:tr w:rsidR="00514752" w14:paraId="5004E332" w14:textId="77777777">
        <w:trPr>
          <w:trHeight w:val="480"/>
        </w:trPr>
        <w:tc>
          <w:tcPr>
            <w:tcW w:w="2025" w:type="dxa"/>
            <w:vMerge/>
            <w:shd w:val="clear" w:color="auto" w:fill="auto"/>
            <w:tcMar>
              <w:top w:w="100" w:type="dxa"/>
              <w:left w:w="100" w:type="dxa"/>
              <w:bottom w:w="100" w:type="dxa"/>
              <w:right w:w="100" w:type="dxa"/>
            </w:tcMar>
          </w:tcPr>
          <w:p w14:paraId="7767D505"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p>
        </w:tc>
        <w:tc>
          <w:tcPr>
            <w:tcW w:w="1905" w:type="dxa"/>
            <w:vMerge/>
            <w:shd w:val="clear" w:color="auto" w:fill="auto"/>
            <w:tcMar>
              <w:top w:w="100" w:type="dxa"/>
              <w:left w:w="100" w:type="dxa"/>
              <w:bottom w:w="100" w:type="dxa"/>
              <w:right w:w="100" w:type="dxa"/>
            </w:tcMar>
          </w:tcPr>
          <w:p w14:paraId="65642271"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p>
        </w:tc>
        <w:tc>
          <w:tcPr>
            <w:tcW w:w="1770" w:type="dxa"/>
            <w:shd w:val="clear" w:color="auto" w:fill="auto"/>
            <w:tcMar>
              <w:top w:w="100" w:type="dxa"/>
              <w:left w:w="100" w:type="dxa"/>
              <w:bottom w:w="100" w:type="dxa"/>
              <w:right w:w="100" w:type="dxa"/>
            </w:tcMar>
          </w:tcPr>
          <w:p w14:paraId="4D8A2C2E"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Година</w:t>
            </w:r>
          </w:p>
        </w:tc>
        <w:tc>
          <w:tcPr>
            <w:tcW w:w="2070" w:type="dxa"/>
            <w:shd w:val="clear" w:color="auto" w:fill="auto"/>
            <w:tcMar>
              <w:top w:w="100" w:type="dxa"/>
              <w:left w:w="100" w:type="dxa"/>
              <w:bottom w:w="100" w:type="dxa"/>
              <w:right w:w="100" w:type="dxa"/>
            </w:tcMar>
          </w:tcPr>
          <w:p w14:paraId="48CDC677"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Пів дня</w:t>
            </w:r>
          </w:p>
        </w:tc>
        <w:tc>
          <w:tcPr>
            <w:tcW w:w="2145" w:type="dxa"/>
            <w:shd w:val="clear" w:color="auto" w:fill="auto"/>
            <w:tcMar>
              <w:top w:w="100" w:type="dxa"/>
              <w:left w:w="100" w:type="dxa"/>
              <w:bottom w:w="100" w:type="dxa"/>
              <w:right w:w="100" w:type="dxa"/>
            </w:tcMar>
          </w:tcPr>
          <w:p w14:paraId="19439056"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Весь день</w:t>
            </w:r>
          </w:p>
        </w:tc>
      </w:tr>
      <w:tr w:rsidR="00514752" w14:paraId="5C8BC8F4" w14:textId="77777777">
        <w:tc>
          <w:tcPr>
            <w:tcW w:w="2025" w:type="dxa"/>
            <w:shd w:val="clear" w:color="auto" w:fill="auto"/>
            <w:tcMar>
              <w:top w:w="100" w:type="dxa"/>
              <w:left w:w="100" w:type="dxa"/>
              <w:bottom w:w="100" w:type="dxa"/>
              <w:right w:w="100" w:type="dxa"/>
            </w:tcMar>
          </w:tcPr>
          <w:p w14:paraId="668CD898"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104</w:t>
            </w:r>
          </w:p>
        </w:tc>
        <w:tc>
          <w:tcPr>
            <w:tcW w:w="1905" w:type="dxa"/>
            <w:shd w:val="clear" w:color="auto" w:fill="auto"/>
            <w:tcMar>
              <w:top w:w="100" w:type="dxa"/>
              <w:left w:w="100" w:type="dxa"/>
              <w:bottom w:w="100" w:type="dxa"/>
              <w:right w:w="100" w:type="dxa"/>
            </w:tcMar>
          </w:tcPr>
          <w:p w14:paraId="445E1A7B"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14,2 кв. м.</w:t>
            </w:r>
          </w:p>
        </w:tc>
        <w:tc>
          <w:tcPr>
            <w:tcW w:w="1770" w:type="dxa"/>
            <w:shd w:val="clear" w:color="auto" w:fill="auto"/>
            <w:tcMar>
              <w:top w:w="100" w:type="dxa"/>
              <w:left w:w="100" w:type="dxa"/>
              <w:bottom w:w="100" w:type="dxa"/>
              <w:right w:w="100" w:type="dxa"/>
            </w:tcMar>
          </w:tcPr>
          <w:p w14:paraId="692AC3A9"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550 грн</w:t>
            </w:r>
          </w:p>
        </w:tc>
        <w:tc>
          <w:tcPr>
            <w:tcW w:w="2070" w:type="dxa"/>
            <w:shd w:val="clear" w:color="auto" w:fill="auto"/>
            <w:tcMar>
              <w:top w:w="100" w:type="dxa"/>
              <w:left w:w="100" w:type="dxa"/>
              <w:bottom w:w="100" w:type="dxa"/>
              <w:right w:w="100" w:type="dxa"/>
            </w:tcMar>
          </w:tcPr>
          <w:p w14:paraId="28A12893"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1800 грн</w:t>
            </w:r>
          </w:p>
        </w:tc>
        <w:tc>
          <w:tcPr>
            <w:tcW w:w="2145" w:type="dxa"/>
            <w:shd w:val="clear" w:color="auto" w:fill="auto"/>
            <w:tcMar>
              <w:top w:w="100" w:type="dxa"/>
              <w:left w:w="100" w:type="dxa"/>
              <w:bottom w:w="100" w:type="dxa"/>
              <w:right w:w="100" w:type="dxa"/>
            </w:tcMar>
          </w:tcPr>
          <w:p w14:paraId="499E64BF"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3200 грн</w:t>
            </w:r>
          </w:p>
        </w:tc>
      </w:tr>
      <w:tr w:rsidR="00514752" w14:paraId="3BBC77BE" w14:textId="77777777">
        <w:tc>
          <w:tcPr>
            <w:tcW w:w="2025" w:type="dxa"/>
            <w:shd w:val="clear" w:color="auto" w:fill="auto"/>
            <w:tcMar>
              <w:top w:w="100" w:type="dxa"/>
              <w:left w:w="100" w:type="dxa"/>
              <w:bottom w:w="100" w:type="dxa"/>
              <w:right w:w="100" w:type="dxa"/>
            </w:tcMar>
          </w:tcPr>
          <w:p w14:paraId="79A9231C"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208</w:t>
            </w:r>
          </w:p>
        </w:tc>
        <w:tc>
          <w:tcPr>
            <w:tcW w:w="1905" w:type="dxa"/>
            <w:shd w:val="clear" w:color="auto" w:fill="auto"/>
            <w:tcMar>
              <w:top w:w="100" w:type="dxa"/>
              <w:left w:w="100" w:type="dxa"/>
              <w:bottom w:w="100" w:type="dxa"/>
              <w:right w:w="100" w:type="dxa"/>
            </w:tcMar>
          </w:tcPr>
          <w:p w14:paraId="68B4EDA5"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14,2 кв. м. </w:t>
            </w:r>
          </w:p>
        </w:tc>
        <w:tc>
          <w:tcPr>
            <w:tcW w:w="1770" w:type="dxa"/>
            <w:shd w:val="clear" w:color="auto" w:fill="auto"/>
            <w:tcMar>
              <w:top w:w="100" w:type="dxa"/>
              <w:left w:w="100" w:type="dxa"/>
              <w:bottom w:w="100" w:type="dxa"/>
              <w:right w:w="100" w:type="dxa"/>
            </w:tcMar>
          </w:tcPr>
          <w:p w14:paraId="000DB22E"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550 грн</w:t>
            </w:r>
          </w:p>
        </w:tc>
        <w:tc>
          <w:tcPr>
            <w:tcW w:w="2070" w:type="dxa"/>
            <w:shd w:val="clear" w:color="auto" w:fill="auto"/>
            <w:tcMar>
              <w:top w:w="100" w:type="dxa"/>
              <w:left w:w="100" w:type="dxa"/>
              <w:bottom w:w="100" w:type="dxa"/>
              <w:right w:w="100" w:type="dxa"/>
            </w:tcMar>
          </w:tcPr>
          <w:p w14:paraId="28793D05"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1800 грн</w:t>
            </w:r>
          </w:p>
        </w:tc>
        <w:tc>
          <w:tcPr>
            <w:tcW w:w="2145" w:type="dxa"/>
            <w:shd w:val="clear" w:color="auto" w:fill="auto"/>
            <w:tcMar>
              <w:top w:w="100" w:type="dxa"/>
              <w:left w:w="100" w:type="dxa"/>
              <w:bottom w:w="100" w:type="dxa"/>
              <w:right w:w="100" w:type="dxa"/>
            </w:tcMar>
          </w:tcPr>
          <w:p w14:paraId="4E26A609"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3200 грн</w:t>
            </w:r>
          </w:p>
        </w:tc>
      </w:tr>
    </w:tbl>
    <w:p w14:paraId="484A9102" w14:textId="77777777"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внутрішні дані готелю «Holiday </w:t>
      </w:r>
      <w:r>
        <w:rPr>
          <w:rFonts w:ascii="Times New Roman" w:eastAsia="Times New Roman" w:hAnsi="Times New Roman" w:cs="Times New Roman"/>
          <w:sz w:val="28"/>
          <w:szCs w:val="28"/>
        </w:rPr>
        <w:t>Inn Kyiv»</w:t>
      </w:r>
    </w:p>
    <w:p w14:paraId="6FA9E386" w14:textId="77777777" w:rsidR="00514752" w:rsidRDefault="00514752">
      <w:pPr>
        <w:spacing w:line="360" w:lineRule="auto"/>
        <w:ind w:firstLine="708"/>
        <w:jc w:val="center"/>
        <w:rPr>
          <w:rFonts w:ascii="Times New Roman" w:eastAsia="Times New Roman" w:hAnsi="Times New Roman" w:cs="Times New Roman"/>
          <w:sz w:val="28"/>
          <w:szCs w:val="28"/>
        </w:rPr>
      </w:pPr>
    </w:p>
    <w:p w14:paraId="638A77C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свою меншу площу, кімнати для зустрічей мають меншу кількість варіантів розсадки, які включають у себе лише:</w:t>
      </w:r>
    </w:p>
    <w:p w14:paraId="5222D182" w14:textId="77777777" w:rsidR="00514752" w:rsidRDefault="000770F6" w:rsidP="000770F6">
      <w:pPr>
        <w:numPr>
          <w:ilvl w:val="0"/>
          <w:numId w:val="5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Театр</w:t>
      </w:r>
    </w:p>
    <w:p w14:paraId="1CCC407F" w14:textId="77777777" w:rsidR="00514752" w:rsidRDefault="000770F6" w:rsidP="000770F6">
      <w:pPr>
        <w:numPr>
          <w:ilvl w:val="0"/>
          <w:numId w:val="5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Банкет</w:t>
      </w:r>
    </w:p>
    <w:p w14:paraId="62D2FA90" w14:textId="77777777" w:rsidR="00514752" w:rsidRDefault="000770F6" w:rsidP="000770F6">
      <w:pPr>
        <w:numPr>
          <w:ilvl w:val="0"/>
          <w:numId w:val="5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Кабаре</w:t>
      </w:r>
    </w:p>
    <w:p w14:paraId="52E3498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Оренда конференц-залів включає у себе не лише саме приміщення а й за наявності доступ до екрану та проектору, </w:t>
      </w:r>
      <w:r>
        <w:rPr>
          <w:rFonts w:ascii="Times New Roman" w:eastAsia="Times New Roman" w:hAnsi="Times New Roman" w:cs="Times New Roman"/>
          <w:sz w:val="28"/>
          <w:szCs w:val="28"/>
        </w:rPr>
        <w:t>аудіо-систему, безкоштовний WIFI, клімат-контроль, а також технічну підтримку та допомогу з налаштуванням.</w:t>
      </w:r>
      <w:r>
        <w:rPr>
          <w:rFonts w:ascii="Times New Roman" w:eastAsia="Times New Roman" w:hAnsi="Times New Roman" w:cs="Times New Roman"/>
          <w:sz w:val="28"/>
          <w:szCs w:val="28"/>
        </w:rPr>
        <w:br/>
      </w:r>
    </w:p>
    <w:p w14:paraId="748839AC"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цього, за додаткову оплату, готель може надати користувачам:</w:t>
      </w:r>
    </w:p>
    <w:p w14:paraId="29196AD4" w14:textId="77777777" w:rsidR="00514752" w:rsidRDefault="000770F6">
      <w:pPr>
        <w:numPr>
          <w:ilvl w:val="0"/>
          <w:numId w:val="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Ноутбуки, </w:t>
      </w:r>
    </w:p>
    <w:p w14:paraId="4F241DDB" w14:textId="77777777" w:rsidR="00514752" w:rsidRDefault="000770F6">
      <w:pPr>
        <w:numPr>
          <w:ilvl w:val="0"/>
          <w:numId w:val="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Перемикач слайдів,</w:t>
      </w:r>
    </w:p>
    <w:p w14:paraId="379A4868" w14:textId="77777777" w:rsidR="00514752" w:rsidRDefault="000770F6">
      <w:pPr>
        <w:numPr>
          <w:ilvl w:val="0"/>
          <w:numId w:val="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Мікрофон або трибуна</w:t>
      </w:r>
    </w:p>
    <w:p w14:paraId="34D87C33" w14:textId="77777777" w:rsidR="00514752" w:rsidRDefault="000770F6">
      <w:pPr>
        <w:numPr>
          <w:ilvl w:val="0"/>
          <w:numId w:val="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Конференц-зв’язок</w:t>
      </w:r>
    </w:p>
    <w:p w14:paraId="70216FC4" w14:textId="77777777" w:rsidR="00514752" w:rsidRDefault="000770F6">
      <w:pPr>
        <w:numPr>
          <w:ilvl w:val="0"/>
          <w:numId w:val="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Великий вибір</w:t>
      </w:r>
      <w:r>
        <w:rPr>
          <w:rFonts w:ascii="Times New Roman" w:eastAsia="Times New Roman" w:hAnsi="Times New Roman" w:cs="Times New Roman"/>
          <w:sz w:val="28"/>
          <w:szCs w:val="28"/>
        </w:rPr>
        <w:t xml:space="preserve"> кава-брейків, обідів, вечерь, коктейлів, тощо.</w:t>
      </w:r>
    </w:p>
    <w:p w14:paraId="4DC997B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Готель «Holiday Inn Kyiv» належить компанії ПрАТ «УКСТ «Торонто-Київ», у той самий час бренд «Holiday Inn» належить вже підприємству «InterContinental Hotels Group» (надалі IHG), яка є однією з п’яти найбільш</w:t>
      </w:r>
      <w:r>
        <w:rPr>
          <w:rFonts w:ascii="Times New Roman" w:eastAsia="Times New Roman" w:hAnsi="Times New Roman" w:cs="Times New Roman"/>
          <w:sz w:val="28"/>
          <w:szCs w:val="28"/>
        </w:rPr>
        <w:t xml:space="preserve">их готельних мереж світу та налічує у собі більше ніж 6000 готелів та 800000 номерів у більш ніж 100 країнах по всьому світу, а також 19 готельних брендів. </w:t>
      </w:r>
    </w:p>
    <w:p w14:paraId="49CEBF91"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готельних брендів, які входять до компанії IHG належать:</w:t>
      </w:r>
    </w:p>
    <w:p w14:paraId="1B980754"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Six Senses Hotels Resort Spas</w:t>
      </w:r>
    </w:p>
    <w:p w14:paraId="325DD957"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Regent Ho</w:t>
      </w:r>
      <w:r>
        <w:rPr>
          <w:rFonts w:ascii="Times New Roman" w:eastAsia="Times New Roman" w:hAnsi="Times New Roman" w:cs="Times New Roman"/>
          <w:sz w:val="28"/>
          <w:szCs w:val="28"/>
        </w:rPr>
        <w:t>tels &amp; Resorts</w:t>
      </w:r>
    </w:p>
    <w:p w14:paraId="55679E72"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InterContinental Hotels &amp; Resorts</w:t>
      </w:r>
    </w:p>
    <w:p w14:paraId="03364BF7"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Vignette Collection</w:t>
      </w:r>
    </w:p>
    <w:p w14:paraId="550D0052"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Kimpton Hotels &amp; Restaurants</w:t>
      </w:r>
    </w:p>
    <w:p w14:paraId="6ED22F77"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Hotel Indigo</w:t>
      </w:r>
    </w:p>
    <w:p w14:paraId="1073EBBC"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Voco</w:t>
      </w:r>
    </w:p>
    <w:p w14:paraId="4A273661"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HUALUXE Hotels &amp; Resorts</w:t>
      </w:r>
    </w:p>
    <w:p w14:paraId="5D5E1216"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EVEN Hotels</w:t>
      </w:r>
    </w:p>
    <w:p w14:paraId="7CE8B094"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Crowne Plaza Hotels &amp; Resorts</w:t>
      </w:r>
    </w:p>
    <w:p w14:paraId="05CB0EC3"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Holiday Inn Express</w:t>
      </w:r>
    </w:p>
    <w:p w14:paraId="5A01FF04"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Holiday Inn</w:t>
      </w:r>
    </w:p>
    <w:p w14:paraId="19A134CA"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Avid hotels</w:t>
      </w:r>
    </w:p>
    <w:p w14:paraId="5872F848"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Atwell Suites</w:t>
      </w:r>
    </w:p>
    <w:p w14:paraId="4DABC643"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Staybridge </w:t>
      </w:r>
      <w:r>
        <w:rPr>
          <w:rFonts w:ascii="Times New Roman" w:eastAsia="Times New Roman" w:hAnsi="Times New Roman" w:cs="Times New Roman"/>
          <w:sz w:val="28"/>
          <w:szCs w:val="28"/>
        </w:rPr>
        <w:t>Suites</w:t>
      </w:r>
    </w:p>
    <w:p w14:paraId="51E1C597"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Holiday Inn Club Vacations</w:t>
      </w:r>
    </w:p>
    <w:p w14:paraId="5D66161C"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Candlewood Suites</w:t>
      </w:r>
    </w:p>
    <w:p w14:paraId="306B0B5C" w14:textId="77777777" w:rsidR="00514752" w:rsidRDefault="000770F6" w:rsidP="000770F6">
      <w:pPr>
        <w:numPr>
          <w:ilvl w:val="0"/>
          <w:numId w:val="8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IBEROSTAR Beachfront Resorts</w:t>
      </w:r>
    </w:p>
    <w:p w14:paraId="159FA47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Володіння готелями підприємством IHG може відбуватись трьома варіантами:</w:t>
      </w:r>
    </w:p>
    <w:p w14:paraId="28741243" w14:textId="77777777" w:rsidR="00514752" w:rsidRDefault="000770F6" w:rsidP="000770F6">
      <w:pPr>
        <w:numPr>
          <w:ilvl w:val="0"/>
          <w:numId w:val="20"/>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Франчайзинг;</w:t>
      </w:r>
    </w:p>
    <w:p w14:paraId="07ED6950" w14:textId="77777777" w:rsidR="00514752" w:rsidRDefault="000770F6" w:rsidP="000770F6">
      <w:pPr>
        <w:numPr>
          <w:ilvl w:val="0"/>
          <w:numId w:val="20"/>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«Managed» управління;</w:t>
      </w:r>
    </w:p>
    <w:p w14:paraId="39EDD4CA" w14:textId="77777777" w:rsidR="00514752" w:rsidRDefault="000770F6" w:rsidP="000770F6">
      <w:pPr>
        <w:numPr>
          <w:ilvl w:val="0"/>
          <w:numId w:val="20"/>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Безпосередня власність;</w:t>
      </w:r>
    </w:p>
    <w:p w14:paraId="7409221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Здебільшого «IHG» надає право використання </w:t>
      </w:r>
      <w:r>
        <w:rPr>
          <w:rFonts w:ascii="Times New Roman" w:eastAsia="Times New Roman" w:hAnsi="Times New Roman" w:cs="Times New Roman"/>
          <w:sz w:val="28"/>
          <w:szCs w:val="28"/>
        </w:rPr>
        <w:t>бренду по франшизі, проте готель «Holiday Inn Kyiv» керується за допомогою «Managed управління». Це означає, що керівництво готелю «Holiday Inn Kyiv» напряму підпорядковується керівникам компанії «IHG», у той час коли звичайний персонал є працівниками саме</w:t>
      </w:r>
      <w:r>
        <w:rPr>
          <w:rFonts w:ascii="Times New Roman" w:eastAsia="Times New Roman" w:hAnsi="Times New Roman" w:cs="Times New Roman"/>
          <w:sz w:val="28"/>
          <w:szCs w:val="28"/>
        </w:rPr>
        <w:t xml:space="preserve"> ПрАТ «УКСТ «Торонто-Київ»</w:t>
      </w:r>
    </w:p>
    <w:p w14:paraId="1D6DF55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кращого розуміння того, як працює схема «Managed» управління, було створено схему того, які компанії та у як володіють готелем «Holiday Inn Kyiv», схема вказана на рисунку 1.1. Як видно зі схеми, готель є частиною ПрАТ «УКСТ </w:t>
      </w:r>
      <w:r>
        <w:rPr>
          <w:rFonts w:ascii="Times New Roman" w:eastAsia="Times New Roman" w:hAnsi="Times New Roman" w:cs="Times New Roman"/>
          <w:sz w:val="28"/>
          <w:szCs w:val="28"/>
        </w:rPr>
        <w:t>«Торонто-Київ», проте управління готелем здійснюється також компанією IHG.</w:t>
      </w:r>
    </w:p>
    <w:p w14:paraId="1E691558" w14:textId="77777777" w:rsidR="00514752" w:rsidRDefault="00514752">
      <w:pPr>
        <w:spacing w:line="360" w:lineRule="auto"/>
        <w:ind w:firstLine="708"/>
        <w:jc w:val="both"/>
        <w:rPr>
          <w:rFonts w:ascii="Times New Roman" w:eastAsia="Times New Roman" w:hAnsi="Times New Roman" w:cs="Times New Roman"/>
          <w:sz w:val="28"/>
          <w:szCs w:val="28"/>
        </w:rPr>
      </w:pPr>
    </w:p>
    <w:p w14:paraId="4064A08B" w14:textId="77777777" w:rsidR="00514752" w:rsidRDefault="000770F6">
      <w:pPr>
        <w:spacing w:line="360" w:lineRule="auto"/>
        <w:jc w:val="center"/>
        <w:rPr>
          <w:rFonts w:ascii="Times New Roman" w:eastAsia="Times New Roman" w:hAnsi="Times New Roman" w:cs="Times New Roman"/>
          <w:color w:val="0000FF"/>
          <w:sz w:val="28"/>
          <w:szCs w:val="28"/>
        </w:rPr>
      </w:pPr>
      <w:r>
        <w:rPr>
          <w:rFonts w:ascii="Times New Roman" w:eastAsia="Times New Roman" w:hAnsi="Times New Roman" w:cs="Times New Roman"/>
          <w:noProof/>
          <w:color w:val="0000FF"/>
          <w:sz w:val="28"/>
          <w:szCs w:val="28"/>
          <w:lang w:val="en-US" w:eastAsia="en-US"/>
        </w:rPr>
        <mc:AlternateContent>
          <mc:Choice Requires="wpg">
            <w:drawing>
              <wp:inline distT="114300" distB="114300" distL="114300" distR="114300" wp14:anchorId="2C580BB1" wp14:editId="48C54E3E">
                <wp:extent cx="5712881" cy="3918728"/>
                <wp:effectExtent l="0" t="19050" r="21590" b="24765"/>
                <wp:docPr id="4" name="Group 4"/>
                <wp:cNvGraphicFramePr/>
                <a:graphic xmlns:a="http://schemas.openxmlformats.org/drawingml/2006/main">
                  <a:graphicData uri="http://schemas.microsoft.com/office/word/2010/wordprocessingGroup">
                    <wpg:wgp>
                      <wpg:cNvGrpSpPr/>
                      <wpg:grpSpPr>
                        <a:xfrm>
                          <a:off x="0" y="0"/>
                          <a:ext cx="5712881" cy="3918728"/>
                          <a:chOff x="1290300" y="539125"/>
                          <a:chExt cx="5948550" cy="4090975"/>
                        </a:xfrm>
                      </wpg:grpSpPr>
                      <wps:wsp>
                        <wps:cNvPr id="1612971786" name="Oval 1612971786"/>
                        <wps:cNvSpPr/>
                        <wps:spPr>
                          <a:xfrm>
                            <a:off x="1290300" y="752300"/>
                            <a:ext cx="3999600" cy="3877800"/>
                          </a:xfrm>
                          <a:prstGeom prst="ellipse">
                            <a:avLst/>
                          </a:prstGeom>
                          <a:solidFill>
                            <a:srgbClr val="B7B7B7"/>
                          </a:solidFill>
                          <a:ln w="9525" cap="flat" cmpd="sng">
                            <a:solidFill>
                              <a:srgbClr val="000000"/>
                            </a:solidFill>
                            <a:prstDash val="solid"/>
                            <a:round/>
                            <a:headEnd type="none" w="sm" len="sm"/>
                            <a:tailEnd type="none" w="sm" len="sm"/>
                          </a:ln>
                        </wps:spPr>
                        <wps:txbx>
                          <w:txbxContent>
                            <w:p w14:paraId="40EFF607"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723040501" name="Text Box 723040501"/>
                        <wps:cNvSpPr txBox="1"/>
                        <wps:spPr>
                          <a:xfrm>
                            <a:off x="2457684" y="1473025"/>
                            <a:ext cx="1664197" cy="800766"/>
                          </a:xfrm>
                          <a:prstGeom prst="rect">
                            <a:avLst/>
                          </a:prstGeom>
                          <a:noFill/>
                          <a:ln>
                            <a:noFill/>
                          </a:ln>
                        </wps:spPr>
                        <wps:txbx>
                          <w:txbxContent>
                            <w:p w14:paraId="2DFED906" w14:textId="77777777" w:rsidR="00514752" w:rsidRDefault="000770F6">
                              <w:pPr>
                                <w:spacing w:line="240" w:lineRule="auto"/>
                                <w:textDirection w:val="btLr"/>
                              </w:pPr>
                              <w:r>
                                <w:rPr>
                                  <w:rFonts w:ascii="Times New Roman" w:eastAsia="Times New Roman" w:hAnsi="Times New Roman" w:cs="Times New Roman"/>
                                  <w:color w:val="000000"/>
                                  <w:sz w:val="40"/>
                                </w:rPr>
                                <w:t>Торонто-Київ</w:t>
                              </w:r>
                            </w:p>
                          </w:txbxContent>
                        </wps:txbx>
                        <wps:bodyPr spcFirstLastPara="1" wrap="square" lIns="91425" tIns="91425" rIns="91425" bIns="91425" anchor="t" anchorCtr="0">
                          <a:spAutoFit/>
                        </wps:bodyPr>
                      </wps:wsp>
                      <wps:wsp>
                        <wps:cNvPr id="796207182" name="Oval 796207182"/>
                        <wps:cNvSpPr/>
                        <wps:spPr>
                          <a:xfrm>
                            <a:off x="3747000" y="2011025"/>
                            <a:ext cx="1542900" cy="1542900"/>
                          </a:xfrm>
                          <a:prstGeom prst="ellipse">
                            <a:avLst/>
                          </a:prstGeom>
                          <a:solidFill>
                            <a:srgbClr val="EFEFEF"/>
                          </a:solidFill>
                          <a:ln w="9525" cap="flat" cmpd="sng">
                            <a:solidFill>
                              <a:srgbClr val="000000"/>
                            </a:solidFill>
                            <a:prstDash val="solid"/>
                            <a:round/>
                            <a:headEnd type="none" w="sm" len="sm"/>
                            <a:tailEnd type="none" w="sm" len="sm"/>
                          </a:ln>
                        </wps:spPr>
                        <wps:txbx>
                          <w:txbxContent>
                            <w:p w14:paraId="24720BA3"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728124045" name="Text Box 728124045"/>
                        <wps:cNvSpPr txBox="1"/>
                        <wps:spPr>
                          <a:xfrm>
                            <a:off x="3787465" y="2582301"/>
                            <a:ext cx="1461210" cy="617802"/>
                          </a:xfrm>
                          <a:prstGeom prst="rect">
                            <a:avLst/>
                          </a:prstGeom>
                          <a:noFill/>
                          <a:ln>
                            <a:noFill/>
                          </a:ln>
                        </wps:spPr>
                        <wps:txbx>
                          <w:txbxContent>
                            <w:p w14:paraId="00BFA773" w14:textId="77777777" w:rsidR="00514752" w:rsidRDefault="000770F6">
                              <w:pPr>
                                <w:spacing w:line="240" w:lineRule="auto"/>
                                <w:textDirection w:val="btLr"/>
                              </w:pPr>
                              <w:r>
                                <w:rPr>
                                  <w:color w:val="000000"/>
                                  <w:sz w:val="28"/>
                                </w:rPr>
                                <w:t>Holiday Inn Kyiv</w:t>
                              </w:r>
                            </w:p>
                          </w:txbxContent>
                        </wps:txbx>
                        <wps:bodyPr spcFirstLastPara="1" wrap="square" lIns="91425" tIns="91425" rIns="91425" bIns="91425" anchor="t" anchorCtr="0">
                          <a:spAutoFit/>
                        </wps:bodyPr>
                      </wps:wsp>
                      <wps:wsp>
                        <wps:cNvPr id="260977034" name="Rectangle 260977034"/>
                        <wps:cNvSpPr/>
                        <wps:spPr>
                          <a:xfrm>
                            <a:off x="5421750" y="539125"/>
                            <a:ext cx="1817100" cy="446700"/>
                          </a:xfrm>
                          <a:prstGeom prst="rect">
                            <a:avLst/>
                          </a:prstGeom>
                          <a:solidFill>
                            <a:srgbClr val="FFFFFF"/>
                          </a:solidFill>
                          <a:ln w="28575" cap="flat" cmpd="sng">
                            <a:solidFill>
                              <a:srgbClr val="000000"/>
                            </a:solidFill>
                            <a:prstDash val="solid"/>
                            <a:round/>
                            <a:headEnd type="none" w="sm" len="sm"/>
                            <a:tailEnd type="none" w="sm" len="sm"/>
                          </a:ln>
                        </wps:spPr>
                        <wps:txbx>
                          <w:txbxContent>
                            <w:p w14:paraId="12DF70AE" w14:textId="77777777" w:rsidR="00514752" w:rsidRDefault="000770F6">
                              <w:pPr>
                                <w:spacing w:line="240" w:lineRule="auto"/>
                                <w:jc w:val="center"/>
                                <w:textDirection w:val="btLr"/>
                              </w:pPr>
                              <w:r>
                                <w:rPr>
                                  <w:color w:val="000000"/>
                                  <w:sz w:val="28"/>
                                </w:rPr>
                                <w:t>IHG</w:t>
                              </w:r>
                            </w:p>
                          </w:txbxContent>
                        </wps:txbx>
                        <wps:bodyPr spcFirstLastPara="1" wrap="square" lIns="91425" tIns="91425" rIns="91425" bIns="91425" anchor="ctr" anchorCtr="0">
                          <a:noAutofit/>
                        </wps:bodyPr>
                      </wps:wsp>
                      <wps:wsp>
                        <wps:cNvPr id="134264953" name="Straight Arrow Connector 134264953"/>
                        <wps:cNvCnPr/>
                        <wps:spPr>
                          <a:xfrm flipH="1">
                            <a:off x="5289900" y="1016075"/>
                            <a:ext cx="1045500" cy="1766400"/>
                          </a:xfrm>
                          <a:prstGeom prst="straightConnector1">
                            <a:avLst/>
                          </a:prstGeom>
                          <a:noFill/>
                          <a:ln w="9525" cap="flat" cmpd="sng">
                            <a:solidFill>
                              <a:srgbClr val="000000"/>
                            </a:solidFill>
                            <a:prstDash val="solid"/>
                            <a:round/>
                            <a:headEnd type="none" w="med" len="med"/>
                            <a:tailEnd type="triangle" w="med" len="med"/>
                          </a:ln>
                        </wps:spPr>
                        <wps:bodyPr/>
                      </wps:wsp>
                      <wps:wsp>
                        <wps:cNvPr id="1416879751" name="Text Box 1416879751"/>
                        <wps:cNvSpPr txBox="1"/>
                        <wps:spPr>
                          <a:xfrm rot="18028475">
                            <a:off x="5451958" y="1782293"/>
                            <a:ext cx="1157412" cy="616203"/>
                          </a:xfrm>
                          <a:prstGeom prst="rect">
                            <a:avLst/>
                          </a:prstGeom>
                          <a:noFill/>
                          <a:ln>
                            <a:noFill/>
                          </a:ln>
                        </wps:spPr>
                        <wps:txbx>
                          <w:txbxContent>
                            <w:p w14:paraId="11278AF5" w14:textId="77777777" w:rsidR="00514752" w:rsidRDefault="000770F6">
                              <w:pPr>
                                <w:spacing w:line="240" w:lineRule="auto"/>
                                <w:textDirection w:val="btLr"/>
                              </w:pPr>
                              <w:r>
                                <w:rPr>
                                  <w:color w:val="000000"/>
                                  <w:sz w:val="28"/>
                                </w:rPr>
                                <w:t>Управління</w:t>
                              </w:r>
                            </w:p>
                          </w:txbxContent>
                        </wps:txbx>
                        <wps:bodyPr spcFirstLastPara="1" wrap="square" lIns="91425" tIns="91425" rIns="91425" bIns="91425" anchor="t" anchorCtr="0">
                          <a:spAutoFit/>
                        </wps:bodyPr>
                      </wps:wsp>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2C580BB1" id="Group 4" o:spid="_x0000_s1044" style="width:449.85pt;height:308.55pt;mso-position-horizontal-relative:char;mso-position-vertical-relative:line" coordorigin="12903,5391" coordsize="59485,409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">
                <v:oval id="Oval 1612971786" o:spid="_x0000_s1045" style="position:absolute;left:12903;top:7523;width:39996;height:38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" fillcolor="#b7b7b7">
                  <v:stroke startarrowwidth="narrow" startarrowlength="short" endarrowwidth="narrow" endarrowlength="short"/>
                  <v:textbox inset="2.53958mm,2.53958mm,2.53958mm,2.53958mm">
                    <w:txbxContent>
                      <w:p w14:paraId="40EFF607" w14:textId="77777777" w:rsidR="00514752" w:rsidRDefault="00514752">
                        <w:pPr>
                          <w:spacing w:line="240" w:lineRule="auto"/>
                          <w:jc w:val="center"/>
                          <w:textDirection w:val="btLr"/>
                        </w:pPr>
                      </w:p>
                    </w:txbxContent>
                  </v:textbox>
                </v:oval>
                <v:shape id="Text Box 723040501" o:spid="_x0000_s1046" type="#_x0000_t202" style="position:absolute;left:24576;top:14730;width:16642;height:8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" filled="f" stroked="f">
                  <v:textbox style="mso-fit-shape-to-text:t" inset="2.53958mm,2.53958mm,2.53958mm,2.53958mm">
                    <w:txbxContent>
                      <w:p w14:paraId="2DFED906" w14:textId="77777777" w:rsidR="00514752" w:rsidRDefault="00000000">
                        <w:pPr>
                          <w:spacing w:line="240" w:lineRule="auto"/>
                          <w:textDirection w:val="btLr"/>
                        </w:pPr>
                        <w:r>
                          <w:rPr>
                            <w:rFonts w:ascii="Times New Roman" w:eastAsia="Times New Roman" w:hAnsi="Times New Roman" w:cs="Times New Roman"/>
                            <w:color w:val="000000"/>
                            <w:sz w:val="40"/>
                          </w:rPr>
                          <w:t>Торонто-Київ</w:t>
                        </w:r>
                      </w:p>
                    </w:txbxContent>
                  </v:textbox>
                </v:shape>
                <v:oval id="Oval 796207182" o:spid="_x0000_s1047" style="position:absolute;left:37470;top:20110;width:15429;height:15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" fillcolor="#efefef">
                  <v:stroke startarrowwidth="narrow" startarrowlength="short" endarrowwidth="narrow" endarrowlength="short"/>
                  <v:textbox inset="2.53958mm,2.53958mm,2.53958mm,2.53958mm">
                    <w:txbxContent>
                      <w:p w14:paraId="24720BA3" w14:textId="77777777" w:rsidR="00514752" w:rsidRDefault="00514752">
                        <w:pPr>
                          <w:spacing w:line="240" w:lineRule="auto"/>
                          <w:jc w:val="center"/>
                          <w:textDirection w:val="btLr"/>
                        </w:pPr>
                      </w:p>
                    </w:txbxContent>
                  </v:textbox>
                </v:oval>
                <v:shape id="Text Box 728124045" o:spid="_x0000_s1048" type="#_x0000_t202" style="position:absolute;left:37874;top:25823;width:14612;height:6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" filled="f" stroked="f">
                  <v:textbox style="mso-fit-shape-to-text:t" inset="2.53958mm,2.53958mm,2.53958mm,2.53958mm">
                    <w:txbxContent>
                      <w:p w14:paraId="00BFA773" w14:textId="77777777" w:rsidR="00514752" w:rsidRDefault="00000000">
                        <w:pPr>
                          <w:spacing w:line="240" w:lineRule="auto"/>
                          <w:textDirection w:val="btLr"/>
                        </w:pPr>
                        <w:proofErr w:type="spellStart"/>
                        <w:r>
                          <w:rPr>
                            <w:color w:val="000000"/>
                            <w:sz w:val="28"/>
                          </w:rPr>
                          <w:t>Holiday</w:t>
                        </w:r>
                        <w:proofErr w:type="spellEnd"/>
                        <w:r>
                          <w:rPr>
                            <w:color w:val="000000"/>
                            <w:sz w:val="28"/>
                          </w:rPr>
                          <w:t xml:space="preserve"> </w:t>
                        </w:r>
                        <w:proofErr w:type="spellStart"/>
                        <w:r>
                          <w:rPr>
                            <w:color w:val="000000"/>
                            <w:sz w:val="28"/>
                          </w:rPr>
                          <w:t>Inn</w:t>
                        </w:r>
                        <w:proofErr w:type="spellEnd"/>
                        <w:r>
                          <w:rPr>
                            <w:color w:val="000000"/>
                            <w:sz w:val="28"/>
                          </w:rPr>
                          <w:t xml:space="preserve"> </w:t>
                        </w:r>
                        <w:proofErr w:type="spellStart"/>
                        <w:r>
                          <w:rPr>
                            <w:color w:val="000000"/>
                            <w:sz w:val="28"/>
                          </w:rPr>
                          <w:t>Kyiv</w:t>
                        </w:r>
                        <w:proofErr w:type="spellEnd"/>
                      </w:p>
                    </w:txbxContent>
                  </v:textbox>
                </v:shape>
                <v:rect id="Rectangle 260977034" o:spid="_x0000_s1049" style="position:absolute;left:54217;top:5391;width:18171;height:4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" strokeweight="2.25pt">
                  <v:stroke startarrowwidth="narrow" startarrowlength="short" endarrowwidth="narrow" endarrowlength="short" joinstyle="round"/>
                  <v:textbox inset="2.53958mm,2.53958mm,2.53958mm,2.53958mm">
                    <w:txbxContent>
                      <w:p w14:paraId="12DF70AE" w14:textId="77777777" w:rsidR="00514752" w:rsidRDefault="00000000">
                        <w:pPr>
                          <w:spacing w:line="240" w:lineRule="auto"/>
                          <w:jc w:val="center"/>
                          <w:textDirection w:val="btLr"/>
                        </w:pPr>
                        <w:r>
                          <w:rPr>
                            <w:color w:val="000000"/>
                            <w:sz w:val="28"/>
                          </w:rPr>
                          <w:t>IHG</w:t>
                        </w:r>
                      </w:p>
                    </w:txbxContent>
                  </v:textbox>
                </v:rect>
                <v:shape id="Straight Arrow Connector 134264953" o:spid="_x0000_s1050" type="#_x0000_t32" style="position:absolute;left:52899;top:10160;width:10455;height:1766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">
                  <v:stroke endarrow="block"/>
                </v:shape>
                <v:shape id="Text Box 1416879751" o:spid="_x0000_s1051" type="#_x0000_t202" style="position:absolute;left:54518;top:17823;width:11575;height:6162;rotation:-390105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" filled="f" stroked="f">
                  <v:textbox style="mso-fit-shape-to-text:t" inset="2.53958mm,2.53958mm,2.53958mm,2.53958mm">
                    <w:txbxContent>
                      <w:p w14:paraId="11278AF5" w14:textId="77777777" w:rsidR="00514752" w:rsidRDefault="00000000">
                        <w:pPr>
                          <w:spacing w:line="240" w:lineRule="auto"/>
                          <w:textDirection w:val="btLr"/>
                        </w:pPr>
                        <w:r>
                          <w:rPr>
                            <w:color w:val="000000"/>
                            <w:sz w:val="28"/>
                          </w:rPr>
                          <w:t>Управління</w:t>
                        </w:r>
                      </w:p>
                    </w:txbxContent>
                  </v:textbox>
                </v:shape>
                <w10:anchorlock/>
              </v:group>
            </w:pict>
          </mc:Fallback>
        </mc:AlternateContent>
      </w:r>
    </w:p>
    <w:p w14:paraId="6F6FCA96" w14:textId="6614D53D"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1.2 </w:t>
      </w:r>
      <w:r w:rsidR="00684C8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Схема володіння готелем Holiday Inn Kyiv</w:t>
      </w:r>
    </w:p>
    <w:p w14:paraId="2EBBD162"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власна розробка автора</w:t>
      </w:r>
    </w:p>
    <w:p w14:paraId="765C5DDC"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Організаційна структура готелю </w:t>
      </w:r>
      <w:r>
        <w:rPr>
          <w:rFonts w:ascii="Times New Roman" w:eastAsia="Times New Roman" w:hAnsi="Times New Roman" w:cs="Times New Roman"/>
          <w:sz w:val="28"/>
          <w:szCs w:val="28"/>
        </w:rPr>
        <w:t xml:space="preserve">Holiday Inn Kyiv належить до функціонального типу та передбачає що підприємство поділено на відділи за </w:t>
      </w:r>
      <w:r>
        <w:rPr>
          <w:rFonts w:ascii="Times New Roman" w:eastAsia="Times New Roman" w:hAnsi="Times New Roman" w:cs="Times New Roman"/>
          <w:sz w:val="28"/>
          <w:szCs w:val="28"/>
        </w:rPr>
        <w:lastRenderedPageBreak/>
        <w:t>функціональним типом. Організаційна структура готелю складається з наступних елементів:</w:t>
      </w:r>
    </w:p>
    <w:p w14:paraId="5089C924" w14:textId="4691A677" w:rsidR="00514752" w:rsidRPr="00684C84" w:rsidRDefault="000770F6" w:rsidP="000770F6">
      <w:pPr>
        <w:pStyle w:val="aff8"/>
        <w:numPr>
          <w:ilvl w:val="0"/>
          <w:numId w:val="87"/>
        </w:numPr>
        <w:spacing w:line="360" w:lineRule="auto"/>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rPr>
        <w:t>1. Керівництво</w:t>
      </w:r>
    </w:p>
    <w:p w14:paraId="50F64C9C" w14:textId="77777777" w:rsidR="00514752" w:rsidRDefault="000770F6" w:rsidP="000770F6">
      <w:pPr>
        <w:numPr>
          <w:ilvl w:val="0"/>
          <w:numId w:val="87"/>
        </w:numPr>
        <w:spacing w:line="360" w:lineRule="auto"/>
        <w:ind w:left="283" w:hanging="15"/>
        <w:rPr>
          <w:rFonts w:ascii="Times New Roman" w:eastAsia="Times New Roman" w:hAnsi="Times New Roman" w:cs="Times New Roman"/>
          <w:sz w:val="28"/>
          <w:szCs w:val="28"/>
        </w:rPr>
      </w:pPr>
      <w:r>
        <w:rPr>
          <w:rFonts w:ascii="Times New Roman" w:eastAsia="Times New Roman" w:hAnsi="Times New Roman" w:cs="Times New Roman"/>
          <w:sz w:val="28"/>
          <w:szCs w:val="28"/>
        </w:rPr>
        <w:t>1.1.Департамент управління (Дирекція)</w:t>
      </w:r>
    </w:p>
    <w:p w14:paraId="13E5D10B" w14:textId="77777777" w:rsidR="00514752" w:rsidRDefault="000770F6" w:rsidP="000770F6">
      <w:pPr>
        <w:numPr>
          <w:ilvl w:val="0"/>
          <w:numId w:val="87"/>
        </w:numPr>
        <w:spacing w:line="360" w:lineRule="auto"/>
        <w:ind w:left="283" w:hanging="1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w:t>
      </w:r>
      <w:r>
        <w:rPr>
          <w:rFonts w:ascii="Times New Roman" w:eastAsia="Times New Roman" w:hAnsi="Times New Roman" w:cs="Times New Roman"/>
          <w:sz w:val="28"/>
          <w:szCs w:val="28"/>
        </w:rPr>
        <w:t>Департамент управління персоналом</w:t>
      </w:r>
    </w:p>
    <w:p w14:paraId="72915AB3" w14:textId="77777777" w:rsidR="00514752" w:rsidRDefault="000770F6" w:rsidP="000770F6">
      <w:pPr>
        <w:numPr>
          <w:ilvl w:val="0"/>
          <w:numId w:val="87"/>
        </w:numPr>
        <w:spacing w:line="360" w:lineRule="auto"/>
        <w:ind w:left="283" w:hanging="15"/>
        <w:rPr>
          <w:rFonts w:ascii="Times New Roman" w:eastAsia="Times New Roman" w:hAnsi="Times New Roman" w:cs="Times New Roman"/>
          <w:sz w:val="28"/>
          <w:szCs w:val="28"/>
        </w:rPr>
      </w:pPr>
      <w:r>
        <w:rPr>
          <w:rFonts w:ascii="Times New Roman" w:eastAsia="Times New Roman" w:hAnsi="Times New Roman" w:cs="Times New Roman"/>
          <w:sz w:val="28"/>
          <w:szCs w:val="28"/>
        </w:rPr>
        <w:t>1.3. Фінансовий департамент</w:t>
      </w:r>
    </w:p>
    <w:p w14:paraId="4D517EB6" w14:textId="15DF4BBA" w:rsidR="00514752" w:rsidRPr="00684C84" w:rsidRDefault="00684C84" w:rsidP="00684C84">
      <w:pPr>
        <w:spacing w:line="360" w:lineRule="auto"/>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sidRPr="00684C84">
        <w:rPr>
          <w:rFonts w:ascii="Times New Roman" w:eastAsia="Times New Roman" w:hAnsi="Times New Roman" w:cs="Times New Roman"/>
          <w:sz w:val="28"/>
          <w:szCs w:val="28"/>
        </w:rPr>
        <w:t>1.3.1. Відділ інформаційних технологій</w:t>
      </w:r>
    </w:p>
    <w:p w14:paraId="4A76E55B" w14:textId="0CAE12FA" w:rsidR="00514752" w:rsidRDefault="00684C84" w:rsidP="00684C84">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1.3.2. Відділ постачання</w:t>
      </w:r>
    </w:p>
    <w:p w14:paraId="4E49BAB6" w14:textId="3D202054" w:rsidR="00514752" w:rsidRPr="00684C84" w:rsidRDefault="000770F6" w:rsidP="000770F6">
      <w:pPr>
        <w:pStyle w:val="aff8"/>
        <w:numPr>
          <w:ilvl w:val="0"/>
          <w:numId w:val="75"/>
        </w:numPr>
        <w:spacing w:line="360" w:lineRule="auto"/>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rPr>
        <w:t>2. Департамент готельного господарства</w:t>
      </w:r>
    </w:p>
    <w:p w14:paraId="7D8CAC1C" w14:textId="77777777" w:rsidR="00514752" w:rsidRDefault="000770F6" w:rsidP="000770F6">
      <w:pPr>
        <w:numPr>
          <w:ilvl w:val="0"/>
          <w:numId w:val="75"/>
        </w:numPr>
        <w:spacing w:line="360" w:lineRule="auto"/>
        <w:ind w:left="283" w:hanging="15"/>
        <w:rPr>
          <w:rFonts w:ascii="Times New Roman" w:eastAsia="Times New Roman" w:hAnsi="Times New Roman" w:cs="Times New Roman"/>
          <w:sz w:val="28"/>
          <w:szCs w:val="28"/>
        </w:rPr>
      </w:pPr>
      <w:r>
        <w:rPr>
          <w:rFonts w:ascii="Times New Roman" w:eastAsia="Times New Roman" w:hAnsi="Times New Roman" w:cs="Times New Roman"/>
          <w:sz w:val="28"/>
          <w:szCs w:val="28"/>
        </w:rPr>
        <w:t>2.1. Відділ обслуговування номерів</w:t>
      </w:r>
    </w:p>
    <w:p w14:paraId="18B39FC4" w14:textId="77777777" w:rsidR="00514752" w:rsidRDefault="000770F6" w:rsidP="000770F6">
      <w:pPr>
        <w:numPr>
          <w:ilvl w:val="0"/>
          <w:numId w:val="75"/>
        </w:numPr>
        <w:spacing w:line="360" w:lineRule="auto"/>
        <w:ind w:left="283" w:hanging="15"/>
        <w:rPr>
          <w:rFonts w:ascii="Times New Roman" w:eastAsia="Times New Roman" w:hAnsi="Times New Roman" w:cs="Times New Roman"/>
          <w:sz w:val="28"/>
          <w:szCs w:val="28"/>
        </w:rPr>
      </w:pPr>
      <w:r>
        <w:rPr>
          <w:rFonts w:ascii="Times New Roman" w:eastAsia="Times New Roman" w:hAnsi="Times New Roman" w:cs="Times New Roman"/>
          <w:sz w:val="28"/>
          <w:szCs w:val="28"/>
        </w:rPr>
        <w:t>2.2. Відділ прання та хімчистки</w:t>
      </w:r>
    </w:p>
    <w:p w14:paraId="3E04E3C4" w14:textId="77777777" w:rsidR="00514752" w:rsidRDefault="000770F6" w:rsidP="000770F6">
      <w:pPr>
        <w:numPr>
          <w:ilvl w:val="0"/>
          <w:numId w:val="75"/>
        </w:numPr>
        <w:spacing w:line="360" w:lineRule="auto"/>
        <w:ind w:left="283" w:hanging="15"/>
        <w:rPr>
          <w:rFonts w:ascii="Times New Roman" w:eastAsia="Times New Roman" w:hAnsi="Times New Roman" w:cs="Times New Roman"/>
          <w:sz w:val="28"/>
          <w:szCs w:val="28"/>
        </w:rPr>
      </w:pPr>
      <w:r>
        <w:rPr>
          <w:rFonts w:ascii="Times New Roman" w:eastAsia="Times New Roman" w:hAnsi="Times New Roman" w:cs="Times New Roman"/>
          <w:sz w:val="28"/>
          <w:szCs w:val="28"/>
        </w:rPr>
        <w:t>2.3. Міні бар</w:t>
      </w:r>
    </w:p>
    <w:p w14:paraId="5CA2AD91" w14:textId="04C1C624" w:rsidR="00514752" w:rsidRPr="00684C84" w:rsidRDefault="000770F6" w:rsidP="000770F6">
      <w:pPr>
        <w:pStyle w:val="aff8"/>
        <w:numPr>
          <w:ilvl w:val="0"/>
          <w:numId w:val="110"/>
        </w:numPr>
        <w:spacing w:line="360" w:lineRule="auto"/>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rPr>
        <w:t>3. Деп</w:t>
      </w:r>
      <w:r w:rsidRPr="00684C84">
        <w:rPr>
          <w:rFonts w:ascii="Times New Roman" w:eastAsia="Times New Roman" w:hAnsi="Times New Roman" w:cs="Times New Roman"/>
          <w:sz w:val="28"/>
          <w:szCs w:val="28"/>
        </w:rPr>
        <w:t>артамент кухні</w:t>
      </w:r>
    </w:p>
    <w:p w14:paraId="67E98BEF" w14:textId="77777777" w:rsidR="00514752" w:rsidRDefault="000770F6" w:rsidP="000770F6">
      <w:pPr>
        <w:numPr>
          <w:ilvl w:val="0"/>
          <w:numId w:val="110"/>
        </w:numPr>
        <w:spacing w:line="360" w:lineRule="auto"/>
        <w:ind w:left="283" w:hanging="15"/>
        <w:rPr>
          <w:rFonts w:ascii="Times New Roman" w:eastAsia="Times New Roman" w:hAnsi="Times New Roman" w:cs="Times New Roman"/>
          <w:sz w:val="28"/>
          <w:szCs w:val="28"/>
        </w:rPr>
      </w:pPr>
      <w:r>
        <w:rPr>
          <w:rFonts w:ascii="Times New Roman" w:eastAsia="Times New Roman" w:hAnsi="Times New Roman" w:cs="Times New Roman"/>
          <w:sz w:val="28"/>
          <w:szCs w:val="28"/>
        </w:rPr>
        <w:t>3.1. Відділ стюардингу</w:t>
      </w:r>
    </w:p>
    <w:p w14:paraId="05AA3E1F" w14:textId="0F9BE0A6" w:rsidR="00514752" w:rsidRPr="00684C84" w:rsidRDefault="000770F6" w:rsidP="000770F6">
      <w:pPr>
        <w:pStyle w:val="aff8"/>
        <w:numPr>
          <w:ilvl w:val="0"/>
          <w:numId w:val="17"/>
        </w:numPr>
        <w:spacing w:line="360" w:lineRule="auto"/>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rPr>
        <w:t>4. Департамент маркетингу та продажів</w:t>
      </w:r>
    </w:p>
    <w:p w14:paraId="6F1DED1F" w14:textId="77777777" w:rsidR="00514752" w:rsidRDefault="000770F6" w:rsidP="000770F6">
      <w:pPr>
        <w:numPr>
          <w:ilvl w:val="0"/>
          <w:numId w:val="17"/>
        </w:numPr>
        <w:spacing w:line="360" w:lineRule="auto"/>
        <w:ind w:left="283" w:hanging="15"/>
        <w:rPr>
          <w:rFonts w:ascii="Times New Roman" w:eastAsia="Times New Roman" w:hAnsi="Times New Roman" w:cs="Times New Roman"/>
          <w:sz w:val="28"/>
          <w:szCs w:val="28"/>
        </w:rPr>
      </w:pPr>
      <w:r>
        <w:rPr>
          <w:rFonts w:ascii="Times New Roman" w:eastAsia="Times New Roman" w:hAnsi="Times New Roman" w:cs="Times New Roman"/>
          <w:sz w:val="28"/>
          <w:szCs w:val="28"/>
        </w:rPr>
        <w:t>4.1. Відділ бронювання</w:t>
      </w:r>
    </w:p>
    <w:p w14:paraId="6A1EB180" w14:textId="560D7350" w:rsidR="00514752" w:rsidRPr="00684C84" w:rsidRDefault="000770F6" w:rsidP="000770F6">
      <w:pPr>
        <w:pStyle w:val="aff8"/>
        <w:numPr>
          <w:ilvl w:val="0"/>
          <w:numId w:val="17"/>
        </w:numPr>
        <w:spacing w:line="360" w:lineRule="auto"/>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rPr>
        <w:t>5. Департамент прийому та розміщення гостей</w:t>
      </w:r>
    </w:p>
    <w:p w14:paraId="368C636D" w14:textId="25981CF7" w:rsidR="00514752" w:rsidRPr="00684C84" w:rsidRDefault="000770F6" w:rsidP="000770F6">
      <w:pPr>
        <w:pStyle w:val="aff8"/>
        <w:numPr>
          <w:ilvl w:val="0"/>
          <w:numId w:val="90"/>
        </w:numPr>
        <w:spacing w:line="360" w:lineRule="auto"/>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rPr>
        <w:t>6. Департамент ресторанів та конференц-служб готелю</w:t>
      </w:r>
    </w:p>
    <w:p w14:paraId="42CF23F7" w14:textId="77777777" w:rsidR="00514752" w:rsidRDefault="000770F6" w:rsidP="000770F6">
      <w:pPr>
        <w:numPr>
          <w:ilvl w:val="0"/>
          <w:numId w:val="90"/>
        </w:numPr>
        <w:spacing w:line="360" w:lineRule="auto"/>
        <w:ind w:left="283" w:hanging="15"/>
        <w:rPr>
          <w:rFonts w:ascii="Times New Roman" w:eastAsia="Times New Roman" w:hAnsi="Times New Roman" w:cs="Times New Roman"/>
          <w:sz w:val="28"/>
          <w:szCs w:val="28"/>
        </w:rPr>
      </w:pPr>
      <w:r>
        <w:rPr>
          <w:rFonts w:ascii="Times New Roman" w:eastAsia="Times New Roman" w:hAnsi="Times New Roman" w:cs="Times New Roman"/>
          <w:sz w:val="28"/>
          <w:szCs w:val="28"/>
        </w:rPr>
        <w:t>6.1. Відділ обслуговування конференцій та банкетингу</w:t>
      </w:r>
    </w:p>
    <w:p w14:paraId="1FA38CA1" w14:textId="77777777" w:rsidR="00514752" w:rsidRDefault="000770F6" w:rsidP="000770F6">
      <w:pPr>
        <w:numPr>
          <w:ilvl w:val="0"/>
          <w:numId w:val="90"/>
        </w:numPr>
        <w:spacing w:line="360" w:lineRule="auto"/>
        <w:ind w:left="283" w:hanging="1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6.2. </w:t>
      </w:r>
      <w:r>
        <w:rPr>
          <w:rFonts w:ascii="Times New Roman" w:eastAsia="Times New Roman" w:hAnsi="Times New Roman" w:cs="Times New Roman"/>
          <w:sz w:val="28"/>
          <w:szCs w:val="28"/>
        </w:rPr>
        <w:t>Лоббі Бар</w:t>
      </w:r>
    </w:p>
    <w:p w14:paraId="6056C46B" w14:textId="77777777" w:rsidR="00514752" w:rsidRDefault="000770F6" w:rsidP="000770F6">
      <w:pPr>
        <w:numPr>
          <w:ilvl w:val="0"/>
          <w:numId w:val="90"/>
        </w:numPr>
        <w:spacing w:line="360" w:lineRule="auto"/>
        <w:ind w:left="283" w:hanging="15"/>
        <w:rPr>
          <w:rFonts w:ascii="Times New Roman" w:eastAsia="Times New Roman" w:hAnsi="Times New Roman" w:cs="Times New Roman"/>
          <w:sz w:val="28"/>
          <w:szCs w:val="28"/>
        </w:rPr>
      </w:pPr>
      <w:r>
        <w:rPr>
          <w:rFonts w:ascii="Times New Roman" w:eastAsia="Times New Roman" w:hAnsi="Times New Roman" w:cs="Times New Roman"/>
          <w:sz w:val="28"/>
          <w:szCs w:val="28"/>
        </w:rPr>
        <w:t>6.3. Ресторан «The Towers»</w:t>
      </w:r>
    </w:p>
    <w:p w14:paraId="7BBA2518" w14:textId="6136A856" w:rsidR="00514752" w:rsidRPr="00684C84" w:rsidRDefault="000770F6" w:rsidP="000770F6">
      <w:pPr>
        <w:pStyle w:val="aff8"/>
        <w:numPr>
          <w:ilvl w:val="0"/>
          <w:numId w:val="90"/>
        </w:numPr>
        <w:spacing w:line="360" w:lineRule="auto"/>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rPr>
        <w:t xml:space="preserve">7. Інженерно-технічний департамент </w:t>
      </w:r>
    </w:p>
    <w:p w14:paraId="2F2DFCF6"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Стиль керівництва у компанії є партнерським. У такому типі управління акцент робиться на уникнення конфліктів та на добрих стосунках між співробітниками. Мотивування відбувається підт</w:t>
      </w:r>
      <w:r>
        <w:rPr>
          <w:rFonts w:ascii="Times New Roman" w:eastAsia="Times New Roman" w:hAnsi="Times New Roman" w:cs="Times New Roman"/>
          <w:sz w:val="28"/>
          <w:szCs w:val="28"/>
        </w:rPr>
        <w:t>римкою гарного настрою у працівників компанії.</w:t>
      </w:r>
    </w:p>
    <w:p w14:paraId="124E2AEF" w14:textId="77777777" w:rsidR="00514752" w:rsidRDefault="000770F6">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Такий стиль керівництва добре підходить для виконання рутинних завдань, чудово підходить компетентним спеціалістам, які якісно виконують свою роботу, сприяє процесу передачі досвіду та наданні порад між співробітниками. Хоч цей стиль управління і вважаєтьс</w:t>
      </w:r>
      <w:r>
        <w:rPr>
          <w:rFonts w:ascii="Times New Roman" w:eastAsia="Times New Roman" w:hAnsi="Times New Roman" w:cs="Times New Roman"/>
          <w:sz w:val="28"/>
          <w:szCs w:val="28"/>
        </w:rPr>
        <w:t xml:space="preserve">я не надто ефективним у кризових ситуаціях, проте </w:t>
      </w:r>
      <w:r>
        <w:rPr>
          <w:rFonts w:ascii="Times New Roman" w:eastAsia="Times New Roman" w:hAnsi="Times New Roman" w:cs="Times New Roman"/>
          <w:sz w:val="28"/>
          <w:szCs w:val="28"/>
        </w:rPr>
        <w:lastRenderedPageBreak/>
        <w:t>готель «Holiday Inn Kyiv» продемонстрував значну кризову стійкість зберігаючи цей стиль управління готелем.</w:t>
      </w:r>
    </w:p>
    <w:p w14:paraId="5BD1C3D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сфері готельного бізнесу, з технологічного боку готель «Holiday Inn Kyiv» не поступається своїм </w:t>
      </w:r>
      <w:r>
        <w:rPr>
          <w:rFonts w:ascii="Times New Roman" w:eastAsia="Times New Roman" w:hAnsi="Times New Roman" w:cs="Times New Roman"/>
          <w:sz w:val="28"/>
          <w:szCs w:val="28"/>
        </w:rPr>
        <w:t>конкурентам. Працівники готелю оснащені комп’ютерами, та для ведення рахунків використовуються цифрові програми. Разом із тим, підприємство ще не перейшло на формат використання електронних підписів, та часто використовує класичну паперову документацію. Ра</w:t>
      </w:r>
      <w:r>
        <w:rPr>
          <w:rFonts w:ascii="Times New Roman" w:eastAsia="Times New Roman" w:hAnsi="Times New Roman" w:cs="Times New Roman"/>
          <w:sz w:val="28"/>
          <w:szCs w:val="28"/>
        </w:rPr>
        <w:t xml:space="preserve">зом із тим, компанія IHG, до якої належить бренд «Holiday Inn» вже почала впровадження нових технологій у деяких готелях своїх брендів у різних країнах світу. </w:t>
      </w:r>
    </w:p>
    <w:p w14:paraId="19526DE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у перспективі готель може почати використовувати технологічні нововведення, які буду</w:t>
      </w:r>
      <w:r>
        <w:rPr>
          <w:rFonts w:ascii="Times New Roman" w:eastAsia="Times New Roman" w:hAnsi="Times New Roman" w:cs="Times New Roman"/>
          <w:sz w:val="28"/>
          <w:szCs w:val="28"/>
        </w:rPr>
        <w:t xml:space="preserve">ть стосуватись як взаємозв’язку з клієнтами, так і внутрішньої роботи компанії. </w:t>
      </w:r>
    </w:p>
    <w:p w14:paraId="0A4F71F1"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деякі готелі брендів IHG вже встановили систему, що дозволяє забронювати, оплатити, та заїхати у готельний номер користуючись лише мобільним додатком, без необхідно</w:t>
      </w:r>
      <w:r>
        <w:rPr>
          <w:rFonts w:ascii="Times New Roman" w:eastAsia="Times New Roman" w:hAnsi="Times New Roman" w:cs="Times New Roman"/>
          <w:sz w:val="28"/>
          <w:szCs w:val="28"/>
        </w:rPr>
        <w:t xml:space="preserve">сті хоч якось контактувати з персоналом готелю. </w:t>
      </w:r>
      <w:r>
        <w:rPr>
          <w:rFonts w:ascii="Times New Roman" w:eastAsia="Times New Roman" w:hAnsi="Times New Roman" w:cs="Times New Roman"/>
          <w:sz w:val="28"/>
          <w:szCs w:val="28"/>
        </w:rPr>
        <w:br/>
        <w:t>Також, можливе перенесення внутрішньої інформації з локального серверу готелю у хмару, що надасть змогу працівникам готелю перевіряти інформацію та вносити дані з будь-якої точки, користуючись смартфоном.</w:t>
      </w:r>
    </w:p>
    <w:p w14:paraId="24D2EC6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w:t>
      </w:r>
      <w:r>
        <w:rPr>
          <w:rFonts w:ascii="Times New Roman" w:eastAsia="Times New Roman" w:hAnsi="Times New Roman" w:cs="Times New Roman"/>
          <w:sz w:val="28"/>
          <w:szCs w:val="28"/>
        </w:rPr>
        <w:t>тель «Holiday Inn Kyiv» використовує різноманітні програмні засоби для підвищення ефективності готелю. При використанні програм готель спирається на досвід та стандарти компанії IHG. Прикладами програм, якими користується готель є:</w:t>
      </w:r>
    </w:p>
    <w:p w14:paraId="4AC46B62" w14:textId="018EB9E9" w:rsidR="00514752" w:rsidRPr="00684C84" w:rsidRDefault="00684C84" w:rsidP="00684C84">
      <w:pPr>
        <w:spacing w:line="360" w:lineRule="auto"/>
        <w:jc w:val="both"/>
        <w:rPr>
          <w:rFonts w:ascii="Times New Roman" w:eastAsia="Times New Roman" w:hAnsi="Times New Roman" w:cs="Times New Roman"/>
          <w:sz w:val="28"/>
          <w:szCs w:val="28"/>
        </w:rPr>
      </w:pPr>
      <w:r w:rsidRPr="00684C8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sidRPr="00684C84">
        <w:rPr>
          <w:rFonts w:ascii="Times New Roman" w:eastAsia="Times New Roman" w:hAnsi="Times New Roman" w:cs="Times New Roman"/>
          <w:sz w:val="28"/>
          <w:szCs w:val="28"/>
        </w:rPr>
        <w:t>«Opera» - програма для реєстрації та трекінгу клієнтів готелю, моніторингу статусу придатності та чистоти номерів, обробки та управління бронюванням. Ця програма дозволяє вводити та зберігати дані про нових клієнтів компанії, як окремих осіб так і підприємств. Також у програмі зазначений статус усіх номерів готелю, що запобігає поселенню клієнта у непідготовлений номер. Перечислені дані зберігаються на внутрішньому сервері готелю, а отже до нього не мають доступу інші готелі бренду «Holiday Inn», або інших брендів компанії «IHG».</w:t>
      </w:r>
    </w:p>
    <w:p w14:paraId="6C587660" w14:textId="5E29E8CD" w:rsidR="00514752" w:rsidRDefault="00684C84" w:rsidP="00684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 xml:space="preserve">- </w:t>
      </w:r>
      <w:r>
        <w:rPr>
          <w:rFonts w:ascii="Times New Roman" w:eastAsia="Times New Roman" w:hAnsi="Times New Roman" w:cs="Times New Roman"/>
          <w:sz w:val="28"/>
          <w:szCs w:val="28"/>
        </w:rPr>
        <w:t>«Concerto» - програма дозволяє завантажувати тарифи та дистриб’ютувати їх, інформацію стосовно доступності номерів, а також фото-контент по різним каналам продажу, у тому числі використовуючи Global Distribution System (GDS), включно з OTA, яка представлена такими сайтами інтернет-бронювання як «Booking.com» або «Expedia». За допомогою програми, можна оновлювати інформацію у сторінках одразу на усіх площадках.</w:t>
      </w:r>
    </w:p>
    <w:p w14:paraId="18C230AC" w14:textId="46D39860" w:rsidR="00514752" w:rsidRDefault="00684C84" w:rsidP="00684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«Merlin» - це глобальний онлайн-портал для внутрішнього користування різними департаментами готелю, який створений компанією IHG, та впроваджений в усіх готелях брендів, що належать цій компанії. Цей онлайн-портал може використовуватись з метою: </w:t>
      </w:r>
    </w:p>
    <w:p w14:paraId="6CD1EA42" w14:textId="77777777" w:rsidR="00514752" w:rsidRDefault="000770F6" w:rsidP="000770F6">
      <w:pPr>
        <w:numPr>
          <w:ilvl w:val="0"/>
          <w:numId w:val="86"/>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Отримання різноманітної інформації; </w:t>
      </w:r>
    </w:p>
    <w:p w14:paraId="4C14D385" w14:textId="77777777" w:rsidR="00514752" w:rsidRDefault="000770F6" w:rsidP="000770F6">
      <w:pPr>
        <w:numPr>
          <w:ilvl w:val="0"/>
          <w:numId w:val="86"/>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Проходження професійних тренінгів;</w:t>
      </w:r>
    </w:p>
    <w:p w14:paraId="560384BC" w14:textId="77777777" w:rsidR="00514752" w:rsidRDefault="000770F6" w:rsidP="000770F6">
      <w:pPr>
        <w:numPr>
          <w:ilvl w:val="0"/>
          <w:numId w:val="86"/>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Операційної діяльності за рах</w:t>
      </w:r>
      <w:r>
        <w:rPr>
          <w:rFonts w:ascii="Times New Roman" w:eastAsia="Times New Roman" w:hAnsi="Times New Roman" w:cs="Times New Roman"/>
          <w:sz w:val="28"/>
          <w:szCs w:val="28"/>
        </w:rPr>
        <w:t>унок спеціалізованих додатків.</w:t>
      </w:r>
    </w:p>
    <w:p w14:paraId="6007FDF5" w14:textId="77777777" w:rsidR="00514752" w:rsidRDefault="000770F6">
      <w:pPr>
        <w:spacing w:line="360" w:lineRule="auto"/>
        <w:ind w:firstLine="708"/>
        <w:jc w:val="both"/>
        <w:rPr>
          <w:rFonts w:ascii="Times New Roman" w:eastAsia="Times New Roman" w:hAnsi="Times New Roman" w:cs="Times New Roman"/>
          <w:sz w:val="28"/>
          <w:szCs w:val="28"/>
          <w:shd w:val="clear" w:color="auto" w:fill="FFE599"/>
        </w:rPr>
      </w:pPr>
      <w:r>
        <w:rPr>
          <w:rFonts w:ascii="Times New Roman" w:eastAsia="Times New Roman" w:hAnsi="Times New Roman" w:cs="Times New Roman"/>
          <w:sz w:val="28"/>
          <w:szCs w:val="28"/>
        </w:rPr>
        <w:t>Наразі власний капітал підприємства ПрАТ «УКСТ «Торонто-Київ» є надто малим для того, аби впроваджувати якісь великі проекти. Компанією задля будівництва бізнес центру «Торонто-Київ», був взятий великий кредит у банку «Кіпр».</w:t>
      </w:r>
      <w:r>
        <w:rPr>
          <w:rFonts w:ascii="Times New Roman" w:eastAsia="Times New Roman" w:hAnsi="Times New Roman" w:cs="Times New Roman"/>
          <w:sz w:val="28"/>
          <w:szCs w:val="28"/>
        </w:rPr>
        <w:t xml:space="preserve"> Проте банк припинив своє існування та увесь пакет його активів були викуплені Альфа-банком. Таким чином підприємство було зобов’язано сплачувати кредит вже не банку «Кіпр» а банку «Альфа-банк Україна» (1 грудня 2022 року, банк змінив назву на «Sense bank»</w:t>
      </w:r>
      <w:r>
        <w:rPr>
          <w:rFonts w:ascii="Times New Roman" w:eastAsia="Times New Roman" w:hAnsi="Times New Roman" w:cs="Times New Roman"/>
          <w:sz w:val="28"/>
          <w:szCs w:val="28"/>
        </w:rPr>
        <w:t>, а з 21 липня 2023 року банк був націоналізованим та є державним банком України). Через цю ситуацію підприємство недоотримало частину коштів, які мали б надійти у вигляді позики, а через пандемію Covid-19, що знизила дохідність готельного бізнесу, а потім</w:t>
      </w:r>
      <w:r>
        <w:rPr>
          <w:rFonts w:ascii="Times New Roman" w:eastAsia="Times New Roman" w:hAnsi="Times New Roman" w:cs="Times New Roman"/>
          <w:sz w:val="28"/>
          <w:szCs w:val="28"/>
        </w:rPr>
        <w:t xml:space="preserve"> повномасштабного вторгнення, компанія не мала змоги повністю погасити кредит. Тому, наразі власного капіталу підприємства не вистачає задля впровадження нових проектів на підприємстві, а лише на поступове погашення кредиту та підтримання діяльності компан</w:t>
      </w:r>
      <w:r>
        <w:rPr>
          <w:rFonts w:ascii="Times New Roman" w:eastAsia="Times New Roman" w:hAnsi="Times New Roman" w:cs="Times New Roman"/>
          <w:sz w:val="28"/>
          <w:szCs w:val="28"/>
        </w:rPr>
        <w:t>ії.</w:t>
      </w:r>
    </w:p>
    <w:p w14:paraId="2DA67BCB" w14:textId="77777777" w:rsidR="00514752" w:rsidRDefault="000770F6">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Можливості та необхідності зовнішнього інвестування та кредитування у підприємство оцінюються на підставі показників «P&amp;L» (Прибутки та збитки), на основі яких, керівництво компанії робить висновок, чи є необхідним для </w:t>
      </w:r>
      <w:r>
        <w:rPr>
          <w:rFonts w:ascii="Times New Roman" w:eastAsia="Times New Roman" w:hAnsi="Times New Roman" w:cs="Times New Roman"/>
          <w:sz w:val="28"/>
          <w:szCs w:val="28"/>
        </w:rPr>
        <w:lastRenderedPageBreak/>
        <w:t>підприємства наразі залучення зов</w:t>
      </w:r>
      <w:r>
        <w:rPr>
          <w:rFonts w:ascii="Times New Roman" w:eastAsia="Times New Roman" w:hAnsi="Times New Roman" w:cs="Times New Roman"/>
          <w:sz w:val="28"/>
          <w:szCs w:val="28"/>
        </w:rPr>
        <w:t xml:space="preserve">нішніх активів. Проте, варто зазначити, що через великий кредит, який вже взятий підприємством, можливості щодо повторного банківського кредитування є вкрай обмеженими для ПрАТ «УКСТ «Торонто-Київ». Також і інвестування у готельний бізнес в умовах війни є </w:t>
      </w:r>
      <w:r>
        <w:rPr>
          <w:rFonts w:ascii="Times New Roman" w:eastAsia="Times New Roman" w:hAnsi="Times New Roman" w:cs="Times New Roman"/>
          <w:sz w:val="28"/>
          <w:szCs w:val="28"/>
        </w:rPr>
        <w:t>дуже обмеженим. Таким чином, за словами керівника проектів та програм,  підприємство здатне виділити до 25 тисяч доларів на втілення того чи іншого проекту, який спрямований на підвищення ефективності діяльності готелю. Готель «Holiday Inn  Kyiv», у той са</w:t>
      </w:r>
      <w:r>
        <w:rPr>
          <w:rFonts w:ascii="Times New Roman" w:eastAsia="Times New Roman" w:hAnsi="Times New Roman" w:cs="Times New Roman"/>
          <w:sz w:val="28"/>
          <w:szCs w:val="28"/>
        </w:rPr>
        <w:t>мий час, повністю працює та функціонує за рахунок власного капіталу, не залучаючи зовнішніх коштів у розвиток своєї діяльності.</w:t>
      </w:r>
    </w:p>
    <w:p w14:paraId="66E7E1C7"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Основною інформацією, яка відстежується готелем «Holiday Inn Kyiv» є інформація про гостей та клієнтів готелю. Прикладами такої </w:t>
      </w:r>
      <w:r>
        <w:rPr>
          <w:rFonts w:ascii="Times New Roman" w:eastAsia="Times New Roman" w:hAnsi="Times New Roman" w:cs="Times New Roman"/>
          <w:sz w:val="28"/>
          <w:szCs w:val="28"/>
        </w:rPr>
        <w:t xml:space="preserve">інформації може бути відстеження того, що купують клієнти, на які періоди найчастіше залишаються, а також відстеження поведінки бронювання. </w:t>
      </w:r>
    </w:p>
    <w:p w14:paraId="68CD709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цьому підприємство відстежує необхідну інформацію враховуючи також і сегментацію своїх споживачів. Ключовими ві</w:t>
      </w:r>
      <w:r>
        <w:rPr>
          <w:rFonts w:ascii="Times New Roman" w:eastAsia="Times New Roman" w:hAnsi="Times New Roman" w:cs="Times New Roman"/>
          <w:sz w:val="28"/>
          <w:szCs w:val="28"/>
        </w:rPr>
        <w:t>домостями, які отримує підприємство завдяки відстеженню маркетингової інформації є:</w:t>
      </w:r>
    </w:p>
    <w:p w14:paraId="2C668218" w14:textId="77777777" w:rsidR="00514752" w:rsidRDefault="000770F6" w:rsidP="000770F6">
      <w:pPr>
        <w:numPr>
          <w:ilvl w:val="0"/>
          <w:numId w:val="5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Вікно бронювання - компанія відстежує за який час зазвичай бронюють номери різні сегменти споживачів.</w:t>
      </w:r>
    </w:p>
    <w:p w14:paraId="73998FA2" w14:textId="77777777" w:rsidR="00514752" w:rsidRDefault="000770F6" w:rsidP="000770F6">
      <w:pPr>
        <w:numPr>
          <w:ilvl w:val="0"/>
          <w:numId w:val="5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Готовність платити - компанія відстежує які суми коштів готові платити</w:t>
      </w:r>
      <w:r>
        <w:rPr>
          <w:rFonts w:ascii="Times New Roman" w:eastAsia="Times New Roman" w:hAnsi="Times New Roman" w:cs="Times New Roman"/>
          <w:sz w:val="28"/>
          <w:szCs w:val="28"/>
        </w:rPr>
        <w:t xml:space="preserve"> різні сегменти споживачів компанії за різні послуги.</w:t>
      </w:r>
    </w:p>
    <w:p w14:paraId="65282D8A" w14:textId="77777777" w:rsidR="00514752" w:rsidRDefault="000770F6" w:rsidP="000770F6">
      <w:pPr>
        <w:numPr>
          <w:ilvl w:val="0"/>
          <w:numId w:val="5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Шаблони перебування - компанія відстежує яким шаблонам підпорядковуються різні сегменти споживачів. Такі шаблони можуть включати періодичність замовлення додаткових послуг готелю, якими послугами корист</w:t>
      </w:r>
      <w:r>
        <w:rPr>
          <w:rFonts w:ascii="Times New Roman" w:eastAsia="Times New Roman" w:hAnsi="Times New Roman" w:cs="Times New Roman"/>
          <w:sz w:val="28"/>
          <w:szCs w:val="28"/>
        </w:rPr>
        <w:t>уються частіше, а якими рідше.</w:t>
      </w:r>
    </w:p>
    <w:p w14:paraId="5167F25B" w14:textId="77777777" w:rsidR="00514752" w:rsidRDefault="000770F6" w:rsidP="000770F6">
      <w:pPr>
        <w:numPr>
          <w:ilvl w:val="0"/>
          <w:numId w:val="5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Попит - компанія відстежує рівні попиту на продукцію, різними сегментами споживачів, беручи до уваги сезони та наявність івентів.</w:t>
      </w:r>
    </w:p>
    <w:p w14:paraId="1BC96421" w14:textId="77777777" w:rsidR="00514752" w:rsidRDefault="000770F6">
      <w:pPr>
        <w:spacing w:line="360" w:lineRule="auto"/>
        <w:ind w:firstLine="708"/>
        <w:jc w:val="both"/>
        <w:rPr>
          <w:rFonts w:ascii="Times New Roman" w:eastAsia="Times New Roman" w:hAnsi="Times New Roman" w:cs="Times New Roman"/>
          <w:sz w:val="28"/>
          <w:szCs w:val="28"/>
          <w:shd w:val="clear" w:color="auto" w:fill="FFE599"/>
        </w:rPr>
      </w:pPr>
      <w:r>
        <w:rPr>
          <w:rFonts w:ascii="Times New Roman" w:eastAsia="Times New Roman" w:hAnsi="Times New Roman" w:cs="Times New Roman"/>
          <w:sz w:val="28"/>
          <w:szCs w:val="28"/>
        </w:rPr>
        <w:t xml:space="preserve">Відстеження цієї інформації, дозволяє компанії знаходити слабкі ланки власному асортименті, та </w:t>
      </w:r>
      <w:r>
        <w:rPr>
          <w:rFonts w:ascii="Times New Roman" w:eastAsia="Times New Roman" w:hAnsi="Times New Roman" w:cs="Times New Roman"/>
          <w:sz w:val="28"/>
          <w:szCs w:val="28"/>
        </w:rPr>
        <w:t>краще розуміти поведінку різних сегментів своїх споживачів. У свою чергу, це призводить до більш надійних і точних прогнозів по сегментам з боку готелю.</w:t>
      </w:r>
    </w:p>
    <w:p w14:paraId="1812FC0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Ціноутворення є одним із найважливіших видів діяльності, що впливає на результати діяльності готелю, і </w:t>
      </w:r>
      <w:r>
        <w:rPr>
          <w:rFonts w:ascii="Times New Roman" w:eastAsia="Times New Roman" w:hAnsi="Times New Roman" w:cs="Times New Roman"/>
          <w:sz w:val="28"/>
          <w:szCs w:val="28"/>
        </w:rPr>
        <w:t>тому є однією з основних функцій управління доходами. У готельному бізнесі управління доходами означає продаж потрібного приміщення, потрібному клієнту за правильною ціною у правильний час. Тому те, як оцінюються продукти для різних сегментів клієнтів, без</w:t>
      </w:r>
      <w:r>
        <w:rPr>
          <w:rFonts w:ascii="Times New Roman" w:eastAsia="Times New Roman" w:hAnsi="Times New Roman" w:cs="Times New Roman"/>
          <w:sz w:val="28"/>
          <w:szCs w:val="28"/>
        </w:rPr>
        <w:t>посередньо залежить від здатності готелю охоплювати номерні ночі та дохід. Ключовими факторами ціноутворення у готельному бізнесі є:</w:t>
      </w:r>
    </w:p>
    <w:p w14:paraId="2B5AD782" w14:textId="77777777" w:rsidR="00514752" w:rsidRDefault="000770F6" w:rsidP="000770F6">
      <w:pPr>
        <w:numPr>
          <w:ilvl w:val="0"/>
          <w:numId w:val="67"/>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пропонованої продукції - очікування клієнтів щодо якості готелю та пропонованих готелем послуг прямо впливає на цінн</w:t>
      </w:r>
      <w:r>
        <w:rPr>
          <w:rFonts w:ascii="Times New Roman" w:eastAsia="Times New Roman" w:hAnsi="Times New Roman" w:cs="Times New Roman"/>
          <w:sz w:val="28"/>
          <w:szCs w:val="28"/>
        </w:rPr>
        <w:t>ість яку клієнти надають йому, таким чином впливаючи на те, скільки клієнти готові витратити.</w:t>
      </w:r>
    </w:p>
    <w:p w14:paraId="570A5697" w14:textId="77777777" w:rsidR="00514752" w:rsidRDefault="000770F6" w:rsidP="000770F6">
      <w:pPr>
        <w:numPr>
          <w:ilvl w:val="0"/>
          <w:numId w:val="67"/>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 попиту та пропозиції - коли попит перевищує пропозицію, з’являється можливість до підвищення цін на продукцію. Зниження ж цін, зазвичай не призводить до</w:t>
      </w:r>
      <w:r>
        <w:rPr>
          <w:rFonts w:ascii="Times New Roman" w:eastAsia="Times New Roman" w:hAnsi="Times New Roman" w:cs="Times New Roman"/>
          <w:sz w:val="28"/>
          <w:szCs w:val="28"/>
        </w:rPr>
        <w:t xml:space="preserve"> збільшення попит, вигода від захоплення більшої частини попитну на ринку триватиме лише до тих пір, поки конкуренти не знизять власні ставки у відповідь.</w:t>
      </w:r>
    </w:p>
    <w:p w14:paraId="42A8B9D2" w14:textId="77777777" w:rsidR="00514752" w:rsidRDefault="000770F6" w:rsidP="000770F6">
      <w:pPr>
        <w:numPr>
          <w:ilvl w:val="0"/>
          <w:numId w:val="67"/>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Конкуренція - демонструє які альтернативни, чи інші варіанти може розглянути потенційний клієнт. Ціна</w:t>
      </w:r>
      <w:r>
        <w:rPr>
          <w:rFonts w:ascii="Times New Roman" w:eastAsia="Times New Roman" w:hAnsi="Times New Roman" w:cs="Times New Roman"/>
          <w:sz w:val="28"/>
          <w:szCs w:val="28"/>
        </w:rPr>
        <w:t xml:space="preserve"> є одним з ключових факторів прийняття рішення, тому цінова позиція готелю має бути розглянута з огляду на інші доступні клієнтам позиції та варіанти.</w:t>
      </w:r>
    </w:p>
    <w:p w14:paraId="5DED7465" w14:textId="77777777" w:rsidR="00514752" w:rsidRDefault="000770F6" w:rsidP="000770F6">
      <w:pPr>
        <w:numPr>
          <w:ilvl w:val="0"/>
          <w:numId w:val="67"/>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 до ціни - цей фактор відображає готовність гостей платити визначену ціну за визначений продукт</w:t>
      </w:r>
      <w:r>
        <w:rPr>
          <w:rFonts w:ascii="Times New Roman" w:eastAsia="Times New Roman" w:hAnsi="Times New Roman" w:cs="Times New Roman"/>
          <w:sz w:val="28"/>
          <w:szCs w:val="28"/>
        </w:rPr>
        <w:t>, а також їхню реакцію на зміну ціни.</w:t>
      </w:r>
    </w:p>
    <w:p w14:paraId="79972EF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Готель Holiday Inn Kyiv вирізняється своїм раціональним підходом до формування цін, що дозволяє йому ефективно адаптуватися до змін на ринку та задовольняти потреби різних категорій клієнтів. Елементами раціонального ц</w:t>
      </w:r>
      <w:r>
        <w:rPr>
          <w:rFonts w:ascii="Times New Roman" w:eastAsia="Times New Roman" w:hAnsi="Times New Roman" w:cs="Times New Roman"/>
          <w:sz w:val="28"/>
          <w:szCs w:val="28"/>
        </w:rPr>
        <w:t>іноутворення у готелі «Holiday Inn Kyiv» є:</w:t>
      </w:r>
    </w:p>
    <w:p w14:paraId="37F29A1E" w14:textId="77777777" w:rsidR="00514752" w:rsidRDefault="000770F6" w:rsidP="000770F6">
      <w:pPr>
        <w:numPr>
          <w:ilvl w:val="0"/>
          <w:numId w:val="5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Продукт «One Base Room» - раціональне ціноутворення починається з продукту, що відповідає ринковій ціні, лише для кімнати. Для одного продукту не може бути кількох цін. </w:t>
      </w:r>
    </w:p>
    <w:p w14:paraId="710F54A0" w14:textId="77777777" w:rsidR="00514752" w:rsidRDefault="000770F6" w:rsidP="000770F6">
      <w:pPr>
        <w:numPr>
          <w:ilvl w:val="0"/>
          <w:numId w:val="5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Диференціали ставок - різниця в тарифах пр</w:t>
      </w:r>
      <w:r>
        <w:rPr>
          <w:rFonts w:ascii="Times New Roman" w:eastAsia="Times New Roman" w:hAnsi="Times New Roman" w:cs="Times New Roman"/>
          <w:sz w:val="28"/>
          <w:szCs w:val="28"/>
        </w:rPr>
        <w:t xml:space="preserve">едставляє суму між базовим продуктом, який призначений лише для розміщення номерів, та іншими </w:t>
      </w:r>
      <w:r>
        <w:rPr>
          <w:rFonts w:ascii="Times New Roman" w:eastAsia="Times New Roman" w:hAnsi="Times New Roman" w:cs="Times New Roman"/>
          <w:sz w:val="28"/>
          <w:szCs w:val="28"/>
        </w:rPr>
        <w:lastRenderedPageBreak/>
        <w:t>продуктами, які або мають вищу цінність, або мають елементи додаткової вартості. Диференціали повинні відображати додаткову цінність, яку отримує клієнт. Продукти</w:t>
      </w:r>
      <w:r>
        <w:rPr>
          <w:rFonts w:ascii="Times New Roman" w:eastAsia="Times New Roman" w:hAnsi="Times New Roman" w:cs="Times New Roman"/>
          <w:sz w:val="28"/>
          <w:szCs w:val="28"/>
        </w:rPr>
        <w:t xml:space="preserve"> покращених номерів можуть містити додаткові атрибути, такі як краєвид, розташування, зручності або навіть розмір кімнати.</w:t>
      </w:r>
    </w:p>
    <w:p w14:paraId="7D7CDA4E" w14:textId="62823A58" w:rsidR="005567C3" w:rsidRPr="005567C3" w:rsidRDefault="000770F6" w:rsidP="000770F6">
      <w:pPr>
        <w:numPr>
          <w:ilvl w:val="0"/>
          <w:numId w:val="5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Пропозиції з обмеженнями - ціни зі знижкою завжди повинні включати певні обмеження, які гість має прийняти, щоб мати право на знижку.</w:t>
      </w:r>
      <w:r>
        <w:rPr>
          <w:rFonts w:ascii="Times New Roman" w:eastAsia="Times New Roman" w:hAnsi="Times New Roman" w:cs="Times New Roman"/>
          <w:sz w:val="28"/>
          <w:szCs w:val="28"/>
        </w:rPr>
        <w:t xml:space="preserve"> Наприклад це може бути членство, вимоги до депозиту, попереднє бронювання, перебування в певні дні або якусь мінімальну тривалість перебування.</w:t>
      </w:r>
    </w:p>
    <w:p w14:paraId="48C55D6A" w14:textId="15713BC8" w:rsidR="005567C3" w:rsidRDefault="005567C3" w:rsidP="005567C3">
      <w:pPr>
        <w:pStyle w:val="aff9"/>
        <w:spacing w:line="360" w:lineRule="auto"/>
        <w:jc w:val="both"/>
        <w:rPr>
          <w:lang w:val="ru-RU"/>
        </w:rPr>
      </w:pPr>
      <w:r>
        <w:rPr>
          <w:lang w:val="uk-UA"/>
        </w:rPr>
        <w:t>Отже на основі отриманих даних, можна визначити сильні та слабкі сторони, які має готель «</w:t>
      </w:r>
      <w:r>
        <w:rPr>
          <w:lang w:val="en-US"/>
        </w:rPr>
        <w:t>Holiday</w:t>
      </w:r>
      <w:r w:rsidRPr="005567C3">
        <w:rPr>
          <w:lang w:val="ru-RU"/>
        </w:rPr>
        <w:t xml:space="preserve"> </w:t>
      </w:r>
      <w:r>
        <w:rPr>
          <w:lang w:val="en-US"/>
        </w:rPr>
        <w:t>Inn</w:t>
      </w:r>
      <w:r w:rsidRPr="005567C3">
        <w:rPr>
          <w:lang w:val="ru-RU"/>
        </w:rPr>
        <w:t xml:space="preserve"> </w:t>
      </w:r>
      <w:r>
        <w:rPr>
          <w:lang w:val="en-US"/>
        </w:rPr>
        <w:t>Kyiv</w:t>
      </w:r>
      <w:r>
        <w:rPr>
          <w:lang w:val="uk-UA"/>
        </w:rPr>
        <w:t>»</w:t>
      </w:r>
      <w:r>
        <w:rPr>
          <w:lang w:val="ru-RU"/>
        </w:rPr>
        <w:t xml:space="preserve">. </w:t>
      </w:r>
      <w:r w:rsidRPr="005567C3">
        <w:rPr>
          <w:lang w:val="uk-UA"/>
        </w:rPr>
        <w:t>Сильні та слабкі сторони представлено у таблиці 1.3:</w:t>
      </w:r>
    </w:p>
    <w:p w14:paraId="2C03F442" w14:textId="77777777" w:rsidR="005567C3" w:rsidRPr="005567C3" w:rsidRDefault="005567C3">
      <w:pPr>
        <w:spacing w:line="360" w:lineRule="auto"/>
        <w:jc w:val="both"/>
        <w:rPr>
          <w:rFonts w:ascii="Times New Roman" w:eastAsia="Times New Roman" w:hAnsi="Times New Roman" w:cs="Times New Roman"/>
          <w:sz w:val="28"/>
          <w:szCs w:val="28"/>
          <w:lang w:val="ru-RU"/>
        </w:rPr>
      </w:pPr>
    </w:p>
    <w:p w14:paraId="270373E0" w14:textId="77777777"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1.3 - Сильні та слабкі сторони готелю</w:t>
      </w:r>
    </w:p>
    <w:tbl>
      <w:tblPr>
        <w:tblStyle w:val="a8"/>
        <w:tblW w:w="9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4530"/>
        <w:gridCol w:w="495"/>
        <w:gridCol w:w="4335"/>
      </w:tblGrid>
      <w:tr w:rsidR="00514752" w14:paraId="1A7CF809" w14:textId="77777777">
        <w:trPr>
          <w:trHeight w:val="480"/>
        </w:trPr>
        <w:tc>
          <w:tcPr>
            <w:tcW w:w="5010" w:type="dxa"/>
            <w:gridSpan w:val="2"/>
            <w:shd w:val="clear" w:color="auto" w:fill="auto"/>
            <w:tcMar>
              <w:top w:w="100" w:type="dxa"/>
              <w:left w:w="100" w:type="dxa"/>
              <w:bottom w:w="100" w:type="dxa"/>
              <w:right w:w="100" w:type="dxa"/>
            </w:tcMar>
          </w:tcPr>
          <w:p w14:paraId="4A811E5C"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Сильні сторони</w:t>
            </w:r>
          </w:p>
        </w:tc>
        <w:tc>
          <w:tcPr>
            <w:tcW w:w="4830" w:type="dxa"/>
            <w:gridSpan w:val="2"/>
            <w:shd w:val="clear" w:color="auto" w:fill="auto"/>
            <w:tcMar>
              <w:top w:w="100" w:type="dxa"/>
              <w:left w:w="100" w:type="dxa"/>
              <w:bottom w:w="100" w:type="dxa"/>
              <w:right w:w="100" w:type="dxa"/>
            </w:tcMar>
          </w:tcPr>
          <w:p w14:paraId="56767BEC"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 сторони</w:t>
            </w:r>
          </w:p>
        </w:tc>
      </w:tr>
      <w:tr w:rsidR="00514752" w14:paraId="0C4E444C" w14:textId="77777777">
        <w:tc>
          <w:tcPr>
            <w:tcW w:w="480" w:type="dxa"/>
            <w:shd w:val="clear" w:color="auto" w:fill="auto"/>
            <w:tcMar>
              <w:top w:w="100" w:type="dxa"/>
              <w:left w:w="100" w:type="dxa"/>
              <w:bottom w:w="100" w:type="dxa"/>
              <w:right w:w="100" w:type="dxa"/>
            </w:tcMar>
          </w:tcPr>
          <w:p w14:paraId="474428F1"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530" w:type="dxa"/>
            <w:shd w:val="clear" w:color="auto" w:fill="auto"/>
            <w:tcMar>
              <w:top w:w="100" w:type="dxa"/>
              <w:left w:w="100" w:type="dxa"/>
              <w:bottom w:w="100" w:type="dxa"/>
              <w:right w:w="100" w:type="dxa"/>
            </w:tcMar>
          </w:tcPr>
          <w:p w14:paraId="1CE37DD2"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Вдале розташування</w:t>
            </w:r>
          </w:p>
        </w:tc>
        <w:tc>
          <w:tcPr>
            <w:tcW w:w="495" w:type="dxa"/>
            <w:shd w:val="clear" w:color="auto" w:fill="auto"/>
            <w:tcMar>
              <w:top w:w="100" w:type="dxa"/>
              <w:left w:w="100" w:type="dxa"/>
              <w:bottom w:w="100" w:type="dxa"/>
              <w:right w:w="100" w:type="dxa"/>
            </w:tcMar>
          </w:tcPr>
          <w:p w14:paraId="5E5E93B7"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335" w:type="dxa"/>
            <w:shd w:val="clear" w:color="auto" w:fill="auto"/>
            <w:tcMar>
              <w:top w:w="100" w:type="dxa"/>
              <w:left w:w="100" w:type="dxa"/>
              <w:bottom w:w="100" w:type="dxa"/>
              <w:right w:w="100" w:type="dxa"/>
            </w:tcMar>
          </w:tcPr>
          <w:p w14:paraId="6D55B6AF"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Недостатня кількість паркувальних місць</w:t>
            </w:r>
          </w:p>
        </w:tc>
      </w:tr>
      <w:tr w:rsidR="00514752" w14:paraId="79603FED" w14:textId="77777777">
        <w:tc>
          <w:tcPr>
            <w:tcW w:w="480" w:type="dxa"/>
            <w:shd w:val="clear" w:color="auto" w:fill="auto"/>
            <w:tcMar>
              <w:top w:w="100" w:type="dxa"/>
              <w:left w:w="100" w:type="dxa"/>
              <w:bottom w:w="100" w:type="dxa"/>
              <w:right w:w="100" w:type="dxa"/>
            </w:tcMar>
          </w:tcPr>
          <w:p w14:paraId="319EE0AA"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530" w:type="dxa"/>
            <w:shd w:val="clear" w:color="auto" w:fill="auto"/>
            <w:tcMar>
              <w:top w:w="100" w:type="dxa"/>
              <w:left w:w="100" w:type="dxa"/>
              <w:bottom w:w="100" w:type="dxa"/>
              <w:right w:w="100" w:type="dxa"/>
            </w:tcMar>
          </w:tcPr>
          <w:p w14:paraId="371DB76B"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Відомий бренд</w:t>
            </w:r>
          </w:p>
        </w:tc>
        <w:tc>
          <w:tcPr>
            <w:tcW w:w="495" w:type="dxa"/>
            <w:shd w:val="clear" w:color="auto" w:fill="auto"/>
            <w:tcMar>
              <w:top w:w="100" w:type="dxa"/>
              <w:left w:w="100" w:type="dxa"/>
              <w:bottom w:w="100" w:type="dxa"/>
              <w:right w:w="100" w:type="dxa"/>
            </w:tcMar>
          </w:tcPr>
          <w:p w14:paraId="0A125FA9"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335" w:type="dxa"/>
            <w:shd w:val="clear" w:color="auto" w:fill="auto"/>
            <w:tcMar>
              <w:top w:w="100" w:type="dxa"/>
              <w:left w:w="100" w:type="dxa"/>
              <w:bottom w:w="100" w:type="dxa"/>
              <w:right w:w="100" w:type="dxa"/>
            </w:tcMar>
          </w:tcPr>
          <w:p w14:paraId="7DEC9D6C"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Мала спортивна зала</w:t>
            </w:r>
          </w:p>
        </w:tc>
      </w:tr>
      <w:tr w:rsidR="00514752" w14:paraId="712828CC" w14:textId="77777777">
        <w:tc>
          <w:tcPr>
            <w:tcW w:w="480" w:type="dxa"/>
            <w:shd w:val="clear" w:color="auto" w:fill="auto"/>
            <w:tcMar>
              <w:top w:w="100" w:type="dxa"/>
              <w:left w:w="100" w:type="dxa"/>
              <w:bottom w:w="100" w:type="dxa"/>
              <w:right w:w="100" w:type="dxa"/>
            </w:tcMar>
          </w:tcPr>
          <w:p w14:paraId="7C816580"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530" w:type="dxa"/>
            <w:shd w:val="clear" w:color="auto" w:fill="auto"/>
            <w:tcMar>
              <w:top w:w="100" w:type="dxa"/>
              <w:left w:w="100" w:type="dxa"/>
              <w:bottom w:w="100" w:type="dxa"/>
              <w:right w:w="100" w:type="dxa"/>
            </w:tcMar>
          </w:tcPr>
          <w:p w14:paraId="0B1FC9D4"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 наявності є </w:t>
            </w:r>
            <w:r>
              <w:rPr>
                <w:rFonts w:ascii="Times New Roman" w:eastAsia="Times New Roman" w:hAnsi="Times New Roman" w:cs="Times New Roman"/>
                <w:sz w:val="24"/>
                <w:szCs w:val="24"/>
              </w:rPr>
              <w:t>потужний генератор</w:t>
            </w:r>
          </w:p>
        </w:tc>
        <w:tc>
          <w:tcPr>
            <w:tcW w:w="495" w:type="dxa"/>
            <w:shd w:val="clear" w:color="auto" w:fill="auto"/>
            <w:tcMar>
              <w:top w:w="100" w:type="dxa"/>
              <w:left w:w="100" w:type="dxa"/>
              <w:bottom w:w="100" w:type="dxa"/>
              <w:right w:w="100" w:type="dxa"/>
            </w:tcMar>
          </w:tcPr>
          <w:p w14:paraId="5D8E73E6"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335" w:type="dxa"/>
            <w:shd w:val="clear" w:color="auto" w:fill="auto"/>
            <w:tcMar>
              <w:top w:w="100" w:type="dxa"/>
              <w:left w:w="100" w:type="dxa"/>
              <w:bottom w:w="100" w:type="dxa"/>
              <w:right w:w="100" w:type="dxa"/>
            </w:tcMar>
          </w:tcPr>
          <w:p w14:paraId="3D012D00"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Відсутність басейну та СПА</w:t>
            </w:r>
          </w:p>
        </w:tc>
      </w:tr>
      <w:tr w:rsidR="00514752" w14:paraId="6483E495" w14:textId="77777777">
        <w:tc>
          <w:tcPr>
            <w:tcW w:w="480" w:type="dxa"/>
            <w:shd w:val="clear" w:color="auto" w:fill="auto"/>
            <w:tcMar>
              <w:top w:w="100" w:type="dxa"/>
              <w:left w:w="100" w:type="dxa"/>
              <w:bottom w:w="100" w:type="dxa"/>
              <w:right w:w="100" w:type="dxa"/>
            </w:tcMar>
          </w:tcPr>
          <w:p w14:paraId="2CB2051C"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530" w:type="dxa"/>
            <w:shd w:val="clear" w:color="auto" w:fill="auto"/>
            <w:tcMar>
              <w:top w:w="100" w:type="dxa"/>
              <w:left w:w="100" w:type="dxa"/>
              <w:bottom w:w="100" w:type="dxa"/>
              <w:right w:w="100" w:type="dxa"/>
            </w:tcMar>
          </w:tcPr>
          <w:p w14:paraId="447AC555"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Потужний генератор</w:t>
            </w:r>
          </w:p>
        </w:tc>
        <w:tc>
          <w:tcPr>
            <w:tcW w:w="495" w:type="dxa"/>
            <w:shd w:val="clear" w:color="auto" w:fill="auto"/>
            <w:tcMar>
              <w:top w:w="100" w:type="dxa"/>
              <w:left w:w="100" w:type="dxa"/>
              <w:bottom w:w="100" w:type="dxa"/>
              <w:right w:w="100" w:type="dxa"/>
            </w:tcMar>
          </w:tcPr>
          <w:p w14:paraId="34F136A1"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335" w:type="dxa"/>
            <w:shd w:val="clear" w:color="auto" w:fill="auto"/>
            <w:tcMar>
              <w:top w:w="100" w:type="dxa"/>
              <w:left w:w="100" w:type="dxa"/>
              <w:bottom w:w="100" w:type="dxa"/>
              <w:right w:w="100" w:type="dxa"/>
            </w:tcMar>
          </w:tcPr>
          <w:p w14:paraId="24C995C8"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Обмежений маркетинговий бюджет на просування</w:t>
            </w:r>
          </w:p>
        </w:tc>
      </w:tr>
      <w:tr w:rsidR="00514752" w14:paraId="4A29A332" w14:textId="77777777">
        <w:tc>
          <w:tcPr>
            <w:tcW w:w="480" w:type="dxa"/>
            <w:shd w:val="clear" w:color="auto" w:fill="auto"/>
            <w:tcMar>
              <w:top w:w="100" w:type="dxa"/>
              <w:left w:w="100" w:type="dxa"/>
              <w:bottom w:w="100" w:type="dxa"/>
              <w:right w:w="100" w:type="dxa"/>
            </w:tcMar>
          </w:tcPr>
          <w:p w14:paraId="32E51A8C"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530" w:type="dxa"/>
            <w:shd w:val="clear" w:color="auto" w:fill="auto"/>
            <w:tcMar>
              <w:top w:w="100" w:type="dxa"/>
              <w:left w:w="100" w:type="dxa"/>
              <w:bottom w:w="100" w:type="dxa"/>
              <w:right w:w="100" w:type="dxa"/>
            </w:tcMar>
          </w:tcPr>
          <w:p w14:paraId="1A382E59"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Великі облаштовані укриття</w:t>
            </w:r>
          </w:p>
        </w:tc>
        <w:tc>
          <w:tcPr>
            <w:tcW w:w="495" w:type="dxa"/>
            <w:shd w:val="clear" w:color="auto" w:fill="auto"/>
            <w:tcMar>
              <w:top w:w="100" w:type="dxa"/>
              <w:left w:w="100" w:type="dxa"/>
              <w:bottom w:w="100" w:type="dxa"/>
              <w:right w:w="100" w:type="dxa"/>
            </w:tcMar>
          </w:tcPr>
          <w:p w14:paraId="7856DCBA" w14:textId="46C3A2B2" w:rsidR="00514752" w:rsidRPr="005567C3" w:rsidRDefault="000770F6">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6</w:t>
            </w:r>
            <w:r w:rsidR="005567C3">
              <w:rPr>
                <w:rFonts w:ascii="Times New Roman" w:eastAsia="Times New Roman" w:hAnsi="Times New Roman" w:cs="Times New Roman"/>
                <w:sz w:val="24"/>
                <w:szCs w:val="24"/>
                <w:lang w:val="uk-UA"/>
              </w:rPr>
              <w:t>.</w:t>
            </w:r>
          </w:p>
        </w:tc>
        <w:tc>
          <w:tcPr>
            <w:tcW w:w="4335" w:type="dxa"/>
            <w:shd w:val="clear" w:color="auto" w:fill="auto"/>
            <w:tcMar>
              <w:top w:w="100" w:type="dxa"/>
              <w:left w:w="100" w:type="dxa"/>
              <w:bottom w:w="100" w:type="dxa"/>
              <w:right w:w="100" w:type="dxa"/>
            </w:tcMar>
          </w:tcPr>
          <w:p w14:paraId="375EC7F4"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Готель не має окремого сайту</w:t>
            </w:r>
          </w:p>
        </w:tc>
      </w:tr>
      <w:tr w:rsidR="00514752" w14:paraId="3A6186B4" w14:textId="77777777">
        <w:trPr>
          <w:trHeight w:val="440"/>
        </w:trPr>
        <w:tc>
          <w:tcPr>
            <w:tcW w:w="480" w:type="dxa"/>
            <w:shd w:val="clear" w:color="auto" w:fill="auto"/>
            <w:tcMar>
              <w:top w:w="100" w:type="dxa"/>
              <w:left w:w="100" w:type="dxa"/>
              <w:bottom w:w="100" w:type="dxa"/>
              <w:right w:w="100" w:type="dxa"/>
            </w:tcMar>
          </w:tcPr>
          <w:p w14:paraId="3A66A0E9"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4530" w:type="dxa"/>
            <w:shd w:val="clear" w:color="auto" w:fill="auto"/>
            <w:tcMar>
              <w:top w:w="100" w:type="dxa"/>
              <w:left w:w="100" w:type="dxa"/>
              <w:bottom w:w="100" w:type="dxa"/>
              <w:right w:w="100" w:type="dxa"/>
            </w:tcMar>
          </w:tcPr>
          <w:p w14:paraId="0E37EC21"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Готель є дружнім до тварин.</w:t>
            </w:r>
          </w:p>
        </w:tc>
        <w:tc>
          <w:tcPr>
            <w:tcW w:w="495" w:type="dxa"/>
            <w:vMerge w:val="restart"/>
            <w:shd w:val="clear" w:color="auto" w:fill="auto"/>
            <w:tcMar>
              <w:top w:w="100" w:type="dxa"/>
              <w:left w:w="100" w:type="dxa"/>
              <w:bottom w:w="100" w:type="dxa"/>
              <w:right w:w="100" w:type="dxa"/>
            </w:tcMar>
          </w:tcPr>
          <w:p w14:paraId="126A6D88"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4335" w:type="dxa"/>
            <w:vMerge w:val="restart"/>
            <w:shd w:val="clear" w:color="auto" w:fill="auto"/>
            <w:tcMar>
              <w:top w:w="100" w:type="dxa"/>
              <w:left w:w="100" w:type="dxa"/>
              <w:bottom w:w="100" w:type="dxa"/>
              <w:right w:w="100" w:type="dxa"/>
            </w:tcMar>
          </w:tcPr>
          <w:p w14:paraId="17F8AF15"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Невисока завантаженість конференційних</w:t>
            </w:r>
            <w:r>
              <w:rPr>
                <w:rFonts w:ascii="Times New Roman" w:eastAsia="Times New Roman" w:hAnsi="Times New Roman" w:cs="Times New Roman"/>
                <w:sz w:val="24"/>
                <w:szCs w:val="24"/>
              </w:rPr>
              <w:t xml:space="preserve"> залів та готелю вцілому</w:t>
            </w:r>
          </w:p>
        </w:tc>
      </w:tr>
      <w:tr w:rsidR="00514752" w14:paraId="3019A5CA" w14:textId="77777777">
        <w:trPr>
          <w:trHeight w:val="440"/>
        </w:trPr>
        <w:tc>
          <w:tcPr>
            <w:tcW w:w="480" w:type="dxa"/>
            <w:shd w:val="clear" w:color="auto" w:fill="auto"/>
            <w:tcMar>
              <w:top w:w="100" w:type="dxa"/>
              <w:left w:w="100" w:type="dxa"/>
              <w:bottom w:w="100" w:type="dxa"/>
              <w:right w:w="100" w:type="dxa"/>
            </w:tcMar>
          </w:tcPr>
          <w:p w14:paraId="4A798B92"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4530" w:type="dxa"/>
            <w:shd w:val="clear" w:color="auto" w:fill="auto"/>
            <w:tcMar>
              <w:top w:w="100" w:type="dxa"/>
              <w:left w:w="100" w:type="dxa"/>
              <w:bottom w:w="100" w:type="dxa"/>
              <w:right w:w="100" w:type="dxa"/>
            </w:tcMar>
          </w:tcPr>
          <w:p w14:paraId="33EC344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Діти до 12 років живуть та харчуються у готелі безкоштовно.</w:t>
            </w:r>
          </w:p>
        </w:tc>
        <w:tc>
          <w:tcPr>
            <w:tcW w:w="495" w:type="dxa"/>
            <w:vMerge/>
            <w:shd w:val="clear" w:color="auto" w:fill="auto"/>
            <w:tcMar>
              <w:top w:w="100" w:type="dxa"/>
              <w:left w:w="100" w:type="dxa"/>
              <w:bottom w:w="100" w:type="dxa"/>
              <w:right w:w="100" w:type="dxa"/>
            </w:tcMar>
          </w:tcPr>
          <w:p w14:paraId="079DA81D" w14:textId="77777777" w:rsidR="00514752" w:rsidRDefault="00514752">
            <w:pPr>
              <w:widowControl w:val="0"/>
              <w:spacing w:line="240" w:lineRule="auto"/>
              <w:rPr>
                <w:rFonts w:ascii="Times New Roman" w:eastAsia="Times New Roman" w:hAnsi="Times New Roman" w:cs="Times New Roman"/>
                <w:sz w:val="24"/>
                <w:szCs w:val="24"/>
                <w:shd w:val="clear" w:color="auto" w:fill="FFE599"/>
              </w:rPr>
            </w:pPr>
          </w:p>
        </w:tc>
        <w:tc>
          <w:tcPr>
            <w:tcW w:w="4335" w:type="dxa"/>
            <w:vMerge/>
            <w:shd w:val="clear" w:color="auto" w:fill="auto"/>
            <w:tcMar>
              <w:top w:w="100" w:type="dxa"/>
              <w:left w:w="100" w:type="dxa"/>
              <w:bottom w:w="100" w:type="dxa"/>
              <w:right w:w="100" w:type="dxa"/>
            </w:tcMar>
          </w:tcPr>
          <w:p w14:paraId="464715BC" w14:textId="77777777" w:rsidR="00514752" w:rsidRDefault="00514752">
            <w:pPr>
              <w:widowControl w:val="0"/>
              <w:spacing w:line="240" w:lineRule="auto"/>
              <w:rPr>
                <w:rFonts w:ascii="Times New Roman" w:eastAsia="Times New Roman" w:hAnsi="Times New Roman" w:cs="Times New Roman"/>
                <w:sz w:val="24"/>
                <w:szCs w:val="24"/>
                <w:shd w:val="clear" w:color="auto" w:fill="FFE599"/>
              </w:rPr>
            </w:pPr>
          </w:p>
        </w:tc>
      </w:tr>
      <w:tr w:rsidR="00514752" w14:paraId="2172B02B" w14:textId="77777777">
        <w:trPr>
          <w:trHeight w:val="440"/>
        </w:trPr>
        <w:tc>
          <w:tcPr>
            <w:tcW w:w="480" w:type="dxa"/>
            <w:shd w:val="clear" w:color="auto" w:fill="auto"/>
            <w:tcMar>
              <w:top w:w="100" w:type="dxa"/>
              <w:left w:w="100" w:type="dxa"/>
              <w:bottom w:w="100" w:type="dxa"/>
              <w:right w:w="100" w:type="dxa"/>
            </w:tcMar>
          </w:tcPr>
          <w:p w14:paraId="62F9FDB6"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4530" w:type="dxa"/>
            <w:shd w:val="clear" w:color="auto" w:fill="auto"/>
            <w:tcMar>
              <w:top w:w="100" w:type="dxa"/>
              <w:left w:w="100" w:type="dxa"/>
              <w:bottom w:w="100" w:type="dxa"/>
              <w:right w:w="100" w:type="dxa"/>
            </w:tcMar>
          </w:tcPr>
          <w:p w14:paraId="2B872C53"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Персонал готелю навчений надавати першу допомогу.</w:t>
            </w:r>
          </w:p>
        </w:tc>
        <w:tc>
          <w:tcPr>
            <w:tcW w:w="495" w:type="dxa"/>
            <w:vMerge/>
            <w:shd w:val="clear" w:color="auto" w:fill="auto"/>
            <w:tcMar>
              <w:top w:w="100" w:type="dxa"/>
              <w:left w:w="100" w:type="dxa"/>
              <w:bottom w:w="100" w:type="dxa"/>
              <w:right w:w="100" w:type="dxa"/>
            </w:tcMar>
          </w:tcPr>
          <w:p w14:paraId="7BBC33A1" w14:textId="77777777" w:rsidR="00514752" w:rsidRDefault="00514752">
            <w:pPr>
              <w:widowControl w:val="0"/>
              <w:spacing w:line="240" w:lineRule="auto"/>
              <w:rPr>
                <w:rFonts w:ascii="Times New Roman" w:eastAsia="Times New Roman" w:hAnsi="Times New Roman" w:cs="Times New Roman"/>
                <w:sz w:val="24"/>
                <w:szCs w:val="24"/>
                <w:shd w:val="clear" w:color="auto" w:fill="FFE599"/>
              </w:rPr>
            </w:pPr>
          </w:p>
        </w:tc>
        <w:tc>
          <w:tcPr>
            <w:tcW w:w="4335" w:type="dxa"/>
            <w:vMerge/>
            <w:shd w:val="clear" w:color="auto" w:fill="auto"/>
            <w:tcMar>
              <w:top w:w="100" w:type="dxa"/>
              <w:left w:w="100" w:type="dxa"/>
              <w:bottom w:w="100" w:type="dxa"/>
              <w:right w:w="100" w:type="dxa"/>
            </w:tcMar>
          </w:tcPr>
          <w:p w14:paraId="7E15B2A0" w14:textId="77777777" w:rsidR="00514752" w:rsidRDefault="00514752">
            <w:pPr>
              <w:widowControl w:val="0"/>
              <w:spacing w:line="240" w:lineRule="auto"/>
              <w:rPr>
                <w:rFonts w:ascii="Times New Roman" w:eastAsia="Times New Roman" w:hAnsi="Times New Roman" w:cs="Times New Roman"/>
                <w:sz w:val="24"/>
                <w:szCs w:val="24"/>
                <w:shd w:val="clear" w:color="auto" w:fill="FFE599"/>
              </w:rPr>
            </w:pPr>
          </w:p>
        </w:tc>
      </w:tr>
    </w:tbl>
    <w:p w14:paraId="47DD27D4" w14:textId="77777777" w:rsidR="00514752" w:rsidRDefault="000770F6" w:rsidP="00857FD8">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власна розробка автора</w:t>
      </w:r>
    </w:p>
    <w:p w14:paraId="582B4B4F" w14:textId="77777777" w:rsidR="005567C3" w:rsidRPr="005567C3" w:rsidRDefault="005567C3">
      <w:pPr>
        <w:spacing w:line="360" w:lineRule="auto"/>
        <w:ind w:firstLine="708"/>
        <w:jc w:val="center"/>
        <w:rPr>
          <w:rFonts w:ascii="Times New Roman" w:eastAsia="Times New Roman" w:hAnsi="Times New Roman" w:cs="Times New Roman"/>
          <w:sz w:val="28"/>
          <w:szCs w:val="28"/>
          <w:lang w:val="uk-UA"/>
        </w:rPr>
      </w:pPr>
    </w:p>
    <w:p w14:paraId="6667FB2B" w14:textId="3F39C310" w:rsidR="00514752" w:rsidRPr="00445F1A" w:rsidRDefault="000770F6" w:rsidP="00445F1A">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Підприємство має значно більшу кількість сильних сторін у порівнянні з слабкими сторонами. Це надає підприємству хороші позиції у конкурентній боротьбі з іншими підприємствами. </w:t>
      </w:r>
    </w:p>
    <w:p w14:paraId="4001E95B" w14:textId="25FD1887" w:rsidR="00514752" w:rsidRPr="00445F1A" w:rsidRDefault="000770F6" w:rsidP="00445F1A">
      <w:pPr>
        <w:pStyle w:val="2"/>
        <w:spacing w:line="360" w:lineRule="auto"/>
        <w:ind w:left="708"/>
        <w:jc w:val="both"/>
        <w:rPr>
          <w:rFonts w:ascii="Times New Roman" w:eastAsia="Times New Roman" w:hAnsi="Times New Roman" w:cs="Times New Roman"/>
          <w:i/>
          <w:sz w:val="28"/>
          <w:szCs w:val="28"/>
          <w:lang w:val="uk-UA"/>
        </w:rPr>
      </w:pPr>
      <w:bookmarkStart w:id="6" w:name="_eofg3upyivce" w:colFirst="0" w:colLast="0"/>
      <w:bookmarkEnd w:id="6"/>
      <w:r>
        <w:rPr>
          <w:rFonts w:ascii="Times New Roman" w:eastAsia="Times New Roman" w:hAnsi="Times New Roman" w:cs="Times New Roman"/>
          <w:i/>
          <w:sz w:val="28"/>
          <w:szCs w:val="28"/>
        </w:rPr>
        <w:lastRenderedPageBreak/>
        <w:t>1.2 Аналіз маркетингового середовища</w:t>
      </w:r>
    </w:p>
    <w:p w14:paraId="24622FC3" w14:textId="77777777" w:rsidR="00514752" w:rsidRDefault="000770F6" w:rsidP="00445F1A">
      <w:pPr>
        <w:ind w:left="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Фактори макросередовища</w:t>
      </w:r>
    </w:p>
    <w:p w14:paraId="65CF0E4D" w14:textId="77777777" w:rsidR="00514752" w:rsidRDefault="00514752" w:rsidP="00445F1A">
      <w:pPr>
        <w:spacing w:line="360" w:lineRule="auto"/>
        <w:jc w:val="center"/>
        <w:rPr>
          <w:rFonts w:ascii="Times New Roman" w:eastAsia="Times New Roman" w:hAnsi="Times New Roman" w:cs="Times New Roman"/>
          <w:sz w:val="28"/>
          <w:szCs w:val="28"/>
          <w:shd w:val="clear" w:color="auto" w:fill="FFE599"/>
        </w:rPr>
      </w:pPr>
    </w:p>
    <w:p w14:paraId="53647E3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проведення </w:t>
      </w:r>
      <w:r>
        <w:rPr>
          <w:rFonts w:ascii="Times New Roman" w:eastAsia="Times New Roman" w:hAnsi="Times New Roman" w:cs="Times New Roman"/>
          <w:sz w:val="28"/>
          <w:szCs w:val="28"/>
        </w:rPr>
        <w:t>аналізу маркетингового середовища, у першу чергу, необхідним є аналіз факторів макросередовища, ці фактори є тими, що мають безпосередній вплив на підприємство і ринок, та знаходиться поза впливом компаній. Фактори макросередовища включають у себе наступні</w:t>
      </w:r>
      <w:r>
        <w:rPr>
          <w:rFonts w:ascii="Times New Roman" w:eastAsia="Times New Roman" w:hAnsi="Times New Roman" w:cs="Times New Roman"/>
          <w:sz w:val="28"/>
          <w:szCs w:val="28"/>
        </w:rPr>
        <w:t xml:space="preserve"> фактори:</w:t>
      </w:r>
    </w:p>
    <w:p w14:paraId="514B8A9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Політико-правові фактори. </w:t>
      </w:r>
      <w:r>
        <w:rPr>
          <w:rFonts w:ascii="Times New Roman" w:eastAsia="Times New Roman" w:hAnsi="Times New Roman" w:cs="Times New Roman"/>
          <w:sz w:val="28"/>
          <w:szCs w:val="28"/>
        </w:rPr>
        <w:t>Регулювання основних аспектів господарської діяльності готельно- ресторанного бізнесу в Україні здійснюється Цивільним кодексом України та Господарським кодексом України. Ключові аспекти функціонування підприємств готель</w:t>
      </w:r>
      <w:r>
        <w:rPr>
          <w:rFonts w:ascii="Times New Roman" w:eastAsia="Times New Roman" w:hAnsi="Times New Roman" w:cs="Times New Roman"/>
          <w:sz w:val="28"/>
          <w:szCs w:val="28"/>
        </w:rPr>
        <w:t>но-ресторанного бізнесу визначають закони, постанови кабінету міністрів, державні стандарти а також будівельні норми, що суворо регулюють діяльність готельного бізнесу на території України. Повний список державних актів наведено у Додатку Б. Крім цього важ</w:t>
      </w:r>
      <w:r>
        <w:rPr>
          <w:rFonts w:ascii="Times New Roman" w:eastAsia="Times New Roman" w:hAnsi="Times New Roman" w:cs="Times New Roman"/>
          <w:sz w:val="28"/>
          <w:szCs w:val="28"/>
        </w:rPr>
        <w:t xml:space="preserve">ливим фактором, що впливає на діяльність готельного бізнесу, є наявний в Україні військовий стан та закриття кордонів. Такий стан речей значно зменшує кількість іноземних гостей, що могли б відвідувати столицю України. </w:t>
      </w:r>
    </w:p>
    <w:p w14:paraId="5A1128BC"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Економічні фактори. </w:t>
      </w:r>
      <w:r>
        <w:rPr>
          <w:rFonts w:ascii="Times New Roman" w:eastAsia="Times New Roman" w:hAnsi="Times New Roman" w:cs="Times New Roman"/>
          <w:sz w:val="28"/>
          <w:szCs w:val="28"/>
        </w:rPr>
        <w:t>Наразі через вій</w:t>
      </w:r>
      <w:r>
        <w:rPr>
          <w:rFonts w:ascii="Times New Roman" w:eastAsia="Times New Roman" w:hAnsi="Times New Roman" w:cs="Times New Roman"/>
          <w:sz w:val="28"/>
          <w:szCs w:val="28"/>
        </w:rPr>
        <w:t>ськовий стан та повномасштабне вторгнення, економіка країни знаходиться у важкій ситуації, що сильно впливає на основних споживачів послуг «Holiday Inn Kyiv», якими після закриття кордонів та введення військового стану стали саме громадяни України. У берез</w:t>
      </w:r>
      <w:r>
        <w:rPr>
          <w:rFonts w:ascii="Times New Roman" w:eastAsia="Times New Roman" w:hAnsi="Times New Roman" w:cs="Times New Roman"/>
          <w:sz w:val="28"/>
          <w:szCs w:val="28"/>
        </w:rPr>
        <w:t>ні 2024 року, рівень безробіття серед громадян України становив 13,7% від усього населення країни. Це значення перевищує дані до повномасштабного вторгнення, так як у грудні 2021 року, кількість безробітних становила лише 9,4% від усього населення. Проте у</w:t>
      </w:r>
      <w:r>
        <w:rPr>
          <w:rFonts w:ascii="Times New Roman" w:eastAsia="Times New Roman" w:hAnsi="Times New Roman" w:cs="Times New Roman"/>
          <w:sz w:val="28"/>
          <w:szCs w:val="28"/>
        </w:rPr>
        <w:t xml:space="preserve"> той самий час, це значення значно краще пікового значення безробіття за останні декілька років, що було травні місяці 2022 року, та становило цілих 30,7% від усього населення україни. Вартує також відзначити і рівень населення, яке економить на їжі, що ст</w:t>
      </w:r>
      <w:r>
        <w:rPr>
          <w:rFonts w:ascii="Times New Roman" w:eastAsia="Times New Roman" w:hAnsi="Times New Roman" w:cs="Times New Roman"/>
          <w:sz w:val="28"/>
          <w:szCs w:val="28"/>
        </w:rPr>
        <w:t xml:space="preserve">ановить на березень 2024 року 23,2% від усього населення країни. Це також значно перевищує дані за грудень 2021 року, коли кількість людей, що економлять на їжі становили 13,6%. Це вказує на скрутне фінансове </w:t>
      </w:r>
      <w:r>
        <w:rPr>
          <w:rFonts w:ascii="Times New Roman" w:eastAsia="Times New Roman" w:hAnsi="Times New Roman" w:cs="Times New Roman"/>
          <w:sz w:val="28"/>
          <w:szCs w:val="28"/>
        </w:rPr>
        <w:lastRenderedPageBreak/>
        <w:t>становище значної кількості громадян України, я</w:t>
      </w:r>
      <w:r>
        <w:rPr>
          <w:rFonts w:ascii="Times New Roman" w:eastAsia="Times New Roman" w:hAnsi="Times New Roman" w:cs="Times New Roman"/>
          <w:sz w:val="28"/>
          <w:szCs w:val="28"/>
        </w:rPr>
        <w:t>кі не мають можливостей задля внутрішньо-Українського туризму, а отже значно зменшує кількість потенційних клієнтів готелю. Важливим показником економічного становища у країні також є і показник ВВП, який у 3 кварталі 2023 року зріс на 9,6%, та за весь 202</w:t>
      </w:r>
      <w:r>
        <w:rPr>
          <w:rFonts w:ascii="Times New Roman" w:eastAsia="Times New Roman" w:hAnsi="Times New Roman" w:cs="Times New Roman"/>
          <w:sz w:val="28"/>
          <w:szCs w:val="28"/>
        </w:rPr>
        <w:t xml:space="preserve">3 рік показав зріст у 5,3%. Цей показник є вищим за показники 2021 року, проте у той самий час, не компенсує значних економічних втрат, завданих війною у 2022 році.  Вартими уваги також є й надходження іноземної допомоги, які у березні стали рекордними та </w:t>
      </w:r>
      <w:r>
        <w:rPr>
          <w:rFonts w:ascii="Times New Roman" w:eastAsia="Times New Roman" w:hAnsi="Times New Roman" w:cs="Times New Roman"/>
          <w:sz w:val="28"/>
          <w:szCs w:val="28"/>
        </w:rPr>
        <w:t xml:space="preserve">встановили 8,9 млрд долларів США. Ці надходження здатні на деякий час покращити економічне становище у державі. </w:t>
      </w:r>
    </w:p>
    <w:p w14:paraId="5F5498A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важливим фактором для готельного бізнесу є значення та динаміка курсу валюти. В Україні курс Національного Банку України (НБУ) за 10 квіт</w:t>
      </w:r>
      <w:r>
        <w:rPr>
          <w:rFonts w:ascii="Times New Roman" w:eastAsia="Times New Roman" w:hAnsi="Times New Roman" w:cs="Times New Roman"/>
          <w:sz w:val="28"/>
          <w:szCs w:val="28"/>
        </w:rPr>
        <w:t>ня 2024 року становив 39 гривень за 1 долар США. Це значення значно перевищує значення до повномасштабного вторгнення, яке на момент 23 лютого 2022 року становило 29 гривень за долар США. Також варто зазначити, що з лютого 2022 року, до жовтня 2023 року ку</w:t>
      </w:r>
      <w:r>
        <w:rPr>
          <w:rFonts w:ascii="Times New Roman" w:eastAsia="Times New Roman" w:hAnsi="Times New Roman" w:cs="Times New Roman"/>
          <w:sz w:val="28"/>
          <w:szCs w:val="28"/>
        </w:rPr>
        <w:t>рс НБУ був зафіксованим державою, та становив на початку 29,3 гривень за долар, а потім з липня 2022 року становив 36,6 гривень за долар. Таким чином, ціни для іноземних гостей в Україні є дуже дешевими та вигідними. Проте страх перед війною та ракетними о</w:t>
      </w:r>
      <w:r>
        <w:rPr>
          <w:rFonts w:ascii="Times New Roman" w:eastAsia="Times New Roman" w:hAnsi="Times New Roman" w:cs="Times New Roman"/>
          <w:sz w:val="28"/>
          <w:szCs w:val="28"/>
        </w:rPr>
        <w:t>бстрілами, а також мала відомість культурних пам’яток та курортів створюють умови з майже відсутнім потоком туристів у країну.</w:t>
      </w:r>
    </w:p>
    <w:p w14:paraId="4B701448" w14:textId="77777777" w:rsidR="00514752" w:rsidRDefault="000770F6">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Соціокультурні фактори. </w:t>
      </w:r>
      <w:r>
        <w:rPr>
          <w:rFonts w:ascii="Times New Roman" w:eastAsia="Times New Roman" w:hAnsi="Times New Roman" w:cs="Times New Roman"/>
          <w:sz w:val="28"/>
          <w:szCs w:val="28"/>
        </w:rPr>
        <w:t>У з 18 по 27 серпня 2023 року Державна агенція розвитку туризму (ДАРТ) проводила власне опитування щодо п</w:t>
      </w:r>
      <w:r>
        <w:rPr>
          <w:rFonts w:ascii="Times New Roman" w:eastAsia="Times New Roman" w:hAnsi="Times New Roman" w:cs="Times New Roman"/>
          <w:sz w:val="28"/>
          <w:szCs w:val="28"/>
        </w:rPr>
        <w:t>опулярності внутрішнього туризму у громадян України. Опитування проводилось серед 5525 респондентів, чий вік становить від 14 до 34 років. За результатами опитування у період з 24 лютого 2022 року, до 18 серпня 2023 року, 45,3% українців відвідували інші р</w:t>
      </w:r>
      <w:r>
        <w:rPr>
          <w:rFonts w:ascii="Times New Roman" w:eastAsia="Times New Roman" w:hAnsi="Times New Roman" w:cs="Times New Roman"/>
          <w:sz w:val="28"/>
          <w:szCs w:val="28"/>
        </w:rPr>
        <w:t xml:space="preserve">егіони України з туристичною метою. Близько 26% опитаних респондентів відвідували інші регіони 1-2 рази, 12% відвідували інші регіони 3-5 разів та 7,3% відвідували інші регіони більше 5 разів. Найбільш популярним видом відпочинку є піші прогулянки містом, </w:t>
      </w:r>
      <w:r>
        <w:rPr>
          <w:rFonts w:ascii="Times New Roman" w:eastAsia="Times New Roman" w:hAnsi="Times New Roman" w:cs="Times New Roman"/>
          <w:sz w:val="28"/>
          <w:szCs w:val="28"/>
        </w:rPr>
        <w:t xml:space="preserve">чому віддають перевагу 54% туристів. Вже 28,4% віддають перевагу культурному туризму, 23,1% - відпочинку на пляжі, 22,8% - </w:t>
      </w:r>
      <w:r>
        <w:rPr>
          <w:rFonts w:ascii="Times New Roman" w:eastAsia="Times New Roman" w:hAnsi="Times New Roman" w:cs="Times New Roman"/>
          <w:sz w:val="28"/>
          <w:szCs w:val="28"/>
        </w:rPr>
        <w:lastRenderedPageBreak/>
        <w:t>подієвому туризму, та 21,8% - гастрономічному туризму. Для більшості опитаних, а саме 56% вибір сезону відпочинку залежить насамперед</w:t>
      </w:r>
      <w:r>
        <w:rPr>
          <w:rFonts w:ascii="Times New Roman" w:eastAsia="Times New Roman" w:hAnsi="Times New Roman" w:cs="Times New Roman"/>
          <w:sz w:val="28"/>
          <w:szCs w:val="28"/>
        </w:rPr>
        <w:t xml:space="preserve"> від часу відпустки або канікул. Для 22% важливими є ціни, а ще для 22% найбільш значущими є погодні умови. Також найбільше українці подорожують саме влітку, про що заявили 48% з опитаних. Навесні ж подорожує лише 4%, восени - менше 3%, а взимку всього лиш</w:t>
      </w:r>
      <w:r>
        <w:rPr>
          <w:rFonts w:ascii="Times New Roman" w:eastAsia="Times New Roman" w:hAnsi="Times New Roman" w:cs="Times New Roman"/>
          <w:sz w:val="28"/>
          <w:szCs w:val="28"/>
        </w:rPr>
        <w:t>е 2% опитаних. З цього, можна зробити висновок, що лише завдяки поширенню внутрішнього туризму під час повномасштабного вторгнення, туристичний та готельний бізнес має змогу продовжувати існування навіть за умови відсутності іноземних туристів.</w:t>
      </w:r>
    </w:p>
    <w:p w14:paraId="25C6E60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Демографічн</w:t>
      </w:r>
      <w:r>
        <w:rPr>
          <w:rFonts w:ascii="Times New Roman" w:eastAsia="Times New Roman" w:hAnsi="Times New Roman" w:cs="Times New Roman"/>
          <w:i/>
          <w:sz w:val="28"/>
          <w:szCs w:val="28"/>
        </w:rPr>
        <w:t xml:space="preserve">і фактори. </w:t>
      </w:r>
      <w:r>
        <w:rPr>
          <w:rFonts w:ascii="Times New Roman" w:eastAsia="Times New Roman" w:hAnsi="Times New Roman" w:cs="Times New Roman"/>
          <w:sz w:val="28"/>
          <w:szCs w:val="28"/>
        </w:rPr>
        <w:t>Середній вік населення України становить 38,5 років для чоловіків та 43,8 років для жінок. Також станом на 1 січня 2024 року в Україні кількість пенсіонерів становить 10 516 млн осіб, що становить близько четвертої частини від усього населення к</w:t>
      </w:r>
      <w:r>
        <w:rPr>
          <w:rFonts w:ascii="Times New Roman" w:eastAsia="Times New Roman" w:hAnsi="Times New Roman" w:cs="Times New Roman"/>
          <w:sz w:val="28"/>
          <w:szCs w:val="28"/>
        </w:rPr>
        <w:t>раїни. У той самий час 51% пенсіонерів отримують пенсії менші за 4 тисячі гривень, що не дає можливості літнім людям активно насолоджуватись туризмом. Таким чином, здебільшого клієнти готелю «Holiday Inn Kyiv» мають від від 35 до 45 років. Ці фактори вплив</w:t>
      </w:r>
      <w:r>
        <w:rPr>
          <w:rFonts w:ascii="Times New Roman" w:eastAsia="Times New Roman" w:hAnsi="Times New Roman" w:cs="Times New Roman"/>
          <w:sz w:val="28"/>
          <w:szCs w:val="28"/>
        </w:rPr>
        <w:t>ають на необхідність облаштування достатньої кількості номерів, що будуть підходити на сімей, та подружніх пар. Останніми роками географічне розселення українців по країні змінилось через початок повномасштабного вторгнення. Чимала кількість людей зі східн</w:t>
      </w:r>
      <w:r>
        <w:rPr>
          <w:rFonts w:ascii="Times New Roman" w:eastAsia="Times New Roman" w:hAnsi="Times New Roman" w:cs="Times New Roman"/>
          <w:sz w:val="28"/>
          <w:szCs w:val="28"/>
        </w:rPr>
        <w:t>их регіонів перемістились у центральні та західні, збільшуючи населення міст та містечок. Це робить готелі у містах зі східних регіонів менш привабливими для споживачів, а готелі у західних регіонах навпаки - більш привабливими.</w:t>
      </w:r>
    </w:p>
    <w:p w14:paraId="5A7436A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Науково-технічні фактори. </w:t>
      </w:r>
      <w:r>
        <w:rPr>
          <w:rFonts w:ascii="Times New Roman" w:eastAsia="Times New Roman" w:hAnsi="Times New Roman" w:cs="Times New Roman"/>
          <w:sz w:val="28"/>
          <w:szCs w:val="28"/>
        </w:rPr>
        <w:t>С</w:t>
      </w:r>
      <w:r>
        <w:rPr>
          <w:rFonts w:ascii="Times New Roman" w:eastAsia="Times New Roman" w:hAnsi="Times New Roman" w:cs="Times New Roman"/>
          <w:sz w:val="28"/>
          <w:szCs w:val="28"/>
        </w:rPr>
        <w:t>еред науково-технічних факторів, на діяльність готельного бізнесу може впливати розвиток систем електронного обліку державних документів, за допомогою яких реєстрація клієнтів у готель може займати значно меншу кількість часу, а отже процес заселення для с</w:t>
      </w:r>
      <w:r>
        <w:rPr>
          <w:rFonts w:ascii="Times New Roman" w:eastAsia="Times New Roman" w:hAnsi="Times New Roman" w:cs="Times New Roman"/>
          <w:sz w:val="28"/>
          <w:szCs w:val="28"/>
        </w:rPr>
        <w:t>поживачів стане набагато швидшим та зручнішим.</w:t>
      </w:r>
    </w:p>
    <w:p w14:paraId="376235EF" w14:textId="00367D38"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Природно-кліматичні фактори. </w:t>
      </w:r>
      <w:r>
        <w:rPr>
          <w:rFonts w:ascii="Times New Roman" w:eastAsia="Times New Roman" w:hAnsi="Times New Roman" w:cs="Times New Roman"/>
          <w:sz w:val="28"/>
          <w:szCs w:val="28"/>
        </w:rPr>
        <w:t>Київська область та місто Київ, у якому знаходиться готель «Holiday Inn Kyiv» має м’який, помірно-континентальний клімат з достатнім зволоженням. Вегетаційний період становить зазв</w:t>
      </w:r>
      <w:r>
        <w:rPr>
          <w:rFonts w:ascii="Times New Roman" w:eastAsia="Times New Roman" w:hAnsi="Times New Roman" w:cs="Times New Roman"/>
          <w:sz w:val="28"/>
          <w:szCs w:val="28"/>
        </w:rPr>
        <w:t xml:space="preserve">ичай 198-204 </w:t>
      </w:r>
      <w:r>
        <w:rPr>
          <w:rFonts w:ascii="Times New Roman" w:eastAsia="Times New Roman" w:hAnsi="Times New Roman" w:cs="Times New Roman"/>
          <w:sz w:val="28"/>
          <w:szCs w:val="28"/>
        </w:rPr>
        <w:lastRenderedPageBreak/>
        <w:t>дні на рік. Середня температура влітку становить 19,5°C, а взимку -6°C. Така температура є досить приємною для перебуванн</w:t>
      </w:r>
      <w:r w:rsidR="005567C3">
        <w:rPr>
          <w:rFonts w:ascii="Times New Roman" w:eastAsia="Times New Roman" w:hAnsi="Times New Roman" w:cs="Times New Roman"/>
          <w:sz w:val="28"/>
          <w:szCs w:val="28"/>
          <w:lang w:val="uk-UA"/>
        </w:rPr>
        <w:t>я</w:t>
      </w:r>
      <w:r>
        <w:rPr>
          <w:rFonts w:ascii="Times New Roman" w:eastAsia="Times New Roman" w:hAnsi="Times New Roman" w:cs="Times New Roman"/>
          <w:sz w:val="28"/>
          <w:szCs w:val="28"/>
        </w:rPr>
        <w:t>, а той факт що вегетаційний період становить більшу частину року, робить місто привабливим</w:t>
      </w:r>
      <w:r w:rsidR="005567C3">
        <w:rPr>
          <w:rFonts w:ascii="Times New Roman" w:eastAsia="Times New Roman" w:hAnsi="Times New Roman" w:cs="Times New Roman"/>
          <w:sz w:val="28"/>
          <w:szCs w:val="28"/>
          <w:lang w:val="uk-UA"/>
        </w:rPr>
        <w:t xml:space="preserve"> весь рік</w:t>
      </w:r>
      <w:r>
        <w:rPr>
          <w:rFonts w:ascii="Times New Roman" w:eastAsia="Times New Roman" w:hAnsi="Times New Roman" w:cs="Times New Roman"/>
          <w:sz w:val="28"/>
          <w:szCs w:val="28"/>
        </w:rPr>
        <w:t xml:space="preserve">. </w:t>
      </w:r>
    </w:p>
    <w:p w14:paraId="4DBBD64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аналізу факт</w:t>
      </w:r>
      <w:r>
        <w:rPr>
          <w:rFonts w:ascii="Times New Roman" w:eastAsia="Times New Roman" w:hAnsi="Times New Roman" w:cs="Times New Roman"/>
          <w:sz w:val="28"/>
          <w:szCs w:val="28"/>
        </w:rPr>
        <w:t>орів макросередовища, важливо також проаналізувати фактори мезосередовища, які демонструють умови для існування бізнесу на визначеному ринку. Фактори мезосередовища включають у себе:</w:t>
      </w:r>
    </w:p>
    <w:p w14:paraId="3A196F4A" w14:textId="77777777" w:rsidR="00514752" w:rsidRDefault="000770F6">
      <w:pPr>
        <w:spacing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Динаміка розвитку галузі за останні кілька років. </w:t>
      </w:r>
      <w:r>
        <w:rPr>
          <w:rFonts w:ascii="Times New Roman" w:eastAsia="Times New Roman" w:hAnsi="Times New Roman" w:cs="Times New Roman"/>
          <w:sz w:val="28"/>
          <w:szCs w:val="28"/>
        </w:rPr>
        <w:t>За останні роки, україн</w:t>
      </w:r>
      <w:r>
        <w:rPr>
          <w:rFonts w:ascii="Times New Roman" w:eastAsia="Times New Roman" w:hAnsi="Times New Roman" w:cs="Times New Roman"/>
          <w:sz w:val="28"/>
          <w:szCs w:val="28"/>
        </w:rPr>
        <w:t>ська галузь готельного бізнесу переживає багато труднощів. Причинами є спочатку пандемія вірусу COVID-19, а потім початок повномасштабного вторгнення в Україну. Через це кількість клієнтів значно зменшилась. Для більшого розуміння того, яким був розвиток г</w:t>
      </w:r>
      <w:r>
        <w:rPr>
          <w:rFonts w:ascii="Times New Roman" w:eastAsia="Times New Roman" w:hAnsi="Times New Roman" w:cs="Times New Roman"/>
          <w:sz w:val="28"/>
          <w:szCs w:val="28"/>
        </w:rPr>
        <w:t>алузі, варто оглянути основні показники готельного бізнесу за останні 3 роки. Цими основними показниками є:</w:t>
      </w:r>
    </w:p>
    <w:p w14:paraId="7CCF3482" w14:textId="77777777"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ADR (Average daily rate)</w:t>
      </w:r>
      <w:r>
        <w:rPr>
          <w:rFonts w:ascii="Times New Roman" w:eastAsia="Times New Roman" w:hAnsi="Times New Roman" w:cs="Times New Roman"/>
          <w:sz w:val="28"/>
          <w:szCs w:val="28"/>
        </w:rPr>
        <w:t xml:space="preserve"> - показник який являє собою середній дохід від оренди оплаченої кімнату за певний період часу.</w:t>
      </w:r>
    </w:p>
    <w:p w14:paraId="341E5C22" w14:textId="77777777"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Occ (Occupancy)</w:t>
      </w:r>
      <w:r>
        <w:rPr>
          <w:rFonts w:ascii="Times New Roman" w:eastAsia="Times New Roman" w:hAnsi="Times New Roman" w:cs="Times New Roman"/>
          <w:sz w:val="28"/>
          <w:szCs w:val="28"/>
        </w:rPr>
        <w:t xml:space="preserve"> - показник, </w:t>
      </w:r>
      <w:r>
        <w:rPr>
          <w:rFonts w:ascii="Times New Roman" w:eastAsia="Times New Roman" w:hAnsi="Times New Roman" w:cs="Times New Roman"/>
          <w:sz w:val="28"/>
          <w:szCs w:val="28"/>
        </w:rPr>
        <w:t>який являє собою відсоток зайнятих кімнат від усіх доступних за певний проміжок часу.</w:t>
      </w:r>
    </w:p>
    <w:p w14:paraId="0BC15667" w14:textId="77777777" w:rsidR="00514752" w:rsidRDefault="000770F6">
      <w:pPr>
        <w:spacing w:line="360" w:lineRule="auto"/>
        <w:jc w:val="both"/>
        <w:rPr>
          <w:rFonts w:ascii="Times New Roman" w:eastAsia="Times New Roman" w:hAnsi="Times New Roman" w:cs="Times New Roman"/>
          <w:sz w:val="28"/>
          <w:szCs w:val="28"/>
          <w:shd w:val="clear" w:color="auto" w:fill="E06666"/>
        </w:rPr>
      </w:pPr>
      <w:r>
        <w:rPr>
          <w:rFonts w:ascii="Times New Roman" w:eastAsia="Times New Roman" w:hAnsi="Times New Roman" w:cs="Times New Roman"/>
          <w:i/>
          <w:sz w:val="28"/>
          <w:szCs w:val="28"/>
        </w:rPr>
        <w:t>RevPAR (Revenue Per Available Room)</w:t>
      </w:r>
      <w:r>
        <w:rPr>
          <w:rFonts w:ascii="Times New Roman" w:eastAsia="Times New Roman" w:hAnsi="Times New Roman" w:cs="Times New Roman"/>
          <w:sz w:val="28"/>
          <w:szCs w:val="28"/>
        </w:rPr>
        <w:t xml:space="preserve"> - показник який розраховується шляхом ділення доходу за певний проміжок часу на кількість доступних кімнат у цей проміжок часу.</w:t>
      </w:r>
    </w:p>
    <w:p w14:paraId="131C5CE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w:t>
      </w:r>
      <w:r>
        <w:rPr>
          <w:rFonts w:ascii="Times New Roman" w:eastAsia="Times New Roman" w:hAnsi="Times New Roman" w:cs="Times New Roman"/>
          <w:sz w:val="28"/>
          <w:szCs w:val="28"/>
        </w:rPr>
        <w:t>ики ADR, Occ та RevPAR є основними показниками фінансової ефективності готелів, та демонструють наскільки вдало готель приваблює клієнтів, та наскільки прибутковою є така діяльність. Отже, давайте оглянемо, як змінювались ці показники з 2021 по 2023 рік:</w:t>
      </w:r>
    </w:p>
    <w:p w14:paraId="4225A9B8" w14:textId="77777777" w:rsidR="00514752" w:rsidRDefault="00514752">
      <w:pPr>
        <w:spacing w:line="360" w:lineRule="auto"/>
        <w:jc w:val="both"/>
        <w:rPr>
          <w:rFonts w:ascii="Times New Roman" w:eastAsia="Times New Roman" w:hAnsi="Times New Roman" w:cs="Times New Roman"/>
          <w:sz w:val="28"/>
          <w:szCs w:val="28"/>
        </w:rPr>
      </w:pPr>
    </w:p>
    <w:p w14:paraId="39ECC57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1.4 - Динаміка розвитку готельної галузі з 2021 по 2023 роки</w:t>
      </w:r>
    </w:p>
    <w:tbl>
      <w:tblPr>
        <w:tblStyle w:val="a9"/>
        <w:tblW w:w="99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81"/>
        <w:gridCol w:w="2481"/>
        <w:gridCol w:w="2482"/>
        <w:gridCol w:w="2482"/>
      </w:tblGrid>
      <w:tr w:rsidR="00514752" w14:paraId="426BFE44" w14:textId="77777777">
        <w:tc>
          <w:tcPr>
            <w:tcW w:w="2481" w:type="dxa"/>
            <w:shd w:val="clear" w:color="auto" w:fill="auto"/>
            <w:tcMar>
              <w:top w:w="100" w:type="dxa"/>
              <w:left w:w="100" w:type="dxa"/>
              <w:bottom w:w="100" w:type="dxa"/>
              <w:right w:w="100" w:type="dxa"/>
            </w:tcMar>
          </w:tcPr>
          <w:p w14:paraId="4B606D53" w14:textId="77777777" w:rsidR="00514752" w:rsidRDefault="00514752">
            <w:pPr>
              <w:widowControl w:val="0"/>
              <w:spacing w:line="240" w:lineRule="auto"/>
              <w:ind w:hanging="10"/>
              <w:jc w:val="both"/>
              <w:rPr>
                <w:rFonts w:ascii="Times New Roman" w:eastAsia="Times New Roman" w:hAnsi="Times New Roman" w:cs="Times New Roman"/>
                <w:sz w:val="24"/>
                <w:szCs w:val="24"/>
              </w:rPr>
            </w:pPr>
          </w:p>
        </w:tc>
        <w:tc>
          <w:tcPr>
            <w:tcW w:w="2481" w:type="dxa"/>
            <w:shd w:val="clear" w:color="auto" w:fill="auto"/>
            <w:tcMar>
              <w:top w:w="100" w:type="dxa"/>
              <w:left w:w="100" w:type="dxa"/>
              <w:bottom w:w="100" w:type="dxa"/>
              <w:right w:w="100" w:type="dxa"/>
            </w:tcMar>
          </w:tcPr>
          <w:p w14:paraId="4D4EF619" w14:textId="77777777" w:rsidR="00514752" w:rsidRDefault="000770F6">
            <w:pPr>
              <w:widowControl w:val="0"/>
              <w:spacing w:line="240" w:lineRule="auto"/>
              <w:ind w:hanging="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2021</w:t>
            </w:r>
          </w:p>
        </w:tc>
        <w:tc>
          <w:tcPr>
            <w:tcW w:w="2481" w:type="dxa"/>
            <w:shd w:val="clear" w:color="auto" w:fill="auto"/>
            <w:tcMar>
              <w:top w:w="100" w:type="dxa"/>
              <w:left w:w="100" w:type="dxa"/>
              <w:bottom w:w="100" w:type="dxa"/>
              <w:right w:w="100" w:type="dxa"/>
            </w:tcMar>
          </w:tcPr>
          <w:p w14:paraId="6943FAF7" w14:textId="77777777" w:rsidR="00514752" w:rsidRDefault="000770F6">
            <w:pPr>
              <w:widowControl w:val="0"/>
              <w:spacing w:line="240" w:lineRule="auto"/>
              <w:ind w:hanging="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2022</w:t>
            </w:r>
          </w:p>
        </w:tc>
        <w:tc>
          <w:tcPr>
            <w:tcW w:w="2481" w:type="dxa"/>
            <w:shd w:val="clear" w:color="auto" w:fill="auto"/>
            <w:tcMar>
              <w:top w:w="100" w:type="dxa"/>
              <w:left w:w="100" w:type="dxa"/>
              <w:bottom w:w="100" w:type="dxa"/>
              <w:right w:w="100" w:type="dxa"/>
            </w:tcMar>
          </w:tcPr>
          <w:p w14:paraId="6FFFC66C" w14:textId="77777777" w:rsidR="00514752" w:rsidRDefault="000770F6">
            <w:pPr>
              <w:widowControl w:val="0"/>
              <w:spacing w:line="240" w:lineRule="auto"/>
              <w:ind w:hanging="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2023</w:t>
            </w:r>
          </w:p>
        </w:tc>
      </w:tr>
      <w:tr w:rsidR="00514752" w14:paraId="13A593FC" w14:textId="77777777">
        <w:tc>
          <w:tcPr>
            <w:tcW w:w="2481" w:type="dxa"/>
            <w:shd w:val="clear" w:color="auto" w:fill="auto"/>
            <w:tcMar>
              <w:top w:w="100" w:type="dxa"/>
              <w:left w:w="100" w:type="dxa"/>
              <w:bottom w:w="100" w:type="dxa"/>
              <w:right w:w="100" w:type="dxa"/>
            </w:tcMar>
          </w:tcPr>
          <w:p w14:paraId="4406593C" w14:textId="77777777" w:rsidR="00514752" w:rsidRDefault="000770F6">
            <w:pPr>
              <w:widowControl w:val="0"/>
              <w:spacing w:line="240" w:lineRule="auto"/>
              <w:ind w:hanging="1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ADR</w:t>
            </w:r>
          </w:p>
        </w:tc>
        <w:tc>
          <w:tcPr>
            <w:tcW w:w="2481" w:type="dxa"/>
            <w:shd w:val="clear" w:color="auto" w:fill="auto"/>
            <w:tcMar>
              <w:top w:w="100" w:type="dxa"/>
              <w:left w:w="100" w:type="dxa"/>
              <w:bottom w:w="100" w:type="dxa"/>
              <w:right w:w="100" w:type="dxa"/>
            </w:tcMar>
          </w:tcPr>
          <w:p w14:paraId="429A272B" w14:textId="77777777" w:rsidR="00514752" w:rsidRDefault="000770F6">
            <w:pPr>
              <w:widowControl w:val="0"/>
              <w:spacing w:line="240" w:lineRule="auto"/>
              <w:ind w:hanging="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1974</w:t>
            </w:r>
          </w:p>
        </w:tc>
        <w:tc>
          <w:tcPr>
            <w:tcW w:w="2481" w:type="dxa"/>
            <w:shd w:val="clear" w:color="auto" w:fill="auto"/>
            <w:tcMar>
              <w:top w:w="100" w:type="dxa"/>
              <w:left w:w="100" w:type="dxa"/>
              <w:bottom w:w="100" w:type="dxa"/>
              <w:right w:w="100" w:type="dxa"/>
            </w:tcMar>
          </w:tcPr>
          <w:p w14:paraId="2EDD6454" w14:textId="77777777" w:rsidR="00514752" w:rsidRDefault="000770F6">
            <w:pPr>
              <w:widowControl w:val="0"/>
              <w:spacing w:line="240" w:lineRule="auto"/>
              <w:ind w:hanging="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2081</w:t>
            </w:r>
          </w:p>
        </w:tc>
        <w:tc>
          <w:tcPr>
            <w:tcW w:w="2481" w:type="dxa"/>
            <w:shd w:val="clear" w:color="auto" w:fill="auto"/>
            <w:tcMar>
              <w:top w:w="100" w:type="dxa"/>
              <w:left w:w="100" w:type="dxa"/>
              <w:bottom w:w="100" w:type="dxa"/>
              <w:right w:w="100" w:type="dxa"/>
            </w:tcMar>
          </w:tcPr>
          <w:p w14:paraId="7E5EBDD5" w14:textId="77777777" w:rsidR="00514752" w:rsidRDefault="000770F6">
            <w:pPr>
              <w:widowControl w:val="0"/>
              <w:spacing w:line="240" w:lineRule="auto"/>
              <w:ind w:hanging="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1920</w:t>
            </w:r>
          </w:p>
        </w:tc>
      </w:tr>
      <w:tr w:rsidR="00514752" w14:paraId="3C78AF10" w14:textId="77777777">
        <w:tc>
          <w:tcPr>
            <w:tcW w:w="2481" w:type="dxa"/>
            <w:shd w:val="clear" w:color="auto" w:fill="auto"/>
            <w:tcMar>
              <w:top w:w="100" w:type="dxa"/>
              <w:left w:w="100" w:type="dxa"/>
              <w:bottom w:w="100" w:type="dxa"/>
              <w:right w:w="100" w:type="dxa"/>
            </w:tcMar>
          </w:tcPr>
          <w:p w14:paraId="522AEAE9" w14:textId="77777777" w:rsidR="00514752" w:rsidRDefault="000770F6">
            <w:pPr>
              <w:widowControl w:val="0"/>
              <w:spacing w:line="240" w:lineRule="auto"/>
              <w:ind w:hanging="1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Occ</w:t>
            </w:r>
          </w:p>
        </w:tc>
        <w:tc>
          <w:tcPr>
            <w:tcW w:w="2481" w:type="dxa"/>
            <w:shd w:val="clear" w:color="auto" w:fill="auto"/>
            <w:tcMar>
              <w:top w:w="100" w:type="dxa"/>
              <w:left w:w="100" w:type="dxa"/>
              <w:bottom w:w="100" w:type="dxa"/>
              <w:right w:w="100" w:type="dxa"/>
            </w:tcMar>
          </w:tcPr>
          <w:p w14:paraId="5382C79B" w14:textId="77777777" w:rsidR="00514752" w:rsidRDefault="000770F6">
            <w:pPr>
              <w:widowControl w:val="0"/>
              <w:spacing w:line="240" w:lineRule="auto"/>
              <w:ind w:hanging="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53,1%</w:t>
            </w:r>
          </w:p>
        </w:tc>
        <w:tc>
          <w:tcPr>
            <w:tcW w:w="2481" w:type="dxa"/>
            <w:shd w:val="clear" w:color="auto" w:fill="auto"/>
            <w:tcMar>
              <w:top w:w="100" w:type="dxa"/>
              <w:left w:w="100" w:type="dxa"/>
              <w:bottom w:w="100" w:type="dxa"/>
              <w:right w:w="100" w:type="dxa"/>
            </w:tcMar>
          </w:tcPr>
          <w:p w14:paraId="5B3072C7" w14:textId="77777777" w:rsidR="00514752" w:rsidRDefault="000770F6">
            <w:pPr>
              <w:widowControl w:val="0"/>
              <w:spacing w:line="240" w:lineRule="auto"/>
              <w:ind w:hanging="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21,8%</w:t>
            </w:r>
          </w:p>
        </w:tc>
        <w:tc>
          <w:tcPr>
            <w:tcW w:w="2481" w:type="dxa"/>
            <w:shd w:val="clear" w:color="auto" w:fill="auto"/>
            <w:tcMar>
              <w:top w:w="100" w:type="dxa"/>
              <w:left w:w="100" w:type="dxa"/>
              <w:bottom w:w="100" w:type="dxa"/>
              <w:right w:w="100" w:type="dxa"/>
            </w:tcMar>
          </w:tcPr>
          <w:p w14:paraId="6CB02497" w14:textId="77777777" w:rsidR="00514752" w:rsidRDefault="000770F6">
            <w:pPr>
              <w:widowControl w:val="0"/>
              <w:spacing w:line="240" w:lineRule="auto"/>
              <w:ind w:hanging="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23% </w:t>
            </w:r>
          </w:p>
        </w:tc>
      </w:tr>
      <w:tr w:rsidR="00514752" w14:paraId="207D5A87" w14:textId="77777777">
        <w:tc>
          <w:tcPr>
            <w:tcW w:w="2481" w:type="dxa"/>
            <w:shd w:val="clear" w:color="auto" w:fill="auto"/>
            <w:tcMar>
              <w:top w:w="100" w:type="dxa"/>
              <w:left w:w="100" w:type="dxa"/>
              <w:bottom w:w="100" w:type="dxa"/>
              <w:right w:w="100" w:type="dxa"/>
            </w:tcMar>
          </w:tcPr>
          <w:p w14:paraId="7CE0DC8A" w14:textId="77777777" w:rsidR="00514752" w:rsidRDefault="000770F6">
            <w:pPr>
              <w:widowControl w:val="0"/>
              <w:spacing w:line="240" w:lineRule="auto"/>
              <w:ind w:hanging="10"/>
              <w:jc w:val="both"/>
              <w:rPr>
                <w:rFonts w:ascii="Times New Roman" w:eastAsia="Times New Roman" w:hAnsi="Times New Roman" w:cs="Times New Roman"/>
                <w:b/>
                <w:sz w:val="24"/>
                <w:szCs w:val="24"/>
              </w:rPr>
            </w:pPr>
            <w:r>
              <w:rPr>
                <w:rFonts w:ascii="Times New Roman" w:eastAsia="Times New Roman" w:hAnsi="Times New Roman" w:cs="Times New Roman"/>
                <w:b/>
                <w:color w:val="333333"/>
                <w:sz w:val="24"/>
                <w:szCs w:val="24"/>
                <w:highlight w:val="white"/>
              </w:rPr>
              <w:t>RevPAR</w:t>
            </w:r>
          </w:p>
        </w:tc>
        <w:tc>
          <w:tcPr>
            <w:tcW w:w="2481" w:type="dxa"/>
            <w:shd w:val="clear" w:color="auto" w:fill="auto"/>
            <w:tcMar>
              <w:top w:w="100" w:type="dxa"/>
              <w:left w:w="100" w:type="dxa"/>
              <w:bottom w:w="100" w:type="dxa"/>
              <w:right w:w="100" w:type="dxa"/>
            </w:tcMar>
          </w:tcPr>
          <w:p w14:paraId="59799145" w14:textId="77777777" w:rsidR="00514752" w:rsidRDefault="000770F6">
            <w:pPr>
              <w:widowControl w:val="0"/>
              <w:spacing w:line="240" w:lineRule="auto"/>
              <w:ind w:hanging="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1048</w:t>
            </w:r>
          </w:p>
        </w:tc>
        <w:tc>
          <w:tcPr>
            <w:tcW w:w="2481" w:type="dxa"/>
            <w:shd w:val="clear" w:color="auto" w:fill="auto"/>
            <w:tcMar>
              <w:top w:w="100" w:type="dxa"/>
              <w:left w:w="100" w:type="dxa"/>
              <w:bottom w:w="100" w:type="dxa"/>
              <w:right w:w="100" w:type="dxa"/>
            </w:tcMar>
          </w:tcPr>
          <w:p w14:paraId="27C6D6B7" w14:textId="77777777" w:rsidR="00514752" w:rsidRDefault="000770F6">
            <w:pPr>
              <w:widowControl w:val="0"/>
              <w:spacing w:line="240" w:lineRule="auto"/>
              <w:ind w:hanging="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455</w:t>
            </w:r>
          </w:p>
        </w:tc>
        <w:tc>
          <w:tcPr>
            <w:tcW w:w="2481" w:type="dxa"/>
            <w:shd w:val="clear" w:color="auto" w:fill="auto"/>
            <w:tcMar>
              <w:top w:w="100" w:type="dxa"/>
              <w:left w:w="100" w:type="dxa"/>
              <w:bottom w:w="100" w:type="dxa"/>
              <w:right w:w="100" w:type="dxa"/>
            </w:tcMar>
          </w:tcPr>
          <w:p w14:paraId="1227EB5F" w14:textId="77777777" w:rsidR="00514752" w:rsidRDefault="000770F6">
            <w:pPr>
              <w:widowControl w:val="0"/>
              <w:spacing w:line="240" w:lineRule="auto"/>
              <w:ind w:hanging="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442</w:t>
            </w:r>
          </w:p>
        </w:tc>
      </w:tr>
    </w:tbl>
    <w:p w14:paraId="11A70DAF" w14:textId="456E8E02" w:rsidR="00514752" w:rsidRPr="005567C3" w:rsidRDefault="000770F6" w:rsidP="00857FD8">
      <w:pPr>
        <w:spacing w:line="360" w:lineRule="auto"/>
        <w:ind w:left="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складено автором на базі [11], [12], [13], [14].</w:t>
      </w:r>
    </w:p>
    <w:p w14:paraId="50C4ADC4" w14:textId="2EBF6A8D" w:rsidR="00514752" w:rsidRPr="00B27F06" w:rsidRDefault="000770F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Для кращого розуміння наведених значень, динаміку зміни показників ADR та RevPAR було зведено до вигляду графіка. Графік </w:t>
      </w:r>
      <w:r w:rsidR="00B27F06">
        <w:rPr>
          <w:rFonts w:ascii="Times New Roman" w:eastAsia="Times New Roman" w:hAnsi="Times New Roman" w:cs="Times New Roman"/>
          <w:sz w:val="28"/>
          <w:szCs w:val="28"/>
          <w:lang w:val="uk-UA"/>
        </w:rPr>
        <w:t xml:space="preserve">показників </w:t>
      </w:r>
      <w:r w:rsidR="00B27F06">
        <w:rPr>
          <w:rFonts w:ascii="Times New Roman" w:eastAsia="Times New Roman" w:hAnsi="Times New Roman" w:cs="Times New Roman"/>
          <w:sz w:val="28"/>
          <w:szCs w:val="28"/>
          <w:lang w:val="en-US"/>
        </w:rPr>
        <w:t xml:space="preserve">ADR </w:t>
      </w:r>
      <w:r w:rsidR="00B27F06">
        <w:rPr>
          <w:rFonts w:ascii="Times New Roman" w:eastAsia="Times New Roman" w:hAnsi="Times New Roman" w:cs="Times New Roman"/>
          <w:sz w:val="28"/>
          <w:szCs w:val="28"/>
          <w:lang w:val="uk-UA"/>
        </w:rPr>
        <w:t xml:space="preserve">та </w:t>
      </w:r>
      <w:r w:rsidR="00B27F06">
        <w:rPr>
          <w:rFonts w:ascii="Times New Roman" w:eastAsia="Times New Roman" w:hAnsi="Times New Roman" w:cs="Times New Roman"/>
          <w:sz w:val="28"/>
          <w:szCs w:val="28"/>
          <w:lang w:val="en-US"/>
        </w:rPr>
        <w:t xml:space="preserve">RevPAR </w:t>
      </w:r>
      <w:r>
        <w:rPr>
          <w:rFonts w:ascii="Times New Roman" w:eastAsia="Times New Roman" w:hAnsi="Times New Roman" w:cs="Times New Roman"/>
          <w:sz w:val="28"/>
          <w:szCs w:val="28"/>
        </w:rPr>
        <w:t>зображено на рисунку 1</w:t>
      </w:r>
      <w:r w:rsidR="005567C3">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w:t>
      </w:r>
    </w:p>
    <w:p w14:paraId="244B2513" w14:textId="77777777" w:rsidR="00514752" w:rsidRDefault="00514752">
      <w:pPr>
        <w:spacing w:line="360" w:lineRule="auto"/>
        <w:ind w:firstLine="708"/>
        <w:jc w:val="both"/>
        <w:rPr>
          <w:rFonts w:ascii="Times New Roman" w:eastAsia="Times New Roman" w:hAnsi="Times New Roman" w:cs="Times New Roman"/>
          <w:sz w:val="28"/>
          <w:szCs w:val="28"/>
        </w:rPr>
      </w:pPr>
    </w:p>
    <w:p w14:paraId="71DA20D1"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545786E9" wp14:editId="3CDF8DD5">
            <wp:extent cx="4434083" cy="2742468"/>
            <wp:effectExtent l="0" t="0" r="0" b="0"/>
            <wp:docPr id="129" name="image34.png" descr="Діаграма"/>
            <wp:cNvGraphicFramePr/>
            <a:graphic xmlns:a="http://schemas.openxmlformats.org/drawingml/2006/main">
              <a:graphicData uri="http://schemas.openxmlformats.org/drawingml/2006/picture">
                <pic:pic xmlns:pic="http://schemas.openxmlformats.org/drawingml/2006/picture">
                  <pic:nvPicPr>
                    <pic:cNvPr id="0" name="image34.png" descr="Діаграма"/>
                    <pic:cNvPicPr preferRelativeResize="0"/>
                  </pic:nvPicPr>
                  <pic:blipFill>
                    <a:blip r:embed="rId8"/>
                    <a:srcRect/>
                    <a:stretch>
                      <a:fillRect/>
                    </a:stretch>
                  </pic:blipFill>
                  <pic:spPr>
                    <a:xfrm>
                      <a:off x="0" y="0"/>
                      <a:ext cx="4434083" cy="2742468"/>
                    </a:xfrm>
                    <a:prstGeom prst="rect">
                      <a:avLst/>
                    </a:prstGeom>
                    <a:ln/>
                  </pic:spPr>
                </pic:pic>
              </a:graphicData>
            </a:graphic>
          </wp:inline>
        </w:drawing>
      </w:r>
    </w:p>
    <w:p w14:paraId="5829E6BD" w14:textId="5091A3F9"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684C84">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rPr>
        <w:t xml:space="preserve"> 1.</w:t>
      </w:r>
      <w:r w:rsidR="00684C84">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 - Діаграма показників ADR та RevPAR за три роки</w:t>
      </w:r>
    </w:p>
    <w:p w14:paraId="5A85C164"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складено </w:t>
      </w:r>
      <w:r>
        <w:rPr>
          <w:rFonts w:ascii="Times New Roman" w:eastAsia="Times New Roman" w:hAnsi="Times New Roman" w:cs="Times New Roman"/>
          <w:sz w:val="28"/>
          <w:szCs w:val="28"/>
        </w:rPr>
        <w:t>автором на базі [11], [12], [13], [14].</w:t>
      </w:r>
    </w:p>
    <w:p w14:paraId="58590646" w14:textId="77777777" w:rsidR="00514752" w:rsidRDefault="00514752">
      <w:pPr>
        <w:spacing w:line="360" w:lineRule="auto"/>
        <w:rPr>
          <w:rFonts w:ascii="Times New Roman" w:eastAsia="Times New Roman" w:hAnsi="Times New Roman" w:cs="Times New Roman"/>
          <w:sz w:val="28"/>
          <w:szCs w:val="28"/>
        </w:rPr>
      </w:pPr>
    </w:p>
    <w:p w14:paraId="6A528950" w14:textId="6D38C6D4" w:rsidR="00514752" w:rsidRDefault="000770F6">
      <w:pPr>
        <w:spacing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також у форму графіку було зведено дані показника </w:t>
      </w:r>
      <w:r w:rsidR="005567C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Occupancy»</w:t>
      </w:r>
      <w:r w:rsidR="00B27F0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Графік </w:t>
      </w:r>
      <w:r w:rsidR="005567C3">
        <w:rPr>
          <w:rFonts w:ascii="Times New Roman" w:eastAsia="Times New Roman" w:hAnsi="Times New Roman" w:cs="Times New Roman"/>
          <w:sz w:val="28"/>
          <w:szCs w:val="28"/>
          <w:lang w:val="uk-UA"/>
        </w:rPr>
        <w:t xml:space="preserve">цього показника </w:t>
      </w:r>
      <w:r>
        <w:rPr>
          <w:rFonts w:ascii="Times New Roman" w:eastAsia="Times New Roman" w:hAnsi="Times New Roman" w:cs="Times New Roman"/>
          <w:sz w:val="28"/>
          <w:szCs w:val="28"/>
        </w:rPr>
        <w:t>наведений на рисунку 1.</w:t>
      </w:r>
      <w:r w:rsidR="005567C3">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w:t>
      </w:r>
    </w:p>
    <w:p w14:paraId="7B6AB2C0" w14:textId="77777777" w:rsidR="00514752" w:rsidRDefault="00514752">
      <w:pPr>
        <w:spacing w:line="360" w:lineRule="auto"/>
        <w:ind w:firstLine="708"/>
        <w:rPr>
          <w:rFonts w:ascii="Times New Roman" w:eastAsia="Times New Roman" w:hAnsi="Times New Roman" w:cs="Times New Roman"/>
          <w:sz w:val="28"/>
          <w:szCs w:val="28"/>
        </w:rPr>
      </w:pPr>
    </w:p>
    <w:p w14:paraId="47587725"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67510183" wp14:editId="29B3F654">
            <wp:extent cx="4165313" cy="2574454"/>
            <wp:effectExtent l="0" t="0" r="0" b="0"/>
            <wp:docPr id="110" name="image16.png" descr="Діаграма"/>
            <wp:cNvGraphicFramePr/>
            <a:graphic xmlns:a="http://schemas.openxmlformats.org/drawingml/2006/main">
              <a:graphicData uri="http://schemas.openxmlformats.org/drawingml/2006/picture">
                <pic:pic xmlns:pic="http://schemas.openxmlformats.org/drawingml/2006/picture">
                  <pic:nvPicPr>
                    <pic:cNvPr id="0" name="image16.png" descr="Діаграма"/>
                    <pic:cNvPicPr preferRelativeResize="0"/>
                  </pic:nvPicPr>
                  <pic:blipFill>
                    <a:blip r:embed="rId9"/>
                    <a:srcRect/>
                    <a:stretch>
                      <a:fillRect/>
                    </a:stretch>
                  </pic:blipFill>
                  <pic:spPr>
                    <a:xfrm>
                      <a:off x="0" y="0"/>
                      <a:ext cx="4165313" cy="2574454"/>
                    </a:xfrm>
                    <a:prstGeom prst="rect">
                      <a:avLst/>
                    </a:prstGeom>
                    <a:ln/>
                  </pic:spPr>
                </pic:pic>
              </a:graphicData>
            </a:graphic>
          </wp:inline>
        </w:drawing>
      </w:r>
    </w:p>
    <w:p w14:paraId="27DFA8F9" w14:textId="577BF276"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684C84">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rPr>
        <w:t xml:space="preserve"> 1.</w:t>
      </w:r>
      <w:r w:rsidR="00684C84">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 xml:space="preserve"> - Діаграма показника «</w:t>
      </w:r>
      <w:r>
        <w:rPr>
          <w:rFonts w:ascii="Times New Roman" w:eastAsia="Times New Roman" w:hAnsi="Times New Roman" w:cs="Times New Roman"/>
          <w:i/>
          <w:sz w:val="28"/>
          <w:szCs w:val="28"/>
        </w:rPr>
        <w:t>Occupancy</w:t>
      </w:r>
      <w:r>
        <w:rPr>
          <w:rFonts w:ascii="Times New Roman" w:eastAsia="Times New Roman" w:hAnsi="Times New Roman" w:cs="Times New Roman"/>
          <w:sz w:val="28"/>
          <w:szCs w:val="28"/>
        </w:rPr>
        <w:t>» за три роки</w:t>
      </w:r>
    </w:p>
    <w:p w14:paraId="335E88B9" w14:textId="3630ABA7" w:rsidR="00514752" w:rsidRPr="00B27F06" w:rsidRDefault="000770F6" w:rsidP="00B27F06">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Джерело: складено автором на </w:t>
      </w:r>
      <w:r>
        <w:rPr>
          <w:rFonts w:ascii="Times New Roman" w:eastAsia="Times New Roman" w:hAnsi="Times New Roman" w:cs="Times New Roman"/>
          <w:sz w:val="28"/>
          <w:szCs w:val="28"/>
        </w:rPr>
        <w:t>базі [11], [12], [13], [14].</w:t>
      </w:r>
    </w:p>
    <w:p w14:paraId="4CAFF487" w14:textId="3AAD52CD" w:rsidR="00514752" w:rsidRPr="00B27F06" w:rsidRDefault="000770F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Дана табличка та наведені графіки демонструють середньорічні показники серед готелів міста Київ. Дані були отримані завдяки ресурсу «Hotel Matrix». Як видно з таблиці та графіків, у 2022-2023 роках, заповнюваність готельних ном</w:t>
      </w:r>
      <w:r>
        <w:rPr>
          <w:rFonts w:ascii="Times New Roman" w:eastAsia="Times New Roman" w:hAnsi="Times New Roman" w:cs="Times New Roman"/>
          <w:sz w:val="28"/>
          <w:szCs w:val="28"/>
        </w:rPr>
        <w:t xml:space="preserve">ерів знизилась майже вдвічі, що стало результатом повномасштабного військового вторгнення, що призвело до значного зниження попиту на готельні послуги, та великого потрясіння у туристичній галузі. Вже у 2023 році, ринок продемонстрував збільшення на 1,2%, </w:t>
      </w:r>
      <w:r>
        <w:rPr>
          <w:rFonts w:ascii="Times New Roman" w:eastAsia="Times New Roman" w:hAnsi="Times New Roman" w:cs="Times New Roman"/>
          <w:sz w:val="28"/>
          <w:szCs w:val="28"/>
        </w:rPr>
        <w:t>що є хоч і незначним, проте покращенням ситуації.</w:t>
      </w:r>
      <w:r w:rsidR="00B27F06">
        <w:rPr>
          <w:rFonts w:ascii="Times New Roman" w:eastAsia="Times New Roman" w:hAnsi="Times New Roman" w:cs="Times New Roman"/>
          <w:sz w:val="28"/>
          <w:szCs w:val="28"/>
          <w:lang w:val="uk-UA"/>
        </w:rPr>
        <w:t xml:space="preserve"> Також д</w:t>
      </w:r>
      <w:r w:rsidR="00B27F06">
        <w:rPr>
          <w:rFonts w:ascii="Times New Roman" w:eastAsia="Times New Roman" w:hAnsi="Times New Roman" w:cs="Times New Roman"/>
          <w:sz w:val="28"/>
          <w:szCs w:val="28"/>
        </w:rPr>
        <w:t>ан</w:t>
      </w:r>
      <w:r w:rsidR="00B27F06">
        <w:rPr>
          <w:rFonts w:ascii="Times New Roman" w:eastAsia="Times New Roman" w:hAnsi="Times New Roman" w:cs="Times New Roman"/>
          <w:sz w:val="28"/>
          <w:szCs w:val="28"/>
          <w:lang w:val="uk-UA"/>
        </w:rPr>
        <w:t>і</w:t>
      </w:r>
      <w:r w:rsidR="00B27F06">
        <w:rPr>
          <w:rFonts w:ascii="Times New Roman" w:eastAsia="Times New Roman" w:hAnsi="Times New Roman" w:cs="Times New Roman"/>
          <w:sz w:val="28"/>
          <w:szCs w:val="28"/>
        </w:rPr>
        <w:t xml:space="preserve"> з графіку демонструють що у 2022 році готелям довелось спочатку дещо підвищити ставку,</w:t>
      </w:r>
      <w:r w:rsidR="00B27F06">
        <w:rPr>
          <w:rFonts w:ascii="Times New Roman" w:eastAsia="Times New Roman" w:hAnsi="Times New Roman" w:cs="Times New Roman"/>
          <w:sz w:val="28"/>
          <w:szCs w:val="28"/>
          <w:lang w:val="uk-UA"/>
        </w:rPr>
        <w:t xml:space="preserve"> для збереження прибутковості бізнесу.</w:t>
      </w:r>
      <w:r w:rsidR="00B27F06">
        <w:rPr>
          <w:rFonts w:ascii="Times New Roman" w:eastAsia="Times New Roman" w:hAnsi="Times New Roman" w:cs="Times New Roman"/>
          <w:sz w:val="28"/>
          <w:szCs w:val="28"/>
        </w:rPr>
        <w:t xml:space="preserve"> </w:t>
      </w:r>
      <w:r w:rsidR="00B27F06">
        <w:rPr>
          <w:rFonts w:ascii="Times New Roman" w:eastAsia="Times New Roman" w:hAnsi="Times New Roman" w:cs="Times New Roman"/>
          <w:sz w:val="28"/>
          <w:szCs w:val="28"/>
          <w:lang w:val="uk-UA"/>
        </w:rPr>
        <w:t>П</w:t>
      </w:r>
      <w:r w:rsidR="00B27F06">
        <w:rPr>
          <w:rFonts w:ascii="Times New Roman" w:eastAsia="Times New Roman" w:hAnsi="Times New Roman" w:cs="Times New Roman"/>
          <w:sz w:val="28"/>
          <w:szCs w:val="28"/>
        </w:rPr>
        <w:t xml:space="preserve">отім </w:t>
      </w:r>
      <w:r w:rsidR="00B27F06">
        <w:rPr>
          <w:rFonts w:ascii="Times New Roman" w:eastAsia="Times New Roman" w:hAnsi="Times New Roman" w:cs="Times New Roman"/>
          <w:sz w:val="28"/>
          <w:szCs w:val="28"/>
          <w:lang w:val="uk-UA"/>
        </w:rPr>
        <w:t xml:space="preserve">її </w:t>
      </w:r>
      <w:r w:rsidR="00B27F06">
        <w:rPr>
          <w:rFonts w:ascii="Times New Roman" w:eastAsia="Times New Roman" w:hAnsi="Times New Roman" w:cs="Times New Roman"/>
          <w:sz w:val="28"/>
          <w:szCs w:val="28"/>
        </w:rPr>
        <w:t xml:space="preserve">знизити на рівень, </w:t>
      </w:r>
      <w:r w:rsidR="00B27F06">
        <w:rPr>
          <w:rFonts w:ascii="Times New Roman" w:eastAsia="Times New Roman" w:hAnsi="Times New Roman" w:cs="Times New Roman"/>
          <w:sz w:val="28"/>
          <w:szCs w:val="28"/>
          <w:lang w:val="uk-UA"/>
        </w:rPr>
        <w:t xml:space="preserve">що був </w:t>
      </w:r>
      <w:r w:rsidR="00B27F06">
        <w:rPr>
          <w:rFonts w:ascii="Times New Roman" w:eastAsia="Times New Roman" w:hAnsi="Times New Roman" w:cs="Times New Roman"/>
          <w:sz w:val="28"/>
          <w:szCs w:val="28"/>
        </w:rPr>
        <w:t xml:space="preserve">навіть </w:t>
      </w:r>
      <w:r w:rsidR="00B27F06">
        <w:rPr>
          <w:rFonts w:ascii="Times New Roman" w:eastAsia="Times New Roman" w:hAnsi="Times New Roman" w:cs="Times New Roman"/>
          <w:sz w:val="28"/>
          <w:szCs w:val="28"/>
          <w:lang w:val="uk-UA"/>
        </w:rPr>
        <w:t>трохи нижчим за показник 2021 року</w:t>
      </w:r>
      <w:r w:rsidR="00B27F06">
        <w:rPr>
          <w:rFonts w:ascii="Times New Roman" w:eastAsia="Times New Roman" w:hAnsi="Times New Roman" w:cs="Times New Roman"/>
          <w:sz w:val="28"/>
          <w:szCs w:val="28"/>
        </w:rPr>
        <w:t>.</w:t>
      </w:r>
      <w:r w:rsidR="00B27F06">
        <w:rPr>
          <w:rFonts w:ascii="Times New Roman" w:eastAsia="Times New Roman" w:hAnsi="Times New Roman" w:cs="Times New Roman"/>
          <w:sz w:val="28"/>
          <w:szCs w:val="28"/>
          <w:lang w:val="uk-UA"/>
        </w:rPr>
        <w:t xml:space="preserve"> Це пов’язане з різким спадом наповненості готелів.</w:t>
      </w:r>
    </w:p>
    <w:p w14:paraId="1544B84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Основні оператори ринку. </w:t>
      </w:r>
      <w:r>
        <w:rPr>
          <w:rFonts w:ascii="Times New Roman" w:eastAsia="Times New Roman" w:hAnsi="Times New Roman" w:cs="Times New Roman"/>
          <w:sz w:val="28"/>
          <w:szCs w:val="28"/>
        </w:rPr>
        <w:t>Серед готелів міста Київ, основними операторами ринку конференц залів, окрім готелю «Holiday Inn Kyiv» можна вважати наступні готелі:</w:t>
      </w:r>
    </w:p>
    <w:p w14:paraId="085E88D0" w14:textId="77777777" w:rsidR="00514752" w:rsidRDefault="000770F6" w:rsidP="000770F6">
      <w:pPr>
        <w:numPr>
          <w:ilvl w:val="0"/>
          <w:numId w:val="1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Sky Loft Hotel Kyiv</w:t>
      </w:r>
    </w:p>
    <w:p w14:paraId="2DB34132" w14:textId="77777777" w:rsidR="00514752" w:rsidRDefault="000770F6" w:rsidP="000770F6">
      <w:pPr>
        <w:numPr>
          <w:ilvl w:val="0"/>
          <w:numId w:val="1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Radisson Blu Hotel</w:t>
      </w:r>
      <w:r>
        <w:rPr>
          <w:rFonts w:ascii="Times New Roman" w:eastAsia="Times New Roman" w:hAnsi="Times New Roman" w:cs="Times New Roman"/>
          <w:sz w:val="28"/>
          <w:szCs w:val="28"/>
        </w:rPr>
        <w:t>, Kyiv City Centre</w:t>
      </w:r>
    </w:p>
    <w:p w14:paraId="50D8E664" w14:textId="77777777" w:rsidR="00514752" w:rsidRDefault="000770F6" w:rsidP="000770F6">
      <w:pPr>
        <w:numPr>
          <w:ilvl w:val="0"/>
          <w:numId w:val="1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City Hotel </w:t>
      </w:r>
    </w:p>
    <w:p w14:paraId="2C0B7241" w14:textId="77777777" w:rsidR="00514752" w:rsidRDefault="000770F6" w:rsidP="000770F6">
      <w:pPr>
        <w:numPr>
          <w:ilvl w:val="0"/>
          <w:numId w:val="1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Ibis Kyiv City Center</w:t>
      </w:r>
    </w:p>
    <w:p w14:paraId="4E2AFEFB" w14:textId="77777777" w:rsidR="00514752" w:rsidRDefault="000770F6" w:rsidP="000770F6">
      <w:pPr>
        <w:numPr>
          <w:ilvl w:val="0"/>
          <w:numId w:val="1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Premier Hotel Rus </w:t>
      </w:r>
    </w:p>
    <w:p w14:paraId="6284B51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Вхідні бар’єри. </w:t>
      </w:r>
      <w:r>
        <w:rPr>
          <w:rFonts w:ascii="Times New Roman" w:eastAsia="Times New Roman" w:hAnsi="Times New Roman" w:cs="Times New Roman"/>
          <w:sz w:val="28"/>
          <w:szCs w:val="28"/>
        </w:rPr>
        <w:t>Ринок готельних послуг в Україні має ряд факторів, які можуть ускладнювати появу на ринку нових гравців, створюючи їм бар’єри для входу на ринок. Такими бар’єрами є:</w:t>
      </w:r>
    </w:p>
    <w:p w14:paraId="1823AE90" w14:textId="71BDF842" w:rsidR="00514752" w:rsidRDefault="00445F1A" w:rsidP="00445F1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lang w:val="uk-UA"/>
        </w:rPr>
        <w:t xml:space="preserve">- </w:t>
      </w:r>
      <w:r w:rsidRPr="00445F1A">
        <w:rPr>
          <w:rFonts w:ascii="Times New Roman" w:eastAsia="Times New Roman" w:hAnsi="Times New Roman" w:cs="Times New Roman"/>
          <w:sz w:val="28"/>
          <w:szCs w:val="28"/>
        </w:rPr>
        <w:t>Висока вартість</w:t>
      </w:r>
      <w:r>
        <w:rPr>
          <w:rFonts w:ascii="Times New Roman" w:eastAsia="Times New Roman" w:hAnsi="Times New Roman" w:cs="Times New Roman"/>
          <w:sz w:val="28"/>
          <w:szCs w:val="28"/>
        </w:rPr>
        <w:t xml:space="preserve"> - для виходу на готельний ринок, потрібно у першу чергу мати приміщення. Будівництво нового готелю, купівля будівлі або реконструкція вже існуючої будівлі потребує залучення величезних коштів. І кількість коштів, що має бути витрачена прямо пропорційна тому, скільки «зірок» матиме готель у майбутньому. Чим більше зірок, тим більш комфортними мають бути номери, а також тим більше додаткових послуг має пропонувати готель.</w:t>
      </w:r>
    </w:p>
    <w:p w14:paraId="2BEC8C2D" w14:textId="2780C9D0" w:rsidR="00514752" w:rsidRDefault="00445F1A" w:rsidP="00445F1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445F1A">
        <w:rPr>
          <w:rFonts w:ascii="Times New Roman" w:eastAsia="Times New Roman" w:hAnsi="Times New Roman" w:cs="Times New Roman"/>
          <w:sz w:val="28"/>
          <w:szCs w:val="28"/>
        </w:rPr>
        <w:t>Законодавче регулювання</w:t>
      </w:r>
      <w:r>
        <w:rPr>
          <w:rFonts w:ascii="Times New Roman" w:eastAsia="Times New Roman" w:hAnsi="Times New Roman" w:cs="Times New Roman"/>
          <w:sz w:val="28"/>
          <w:szCs w:val="28"/>
        </w:rPr>
        <w:t xml:space="preserve"> - для виходу на готельний ринок, потрібно, аби будівля готелю, номери, послуги, ресторан (за наявності) та інші складові готелю </w:t>
      </w:r>
      <w:r>
        <w:rPr>
          <w:rFonts w:ascii="Times New Roman" w:eastAsia="Times New Roman" w:hAnsi="Times New Roman" w:cs="Times New Roman"/>
          <w:sz w:val="28"/>
          <w:szCs w:val="28"/>
        </w:rPr>
        <w:lastRenderedPageBreak/>
        <w:t>відповідали всім зазначеним у законодавстві стандартам, які стосуються цієї діяльності. Це також є бар’єром для деяких іноземних компаній, так як Україна має свої унікальні стандарти, що стосуються діяльності готельного бізнесу.</w:t>
      </w:r>
    </w:p>
    <w:p w14:paraId="2CCA673A" w14:textId="0FE55F6A" w:rsidR="00514752" w:rsidRDefault="00445F1A" w:rsidP="00445F1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445F1A">
        <w:rPr>
          <w:rFonts w:ascii="Times New Roman" w:eastAsia="Times New Roman" w:hAnsi="Times New Roman" w:cs="Times New Roman"/>
          <w:sz w:val="28"/>
          <w:szCs w:val="28"/>
        </w:rPr>
        <w:t>Велика конкуренція - на готельному ринку України та зокрема Києва присутня</w:t>
      </w:r>
      <w:r>
        <w:rPr>
          <w:rFonts w:ascii="Times New Roman" w:eastAsia="Times New Roman" w:hAnsi="Times New Roman" w:cs="Times New Roman"/>
          <w:sz w:val="28"/>
          <w:szCs w:val="28"/>
        </w:rPr>
        <w:t xml:space="preserve"> чимала кількість підприємств готельного бізнесу. Через це. новому бізнесу дуже важко скласти достатню конкуренцію вже існуючим готелям. </w:t>
      </w:r>
    </w:p>
    <w:p w14:paraId="6BE6DD7B" w14:textId="68E14B34" w:rsidR="00514752" w:rsidRDefault="00445F1A" w:rsidP="00445F1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445F1A">
        <w:rPr>
          <w:rFonts w:ascii="Times New Roman" w:eastAsia="Times New Roman" w:hAnsi="Times New Roman" w:cs="Times New Roman"/>
          <w:sz w:val="28"/>
          <w:szCs w:val="28"/>
        </w:rPr>
        <w:t>Недостатня інфраструктура - у центральній частині міста Київ, яка є найбільш</w:t>
      </w:r>
      <w:r>
        <w:rPr>
          <w:rFonts w:ascii="Times New Roman" w:eastAsia="Times New Roman" w:hAnsi="Times New Roman" w:cs="Times New Roman"/>
          <w:sz w:val="28"/>
          <w:szCs w:val="28"/>
        </w:rPr>
        <w:t xml:space="preserve"> привабливою для будівництва готелю, дуже важко знайти ділянку для будівництва готелю. Центральна частина вже є забудованою, а отже можливість викупити ділянку з’являється рідко.</w:t>
      </w:r>
    </w:p>
    <w:p w14:paraId="12CBA77B" w14:textId="77777777" w:rsidR="00514752" w:rsidRDefault="000770F6">
      <w:pPr>
        <w:spacing w:line="360" w:lineRule="auto"/>
        <w:ind w:hanging="1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Загальні тенденції по галузі. </w:t>
      </w:r>
      <w:r>
        <w:rPr>
          <w:rFonts w:ascii="Times New Roman" w:eastAsia="Times New Roman" w:hAnsi="Times New Roman" w:cs="Times New Roman"/>
          <w:sz w:val="28"/>
          <w:szCs w:val="28"/>
        </w:rPr>
        <w:t>На світовому ринку готельних послуг відслідковуються наступні тенденції:</w:t>
      </w:r>
    </w:p>
    <w:p w14:paraId="29E4CD76" w14:textId="77777777" w:rsidR="00514752" w:rsidRDefault="000770F6" w:rsidP="000770F6">
      <w:pPr>
        <w:numPr>
          <w:ilvl w:val="0"/>
          <w:numId w:val="95"/>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Зростання популярності та розвиток сегменту невеликих засобів розміщення, якими виступають </w:t>
      </w:r>
      <w:r>
        <w:rPr>
          <w:rFonts w:ascii="Times New Roman" w:eastAsia="Times New Roman" w:hAnsi="Times New Roman" w:cs="Times New Roman"/>
          <w:sz w:val="28"/>
          <w:szCs w:val="28"/>
        </w:rPr>
        <w:t>хостели та міні-готелі. Рівень комфорту хостелів зростає, а використання ретельного планування внутрішнього наповнення номерів робить невеликі номери міні-готелю все більш зручними та привабливими для клієнтів, що бажають витрачати менше коштів, проте не в</w:t>
      </w:r>
      <w:r>
        <w:rPr>
          <w:rFonts w:ascii="Times New Roman" w:eastAsia="Times New Roman" w:hAnsi="Times New Roman" w:cs="Times New Roman"/>
          <w:sz w:val="28"/>
          <w:szCs w:val="28"/>
        </w:rPr>
        <w:t xml:space="preserve">ідмовляти собі у комфорті. </w:t>
      </w:r>
    </w:p>
    <w:p w14:paraId="49AAEF0C" w14:textId="77777777" w:rsidR="00514752" w:rsidRDefault="000770F6" w:rsidP="000770F6">
      <w:pPr>
        <w:numPr>
          <w:ilvl w:val="0"/>
          <w:numId w:val="95"/>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ІТ-технологій, та створення програм, за допомогою яких, клієнти мають змогу самостійно реєструвати в’їзд у готель, термін проживання, бронювати додаткові послуги, та мати доступ до свого номера без необхідності мати</w:t>
      </w:r>
      <w:r>
        <w:rPr>
          <w:rFonts w:ascii="Times New Roman" w:eastAsia="Times New Roman" w:hAnsi="Times New Roman" w:cs="Times New Roman"/>
          <w:sz w:val="28"/>
          <w:szCs w:val="28"/>
        </w:rPr>
        <w:t xml:space="preserve"> ключ або ключ-карту, використовуючи лише смартфон.</w:t>
      </w:r>
    </w:p>
    <w:p w14:paraId="3DA18EA1" w14:textId="77777777" w:rsidR="00514752" w:rsidRDefault="000770F6" w:rsidP="000770F6">
      <w:pPr>
        <w:numPr>
          <w:ilvl w:val="0"/>
          <w:numId w:val="95"/>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Активний розвиток унікальних бутик-готелів, що відрізняються від звичайних готелів невеликим розміром, а також які роблять ставку на комфортабельність, унікальність, нестандартні рішення, розкішний інтер’</w:t>
      </w:r>
      <w:r>
        <w:rPr>
          <w:rFonts w:ascii="Times New Roman" w:eastAsia="Times New Roman" w:hAnsi="Times New Roman" w:cs="Times New Roman"/>
          <w:sz w:val="28"/>
          <w:szCs w:val="28"/>
        </w:rPr>
        <w:t>єр, використання інноваційних технологій та високий рівень гостинності.</w:t>
      </w:r>
    </w:p>
    <w:p w14:paraId="79E98635" w14:textId="77777777" w:rsidR="00514752" w:rsidRDefault="000770F6" w:rsidP="000770F6">
      <w:pPr>
        <w:numPr>
          <w:ilvl w:val="0"/>
          <w:numId w:val="95"/>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Активне використання глобальних систем онлайн-бронювання, які дозволяють швидко знаходити готелі, які відповідають вимогам клієнта, куди б він не рушив.</w:t>
      </w:r>
    </w:p>
    <w:p w14:paraId="0ECEA9A6"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 xml:space="preserve">Особливості ринку. </w:t>
      </w:r>
      <w:r>
        <w:rPr>
          <w:rFonts w:ascii="Times New Roman" w:eastAsia="Times New Roman" w:hAnsi="Times New Roman" w:cs="Times New Roman"/>
          <w:sz w:val="28"/>
          <w:szCs w:val="28"/>
        </w:rPr>
        <w:t>Готельний ри</w:t>
      </w:r>
      <w:r>
        <w:rPr>
          <w:rFonts w:ascii="Times New Roman" w:eastAsia="Times New Roman" w:hAnsi="Times New Roman" w:cs="Times New Roman"/>
          <w:sz w:val="28"/>
          <w:szCs w:val="28"/>
        </w:rPr>
        <w:t>нок характеризується чималою кількістю особливостей, які мають великий вплив на діяльність ринку. Такими особливостями є:</w:t>
      </w:r>
    </w:p>
    <w:p w14:paraId="294F0BAA" w14:textId="77777777" w:rsidR="00514752" w:rsidRDefault="000770F6" w:rsidP="000770F6">
      <w:pPr>
        <w:numPr>
          <w:ilvl w:val="0"/>
          <w:numId w:val="6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цьому ринку, попит на проживання та користування послугами готелів може значно змінюватись у залежності від пори року, святкових аб</w:t>
      </w:r>
      <w:r>
        <w:rPr>
          <w:rFonts w:ascii="Times New Roman" w:eastAsia="Times New Roman" w:hAnsi="Times New Roman" w:cs="Times New Roman"/>
          <w:sz w:val="28"/>
          <w:szCs w:val="28"/>
        </w:rPr>
        <w:t>о туристичних подій, що робить бізнес дуже вразливим до економічних коливань.</w:t>
      </w:r>
    </w:p>
    <w:p w14:paraId="587F41BD" w14:textId="77777777" w:rsidR="00514752" w:rsidRDefault="000770F6" w:rsidP="000770F6">
      <w:pPr>
        <w:numPr>
          <w:ilvl w:val="0"/>
          <w:numId w:val="6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інших ринків репутація для готелю має дуже велике значення. Гарні або погані відгуки та оцінки на онлайн-платформах мають сильно впливають на те, якому саме готелю</w:t>
      </w:r>
      <w:r>
        <w:rPr>
          <w:rFonts w:ascii="Times New Roman" w:eastAsia="Times New Roman" w:hAnsi="Times New Roman" w:cs="Times New Roman"/>
          <w:sz w:val="28"/>
          <w:szCs w:val="28"/>
        </w:rPr>
        <w:t xml:space="preserve"> віддасть перевагу споживач.</w:t>
      </w:r>
    </w:p>
    <w:p w14:paraId="2509C65B" w14:textId="77777777" w:rsidR="00514752" w:rsidRDefault="000770F6" w:rsidP="000770F6">
      <w:pPr>
        <w:numPr>
          <w:ilvl w:val="0"/>
          <w:numId w:val="6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Місцезнаходження готелю відіграє одну з ключових ролей у його успіху. Зручний та швидкий доступ до транспортних вузлів, визначних місць та інших важливих об’єктів надають готелям безпосередню конкурентну перевагу.</w:t>
      </w:r>
    </w:p>
    <w:p w14:paraId="030B4A9C" w14:textId="77777777" w:rsidR="00514752" w:rsidRDefault="000770F6" w:rsidP="000770F6">
      <w:pPr>
        <w:numPr>
          <w:ilvl w:val="0"/>
          <w:numId w:val="6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Велика кількі</w:t>
      </w:r>
      <w:r>
        <w:rPr>
          <w:rFonts w:ascii="Times New Roman" w:eastAsia="Times New Roman" w:hAnsi="Times New Roman" w:cs="Times New Roman"/>
          <w:sz w:val="28"/>
          <w:szCs w:val="28"/>
        </w:rPr>
        <w:t xml:space="preserve">сть готелів належить до глобальних міжнародних мереж та готельних ланцюгів. Приєднання до міжнародної готельної мережі, найчастіше означає використання бренду міжнародної мережі, а також відповідність готелю до стандартів компанії, яка володіє міжнародною </w:t>
      </w:r>
      <w:r>
        <w:rPr>
          <w:rFonts w:ascii="Times New Roman" w:eastAsia="Times New Roman" w:hAnsi="Times New Roman" w:cs="Times New Roman"/>
          <w:sz w:val="28"/>
          <w:szCs w:val="28"/>
        </w:rPr>
        <w:t>мережею. Натомість готелі отримують переваги в області маркетингу та залучення клієнтів, та переймають досвід в області управління.</w:t>
      </w:r>
    </w:p>
    <w:p w14:paraId="6339E2F7" w14:textId="77777777" w:rsidR="00514752" w:rsidRDefault="000770F6">
      <w:pPr>
        <w:spacing w:line="360" w:lineRule="auto"/>
        <w:ind w:firstLine="708"/>
        <w:jc w:val="both"/>
        <w:rPr>
          <w:rFonts w:ascii="Times New Roman" w:eastAsia="Times New Roman" w:hAnsi="Times New Roman" w:cs="Times New Roman"/>
          <w:i/>
          <w:sz w:val="28"/>
          <w:szCs w:val="28"/>
          <w:shd w:val="clear" w:color="auto" w:fill="FFD966"/>
        </w:rPr>
      </w:pPr>
      <w:r>
        <w:rPr>
          <w:rFonts w:ascii="Times New Roman" w:eastAsia="Times New Roman" w:hAnsi="Times New Roman" w:cs="Times New Roman"/>
          <w:i/>
          <w:sz w:val="28"/>
          <w:szCs w:val="28"/>
        </w:rPr>
        <w:t xml:space="preserve">Потенціал ринку. </w:t>
      </w:r>
      <w:r>
        <w:rPr>
          <w:rFonts w:ascii="Times New Roman" w:eastAsia="Times New Roman" w:hAnsi="Times New Roman" w:cs="Times New Roman"/>
          <w:sz w:val="28"/>
          <w:szCs w:val="28"/>
        </w:rPr>
        <w:t>Київський та український ринок бізнесу має доволі великий потенціал розвитку. Це зумовлено тим, що через по</w:t>
      </w:r>
      <w:r>
        <w:rPr>
          <w:rFonts w:ascii="Times New Roman" w:eastAsia="Times New Roman" w:hAnsi="Times New Roman" w:cs="Times New Roman"/>
          <w:sz w:val="28"/>
          <w:szCs w:val="28"/>
        </w:rPr>
        <w:t xml:space="preserve">вномасштабне вторгнення про Україну дізнався весь світ, а також тим, що українці всередині країни через закриття кордонів почали більш активно подорожувати всередині країни. Після закінчення війни та відкриття кордонів, Україна стане більш привабливою для </w:t>
      </w:r>
      <w:r>
        <w:rPr>
          <w:rFonts w:ascii="Times New Roman" w:eastAsia="Times New Roman" w:hAnsi="Times New Roman" w:cs="Times New Roman"/>
          <w:sz w:val="28"/>
          <w:szCs w:val="28"/>
        </w:rPr>
        <w:t xml:space="preserve">іноземців, ніж це було до 2022 року, а отже готельний бізнес отримає значно більшу кількість клієнтів. </w:t>
      </w:r>
    </w:p>
    <w:p w14:paraId="3EC50296"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Рівень конкуренції. </w:t>
      </w:r>
      <w:r>
        <w:rPr>
          <w:rFonts w:ascii="Times New Roman" w:eastAsia="Times New Roman" w:hAnsi="Times New Roman" w:cs="Times New Roman"/>
          <w:sz w:val="28"/>
          <w:szCs w:val="28"/>
        </w:rPr>
        <w:t>Готель Holiday Inn Kyiv працює на локальному ринку міста Київ. У Києві розташовано величезна кількість чотиризіркових готелів, які а</w:t>
      </w:r>
      <w:r>
        <w:rPr>
          <w:rFonts w:ascii="Times New Roman" w:eastAsia="Times New Roman" w:hAnsi="Times New Roman" w:cs="Times New Roman"/>
          <w:sz w:val="28"/>
          <w:szCs w:val="28"/>
        </w:rPr>
        <w:t xml:space="preserve">ктивно між собою конкурують. Готельний ринок сам по собі характеризується як ринок з високим рівнем конкуренції. Різні гравці ринку вкладають значні ресурси </w:t>
      </w:r>
      <w:r>
        <w:rPr>
          <w:rFonts w:ascii="Times New Roman" w:eastAsia="Times New Roman" w:hAnsi="Times New Roman" w:cs="Times New Roman"/>
          <w:sz w:val="28"/>
          <w:szCs w:val="28"/>
        </w:rPr>
        <w:lastRenderedPageBreak/>
        <w:t>задля того, аби запропонувати споживачеві більш комфортні, або вигідні умови перебування. Таким чин</w:t>
      </w:r>
      <w:r>
        <w:rPr>
          <w:rFonts w:ascii="Times New Roman" w:eastAsia="Times New Roman" w:hAnsi="Times New Roman" w:cs="Times New Roman"/>
          <w:sz w:val="28"/>
          <w:szCs w:val="28"/>
        </w:rPr>
        <w:t>ом на ринку присутній доволі високий рівень конкуренції.</w:t>
      </w:r>
    </w:p>
    <w:p w14:paraId="270111B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типом конкуренції ринок демонструє характерні ознаки монополістичної конкуренції. На ринку є багато підприємств, чий товар відрізняється якістю та брендом, та товари не є ідеальними замінниками од</w:t>
      </w:r>
      <w:r>
        <w:rPr>
          <w:rFonts w:ascii="Times New Roman" w:eastAsia="Times New Roman" w:hAnsi="Times New Roman" w:cs="Times New Roman"/>
          <w:sz w:val="28"/>
          <w:szCs w:val="28"/>
        </w:rPr>
        <w:t xml:space="preserve">не одного. </w:t>
      </w:r>
    </w:p>
    <w:p w14:paraId="6F10FEB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Останнім етапом аналізу маркетингового середовища, є аналіз факторів мікросередовища, тобто безпосереднє оточення підприємства на ринку. Таким чином, буде проведений аналіз споживачів, конкурентів, та маркетингових посередників готелю Holiday I</w:t>
      </w:r>
      <w:r>
        <w:rPr>
          <w:rFonts w:ascii="Times New Roman" w:eastAsia="Times New Roman" w:hAnsi="Times New Roman" w:cs="Times New Roman"/>
          <w:sz w:val="28"/>
          <w:szCs w:val="28"/>
        </w:rPr>
        <w:t>nn Kyiv.</w:t>
      </w:r>
    </w:p>
    <w:p w14:paraId="7A092BB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Аналіз споживачів. </w:t>
      </w:r>
      <w:r>
        <w:rPr>
          <w:rFonts w:ascii="Times New Roman" w:eastAsia="Times New Roman" w:hAnsi="Times New Roman" w:cs="Times New Roman"/>
          <w:sz w:val="28"/>
          <w:szCs w:val="28"/>
        </w:rPr>
        <w:t>Готель Holiday Inn Kyiv активно використовує сегментацію споживачів у своїй діяльності, аби надавати різним групам клієнтів особливий підхід, що дозволяє надавати більш якісні послуги, та отримувати з клієнтів більші прибутки. С</w:t>
      </w:r>
      <w:r>
        <w:rPr>
          <w:rFonts w:ascii="Times New Roman" w:eastAsia="Times New Roman" w:hAnsi="Times New Roman" w:cs="Times New Roman"/>
          <w:sz w:val="28"/>
          <w:szCs w:val="28"/>
        </w:rPr>
        <w:t>егментація споживачів готелем «Holiday Inn Kyiv» відбувається насамперед за тарифним поділом. Тобто підприємство сегментує споживачів за тим, якими тарифами вони користуються та скільки грошей витрачають у готелі.</w:t>
      </w:r>
    </w:p>
    <w:p w14:paraId="4CDE048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 за все, на споживчому ринкові, підпри</w:t>
      </w:r>
      <w:r>
        <w:rPr>
          <w:rFonts w:ascii="Times New Roman" w:eastAsia="Times New Roman" w:hAnsi="Times New Roman" w:cs="Times New Roman"/>
          <w:sz w:val="28"/>
          <w:szCs w:val="28"/>
        </w:rPr>
        <w:t>ємство ділить своїх споживачів на дві великі групи:</w:t>
      </w:r>
    </w:p>
    <w:p w14:paraId="7C60D083" w14:textId="77777777" w:rsidR="00514752" w:rsidRDefault="000770F6" w:rsidP="000770F6">
      <w:pPr>
        <w:numPr>
          <w:ilvl w:val="0"/>
          <w:numId w:val="97"/>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Індивідуали</w:t>
      </w:r>
    </w:p>
    <w:p w14:paraId="292C1C24" w14:textId="77777777" w:rsidR="00514752" w:rsidRDefault="000770F6" w:rsidP="000770F6">
      <w:pPr>
        <w:numPr>
          <w:ilvl w:val="0"/>
          <w:numId w:val="97"/>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Групи</w:t>
      </w:r>
    </w:p>
    <w:p w14:paraId="1C404FF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Індивідуали представляють з себе споживачів, що заселяються наодинці, сім’ями, або невеликими групами осіб, що займають до 9 номерів одночасного перебування. Особливістю індивідуалів є те, що зазвичай вони залеляються у готель за стандартним тарифним плано</w:t>
      </w:r>
      <w:r>
        <w:rPr>
          <w:rFonts w:ascii="Times New Roman" w:eastAsia="Times New Roman" w:hAnsi="Times New Roman" w:cs="Times New Roman"/>
          <w:sz w:val="28"/>
          <w:szCs w:val="28"/>
        </w:rPr>
        <w:t xml:space="preserve">м, та оплачують повну вартість перебування у готелі. </w:t>
      </w:r>
    </w:p>
    <w:p w14:paraId="6A47B99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Групи у свою чергу, це сегмент споживачів, які займають більше 9 номерів одночасного перебування. Характеризується цей сегмент зазвичай тим, що групи здебільшого мають деякі пільги, а тому платять за пе</w:t>
      </w:r>
      <w:r>
        <w:rPr>
          <w:rFonts w:ascii="Times New Roman" w:eastAsia="Times New Roman" w:hAnsi="Times New Roman" w:cs="Times New Roman"/>
          <w:sz w:val="28"/>
          <w:szCs w:val="28"/>
        </w:rPr>
        <w:t xml:space="preserve">ребування у номерах менше за стандартну вартість перебування у номерах. Також груповий сегмент частіше </w:t>
      </w:r>
      <w:r>
        <w:rPr>
          <w:rFonts w:ascii="Times New Roman" w:eastAsia="Times New Roman" w:hAnsi="Times New Roman" w:cs="Times New Roman"/>
          <w:sz w:val="28"/>
          <w:szCs w:val="28"/>
        </w:rPr>
        <w:lastRenderedPageBreak/>
        <w:t>зацікавлений у додаткових послугах і товарах готелю, таких як оренда конференц-залів, кімнат для переговорів, тощо.</w:t>
      </w:r>
    </w:p>
    <w:p w14:paraId="5CA815B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Великі сегменти «Індивідуали» та «Гру</w:t>
      </w:r>
      <w:r>
        <w:rPr>
          <w:rFonts w:ascii="Times New Roman" w:eastAsia="Times New Roman" w:hAnsi="Times New Roman" w:cs="Times New Roman"/>
          <w:sz w:val="28"/>
          <w:szCs w:val="28"/>
        </w:rPr>
        <w:t>пи», готель ділить на велику кількість підсегментів. Повна таблиця сегментування аудиторії споживачів готелю наведена у Додатку В.</w:t>
      </w:r>
    </w:p>
    <w:p w14:paraId="3757213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Готель Holiday Inn Kyiv розмежовує своїх споживачів на велику кількість різних сегментів, спираючись на тарифні плани, за яки</w:t>
      </w:r>
      <w:r>
        <w:rPr>
          <w:rFonts w:ascii="Times New Roman" w:eastAsia="Times New Roman" w:hAnsi="Times New Roman" w:cs="Times New Roman"/>
          <w:sz w:val="28"/>
          <w:szCs w:val="28"/>
        </w:rPr>
        <w:t xml:space="preserve">ми кожен сегмент платить за послуги готелю. Таким чином готель більш ефективно веде власний фінансовий облік, та відокремлює з усього списку сегментів готелю ті, що приносять йому найбільші прибутки, а отже є найбільш цікавими для збільшення прибутковості </w:t>
      </w:r>
      <w:r>
        <w:rPr>
          <w:rFonts w:ascii="Times New Roman" w:eastAsia="Times New Roman" w:hAnsi="Times New Roman" w:cs="Times New Roman"/>
          <w:sz w:val="28"/>
          <w:szCs w:val="28"/>
        </w:rPr>
        <w:t xml:space="preserve">діяльності готелю. </w:t>
      </w:r>
    </w:p>
    <w:p w14:paraId="24A148B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привабливими індивідуальними сегментами для готелю є:</w:t>
      </w:r>
    </w:p>
    <w:p w14:paraId="5A6F6E3E" w14:textId="77777777" w:rsidR="00514752" w:rsidRDefault="000770F6" w:rsidP="000770F6">
      <w:pPr>
        <w:numPr>
          <w:ilvl w:val="0"/>
          <w:numId w:val="10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Стандарт - представники цього сегменту платять за звичайним тарифом, а тому платять найбільше за одну «номероніч» (Roomnight). </w:t>
      </w:r>
    </w:p>
    <w:p w14:paraId="7FE53196" w14:textId="77777777" w:rsidR="00514752" w:rsidRDefault="000770F6" w:rsidP="000770F6">
      <w:pPr>
        <w:numPr>
          <w:ilvl w:val="0"/>
          <w:numId w:val="10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Корпоративний - представники цього сегменту </w:t>
      </w:r>
      <w:r>
        <w:rPr>
          <w:rFonts w:ascii="Times New Roman" w:eastAsia="Times New Roman" w:hAnsi="Times New Roman" w:cs="Times New Roman"/>
          <w:sz w:val="28"/>
          <w:szCs w:val="28"/>
        </w:rPr>
        <w:t>зазвичай селяться у готель, коли приймають участь у корпоративних заходах у готелі, або недалеко від нього.</w:t>
      </w:r>
    </w:p>
    <w:p w14:paraId="16AC4B5E" w14:textId="77777777" w:rsidR="00514752" w:rsidRDefault="000770F6" w:rsidP="000770F6">
      <w:pPr>
        <w:numPr>
          <w:ilvl w:val="0"/>
          <w:numId w:val="10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Оптова торгівля - представники цього сегменту зазвичай платять меншу плату за проживання у одному номері, проте у той самий час, цей сегмент також о</w:t>
      </w:r>
      <w:r>
        <w:rPr>
          <w:rFonts w:ascii="Times New Roman" w:eastAsia="Times New Roman" w:hAnsi="Times New Roman" w:cs="Times New Roman"/>
          <w:sz w:val="28"/>
          <w:szCs w:val="28"/>
        </w:rPr>
        <w:t>плачує харчування та інші додаткові послуги.</w:t>
      </w:r>
    </w:p>
    <w:p w14:paraId="0C3132E7" w14:textId="40377013" w:rsidR="00445F1A" w:rsidRPr="00B27F06" w:rsidRDefault="000770F6" w:rsidP="000770F6">
      <w:pPr>
        <w:numPr>
          <w:ilvl w:val="0"/>
          <w:numId w:val="10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Тактичний маркетинг - представники цього сегменту платять менше у порівнянні зі стандартними цінами, проте цей сегмент навіть так приносить багато коштів та вигоди готелю.</w:t>
      </w:r>
    </w:p>
    <w:p w14:paraId="674F8646"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привабливими груповими сегмент</w:t>
      </w:r>
      <w:r>
        <w:rPr>
          <w:rFonts w:ascii="Times New Roman" w:eastAsia="Times New Roman" w:hAnsi="Times New Roman" w:cs="Times New Roman"/>
          <w:sz w:val="28"/>
          <w:szCs w:val="28"/>
        </w:rPr>
        <w:t>ами для готелю є:</w:t>
      </w:r>
    </w:p>
    <w:p w14:paraId="70DF0C29" w14:textId="77777777" w:rsidR="00514752" w:rsidRDefault="000770F6" w:rsidP="000770F6">
      <w:pPr>
        <w:numPr>
          <w:ilvl w:val="0"/>
          <w:numId w:val="2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Корпоративний - представники цього сегменту є компаніями, що бажають провести захід у готелі, або ж недалеко від нього. Часто цей сегмент поєднує оренду конференц-залів та номерів для робітників.</w:t>
      </w:r>
    </w:p>
    <w:p w14:paraId="37E26DD7" w14:textId="77777777" w:rsidR="00514752" w:rsidRDefault="000770F6" w:rsidP="000770F6">
      <w:pPr>
        <w:numPr>
          <w:ilvl w:val="0"/>
          <w:numId w:val="2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Уряд - представники цього сегменту є предс</w:t>
      </w:r>
      <w:r>
        <w:rPr>
          <w:rFonts w:ascii="Times New Roman" w:eastAsia="Times New Roman" w:hAnsi="Times New Roman" w:cs="Times New Roman"/>
          <w:sz w:val="28"/>
          <w:szCs w:val="28"/>
        </w:rPr>
        <w:t>тавниками уряду, державними службовцями або військовими. Номери їм потрібні також задля державних цілей (міжнародні конференції, тощо)</w:t>
      </w:r>
    </w:p>
    <w:p w14:paraId="049CAF25" w14:textId="77777777" w:rsidR="00514752" w:rsidRDefault="000770F6" w:rsidP="000770F6">
      <w:pPr>
        <w:numPr>
          <w:ilvl w:val="0"/>
          <w:numId w:val="2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Дозвілля - представники цього сегменту купують номери для проведення некомерційних подій, часто святкувань, тощо</w:t>
      </w:r>
    </w:p>
    <w:p w14:paraId="09F7D05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Саме ці </w:t>
      </w:r>
      <w:r>
        <w:rPr>
          <w:rFonts w:ascii="Times New Roman" w:eastAsia="Times New Roman" w:hAnsi="Times New Roman" w:cs="Times New Roman"/>
          <w:sz w:val="28"/>
          <w:szCs w:val="28"/>
        </w:rPr>
        <w:t>сегменти приносять готелю більшу частину його доходів, а тому саме на них у першу чергу орієнтується готель. Для подальшої роботи, було обрано сконцентруватись на такому товарі, як конференц-зали, що є найбільш цікавими для групового корпоративного сегмент</w:t>
      </w:r>
      <w:r>
        <w:rPr>
          <w:rFonts w:ascii="Times New Roman" w:eastAsia="Times New Roman" w:hAnsi="Times New Roman" w:cs="Times New Roman"/>
          <w:sz w:val="28"/>
          <w:szCs w:val="28"/>
        </w:rPr>
        <w:t>у споживачів. Готель Holiday Inn Kyiv має 5 конференц-залів, 3 з яких знаходяться під землею, та є безпечними для проведення важливих конференцій та інших заходів навіть під час повітряної тривоги. Готель позиціонує власні конференц-зали як багатофункціона</w:t>
      </w:r>
      <w:r>
        <w:rPr>
          <w:rFonts w:ascii="Times New Roman" w:eastAsia="Times New Roman" w:hAnsi="Times New Roman" w:cs="Times New Roman"/>
          <w:sz w:val="28"/>
          <w:szCs w:val="28"/>
        </w:rPr>
        <w:t>льний простір, та надає усе необхідне для проведення не лише конференцій у своїх залах, а також і такі заходи як:</w:t>
      </w:r>
    </w:p>
    <w:p w14:paraId="030098C3" w14:textId="77777777" w:rsidR="00514752" w:rsidRDefault="000770F6" w:rsidP="000770F6">
      <w:pPr>
        <w:numPr>
          <w:ilvl w:val="0"/>
          <w:numId w:val="77"/>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Зустрічі між представниками різних компаній, організацій, або урядів;</w:t>
      </w:r>
    </w:p>
    <w:p w14:paraId="48F12DAE" w14:textId="77777777" w:rsidR="00514752" w:rsidRDefault="000770F6" w:rsidP="000770F6">
      <w:pPr>
        <w:numPr>
          <w:ilvl w:val="0"/>
          <w:numId w:val="77"/>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Заохочувальні заходи, на яких представники різних компаній, або інших ор</w:t>
      </w:r>
      <w:r>
        <w:rPr>
          <w:rFonts w:ascii="Times New Roman" w:eastAsia="Times New Roman" w:hAnsi="Times New Roman" w:cs="Times New Roman"/>
          <w:sz w:val="28"/>
          <w:szCs w:val="28"/>
        </w:rPr>
        <w:t>ганізацій можуть видавати нагороди або інші відзнаки своїм співробітникам;</w:t>
      </w:r>
    </w:p>
    <w:p w14:paraId="677258EF" w14:textId="77777777" w:rsidR="00514752" w:rsidRDefault="000770F6" w:rsidP="000770F6">
      <w:pPr>
        <w:numPr>
          <w:ilvl w:val="0"/>
          <w:numId w:val="77"/>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Заходи дозвілля, якими можуть бути святкування різноманітних подій, весілля, проведення некомерційних зустрічей, тощо;</w:t>
      </w:r>
    </w:p>
    <w:p w14:paraId="28CAA8CF" w14:textId="77777777" w:rsidR="00514752" w:rsidRDefault="000770F6" w:rsidP="000770F6">
      <w:pPr>
        <w:numPr>
          <w:ilvl w:val="0"/>
          <w:numId w:val="77"/>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Тренінги та майстер класи, на яких певній групі осіб, намагают</w:t>
      </w:r>
      <w:r>
        <w:rPr>
          <w:rFonts w:ascii="Times New Roman" w:eastAsia="Times New Roman" w:hAnsi="Times New Roman" w:cs="Times New Roman"/>
          <w:sz w:val="28"/>
          <w:szCs w:val="28"/>
        </w:rPr>
        <w:t>ься передати нові знання.</w:t>
      </w:r>
    </w:p>
    <w:p w14:paraId="01BADAD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Здебільшого споживачі орендують зали відразу на цілий день. Іноді готель може навіть відмовити у оренді зали на половину дня, якщо впевнені, що можуть здати залу на цілий день. Це тому, що якщо зала була орендована на половину доб</w:t>
      </w:r>
      <w:r>
        <w:rPr>
          <w:rFonts w:ascii="Times New Roman" w:eastAsia="Times New Roman" w:hAnsi="Times New Roman" w:cs="Times New Roman"/>
          <w:sz w:val="28"/>
          <w:szCs w:val="28"/>
        </w:rPr>
        <w:t xml:space="preserve">и, то за цей день здати її в оренду ще раз не вийде. Також, групи, що орендують залу на цілий день будуть витрачати більше коштів на замовлення кави та їжі для учасників заходу, що означає більше прибутків для готелю. </w:t>
      </w:r>
    </w:p>
    <w:p w14:paraId="7869B16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Зазвичай, конференц зали найкраще про</w:t>
      </w:r>
      <w:r>
        <w:rPr>
          <w:rFonts w:ascii="Times New Roman" w:eastAsia="Times New Roman" w:hAnsi="Times New Roman" w:cs="Times New Roman"/>
          <w:sz w:val="28"/>
          <w:szCs w:val="28"/>
        </w:rPr>
        <w:t>даються на вівторок, середу, четвер та п’ятницю. Це зумовлено тим, що на вихідних більшість офісів не працює.</w:t>
      </w:r>
    </w:p>
    <w:p w14:paraId="09C6E98E"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Готель також орієнтується на першочергове прийняття груп, що окрім оренди конференц-залів, також бажають і розміщення у готелі. Це означає, що так</w:t>
      </w:r>
      <w:r>
        <w:rPr>
          <w:rFonts w:ascii="Times New Roman" w:eastAsia="Times New Roman" w:hAnsi="Times New Roman" w:cs="Times New Roman"/>
          <w:sz w:val="28"/>
          <w:szCs w:val="28"/>
        </w:rPr>
        <w:t xml:space="preserve">а група, може оплачувати зал не один а декілька днів, буде платити додатково за </w:t>
      </w:r>
      <w:r>
        <w:rPr>
          <w:rFonts w:ascii="Times New Roman" w:eastAsia="Times New Roman" w:hAnsi="Times New Roman" w:cs="Times New Roman"/>
          <w:sz w:val="28"/>
          <w:szCs w:val="28"/>
        </w:rPr>
        <w:lastRenderedPageBreak/>
        <w:t xml:space="preserve">проживання, а також група буде оплачувати трьохразове харчування для співробітників. Саме такий набір є для готелю найбільш вигідним. </w:t>
      </w:r>
    </w:p>
    <w:p w14:paraId="2EFA94D3" w14:textId="77777777" w:rsidR="00514752" w:rsidRDefault="000770F6">
      <w:pPr>
        <w:spacing w:line="360" w:lineRule="auto"/>
        <w:ind w:firstLine="708"/>
        <w:jc w:val="both"/>
        <w:rPr>
          <w:rFonts w:ascii="Times New Roman" w:eastAsia="Times New Roman" w:hAnsi="Times New Roman" w:cs="Times New Roman"/>
          <w:i/>
          <w:sz w:val="28"/>
          <w:szCs w:val="28"/>
          <w:shd w:val="clear" w:color="auto" w:fill="F6B26B"/>
        </w:rPr>
      </w:pPr>
      <w:r>
        <w:rPr>
          <w:rFonts w:ascii="Times New Roman" w:eastAsia="Times New Roman" w:hAnsi="Times New Roman" w:cs="Times New Roman"/>
          <w:sz w:val="28"/>
          <w:szCs w:val="28"/>
        </w:rPr>
        <w:t>Проте, у ресторані готелю одночасно можна</w:t>
      </w:r>
      <w:r>
        <w:rPr>
          <w:rFonts w:ascii="Times New Roman" w:eastAsia="Times New Roman" w:hAnsi="Times New Roman" w:cs="Times New Roman"/>
          <w:sz w:val="28"/>
          <w:szCs w:val="28"/>
        </w:rPr>
        <w:t xml:space="preserve"> помістити лише 122 людини, тому при бронюванні з обідом, або вечерею, адміністрація готелю завжди враховує скільки людей може вмістити ресторан одночасно. Якщо ж вже трапляється ситуація, коли обід або вечерю бронює на один час більше ніж 122 людини, то г</w:t>
      </w:r>
      <w:r>
        <w:rPr>
          <w:rFonts w:ascii="Times New Roman" w:eastAsia="Times New Roman" w:hAnsi="Times New Roman" w:cs="Times New Roman"/>
          <w:sz w:val="28"/>
          <w:szCs w:val="28"/>
        </w:rPr>
        <w:t>отель пропонує клієнтам трошки змістити час прийому їжі, щоб усі клієнти залишились ситими та задоволеними.</w:t>
      </w:r>
    </w:p>
    <w:p w14:paraId="5E2C2AE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Аналіз конкурентів. </w:t>
      </w:r>
      <w:r>
        <w:rPr>
          <w:rFonts w:ascii="Times New Roman" w:eastAsia="Times New Roman" w:hAnsi="Times New Roman" w:cs="Times New Roman"/>
          <w:sz w:val="28"/>
          <w:szCs w:val="28"/>
        </w:rPr>
        <w:t>У корпоративному сегменті, який включає у себе здачу в оренду конференц-залів, підприємство має чотирьох основних конкурентів. Ч</w:t>
      </w:r>
      <w:r>
        <w:rPr>
          <w:rFonts w:ascii="Times New Roman" w:eastAsia="Times New Roman" w:hAnsi="Times New Roman" w:cs="Times New Roman"/>
          <w:sz w:val="28"/>
          <w:szCs w:val="28"/>
        </w:rPr>
        <w:t>и є готель конкурентним визначається у першу чергу його розташуванням, так як коли декілька готелів знаходяться у близькості до таких точок як: бізнес-центри, посольства, пам’ятки архітектури та інше, то вони починають повноцінно конкурувати між собою за с</w:t>
      </w:r>
      <w:r>
        <w:rPr>
          <w:rFonts w:ascii="Times New Roman" w:eastAsia="Times New Roman" w:hAnsi="Times New Roman" w:cs="Times New Roman"/>
          <w:sz w:val="28"/>
          <w:szCs w:val="28"/>
        </w:rPr>
        <w:t xml:space="preserve">поживачів. Коли ж готелі знаходяться на значній відстані, то конкуренція є не такою вираженою. </w:t>
      </w:r>
    </w:p>
    <w:p w14:paraId="5F75FDD6" w14:textId="77777777" w:rsidR="00514752" w:rsidRDefault="000770F6">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Sky Loft Hotel Kyiv</w:t>
      </w:r>
      <w:r>
        <w:rPr>
          <w:rFonts w:ascii="Times New Roman" w:eastAsia="Times New Roman" w:hAnsi="Times New Roman" w:cs="Times New Roman"/>
          <w:sz w:val="28"/>
          <w:szCs w:val="28"/>
        </w:rPr>
        <w:t xml:space="preserve"> - це відносно новий чотиризірковий готель, який раніше входив до групи готелів «Marriott Hotels &amp; Resorts», а зараз входить до «Rixwell </w:t>
      </w:r>
      <w:r>
        <w:rPr>
          <w:rFonts w:ascii="Times New Roman" w:eastAsia="Times New Roman" w:hAnsi="Times New Roman" w:cs="Times New Roman"/>
          <w:sz w:val="28"/>
          <w:szCs w:val="28"/>
        </w:rPr>
        <w:t>International». Готель знаходиться лише на відстані 2км від готелю «Holiday Inn Kyiv», та знаходиться дуже близько до 2 великих бізнес-центрів, а саме до бізнес-центрів «Гулівер» та «Парус» через що переманює до себе споживачів, які пов’язані з бізнес-цент</w:t>
      </w:r>
      <w:r>
        <w:rPr>
          <w:rFonts w:ascii="Times New Roman" w:eastAsia="Times New Roman" w:hAnsi="Times New Roman" w:cs="Times New Roman"/>
          <w:sz w:val="28"/>
          <w:szCs w:val="28"/>
        </w:rPr>
        <w:t>рами, або зацікавлені у локації розташування готелів. Готель має схожу цінову політику, проте значно більшу кількість номерів, а саме 310 номерів. У готелі немає на підземному поверсі окремих зон, у яких була б можливість зручно пересидіти повітряну тривог</w:t>
      </w:r>
      <w:r>
        <w:rPr>
          <w:rFonts w:ascii="Times New Roman" w:eastAsia="Times New Roman" w:hAnsi="Times New Roman" w:cs="Times New Roman"/>
          <w:sz w:val="28"/>
          <w:szCs w:val="28"/>
        </w:rPr>
        <w:t>у, або навіть продовжити конференцію чи захід у безпечних умовах. Натомість доводиться переховуватись у коридорі. Готель збільшує заповненність здебільшого за рахунок повернення корпоративного бізнесу. Вже після початку повномасштабного вторгнення у готелі</w:t>
      </w:r>
      <w:r>
        <w:rPr>
          <w:rFonts w:ascii="Times New Roman" w:eastAsia="Times New Roman" w:hAnsi="Times New Roman" w:cs="Times New Roman"/>
          <w:sz w:val="28"/>
          <w:szCs w:val="28"/>
        </w:rPr>
        <w:t xml:space="preserve"> погіршилась якість обслуговування, проте також готель знизив і цінову ставку. Раніше цей конкурент мав вищі ціни ніж у готелі «Holiday Inn Kyiv»</w:t>
      </w:r>
    </w:p>
    <w:p w14:paraId="4C97DD7F" w14:textId="77777777" w:rsidR="00514752" w:rsidRDefault="000770F6">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Radisson Blu Hotel, Kyiv City Centre</w:t>
      </w:r>
      <w:r>
        <w:rPr>
          <w:rFonts w:ascii="Times New Roman" w:eastAsia="Times New Roman" w:hAnsi="Times New Roman" w:cs="Times New Roman"/>
          <w:sz w:val="28"/>
          <w:szCs w:val="28"/>
        </w:rPr>
        <w:t xml:space="preserve"> - є першим міжнародний готелем у місті, цей готель розташований у близько</w:t>
      </w:r>
      <w:r>
        <w:rPr>
          <w:rFonts w:ascii="Times New Roman" w:eastAsia="Times New Roman" w:hAnsi="Times New Roman" w:cs="Times New Roman"/>
          <w:sz w:val="28"/>
          <w:szCs w:val="28"/>
        </w:rPr>
        <w:t>сті до посольств інших країн, в історичному центрі міста. Готель має 5 великих конференц залів, площею більш ніж 400 метрів квадратних. Він розташований на відстані 3км від готелю «Holiday Inn Kyiv». Також у готелі розташовані окремі конференц зони. Основн</w:t>
      </w:r>
      <w:r>
        <w:rPr>
          <w:rFonts w:ascii="Times New Roman" w:eastAsia="Times New Roman" w:hAnsi="Times New Roman" w:cs="Times New Roman"/>
          <w:sz w:val="28"/>
          <w:szCs w:val="28"/>
        </w:rPr>
        <w:t>ою перевагою готелю є наявність вже існуючої клієнтної бази, яка складається з представників урядових сегментів. Іншою перевагою готелю є наявність у ньому окремої лоббі-зони, конференц-зони, а також готель може запропонувати СПА послуги. У сукупності з не</w:t>
      </w:r>
      <w:r>
        <w:rPr>
          <w:rFonts w:ascii="Times New Roman" w:eastAsia="Times New Roman" w:hAnsi="Times New Roman" w:cs="Times New Roman"/>
          <w:sz w:val="28"/>
          <w:szCs w:val="28"/>
        </w:rPr>
        <w:t xml:space="preserve">щодавно оновленими номерами він надає дійсно гарний спектр якісних послуг. Недоліком готелю можна вважати те, що місце для укриття облаштоване прямо у підземному паркінгу. Також через використання паркінгу задля переховування гостей під час тривог, готель </w:t>
      </w:r>
      <w:r>
        <w:rPr>
          <w:rFonts w:ascii="Times New Roman" w:eastAsia="Times New Roman" w:hAnsi="Times New Roman" w:cs="Times New Roman"/>
          <w:sz w:val="28"/>
          <w:szCs w:val="28"/>
        </w:rPr>
        <w:t>має маленьку зовнішню парковку, що не здатна вмістити автомобілі навіть половини з гостей 250 номерів, що присутні у готелі. Навпроти готелю було відкрито коворкінг та офісне приміщення «Перемога», завдяки чому є можливість для проведення ще більшої кілько</w:t>
      </w:r>
      <w:r>
        <w:rPr>
          <w:rFonts w:ascii="Times New Roman" w:eastAsia="Times New Roman" w:hAnsi="Times New Roman" w:cs="Times New Roman"/>
          <w:sz w:val="28"/>
          <w:szCs w:val="28"/>
        </w:rPr>
        <w:t xml:space="preserve">сті заходів. </w:t>
      </w:r>
    </w:p>
    <w:p w14:paraId="79193A68" w14:textId="77777777" w:rsidR="00514752" w:rsidRDefault="000770F6">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City Hotel</w:t>
      </w:r>
      <w:r>
        <w:rPr>
          <w:rFonts w:ascii="Times New Roman" w:eastAsia="Times New Roman" w:hAnsi="Times New Roman" w:cs="Times New Roman"/>
          <w:sz w:val="28"/>
          <w:szCs w:val="28"/>
        </w:rPr>
        <w:t xml:space="preserve"> - готель належить до локального бренду та розташований у близькості до посольств інших країн, в історичному центрі міста. Знаходиться на відстані 2,5км від готелю «Holiday Inn Kyiv». У готелі розташовано лише 124 номери для гостей,</w:t>
      </w:r>
      <w:r>
        <w:rPr>
          <w:rFonts w:ascii="Times New Roman" w:eastAsia="Times New Roman" w:hAnsi="Times New Roman" w:cs="Times New Roman"/>
          <w:sz w:val="28"/>
          <w:szCs w:val="28"/>
        </w:rPr>
        <w:t xml:space="preserve"> при цьому парковка біля готелю є занадто малою для розміщення транспорту готей при повній заповнюваності готелю. Він має схожу цінову політику, проте лише 2 конференц зали і кімнату для зустрічей. Цей готель має популярність серед представників ЗМІ, та ор</w:t>
      </w:r>
      <w:r>
        <w:rPr>
          <w:rFonts w:ascii="Times New Roman" w:eastAsia="Times New Roman" w:hAnsi="Times New Roman" w:cs="Times New Roman"/>
          <w:sz w:val="28"/>
          <w:szCs w:val="28"/>
        </w:rPr>
        <w:t>ганізацій, що пов’язані з ООН. У готелі всі вікна покриті протиударною плівкою, а на підземному поверсі обладнані місця на випадок повітряної тривоги, у яких навіть можна продовжити проведення заходів за потреби. Готель розташований недалеко від п’ятизірко</w:t>
      </w:r>
      <w:r>
        <w:rPr>
          <w:rFonts w:ascii="Times New Roman" w:eastAsia="Times New Roman" w:hAnsi="Times New Roman" w:cs="Times New Roman"/>
          <w:sz w:val="28"/>
          <w:szCs w:val="28"/>
        </w:rPr>
        <w:t xml:space="preserve">вого готелю «Hilton», та може орієнтуватись на їхній бізнес, а саме на організації, що пов’язані з США, та які з якихось причини не змогли провести захід у «Hilton». Поряд з готелем немає військових об’єків, що дозволяє готелю у разі нестабільної ситуації </w:t>
      </w:r>
      <w:r>
        <w:rPr>
          <w:rFonts w:ascii="Times New Roman" w:eastAsia="Times New Roman" w:hAnsi="Times New Roman" w:cs="Times New Roman"/>
          <w:sz w:val="28"/>
          <w:szCs w:val="28"/>
        </w:rPr>
        <w:t>служити тимчасовою локацією для медіа-каналів.</w:t>
      </w:r>
    </w:p>
    <w:p w14:paraId="57E2AFD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Ibis Kyiv City Center</w:t>
      </w:r>
      <w:r>
        <w:rPr>
          <w:rFonts w:ascii="Times New Roman" w:eastAsia="Times New Roman" w:hAnsi="Times New Roman" w:cs="Times New Roman"/>
          <w:sz w:val="28"/>
          <w:szCs w:val="28"/>
        </w:rPr>
        <w:t xml:space="preserve"> - Належить до міжнародного бренду. Готель знаходиться на відстані 2,5км від готелю «Holiday Inn Kyiv». Готель розташований у безпосередній близькості до станції метро «Університет», має 4</w:t>
      </w:r>
      <w:r>
        <w:rPr>
          <w:rFonts w:ascii="Times New Roman" w:eastAsia="Times New Roman" w:hAnsi="Times New Roman" w:cs="Times New Roman"/>
          <w:sz w:val="28"/>
          <w:szCs w:val="28"/>
        </w:rPr>
        <w:t xml:space="preserve"> конференц зали, та спеціальні зони на підземному рівні, які можна використовувати як укриття, та які навіть дозволяють продовжувати захід під час повітряних тривог. Готель розташований навпроти п’ятизіркового готелю «Hilton» та може орієнтуватись на їхній</w:t>
      </w:r>
      <w:r>
        <w:rPr>
          <w:rFonts w:ascii="Times New Roman" w:eastAsia="Times New Roman" w:hAnsi="Times New Roman" w:cs="Times New Roman"/>
          <w:sz w:val="28"/>
          <w:szCs w:val="28"/>
        </w:rPr>
        <w:t xml:space="preserve"> бізнес. Компанія володіє також готелями Ibis Railway Station та Adagio Hotels, що дає змогу розділити бізнес. Також готель має велику підтримку з боку офісів. З недоліків готель має малий паркінг, а також потребує реновації номерів.</w:t>
      </w:r>
    </w:p>
    <w:p w14:paraId="2E8112A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Premier Hotel Rus </w:t>
      </w:r>
      <w:r>
        <w:rPr>
          <w:rFonts w:ascii="Times New Roman" w:eastAsia="Times New Roman" w:hAnsi="Times New Roman" w:cs="Times New Roman"/>
          <w:sz w:val="28"/>
          <w:szCs w:val="28"/>
        </w:rPr>
        <w:t xml:space="preserve">- Є </w:t>
      </w:r>
      <w:r>
        <w:rPr>
          <w:rFonts w:ascii="Times New Roman" w:eastAsia="Times New Roman" w:hAnsi="Times New Roman" w:cs="Times New Roman"/>
          <w:sz w:val="28"/>
          <w:szCs w:val="28"/>
        </w:rPr>
        <w:t>локальним готельним брендом. Готель знаходиться у безпосередній близькості до двох бізнес-центрів «Гулівер» та «Парус», а також до станції метро. Він знаходиться на відстані усього лише 1,2 км від готелю «Holiday Inn Kyiv». У готелі розташовано більш ніж 4</w:t>
      </w:r>
      <w:r>
        <w:rPr>
          <w:rFonts w:ascii="Times New Roman" w:eastAsia="Times New Roman" w:hAnsi="Times New Roman" w:cs="Times New Roman"/>
          <w:sz w:val="28"/>
          <w:szCs w:val="28"/>
        </w:rPr>
        <w:t>00 номерів, готель має свою власну велику парковку, а також 9 залів для конференцій, загальною площею більш ніж 2100 метрів квадратних. Також деякі зали можна розділити перегородками, завдяки чому кількість залів за потреби можна більшити до 15 залів. Один</w:t>
      </w:r>
      <w:r>
        <w:rPr>
          <w:rFonts w:ascii="Times New Roman" w:eastAsia="Times New Roman" w:hAnsi="Times New Roman" w:cs="Times New Roman"/>
          <w:sz w:val="28"/>
          <w:szCs w:val="28"/>
        </w:rPr>
        <w:t xml:space="preserve"> з залів, а саме зал площею 280 метрів квадратних розташований під землею, та є безпечним для проведення різноманітних заходів навіть під час повітряної тривоги. Крім того у готелю є також і звичайне укриття для інших гостей. Готель вже має чималу лояльну </w:t>
      </w:r>
      <w:r>
        <w:rPr>
          <w:rFonts w:ascii="Times New Roman" w:eastAsia="Times New Roman" w:hAnsi="Times New Roman" w:cs="Times New Roman"/>
          <w:sz w:val="28"/>
          <w:szCs w:val="28"/>
        </w:rPr>
        <w:t>споживацьку базу, завдяки хорошій якості конференц-залів. їхньому різноманіттю, а також більш дешевим цінам через меншу зірковість готелю. Також завдяки повному циклу готування усіх страв у самому готелі, він має дешевші ціни на харчування. З недоліків гот</w:t>
      </w:r>
      <w:r>
        <w:rPr>
          <w:rFonts w:ascii="Times New Roman" w:eastAsia="Times New Roman" w:hAnsi="Times New Roman" w:cs="Times New Roman"/>
          <w:sz w:val="28"/>
          <w:szCs w:val="28"/>
        </w:rPr>
        <w:t xml:space="preserve">елю варто зазначити низьку якість саме номерів для перебування. </w:t>
      </w:r>
    </w:p>
    <w:p w14:paraId="28B4EC41"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Порівняння підприємства та конкурентів. </w:t>
      </w:r>
      <w:r>
        <w:rPr>
          <w:rFonts w:ascii="Times New Roman" w:eastAsia="Times New Roman" w:hAnsi="Times New Roman" w:cs="Times New Roman"/>
          <w:sz w:val="28"/>
          <w:szCs w:val="28"/>
        </w:rPr>
        <w:t>Тепер варто провести порівняння готелю Holiday Inn Kyiv з його конкурентами. Для проведення цього порівняння було вирішено порівняти готелі за 6 показн</w:t>
      </w:r>
      <w:r>
        <w:rPr>
          <w:rFonts w:ascii="Times New Roman" w:eastAsia="Times New Roman" w:hAnsi="Times New Roman" w:cs="Times New Roman"/>
          <w:sz w:val="28"/>
          <w:szCs w:val="28"/>
        </w:rPr>
        <w:t>иками. Цими показниками є:</w:t>
      </w:r>
    </w:p>
    <w:p w14:paraId="3FD848D0" w14:textId="337AE7C3" w:rsidR="00514752" w:rsidRDefault="00445F1A" w:rsidP="00445F1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Кількість та об’єм конференц-залів</w:t>
      </w:r>
      <w:r>
        <w:rPr>
          <w:rFonts w:ascii="Times New Roman" w:eastAsia="Times New Roman" w:hAnsi="Times New Roman" w:cs="Times New Roman"/>
          <w:sz w:val="28"/>
          <w:szCs w:val="28"/>
        </w:rPr>
        <w:t xml:space="preserve"> - відображає яку кількість корпоративних клієнтів може одночасно прийняти готель, а також наскільки великі групи вміщаються у їхні конференц зали. Чим більша кількість конференц-залів, тим </w:t>
      </w:r>
      <w:r>
        <w:rPr>
          <w:rFonts w:ascii="Times New Roman" w:eastAsia="Times New Roman" w:hAnsi="Times New Roman" w:cs="Times New Roman"/>
          <w:sz w:val="28"/>
          <w:szCs w:val="28"/>
        </w:rPr>
        <w:lastRenderedPageBreak/>
        <w:t xml:space="preserve">більше у підприємства можливостей запропонувати клієнтові підходящий варіант конференц-залу, та задовільнити вимоги споживача. </w:t>
      </w:r>
    </w:p>
    <w:p w14:paraId="676E2D2D" w14:textId="226AAB33" w:rsidR="00514752" w:rsidRDefault="00445F1A" w:rsidP="00445F1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Локація</w:t>
      </w:r>
      <w:r>
        <w:rPr>
          <w:rFonts w:ascii="Times New Roman" w:eastAsia="Times New Roman" w:hAnsi="Times New Roman" w:cs="Times New Roman"/>
          <w:sz w:val="28"/>
          <w:szCs w:val="28"/>
        </w:rPr>
        <w:t xml:space="preserve"> - відображає наскільки підходящим є розсташування готелю. Чим ближче готель до транспортних артерій міста, таких як станції метрополітену, або чим ближчий він до великих бізнес-центрів або посольств, тим більша ймовірність привернути увагу бізнесів. Близькість до метрополітену дозволяє гостям бути більш мобільними у місті, а також легко доїхати до самого готелю. Близькість до бізнес-центрів, робить готель привабливим для бізнесу.</w:t>
      </w:r>
    </w:p>
    <w:p w14:paraId="08C7FA7B" w14:textId="525D8914" w:rsidR="00514752" w:rsidRDefault="00445F1A" w:rsidP="00445F1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Ціна</w:t>
      </w:r>
      <w:r>
        <w:rPr>
          <w:rFonts w:ascii="Times New Roman" w:eastAsia="Times New Roman" w:hAnsi="Times New Roman" w:cs="Times New Roman"/>
          <w:sz w:val="28"/>
          <w:szCs w:val="28"/>
        </w:rPr>
        <w:t xml:space="preserve"> - відображає цінову політику підприємств, та наскільки сильно відрізняються ціни у готелях на схожі послуги. Краща цінова політика, означає менші ціни. </w:t>
      </w:r>
    </w:p>
    <w:p w14:paraId="7AE10012" w14:textId="19E94CEF" w:rsidR="00514752" w:rsidRDefault="00445F1A" w:rsidP="00445F1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Бренд</w:t>
      </w:r>
      <w:r>
        <w:rPr>
          <w:rFonts w:ascii="Times New Roman" w:eastAsia="Times New Roman" w:hAnsi="Times New Roman" w:cs="Times New Roman"/>
          <w:sz w:val="28"/>
          <w:szCs w:val="28"/>
        </w:rPr>
        <w:t xml:space="preserve"> - відображає локальність або міжнародність готельного бренду. Міжнародні бренди, зазвичай відповідають міжнародним стандартам надання послуг, які є вищими за локальні.</w:t>
      </w:r>
    </w:p>
    <w:p w14:paraId="24CCA601" w14:textId="77BE8578" w:rsidR="00514752" w:rsidRDefault="00445F1A" w:rsidP="00445F1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Зірковість готелю</w:t>
      </w:r>
      <w:r>
        <w:rPr>
          <w:rFonts w:ascii="Times New Roman" w:eastAsia="Times New Roman" w:hAnsi="Times New Roman" w:cs="Times New Roman"/>
          <w:sz w:val="28"/>
          <w:szCs w:val="28"/>
        </w:rPr>
        <w:t xml:space="preserve"> - відображає кількість зірок, що має готель. Зірковість відображає якість та різноманіття послуг, які предоставляє готель, та визначає очікування, які формуються у споживачів від такого готелю.</w:t>
      </w:r>
    </w:p>
    <w:p w14:paraId="5A094AC1" w14:textId="775635C4" w:rsidR="00514752" w:rsidRDefault="00445F1A" w:rsidP="00445F1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Безпека</w:t>
      </w:r>
      <w:r>
        <w:rPr>
          <w:rFonts w:ascii="Times New Roman" w:eastAsia="Times New Roman" w:hAnsi="Times New Roman" w:cs="Times New Roman"/>
          <w:sz w:val="28"/>
          <w:szCs w:val="28"/>
        </w:rPr>
        <w:t xml:space="preserve"> - відображає те, наскільки готель є безпечним для проведення заходів. Наскільки ефективну він має охорону, а також чи здатен готель забезпечити безпечне перебування клієнтів під час повітряної тривоги, а також наскільки зручним для гостей є перебування в укритті за його наявності.</w:t>
      </w:r>
    </w:p>
    <w:p w14:paraId="720450BB" w14:textId="22B62C06" w:rsidR="00514752" w:rsidRDefault="000770F6" w:rsidP="00445F1A">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Отже, тепер варто порівняти готелі за обраними показниками. Оцінювання показників у готелях буде робитись у порівнянні з готе</w:t>
      </w:r>
      <w:r>
        <w:rPr>
          <w:rFonts w:ascii="Times New Roman" w:eastAsia="Times New Roman" w:hAnsi="Times New Roman" w:cs="Times New Roman"/>
          <w:sz w:val="28"/>
          <w:szCs w:val="28"/>
        </w:rPr>
        <w:t>лем «Holiday Inn Kyiv», отже якщо оцінка є більшою чи меншою за 0, то це означає що цей показник у готелі конкурента є кращим або гіршим відповідно</w:t>
      </w:r>
      <w:r w:rsidR="00445F1A">
        <w:rPr>
          <w:rFonts w:ascii="Times New Roman" w:eastAsia="Times New Roman" w:hAnsi="Times New Roman" w:cs="Times New Roman"/>
          <w:sz w:val="28"/>
          <w:szCs w:val="28"/>
          <w:lang w:val="uk-UA"/>
        </w:rPr>
        <w:t>.</w:t>
      </w:r>
      <w:r w:rsidR="00B27F06">
        <w:rPr>
          <w:rFonts w:ascii="Times New Roman" w:eastAsia="Times New Roman" w:hAnsi="Times New Roman" w:cs="Times New Roman"/>
          <w:sz w:val="28"/>
          <w:szCs w:val="28"/>
          <w:lang w:val="uk-UA"/>
        </w:rPr>
        <w:t xml:space="preserve"> Різниця на «1» демонструє, що показник не сильно відрізняється у кращу чи гіршу сторону від цього показника у готелі</w:t>
      </w:r>
      <w:r w:rsidR="00445F1A">
        <w:rPr>
          <w:rFonts w:ascii="Times New Roman" w:eastAsia="Times New Roman" w:hAnsi="Times New Roman" w:cs="Times New Roman"/>
          <w:sz w:val="28"/>
          <w:szCs w:val="28"/>
          <w:lang w:val="uk-UA"/>
        </w:rPr>
        <w:t xml:space="preserve"> </w:t>
      </w:r>
      <w:r w:rsidR="00B27F06">
        <w:rPr>
          <w:rFonts w:ascii="Times New Roman" w:eastAsia="Times New Roman" w:hAnsi="Times New Roman" w:cs="Times New Roman"/>
          <w:sz w:val="28"/>
          <w:szCs w:val="28"/>
        </w:rPr>
        <w:t>«Holiday Inn Kyiv»</w:t>
      </w:r>
      <w:r w:rsidR="00B27F06">
        <w:rPr>
          <w:rFonts w:ascii="Times New Roman" w:eastAsia="Times New Roman" w:hAnsi="Times New Roman" w:cs="Times New Roman"/>
          <w:sz w:val="28"/>
          <w:szCs w:val="28"/>
          <w:lang w:val="uk-UA"/>
        </w:rPr>
        <w:t>. У той самий час різниця на «2» демонструє суттєву відмінність, якщо конкурент має показник «+2», то цей показник реалізовано у готелі значно краще, якщо ж «-2» - то навпаки, значно гірше. Це п</w:t>
      </w:r>
      <w:r w:rsidR="00445F1A">
        <w:rPr>
          <w:rFonts w:ascii="Times New Roman" w:eastAsia="Times New Roman" w:hAnsi="Times New Roman" w:cs="Times New Roman"/>
          <w:sz w:val="28"/>
          <w:szCs w:val="28"/>
          <w:lang w:val="uk-UA"/>
        </w:rPr>
        <w:t xml:space="preserve">орівняння наведено </w:t>
      </w:r>
      <w:r w:rsidR="00B27F06">
        <w:rPr>
          <w:rFonts w:ascii="Times New Roman" w:eastAsia="Times New Roman" w:hAnsi="Times New Roman" w:cs="Times New Roman"/>
          <w:sz w:val="28"/>
          <w:szCs w:val="28"/>
          <w:lang w:val="uk-UA"/>
        </w:rPr>
        <w:t>у</w:t>
      </w:r>
      <w:r w:rsidR="00445F1A">
        <w:rPr>
          <w:rFonts w:ascii="Times New Roman" w:eastAsia="Times New Roman" w:hAnsi="Times New Roman" w:cs="Times New Roman"/>
          <w:sz w:val="28"/>
          <w:szCs w:val="28"/>
          <w:lang w:val="uk-UA"/>
        </w:rPr>
        <w:t xml:space="preserve"> таблиці 1.5:</w:t>
      </w:r>
    </w:p>
    <w:p w14:paraId="7DEFA760" w14:textId="77777777" w:rsidR="00B27F06" w:rsidRPr="00445F1A" w:rsidRDefault="00B27F06" w:rsidP="00B27F06">
      <w:pPr>
        <w:spacing w:line="360" w:lineRule="auto"/>
        <w:jc w:val="both"/>
        <w:rPr>
          <w:rFonts w:ascii="Times New Roman" w:eastAsia="Times New Roman" w:hAnsi="Times New Roman" w:cs="Times New Roman"/>
          <w:sz w:val="28"/>
          <w:szCs w:val="28"/>
          <w:lang w:val="uk-UA"/>
        </w:rPr>
      </w:pPr>
    </w:p>
    <w:p w14:paraId="2A99F94A" w14:textId="561CC5D2"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1.5 - Порівняння показників конкурентних готелів з готелем «Holiday Inn Kyiv»</w:t>
      </w:r>
    </w:p>
    <w:tbl>
      <w:tblPr>
        <w:tblStyle w:val="aa"/>
        <w:tblW w:w="10605" w:type="dxa"/>
        <w:tblInd w:w="-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75"/>
        <w:gridCol w:w="1515"/>
        <w:gridCol w:w="1545"/>
        <w:gridCol w:w="1590"/>
        <w:gridCol w:w="1545"/>
        <w:gridCol w:w="1635"/>
      </w:tblGrid>
      <w:tr w:rsidR="00514752" w14:paraId="561C3826" w14:textId="77777777">
        <w:trPr>
          <w:trHeight w:val="480"/>
        </w:trPr>
        <w:tc>
          <w:tcPr>
            <w:tcW w:w="2775" w:type="dxa"/>
            <w:vMerge w:val="restart"/>
            <w:shd w:val="clear" w:color="auto" w:fill="auto"/>
            <w:tcMar>
              <w:top w:w="100" w:type="dxa"/>
              <w:left w:w="100" w:type="dxa"/>
              <w:bottom w:w="100" w:type="dxa"/>
              <w:right w:w="100" w:type="dxa"/>
            </w:tcMar>
          </w:tcPr>
          <w:p w14:paraId="6FFD6053"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c>
          <w:tcPr>
            <w:tcW w:w="7830" w:type="dxa"/>
            <w:gridSpan w:val="5"/>
            <w:shd w:val="clear" w:color="auto" w:fill="auto"/>
            <w:tcMar>
              <w:top w:w="100" w:type="dxa"/>
              <w:left w:w="100" w:type="dxa"/>
              <w:bottom w:w="100" w:type="dxa"/>
              <w:right w:w="100" w:type="dxa"/>
            </w:tcMar>
          </w:tcPr>
          <w:p w14:paraId="66654530"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конкурента у порівнянні з готелем «Holiday Inn Kyiv»</w:t>
            </w:r>
          </w:p>
        </w:tc>
      </w:tr>
      <w:tr w:rsidR="00514752" w14:paraId="2C3FAFA0" w14:textId="77777777">
        <w:trPr>
          <w:trHeight w:val="480"/>
        </w:trPr>
        <w:tc>
          <w:tcPr>
            <w:tcW w:w="2775" w:type="dxa"/>
            <w:vMerge/>
            <w:shd w:val="clear" w:color="auto" w:fill="auto"/>
            <w:tcMar>
              <w:top w:w="100" w:type="dxa"/>
              <w:left w:w="100" w:type="dxa"/>
              <w:bottom w:w="100" w:type="dxa"/>
              <w:right w:w="100" w:type="dxa"/>
            </w:tcMar>
          </w:tcPr>
          <w:p w14:paraId="13A2F15C"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i/>
                <w:sz w:val="28"/>
                <w:szCs w:val="28"/>
                <w:shd w:val="clear" w:color="auto" w:fill="CC0000"/>
              </w:rPr>
            </w:pPr>
          </w:p>
        </w:tc>
        <w:tc>
          <w:tcPr>
            <w:tcW w:w="1515" w:type="dxa"/>
            <w:shd w:val="clear" w:color="auto" w:fill="auto"/>
            <w:tcMar>
              <w:top w:w="100" w:type="dxa"/>
              <w:left w:w="100" w:type="dxa"/>
              <w:bottom w:w="100" w:type="dxa"/>
              <w:right w:w="100" w:type="dxa"/>
            </w:tcMar>
          </w:tcPr>
          <w:p w14:paraId="6D120AF2"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545" w:type="dxa"/>
            <w:shd w:val="clear" w:color="auto" w:fill="auto"/>
            <w:tcMar>
              <w:top w:w="100" w:type="dxa"/>
              <w:left w:w="100" w:type="dxa"/>
              <w:bottom w:w="100" w:type="dxa"/>
              <w:right w:w="100" w:type="dxa"/>
            </w:tcMar>
          </w:tcPr>
          <w:p w14:paraId="683ACC6A"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90" w:type="dxa"/>
            <w:shd w:val="clear" w:color="auto" w:fill="auto"/>
            <w:tcMar>
              <w:top w:w="100" w:type="dxa"/>
              <w:left w:w="100" w:type="dxa"/>
              <w:bottom w:w="100" w:type="dxa"/>
              <w:right w:w="100" w:type="dxa"/>
            </w:tcMar>
          </w:tcPr>
          <w:p w14:paraId="32C0EAEE"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545" w:type="dxa"/>
            <w:shd w:val="clear" w:color="auto" w:fill="auto"/>
            <w:tcMar>
              <w:top w:w="100" w:type="dxa"/>
              <w:left w:w="100" w:type="dxa"/>
              <w:bottom w:w="100" w:type="dxa"/>
              <w:right w:w="100" w:type="dxa"/>
            </w:tcMar>
          </w:tcPr>
          <w:p w14:paraId="2E017FEF"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35" w:type="dxa"/>
            <w:shd w:val="clear" w:color="auto" w:fill="auto"/>
            <w:tcMar>
              <w:top w:w="100" w:type="dxa"/>
              <w:left w:w="100" w:type="dxa"/>
              <w:bottom w:w="100" w:type="dxa"/>
              <w:right w:w="100" w:type="dxa"/>
            </w:tcMar>
          </w:tcPr>
          <w:p w14:paraId="0A95B4A4"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514752" w14:paraId="48AEBBDD" w14:textId="77777777" w:rsidTr="0027424D">
        <w:trPr>
          <w:trHeight w:val="920"/>
        </w:trPr>
        <w:tc>
          <w:tcPr>
            <w:tcW w:w="2775" w:type="dxa"/>
            <w:shd w:val="clear" w:color="auto" w:fill="auto"/>
            <w:tcMar>
              <w:top w:w="100" w:type="dxa"/>
              <w:left w:w="100" w:type="dxa"/>
              <w:bottom w:w="100" w:type="dxa"/>
              <w:right w:w="100" w:type="dxa"/>
            </w:tcMar>
          </w:tcPr>
          <w:p w14:paraId="224161DF"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та об’єм конференц-залів</w:t>
            </w:r>
          </w:p>
        </w:tc>
        <w:tc>
          <w:tcPr>
            <w:tcW w:w="1515" w:type="dxa"/>
            <w:shd w:val="clear" w:color="auto" w:fill="auto"/>
            <w:tcMar>
              <w:top w:w="100" w:type="dxa"/>
              <w:left w:w="100" w:type="dxa"/>
              <w:bottom w:w="100" w:type="dxa"/>
              <w:right w:w="100" w:type="dxa"/>
            </w:tcMar>
          </w:tcPr>
          <w:p w14:paraId="41546C32"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c>
          <w:tcPr>
            <w:tcW w:w="1545" w:type="dxa"/>
            <w:shd w:val="clear" w:color="auto" w:fill="auto"/>
            <w:tcMar>
              <w:top w:w="100" w:type="dxa"/>
              <w:left w:w="100" w:type="dxa"/>
              <w:bottom w:w="100" w:type="dxa"/>
              <w:right w:w="100" w:type="dxa"/>
            </w:tcMar>
          </w:tcPr>
          <w:p w14:paraId="5EC79F3E"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58240" behindDoc="0" locked="0" layoutInCell="1" hidden="0" allowOverlap="1" wp14:anchorId="77FDB207" wp14:editId="0F1E3C0A">
                      <wp:simplePos x="0" y="0"/>
                      <wp:positionH relativeFrom="column">
                        <wp:posOffset>285750</wp:posOffset>
                      </wp:positionH>
                      <wp:positionV relativeFrom="paragraph">
                        <wp:posOffset>100014</wp:posOffset>
                      </wp:positionV>
                      <wp:extent cx="314325" cy="272966"/>
                      <wp:effectExtent l="0" t="0" r="28575" b="13335"/>
                      <wp:wrapNone/>
                      <wp:docPr id="53" name="Isosceles Triangle 53"/>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716E5456"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7FDB207"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53" o:spid="_x0000_s1052" type="#_x0000_t5" style="position:absolute;left:0;text-align:left;margin-left:22.5pt;margin-top:7.9pt;width:24.75pt;height:21.5pt;z-index:25165824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" fillcolor="#d9d9d9" strokeweight="1.5pt">
                      <v:stroke startarrowwidth="narrow" startarrowlength="short" endarrowwidth="narrow" endarrowlength="short" joinstyle="round"/>
                      <v:textbox inset="2.53958mm,2.53958mm,2.53958mm,2.53958mm">
                        <w:txbxContent>
                          <w:p w14:paraId="716E5456" w14:textId="77777777" w:rsidR="00514752" w:rsidRDefault="00514752">
                            <w:pPr>
                              <w:spacing w:line="240" w:lineRule="auto"/>
                              <w:jc w:val="center"/>
                              <w:textDirection w:val="btLr"/>
                            </w:pPr>
                          </w:p>
                        </w:txbxContent>
                      </v:textbox>
                    </v:shape>
                  </w:pict>
                </mc:Fallback>
              </mc:AlternateContent>
            </w:r>
          </w:p>
        </w:tc>
        <w:tc>
          <w:tcPr>
            <w:tcW w:w="1590" w:type="dxa"/>
            <w:shd w:val="clear" w:color="auto" w:fill="auto"/>
            <w:tcMar>
              <w:top w:w="100" w:type="dxa"/>
              <w:left w:w="100" w:type="dxa"/>
              <w:bottom w:w="100" w:type="dxa"/>
              <w:right w:w="100" w:type="dxa"/>
            </w:tcMar>
          </w:tcPr>
          <w:p w14:paraId="2B34E8A3"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59264" behindDoc="0" locked="0" layoutInCell="1" hidden="0" allowOverlap="1" wp14:anchorId="566166A7" wp14:editId="15F1FAC4">
                      <wp:simplePos x="0" y="0"/>
                      <wp:positionH relativeFrom="column">
                        <wp:posOffset>52388</wp:posOffset>
                      </wp:positionH>
                      <wp:positionV relativeFrom="paragraph">
                        <wp:posOffset>85726</wp:posOffset>
                      </wp:positionV>
                      <wp:extent cx="328350" cy="314325"/>
                      <wp:effectExtent l="0" t="0" r="14605" b="28575"/>
                      <wp:wrapNone/>
                      <wp:docPr id="72" name="Diamond 72"/>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76FE7EA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66166A7" id="_x0000_t4" coordsize="21600,21600" o:spt="4" path="m10800,l,10800,10800,21600,21600,10800xe">
                      <v:stroke joinstyle="miter"/>
                      <v:path gradientshapeok="t" o:connecttype="rect" textboxrect="5400,5400,16200,16200"/>
                    </v:shapetype>
                    <v:shape id="Diamond 72" o:spid="_x0000_s1053" type="#_x0000_t4" style="position:absolute;left:0;text-align:left;margin-left:4.15pt;margin-top:6.75pt;width:25.85pt;height:24.75pt;z-index:25165926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" fillcolor="#d9d9d9" strokeweight="1.5pt">
                      <v:stroke startarrowwidth="narrow" startarrowlength="short" endarrowwidth="narrow" endarrowlength="short" joinstyle="round"/>
                      <v:textbox inset="2.53958mm,2.53958mm,2.53958mm,2.53958mm">
                        <w:txbxContent>
                          <w:p w14:paraId="76FE7EA5" w14:textId="77777777" w:rsidR="00514752" w:rsidRDefault="00514752">
                            <w:pPr>
                              <w:spacing w:line="240" w:lineRule="auto"/>
                              <w:jc w:val="center"/>
                              <w:textDirection w:val="btLr"/>
                            </w:pPr>
                          </w:p>
                        </w:txbxContent>
                      </v:textbox>
                    </v:shape>
                  </w:pict>
                </mc:Fallback>
              </mc:AlternateContent>
            </w:r>
            <w:r>
              <w:rPr>
                <w:noProof/>
                <w:lang w:val="en-US" w:eastAsia="en-US"/>
              </w:rPr>
              <mc:AlternateContent>
                <mc:Choice Requires="wps">
                  <w:drawing>
                    <wp:anchor distT="114300" distB="114300" distL="114300" distR="114300" simplePos="0" relativeHeight="251660288" behindDoc="0" locked="0" layoutInCell="1" hidden="0" allowOverlap="1" wp14:anchorId="6BF26282" wp14:editId="7F2DEE57">
                      <wp:simplePos x="0" y="0"/>
                      <wp:positionH relativeFrom="column">
                        <wp:posOffset>481013</wp:posOffset>
                      </wp:positionH>
                      <wp:positionV relativeFrom="paragraph">
                        <wp:posOffset>114300</wp:posOffset>
                      </wp:positionV>
                      <wp:extent cx="266700" cy="257783"/>
                      <wp:effectExtent l="0" t="0" r="19050" b="28575"/>
                      <wp:wrapNone/>
                      <wp:docPr id="89" name="Oval 89"/>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64EEF51D"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6BF26282" id="Oval 89" o:spid="_x0000_s1054" style="position:absolute;left:0;text-align:left;margin-left:37.9pt;margin-top:9pt;width:21pt;height:20.3pt;z-index:25166028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" fillcolor="#d9d9d9" strokeweight="1.5pt">
                      <v:stroke startarrowwidth="narrow" startarrowlength="short" endarrowwidth="narrow" endarrowlength="short"/>
                      <v:textbox inset="2.53958mm,2.53958mm,2.53958mm,2.53958mm">
                        <w:txbxContent>
                          <w:p w14:paraId="64EEF51D" w14:textId="77777777" w:rsidR="00514752" w:rsidRDefault="00514752">
                            <w:pPr>
                              <w:spacing w:line="240" w:lineRule="auto"/>
                              <w:jc w:val="center"/>
                              <w:textDirection w:val="btLr"/>
                            </w:pPr>
                          </w:p>
                        </w:txbxContent>
                      </v:textbox>
                    </v:oval>
                  </w:pict>
                </mc:Fallback>
              </mc:AlternateContent>
            </w:r>
          </w:p>
        </w:tc>
        <w:tc>
          <w:tcPr>
            <w:tcW w:w="1545" w:type="dxa"/>
            <w:shd w:val="clear" w:color="auto" w:fill="auto"/>
            <w:tcMar>
              <w:top w:w="100" w:type="dxa"/>
              <w:left w:w="100" w:type="dxa"/>
              <w:bottom w:w="100" w:type="dxa"/>
              <w:right w:w="100" w:type="dxa"/>
            </w:tcMar>
          </w:tcPr>
          <w:p w14:paraId="27CD8A43"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61312" behindDoc="0" locked="0" layoutInCell="1" hidden="0" allowOverlap="1" wp14:anchorId="17EC44B2" wp14:editId="201D8834">
                      <wp:simplePos x="0" y="0"/>
                      <wp:positionH relativeFrom="column">
                        <wp:posOffset>314325</wp:posOffset>
                      </wp:positionH>
                      <wp:positionV relativeFrom="paragraph">
                        <wp:posOffset>90488</wp:posOffset>
                      </wp:positionV>
                      <wp:extent cx="314325" cy="288839"/>
                      <wp:effectExtent l="0" t="0" r="28575" b="16510"/>
                      <wp:wrapNone/>
                      <wp:docPr id="31" name="Rectangle 31"/>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76A134E0"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7EC44B2" id="Rectangle 31" o:spid="_x0000_s1055" style="position:absolute;left:0;text-align:left;margin-left:24.75pt;margin-top:7.15pt;width:24.75pt;height:22.75pt;z-index:25166131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" fillcolor="#d9d9d9" strokeweight="1.5pt">
                      <v:stroke startarrowwidth="narrow" startarrowlength="short" endarrowwidth="narrow" endarrowlength="short" joinstyle="round"/>
                      <v:textbox inset="2.53958mm,2.53958mm,2.53958mm,2.53958mm">
                        <w:txbxContent>
                          <w:p w14:paraId="76A134E0" w14:textId="77777777" w:rsidR="00514752" w:rsidRDefault="00514752">
                            <w:pPr>
                              <w:spacing w:line="240" w:lineRule="auto"/>
                              <w:jc w:val="center"/>
                              <w:textDirection w:val="btLr"/>
                            </w:pPr>
                          </w:p>
                        </w:txbxContent>
                      </v:textbox>
                    </v:rect>
                  </w:pict>
                </mc:Fallback>
              </mc:AlternateContent>
            </w:r>
          </w:p>
        </w:tc>
        <w:tc>
          <w:tcPr>
            <w:tcW w:w="1635" w:type="dxa"/>
            <w:shd w:val="clear" w:color="auto" w:fill="auto"/>
            <w:tcMar>
              <w:top w:w="100" w:type="dxa"/>
              <w:left w:w="100" w:type="dxa"/>
              <w:bottom w:w="100" w:type="dxa"/>
              <w:right w:w="100" w:type="dxa"/>
            </w:tcMar>
          </w:tcPr>
          <w:p w14:paraId="133DE60A"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62336" behindDoc="0" locked="0" layoutInCell="1" hidden="0" allowOverlap="1" wp14:anchorId="45D0BE2B" wp14:editId="27FEEB77">
                      <wp:simplePos x="0" y="0"/>
                      <wp:positionH relativeFrom="column">
                        <wp:posOffset>333375</wp:posOffset>
                      </wp:positionH>
                      <wp:positionV relativeFrom="paragraph">
                        <wp:posOffset>85726</wp:posOffset>
                      </wp:positionV>
                      <wp:extent cx="314325" cy="314325"/>
                      <wp:effectExtent l="0" t="0" r="28575" b="28575"/>
                      <wp:wrapNone/>
                      <wp:docPr id="50" name="Pentagon 50"/>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57C8E91A"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5D0BE2B" id="_x0000_t56" coordsize="21600,21600" o:spt="56" path="m10800,l,8259,4200,21600r13200,l21600,8259xe">
                      <v:stroke joinstyle="miter"/>
                      <v:path gradientshapeok="t" o:connecttype="custom" o:connectlocs="10800,0;0,8259;4200,21600;10800,21600;17400,21600;21600,8259" o:connectangles="270,180,90,90,90,0" textboxrect="4200,5077,17400,21600"/>
                    </v:shapetype>
                    <v:shape id="Pentagon 50" o:spid="_x0000_s1056" type="#_x0000_t56" style="position:absolute;left:0;text-align:left;margin-left:26.25pt;margin-top:6.75pt;width:24.75pt;height:24.75pt;z-index:25166233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" fillcolor="#d9d9d9" strokeweight="1.5pt">
                      <v:stroke startarrowwidth="narrow" startarrowlength="short" endarrowwidth="narrow" endarrowlength="short" joinstyle="round"/>
                      <v:textbox inset="2.53958mm,2.53958mm,2.53958mm,2.53958mm">
                        <w:txbxContent>
                          <w:p w14:paraId="57C8E91A" w14:textId="77777777" w:rsidR="00514752" w:rsidRDefault="00514752">
                            <w:pPr>
                              <w:spacing w:line="240" w:lineRule="auto"/>
                              <w:jc w:val="center"/>
                              <w:textDirection w:val="btLr"/>
                            </w:pPr>
                          </w:p>
                        </w:txbxContent>
                      </v:textbox>
                    </v:shape>
                  </w:pict>
                </mc:Fallback>
              </mc:AlternateContent>
            </w:r>
          </w:p>
        </w:tc>
      </w:tr>
      <w:tr w:rsidR="00514752" w14:paraId="2E3F39FD" w14:textId="77777777" w:rsidTr="0027424D">
        <w:trPr>
          <w:trHeight w:val="1616"/>
        </w:trPr>
        <w:tc>
          <w:tcPr>
            <w:tcW w:w="2775" w:type="dxa"/>
            <w:shd w:val="clear" w:color="auto" w:fill="auto"/>
            <w:tcMar>
              <w:top w:w="100" w:type="dxa"/>
              <w:left w:w="100" w:type="dxa"/>
              <w:bottom w:w="100" w:type="dxa"/>
              <w:right w:w="100" w:type="dxa"/>
            </w:tcMar>
          </w:tcPr>
          <w:p w14:paraId="7269E9E5" w14:textId="77777777" w:rsidR="00514752" w:rsidRDefault="00514752">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p>
          <w:p w14:paraId="643EE383"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Локація</w:t>
            </w:r>
          </w:p>
        </w:tc>
        <w:tc>
          <w:tcPr>
            <w:tcW w:w="1515" w:type="dxa"/>
            <w:shd w:val="clear" w:color="auto" w:fill="auto"/>
            <w:tcMar>
              <w:top w:w="100" w:type="dxa"/>
              <w:left w:w="100" w:type="dxa"/>
              <w:bottom w:w="100" w:type="dxa"/>
              <w:right w:w="100" w:type="dxa"/>
            </w:tcMar>
          </w:tcPr>
          <w:p w14:paraId="5BAAF307"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c>
          <w:tcPr>
            <w:tcW w:w="1545" w:type="dxa"/>
            <w:shd w:val="clear" w:color="auto" w:fill="auto"/>
            <w:tcMar>
              <w:top w:w="100" w:type="dxa"/>
              <w:left w:w="100" w:type="dxa"/>
              <w:bottom w:w="100" w:type="dxa"/>
              <w:right w:w="100" w:type="dxa"/>
            </w:tcMar>
          </w:tcPr>
          <w:p w14:paraId="483A3699"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c>
          <w:tcPr>
            <w:tcW w:w="1590" w:type="dxa"/>
            <w:shd w:val="clear" w:color="auto" w:fill="auto"/>
            <w:tcMar>
              <w:top w:w="100" w:type="dxa"/>
              <w:left w:w="100" w:type="dxa"/>
              <w:bottom w:w="100" w:type="dxa"/>
              <w:right w:w="100" w:type="dxa"/>
            </w:tcMar>
          </w:tcPr>
          <w:p w14:paraId="7C4D6A5D"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63360" behindDoc="0" locked="0" layoutInCell="1" hidden="0" allowOverlap="1" wp14:anchorId="7EDAFD1C" wp14:editId="6DE0F33E">
                      <wp:simplePos x="0" y="0"/>
                      <wp:positionH relativeFrom="column">
                        <wp:posOffset>452438</wp:posOffset>
                      </wp:positionH>
                      <wp:positionV relativeFrom="paragraph">
                        <wp:posOffset>71439</wp:posOffset>
                      </wp:positionV>
                      <wp:extent cx="328350" cy="314325"/>
                      <wp:effectExtent l="0" t="0" r="14605" b="28575"/>
                      <wp:wrapNone/>
                      <wp:docPr id="77" name="Diamond 77"/>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055C29E9"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EDAFD1C" id="Diamond 77" o:spid="_x0000_s1057" type="#_x0000_t4" style="position:absolute;left:0;text-align:left;margin-left:35.65pt;margin-top:5.65pt;width:25.85pt;height:24.75pt;z-index:25166336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" fillcolor="#d9d9d9" strokeweight="1.5pt">
                      <v:stroke startarrowwidth="narrow" startarrowlength="short" endarrowwidth="narrow" endarrowlength="short" joinstyle="round"/>
                      <v:textbox inset="2.53958mm,2.53958mm,2.53958mm,2.53958mm">
                        <w:txbxContent>
                          <w:p w14:paraId="055C29E9" w14:textId="77777777" w:rsidR="00514752" w:rsidRDefault="00514752">
                            <w:pPr>
                              <w:spacing w:line="240" w:lineRule="auto"/>
                              <w:jc w:val="center"/>
                              <w:textDirection w:val="btLr"/>
                            </w:pPr>
                          </w:p>
                        </w:txbxContent>
                      </v:textbox>
                    </v:shape>
                  </w:pict>
                </mc:Fallback>
              </mc:AlternateContent>
            </w:r>
            <w:r>
              <w:rPr>
                <w:noProof/>
                <w:lang w:val="en-US" w:eastAsia="en-US"/>
              </w:rPr>
              <mc:AlternateContent>
                <mc:Choice Requires="wps">
                  <w:drawing>
                    <wp:anchor distT="114300" distB="114300" distL="114300" distR="114300" simplePos="0" relativeHeight="251664384" behindDoc="0" locked="0" layoutInCell="1" hidden="0" allowOverlap="1" wp14:anchorId="097FAC9B" wp14:editId="69E0794C">
                      <wp:simplePos x="0" y="0"/>
                      <wp:positionH relativeFrom="column">
                        <wp:posOffset>57151</wp:posOffset>
                      </wp:positionH>
                      <wp:positionV relativeFrom="paragraph">
                        <wp:posOffset>100014</wp:posOffset>
                      </wp:positionV>
                      <wp:extent cx="266700" cy="257783"/>
                      <wp:effectExtent l="0" t="0" r="19050" b="28575"/>
                      <wp:wrapNone/>
                      <wp:docPr id="13" name="Oval 13"/>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6233FC49"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097FAC9B" id="Oval 13" o:spid="_x0000_s1058" style="position:absolute;left:0;text-align:left;margin-left:4.5pt;margin-top:7.9pt;width:21pt;height:20.3pt;z-index:25166438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" fillcolor="#d9d9d9" strokeweight="1.5pt">
                      <v:stroke startarrowwidth="narrow" startarrowlength="short" endarrowwidth="narrow" endarrowlength="short"/>
                      <v:textbox inset="2.53958mm,2.53958mm,2.53958mm,2.53958mm">
                        <w:txbxContent>
                          <w:p w14:paraId="6233FC49" w14:textId="77777777" w:rsidR="00514752" w:rsidRDefault="00514752">
                            <w:pPr>
                              <w:spacing w:line="240" w:lineRule="auto"/>
                              <w:jc w:val="center"/>
                              <w:textDirection w:val="btLr"/>
                            </w:pPr>
                          </w:p>
                        </w:txbxContent>
                      </v:textbox>
                    </v:oval>
                  </w:pict>
                </mc:Fallback>
              </mc:AlternateContent>
            </w:r>
          </w:p>
          <w:p w14:paraId="40F6695F"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p w14:paraId="48353774"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65408" behindDoc="0" locked="0" layoutInCell="1" hidden="0" allowOverlap="1" wp14:anchorId="57E7F275" wp14:editId="30DB516E">
                      <wp:simplePos x="0" y="0"/>
                      <wp:positionH relativeFrom="column">
                        <wp:posOffset>457200</wp:posOffset>
                      </wp:positionH>
                      <wp:positionV relativeFrom="paragraph">
                        <wp:posOffset>114300</wp:posOffset>
                      </wp:positionV>
                      <wp:extent cx="314325" cy="314325"/>
                      <wp:effectExtent l="0" t="0" r="28575" b="28575"/>
                      <wp:wrapNone/>
                      <wp:docPr id="65" name="Pentagon 65"/>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7FD63CB2"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7E7F275" id="Pentagon 65" o:spid="_x0000_s1059" type="#_x0000_t56" style="position:absolute;left:0;text-align:left;margin-left:36pt;margin-top:9pt;width:24.75pt;height:24.75pt;z-index:25166540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" fillcolor="#d9d9d9" strokeweight="1.5pt">
                      <v:stroke startarrowwidth="narrow" startarrowlength="short" endarrowwidth="narrow" endarrowlength="short" joinstyle="round"/>
                      <v:textbox inset="2.53958mm,2.53958mm,2.53958mm,2.53958mm">
                        <w:txbxContent>
                          <w:p w14:paraId="7FD63CB2" w14:textId="77777777" w:rsidR="00514752" w:rsidRDefault="00514752">
                            <w:pPr>
                              <w:spacing w:line="240" w:lineRule="auto"/>
                              <w:jc w:val="center"/>
                              <w:textDirection w:val="btLr"/>
                            </w:pPr>
                          </w:p>
                        </w:txbxContent>
                      </v:textbox>
                    </v:shape>
                  </w:pict>
                </mc:Fallback>
              </mc:AlternateContent>
            </w:r>
            <w:r>
              <w:rPr>
                <w:noProof/>
                <w:lang w:val="en-US" w:eastAsia="en-US"/>
              </w:rPr>
              <mc:AlternateContent>
                <mc:Choice Requires="wps">
                  <w:drawing>
                    <wp:anchor distT="114300" distB="114300" distL="114300" distR="114300" simplePos="0" relativeHeight="251666432" behindDoc="0" locked="0" layoutInCell="1" hidden="0" allowOverlap="1" wp14:anchorId="4A344099" wp14:editId="639A487A">
                      <wp:simplePos x="0" y="0"/>
                      <wp:positionH relativeFrom="column">
                        <wp:posOffset>57151</wp:posOffset>
                      </wp:positionH>
                      <wp:positionV relativeFrom="paragraph">
                        <wp:posOffset>133350</wp:posOffset>
                      </wp:positionV>
                      <wp:extent cx="314325" cy="272966"/>
                      <wp:effectExtent l="0" t="0" r="28575" b="13335"/>
                      <wp:wrapNone/>
                      <wp:docPr id="36" name="Isosceles Triangle 36"/>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289DFA09"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A344099" id="Isosceles Triangle 36" o:spid="_x0000_s1060" type="#_x0000_t5" style="position:absolute;left:0;text-align:left;margin-left:4.5pt;margin-top:10.5pt;width:24.75pt;height:21.5pt;z-index:25166643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" fillcolor="#d9d9d9" strokeweight="1.5pt">
                      <v:stroke startarrowwidth="narrow" startarrowlength="short" endarrowwidth="narrow" endarrowlength="short" joinstyle="round"/>
                      <v:textbox inset="2.53958mm,2.53958mm,2.53958mm,2.53958mm">
                        <w:txbxContent>
                          <w:p w14:paraId="289DFA09" w14:textId="77777777" w:rsidR="00514752" w:rsidRDefault="00514752">
                            <w:pPr>
                              <w:spacing w:line="240" w:lineRule="auto"/>
                              <w:jc w:val="center"/>
                              <w:textDirection w:val="btLr"/>
                            </w:pPr>
                          </w:p>
                        </w:txbxContent>
                      </v:textbox>
                    </v:shape>
                  </w:pict>
                </mc:Fallback>
              </mc:AlternateContent>
            </w:r>
          </w:p>
          <w:p w14:paraId="3C9D4418"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c>
          <w:tcPr>
            <w:tcW w:w="1545" w:type="dxa"/>
            <w:shd w:val="clear" w:color="auto" w:fill="auto"/>
            <w:tcMar>
              <w:top w:w="100" w:type="dxa"/>
              <w:left w:w="100" w:type="dxa"/>
              <w:bottom w:w="100" w:type="dxa"/>
              <w:right w:w="100" w:type="dxa"/>
            </w:tcMar>
          </w:tcPr>
          <w:p w14:paraId="784A1638"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67456" behindDoc="0" locked="0" layoutInCell="1" hidden="0" allowOverlap="1" wp14:anchorId="5D82052E" wp14:editId="799BED06">
                      <wp:simplePos x="0" y="0"/>
                      <wp:positionH relativeFrom="column">
                        <wp:posOffset>314325</wp:posOffset>
                      </wp:positionH>
                      <wp:positionV relativeFrom="paragraph">
                        <wp:posOffset>314325</wp:posOffset>
                      </wp:positionV>
                      <wp:extent cx="314325" cy="288839"/>
                      <wp:effectExtent l="0" t="0" r="28575" b="16510"/>
                      <wp:wrapNone/>
                      <wp:docPr id="2" name="Rectangle 2"/>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15783F9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D82052E" id="Rectangle 2" o:spid="_x0000_s1061" style="position:absolute;left:0;text-align:left;margin-left:24.75pt;margin-top:24.75pt;width:24.75pt;height:22.75pt;z-index:25166745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" fillcolor="#d9d9d9" strokeweight="1.5pt">
                      <v:stroke startarrowwidth="narrow" startarrowlength="short" endarrowwidth="narrow" endarrowlength="short" joinstyle="round"/>
                      <v:textbox inset="2.53958mm,2.53958mm,2.53958mm,2.53958mm">
                        <w:txbxContent>
                          <w:p w14:paraId="15783F95" w14:textId="77777777" w:rsidR="00514752" w:rsidRDefault="00514752">
                            <w:pPr>
                              <w:spacing w:line="240" w:lineRule="auto"/>
                              <w:jc w:val="center"/>
                              <w:textDirection w:val="btLr"/>
                            </w:pPr>
                          </w:p>
                        </w:txbxContent>
                      </v:textbox>
                    </v:rect>
                  </w:pict>
                </mc:Fallback>
              </mc:AlternateContent>
            </w:r>
          </w:p>
        </w:tc>
        <w:tc>
          <w:tcPr>
            <w:tcW w:w="1635" w:type="dxa"/>
            <w:shd w:val="clear" w:color="auto" w:fill="auto"/>
            <w:tcMar>
              <w:top w:w="100" w:type="dxa"/>
              <w:left w:w="100" w:type="dxa"/>
              <w:bottom w:w="100" w:type="dxa"/>
              <w:right w:w="100" w:type="dxa"/>
            </w:tcMar>
          </w:tcPr>
          <w:p w14:paraId="4D4369D0"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r>
      <w:tr w:rsidR="00514752" w14:paraId="5270F0DC" w14:textId="77777777" w:rsidTr="0027424D">
        <w:trPr>
          <w:trHeight w:val="917"/>
        </w:trPr>
        <w:tc>
          <w:tcPr>
            <w:tcW w:w="2775" w:type="dxa"/>
            <w:shd w:val="clear" w:color="auto" w:fill="auto"/>
            <w:tcMar>
              <w:top w:w="100" w:type="dxa"/>
              <w:left w:w="100" w:type="dxa"/>
              <w:bottom w:w="100" w:type="dxa"/>
              <w:right w:w="100" w:type="dxa"/>
            </w:tcMar>
          </w:tcPr>
          <w:p w14:paraId="4AA06831"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Ціна</w:t>
            </w:r>
          </w:p>
        </w:tc>
        <w:tc>
          <w:tcPr>
            <w:tcW w:w="1515" w:type="dxa"/>
            <w:shd w:val="clear" w:color="auto" w:fill="auto"/>
            <w:tcMar>
              <w:top w:w="100" w:type="dxa"/>
              <w:left w:w="100" w:type="dxa"/>
              <w:bottom w:w="100" w:type="dxa"/>
              <w:right w:w="100" w:type="dxa"/>
            </w:tcMar>
          </w:tcPr>
          <w:p w14:paraId="06C9EC02"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68480" behindDoc="0" locked="0" layoutInCell="1" hidden="0" allowOverlap="1" wp14:anchorId="05990B42" wp14:editId="627329E3">
                      <wp:simplePos x="0" y="0"/>
                      <wp:positionH relativeFrom="column">
                        <wp:posOffset>247650</wp:posOffset>
                      </wp:positionH>
                      <wp:positionV relativeFrom="paragraph">
                        <wp:posOffset>71438</wp:posOffset>
                      </wp:positionV>
                      <wp:extent cx="314325" cy="272966"/>
                      <wp:effectExtent l="0" t="0" r="28575" b="13335"/>
                      <wp:wrapNone/>
                      <wp:docPr id="93" name="Isosceles Triangle 93"/>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4C473451"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5990B42" id="Isosceles Triangle 93" o:spid="_x0000_s1062" type="#_x0000_t5" style="position:absolute;left:0;text-align:left;margin-left:19.5pt;margin-top:5.65pt;width:24.75pt;height:21.5pt;z-index:25166848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" fillcolor="#d9d9d9" strokeweight="1.5pt">
                      <v:stroke startarrowwidth="narrow" startarrowlength="short" endarrowwidth="narrow" endarrowlength="short" joinstyle="round"/>
                      <v:textbox inset="2.53958mm,2.53958mm,2.53958mm,2.53958mm">
                        <w:txbxContent>
                          <w:p w14:paraId="4C473451" w14:textId="77777777" w:rsidR="00514752" w:rsidRDefault="00514752">
                            <w:pPr>
                              <w:spacing w:line="240" w:lineRule="auto"/>
                              <w:jc w:val="center"/>
                              <w:textDirection w:val="btLr"/>
                            </w:pPr>
                          </w:p>
                        </w:txbxContent>
                      </v:textbox>
                    </v:shape>
                  </w:pict>
                </mc:Fallback>
              </mc:AlternateContent>
            </w:r>
          </w:p>
        </w:tc>
        <w:tc>
          <w:tcPr>
            <w:tcW w:w="1545" w:type="dxa"/>
            <w:shd w:val="clear" w:color="auto" w:fill="auto"/>
            <w:tcMar>
              <w:top w:w="100" w:type="dxa"/>
              <w:left w:w="100" w:type="dxa"/>
              <w:bottom w:w="100" w:type="dxa"/>
              <w:right w:w="100" w:type="dxa"/>
            </w:tcMar>
          </w:tcPr>
          <w:p w14:paraId="0B6FB1CA"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69504" behindDoc="0" locked="0" layoutInCell="1" hidden="0" allowOverlap="1" wp14:anchorId="6336BB1F" wp14:editId="72C3F3F6">
                      <wp:simplePos x="0" y="0"/>
                      <wp:positionH relativeFrom="column">
                        <wp:posOffset>285750</wp:posOffset>
                      </wp:positionH>
                      <wp:positionV relativeFrom="paragraph">
                        <wp:posOffset>71438</wp:posOffset>
                      </wp:positionV>
                      <wp:extent cx="314325" cy="288839"/>
                      <wp:effectExtent l="0" t="0" r="28575" b="16510"/>
                      <wp:wrapNone/>
                      <wp:docPr id="19" name="Rectangle 19"/>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6B778EB1"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336BB1F" id="Rectangle 19" o:spid="_x0000_s1063" style="position:absolute;left:0;text-align:left;margin-left:22.5pt;margin-top:5.65pt;width:24.75pt;height:22.75pt;z-index:25166950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" fillcolor="#d9d9d9" strokeweight="1.5pt">
                      <v:stroke startarrowwidth="narrow" startarrowlength="short" endarrowwidth="narrow" endarrowlength="short" joinstyle="round"/>
                      <v:textbox inset="2.53958mm,2.53958mm,2.53958mm,2.53958mm">
                        <w:txbxContent>
                          <w:p w14:paraId="6B778EB1" w14:textId="77777777" w:rsidR="00514752" w:rsidRDefault="00514752">
                            <w:pPr>
                              <w:spacing w:line="240" w:lineRule="auto"/>
                              <w:jc w:val="center"/>
                              <w:textDirection w:val="btLr"/>
                            </w:pPr>
                          </w:p>
                        </w:txbxContent>
                      </v:textbox>
                    </v:rect>
                  </w:pict>
                </mc:Fallback>
              </mc:AlternateContent>
            </w:r>
          </w:p>
        </w:tc>
        <w:tc>
          <w:tcPr>
            <w:tcW w:w="1590" w:type="dxa"/>
            <w:shd w:val="clear" w:color="auto" w:fill="auto"/>
            <w:tcMar>
              <w:top w:w="100" w:type="dxa"/>
              <w:left w:w="100" w:type="dxa"/>
              <w:bottom w:w="100" w:type="dxa"/>
              <w:right w:w="100" w:type="dxa"/>
            </w:tcMar>
          </w:tcPr>
          <w:p w14:paraId="57045A8A"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70528" behindDoc="0" locked="0" layoutInCell="1" hidden="0" allowOverlap="1" wp14:anchorId="60753D44" wp14:editId="02072B77">
                      <wp:simplePos x="0" y="0"/>
                      <wp:positionH relativeFrom="column">
                        <wp:posOffset>504825</wp:posOffset>
                      </wp:positionH>
                      <wp:positionV relativeFrom="paragraph">
                        <wp:posOffset>100013</wp:posOffset>
                      </wp:positionV>
                      <wp:extent cx="266700" cy="257783"/>
                      <wp:effectExtent l="0" t="0" r="19050" b="28575"/>
                      <wp:wrapNone/>
                      <wp:docPr id="14" name="Oval 14"/>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68152C3C"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60753D44" id="Oval 14" o:spid="_x0000_s1064" style="position:absolute;left:0;text-align:left;margin-left:39.75pt;margin-top:7.9pt;width:21pt;height:20.3pt;z-index:25167052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" fillcolor="#d9d9d9" strokeweight="1.5pt">
                      <v:stroke startarrowwidth="narrow" startarrowlength="short" endarrowwidth="narrow" endarrowlength="short"/>
                      <v:textbox inset="2.53958mm,2.53958mm,2.53958mm,2.53958mm">
                        <w:txbxContent>
                          <w:p w14:paraId="68152C3C" w14:textId="77777777" w:rsidR="00514752" w:rsidRDefault="00514752">
                            <w:pPr>
                              <w:spacing w:line="240" w:lineRule="auto"/>
                              <w:jc w:val="center"/>
                              <w:textDirection w:val="btLr"/>
                            </w:pPr>
                          </w:p>
                        </w:txbxContent>
                      </v:textbox>
                    </v:oval>
                  </w:pict>
                </mc:Fallback>
              </mc:AlternateContent>
            </w:r>
            <w:r>
              <w:rPr>
                <w:noProof/>
                <w:lang w:val="en-US" w:eastAsia="en-US"/>
              </w:rPr>
              <mc:AlternateContent>
                <mc:Choice Requires="wps">
                  <w:drawing>
                    <wp:anchor distT="114300" distB="114300" distL="114300" distR="114300" simplePos="0" relativeHeight="251671552" behindDoc="0" locked="0" layoutInCell="1" hidden="0" allowOverlap="1" wp14:anchorId="2C769D22" wp14:editId="681B1A11">
                      <wp:simplePos x="0" y="0"/>
                      <wp:positionH relativeFrom="column">
                        <wp:posOffset>123825</wp:posOffset>
                      </wp:positionH>
                      <wp:positionV relativeFrom="paragraph">
                        <wp:posOffset>104776</wp:posOffset>
                      </wp:positionV>
                      <wp:extent cx="328350" cy="314325"/>
                      <wp:effectExtent l="0" t="0" r="14605" b="28575"/>
                      <wp:wrapNone/>
                      <wp:docPr id="24" name="Diamond 24"/>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5EFCFBAB"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C769D22" id="Diamond 24" o:spid="_x0000_s1065" type="#_x0000_t4" style="position:absolute;left:0;text-align:left;margin-left:9.75pt;margin-top:8.25pt;width:25.85pt;height:24.75pt;z-index:25167155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" fillcolor="#d9d9d9" strokeweight="1.5pt">
                      <v:stroke startarrowwidth="narrow" startarrowlength="short" endarrowwidth="narrow" endarrowlength="short" joinstyle="round"/>
                      <v:textbox inset="2.53958mm,2.53958mm,2.53958mm,2.53958mm">
                        <w:txbxContent>
                          <w:p w14:paraId="5EFCFBAB" w14:textId="77777777" w:rsidR="00514752" w:rsidRDefault="00514752">
                            <w:pPr>
                              <w:spacing w:line="240" w:lineRule="auto"/>
                              <w:jc w:val="center"/>
                              <w:textDirection w:val="btLr"/>
                            </w:pPr>
                          </w:p>
                        </w:txbxContent>
                      </v:textbox>
                    </v:shape>
                  </w:pict>
                </mc:Fallback>
              </mc:AlternateContent>
            </w:r>
          </w:p>
        </w:tc>
        <w:tc>
          <w:tcPr>
            <w:tcW w:w="1545" w:type="dxa"/>
            <w:shd w:val="clear" w:color="auto" w:fill="auto"/>
            <w:tcMar>
              <w:top w:w="100" w:type="dxa"/>
              <w:left w:w="100" w:type="dxa"/>
              <w:bottom w:w="100" w:type="dxa"/>
              <w:right w:w="100" w:type="dxa"/>
            </w:tcMar>
          </w:tcPr>
          <w:p w14:paraId="5D1236E6"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72576" behindDoc="0" locked="0" layoutInCell="1" hidden="0" allowOverlap="1" wp14:anchorId="36A6AE75" wp14:editId="68CFAC05">
                      <wp:simplePos x="0" y="0"/>
                      <wp:positionH relativeFrom="column">
                        <wp:posOffset>314325</wp:posOffset>
                      </wp:positionH>
                      <wp:positionV relativeFrom="paragraph">
                        <wp:posOffset>57151</wp:posOffset>
                      </wp:positionV>
                      <wp:extent cx="314325" cy="314325"/>
                      <wp:effectExtent l="0" t="0" r="28575" b="28575"/>
                      <wp:wrapNone/>
                      <wp:docPr id="39" name="Pentagon 39"/>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4FF475CD"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6A6AE75" id="Pentagon 39" o:spid="_x0000_s1066" type="#_x0000_t56" style="position:absolute;left:0;text-align:left;margin-left:24.75pt;margin-top:4.5pt;width:24.75pt;height:24.75pt;z-index:25167257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" fillcolor="#d9d9d9" strokeweight="1.5pt">
                      <v:stroke startarrowwidth="narrow" startarrowlength="short" endarrowwidth="narrow" endarrowlength="short" joinstyle="round"/>
                      <v:textbox inset="2.53958mm,2.53958mm,2.53958mm,2.53958mm">
                        <w:txbxContent>
                          <w:p w14:paraId="4FF475CD" w14:textId="77777777" w:rsidR="00514752" w:rsidRDefault="00514752">
                            <w:pPr>
                              <w:spacing w:line="240" w:lineRule="auto"/>
                              <w:jc w:val="center"/>
                              <w:textDirection w:val="btLr"/>
                            </w:pPr>
                          </w:p>
                        </w:txbxContent>
                      </v:textbox>
                    </v:shape>
                  </w:pict>
                </mc:Fallback>
              </mc:AlternateContent>
            </w:r>
          </w:p>
        </w:tc>
        <w:tc>
          <w:tcPr>
            <w:tcW w:w="1635" w:type="dxa"/>
            <w:shd w:val="clear" w:color="auto" w:fill="auto"/>
            <w:tcMar>
              <w:top w:w="100" w:type="dxa"/>
              <w:left w:w="100" w:type="dxa"/>
              <w:bottom w:w="100" w:type="dxa"/>
              <w:right w:w="100" w:type="dxa"/>
            </w:tcMar>
          </w:tcPr>
          <w:p w14:paraId="1ED0FC6F"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r>
      <w:tr w:rsidR="00514752" w14:paraId="0F4275DD" w14:textId="77777777" w:rsidTr="0027424D">
        <w:trPr>
          <w:trHeight w:val="917"/>
        </w:trPr>
        <w:tc>
          <w:tcPr>
            <w:tcW w:w="2775" w:type="dxa"/>
            <w:shd w:val="clear" w:color="auto" w:fill="auto"/>
            <w:tcMar>
              <w:top w:w="100" w:type="dxa"/>
              <w:left w:w="100" w:type="dxa"/>
              <w:bottom w:w="100" w:type="dxa"/>
              <w:right w:w="100" w:type="dxa"/>
            </w:tcMar>
          </w:tcPr>
          <w:p w14:paraId="51D50D26"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Бренд</w:t>
            </w:r>
          </w:p>
        </w:tc>
        <w:tc>
          <w:tcPr>
            <w:tcW w:w="1515" w:type="dxa"/>
            <w:shd w:val="clear" w:color="auto" w:fill="auto"/>
            <w:tcMar>
              <w:top w:w="100" w:type="dxa"/>
              <w:left w:w="100" w:type="dxa"/>
              <w:bottom w:w="100" w:type="dxa"/>
              <w:right w:w="100" w:type="dxa"/>
            </w:tcMar>
          </w:tcPr>
          <w:p w14:paraId="756653DA"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73600" behindDoc="0" locked="0" layoutInCell="1" hidden="0" allowOverlap="1" wp14:anchorId="42742916" wp14:editId="771ADDAD">
                      <wp:simplePos x="0" y="0"/>
                      <wp:positionH relativeFrom="column">
                        <wp:posOffset>47626</wp:posOffset>
                      </wp:positionH>
                      <wp:positionV relativeFrom="paragraph">
                        <wp:posOffset>75327</wp:posOffset>
                      </wp:positionV>
                      <wp:extent cx="314325" cy="314325"/>
                      <wp:effectExtent l="0" t="0" r="28575" b="28575"/>
                      <wp:wrapNone/>
                      <wp:docPr id="91" name="Pentagon 91"/>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001A3C8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2742916" id="Pentagon 91" o:spid="_x0000_s1067" type="#_x0000_t56" style="position:absolute;left:0;text-align:left;margin-left:3.75pt;margin-top:5.95pt;width:24.75pt;height:24.75pt;z-index:25167360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" fillcolor="#d9d9d9" strokeweight="1.5pt">
                      <v:stroke startarrowwidth="narrow" startarrowlength="short" endarrowwidth="narrow" endarrowlength="short" joinstyle="round"/>
                      <v:textbox inset="2.53958mm,2.53958mm,2.53958mm,2.53958mm">
                        <w:txbxContent>
                          <w:p w14:paraId="001A3C85" w14:textId="77777777" w:rsidR="00514752" w:rsidRDefault="00514752">
                            <w:pPr>
                              <w:spacing w:line="240" w:lineRule="auto"/>
                              <w:jc w:val="center"/>
                              <w:textDirection w:val="btLr"/>
                            </w:pPr>
                          </w:p>
                        </w:txbxContent>
                      </v:textbox>
                    </v:shape>
                  </w:pict>
                </mc:Fallback>
              </mc:AlternateContent>
            </w:r>
            <w:r>
              <w:rPr>
                <w:noProof/>
                <w:lang w:val="en-US" w:eastAsia="en-US"/>
              </w:rPr>
              <mc:AlternateContent>
                <mc:Choice Requires="wps">
                  <w:drawing>
                    <wp:anchor distT="114300" distB="114300" distL="114300" distR="114300" simplePos="0" relativeHeight="251674624" behindDoc="0" locked="0" layoutInCell="1" hidden="0" allowOverlap="1" wp14:anchorId="5D600F46" wp14:editId="5CB72B7C">
                      <wp:simplePos x="0" y="0"/>
                      <wp:positionH relativeFrom="column">
                        <wp:posOffset>466725</wp:posOffset>
                      </wp:positionH>
                      <wp:positionV relativeFrom="paragraph">
                        <wp:posOffset>94377</wp:posOffset>
                      </wp:positionV>
                      <wp:extent cx="314325" cy="272966"/>
                      <wp:effectExtent l="0" t="0" r="28575" b="13335"/>
                      <wp:wrapNone/>
                      <wp:docPr id="58" name="Isosceles Triangle 58"/>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05101394"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D600F46" id="Isosceles Triangle 58" o:spid="_x0000_s1068" type="#_x0000_t5" style="position:absolute;left:0;text-align:left;margin-left:36.75pt;margin-top:7.45pt;width:24.75pt;height:21.5pt;z-index:25167462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" fillcolor="#d9d9d9" strokeweight="1.5pt">
                      <v:stroke startarrowwidth="narrow" startarrowlength="short" endarrowwidth="narrow" endarrowlength="short" joinstyle="round"/>
                      <v:textbox inset="2.53958mm,2.53958mm,2.53958mm,2.53958mm">
                        <w:txbxContent>
                          <w:p w14:paraId="05101394" w14:textId="77777777" w:rsidR="00514752" w:rsidRDefault="00514752">
                            <w:pPr>
                              <w:spacing w:line="240" w:lineRule="auto"/>
                              <w:jc w:val="center"/>
                              <w:textDirection w:val="btLr"/>
                            </w:pPr>
                          </w:p>
                        </w:txbxContent>
                      </v:textbox>
                    </v:shape>
                  </w:pict>
                </mc:Fallback>
              </mc:AlternateContent>
            </w:r>
          </w:p>
        </w:tc>
        <w:tc>
          <w:tcPr>
            <w:tcW w:w="1545" w:type="dxa"/>
            <w:shd w:val="clear" w:color="auto" w:fill="auto"/>
            <w:tcMar>
              <w:top w:w="100" w:type="dxa"/>
              <w:left w:w="100" w:type="dxa"/>
              <w:bottom w:w="100" w:type="dxa"/>
              <w:right w:w="100" w:type="dxa"/>
            </w:tcMar>
          </w:tcPr>
          <w:p w14:paraId="71ABC55B"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75648" behindDoc="0" locked="0" layoutInCell="1" hidden="0" allowOverlap="1" wp14:anchorId="554E127F" wp14:editId="7A0C14C7">
                      <wp:simplePos x="0" y="0"/>
                      <wp:positionH relativeFrom="column">
                        <wp:posOffset>66676</wp:posOffset>
                      </wp:positionH>
                      <wp:positionV relativeFrom="paragraph">
                        <wp:posOffset>96590</wp:posOffset>
                      </wp:positionV>
                      <wp:extent cx="266700" cy="257783"/>
                      <wp:effectExtent l="0" t="0" r="19050" b="28575"/>
                      <wp:wrapNone/>
                      <wp:docPr id="100" name="Oval 100"/>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28CD6837"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554E127F" id="Oval 100" o:spid="_x0000_s1069" style="position:absolute;left:0;text-align:left;margin-left:5.25pt;margin-top:7.6pt;width:21pt;height:20.3pt;z-index:25167564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" fillcolor="#d9d9d9" strokeweight="1.5pt">
                      <v:stroke startarrowwidth="narrow" startarrowlength="short" endarrowwidth="narrow" endarrowlength="short"/>
                      <v:textbox inset="2.53958mm,2.53958mm,2.53958mm,2.53958mm">
                        <w:txbxContent>
                          <w:p w14:paraId="28CD6837" w14:textId="77777777" w:rsidR="00514752" w:rsidRDefault="00514752">
                            <w:pPr>
                              <w:spacing w:line="240" w:lineRule="auto"/>
                              <w:jc w:val="center"/>
                              <w:textDirection w:val="btLr"/>
                            </w:pPr>
                          </w:p>
                        </w:txbxContent>
                      </v:textbox>
                    </v:oval>
                  </w:pict>
                </mc:Fallback>
              </mc:AlternateContent>
            </w:r>
            <w:r>
              <w:rPr>
                <w:noProof/>
                <w:lang w:val="en-US" w:eastAsia="en-US"/>
              </w:rPr>
              <mc:AlternateContent>
                <mc:Choice Requires="wps">
                  <w:drawing>
                    <wp:anchor distT="114300" distB="114300" distL="114300" distR="114300" simplePos="0" relativeHeight="251676672" behindDoc="0" locked="0" layoutInCell="1" hidden="0" allowOverlap="1" wp14:anchorId="3F414AC8" wp14:editId="3C86033D">
                      <wp:simplePos x="0" y="0"/>
                      <wp:positionH relativeFrom="column">
                        <wp:posOffset>466725</wp:posOffset>
                      </wp:positionH>
                      <wp:positionV relativeFrom="paragraph">
                        <wp:posOffset>77540</wp:posOffset>
                      </wp:positionV>
                      <wp:extent cx="328350" cy="314325"/>
                      <wp:effectExtent l="0" t="0" r="14605" b="28575"/>
                      <wp:wrapNone/>
                      <wp:docPr id="17" name="Diamond 17"/>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554966C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F414AC8" id="Diamond 17" o:spid="_x0000_s1070" type="#_x0000_t4" style="position:absolute;left:0;text-align:left;margin-left:36.75pt;margin-top:6.1pt;width:25.85pt;height:24.75pt;z-index:25167667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" fillcolor="#d9d9d9" strokeweight="1.5pt">
                      <v:stroke startarrowwidth="narrow" startarrowlength="short" endarrowwidth="narrow" endarrowlength="short" joinstyle="round"/>
                      <v:textbox inset="2.53958mm,2.53958mm,2.53958mm,2.53958mm">
                        <w:txbxContent>
                          <w:p w14:paraId="554966C5" w14:textId="77777777" w:rsidR="00514752" w:rsidRDefault="00514752">
                            <w:pPr>
                              <w:spacing w:line="240" w:lineRule="auto"/>
                              <w:jc w:val="center"/>
                              <w:textDirection w:val="btLr"/>
                            </w:pPr>
                          </w:p>
                        </w:txbxContent>
                      </v:textbox>
                    </v:shape>
                  </w:pict>
                </mc:Fallback>
              </mc:AlternateContent>
            </w:r>
          </w:p>
        </w:tc>
        <w:tc>
          <w:tcPr>
            <w:tcW w:w="1590" w:type="dxa"/>
            <w:shd w:val="clear" w:color="auto" w:fill="auto"/>
            <w:tcMar>
              <w:top w:w="100" w:type="dxa"/>
              <w:left w:w="100" w:type="dxa"/>
              <w:bottom w:w="100" w:type="dxa"/>
              <w:right w:w="100" w:type="dxa"/>
            </w:tcMar>
          </w:tcPr>
          <w:p w14:paraId="65BF3B4D"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77696" behindDoc="0" locked="0" layoutInCell="1" hidden="0" allowOverlap="1" wp14:anchorId="698E347F" wp14:editId="7C371931">
                      <wp:simplePos x="0" y="0"/>
                      <wp:positionH relativeFrom="column">
                        <wp:posOffset>238125</wp:posOffset>
                      </wp:positionH>
                      <wp:positionV relativeFrom="paragraph">
                        <wp:posOffset>71438</wp:posOffset>
                      </wp:positionV>
                      <wp:extent cx="314325" cy="288839"/>
                      <wp:effectExtent l="0" t="0" r="28575" b="16510"/>
                      <wp:wrapNone/>
                      <wp:docPr id="70" name="Rectangle 70"/>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04957FF1"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98E347F" id="Rectangle 70" o:spid="_x0000_s1071" style="position:absolute;left:0;text-align:left;margin-left:18.75pt;margin-top:5.65pt;width:24.75pt;height:22.75pt;z-index:25167769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" fillcolor="#d9d9d9" strokeweight="1.5pt">
                      <v:stroke startarrowwidth="narrow" startarrowlength="short" endarrowwidth="narrow" endarrowlength="short" joinstyle="round"/>
                      <v:textbox inset="2.53958mm,2.53958mm,2.53958mm,2.53958mm">
                        <w:txbxContent>
                          <w:p w14:paraId="04957FF1" w14:textId="77777777" w:rsidR="00514752" w:rsidRDefault="00514752">
                            <w:pPr>
                              <w:spacing w:line="240" w:lineRule="auto"/>
                              <w:jc w:val="center"/>
                              <w:textDirection w:val="btLr"/>
                            </w:pPr>
                          </w:p>
                        </w:txbxContent>
                      </v:textbox>
                    </v:rect>
                  </w:pict>
                </mc:Fallback>
              </mc:AlternateContent>
            </w:r>
          </w:p>
        </w:tc>
        <w:tc>
          <w:tcPr>
            <w:tcW w:w="1545" w:type="dxa"/>
            <w:shd w:val="clear" w:color="auto" w:fill="auto"/>
            <w:tcMar>
              <w:top w:w="100" w:type="dxa"/>
              <w:left w:w="100" w:type="dxa"/>
              <w:bottom w:w="100" w:type="dxa"/>
              <w:right w:w="100" w:type="dxa"/>
            </w:tcMar>
          </w:tcPr>
          <w:p w14:paraId="7452F3ED"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c>
          <w:tcPr>
            <w:tcW w:w="1635" w:type="dxa"/>
            <w:shd w:val="clear" w:color="auto" w:fill="auto"/>
            <w:tcMar>
              <w:top w:w="100" w:type="dxa"/>
              <w:left w:w="100" w:type="dxa"/>
              <w:bottom w:w="100" w:type="dxa"/>
              <w:right w:w="100" w:type="dxa"/>
            </w:tcMar>
          </w:tcPr>
          <w:p w14:paraId="2D64CE13"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r>
      <w:tr w:rsidR="00514752" w14:paraId="7ED9B84A" w14:textId="77777777" w:rsidTr="0027424D">
        <w:trPr>
          <w:trHeight w:val="1347"/>
        </w:trPr>
        <w:tc>
          <w:tcPr>
            <w:tcW w:w="2775" w:type="dxa"/>
            <w:shd w:val="clear" w:color="auto" w:fill="auto"/>
            <w:tcMar>
              <w:top w:w="100" w:type="dxa"/>
              <w:left w:w="100" w:type="dxa"/>
              <w:bottom w:w="100" w:type="dxa"/>
              <w:right w:w="100" w:type="dxa"/>
            </w:tcMar>
          </w:tcPr>
          <w:p w14:paraId="03B0534A" w14:textId="77777777" w:rsidR="00514752" w:rsidRDefault="00514752">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p>
          <w:p w14:paraId="1E77F39C"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Зірковість</w:t>
            </w:r>
          </w:p>
        </w:tc>
        <w:tc>
          <w:tcPr>
            <w:tcW w:w="1515" w:type="dxa"/>
            <w:shd w:val="clear" w:color="auto" w:fill="auto"/>
            <w:tcMar>
              <w:top w:w="100" w:type="dxa"/>
              <w:left w:w="100" w:type="dxa"/>
              <w:bottom w:w="100" w:type="dxa"/>
              <w:right w:w="100" w:type="dxa"/>
            </w:tcMar>
          </w:tcPr>
          <w:p w14:paraId="7AC96436"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c>
          <w:tcPr>
            <w:tcW w:w="1545" w:type="dxa"/>
            <w:shd w:val="clear" w:color="auto" w:fill="auto"/>
            <w:tcMar>
              <w:top w:w="100" w:type="dxa"/>
              <w:left w:w="100" w:type="dxa"/>
              <w:bottom w:w="100" w:type="dxa"/>
              <w:right w:w="100" w:type="dxa"/>
            </w:tcMar>
          </w:tcPr>
          <w:p w14:paraId="1B1662D5"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78720" behindDoc="0" locked="0" layoutInCell="1" hidden="0" allowOverlap="1" wp14:anchorId="5BAD88AE" wp14:editId="227B6425">
                      <wp:simplePos x="0" y="0"/>
                      <wp:positionH relativeFrom="column">
                        <wp:posOffset>461963</wp:posOffset>
                      </wp:positionH>
                      <wp:positionV relativeFrom="paragraph">
                        <wp:posOffset>206685</wp:posOffset>
                      </wp:positionV>
                      <wp:extent cx="328350" cy="314325"/>
                      <wp:effectExtent l="0" t="0" r="14605" b="28575"/>
                      <wp:wrapNone/>
                      <wp:docPr id="61" name="Diamond 61"/>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716F9F2E"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BAD88AE" id="Diamond 61" o:spid="_x0000_s1072" type="#_x0000_t4" style="position:absolute;left:0;text-align:left;margin-left:36.4pt;margin-top:16.25pt;width:25.85pt;height:24.75pt;z-index:25167872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" fillcolor="#d9d9d9" strokeweight="1.5pt">
                      <v:stroke startarrowwidth="narrow" startarrowlength="short" endarrowwidth="narrow" endarrowlength="short" joinstyle="round"/>
                      <v:textbox inset="2.53958mm,2.53958mm,2.53958mm,2.53958mm">
                        <w:txbxContent>
                          <w:p w14:paraId="716F9F2E" w14:textId="77777777" w:rsidR="00514752" w:rsidRDefault="00514752">
                            <w:pPr>
                              <w:spacing w:line="240" w:lineRule="auto"/>
                              <w:jc w:val="center"/>
                              <w:textDirection w:val="btLr"/>
                            </w:pPr>
                          </w:p>
                        </w:txbxContent>
                      </v:textbox>
                    </v:shape>
                  </w:pict>
                </mc:Fallback>
              </mc:AlternateContent>
            </w:r>
            <w:r>
              <w:rPr>
                <w:noProof/>
                <w:lang w:val="en-US" w:eastAsia="en-US"/>
              </w:rPr>
              <mc:AlternateContent>
                <mc:Choice Requires="wps">
                  <w:drawing>
                    <wp:anchor distT="114300" distB="114300" distL="114300" distR="114300" simplePos="0" relativeHeight="251679744" behindDoc="0" locked="0" layoutInCell="1" hidden="0" allowOverlap="1" wp14:anchorId="502B23D8" wp14:editId="72BDA92B">
                      <wp:simplePos x="0" y="0"/>
                      <wp:positionH relativeFrom="column">
                        <wp:posOffset>71438</wp:posOffset>
                      </wp:positionH>
                      <wp:positionV relativeFrom="paragraph">
                        <wp:posOffset>187635</wp:posOffset>
                      </wp:positionV>
                      <wp:extent cx="314325" cy="314325"/>
                      <wp:effectExtent l="0" t="0" r="28575" b="28575"/>
                      <wp:wrapNone/>
                      <wp:docPr id="54" name="Pentagon 54"/>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7F990A21"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02B23D8" id="Pentagon 54" o:spid="_x0000_s1073" type="#_x0000_t56" style="position:absolute;left:0;text-align:left;margin-left:5.65pt;margin-top:14.75pt;width:24.75pt;height:24.75pt;z-index:25167974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" fillcolor="#d9d9d9" strokeweight="1.5pt">
                      <v:stroke startarrowwidth="narrow" startarrowlength="short" endarrowwidth="narrow" endarrowlength="short" joinstyle="round"/>
                      <v:textbox inset="2.53958mm,2.53958mm,2.53958mm,2.53958mm">
                        <w:txbxContent>
                          <w:p w14:paraId="7F990A21" w14:textId="77777777" w:rsidR="00514752" w:rsidRDefault="00514752">
                            <w:pPr>
                              <w:spacing w:line="240" w:lineRule="auto"/>
                              <w:jc w:val="center"/>
                              <w:textDirection w:val="btLr"/>
                            </w:pPr>
                          </w:p>
                        </w:txbxContent>
                      </v:textbox>
                    </v:shape>
                  </w:pict>
                </mc:Fallback>
              </mc:AlternateContent>
            </w:r>
          </w:p>
        </w:tc>
        <w:tc>
          <w:tcPr>
            <w:tcW w:w="1590" w:type="dxa"/>
            <w:shd w:val="clear" w:color="auto" w:fill="auto"/>
            <w:tcMar>
              <w:top w:w="100" w:type="dxa"/>
              <w:left w:w="100" w:type="dxa"/>
              <w:bottom w:w="100" w:type="dxa"/>
              <w:right w:w="100" w:type="dxa"/>
            </w:tcMar>
          </w:tcPr>
          <w:p w14:paraId="44DA388E"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80768" behindDoc="0" locked="0" layoutInCell="1" hidden="0" allowOverlap="1" wp14:anchorId="16D0CF4A" wp14:editId="68CE6B6D">
                      <wp:simplePos x="0" y="0"/>
                      <wp:positionH relativeFrom="column">
                        <wp:posOffset>457200</wp:posOffset>
                      </wp:positionH>
                      <wp:positionV relativeFrom="paragraph">
                        <wp:posOffset>52388</wp:posOffset>
                      </wp:positionV>
                      <wp:extent cx="314325" cy="288839"/>
                      <wp:effectExtent l="0" t="0" r="28575" b="16510"/>
                      <wp:wrapNone/>
                      <wp:docPr id="94" name="Rectangle 94"/>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3CFE82E4"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6D0CF4A" id="Rectangle 94" o:spid="_x0000_s1074" style="position:absolute;left:0;text-align:left;margin-left:36pt;margin-top:4.15pt;width:24.75pt;height:22.75pt;z-index:25168076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" fillcolor="#d9d9d9" strokeweight="1.5pt">
                      <v:stroke startarrowwidth="narrow" startarrowlength="short" endarrowwidth="narrow" endarrowlength="short" joinstyle="round"/>
                      <v:textbox inset="2.53958mm,2.53958mm,2.53958mm,2.53958mm">
                        <w:txbxContent>
                          <w:p w14:paraId="3CFE82E4" w14:textId="77777777" w:rsidR="00514752" w:rsidRDefault="00514752">
                            <w:pPr>
                              <w:spacing w:line="240" w:lineRule="auto"/>
                              <w:jc w:val="center"/>
                              <w:textDirection w:val="btLr"/>
                            </w:pPr>
                          </w:p>
                        </w:txbxContent>
                      </v:textbox>
                    </v:rect>
                  </w:pict>
                </mc:Fallback>
              </mc:AlternateContent>
            </w:r>
            <w:r>
              <w:rPr>
                <w:noProof/>
                <w:lang w:val="en-US" w:eastAsia="en-US"/>
              </w:rPr>
              <mc:AlternateContent>
                <mc:Choice Requires="wps">
                  <w:drawing>
                    <wp:anchor distT="114300" distB="114300" distL="114300" distR="114300" simplePos="0" relativeHeight="251681792" behindDoc="0" locked="0" layoutInCell="1" hidden="0" allowOverlap="1" wp14:anchorId="018E60EC" wp14:editId="51FC33E6">
                      <wp:simplePos x="0" y="0"/>
                      <wp:positionH relativeFrom="column">
                        <wp:posOffset>57151</wp:posOffset>
                      </wp:positionH>
                      <wp:positionV relativeFrom="paragraph">
                        <wp:posOffset>71438</wp:posOffset>
                      </wp:positionV>
                      <wp:extent cx="266700" cy="257783"/>
                      <wp:effectExtent l="0" t="0" r="19050" b="28575"/>
                      <wp:wrapNone/>
                      <wp:docPr id="76" name="Oval 76"/>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3A623D2B"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018E60EC" id="Oval 76" o:spid="_x0000_s1075" style="position:absolute;left:0;text-align:left;margin-left:4.5pt;margin-top:5.65pt;width:21pt;height:20.3pt;z-index:25168179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" fillcolor="#d9d9d9" strokeweight="1.5pt">
                      <v:stroke startarrowwidth="narrow" startarrowlength="short" endarrowwidth="narrow" endarrowlength="short"/>
                      <v:textbox inset="2.53958mm,2.53958mm,2.53958mm,2.53958mm">
                        <w:txbxContent>
                          <w:p w14:paraId="3A623D2B" w14:textId="77777777" w:rsidR="00514752" w:rsidRDefault="00514752">
                            <w:pPr>
                              <w:spacing w:line="240" w:lineRule="auto"/>
                              <w:jc w:val="center"/>
                              <w:textDirection w:val="btLr"/>
                            </w:pPr>
                          </w:p>
                        </w:txbxContent>
                      </v:textbox>
                    </v:oval>
                  </w:pict>
                </mc:Fallback>
              </mc:AlternateContent>
            </w:r>
          </w:p>
          <w:p w14:paraId="02B87BC0"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82816" behindDoc="0" locked="0" layoutInCell="1" hidden="0" allowOverlap="1" wp14:anchorId="1267458E" wp14:editId="535FEFB2">
                      <wp:simplePos x="0" y="0"/>
                      <wp:positionH relativeFrom="column">
                        <wp:posOffset>238125</wp:posOffset>
                      </wp:positionH>
                      <wp:positionV relativeFrom="paragraph">
                        <wp:posOffset>209550</wp:posOffset>
                      </wp:positionV>
                      <wp:extent cx="314325" cy="272966"/>
                      <wp:effectExtent l="0" t="0" r="28575" b="13335"/>
                      <wp:wrapNone/>
                      <wp:docPr id="35" name="Isosceles Triangle 35"/>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2F9E8258"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267458E" id="Isosceles Triangle 35" o:spid="_x0000_s1076" type="#_x0000_t5" style="position:absolute;left:0;text-align:left;margin-left:18.75pt;margin-top:16.5pt;width:24.75pt;height:21.5pt;z-index:25168281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" fillcolor="#d9d9d9" strokeweight="1.5pt">
                      <v:stroke startarrowwidth="narrow" startarrowlength="short" endarrowwidth="narrow" endarrowlength="short" joinstyle="round"/>
                      <v:textbox inset="2.53958mm,2.53958mm,2.53958mm,2.53958mm">
                        <w:txbxContent>
                          <w:p w14:paraId="2F9E8258" w14:textId="77777777" w:rsidR="00514752" w:rsidRDefault="00514752">
                            <w:pPr>
                              <w:spacing w:line="240" w:lineRule="auto"/>
                              <w:jc w:val="center"/>
                              <w:textDirection w:val="btLr"/>
                            </w:pPr>
                          </w:p>
                        </w:txbxContent>
                      </v:textbox>
                    </v:shape>
                  </w:pict>
                </mc:Fallback>
              </mc:AlternateContent>
            </w:r>
          </w:p>
          <w:p w14:paraId="7A703842"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c>
          <w:tcPr>
            <w:tcW w:w="1545" w:type="dxa"/>
            <w:shd w:val="clear" w:color="auto" w:fill="auto"/>
            <w:tcMar>
              <w:top w:w="100" w:type="dxa"/>
              <w:left w:w="100" w:type="dxa"/>
              <w:bottom w:w="100" w:type="dxa"/>
              <w:right w:w="100" w:type="dxa"/>
            </w:tcMar>
          </w:tcPr>
          <w:p w14:paraId="3E2B2F12"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c>
          <w:tcPr>
            <w:tcW w:w="1635" w:type="dxa"/>
            <w:shd w:val="clear" w:color="auto" w:fill="auto"/>
            <w:tcMar>
              <w:top w:w="100" w:type="dxa"/>
              <w:left w:w="100" w:type="dxa"/>
              <w:bottom w:w="100" w:type="dxa"/>
              <w:right w:w="100" w:type="dxa"/>
            </w:tcMar>
          </w:tcPr>
          <w:p w14:paraId="19B99018"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r>
      <w:tr w:rsidR="00514752" w14:paraId="31BF48A6" w14:textId="77777777" w:rsidTr="0027424D">
        <w:trPr>
          <w:trHeight w:val="897"/>
        </w:trPr>
        <w:tc>
          <w:tcPr>
            <w:tcW w:w="2775" w:type="dxa"/>
            <w:shd w:val="clear" w:color="auto" w:fill="auto"/>
            <w:tcMar>
              <w:top w:w="100" w:type="dxa"/>
              <w:left w:w="100" w:type="dxa"/>
              <w:bottom w:w="100" w:type="dxa"/>
              <w:right w:w="100" w:type="dxa"/>
            </w:tcMar>
          </w:tcPr>
          <w:p w14:paraId="017FEB58"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Безпека</w:t>
            </w:r>
          </w:p>
        </w:tc>
        <w:tc>
          <w:tcPr>
            <w:tcW w:w="1515" w:type="dxa"/>
            <w:shd w:val="clear" w:color="auto" w:fill="auto"/>
            <w:tcMar>
              <w:top w:w="100" w:type="dxa"/>
              <w:left w:w="100" w:type="dxa"/>
              <w:bottom w:w="100" w:type="dxa"/>
              <w:right w:w="100" w:type="dxa"/>
            </w:tcMar>
          </w:tcPr>
          <w:p w14:paraId="23743735"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83840" behindDoc="0" locked="0" layoutInCell="1" hidden="0" allowOverlap="1" wp14:anchorId="2D78F5F1" wp14:editId="45B1E5DF">
                      <wp:simplePos x="0" y="0"/>
                      <wp:positionH relativeFrom="column">
                        <wp:posOffset>47626</wp:posOffset>
                      </wp:positionH>
                      <wp:positionV relativeFrom="paragraph">
                        <wp:posOffset>76201</wp:posOffset>
                      </wp:positionV>
                      <wp:extent cx="266700" cy="257783"/>
                      <wp:effectExtent l="0" t="0" r="19050" b="28575"/>
                      <wp:wrapNone/>
                      <wp:docPr id="34" name="Oval 34"/>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3394055A"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2D78F5F1" id="Oval 34" o:spid="_x0000_s1077" style="position:absolute;left:0;text-align:left;margin-left:3.75pt;margin-top:6pt;width:21pt;height:20.3pt;z-index:25168384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" fillcolor="#d9d9d9" strokeweight="1.5pt">
                      <v:stroke startarrowwidth="narrow" startarrowlength="short" endarrowwidth="narrow" endarrowlength="short"/>
                      <v:textbox inset="2.53958mm,2.53958mm,2.53958mm,2.53958mm">
                        <w:txbxContent>
                          <w:p w14:paraId="3394055A" w14:textId="77777777" w:rsidR="00514752" w:rsidRDefault="00514752">
                            <w:pPr>
                              <w:spacing w:line="240" w:lineRule="auto"/>
                              <w:jc w:val="center"/>
                              <w:textDirection w:val="btLr"/>
                            </w:pPr>
                          </w:p>
                        </w:txbxContent>
                      </v:textbox>
                    </v:oval>
                  </w:pict>
                </mc:Fallback>
              </mc:AlternateContent>
            </w:r>
            <w:r>
              <w:rPr>
                <w:noProof/>
                <w:lang w:val="en-US" w:eastAsia="en-US"/>
              </w:rPr>
              <mc:AlternateContent>
                <mc:Choice Requires="wps">
                  <w:drawing>
                    <wp:anchor distT="114300" distB="114300" distL="114300" distR="114300" simplePos="0" relativeHeight="251684864" behindDoc="0" locked="0" layoutInCell="1" hidden="0" allowOverlap="1" wp14:anchorId="0C940410" wp14:editId="0CF8F3E9">
                      <wp:simplePos x="0" y="0"/>
                      <wp:positionH relativeFrom="column">
                        <wp:posOffset>466725</wp:posOffset>
                      </wp:positionH>
                      <wp:positionV relativeFrom="paragraph">
                        <wp:posOffset>71438</wp:posOffset>
                      </wp:positionV>
                      <wp:extent cx="314325" cy="288839"/>
                      <wp:effectExtent l="0" t="0" r="28575" b="16510"/>
                      <wp:wrapNone/>
                      <wp:docPr id="5" name="Rectangle 5"/>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5ECCBF87"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C940410" id="Rectangle 5" o:spid="_x0000_s1078" style="position:absolute;left:0;text-align:left;margin-left:36.75pt;margin-top:5.65pt;width:24.75pt;height:22.75pt;z-index:25168486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" fillcolor="#d9d9d9" strokeweight="1.5pt">
                      <v:stroke startarrowwidth="narrow" startarrowlength="short" endarrowwidth="narrow" endarrowlength="short" joinstyle="round"/>
                      <v:textbox inset="2.53958mm,2.53958mm,2.53958mm,2.53958mm">
                        <w:txbxContent>
                          <w:p w14:paraId="5ECCBF87" w14:textId="77777777" w:rsidR="00514752" w:rsidRDefault="00514752">
                            <w:pPr>
                              <w:spacing w:line="240" w:lineRule="auto"/>
                              <w:jc w:val="center"/>
                              <w:textDirection w:val="btLr"/>
                            </w:pPr>
                          </w:p>
                        </w:txbxContent>
                      </v:textbox>
                    </v:rect>
                  </w:pict>
                </mc:Fallback>
              </mc:AlternateContent>
            </w:r>
          </w:p>
        </w:tc>
        <w:tc>
          <w:tcPr>
            <w:tcW w:w="1545" w:type="dxa"/>
            <w:shd w:val="clear" w:color="auto" w:fill="auto"/>
            <w:tcMar>
              <w:top w:w="100" w:type="dxa"/>
              <w:left w:w="100" w:type="dxa"/>
              <w:bottom w:w="100" w:type="dxa"/>
              <w:right w:w="100" w:type="dxa"/>
            </w:tcMar>
          </w:tcPr>
          <w:p w14:paraId="3C76B47D"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85888" behindDoc="0" locked="0" layoutInCell="1" hidden="0" allowOverlap="1" wp14:anchorId="529FE898" wp14:editId="1DE59E5C">
                      <wp:simplePos x="0" y="0"/>
                      <wp:positionH relativeFrom="column">
                        <wp:posOffset>66676</wp:posOffset>
                      </wp:positionH>
                      <wp:positionV relativeFrom="paragraph">
                        <wp:posOffset>66676</wp:posOffset>
                      </wp:positionV>
                      <wp:extent cx="328350" cy="314325"/>
                      <wp:effectExtent l="0" t="0" r="14605" b="28575"/>
                      <wp:wrapNone/>
                      <wp:docPr id="96" name="Diamond 96"/>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7765F0FA"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29FE898" id="Diamond 96" o:spid="_x0000_s1079" type="#_x0000_t4" style="position:absolute;left:0;text-align:left;margin-left:5.25pt;margin-top:5.25pt;width:25.85pt;height:24.75pt;z-index:25168588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" fillcolor="#d9d9d9" strokeweight="1.5pt">
                      <v:stroke startarrowwidth="narrow" startarrowlength="short" endarrowwidth="narrow" endarrowlength="short" joinstyle="round"/>
                      <v:textbox inset="2.53958mm,2.53958mm,2.53958mm,2.53958mm">
                        <w:txbxContent>
                          <w:p w14:paraId="7765F0FA" w14:textId="77777777" w:rsidR="00514752" w:rsidRDefault="00514752">
                            <w:pPr>
                              <w:spacing w:line="240" w:lineRule="auto"/>
                              <w:jc w:val="center"/>
                              <w:textDirection w:val="btLr"/>
                            </w:pPr>
                          </w:p>
                        </w:txbxContent>
                      </v:textbox>
                    </v:shape>
                  </w:pict>
                </mc:Fallback>
              </mc:AlternateContent>
            </w:r>
            <w:r>
              <w:rPr>
                <w:noProof/>
                <w:lang w:val="en-US" w:eastAsia="en-US"/>
              </w:rPr>
              <mc:AlternateContent>
                <mc:Choice Requires="wps">
                  <w:drawing>
                    <wp:anchor distT="114300" distB="114300" distL="114300" distR="114300" simplePos="0" relativeHeight="251686912" behindDoc="0" locked="0" layoutInCell="1" hidden="0" allowOverlap="1" wp14:anchorId="4834452E" wp14:editId="062A3FFE">
                      <wp:simplePos x="0" y="0"/>
                      <wp:positionH relativeFrom="column">
                        <wp:posOffset>466725</wp:posOffset>
                      </wp:positionH>
                      <wp:positionV relativeFrom="paragraph">
                        <wp:posOffset>66676</wp:posOffset>
                      </wp:positionV>
                      <wp:extent cx="314325" cy="272966"/>
                      <wp:effectExtent l="0" t="0" r="28575" b="13335"/>
                      <wp:wrapNone/>
                      <wp:docPr id="44" name="Isosceles Triangle 44"/>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0C20D91A"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834452E" id="Isosceles Triangle 44" o:spid="_x0000_s1080" type="#_x0000_t5" style="position:absolute;left:0;text-align:left;margin-left:36.75pt;margin-top:5.25pt;width:24.75pt;height:21.5pt;z-index:25168691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" fillcolor="#d9d9d9" strokeweight="1.5pt">
                      <v:stroke startarrowwidth="narrow" startarrowlength="short" endarrowwidth="narrow" endarrowlength="short" joinstyle="round"/>
                      <v:textbox inset="2.53958mm,2.53958mm,2.53958mm,2.53958mm">
                        <w:txbxContent>
                          <w:p w14:paraId="0C20D91A" w14:textId="77777777" w:rsidR="00514752" w:rsidRDefault="00514752">
                            <w:pPr>
                              <w:spacing w:line="240" w:lineRule="auto"/>
                              <w:jc w:val="center"/>
                              <w:textDirection w:val="btLr"/>
                            </w:pPr>
                          </w:p>
                        </w:txbxContent>
                      </v:textbox>
                    </v:shape>
                  </w:pict>
                </mc:Fallback>
              </mc:AlternateContent>
            </w:r>
          </w:p>
        </w:tc>
        <w:tc>
          <w:tcPr>
            <w:tcW w:w="1590" w:type="dxa"/>
            <w:shd w:val="clear" w:color="auto" w:fill="auto"/>
            <w:tcMar>
              <w:top w:w="100" w:type="dxa"/>
              <w:left w:w="100" w:type="dxa"/>
              <w:bottom w:w="100" w:type="dxa"/>
              <w:right w:w="100" w:type="dxa"/>
            </w:tcMar>
          </w:tcPr>
          <w:p w14:paraId="30F6E249" w14:textId="77777777" w:rsidR="00514752" w:rsidRDefault="000770F6">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87936" behindDoc="0" locked="0" layoutInCell="1" hidden="0" allowOverlap="1" wp14:anchorId="22018B75" wp14:editId="710FCCA1">
                      <wp:simplePos x="0" y="0"/>
                      <wp:positionH relativeFrom="column">
                        <wp:posOffset>238125</wp:posOffset>
                      </wp:positionH>
                      <wp:positionV relativeFrom="paragraph">
                        <wp:posOffset>66676</wp:posOffset>
                      </wp:positionV>
                      <wp:extent cx="314325" cy="314325"/>
                      <wp:effectExtent l="0" t="0" r="28575" b="28575"/>
                      <wp:wrapNone/>
                      <wp:docPr id="16" name="Pentagon 16"/>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13CF680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2018B75" id="Pentagon 16" o:spid="_x0000_s1081" type="#_x0000_t56" style="position:absolute;left:0;text-align:left;margin-left:18.75pt;margin-top:5.25pt;width:24.75pt;height:24.75pt;z-index:25168793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" fillcolor="#d9d9d9" strokeweight="1.5pt">
                      <v:stroke startarrowwidth="narrow" startarrowlength="short" endarrowwidth="narrow" endarrowlength="short" joinstyle="round"/>
                      <v:textbox inset="2.53958mm,2.53958mm,2.53958mm,2.53958mm">
                        <w:txbxContent>
                          <w:p w14:paraId="13CF6805" w14:textId="77777777" w:rsidR="00514752" w:rsidRDefault="00514752">
                            <w:pPr>
                              <w:spacing w:line="240" w:lineRule="auto"/>
                              <w:jc w:val="center"/>
                              <w:textDirection w:val="btLr"/>
                            </w:pPr>
                          </w:p>
                        </w:txbxContent>
                      </v:textbox>
                    </v:shape>
                  </w:pict>
                </mc:Fallback>
              </mc:AlternateContent>
            </w:r>
          </w:p>
        </w:tc>
        <w:tc>
          <w:tcPr>
            <w:tcW w:w="1545" w:type="dxa"/>
            <w:shd w:val="clear" w:color="auto" w:fill="auto"/>
            <w:tcMar>
              <w:top w:w="100" w:type="dxa"/>
              <w:left w:w="100" w:type="dxa"/>
              <w:bottom w:w="100" w:type="dxa"/>
              <w:right w:w="100" w:type="dxa"/>
            </w:tcMar>
          </w:tcPr>
          <w:p w14:paraId="0A53D59A"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c>
          <w:tcPr>
            <w:tcW w:w="1635" w:type="dxa"/>
            <w:shd w:val="clear" w:color="auto" w:fill="auto"/>
            <w:tcMar>
              <w:top w:w="100" w:type="dxa"/>
              <w:left w:w="100" w:type="dxa"/>
              <w:bottom w:w="100" w:type="dxa"/>
              <w:right w:w="100" w:type="dxa"/>
            </w:tcMar>
          </w:tcPr>
          <w:p w14:paraId="4D362892" w14:textId="77777777" w:rsidR="00514752" w:rsidRDefault="00514752">
            <w:pPr>
              <w:widowControl w:val="0"/>
              <w:pBdr>
                <w:top w:val="nil"/>
                <w:left w:val="nil"/>
                <w:bottom w:val="nil"/>
                <w:right w:val="nil"/>
                <w:between w:val="nil"/>
              </w:pBdr>
              <w:spacing w:line="240" w:lineRule="auto"/>
              <w:ind w:firstLine="708"/>
              <w:jc w:val="both"/>
              <w:rPr>
                <w:rFonts w:ascii="Times New Roman" w:eastAsia="Times New Roman" w:hAnsi="Times New Roman" w:cs="Times New Roman"/>
                <w:sz w:val="24"/>
                <w:szCs w:val="24"/>
              </w:rPr>
            </w:pPr>
          </w:p>
        </w:tc>
      </w:tr>
    </w:tbl>
    <w:p w14:paraId="1252D975" w14:textId="77777777"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на основі аналізу джерел з «Додатку Г»</w:t>
      </w:r>
    </w:p>
    <w:p w14:paraId="0F6D061E" w14:textId="77777777" w:rsidR="00514752" w:rsidRDefault="00514752">
      <w:pPr>
        <w:widowControl w:val="0"/>
        <w:spacing w:line="360" w:lineRule="auto"/>
        <w:jc w:val="both"/>
        <w:rPr>
          <w:rFonts w:ascii="Times New Roman" w:eastAsia="Times New Roman" w:hAnsi="Times New Roman" w:cs="Times New Roman"/>
          <w:sz w:val="28"/>
          <w:szCs w:val="28"/>
        </w:rPr>
      </w:pPr>
    </w:p>
    <w:p w14:paraId="6490719B" w14:textId="77777777" w:rsidR="00514752" w:rsidRDefault="000770F6">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Sky Loft Hotel Kyiv - </w:t>
      </w:r>
      <w:r>
        <w:rPr>
          <w:noProof/>
          <w:lang w:val="en-US" w:eastAsia="en-US"/>
        </w:rPr>
        <mc:AlternateContent>
          <mc:Choice Requires="wps">
            <w:drawing>
              <wp:anchor distT="114300" distB="114300" distL="114300" distR="114300" simplePos="0" relativeHeight="251688960" behindDoc="0" locked="0" layoutInCell="1" hidden="0" allowOverlap="1" wp14:anchorId="0142F8A4" wp14:editId="408A781F">
                <wp:simplePos x="0" y="0"/>
                <wp:positionH relativeFrom="column">
                  <wp:posOffset>2943225</wp:posOffset>
                </wp:positionH>
                <wp:positionV relativeFrom="paragraph">
                  <wp:posOffset>285750</wp:posOffset>
                </wp:positionV>
                <wp:extent cx="314325" cy="288839"/>
                <wp:effectExtent l="0" t="0" r="28575" b="16510"/>
                <wp:wrapNone/>
                <wp:docPr id="1" name="Rectangle 1"/>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3781B1D2"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142F8A4" id="Rectangle 1" o:spid="_x0000_s1082" style="position:absolute;left:0;text-align:left;margin-left:231.75pt;margin-top:22.5pt;width:24.75pt;height:22.75pt;z-index:25168896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" fillcolor="#d9d9d9" strokeweight="1.5pt">
                <v:stroke startarrowwidth="narrow" startarrowlength="short" endarrowwidth="narrow" endarrowlength="short" joinstyle="round"/>
                <v:textbox inset="2.53958mm,2.53958mm,2.53958mm,2.53958mm">
                  <w:txbxContent>
                    <w:p w14:paraId="3781B1D2" w14:textId="77777777" w:rsidR="00514752" w:rsidRDefault="00514752">
                      <w:pPr>
                        <w:spacing w:line="240" w:lineRule="auto"/>
                        <w:jc w:val="center"/>
                        <w:textDirection w:val="btLr"/>
                      </w:pPr>
                    </w:p>
                  </w:txbxContent>
                </v:textbox>
              </v:rect>
            </w:pict>
          </mc:Fallback>
        </mc:AlternateContent>
      </w:r>
      <w:r>
        <w:rPr>
          <w:noProof/>
          <w:lang w:val="en-US" w:eastAsia="en-US"/>
        </w:rPr>
        <mc:AlternateContent>
          <mc:Choice Requires="wps">
            <w:drawing>
              <wp:anchor distT="114300" distB="114300" distL="114300" distR="114300" simplePos="0" relativeHeight="251689984" behindDoc="0" locked="0" layoutInCell="1" hidden="0" allowOverlap="1" wp14:anchorId="74666990" wp14:editId="54CC66A4">
                <wp:simplePos x="0" y="0"/>
                <wp:positionH relativeFrom="column">
                  <wp:posOffset>1614488</wp:posOffset>
                </wp:positionH>
                <wp:positionV relativeFrom="paragraph">
                  <wp:posOffset>18001</wp:posOffset>
                </wp:positionV>
                <wp:extent cx="266700" cy="257783"/>
                <wp:effectExtent l="0" t="0" r="19050" b="28575"/>
                <wp:wrapNone/>
                <wp:docPr id="80" name="Oval 80"/>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6E26D13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74666990" id="Oval 80" o:spid="_x0000_s1083" style="position:absolute;left:0;text-align:left;margin-left:127.15pt;margin-top:1.4pt;width:21pt;height:20.3pt;z-index:25168998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" fillcolor="#d9d9d9" strokeweight="1.5pt">
                <v:stroke startarrowwidth="narrow" startarrowlength="short" endarrowwidth="narrow" endarrowlength="short"/>
                <v:textbox inset="2.53958mm,2.53958mm,2.53958mm,2.53958mm">
                  <w:txbxContent>
                    <w:p w14:paraId="6E26D135" w14:textId="77777777" w:rsidR="00514752" w:rsidRDefault="00514752">
                      <w:pPr>
                        <w:spacing w:line="240" w:lineRule="auto"/>
                        <w:jc w:val="center"/>
                        <w:textDirection w:val="btLr"/>
                      </w:pPr>
                    </w:p>
                  </w:txbxContent>
                </v:textbox>
              </v:oval>
            </w:pict>
          </mc:Fallback>
        </mc:AlternateContent>
      </w:r>
    </w:p>
    <w:p w14:paraId="146336CE" w14:textId="77777777" w:rsidR="00514752" w:rsidRDefault="000770F6">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Radisson Blu Hotel, Kyiv City </w:t>
      </w:r>
      <w:r>
        <w:rPr>
          <w:rFonts w:ascii="Times New Roman" w:eastAsia="Times New Roman" w:hAnsi="Times New Roman" w:cs="Times New Roman"/>
          <w:sz w:val="28"/>
          <w:szCs w:val="28"/>
        </w:rPr>
        <w:t xml:space="preserve">Centre - </w:t>
      </w:r>
    </w:p>
    <w:p w14:paraId="3D3A3B1A" w14:textId="77777777" w:rsidR="00514752" w:rsidRDefault="000770F6">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City Hotel - </w:t>
      </w:r>
      <w:r>
        <w:rPr>
          <w:noProof/>
          <w:lang w:val="en-US" w:eastAsia="en-US"/>
        </w:rPr>
        <mc:AlternateContent>
          <mc:Choice Requires="wps">
            <w:drawing>
              <wp:anchor distT="114300" distB="114300" distL="114300" distR="114300" simplePos="0" relativeHeight="251691008" behindDoc="0" locked="0" layoutInCell="1" hidden="0" allowOverlap="1" wp14:anchorId="6C0AD089" wp14:editId="77683FB1">
                <wp:simplePos x="0" y="0"/>
                <wp:positionH relativeFrom="column">
                  <wp:posOffset>1733550</wp:posOffset>
                </wp:positionH>
                <wp:positionV relativeFrom="paragraph">
                  <wp:posOffset>276225</wp:posOffset>
                </wp:positionV>
                <wp:extent cx="328350" cy="314325"/>
                <wp:effectExtent l="0" t="0" r="14605" b="28575"/>
                <wp:wrapNone/>
                <wp:docPr id="64" name="Diamond 64"/>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1D6D0C89"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0AD089" id="Diamond 64" o:spid="_x0000_s1084" type="#_x0000_t4" style="position:absolute;left:0;text-align:left;margin-left:136.5pt;margin-top:21.75pt;width:25.85pt;height:24.75pt;z-index:25169100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" fillcolor="#d9d9d9" strokeweight="1.5pt">
                <v:stroke startarrowwidth="narrow" startarrowlength="short" endarrowwidth="narrow" endarrowlength="short" joinstyle="round"/>
                <v:textbox inset="2.53958mm,2.53958mm,2.53958mm,2.53958mm">
                  <w:txbxContent>
                    <w:p w14:paraId="1D6D0C89" w14:textId="77777777" w:rsidR="00514752" w:rsidRDefault="00514752">
                      <w:pPr>
                        <w:spacing w:line="240" w:lineRule="auto"/>
                        <w:jc w:val="center"/>
                        <w:textDirection w:val="btLr"/>
                      </w:pPr>
                    </w:p>
                  </w:txbxContent>
                </v:textbox>
              </v:shape>
            </w:pict>
          </mc:Fallback>
        </mc:AlternateContent>
      </w:r>
      <w:r>
        <w:rPr>
          <w:noProof/>
          <w:lang w:val="en-US" w:eastAsia="en-US"/>
        </w:rPr>
        <mc:AlternateContent>
          <mc:Choice Requires="wps">
            <w:drawing>
              <wp:anchor distT="114300" distB="114300" distL="114300" distR="114300" simplePos="0" relativeHeight="251692032" behindDoc="0" locked="0" layoutInCell="1" hidden="0" allowOverlap="1" wp14:anchorId="6CF3C5C1" wp14:editId="1B2F0F3C">
                <wp:simplePos x="0" y="0"/>
                <wp:positionH relativeFrom="column">
                  <wp:posOffset>914400</wp:posOffset>
                </wp:positionH>
                <wp:positionV relativeFrom="paragraph">
                  <wp:posOffset>3601</wp:posOffset>
                </wp:positionV>
                <wp:extent cx="314325" cy="272966"/>
                <wp:effectExtent l="0" t="0" r="28575" b="13335"/>
                <wp:wrapNone/>
                <wp:docPr id="66" name="Isosceles Triangle 66"/>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7A30865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F3C5C1" id="Isosceles Triangle 66" o:spid="_x0000_s1085" type="#_x0000_t5" style="position:absolute;left:0;text-align:left;margin-left:1in;margin-top:.3pt;width:24.75pt;height:21.5pt;z-index:25169203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" fillcolor="#d9d9d9" strokeweight="1.5pt">
                <v:stroke startarrowwidth="narrow" startarrowlength="short" endarrowwidth="narrow" endarrowlength="short" joinstyle="round"/>
                <v:textbox inset="2.53958mm,2.53958mm,2.53958mm,2.53958mm">
                  <w:txbxContent>
                    <w:p w14:paraId="7A308655" w14:textId="77777777" w:rsidR="00514752" w:rsidRDefault="00514752">
                      <w:pPr>
                        <w:spacing w:line="240" w:lineRule="auto"/>
                        <w:jc w:val="center"/>
                        <w:textDirection w:val="btLr"/>
                      </w:pPr>
                    </w:p>
                  </w:txbxContent>
                </v:textbox>
              </v:shape>
            </w:pict>
          </mc:Fallback>
        </mc:AlternateContent>
      </w:r>
    </w:p>
    <w:p w14:paraId="7DFA2C1C" w14:textId="77777777" w:rsidR="00514752" w:rsidRDefault="000770F6">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Ibis Kyiv City Center - </w:t>
      </w:r>
      <w:r>
        <w:rPr>
          <w:noProof/>
          <w:lang w:val="en-US" w:eastAsia="en-US"/>
        </w:rPr>
        <mc:AlternateContent>
          <mc:Choice Requires="wps">
            <w:drawing>
              <wp:anchor distT="114300" distB="114300" distL="114300" distR="114300" simplePos="0" relativeHeight="251693056" behindDoc="0" locked="0" layoutInCell="1" hidden="0" allowOverlap="1" wp14:anchorId="310FDFBA" wp14:editId="756073C4">
                <wp:simplePos x="0" y="0"/>
                <wp:positionH relativeFrom="column">
                  <wp:posOffset>1495425</wp:posOffset>
                </wp:positionH>
                <wp:positionV relativeFrom="paragraph">
                  <wp:posOffset>238125</wp:posOffset>
                </wp:positionV>
                <wp:extent cx="314325" cy="314325"/>
                <wp:effectExtent l="0" t="0" r="28575" b="28575"/>
                <wp:wrapNone/>
                <wp:docPr id="40" name="Pentagon 40"/>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03310E5D"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10FDFBA" id="Pentagon 40" o:spid="_x0000_s1086" type="#_x0000_t56" style="position:absolute;left:0;text-align:left;margin-left:117.75pt;margin-top:18.75pt;width:24.75pt;height:24.75pt;z-index:25169305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" fillcolor="#d9d9d9" strokeweight="1.5pt">
                <v:stroke startarrowwidth="narrow" startarrowlength="short" endarrowwidth="narrow" endarrowlength="short" joinstyle="round"/>
                <v:textbox inset="2.53958mm,2.53958mm,2.53958mm,2.53958mm">
                  <w:txbxContent>
                    <w:p w14:paraId="03310E5D" w14:textId="77777777" w:rsidR="00514752" w:rsidRDefault="00514752">
                      <w:pPr>
                        <w:spacing w:line="240" w:lineRule="auto"/>
                        <w:jc w:val="center"/>
                        <w:textDirection w:val="btLr"/>
                      </w:pPr>
                    </w:p>
                  </w:txbxContent>
                </v:textbox>
              </v:shape>
            </w:pict>
          </mc:Fallback>
        </mc:AlternateContent>
      </w:r>
    </w:p>
    <w:p w14:paraId="017B1BF2" w14:textId="77777777" w:rsidR="00514752" w:rsidRDefault="000770F6">
      <w:pPr>
        <w:widowControl w:val="0"/>
        <w:spacing w:line="360" w:lineRule="auto"/>
        <w:jc w:val="both"/>
        <w:rPr>
          <w:rFonts w:ascii="Times New Roman" w:eastAsia="Times New Roman" w:hAnsi="Times New Roman" w:cs="Times New Roman"/>
          <w:sz w:val="28"/>
          <w:szCs w:val="28"/>
          <w:shd w:val="clear" w:color="auto" w:fill="F6B26B"/>
        </w:rPr>
      </w:pPr>
      <w:r>
        <w:rPr>
          <w:rFonts w:ascii="Times New Roman" w:eastAsia="Times New Roman" w:hAnsi="Times New Roman" w:cs="Times New Roman"/>
          <w:sz w:val="28"/>
          <w:szCs w:val="28"/>
        </w:rPr>
        <w:t xml:space="preserve">Premier Hotel Rus - </w:t>
      </w:r>
    </w:p>
    <w:p w14:paraId="06F3048A" w14:textId="77777777" w:rsidR="0027424D" w:rsidRDefault="0027424D">
      <w:pPr>
        <w:widowControl w:val="0"/>
        <w:spacing w:line="360" w:lineRule="auto"/>
        <w:ind w:firstLine="708"/>
        <w:jc w:val="both"/>
        <w:rPr>
          <w:rFonts w:ascii="Times New Roman" w:eastAsia="Times New Roman" w:hAnsi="Times New Roman" w:cs="Times New Roman"/>
          <w:sz w:val="28"/>
          <w:szCs w:val="28"/>
          <w:lang w:val="uk-UA"/>
        </w:rPr>
      </w:pPr>
    </w:p>
    <w:p w14:paraId="43028F26" w14:textId="77777777" w:rsidR="0027424D" w:rsidRDefault="0027424D">
      <w:pPr>
        <w:widowControl w:val="0"/>
        <w:spacing w:line="360" w:lineRule="auto"/>
        <w:ind w:firstLine="708"/>
        <w:jc w:val="both"/>
        <w:rPr>
          <w:rFonts w:ascii="Times New Roman" w:eastAsia="Times New Roman" w:hAnsi="Times New Roman" w:cs="Times New Roman"/>
          <w:sz w:val="28"/>
          <w:szCs w:val="28"/>
          <w:lang w:val="uk-UA"/>
        </w:rPr>
      </w:pPr>
    </w:p>
    <w:p w14:paraId="6AEBCA6F" w14:textId="3401C580" w:rsidR="00514752" w:rsidRDefault="000770F6">
      <w:pPr>
        <w:widowControl w:val="0"/>
        <w:spacing w:line="360" w:lineRule="auto"/>
        <w:ind w:firstLine="708"/>
        <w:jc w:val="both"/>
        <w:rPr>
          <w:rFonts w:ascii="Times New Roman" w:eastAsia="Times New Roman" w:hAnsi="Times New Roman" w:cs="Times New Roman"/>
          <w:sz w:val="28"/>
          <w:szCs w:val="28"/>
          <w:shd w:val="clear" w:color="auto" w:fill="EA9999"/>
        </w:rPr>
      </w:pPr>
      <w:r>
        <w:rPr>
          <w:rFonts w:ascii="Times New Roman" w:eastAsia="Times New Roman" w:hAnsi="Times New Roman" w:cs="Times New Roman"/>
          <w:sz w:val="28"/>
          <w:szCs w:val="28"/>
        </w:rPr>
        <w:lastRenderedPageBreak/>
        <w:t>Окрім порівняння безпосередньо готелів, варто також провести порівняння систем маркетингових комунікацій готелів конкурентів у порівнянні з готелем «Holiday Inn Kyiv</w:t>
      </w:r>
      <w:r>
        <w:rPr>
          <w:rFonts w:ascii="Times New Roman" w:eastAsia="Times New Roman" w:hAnsi="Times New Roman" w:cs="Times New Roman"/>
          <w:sz w:val="28"/>
          <w:szCs w:val="28"/>
        </w:rPr>
        <w:t xml:space="preserve">». Ця інформація дозволить побачити відмінності між тим, якими методами активніше комунікую зі споживачами той чи інший готель. За результатами, було розроблено таблицю, яка демонструє оцінку, а також переваги та недоліки системи маркетингових комунікацій </w:t>
      </w:r>
      <w:r>
        <w:rPr>
          <w:rFonts w:ascii="Times New Roman" w:eastAsia="Times New Roman" w:hAnsi="Times New Roman" w:cs="Times New Roman"/>
          <w:sz w:val="28"/>
          <w:szCs w:val="28"/>
        </w:rPr>
        <w:t>конкурентних готелів на ринку, у порівнянні з готелем «Holiday Inn Kyiv». Під час проведення аналізу інформації з вторинних джерел, було вирішено створити порівняльну таблицю. Ця таблиця демонструє переваги та недоліки конкурентних сегментів комунікацій. Р</w:t>
      </w:r>
      <w:r>
        <w:rPr>
          <w:rFonts w:ascii="Times New Roman" w:eastAsia="Times New Roman" w:hAnsi="Times New Roman" w:cs="Times New Roman"/>
          <w:sz w:val="28"/>
          <w:szCs w:val="28"/>
        </w:rPr>
        <w:t>езультати було зведено у таблицю 1.6:</w:t>
      </w:r>
    </w:p>
    <w:p w14:paraId="72C1F504" w14:textId="77777777" w:rsidR="00514752" w:rsidRDefault="00514752">
      <w:pPr>
        <w:widowControl w:val="0"/>
        <w:ind w:firstLine="708"/>
        <w:rPr>
          <w:rFonts w:ascii="Times New Roman" w:eastAsia="Times New Roman" w:hAnsi="Times New Roman" w:cs="Times New Roman"/>
          <w:sz w:val="28"/>
          <w:szCs w:val="28"/>
          <w:shd w:val="clear" w:color="auto" w:fill="EA9999"/>
        </w:rPr>
      </w:pPr>
    </w:p>
    <w:p w14:paraId="15E18707" w14:textId="77777777" w:rsidR="00514752" w:rsidRDefault="000770F6" w:rsidP="00857FD8">
      <w:pPr>
        <w:widowControl w:val="0"/>
        <w:ind w:firstLine="708"/>
        <w:jc w:val="both"/>
        <w:rPr>
          <w:rFonts w:ascii="Times New Roman" w:eastAsia="Times New Roman" w:hAnsi="Times New Roman" w:cs="Times New Roman"/>
          <w:sz w:val="28"/>
          <w:szCs w:val="28"/>
          <w:shd w:val="clear" w:color="auto" w:fill="EA9999"/>
        </w:rPr>
      </w:pPr>
      <w:r>
        <w:rPr>
          <w:rFonts w:ascii="Times New Roman" w:eastAsia="Times New Roman" w:hAnsi="Times New Roman" w:cs="Times New Roman"/>
          <w:sz w:val="28"/>
          <w:szCs w:val="28"/>
        </w:rPr>
        <w:t>Таблиця 1.6 - Оцінювання сегментів системи маркетингових комунікацій</w:t>
      </w:r>
    </w:p>
    <w:tbl>
      <w:tblPr>
        <w:tblStyle w:val="ab"/>
        <w:tblW w:w="94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5"/>
        <w:gridCol w:w="2175"/>
        <w:gridCol w:w="3075"/>
        <w:gridCol w:w="750"/>
        <w:gridCol w:w="750"/>
        <w:gridCol w:w="765"/>
        <w:gridCol w:w="750"/>
        <w:gridCol w:w="735"/>
      </w:tblGrid>
      <w:tr w:rsidR="00514752" w14:paraId="00F3E092" w14:textId="77777777">
        <w:trPr>
          <w:trHeight w:val="480"/>
        </w:trPr>
        <w:tc>
          <w:tcPr>
            <w:tcW w:w="495" w:type="dxa"/>
            <w:vMerge w:val="restart"/>
            <w:shd w:val="clear" w:color="auto" w:fill="auto"/>
            <w:tcMar>
              <w:top w:w="100" w:type="dxa"/>
              <w:left w:w="100" w:type="dxa"/>
              <w:bottom w:w="100" w:type="dxa"/>
              <w:right w:w="100" w:type="dxa"/>
            </w:tcMar>
          </w:tcPr>
          <w:p w14:paraId="0805D2AA"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175" w:type="dxa"/>
            <w:vMerge w:val="restart"/>
            <w:shd w:val="clear" w:color="auto" w:fill="auto"/>
            <w:tcMar>
              <w:top w:w="100" w:type="dxa"/>
              <w:left w:w="100" w:type="dxa"/>
              <w:bottom w:w="100" w:type="dxa"/>
              <w:right w:w="100" w:type="dxa"/>
            </w:tcMar>
          </w:tcPr>
          <w:p w14:paraId="626F834C"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Канали системи маркетингових комунікацій</w:t>
            </w:r>
          </w:p>
        </w:tc>
        <w:tc>
          <w:tcPr>
            <w:tcW w:w="3075" w:type="dxa"/>
            <w:vMerge w:val="restart"/>
            <w:shd w:val="clear" w:color="auto" w:fill="auto"/>
            <w:tcMar>
              <w:top w:w="100" w:type="dxa"/>
              <w:left w:w="100" w:type="dxa"/>
              <w:bottom w:w="100" w:type="dxa"/>
              <w:right w:w="100" w:type="dxa"/>
            </w:tcMar>
          </w:tcPr>
          <w:p w14:paraId="6B0CD5A5"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Показники порівняння</w:t>
            </w:r>
          </w:p>
        </w:tc>
        <w:tc>
          <w:tcPr>
            <w:tcW w:w="3750" w:type="dxa"/>
            <w:gridSpan w:val="5"/>
            <w:shd w:val="clear" w:color="auto" w:fill="auto"/>
            <w:tcMar>
              <w:top w:w="100" w:type="dxa"/>
              <w:left w:w="100" w:type="dxa"/>
              <w:bottom w:w="100" w:type="dxa"/>
              <w:right w:w="100" w:type="dxa"/>
            </w:tcMar>
          </w:tcPr>
          <w:p w14:paraId="666D0F61"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системи маркетингових комунікацій</w:t>
            </w:r>
          </w:p>
        </w:tc>
      </w:tr>
      <w:tr w:rsidR="00514752" w14:paraId="49A49EC2" w14:textId="77777777">
        <w:trPr>
          <w:trHeight w:val="480"/>
        </w:trPr>
        <w:tc>
          <w:tcPr>
            <w:tcW w:w="495" w:type="dxa"/>
            <w:vMerge/>
            <w:shd w:val="clear" w:color="auto" w:fill="auto"/>
            <w:tcMar>
              <w:top w:w="100" w:type="dxa"/>
              <w:left w:w="100" w:type="dxa"/>
              <w:bottom w:w="100" w:type="dxa"/>
              <w:right w:w="100" w:type="dxa"/>
            </w:tcMar>
          </w:tcPr>
          <w:p w14:paraId="26FAFCD5"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2175" w:type="dxa"/>
            <w:vMerge/>
            <w:shd w:val="clear" w:color="auto" w:fill="auto"/>
            <w:tcMar>
              <w:top w:w="100" w:type="dxa"/>
              <w:left w:w="100" w:type="dxa"/>
              <w:bottom w:w="100" w:type="dxa"/>
              <w:right w:w="100" w:type="dxa"/>
            </w:tcMar>
          </w:tcPr>
          <w:p w14:paraId="05C24F46" w14:textId="77777777" w:rsidR="00514752" w:rsidRDefault="00514752">
            <w:pPr>
              <w:widowControl w:val="0"/>
              <w:spacing w:line="240" w:lineRule="auto"/>
              <w:ind w:firstLine="708"/>
              <w:rPr>
                <w:rFonts w:ascii="Times New Roman" w:eastAsia="Times New Roman" w:hAnsi="Times New Roman" w:cs="Times New Roman"/>
                <w:sz w:val="28"/>
                <w:szCs w:val="28"/>
              </w:rPr>
            </w:pPr>
          </w:p>
        </w:tc>
        <w:tc>
          <w:tcPr>
            <w:tcW w:w="3075" w:type="dxa"/>
            <w:vMerge/>
            <w:shd w:val="clear" w:color="auto" w:fill="auto"/>
            <w:tcMar>
              <w:top w:w="100" w:type="dxa"/>
              <w:left w:w="100" w:type="dxa"/>
              <w:bottom w:w="100" w:type="dxa"/>
              <w:right w:w="100" w:type="dxa"/>
            </w:tcMar>
          </w:tcPr>
          <w:p w14:paraId="0A67F1E2" w14:textId="77777777" w:rsidR="00514752" w:rsidRDefault="00514752">
            <w:pPr>
              <w:widowControl w:val="0"/>
              <w:spacing w:line="240" w:lineRule="auto"/>
              <w:ind w:firstLine="708"/>
              <w:rPr>
                <w:rFonts w:ascii="Times New Roman" w:eastAsia="Times New Roman" w:hAnsi="Times New Roman" w:cs="Times New Roman"/>
                <w:sz w:val="28"/>
                <w:szCs w:val="28"/>
              </w:rPr>
            </w:pPr>
          </w:p>
        </w:tc>
        <w:tc>
          <w:tcPr>
            <w:tcW w:w="750" w:type="dxa"/>
            <w:shd w:val="clear" w:color="auto" w:fill="auto"/>
            <w:tcMar>
              <w:top w:w="100" w:type="dxa"/>
              <w:left w:w="100" w:type="dxa"/>
              <w:bottom w:w="100" w:type="dxa"/>
              <w:right w:w="100" w:type="dxa"/>
            </w:tcMar>
          </w:tcPr>
          <w:p w14:paraId="50B724D5" w14:textId="77777777" w:rsidR="00514752" w:rsidRDefault="000770F6">
            <w:pPr>
              <w:widowControl w:val="0"/>
              <w:spacing w:line="240" w:lineRule="auto"/>
              <w:ind w:firstLine="2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750" w:type="dxa"/>
            <w:shd w:val="clear" w:color="auto" w:fill="auto"/>
            <w:tcMar>
              <w:top w:w="100" w:type="dxa"/>
              <w:left w:w="100" w:type="dxa"/>
              <w:bottom w:w="100" w:type="dxa"/>
              <w:right w:w="100" w:type="dxa"/>
            </w:tcMar>
          </w:tcPr>
          <w:p w14:paraId="1D0CEAA4" w14:textId="77777777" w:rsidR="00514752" w:rsidRDefault="000770F6">
            <w:pPr>
              <w:widowControl w:val="0"/>
              <w:spacing w:line="240" w:lineRule="auto"/>
              <w:ind w:firstLine="2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765" w:type="dxa"/>
            <w:shd w:val="clear" w:color="auto" w:fill="auto"/>
            <w:tcMar>
              <w:top w:w="100" w:type="dxa"/>
              <w:left w:w="100" w:type="dxa"/>
              <w:bottom w:w="100" w:type="dxa"/>
              <w:right w:w="100" w:type="dxa"/>
            </w:tcMar>
          </w:tcPr>
          <w:p w14:paraId="13925CEA" w14:textId="77777777" w:rsidR="00514752" w:rsidRDefault="000770F6">
            <w:pPr>
              <w:widowControl w:val="0"/>
              <w:spacing w:line="240" w:lineRule="auto"/>
              <w:ind w:firstLine="2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750" w:type="dxa"/>
            <w:shd w:val="clear" w:color="auto" w:fill="auto"/>
            <w:tcMar>
              <w:top w:w="100" w:type="dxa"/>
              <w:left w:w="100" w:type="dxa"/>
              <w:bottom w:w="100" w:type="dxa"/>
              <w:right w:w="100" w:type="dxa"/>
            </w:tcMar>
          </w:tcPr>
          <w:p w14:paraId="71032D7C" w14:textId="77777777" w:rsidR="00514752" w:rsidRDefault="000770F6">
            <w:pPr>
              <w:widowControl w:val="0"/>
              <w:spacing w:line="240" w:lineRule="auto"/>
              <w:ind w:firstLine="2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735" w:type="dxa"/>
            <w:shd w:val="clear" w:color="auto" w:fill="auto"/>
            <w:tcMar>
              <w:top w:w="100" w:type="dxa"/>
              <w:left w:w="100" w:type="dxa"/>
              <w:bottom w:w="100" w:type="dxa"/>
              <w:right w:w="100" w:type="dxa"/>
            </w:tcMar>
          </w:tcPr>
          <w:p w14:paraId="21F4DBE5" w14:textId="77777777" w:rsidR="00514752" w:rsidRDefault="000770F6">
            <w:pPr>
              <w:widowControl w:val="0"/>
              <w:spacing w:line="240" w:lineRule="auto"/>
              <w:ind w:firstLine="2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514752" w14:paraId="0C11EF2E" w14:textId="77777777" w:rsidTr="0027424D">
        <w:trPr>
          <w:trHeight w:val="1057"/>
        </w:trPr>
        <w:tc>
          <w:tcPr>
            <w:tcW w:w="495" w:type="dxa"/>
            <w:vMerge w:val="restart"/>
            <w:shd w:val="clear" w:color="auto" w:fill="auto"/>
            <w:tcMar>
              <w:top w:w="100" w:type="dxa"/>
              <w:left w:w="100" w:type="dxa"/>
              <w:bottom w:w="100" w:type="dxa"/>
              <w:right w:w="100" w:type="dxa"/>
            </w:tcMar>
          </w:tcPr>
          <w:p w14:paraId="4B6B45A7"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175" w:type="dxa"/>
            <w:vMerge w:val="restart"/>
            <w:shd w:val="clear" w:color="auto" w:fill="auto"/>
            <w:tcMar>
              <w:top w:w="100" w:type="dxa"/>
              <w:left w:w="100" w:type="dxa"/>
              <w:bottom w:w="100" w:type="dxa"/>
              <w:right w:w="100" w:type="dxa"/>
            </w:tcMar>
          </w:tcPr>
          <w:p w14:paraId="6D5BF4F4"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Офіційний сайт</w:t>
            </w:r>
          </w:p>
        </w:tc>
        <w:tc>
          <w:tcPr>
            <w:tcW w:w="3075" w:type="dxa"/>
            <w:shd w:val="clear" w:color="auto" w:fill="auto"/>
            <w:tcMar>
              <w:top w:w="100" w:type="dxa"/>
              <w:left w:w="100" w:type="dxa"/>
              <w:bottom w:w="100" w:type="dxa"/>
              <w:right w:w="100" w:type="dxa"/>
            </w:tcMar>
          </w:tcPr>
          <w:p w14:paraId="7BD113F2"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Повнота інформації</w:t>
            </w:r>
          </w:p>
        </w:tc>
        <w:tc>
          <w:tcPr>
            <w:tcW w:w="750" w:type="dxa"/>
            <w:tcMar>
              <w:top w:w="100" w:type="dxa"/>
              <w:left w:w="100" w:type="dxa"/>
              <w:bottom w:w="100" w:type="dxa"/>
              <w:right w:w="100" w:type="dxa"/>
            </w:tcMar>
          </w:tcPr>
          <w:p w14:paraId="1EF72CEB"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50" w:type="dxa"/>
            <w:tcMar>
              <w:top w:w="100" w:type="dxa"/>
              <w:left w:w="100" w:type="dxa"/>
              <w:bottom w:w="100" w:type="dxa"/>
              <w:right w:w="100" w:type="dxa"/>
            </w:tcMar>
          </w:tcPr>
          <w:p w14:paraId="0B82EC8B"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94080" behindDoc="0" locked="0" layoutInCell="1" hidden="0" allowOverlap="1" wp14:anchorId="1F5A9DA4" wp14:editId="40678A9A">
                      <wp:simplePos x="0" y="0"/>
                      <wp:positionH relativeFrom="column">
                        <wp:posOffset>123825</wp:posOffset>
                      </wp:positionH>
                      <wp:positionV relativeFrom="paragraph">
                        <wp:posOffset>104776</wp:posOffset>
                      </wp:positionV>
                      <wp:extent cx="200025" cy="194142"/>
                      <wp:effectExtent l="0" t="0" r="28575" b="15875"/>
                      <wp:wrapNone/>
                      <wp:docPr id="33" name="Diamond 33"/>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0FFE917A"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F5A9DA4" id="Diamond 33" o:spid="_x0000_s1087" type="#_x0000_t4" style="position:absolute;left:0;text-align:left;margin-left:9.75pt;margin-top:8.25pt;width:15.75pt;height:15.3pt;z-index:25169408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" fillcolor="#d9d9d9" strokeweight="1.5pt">
                      <v:stroke startarrowwidth="narrow" startarrowlength="short" endarrowwidth="narrow" endarrowlength="short" joinstyle="round"/>
                      <v:textbox inset="2.53958mm,2.53958mm,2.53958mm,2.53958mm">
                        <w:txbxContent>
                          <w:p w14:paraId="0FFE917A" w14:textId="77777777" w:rsidR="00514752" w:rsidRDefault="00514752">
                            <w:pPr>
                              <w:spacing w:line="240" w:lineRule="auto"/>
                              <w:jc w:val="center"/>
                              <w:textDirection w:val="btLr"/>
                            </w:pPr>
                          </w:p>
                        </w:txbxContent>
                      </v:textbox>
                    </v:shape>
                  </w:pict>
                </mc:Fallback>
              </mc:AlternateContent>
            </w:r>
          </w:p>
        </w:tc>
        <w:tc>
          <w:tcPr>
            <w:tcW w:w="765" w:type="dxa"/>
            <w:tcMar>
              <w:top w:w="100" w:type="dxa"/>
              <w:left w:w="100" w:type="dxa"/>
              <w:bottom w:w="100" w:type="dxa"/>
              <w:right w:w="100" w:type="dxa"/>
            </w:tcMar>
          </w:tcPr>
          <w:p w14:paraId="38B95AAD"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95104" behindDoc="0" locked="0" layoutInCell="1" hidden="0" allowOverlap="1" wp14:anchorId="2B79297C" wp14:editId="5F3CFACE">
                      <wp:simplePos x="0" y="0"/>
                      <wp:positionH relativeFrom="column">
                        <wp:posOffset>123825</wp:posOffset>
                      </wp:positionH>
                      <wp:positionV relativeFrom="paragraph">
                        <wp:posOffset>119062</wp:posOffset>
                      </wp:positionV>
                      <wp:extent cx="200025" cy="175780"/>
                      <wp:effectExtent l="0" t="0" r="28575" b="15240"/>
                      <wp:wrapNone/>
                      <wp:docPr id="52" name="Isosceles Triangle 52"/>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40C5AB56"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B79297C" id="Isosceles Triangle 52" o:spid="_x0000_s1088" type="#_x0000_t5" style="position:absolute;left:0;text-align:left;margin-left:9.75pt;margin-top:9.35pt;width:15.75pt;height:13.85pt;z-index:25169510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" fillcolor="#d9d9d9" strokeweight="1.5pt">
                      <v:stroke startarrowwidth="narrow" startarrowlength="short" endarrowwidth="narrow" endarrowlength="short" joinstyle="round"/>
                      <v:textbox inset="2.53958mm,2.53958mm,2.53958mm,2.53958mm">
                        <w:txbxContent>
                          <w:p w14:paraId="40C5AB56" w14:textId="77777777" w:rsidR="00514752" w:rsidRDefault="00514752">
                            <w:pPr>
                              <w:spacing w:line="240" w:lineRule="auto"/>
                              <w:jc w:val="center"/>
                              <w:textDirection w:val="btLr"/>
                            </w:pPr>
                          </w:p>
                        </w:txbxContent>
                      </v:textbox>
                    </v:shape>
                  </w:pict>
                </mc:Fallback>
              </mc:AlternateContent>
            </w:r>
          </w:p>
        </w:tc>
        <w:tc>
          <w:tcPr>
            <w:tcW w:w="750" w:type="dxa"/>
            <w:tcMar>
              <w:top w:w="100" w:type="dxa"/>
              <w:left w:w="100" w:type="dxa"/>
              <w:bottom w:w="100" w:type="dxa"/>
              <w:right w:w="100" w:type="dxa"/>
            </w:tcMar>
          </w:tcPr>
          <w:p w14:paraId="39D871F2"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96128" behindDoc="0" locked="0" layoutInCell="1" hidden="0" allowOverlap="1" wp14:anchorId="4CAFF8FF" wp14:editId="416E87E7">
                      <wp:simplePos x="0" y="0"/>
                      <wp:positionH relativeFrom="column">
                        <wp:posOffset>57151</wp:posOffset>
                      </wp:positionH>
                      <wp:positionV relativeFrom="paragraph">
                        <wp:posOffset>114300</wp:posOffset>
                      </wp:positionV>
                      <wp:extent cx="200025" cy="181841"/>
                      <wp:effectExtent l="0" t="0" r="28575" b="27940"/>
                      <wp:wrapNone/>
                      <wp:docPr id="21" name="Rectangle 21"/>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263E83F1"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CAFF8FF" id="Rectangle 21" o:spid="_x0000_s1089" style="position:absolute;left:0;text-align:left;margin-left:4.5pt;margin-top:9pt;width:15.75pt;height:14.3pt;z-index:25169612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" fillcolor="#d9d9d9" strokeweight="1.5pt">
                      <v:stroke startarrowwidth="narrow" startarrowlength="short" endarrowwidth="narrow" endarrowlength="short" joinstyle="round"/>
                      <v:textbox inset="2.53958mm,2.53958mm,2.53958mm,2.53958mm">
                        <w:txbxContent>
                          <w:p w14:paraId="263E83F1" w14:textId="77777777" w:rsidR="00514752" w:rsidRDefault="00514752">
                            <w:pPr>
                              <w:spacing w:line="240" w:lineRule="auto"/>
                              <w:jc w:val="center"/>
                              <w:textDirection w:val="btLr"/>
                            </w:pPr>
                          </w:p>
                        </w:txbxContent>
                      </v:textbox>
                    </v:rect>
                  </w:pict>
                </mc:Fallback>
              </mc:AlternateContent>
            </w:r>
          </w:p>
          <w:p w14:paraId="3F981540"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97152" behindDoc="0" locked="0" layoutInCell="1" hidden="0" allowOverlap="1" wp14:anchorId="3C783D86" wp14:editId="4860854E">
                      <wp:simplePos x="0" y="0"/>
                      <wp:positionH relativeFrom="column">
                        <wp:posOffset>57151</wp:posOffset>
                      </wp:positionH>
                      <wp:positionV relativeFrom="paragraph">
                        <wp:posOffset>251445</wp:posOffset>
                      </wp:positionV>
                      <wp:extent cx="200025" cy="200025"/>
                      <wp:effectExtent l="0" t="0" r="28575" b="28575"/>
                      <wp:wrapNone/>
                      <wp:docPr id="6" name="Pentagon 6"/>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26989AD6"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C783D86" id="Pentagon 6" o:spid="_x0000_s1090" type="#_x0000_t56" style="position:absolute;left:0;text-align:left;margin-left:4.5pt;margin-top:19.8pt;width:15.75pt;height:15.75pt;z-index:25169715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" fillcolor="#d9d9d9" strokeweight="1.5pt">
                      <v:stroke startarrowwidth="narrow" startarrowlength="short" endarrowwidth="narrow" endarrowlength="short" joinstyle="round"/>
                      <v:textbox inset="2.53958mm,2.53958mm,2.53958mm,2.53958mm">
                        <w:txbxContent>
                          <w:p w14:paraId="26989AD6" w14:textId="77777777" w:rsidR="00514752" w:rsidRDefault="00514752">
                            <w:pPr>
                              <w:spacing w:line="240" w:lineRule="auto"/>
                              <w:jc w:val="center"/>
                              <w:textDirection w:val="btLr"/>
                            </w:pPr>
                          </w:p>
                        </w:txbxContent>
                      </v:textbox>
                    </v:shape>
                  </w:pict>
                </mc:Fallback>
              </mc:AlternateContent>
            </w:r>
          </w:p>
          <w:p w14:paraId="487404E7"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35" w:type="dxa"/>
            <w:tcMar>
              <w:top w:w="100" w:type="dxa"/>
              <w:left w:w="100" w:type="dxa"/>
              <w:bottom w:w="100" w:type="dxa"/>
              <w:right w:w="100" w:type="dxa"/>
            </w:tcMar>
          </w:tcPr>
          <w:p w14:paraId="25ECE4CA" w14:textId="77777777" w:rsidR="00514752" w:rsidRDefault="000770F6">
            <w:pPr>
              <w:widowControl w:val="0"/>
              <w:spacing w:line="240" w:lineRule="auto"/>
              <w:ind w:firstLine="22"/>
              <w:rPr>
                <w:rFonts w:ascii="Times New Roman" w:eastAsia="Times New Roman" w:hAnsi="Times New Roman" w:cs="Times New Roman"/>
                <w:sz w:val="24"/>
                <w:szCs w:val="24"/>
                <w:shd w:val="clear" w:color="auto" w:fill="666666"/>
              </w:rPr>
            </w:pPr>
            <w:r>
              <w:rPr>
                <w:noProof/>
                <w:lang w:val="en-US" w:eastAsia="en-US"/>
              </w:rPr>
              <mc:AlternateContent>
                <mc:Choice Requires="wps">
                  <w:drawing>
                    <wp:anchor distT="114300" distB="114300" distL="114300" distR="114300" simplePos="0" relativeHeight="251698176" behindDoc="0" locked="0" layoutInCell="1" hidden="0" allowOverlap="1" wp14:anchorId="1A1BAF2A" wp14:editId="39E6D9C1">
                      <wp:simplePos x="0" y="0"/>
                      <wp:positionH relativeFrom="column">
                        <wp:posOffset>66676</wp:posOffset>
                      </wp:positionH>
                      <wp:positionV relativeFrom="paragraph">
                        <wp:posOffset>104776</wp:posOffset>
                      </wp:positionV>
                      <wp:extent cx="198672" cy="191576"/>
                      <wp:effectExtent l="0" t="0" r="11430" b="18415"/>
                      <wp:wrapNone/>
                      <wp:docPr id="88" name="Oval 88"/>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002D4D96"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1A1BAF2A" id="Oval 88" o:spid="_x0000_s1091" style="position:absolute;left:0;text-align:left;margin-left:5.25pt;margin-top:8.25pt;width:15.65pt;height:15.1pt;z-index:25169817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" fillcolor="#d9d9d9" strokeweight="1.5pt">
                      <v:stroke startarrowwidth="narrow" startarrowlength="short" endarrowwidth="narrow" endarrowlength="short"/>
                      <v:textbox inset="2.53958mm,2.53958mm,2.53958mm,2.53958mm">
                        <w:txbxContent>
                          <w:p w14:paraId="002D4D96" w14:textId="77777777" w:rsidR="00514752" w:rsidRDefault="00514752">
                            <w:pPr>
                              <w:spacing w:line="240" w:lineRule="auto"/>
                              <w:jc w:val="center"/>
                              <w:textDirection w:val="btLr"/>
                            </w:pPr>
                          </w:p>
                        </w:txbxContent>
                      </v:textbox>
                    </v:oval>
                  </w:pict>
                </mc:Fallback>
              </mc:AlternateContent>
            </w:r>
          </w:p>
        </w:tc>
      </w:tr>
      <w:tr w:rsidR="00514752" w14:paraId="56415336" w14:textId="77777777" w:rsidTr="0027424D">
        <w:trPr>
          <w:trHeight w:val="1061"/>
        </w:trPr>
        <w:tc>
          <w:tcPr>
            <w:tcW w:w="495" w:type="dxa"/>
            <w:vMerge/>
            <w:shd w:val="clear" w:color="auto" w:fill="auto"/>
            <w:tcMar>
              <w:top w:w="100" w:type="dxa"/>
              <w:left w:w="100" w:type="dxa"/>
              <w:bottom w:w="100" w:type="dxa"/>
              <w:right w:w="100" w:type="dxa"/>
            </w:tcMar>
          </w:tcPr>
          <w:p w14:paraId="27116A5D"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2175" w:type="dxa"/>
            <w:vMerge/>
            <w:shd w:val="clear" w:color="auto" w:fill="auto"/>
            <w:tcMar>
              <w:top w:w="100" w:type="dxa"/>
              <w:left w:w="100" w:type="dxa"/>
              <w:bottom w:w="100" w:type="dxa"/>
              <w:right w:w="100" w:type="dxa"/>
            </w:tcMar>
          </w:tcPr>
          <w:p w14:paraId="622A4388"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3075" w:type="dxa"/>
            <w:shd w:val="clear" w:color="auto" w:fill="auto"/>
            <w:tcMar>
              <w:top w:w="100" w:type="dxa"/>
              <w:left w:w="100" w:type="dxa"/>
              <w:bottom w:w="100" w:type="dxa"/>
              <w:right w:w="100" w:type="dxa"/>
            </w:tcMar>
          </w:tcPr>
          <w:p w14:paraId="0A6D98C5"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Мультимедійні елементи</w:t>
            </w:r>
          </w:p>
        </w:tc>
        <w:tc>
          <w:tcPr>
            <w:tcW w:w="750" w:type="dxa"/>
            <w:tcMar>
              <w:top w:w="100" w:type="dxa"/>
              <w:left w:w="100" w:type="dxa"/>
              <w:bottom w:w="100" w:type="dxa"/>
              <w:right w:w="100" w:type="dxa"/>
            </w:tcMar>
          </w:tcPr>
          <w:p w14:paraId="298A614F"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699200" behindDoc="0" locked="0" layoutInCell="1" hidden="0" allowOverlap="1" wp14:anchorId="4802794F" wp14:editId="070BD251">
                      <wp:simplePos x="0" y="0"/>
                      <wp:positionH relativeFrom="column">
                        <wp:posOffset>57151</wp:posOffset>
                      </wp:positionH>
                      <wp:positionV relativeFrom="paragraph">
                        <wp:posOffset>76201</wp:posOffset>
                      </wp:positionV>
                      <wp:extent cx="200025" cy="175780"/>
                      <wp:effectExtent l="0" t="0" r="28575" b="15240"/>
                      <wp:wrapNone/>
                      <wp:docPr id="55" name="Isosceles Triangle 55"/>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35826741"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802794F" id="Isosceles Triangle 55" o:spid="_x0000_s1092" type="#_x0000_t5" style="position:absolute;left:0;text-align:left;margin-left:4.5pt;margin-top:6pt;width:15.75pt;height:13.85pt;z-index:25169920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" fillcolor="#d9d9d9" strokeweight="1.5pt">
                      <v:stroke startarrowwidth="narrow" startarrowlength="short" endarrowwidth="narrow" endarrowlength="short" joinstyle="round"/>
                      <v:textbox inset="2.53958mm,2.53958mm,2.53958mm,2.53958mm">
                        <w:txbxContent>
                          <w:p w14:paraId="35826741" w14:textId="77777777" w:rsidR="00514752" w:rsidRDefault="00514752">
                            <w:pPr>
                              <w:spacing w:line="240" w:lineRule="auto"/>
                              <w:jc w:val="center"/>
                              <w:textDirection w:val="btLr"/>
                            </w:pPr>
                          </w:p>
                        </w:txbxContent>
                      </v:textbox>
                    </v:shape>
                  </w:pict>
                </mc:Fallback>
              </mc:AlternateContent>
            </w:r>
          </w:p>
          <w:p w14:paraId="3CC3DFD4" w14:textId="77777777" w:rsidR="00514752" w:rsidRDefault="00514752">
            <w:pPr>
              <w:widowControl w:val="0"/>
              <w:spacing w:line="240" w:lineRule="auto"/>
              <w:ind w:firstLine="22"/>
              <w:rPr>
                <w:rFonts w:ascii="Times New Roman" w:eastAsia="Times New Roman" w:hAnsi="Times New Roman" w:cs="Times New Roman"/>
                <w:sz w:val="24"/>
                <w:szCs w:val="24"/>
              </w:rPr>
            </w:pPr>
          </w:p>
          <w:p w14:paraId="416E9079"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50" w:type="dxa"/>
            <w:tcMar>
              <w:top w:w="100" w:type="dxa"/>
              <w:left w:w="100" w:type="dxa"/>
              <w:bottom w:w="100" w:type="dxa"/>
              <w:right w:w="100" w:type="dxa"/>
            </w:tcMar>
          </w:tcPr>
          <w:p w14:paraId="49A93E3C"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00224" behindDoc="0" locked="0" layoutInCell="1" hidden="0" allowOverlap="1" wp14:anchorId="3FFE4222" wp14:editId="5657B7A0">
                      <wp:simplePos x="0" y="0"/>
                      <wp:positionH relativeFrom="column">
                        <wp:posOffset>66676</wp:posOffset>
                      </wp:positionH>
                      <wp:positionV relativeFrom="paragraph">
                        <wp:posOffset>71438</wp:posOffset>
                      </wp:positionV>
                      <wp:extent cx="200025" cy="181841"/>
                      <wp:effectExtent l="0" t="0" r="28575" b="27940"/>
                      <wp:wrapNone/>
                      <wp:docPr id="30" name="Rectangle 30"/>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6E563761"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FFE4222" id="Rectangle 30" o:spid="_x0000_s1093" style="position:absolute;left:0;text-align:left;margin-left:5.25pt;margin-top:5.65pt;width:15.75pt;height:14.3pt;z-index:25170022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" fillcolor="#d9d9d9" strokeweight="1.5pt">
                      <v:stroke startarrowwidth="narrow" startarrowlength="short" endarrowwidth="narrow" endarrowlength="short" joinstyle="round"/>
                      <v:textbox inset="2.53958mm,2.53958mm,2.53958mm,2.53958mm">
                        <w:txbxContent>
                          <w:p w14:paraId="6E563761" w14:textId="77777777" w:rsidR="00514752" w:rsidRDefault="00514752">
                            <w:pPr>
                              <w:spacing w:line="240" w:lineRule="auto"/>
                              <w:jc w:val="center"/>
                              <w:textDirection w:val="btLr"/>
                            </w:pPr>
                          </w:p>
                        </w:txbxContent>
                      </v:textbox>
                    </v:rect>
                  </w:pict>
                </mc:Fallback>
              </mc:AlternateContent>
            </w:r>
            <w:r>
              <w:rPr>
                <w:noProof/>
                <w:lang w:val="en-US" w:eastAsia="en-US"/>
              </w:rPr>
              <mc:AlternateContent>
                <mc:Choice Requires="wps">
                  <w:drawing>
                    <wp:anchor distT="114300" distB="114300" distL="114300" distR="114300" simplePos="0" relativeHeight="251701248" behindDoc="0" locked="0" layoutInCell="1" hidden="0" allowOverlap="1" wp14:anchorId="50144C20" wp14:editId="7E2C5D7F">
                      <wp:simplePos x="0" y="0"/>
                      <wp:positionH relativeFrom="column">
                        <wp:posOffset>66676</wp:posOffset>
                      </wp:positionH>
                      <wp:positionV relativeFrom="paragraph">
                        <wp:posOffset>394320</wp:posOffset>
                      </wp:positionV>
                      <wp:extent cx="200025" cy="194142"/>
                      <wp:effectExtent l="0" t="0" r="28575" b="15875"/>
                      <wp:wrapNone/>
                      <wp:docPr id="23" name="Diamond 23"/>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5B64B8EF"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0144C20" id="Diamond 23" o:spid="_x0000_s1094" type="#_x0000_t4" style="position:absolute;left:0;text-align:left;margin-left:5.25pt;margin-top:31.05pt;width:15.75pt;height:15.3pt;z-index:25170124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" fillcolor="#d9d9d9" strokeweight="1.5pt">
                      <v:stroke startarrowwidth="narrow" startarrowlength="short" endarrowwidth="narrow" endarrowlength="short" joinstyle="round"/>
                      <v:textbox inset="2.53958mm,2.53958mm,2.53958mm,2.53958mm">
                        <w:txbxContent>
                          <w:p w14:paraId="5B64B8EF" w14:textId="77777777" w:rsidR="00514752" w:rsidRDefault="00514752">
                            <w:pPr>
                              <w:spacing w:line="240" w:lineRule="auto"/>
                              <w:jc w:val="center"/>
                              <w:textDirection w:val="btLr"/>
                            </w:pPr>
                          </w:p>
                        </w:txbxContent>
                      </v:textbox>
                    </v:shape>
                  </w:pict>
                </mc:Fallback>
              </mc:AlternateContent>
            </w:r>
          </w:p>
        </w:tc>
        <w:tc>
          <w:tcPr>
            <w:tcW w:w="765" w:type="dxa"/>
            <w:tcMar>
              <w:top w:w="100" w:type="dxa"/>
              <w:left w:w="100" w:type="dxa"/>
              <w:bottom w:w="100" w:type="dxa"/>
              <w:right w:w="100" w:type="dxa"/>
            </w:tcMar>
          </w:tcPr>
          <w:p w14:paraId="7CC55A30"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02272" behindDoc="0" locked="0" layoutInCell="1" hidden="0" allowOverlap="1" wp14:anchorId="1EAF884D" wp14:editId="683C8179">
                      <wp:simplePos x="0" y="0"/>
                      <wp:positionH relativeFrom="column">
                        <wp:posOffset>76201</wp:posOffset>
                      </wp:positionH>
                      <wp:positionV relativeFrom="paragraph">
                        <wp:posOffset>66676</wp:posOffset>
                      </wp:positionV>
                      <wp:extent cx="198672" cy="191576"/>
                      <wp:effectExtent l="0" t="0" r="11430" b="18415"/>
                      <wp:wrapNone/>
                      <wp:docPr id="47" name="Oval 47"/>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1E7D5D1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1EAF884D" id="Oval 47" o:spid="_x0000_s1095" style="position:absolute;left:0;text-align:left;margin-left:6pt;margin-top:5.25pt;width:15.65pt;height:15.1pt;z-index:25170227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" fillcolor="#d9d9d9" strokeweight="1.5pt">
                      <v:stroke startarrowwidth="narrow" startarrowlength="short" endarrowwidth="narrow" endarrowlength="short"/>
                      <v:textbox inset="2.53958mm,2.53958mm,2.53958mm,2.53958mm">
                        <w:txbxContent>
                          <w:p w14:paraId="1E7D5D15" w14:textId="77777777" w:rsidR="00514752" w:rsidRDefault="00514752">
                            <w:pPr>
                              <w:spacing w:line="240" w:lineRule="auto"/>
                              <w:jc w:val="center"/>
                              <w:textDirection w:val="btLr"/>
                            </w:pPr>
                          </w:p>
                        </w:txbxContent>
                      </v:textbox>
                    </v:oval>
                  </w:pict>
                </mc:Fallback>
              </mc:AlternateContent>
            </w:r>
          </w:p>
          <w:p w14:paraId="3A21CDD6"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03296" behindDoc="0" locked="0" layoutInCell="1" hidden="0" allowOverlap="1" wp14:anchorId="36E2D408" wp14:editId="74400048">
                      <wp:simplePos x="0" y="0"/>
                      <wp:positionH relativeFrom="column">
                        <wp:posOffset>66676</wp:posOffset>
                      </wp:positionH>
                      <wp:positionV relativeFrom="paragraph">
                        <wp:posOffset>215280</wp:posOffset>
                      </wp:positionV>
                      <wp:extent cx="200025" cy="200025"/>
                      <wp:effectExtent l="0" t="0" r="28575" b="28575"/>
                      <wp:wrapNone/>
                      <wp:docPr id="56" name="Pentagon 56"/>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2DD7582F"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6E2D408" id="Pentagon 56" o:spid="_x0000_s1096" type="#_x0000_t56" style="position:absolute;left:0;text-align:left;margin-left:5.25pt;margin-top:16.95pt;width:15.75pt;height:15.75pt;z-index:25170329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" fillcolor="#d9d9d9" strokeweight="1.5pt">
                      <v:stroke startarrowwidth="narrow" startarrowlength="short" endarrowwidth="narrow" endarrowlength="short" joinstyle="round"/>
                      <v:textbox inset="2.53958mm,2.53958mm,2.53958mm,2.53958mm">
                        <w:txbxContent>
                          <w:p w14:paraId="2DD7582F" w14:textId="77777777" w:rsidR="00514752" w:rsidRDefault="00514752">
                            <w:pPr>
                              <w:spacing w:line="240" w:lineRule="auto"/>
                              <w:jc w:val="center"/>
                              <w:textDirection w:val="btLr"/>
                            </w:pPr>
                          </w:p>
                        </w:txbxContent>
                      </v:textbox>
                    </v:shape>
                  </w:pict>
                </mc:Fallback>
              </mc:AlternateContent>
            </w:r>
          </w:p>
          <w:p w14:paraId="3DE261E2"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50" w:type="dxa"/>
            <w:tcMar>
              <w:top w:w="100" w:type="dxa"/>
              <w:left w:w="100" w:type="dxa"/>
              <w:bottom w:w="100" w:type="dxa"/>
              <w:right w:w="100" w:type="dxa"/>
            </w:tcMar>
          </w:tcPr>
          <w:p w14:paraId="30D1FE75"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35" w:type="dxa"/>
            <w:tcMar>
              <w:top w:w="100" w:type="dxa"/>
              <w:left w:w="100" w:type="dxa"/>
              <w:bottom w:w="100" w:type="dxa"/>
              <w:right w:w="100" w:type="dxa"/>
            </w:tcMar>
          </w:tcPr>
          <w:p w14:paraId="031BA2CD" w14:textId="77777777" w:rsidR="00514752" w:rsidRDefault="00514752">
            <w:pPr>
              <w:widowControl w:val="0"/>
              <w:spacing w:line="240" w:lineRule="auto"/>
              <w:ind w:firstLine="22"/>
              <w:rPr>
                <w:rFonts w:ascii="Times New Roman" w:eastAsia="Times New Roman" w:hAnsi="Times New Roman" w:cs="Times New Roman"/>
                <w:sz w:val="24"/>
                <w:szCs w:val="24"/>
              </w:rPr>
            </w:pPr>
          </w:p>
        </w:tc>
      </w:tr>
      <w:tr w:rsidR="00514752" w14:paraId="657F3765" w14:textId="77777777" w:rsidTr="0027424D">
        <w:trPr>
          <w:trHeight w:val="1051"/>
        </w:trPr>
        <w:tc>
          <w:tcPr>
            <w:tcW w:w="495" w:type="dxa"/>
            <w:vMerge/>
            <w:shd w:val="clear" w:color="auto" w:fill="auto"/>
            <w:tcMar>
              <w:top w:w="100" w:type="dxa"/>
              <w:left w:w="100" w:type="dxa"/>
              <w:bottom w:w="100" w:type="dxa"/>
              <w:right w:w="100" w:type="dxa"/>
            </w:tcMar>
          </w:tcPr>
          <w:p w14:paraId="23221610"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2175" w:type="dxa"/>
            <w:vMerge/>
            <w:shd w:val="clear" w:color="auto" w:fill="auto"/>
            <w:tcMar>
              <w:top w:w="100" w:type="dxa"/>
              <w:left w:w="100" w:type="dxa"/>
              <w:bottom w:w="100" w:type="dxa"/>
              <w:right w:w="100" w:type="dxa"/>
            </w:tcMar>
          </w:tcPr>
          <w:p w14:paraId="6DB52D51"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3075" w:type="dxa"/>
            <w:shd w:val="clear" w:color="auto" w:fill="auto"/>
            <w:tcMar>
              <w:top w:w="100" w:type="dxa"/>
              <w:left w:w="100" w:type="dxa"/>
              <w:bottom w:w="100" w:type="dxa"/>
              <w:right w:w="100" w:type="dxa"/>
            </w:tcMar>
          </w:tcPr>
          <w:p w14:paraId="5A985D88"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Інтуїтивність навігації</w:t>
            </w:r>
          </w:p>
        </w:tc>
        <w:tc>
          <w:tcPr>
            <w:tcW w:w="750" w:type="dxa"/>
            <w:tcMar>
              <w:top w:w="100" w:type="dxa"/>
              <w:left w:w="100" w:type="dxa"/>
              <w:bottom w:w="100" w:type="dxa"/>
              <w:right w:w="100" w:type="dxa"/>
            </w:tcMar>
          </w:tcPr>
          <w:p w14:paraId="224913D5"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04320" behindDoc="0" locked="0" layoutInCell="1" hidden="0" allowOverlap="1" wp14:anchorId="3E3E115B" wp14:editId="6B902698">
                      <wp:simplePos x="0" y="0"/>
                      <wp:positionH relativeFrom="column">
                        <wp:posOffset>85726</wp:posOffset>
                      </wp:positionH>
                      <wp:positionV relativeFrom="paragraph">
                        <wp:posOffset>66676</wp:posOffset>
                      </wp:positionV>
                      <wp:extent cx="200025" cy="194142"/>
                      <wp:effectExtent l="0" t="0" r="28575" b="15875"/>
                      <wp:wrapNone/>
                      <wp:docPr id="85" name="Diamond 85"/>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07424F33"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E3E115B" id="Diamond 85" o:spid="_x0000_s1097" type="#_x0000_t4" style="position:absolute;left:0;text-align:left;margin-left:6.75pt;margin-top:5.25pt;width:15.75pt;height:15.3pt;z-index:25170432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" fillcolor="#d9d9d9" strokeweight="1.5pt">
                      <v:stroke startarrowwidth="narrow" startarrowlength="short" endarrowwidth="narrow" endarrowlength="short" joinstyle="round"/>
                      <v:textbox inset="2.53958mm,2.53958mm,2.53958mm,2.53958mm">
                        <w:txbxContent>
                          <w:p w14:paraId="07424F33" w14:textId="77777777" w:rsidR="00514752" w:rsidRDefault="00514752">
                            <w:pPr>
                              <w:spacing w:line="240" w:lineRule="auto"/>
                              <w:jc w:val="center"/>
                              <w:textDirection w:val="btLr"/>
                            </w:pPr>
                          </w:p>
                        </w:txbxContent>
                      </v:textbox>
                    </v:shape>
                  </w:pict>
                </mc:Fallback>
              </mc:AlternateContent>
            </w:r>
          </w:p>
        </w:tc>
        <w:tc>
          <w:tcPr>
            <w:tcW w:w="750" w:type="dxa"/>
            <w:tcMar>
              <w:top w:w="100" w:type="dxa"/>
              <w:left w:w="100" w:type="dxa"/>
              <w:bottom w:w="100" w:type="dxa"/>
              <w:right w:w="100" w:type="dxa"/>
            </w:tcMar>
          </w:tcPr>
          <w:p w14:paraId="688A9BA8"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05344" behindDoc="0" locked="0" layoutInCell="1" hidden="0" allowOverlap="1" wp14:anchorId="3FC14DC8" wp14:editId="39456AE3">
                      <wp:simplePos x="0" y="0"/>
                      <wp:positionH relativeFrom="column">
                        <wp:posOffset>66676</wp:posOffset>
                      </wp:positionH>
                      <wp:positionV relativeFrom="paragraph">
                        <wp:posOffset>66676</wp:posOffset>
                      </wp:positionV>
                      <wp:extent cx="198672" cy="191576"/>
                      <wp:effectExtent l="0" t="0" r="11430" b="18415"/>
                      <wp:wrapNone/>
                      <wp:docPr id="82" name="Oval 82"/>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114B1B5D"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3FC14DC8" id="Oval 82" o:spid="_x0000_s1098" style="position:absolute;left:0;text-align:left;margin-left:5.25pt;margin-top:5.25pt;width:15.65pt;height:15.1pt;z-index:25170534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" fillcolor="#d9d9d9" strokeweight="1.5pt">
                      <v:stroke startarrowwidth="narrow" startarrowlength="short" endarrowwidth="narrow" endarrowlength="short"/>
                      <v:textbox inset="2.53958mm,2.53958mm,2.53958mm,2.53958mm">
                        <w:txbxContent>
                          <w:p w14:paraId="114B1B5D" w14:textId="77777777" w:rsidR="00514752" w:rsidRDefault="00514752">
                            <w:pPr>
                              <w:spacing w:line="240" w:lineRule="auto"/>
                              <w:jc w:val="center"/>
                              <w:textDirection w:val="btLr"/>
                            </w:pPr>
                          </w:p>
                        </w:txbxContent>
                      </v:textbox>
                    </v:oval>
                  </w:pict>
                </mc:Fallback>
              </mc:AlternateContent>
            </w:r>
          </w:p>
        </w:tc>
        <w:tc>
          <w:tcPr>
            <w:tcW w:w="765" w:type="dxa"/>
            <w:tcMar>
              <w:top w:w="100" w:type="dxa"/>
              <w:left w:w="100" w:type="dxa"/>
              <w:bottom w:w="100" w:type="dxa"/>
              <w:right w:w="100" w:type="dxa"/>
            </w:tcMar>
          </w:tcPr>
          <w:p w14:paraId="28826E99"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06368" behindDoc="0" locked="0" layoutInCell="1" hidden="0" allowOverlap="1" wp14:anchorId="0DA38B5D" wp14:editId="0BA7A3D9">
                      <wp:simplePos x="0" y="0"/>
                      <wp:positionH relativeFrom="column">
                        <wp:posOffset>66676</wp:posOffset>
                      </wp:positionH>
                      <wp:positionV relativeFrom="paragraph">
                        <wp:posOffset>104776</wp:posOffset>
                      </wp:positionV>
                      <wp:extent cx="200025" cy="175780"/>
                      <wp:effectExtent l="0" t="0" r="28575" b="15240"/>
                      <wp:wrapNone/>
                      <wp:docPr id="7" name="Isosceles Triangle 7"/>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13DD4604"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DA38B5D" id="Isosceles Triangle 7" o:spid="_x0000_s1099" type="#_x0000_t5" style="position:absolute;left:0;text-align:left;margin-left:5.25pt;margin-top:8.25pt;width:15.75pt;height:13.85pt;z-index:25170636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" fillcolor="#d9d9d9" strokeweight="1.5pt">
                      <v:stroke startarrowwidth="narrow" startarrowlength="short" endarrowwidth="narrow" endarrowlength="short" joinstyle="round"/>
                      <v:textbox inset="2.53958mm,2.53958mm,2.53958mm,2.53958mm">
                        <w:txbxContent>
                          <w:p w14:paraId="13DD4604" w14:textId="77777777" w:rsidR="00514752" w:rsidRDefault="00514752">
                            <w:pPr>
                              <w:spacing w:line="240" w:lineRule="auto"/>
                              <w:jc w:val="center"/>
                              <w:textDirection w:val="btLr"/>
                            </w:pPr>
                          </w:p>
                        </w:txbxContent>
                      </v:textbox>
                    </v:shape>
                  </w:pict>
                </mc:Fallback>
              </mc:AlternateContent>
            </w:r>
          </w:p>
          <w:p w14:paraId="2ED9B302"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07392" behindDoc="0" locked="0" layoutInCell="1" hidden="0" allowOverlap="1" wp14:anchorId="0EF4C1EA" wp14:editId="6C22749D">
                      <wp:simplePos x="0" y="0"/>
                      <wp:positionH relativeFrom="column">
                        <wp:posOffset>57151</wp:posOffset>
                      </wp:positionH>
                      <wp:positionV relativeFrom="paragraph">
                        <wp:posOffset>238195</wp:posOffset>
                      </wp:positionV>
                      <wp:extent cx="200025" cy="200025"/>
                      <wp:effectExtent l="0" t="0" r="28575" b="28575"/>
                      <wp:wrapNone/>
                      <wp:docPr id="22" name="Pentagon 22"/>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17A5CEE9"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EF4C1EA" id="Pentagon 22" o:spid="_x0000_s1100" type="#_x0000_t56" style="position:absolute;left:0;text-align:left;margin-left:4.5pt;margin-top:18.75pt;width:15.75pt;height:15.75pt;z-index:25170739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" fillcolor="#d9d9d9" strokeweight="1.5pt">
                      <v:stroke startarrowwidth="narrow" startarrowlength="short" endarrowwidth="narrow" endarrowlength="short" joinstyle="round"/>
                      <v:textbox inset="2.53958mm,2.53958mm,2.53958mm,2.53958mm">
                        <w:txbxContent>
                          <w:p w14:paraId="17A5CEE9" w14:textId="77777777" w:rsidR="00514752" w:rsidRDefault="00514752">
                            <w:pPr>
                              <w:spacing w:line="240" w:lineRule="auto"/>
                              <w:jc w:val="center"/>
                              <w:textDirection w:val="btLr"/>
                            </w:pPr>
                          </w:p>
                        </w:txbxContent>
                      </v:textbox>
                    </v:shape>
                  </w:pict>
                </mc:Fallback>
              </mc:AlternateContent>
            </w:r>
          </w:p>
          <w:p w14:paraId="70B51BE1"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50" w:type="dxa"/>
            <w:tcMar>
              <w:top w:w="100" w:type="dxa"/>
              <w:left w:w="100" w:type="dxa"/>
              <w:bottom w:w="100" w:type="dxa"/>
              <w:right w:w="100" w:type="dxa"/>
            </w:tcMar>
          </w:tcPr>
          <w:p w14:paraId="6EFB83DE"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08416" behindDoc="0" locked="0" layoutInCell="1" hidden="0" allowOverlap="1" wp14:anchorId="017C6C42" wp14:editId="00E0A4B9">
                      <wp:simplePos x="0" y="0"/>
                      <wp:positionH relativeFrom="column">
                        <wp:posOffset>57151</wp:posOffset>
                      </wp:positionH>
                      <wp:positionV relativeFrom="paragraph">
                        <wp:posOffset>71438</wp:posOffset>
                      </wp:positionV>
                      <wp:extent cx="200025" cy="181841"/>
                      <wp:effectExtent l="0" t="0" r="28575" b="27940"/>
                      <wp:wrapNone/>
                      <wp:docPr id="10" name="Rectangle 10"/>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3CB9F108"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17C6C42" id="Rectangle 10" o:spid="_x0000_s1101" style="position:absolute;left:0;text-align:left;margin-left:4.5pt;margin-top:5.65pt;width:15.75pt;height:14.3pt;z-index:25170841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" fillcolor="#d9d9d9" strokeweight="1.5pt">
                      <v:stroke startarrowwidth="narrow" startarrowlength="short" endarrowwidth="narrow" endarrowlength="short" joinstyle="round"/>
                      <v:textbox inset="2.53958mm,2.53958mm,2.53958mm,2.53958mm">
                        <w:txbxContent>
                          <w:p w14:paraId="3CB9F108" w14:textId="77777777" w:rsidR="00514752" w:rsidRDefault="00514752">
                            <w:pPr>
                              <w:spacing w:line="240" w:lineRule="auto"/>
                              <w:jc w:val="center"/>
                              <w:textDirection w:val="btLr"/>
                            </w:pPr>
                          </w:p>
                        </w:txbxContent>
                      </v:textbox>
                    </v:rect>
                  </w:pict>
                </mc:Fallback>
              </mc:AlternateContent>
            </w:r>
          </w:p>
        </w:tc>
        <w:tc>
          <w:tcPr>
            <w:tcW w:w="735" w:type="dxa"/>
            <w:tcMar>
              <w:top w:w="100" w:type="dxa"/>
              <w:left w:w="100" w:type="dxa"/>
              <w:bottom w:w="100" w:type="dxa"/>
              <w:right w:w="100" w:type="dxa"/>
            </w:tcMar>
          </w:tcPr>
          <w:p w14:paraId="41FEC2AD" w14:textId="77777777" w:rsidR="00514752" w:rsidRDefault="00514752">
            <w:pPr>
              <w:widowControl w:val="0"/>
              <w:spacing w:line="240" w:lineRule="auto"/>
              <w:ind w:firstLine="22"/>
              <w:rPr>
                <w:rFonts w:ascii="Times New Roman" w:eastAsia="Times New Roman" w:hAnsi="Times New Roman" w:cs="Times New Roman"/>
                <w:sz w:val="24"/>
                <w:szCs w:val="24"/>
              </w:rPr>
            </w:pPr>
          </w:p>
        </w:tc>
      </w:tr>
      <w:tr w:rsidR="00514752" w14:paraId="2E43A863" w14:textId="77777777" w:rsidTr="0027424D">
        <w:trPr>
          <w:trHeight w:val="1055"/>
        </w:trPr>
        <w:tc>
          <w:tcPr>
            <w:tcW w:w="495" w:type="dxa"/>
            <w:vMerge/>
            <w:shd w:val="clear" w:color="auto" w:fill="auto"/>
            <w:tcMar>
              <w:top w:w="100" w:type="dxa"/>
              <w:left w:w="100" w:type="dxa"/>
              <w:bottom w:w="100" w:type="dxa"/>
              <w:right w:w="100" w:type="dxa"/>
            </w:tcMar>
          </w:tcPr>
          <w:p w14:paraId="5C7D01A5"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2175" w:type="dxa"/>
            <w:vMerge/>
            <w:shd w:val="clear" w:color="auto" w:fill="auto"/>
            <w:tcMar>
              <w:top w:w="100" w:type="dxa"/>
              <w:left w:w="100" w:type="dxa"/>
              <w:bottom w:w="100" w:type="dxa"/>
              <w:right w:w="100" w:type="dxa"/>
            </w:tcMar>
          </w:tcPr>
          <w:p w14:paraId="42B4FC9F"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3075" w:type="dxa"/>
            <w:shd w:val="clear" w:color="auto" w:fill="auto"/>
            <w:tcMar>
              <w:top w:w="100" w:type="dxa"/>
              <w:left w:w="100" w:type="dxa"/>
              <w:bottom w:w="100" w:type="dxa"/>
              <w:right w:w="100" w:type="dxa"/>
            </w:tcMar>
          </w:tcPr>
          <w:p w14:paraId="344C25E5"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Функціональність</w:t>
            </w:r>
          </w:p>
        </w:tc>
        <w:tc>
          <w:tcPr>
            <w:tcW w:w="750" w:type="dxa"/>
            <w:tcMar>
              <w:top w:w="100" w:type="dxa"/>
              <w:left w:w="100" w:type="dxa"/>
              <w:bottom w:w="100" w:type="dxa"/>
              <w:right w:w="100" w:type="dxa"/>
            </w:tcMar>
          </w:tcPr>
          <w:p w14:paraId="68569CA1"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50" w:type="dxa"/>
            <w:tcMar>
              <w:top w:w="100" w:type="dxa"/>
              <w:left w:w="100" w:type="dxa"/>
              <w:bottom w:w="100" w:type="dxa"/>
              <w:right w:w="100" w:type="dxa"/>
            </w:tcMar>
          </w:tcPr>
          <w:p w14:paraId="5DC3AF8B"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65" w:type="dxa"/>
            <w:tcMar>
              <w:top w:w="100" w:type="dxa"/>
              <w:left w:w="100" w:type="dxa"/>
              <w:bottom w:w="100" w:type="dxa"/>
              <w:right w:w="100" w:type="dxa"/>
            </w:tcMar>
          </w:tcPr>
          <w:p w14:paraId="37324648" w14:textId="77777777" w:rsidR="00514752" w:rsidRDefault="000770F6">
            <w:pPr>
              <w:widowControl w:val="0"/>
              <w:spacing w:line="240" w:lineRule="auto"/>
              <w:ind w:firstLine="22"/>
              <w:rPr>
                <w:rFonts w:ascii="Times New Roman" w:eastAsia="Times New Roman" w:hAnsi="Times New Roman" w:cs="Times New Roman"/>
                <w:sz w:val="24"/>
                <w:szCs w:val="24"/>
                <w:shd w:val="clear" w:color="auto" w:fill="999999"/>
              </w:rPr>
            </w:pPr>
            <w:r>
              <w:rPr>
                <w:noProof/>
                <w:lang w:val="en-US" w:eastAsia="en-US"/>
              </w:rPr>
              <mc:AlternateContent>
                <mc:Choice Requires="wps">
                  <w:drawing>
                    <wp:anchor distT="114300" distB="114300" distL="114300" distR="114300" simplePos="0" relativeHeight="251709440" behindDoc="0" locked="0" layoutInCell="1" hidden="0" allowOverlap="1" wp14:anchorId="679CD5A3" wp14:editId="20983EA3">
                      <wp:simplePos x="0" y="0"/>
                      <wp:positionH relativeFrom="column">
                        <wp:posOffset>57151</wp:posOffset>
                      </wp:positionH>
                      <wp:positionV relativeFrom="paragraph">
                        <wp:posOffset>52388</wp:posOffset>
                      </wp:positionV>
                      <wp:extent cx="200025" cy="175780"/>
                      <wp:effectExtent l="0" t="0" r="28575" b="15240"/>
                      <wp:wrapNone/>
                      <wp:docPr id="87" name="Isosceles Triangle 87"/>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4A0539E7"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79CD5A3" id="Isosceles Triangle 87" o:spid="_x0000_s1102" type="#_x0000_t5" style="position:absolute;left:0;text-align:left;margin-left:4.5pt;margin-top:4.15pt;width:15.75pt;height:13.85pt;z-index:25170944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" fillcolor="#d9d9d9" strokeweight="1.5pt">
                      <v:stroke startarrowwidth="narrow" startarrowlength="short" endarrowwidth="narrow" endarrowlength="short" joinstyle="round"/>
                      <v:textbox inset="2.53958mm,2.53958mm,2.53958mm,2.53958mm">
                        <w:txbxContent>
                          <w:p w14:paraId="4A0539E7" w14:textId="77777777" w:rsidR="00514752" w:rsidRDefault="00514752">
                            <w:pPr>
                              <w:spacing w:line="240" w:lineRule="auto"/>
                              <w:jc w:val="center"/>
                              <w:textDirection w:val="btLr"/>
                            </w:pPr>
                          </w:p>
                        </w:txbxContent>
                      </v:textbox>
                    </v:shape>
                  </w:pict>
                </mc:Fallback>
              </mc:AlternateContent>
            </w:r>
          </w:p>
          <w:p w14:paraId="1EBF0962" w14:textId="77777777" w:rsidR="00514752" w:rsidRDefault="000770F6">
            <w:pPr>
              <w:widowControl w:val="0"/>
              <w:spacing w:line="240" w:lineRule="auto"/>
              <w:ind w:firstLine="22"/>
              <w:rPr>
                <w:rFonts w:ascii="Times New Roman" w:eastAsia="Times New Roman" w:hAnsi="Times New Roman" w:cs="Times New Roman"/>
                <w:sz w:val="24"/>
                <w:szCs w:val="24"/>
                <w:shd w:val="clear" w:color="auto" w:fill="999999"/>
              </w:rPr>
            </w:pPr>
            <w:r>
              <w:rPr>
                <w:noProof/>
                <w:lang w:val="en-US" w:eastAsia="en-US"/>
              </w:rPr>
              <mc:AlternateContent>
                <mc:Choice Requires="wps">
                  <w:drawing>
                    <wp:anchor distT="114300" distB="114300" distL="114300" distR="114300" simplePos="0" relativeHeight="251710464" behindDoc="0" locked="0" layoutInCell="1" hidden="0" allowOverlap="1" wp14:anchorId="143AC12A" wp14:editId="5E3C0C48">
                      <wp:simplePos x="0" y="0"/>
                      <wp:positionH relativeFrom="column">
                        <wp:posOffset>57151</wp:posOffset>
                      </wp:positionH>
                      <wp:positionV relativeFrom="paragraph">
                        <wp:posOffset>171450</wp:posOffset>
                      </wp:positionV>
                      <wp:extent cx="200025" cy="194142"/>
                      <wp:effectExtent l="0" t="0" r="28575" b="15875"/>
                      <wp:wrapNone/>
                      <wp:docPr id="29" name="Diamond 29"/>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069FE76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43AC12A" id="Diamond 29" o:spid="_x0000_s1103" type="#_x0000_t4" style="position:absolute;left:0;text-align:left;margin-left:4.5pt;margin-top:13.5pt;width:15.75pt;height:15.3pt;z-index:25171046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" fillcolor="#d9d9d9" strokeweight="1.5pt">
                      <v:stroke startarrowwidth="narrow" startarrowlength="short" endarrowwidth="narrow" endarrowlength="short" joinstyle="round"/>
                      <v:textbox inset="2.53958mm,2.53958mm,2.53958mm,2.53958mm">
                        <w:txbxContent>
                          <w:p w14:paraId="069FE765" w14:textId="77777777" w:rsidR="00514752" w:rsidRDefault="00514752">
                            <w:pPr>
                              <w:spacing w:line="240" w:lineRule="auto"/>
                              <w:jc w:val="center"/>
                              <w:textDirection w:val="btLr"/>
                            </w:pPr>
                          </w:p>
                        </w:txbxContent>
                      </v:textbox>
                    </v:shape>
                  </w:pict>
                </mc:Fallback>
              </mc:AlternateContent>
            </w:r>
          </w:p>
          <w:p w14:paraId="21D7A42F" w14:textId="77777777" w:rsidR="00514752" w:rsidRDefault="00514752">
            <w:pPr>
              <w:widowControl w:val="0"/>
              <w:spacing w:line="240" w:lineRule="auto"/>
              <w:ind w:firstLine="22"/>
              <w:rPr>
                <w:rFonts w:ascii="Times New Roman" w:eastAsia="Times New Roman" w:hAnsi="Times New Roman" w:cs="Times New Roman"/>
                <w:sz w:val="24"/>
                <w:szCs w:val="24"/>
                <w:shd w:val="clear" w:color="auto" w:fill="999999"/>
              </w:rPr>
            </w:pPr>
          </w:p>
        </w:tc>
        <w:tc>
          <w:tcPr>
            <w:tcW w:w="750" w:type="dxa"/>
            <w:tcMar>
              <w:top w:w="100" w:type="dxa"/>
              <w:left w:w="100" w:type="dxa"/>
              <w:bottom w:w="100" w:type="dxa"/>
              <w:right w:w="100" w:type="dxa"/>
            </w:tcMar>
          </w:tcPr>
          <w:p w14:paraId="68C25FA9"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11488" behindDoc="0" locked="0" layoutInCell="1" hidden="0" allowOverlap="1" wp14:anchorId="079DA7BA" wp14:editId="40B0059D">
                      <wp:simplePos x="0" y="0"/>
                      <wp:positionH relativeFrom="column">
                        <wp:posOffset>57151</wp:posOffset>
                      </wp:positionH>
                      <wp:positionV relativeFrom="paragraph">
                        <wp:posOffset>52388</wp:posOffset>
                      </wp:positionV>
                      <wp:extent cx="200025" cy="181841"/>
                      <wp:effectExtent l="0" t="0" r="28575" b="27940"/>
                      <wp:wrapNone/>
                      <wp:docPr id="69" name="Rectangle 69"/>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30112009"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79DA7BA" id="Rectangle 69" o:spid="_x0000_s1104" style="position:absolute;left:0;text-align:left;margin-left:4.5pt;margin-top:4.15pt;width:15.75pt;height:14.3pt;z-index:25171148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" fillcolor="#d9d9d9" strokeweight="1.5pt">
                      <v:stroke startarrowwidth="narrow" startarrowlength="short" endarrowwidth="narrow" endarrowlength="short" joinstyle="round"/>
                      <v:textbox inset="2.53958mm,2.53958mm,2.53958mm,2.53958mm">
                        <w:txbxContent>
                          <w:p w14:paraId="30112009" w14:textId="77777777" w:rsidR="00514752" w:rsidRDefault="00514752">
                            <w:pPr>
                              <w:spacing w:line="240" w:lineRule="auto"/>
                              <w:jc w:val="center"/>
                              <w:textDirection w:val="btLr"/>
                            </w:pPr>
                          </w:p>
                        </w:txbxContent>
                      </v:textbox>
                    </v:rect>
                  </w:pict>
                </mc:Fallback>
              </mc:AlternateContent>
            </w:r>
          </w:p>
          <w:p w14:paraId="03DCC644"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12512" behindDoc="0" locked="0" layoutInCell="1" hidden="0" allowOverlap="1" wp14:anchorId="76FBE0AA" wp14:editId="4C77878E">
                      <wp:simplePos x="0" y="0"/>
                      <wp:positionH relativeFrom="column">
                        <wp:posOffset>57151</wp:posOffset>
                      </wp:positionH>
                      <wp:positionV relativeFrom="paragraph">
                        <wp:posOffset>166687</wp:posOffset>
                      </wp:positionV>
                      <wp:extent cx="200025" cy="200025"/>
                      <wp:effectExtent l="0" t="0" r="28575" b="28575"/>
                      <wp:wrapNone/>
                      <wp:docPr id="46" name="Pentagon 46"/>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4B9039D8"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6FBE0AA" id="Pentagon 46" o:spid="_x0000_s1105" type="#_x0000_t56" style="position:absolute;left:0;text-align:left;margin-left:4.5pt;margin-top:13.1pt;width:15.75pt;height:15.75pt;z-index:25171251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" fillcolor="#d9d9d9" strokeweight="1.5pt">
                      <v:stroke startarrowwidth="narrow" startarrowlength="short" endarrowwidth="narrow" endarrowlength="short" joinstyle="round"/>
                      <v:textbox inset="2.53958mm,2.53958mm,2.53958mm,2.53958mm">
                        <w:txbxContent>
                          <w:p w14:paraId="4B9039D8" w14:textId="77777777" w:rsidR="00514752" w:rsidRDefault="00514752">
                            <w:pPr>
                              <w:spacing w:line="240" w:lineRule="auto"/>
                              <w:jc w:val="center"/>
                              <w:textDirection w:val="btLr"/>
                            </w:pPr>
                          </w:p>
                        </w:txbxContent>
                      </v:textbox>
                    </v:shape>
                  </w:pict>
                </mc:Fallback>
              </mc:AlternateContent>
            </w:r>
          </w:p>
          <w:p w14:paraId="47AED972"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35" w:type="dxa"/>
            <w:tcMar>
              <w:top w:w="100" w:type="dxa"/>
              <w:left w:w="100" w:type="dxa"/>
              <w:bottom w:w="100" w:type="dxa"/>
              <w:right w:w="100" w:type="dxa"/>
            </w:tcMar>
          </w:tcPr>
          <w:p w14:paraId="19D8D3D7"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13536" behindDoc="0" locked="0" layoutInCell="1" hidden="0" allowOverlap="1" wp14:anchorId="2F63F72F" wp14:editId="58E5D4E3">
                      <wp:simplePos x="0" y="0"/>
                      <wp:positionH relativeFrom="column">
                        <wp:posOffset>66676</wp:posOffset>
                      </wp:positionH>
                      <wp:positionV relativeFrom="paragraph">
                        <wp:posOffset>47626</wp:posOffset>
                      </wp:positionV>
                      <wp:extent cx="198672" cy="191576"/>
                      <wp:effectExtent l="0" t="0" r="11430" b="18415"/>
                      <wp:wrapNone/>
                      <wp:docPr id="78" name="Oval 78"/>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08BCE3A1"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2F63F72F" id="Oval 78" o:spid="_x0000_s1106" style="position:absolute;left:0;text-align:left;margin-left:5.25pt;margin-top:3.75pt;width:15.65pt;height:15.1pt;z-index:25171353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" fillcolor="#d9d9d9" strokeweight="1.5pt">
                      <v:stroke startarrowwidth="narrow" startarrowlength="short" endarrowwidth="narrow" endarrowlength="short"/>
                      <v:textbox inset="2.53958mm,2.53958mm,2.53958mm,2.53958mm">
                        <w:txbxContent>
                          <w:p w14:paraId="08BCE3A1" w14:textId="77777777" w:rsidR="00514752" w:rsidRDefault="00514752">
                            <w:pPr>
                              <w:spacing w:line="240" w:lineRule="auto"/>
                              <w:jc w:val="center"/>
                              <w:textDirection w:val="btLr"/>
                            </w:pPr>
                          </w:p>
                        </w:txbxContent>
                      </v:textbox>
                    </v:oval>
                  </w:pict>
                </mc:Fallback>
              </mc:AlternateContent>
            </w:r>
          </w:p>
        </w:tc>
      </w:tr>
      <w:tr w:rsidR="00514752" w14:paraId="3D6D4BFE" w14:textId="77777777">
        <w:trPr>
          <w:trHeight w:val="440"/>
        </w:trPr>
        <w:tc>
          <w:tcPr>
            <w:tcW w:w="495" w:type="dxa"/>
            <w:vMerge/>
            <w:shd w:val="clear" w:color="auto" w:fill="auto"/>
            <w:tcMar>
              <w:top w:w="100" w:type="dxa"/>
              <w:left w:w="100" w:type="dxa"/>
              <w:bottom w:w="100" w:type="dxa"/>
              <w:right w:w="100" w:type="dxa"/>
            </w:tcMar>
          </w:tcPr>
          <w:p w14:paraId="749FAA2A"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2175" w:type="dxa"/>
            <w:vMerge/>
            <w:shd w:val="clear" w:color="auto" w:fill="auto"/>
            <w:tcMar>
              <w:top w:w="100" w:type="dxa"/>
              <w:left w:w="100" w:type="dxa"/>
              <w:bottom w:w="100" w:type="dxa"/>
              <w:right w:w="100" w:type="dxa"/>
            </w:tcMar>
          </w:tcPr>
          <w:p w14:paraId="2C50030C"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3075" w:type="dxa"/>
            <w:shd w:val="clear" w:color="auto" w:fill="auto"/>
            <w:tcMar>
              <w:top w:w="100" w:type="dxa"/>
              <w:left w:w="100" w:type="dxa"/>
              <w:bottom w:w="100" w:type="dxa"/>
              <w:right w:w="100" w:type="dxa"/>
            </w:tcMar>
          </w:tcPr>
          <w:p w14:paraId="1491AB85"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Візуальна привабливість</w:t>
            </w:r>
          </w:p>
        </w:tc>
        <w:tc>
          <w:tcPr>
            <w:tcW w:w="750" w:type="dxa"/>
            <w:tcMar>
              <w:top w:w="100" w:type="dxa"/>
              <w:left w:w="100" w:type="dxa"/>
              <w:bottom w:w="100" w:type="dxa"/>
              <w:right w:w="100" w:type="dxa"/>
            </w:tcMar>
          </w:tcPr>
          <w:p w14:paraId="336DBDB9" w14:textId="77777777" w:rsidR="00514752" w:rsidRDefault="00514752">
            <w:pPr>
              <w:widowControl w:val="0"/>
              <w:spacing w:line="240" w:lineRule="auto"/>
              <w:ind w:firstLine="22"/>
              <w:rPr>
                <w:rFonts w:ascii="Times New Roman" w:eastAsia="Times New Roman" w:hAnsi="Times New Roman" w:cs="Times New Roman"/>
                <w:sz w:val="24"/>
                <w:szCs w:val="24"/>
              </w:rPr>
            </w:pPr>
          </w:p>
          <w:p w14:paraId="141422B9" w14:textId="77777777" w:rsidR="00514752" w:rsidRDefault="00514752">
            <w:pPr>
              <w:widowControl w:val="0"/>
              <w:spacing w:line="240" w:lineRule="auto"/>
              <w:ind w:firstLine="22"/>
              <w:rPr>
                <w:rFonts w:ascii="Times New Roman" w:eastAsia="Times New Roman" w:hAnsi="Times New Roman" w:cs="Times New Roman"/>
                <w:sz w:val="24"/>
                <w:szCs w:val="24"/>
              </w:rPr>
            </w:pPr>
          </w:p>
          <w:p w14:paraId="6384D5BE" w14:textId="77777777" w:rsidR="00514752" w:rsidRDefault="00514752">
            <w:pPr>
              <w:widowControl w:val="0"/>
              <w:spacing w:line="240" w:lineRule="auto"/>
              <w:ind w:firstLine="22"/>
              <w:rPr>
                <w:rFonts w:ascii="Times New Roman" w:eastAsia="Times New Roman" w:hAnsi="Times New Roman" w:cs="Times New Roman"/>
                <w:sz w:val="24"/>
                <w:szCs w:val="24"/>
              </w:rPr>
            </w:pPr>
          </w:p>
          <w:p w14:paraId="7A08BF40" w14:textId="77777777" w:rsidR="00514752" w:rsidRDefault="00514752">
            <w:pPr>
              <w:widowControl w:val="0"/>
              <w:spacing w:line="240" w:lineRule="auto"/>
              <w:rPr>
                <w:rFonts w:ascii="Times New Roman" w:eastAsia="Times New Roman" w:hAnsi="Times New Roman" w:cs="Times New Roman"/>
                <w:sz w:val="24"/>
                <w:szCs w:val="24"/>
              </w:rPr>
            </w:pPr>
          </w:p>
          <w:p w14:paraId="3C9DE34D" w14:textId="77777777" w:rsidR="00514752" w:rsidRDefault="00514752">
            <w:pPr>
              <w:widowControl w:val="0"/>
              <w:spacing w:line="240" w:lineRule="auto"/>
              <w:rPr>
                <w:rFonts w:ascii="Times New Roman" w:eastAsia="Times New Roman" w:hAnsi="Times New Roman" w:cs="Times New Roman"/>
                <w:sz w:val="24"/>
                <w:szCs w:val="24"/>
              </w:rPr>
            </w:pPr>
          </w:p>
        </w:tc>
        <w:tc>
          <w:tcPr>
            <w:tcW w:w="750" w:type="dxa"/>
            <w:tcMar>
              <w:top w:w="100" w:type="dxa"/>
              <w:left w:w="100" w:type="dxa"/>
              <w:bottom w:w="100" w:type="dxa"/>
              <w:right w:w="100" w:type="dxa"/>
            </w:tcMar>
          </w:tcPr>
          <w:p w14:paraId="1025CDED"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14560" behindDoc="0" locked="0" layoutInCell="1" hidden="0" allowOverlap="1" wp14:anchorId="2DCF6B93" wp14:editId="0424F2CB">
                      <wp:simplePos x="0" y="0"/>
                      <wp:positionH relativeFrom="column">
                        <wp:posOffset>66676</wp:posOffset>
                      </wp:positionH>
                      <wp:positionV relativeFrom="paragraph">
                        <wp:posOffset>95251</wp:posOffset>
                      </wp:positionV>
                      <wp:extent cx="200025" cy="175780"/>
                      <wp:effectExtent l="0" t="0" r="28575" b="15240"/>
                      <wp:wrapNone/>
                      <wp:docPr id="59" name="Isosceles Triangle 59"/>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1D67A4C8"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DCF6B93" id="Isosceles Triangle 59" o:spid="_x0000_s1107" type="#_x0000_t5" style="position:absolute;left:0;text-align:left;margin-left:5.25pt;margin-top:7.5pt;width:15.75pt;height:13.85pt;z-index:25171456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" fillcolor="#d9d9d9" strokeweight="1.5pt">
                      <v:stroke startarrowwidth="narrow" startarrowlength="short" endarrowwidth="narrow" endarrowlength="short" joinstyle="round"/>
                      <v:textbox inset="2.53958mm,2.53958mm,2.53958mm,2.53958mm">
                        <w:txbxContent>
                          <w:p w14:paraId="1D67A4C8" w14:textId="77777777" w:rsidR="00514752" w:rsidRDefault="00514752">
                            <w:pPr>
                              <w:spacing w:line="240" w:lineRule="auto"/>
                              <w:jc w:val="center"/>
                              <w:textDirection w:val="btLr"/>
                            </w:pPr>
                          </w:p>
                        </w:txbxContent>
                      </v:textbox>
                    </v:shape>
                  </w:pict>
                </mc:Fallback>
              </mc:AlternateContent>
            </w:r>
          </w:p>
          <w:p w14:paraId="1559C57B"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15584" behindDoc="0" locked="0" layoutInCell="1" hidden="0" allowOverlap="1" wp14:anchorId="0FEB5FC3" wp14:editId="1882FF8F">
                      <wp:simplePos x="0" y="0"/>
                      <wp:positionH relativeFrom="column">
                        <wp:posOffset>66676</wp:posOffset>
                      </wp:positionH>
                      <wp:positionV relativeFrom="paragraph">
                        <wp:posOffset>229567</wp:posOffset>
                      </wp:positionV>
                      <wp:extent cx="200025" cy="200025"/>
                      <wp:effectExtent l="0" t="0" r="28575" b="28575"/>
                      <wp:wrapNone/>
                      <wp:docPr id="90" name="Pentagon 90"/>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488AC79F"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FEB5FC3" id="Pentagon 90" o:spid="_x0000_s1108" type="#_x0000_t56" style="position:absolute;left:0;text-align:left;margin-left:5.25pt;margin-top:18.1pt;width:15.75pt;height:15.75pt;z-index:25171558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" fillcolor="#d9d9d9" strokeweight="1.5pt">
                      <v:stroke startarrowwidth="narrow" startarrowlength="short" endarrowwidth="narrow" endarrowlength="short" joinstyle="round"/>
                      <v:textbox inset="2.53958mm,2.53958mm,2.53958mm,2.53958mm">
                        <w:txbxContent>
                          <w:p w14:paraId="488AC79F" w14:textId="77777777" w:rsidR="00514752" w:rsidRDefault="00514752">
                            <w:pPr>
                              <w:spacing w:line="240" w:lineRule="auto"/>
                              <w:jc w:val="center"/>
                              <w:textDirection w:val="btLr"/>
                            </w:pPr>
                          </w:p>
                        </w:txbxContent>
                      </v:textbox>
                    </v:shape>
                  </w:pict>
                </mc:Fallback>
              </mc:AlternateContent>
            </w:r>
          </w:p>
          <w:p w14:paraId="2FF9C4FE"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65" w:type="dxa"/>
            <w:tcMar>
              <w:top w:w="100" w:type="dxa"/>
              <w:left w:w="100" w:type="dxa"/>
              <w:bottom w:w="100" w:type="dxa"/>
              <w:right w:w="100" w:type="dxa"/>
            </w:tcMar>
          </w:tcPr>
          <w:p w14:paraId="1C071ECA"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16608" behindDoc="0" locked="0" layoutInCell="1" hidden="0" allowOverlap="1" wp14:anchorId="5B57450D" wp14:editId="3F9183BC">
                      <wp:simplePos x="0" y="0"/>
                      <wp:positionH relativeFrom="column">
                        <wp:posOffset>66676</wp:posOffset>
                      </wp:positionH>
                      <wp:positionV relativeFrom="paragraph">
                        <wp:posOffset>68681</wp:posOffset>
                      </wp:positionV>
                      <wp:extent cx="198672" cy="191576"/>
                      <wp:effectExtent l="0" t="0" r="11430" b="18415"/>
                      <wp:wrapNone/>
                      <wp:docPr id="15" name="Oval 15"/>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4E676233"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5B57450D" id="Oval 15" o:spid="_x0000_s1109" style="position:absolute;left:0;text-align:left;margin-left:5.25pt;margin-top:5.4pt;width:15.65pt;height:15.1pt;z-index:25171660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" fillcolor="#d9d9d9" strokeweight="1.5pt">
                      <v:stroke startarrowwidth="narrow" startarrowlength="short" endarrowwidth="narrow" endarrowlength="short"/>
                      <v:textbox inset="2.53958mm,2.53958mm,2.53958mm,2.53958mm">
                        <w:txbxContent>
                          <w:p w14:paraId="4E676233" w14:textId="77777777" w:rsidR="00514752" w:rsidRDefault="00514752">
                            <w:pPr>
                              <w:spacing w:line="240" w:lineRule="auto"/>
                              <w:jc w:val="center"/>
                              <w:textDirection w:val="btLr"/>
                            </w:pPr>
                          </w:p>
                        </w:txbxContent>
                      </v:textbox>
                    </v:oval>
                  </w:pict>
                </mc:Fallback>
              </mc:AlternateContent>
            </w:r>
            <w:r>
              <w:rPr>
                <w:noProof/>
                <w:lang w:val="en-US" w:eastAsia="en-US"/>
              </w:rPr>
              <mc:AlternateContent>
                <mc:Choice Requires="wps">
                  <w:drawing>
                    <wp:anchor distT="114300" distB="114300" distL="114300" distR="114300" simplePos="0" relativeHeight="251717632" behindDoc="0" locked="0" layoutInCell="1" hidden="0" allowOverlap="1" wp14:anchorId="418B9722" wp14:editId="67BFEF7D">
                      <wp:simplePos x="0" y="0"/>
                      <wp:positionH relativeFrom="column">
                        <wp:posOffset>76201</wp:posOffset>
                      </wp:positionH>
                      <wp:positionV relativeFrom="paragraph">
                        <wp:posOffset>409575</wp:posOffset>
                      </wp:positionV>
                      <wp:extent cx="200025" cy="194142"/>
                      <wp:effectExtent l="0" t="0" r="28575" b="15875"/>
                      <wp:wrapNone/>
                      <wp:docPr id="75" name="Diamond 75"/>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7E02D197"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18B9722" id="Diamond 75" o:spid="_x0000_s1110" type="#_x0000_t4" style="position:absolute;left:0;text-align:left;margin-left:6pt;margin-top:32.25pt;width:15.75pt;height:15.3pt;z-index:25171763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" fillcolor="#d9d9d9" strokeweight="1.5pt">
                      <v:stroke startarrowwidth="narrow" startarrowlength="short" endarrowwidth="narrow" endarrowlength="short" joinstyle="round"/>
                      <v:textbox inset="2.53958mm,2.53958mm,2.53958mm,2.53958mm">
                        <w:txbxContent>
                          <w:p w14:paraId="7E02D197" w14:textId="77777777" w:rsidR="00514752" w:rsidRDefault="00514752">
                            <w:pPr>
                              <w:spacing w:line="240" w:lineRule="auto"/>
                              <w:jc w:val="center"/>
                              <w:textDirection w:val="btLr"/>
                            </w:pPr>
                          </w:p>
                        </w:txbxContent>
                      </v:textbox>
                    </v:shape>
                  </w:pict>
                </mc:Fallback>
              </mc:AlternateContent>
            </w:r>
          </w:p>
        </w:tc>
        <w:tc>
          <w:tcPr>
            <w:tcW w:w="750" w:type="dxa"/>
            <w:tcMar>
              <w:top w:w="100" w:type="dxa"/>
              <w:left w:w="100" w:type="dxa"/>
              <w:bottom w:w="100" w:type="dxa"/>
              <w:right w:w="100" w:type="dxa"/>
            </w:tcMar>
          </w:tcPr>
          <w:p w14:paraId="5834EF0B"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18656" behindDoc="0" locked="0" layoutInCell="1" hidden="0" allowOverlap="1" wp14:anchorId="473252A3" wp14:editId="679F5D01">
                      <wp:simplePos x="0" y="0"/>
                      <wp:positionH relativeFrom="column">
                        <wp:posOffset>57151</wp:posOffset>
                      </wp:positionH>
                      <wp:positionV relativeFrom="paragraph">
                        <wp:posOffset>90488</wp:posOffset>
                      </wp:positionV>
                      <wp:extent cx="200025" cy="181841"/>
                      <wp:effectExtent l="0" t="0" r="28575" b="27940"/>
                      <wp:wrapNone/>
                      <wp:docPr id="42" name="Rectangle 42"/>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35669BD1"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73252A3" id="Rectangle 42" o:spid="_x0000_s1111" style="position:absolute;left:0;text-align:left;margin-left:4.5pt;margin-top:7.15pt;width:15.75pt;height:14.3pt;z-index:25171865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" fillcolor="#d9d9d9" strokeweight="1.5pt">
                      <v:stroke startarrowwidth="narrow" startarrowlength="short" endarrowwidth="narrow" endarrowlength="short" joinstyle="round"/>
                      <v:textbox inset="2.53958mm,2.53958mm,2.53958mm,2.53958mm">
                        <w:txbxContent>
                          <w:p w14:paraId="35669BD1" w14:textId="77777777" w:rsidR="00514752" w:rsidRDefault="00514752">
                            <w:pPr>
                              <w:spacing w:line="240" w:lineRule="auto"/>
                              <w:jc w:val="center"/>
                              <w:textDirection w:val="btLr"/>
                            </w:pPr>
                          </w:p>
                        </w:txbxContent>
                      </v:textbox>
                    </v:rect>
                  </w:pict>
                </mc:Fallback>
              </mc:AlternateContent>
            </w:r>
          </w:p>
        </w:tc>
        <w:tc>
          <w:tcPr>
            <w:tcW w:w="735" w:type="dxa"/>
            <w:tcMar>
              <w:top w:w="100" w:type="dxa"/>
              <w:left w:w="100" w:type="dxa"/>
              <w:bottom w:w="100" w:type="dxa"/>
              <w:right w:w="100" w:type="dxa"/>
            </w:tcMar>
          </w:tcPr>
          <w:p w14:paraId="01C353AA" w14:textId="77777777" w:rsidR="00514752" w:rsidRDefault="00514752">
            <w:pPr>
              <w:widowControl w:val="0"/>
              <w:spacing w:line="240" w:lineRule="auto"/>
              <w:ind w:firstLine="22"/>
              <w:rPr>
                <w:rFonts w:ascii="Times New Roman" w:eastAsia="Times New Roman" w:hAnsi="Times New Roman" w:cs="Times New Roman"/>
                <w:sz w:val="24"/>
                <w:szCs w:val="24"/>
              </w:rPr>
            </w:pPr>
          </w:p>
        </w:tc>
      </w:tr>
    </w:tbl>
    <w:p w14:paraId="250921B3" w14:textId="77777777" w:rsidR="00514752" w:rsidRDefault="00514752">
      <w:pPr>
        <w:widowControl w:val="0"/>
        <w:ind w:firstLine="708"/>
        <w:jc w:val="center"/>
        <w:rPr>
          <w:rFonts w:ascii="Times New Roman" w:eastAsia="Times New Roman" w:hAnsi="Times New Roman" w:cs="Times New Roman"/>
          <w:sz w:val="28"/>
          <w:szCs w:val="28"/>
          <w:shd w:val="clear" w:color="auto" w:fill="EA9999"/>
        </w:rPr>
      </w:pPr>
    </w:p>
    <w:p w14:paraId="5A13158A" w14:textId="77777777" w:rsidR="0027424D" w:rsidRPr="0027424D" w:rsidRDefault="0027424D">
      <w:pPr>
        <w:widowControl w:val="0"/>
        <w:ind w:firstLine="708"/>
        <w:jc w:val="center"/>
        <w:rPr>
          <w:rFonts w:ascii="Times New Roman" w:eastAsia="Times New Roman" w:hAnsi="Times New Roman" w:cs="Times New Roman"/>
          <w:sz w:val="28"/>
          <w:szCs w:val="28"/>
          <w:shd w:val="clear" w:color="auto" w:fill="EA9999"/>
          <w:lang w:val="uk-UA"/>
        </w:rPr>
      </w:pPr>
    </w:p>
    <w:p w14:paraId="493AC2C4" w14:textId="132A3AC1" w:rsidR="00514752" w:rsidRDefault="000770F6" w:rsidP="00857FD8">
      <w:pPr>
        <w:widowControl w:val="0"/>
        <w:ind w:firstLine="708"/>
        <w:jc w:val="both"/>
        <w:rPr>
          <w:rFonts w:ascii="Times New Roman" w:eastAsia="Times New Roman" w:hAnsi="Times New Roman" w:cs="Times New Roman"/>
          <w:sz w:val="28"/>
          <w:szCs w:val="28"/>
          <w:shd w:val="clear" w:color="auto" w:fill="EA9999"/>
        </w:rPr>
      </w:pPr>
      <w:r>
        <w:rPr>
          <w:rFonts w:ascii="Times New Roman" w:eastAsia="Times New Roman" w:hAnsi="Times New Roman" w:cs="Times New Roman"/>
          <w:sz w:val="28"/>
          <w:szCs w:val="28"/>
        </w:rPr>
        <w:lastRenderedPageBreak/>
        <w:t>Продовження таблиці 1.6 - Оцінювання сегментів системи маркетингових комунікацій</w:t>
      </w:r>
    </w:p>
    <w:tbl>
      <w:tblPr>
        <w:tblStyle w:val="ac"/>
        <w:tblW w:w="94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5"/>
        <w:gridCol w:w="2175"/>
        <w:gridCol w:w="3075"/>
        <w:gridCol w:w="750"/>
        <w:gridCol w:w="750"/>
        <w:gridCol w:w="765"/>
        <w:gridCol w:w="750"/>
        <w:gridCol w:w="735"/>
      </w:tblGrid>
      <w:tr w:rsidR="00514752" w14:paraId="6BF979B4" w14:textId="77777777">
        <w:trPr>
          <w:trHeight w:val="440"/>
        </w:trPr>
        <w:tc>
          <w:tcPr>
            <w:tcW w:w="495" w:type="dxa"/>
            <w:vMerge w:val="restart"/>
            <w:shd w:val="clear" w:color="auto" w:fill="auto"/>
            <w:tcMar>
              <w:top w:w="100" w:type="dxa"/>
              <w:left w:w="100" w:type="dxa"/>
              <w:bottom w:w="100" w:type="dxa"/>
              <w:right w:w="100" w:type="dxa"/>
            </w:tcMar>
          </w:tcPr>
          <w:p w14:paraId="6E4EA986"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175" w:type="dxa"/>
            <w:vMerge w:val="restart"/>
            <w:shd w:val="clear" w:color="auto" w:fill="auto"/>
            <w:tcMar>
              <w:top w:w="100" w:type="dxa"/>
              <w:left w:w="100" w:type="dxa"/>
              <w:bottom w:w="100" w:type="dxa"/>
              <w:right w:w="100" w:type="dxa"/>
            </w:tcMar>
          </w:tcPr>
          <w:p w14:paraId="5ACA6F17"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Канали системи маркетингових комунікацій</w:t>
            </w:r>
          </w:p>
        </w:tc>
        <w:tc>
          <w:tcPr>
            <w:tcW w:w="3075" w:type="dxa"/>
            <w:vMerge w:val="restart"/>
            <w:shd w:val="clear" w:color="auto" w:fill="auto"/>
            <w:tcMar>
              <w:top w:w="100" w:type="dxa"/>
              <w:left w:w="100" w:type="dxa"/>
              <w:bottom w:w="100" w:type="dxa"/>
              <w:right w:w="100" w:type="dxa"/>
            </w:tcMar>
          </w:tcPr>
          <w:p w14:paraId="2314B779"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Показники порівняння</w:t>
            </w:r>
          </w:p>
        </w:tc>
        <w:tc>
          <w:tcPr>
            <w:tcW w:w="3750" w:type="dxa"/>
            <w:gridSpan w:val="5"/>
            <w:shd w:val="clear" w:color="auto" w:fill="auto"/>
            <w:tcMar>
              <w:top w:w="100" w:type="dxa"/>
              <w:left w:w="100" w:type="dxa"/>
              <w:bottom w:w="100" w:type="dxa"/>
              <w:right w:w="100" w:type="dxa"/>
            </w:tcMar>
          </w:tcPr>
          <w:p w14:paraId="6CCF68EF"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системи маркетингових комунікацій</w:t>
            </w:r>
          </w:p>
        </w:tc>
      </w:tr>
      <w:tr w:rsidR="00514752" w14:paraId="5E93A055" w14:textId="77777777">
        <w:trPr>
          <w:trHeight w:val="440"/>
        </w:trPr>
        <w:tc>
          <w:tcPr>
            <w:tcW w:w="495" w:type="dxa"/>
            <w:vMerge/>
            <w:shd w:val="clear" w:color="auto" w:fill="auto"/>
            <w:tcMar>
              <w:top w:w="100" w:type="dxa"/>
              <w:left w:w="100" w:type="dxa"/>
              <w:bottom w:w="100" w:type="dxa"/>
              <w:right w:w="100" w:type="dxa"/>
            </w:tcMar>
          </w:tcPr>
          <w:p w14:paraId="5CBEE959"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2175" w:type="dxa"/>
            <w:vMerge/>
            <w:shd w:val="clear" w:color="auto" w:fill="auto"/>
            <w:tcMar>
              <w:top w:w="100" w:type="dxa"/>
              <w:left w:w="100" w:type="dxa"/>
              <w:bottom w:w="100" w:type="dxa"/>
              <w:right w:w="100" w:type="dxa"/>
            </w:tcMar>
          </w:tcPr>
          <w:p w14:paraId="230AD805"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3075" w:type="dxa"/>
            <w:vMerge/>
            <w:shd w:val="clear" w:color="auto" w:fill="auto"/>
            <w:tcMar>
              <w:top w:w="100" w:type="dxa"/>
              <w:left w:w="100" w:type="dxa"/>
              <w:bottom w:w="100" w:type="dxa"/>
              <w:right w:w="100" w:type="dxa"/>
            </w:tcMar>
          </w:tcPr>
          <w:p w14:paraId="720E05BD"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50" w:type="dxa"/>
            <w:shd w:val="clear" w:color="auto" w:fill="auto"/>
            <w:tcMar>
              <w:top w:w="100" w:type="dxa"/>
              <w:left w:w="100" w:type="dxa"/>
              <w:bottom w:w="100" w:type="dxa"/>
              <w:right w:w="100" w:type="dxa"/>
            </w:tcMar>
          </w:tcPr>
          <w:p w14:paraId="1EFF2045" w14:textId="77777777" w:rsidR="00514752" w:rsidRDefault="000770F6">
            <w:pPr>
              <w:widowControl w:val="0"/>
              <w:spacing w:line="240" w:lineRule="auto"/>
              <w:ind w:firstLine="2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750" w:type="dxa"/>
            <w:shd w:val="clear" w:color="auto" w:fill="auto"/>
            <w:tcMar>
              <w:top w:w="100" w:type="dxa"/>
              <w:left w:w="100" w:type="dxa"/>
              <w:bottom w:w="100" w:type="dxa"/>
              <w:right w:w="100" w:type="dxa"/>
            </w:tcMar>
          </w:tcPr>
          <w:p w14:paraId="3C85AD3D" w14:textId="77777777" w:rsidR="00514752" w:rsidRDefault="000770F6">
            <w:pPr>
              <w:widowControl w:val="0"/>
              <w:spacing w:line="240" w:lineRule="auto"/>
              <w:ind w:firstLine="2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765" w:type="dxa"/>
            <w:shd w:val="clear" w:color="auto" w:fill="auto"/>
            <w:tcMar>
              <w:top w:w="100" w:type="dxa"/>
              <w:left w:w="100" w:type="dxa"/>
              <w:bottom w:w="100" w:type="dxa"/>
              <w:right w:w="100" w:type="dxa"/>
            </w:tcMar>
          </w:tcPr>
          <w:p w14:paraId="6F53E382" w14:textId="77777777" w:rsidR="00514752" w:rsidRDefault="000770F6">
            <w:pPr>
              <w:widowControl w:val="0"/>
              <w:spacing w:line="240" w:lineRule="auto"/>
              <w:ind w:firstLine="2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750" w:type="dxa"/>
            <w:shd w:val="clear" w:color="auto" w:fill="auto"/>
            <w:tcMar>
              <w:top w:w="100" w:type="dxa"/>
              <w:left w:w="100" w:type="dxa"/>
              <w:bottom w:w="100" w:type="dxa"/>
              <w:right w:w="100" w:type="dxa"/>
            </w:tcMar>
          </w:tcPr>
          <w:p w14:paraId="004BF714" w14:textId="77777777" w:rsidR="00514752" w:rsidRDefault="000770F6">
            <w:pPr>
              <w:widowControl w:val="0"/>
              <w:spacing w:line="240" w:lineRule="auto"/>
              <w:ind w:firstLine="2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735" w:type="dxa"/>
            <w:shd w:val="clear" w:color="auto" w:fill="auto"/>
            <w:tcMar>
              <w:top w:w="100" w:type="dxa"/>
              <w:left w:w="100" w:type="dxa"/>
              <w:bottom w:w="100" w:type="dxa"/>
              <w:right w:w="100" w:type="dxa"/>
            </w:tcMar>
          </w:tcPr>
          <w:p w14:paraId="7D526FB0" w14:textId="77777777" w:rsidR="00514752" w:rsidRDefault="000770F6">
            <w:pPr>
              <w:widowControl w:val="0"/>
              <w:spacing w:line="240" w:lineRule="auto"/>
              <w:ind w:firstLine="2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514752" w14:paraId="225970BA" w14:textId="77777777">
        <w:trPr>
          <w:trHeight w:val="440"/>
        </w:trPr>
        <w:tc>
          <w:tcPr>
            <w:tcW w:w="495" w:type="dxa"/>
            <w:vMerge w:val="restart"/>
            <w:shd w:val="clear" w:color="auto" w:fill="auto"/>
            <w:tcMar>
              <w:top w:w="100" w:type="dxa"/>
              <w:left w:w="100" w:type="dxa"/>
              <w:bottom w:w="100" w:type="dxa"/>
              <w:right w:w="100" w:type="dxa"/>
            </w:tcMar>
          </w:tcPr>
          <w:p w14:paraId="607ACC98"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175" w:type="dxa"/>
            <w:vMerge w:val="restart"/>
            <w:shd w:val="clear" w:color="auto" w:fill="auto"/>
            <w:tcMar>
              <w:top w:w="100" w:type="dxa"/>
              <w:left w:w="100" w:type="dxa"/>
              <w:bottom w:w="100" w:type="dxa"/>
              <w:right w:w="100" w:type="dxa"/>
            </w:tcMar>
          </w:tcPr>
          <w:p w14:paraId="6207DCC0"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Сайти інтернет-</w:t>
            </w:r>
            <w:r>
              <w:rPr>
                <w:rFonts w:ascii="Times New Roman" w:eastAsia="Times New Roman" w:hAnsi="Times New Roman" w:cs="Times New Roman"/>
                <w:sz w:val="24"/>
                <w:szCs w:val="24"/>
              </w:rPr>
              <w:br/>
              <w:t>бронювання</w:t>
            </w:r>
          </w:p>
        </w:tc>
        <w:tc>
          <w:tcPr>
            <w:tcW w:w="3075" w:type="dxa"/>
            <w:shd w:val="clear" w:color="auto" w:fill="auto"/>
            <w:tcMar>
              <w:top w:w="100" w:type="dxa"/>
              <w:left w:w="100" w:type="dxa"/>
              <w:bottom w:w="100" w:type="dxa"/>
              <w:right w:w="100" w:type="dxa"/>
            </w:tcMar>
          </w:tcPr>
          <w:p w14:paraId="62ACA36A"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Інформаційна</w:t>
            </w:r>
            <w:r>
              <w:rPr>
                <w:rFonts w:ascii="Times New Roman" w:eastAsia="Times New Roman" w:hAnsi="Times New Roman" w:cs="Times New Roman"/>
                <w:sz w:val="24"/>
                <w:szCs w:val="24"/>
              </w:rPr>
              <w:t xml:space="preserve"> наповненість</w:t>
            </w:r>
          </w:p>
        </w:tc>
        <w:tc>
          <w:tcPr>
            <w:tcW w:w="750" w:type="dxa"/>
            <w:shd w:val="clear" w:color="auto" w:fill="auto"/>
            <w:tcMar>
              <w:top w:w="100" w:type="dxa"/>
              <w:left w:w="100" w:type="dxa"/>
              <w:bottom w:w="100" w:type="dxa"/>
              <w:right w:w="100" w:type="dxa"/>
            </w:tcMar>
          </w:tcPr>
          <w:p w14:paraId="14060868"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19680" behindDoc="0" locked="0" layoutInCell="1" hidden="0" allowOverlap="1" wp14:anchorId="3D945C36" wp14:editId="4700B3CC">
                      <wp:simplePos x="0" y="0"/>
                      <wp:positionH relativeFrom="column">
                        <wp:posOffset>85726</wp:posOffset>
                      </wp:positionH>
                      <wp:positionV relativeFrom="paragraph">
                        <wp:posOffset>61913</wp:posOffset>
                      </wp:positionV>
                      <wp:extent cx="198672" cy="191576"/>
                      <wp:effectExtent l="0" t="0" r="11430" b="18415"/>
                      <wp:wrapNone/>
                      <wp:docPr id="45" name="Oval 45"/>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59F5B5A0"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3D945C36" id="Oval 45" o:spid="_x0000_s1112" style="position:absolute;left:0;text-align:left;margin-left:6.75pt;margin-top:4.9pt;width:15.65pt;height:15.1pt;z-index:25171968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" fillcolor="#d9d9d9" strokeweight="1.5pt">
                      <v:stroke startarrowwidth="narrow" startarrowlength="short" endarrowwidth="narrow" endarrowlength="short"/>
                      <v:textbox inset="2.53958mm,2.53958mm,2.53958mm,2.53958mm">
                        <w:txbxContent>
                          <w:p w14:paraId="59F5B5A0" w14:textId="77777777" w:rsidR="00514752" w:rsidRDefault="00514752">
                            <w:pPr>
                              <w:spacing w:line="240" w:lineRule="auto"/>
                              <w:jc w:val="center"/>
                              <w:textDirection w:val="btLr"/>
                            </w:pPr>
                          </w:p>
                        </w:txbxContent>
                      </v:textbox>
                    </v:oval>
                  </w:pict>
                </mc:Fallback>
              </mc:AlternateContent>
            </w:r>
          </w:p>
          <w:p w14:paraId="467D2AAA"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20704" behindDoc="0" locked="0" layoutInCell="1" hidden="0" allowOverlap="1" wp14:anchorId="13891BF0" wp14:editId="6F451F7C">
                      <wp:simplePos x="0" y="0"/>
                      <wp:positionH relativeFrom="column">
                        <wp:posOffset>85726</wp:posOffset>
                      </wp:positionH>
                      <wp:positionV relativeFrom="paragraph">
                        <wp:posOffset>120030</wp:posOffset>
                      </wp:positionV>
                      <wp:extent cx="200025" cy="190500"/>
                      <wp:effectExtent l="0" t="0" r="28575" b="19050"/>
                      <wp:wrapNone/>
                      <wp:docPr id="92" name="Isosceles Triangle 92"/>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05AF5408"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3891BF0" id="Isosceles Triangle 92" o:spid="_x0000_s1113" type="#_x0000_t5" style="position:absolute;left:0;text-align:left;margin-left:6.75pt;margin-top:9.45pt;width:15.75pt;height:15pt;z-index:25172070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" fillcolor="#d9d9d9" strokeweight="1.5pt">
                      <v:stroke startarrowwidth="narrow" startarrowlength="short" endarrowwidth="narrow" endarrowlength="short" joinstyle="round"/>
                      <v:textbox inset="2.53958mm,2.53958mm,2.53958mm,2.53958mm">
                        <w:txbxContent>
                          <w:p w14:paraId="05AF5408" w14:textId="77777777" w:rsidR="00514752" w:rsidRDefault="00514752">
                            <w:pPr>
                              <w:spacing w:line="240" w:lineRule="auto"/>
                              <w:jc w:val="center"/>
                              <w:textDirection w:val="btLr"/>
                            </w:pPr>
                          </w:p>
                        </w:txbxContent>
                      </v:textbox>
                    </v:shape>
                  </w:pict>
                </mc:Fallback>
              </mc:AlternateContent>
            </w:r>
          </w:p>
          <w:p w14:paraId="4ADA8E07"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50" w:type="dxa"/>
            <w:shd w:val="clear" w:color="auto" w:fill="auto"/>
            <w:tcMar>
              <w:top w:w="100" w:type="dxa"/>
              <w:left w:w="100" w:type="dxa"/>
              <w:bottom w:w="100" w:type="dxa"/>
              <w:right w:w="100" w:type="dxa"/>
            </w:tcMar>
          </w:tcPr>
          <w:p w14:paraId="3D878D51"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21728" behindDoc="0" locked="0" layoutInCell="1" hidden="0" allowOverlap="1" wp14:anchorId="6982C1FB" wp14:editId="3F4CE644">
                      <wp:simplePos x="0" y="0"/>
                      <wp:positionH relativeFrom="column">
                        <wp:posOffset>66676</wp:posOffset>
                      </wp:positionH>
                      <wp:positionV relativeFrom="paragraph">
                        <wp:posOffset>66676</wp:posOffset>
                      </wp:positionV>
                      <wp:extent cx="200025" cy="181841"/>
                      <wp:effectExtent l="0" t="0" r="28575" b="27940"/>
                      <wp:wrapNone/>
                      <wp:docPr id="73" name="Rectangle 73"/>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12A5A707"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982C1FB" id="Rectangle 73" o:spid="_x0000_s1114" style="position:absolute;left:0;text-align:left;margin-left:5.25pt;margin-top:5.25pt;width:15.75pt;height:14.3pt;z-index:25172172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" fillcolor="#d9d9d9" strokeweight="1.5pt">
                      <v:stroke startarrowwidth="narrow" startarrowlength="short" endarrowwidth="narrow" endarrowlength="short" joinstyle="round"/>
                      <v:textbox inset="2.53958mm,2.53958mm,2.53958mm,2.53958mm">
                        <w:txbxContent>
                          <w:p w14:paraId="12A5A707" w14:textId="77777777" w:rsidR="00514752" w:rsidRDefault="00514752">
                            <w:pPr>
                              <w:spacing w:line="240" w:lineRule="auto"/>
                              <w:jc w:val="center"/>
                              <w:textDirection w:val="btLr"/>
                            </w:pPr>
                          </w:p>
                        </w:txbxContent>
                      </v:textbox>
                    </v:rect>
                  </w:pict>
                </mc:Fallback>
              </mc:AlternateContent>
            </w:r>
          </w:p>
          <w:p w14:paraId="1445300C"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22752" behindDoc="0" locked="0" layoutInCell="1" hidden="0" allowOverlap="1" wp14:anchorId="5ACBA97C" wp14:editId="042A8BE2">
                      <wp:simplePos x="0" y="0"/>
                      <wp:positionH relativeFrom="column">
                        <wp:posOffset>66676</wp:posOffset>
                      </wp:positionH>
                      <wp:positionV relativeFrom="paragraph">
                        <wp:posOffset>171450</wp:posOffset>
                      </wp:positionV>
                      <wp:extent cx="200025" cy="194142"/>
                      <wp:effectExtent l="0" t="0" r="28575" b="15875"/>
                      <wp:wrapNone/>
                      <wp:docPr id="83" name="Diamond 83"/>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037FC9A3"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ACBA97C" id="Diamond 83" o:spid="_x0000_s1115" type="#_x0000_t4" style="position:absolute;left:0;text-align:left;margin-left:5.25pt;margin-top:13.5pt;width:15.75pt;height:15.3pt;z-index:25172275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" fillcolor="#d9d9d9" strokeweight="1.5pt">
                      <v:stroke startarrowwidth="narrow" startarrowlength="short" endarrowwidth="narrow" endarrowlength="short" joinstyle="round"/>
                      <v:textbox inset="2.53958mm,2.53958mm,2.53958mm,2.53958mm">
                        <w:txbxContent>
                          <w:p w14:paraId="037FC9A3" w14:textId="77777777" w:rsidR="00514752" w:rsidRDefault="00514752">
                            <w:pPr>
                              <w:spacing w:line="240" w:lineRule="auto"/>
                              <w:jc w:val="center"/>
                              <w:textDirection w:val="btLr"/>
                            </w:pPr>
                          </w:p>
                        </w:txbxContent>
                      </v:textbox>
                    </v:shape>
                  </w:pict>
                </mc:Fallback>
              </mc:AlternateContent>
            </w:r>
          </w:p>
          <w:p w14:paraId="3D510B1C"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65" w:type="dxa"/>
            <w:shd w:val="clear" w:color="auto" w:fill="auto"/>
            <w:tcMar>
              <w:top w:w="100" w:type="dxa"/>
              <w:left w:w="100" w:type="dxa"/>
              <w:bottom w:w="100" w:type="dxa"/>
              <w:right w:w="100" w:type="dxa"/>
            </w:tcMar>
          </w:tcPr>
          <w:p w14:paraId="69240756"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23776" behindDoc="0" locked="0" layoutInCell="1" hidden="0" allowOverlap="1" wp14:anchorId="60D34C82" wp14:editId="00FE854F">
                      <wp:simplePos x="0" y="0"/>
                      <wp:positionH relativeFrom="column">
                        <wp:posOffset>76201</wp:posOffset>
                      </wp:positionH>
                      <wp:positionV relativeFrom="paragraph">
                        <wp:posOffset>110469</wp:posOffset>
                      </wp:positionV>
                      <wp:extent cx="200025" cy="190500"/>
                      <wp:effectExtent l="0" t="0" r="28575" b="19050"/>
                      <wp:wrapNone/>
                      <wp:docPr id="86" name="Pentagon 86"/>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09D2B552"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0D34C82" id="Pentagon 86" o:spid="_x0000_s1116" type="#_x0000_t56" style="position:absolute;left:0;text-align:left;margin-left:6pt;margin-top:8.7pt;width:15.75pt;height:15pt;z-index:25172377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" fillcolor="#d9d9d9" strokeweight="1.5pt">
                      <v:stroke startarrowwidth="narrow" startarrowlength="short" endarrowwidth="narrow" endarrowlength="short" joinstyle="round"/>
                      <v:textbox inset="2.53958mm,2.53958mm,2.53958mm,2.53958mm">
                        <w:txbxContent>
                          <w:p w14:paraId="09D2B552" w14:textId="77777777" w:rsidR="00514752" w:rsidRDefault="00514752">
                            <w:pPr>
                              <w:spacing w:line="240" w:lineRule="auto"/>
                              <w:jc w:val="center"/>
                              <w:textDirection w:val="btLr"/>
                            </w:pPr>
                          </w:p>
                        </w:txbxContent>
                      </v:textbox>
                    </v:shape>
                  </w:pict>
                </mc:Fallback>
              </mc:AlternateContent>
            </w:r>
          </w:p>
        </w:tc>
        <w:tc>
          <w:tcPr>
            <w:tcW w:w="750" w:type="dxa"/>
            <w:shd w:val="clear" w:color="auto" w:fill="auto"/>
            <w:tcMar>
              <w:top w:w="100" w:type="dxa"/>
              <w:left w:w="100" w:type="dxa"/>
              <w:bottom w:w="100" w:type="dxa"/>
              <w:right w:w="100" w:type="dxa"/>
            </w:tcMar>
          </w:tcPr>
          <w:p w14:paraId="263A6A1A"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35" w:type="dxa"/>
            <w:shd w:val="clear" w:color="auto" w:fill="auto"/>
            <w:tcMar>
              <w:top w:w="100" w:type="dxa"/>
              <w:left w:w="100" w:type="dxa"/>
              <w:bottom w:w="100" w:type="dxa"/>
              <w:right w:w="100" w:type="dxa"/>
            </w:tcMar>
          </w:tcPr>
          <w:p w14:paraId="2A052497" w14:textId="77777777" w:rsidR="00514752" w:rsidRDefault="00514752">
            <w:pPr>
              <w:widowControl w:val="0"/>
              <w:spacing w:line="240" w:lineRule="auto"/>
              <w:ind w:firstLine="22"/>
              <w:rPr>
                <w:rFonts w:ascii="Times New Roman" w:eastAsia="Times New Roman" w:hAnsi="Times New Roman" w:cs="Times New Roman"/>
                <w:sz w:val="24"/>
                <w:szCs w:val="24"/>
              </w:rPr>
            </w:pPr>
          </w:p>
        </w:tc>
      </w:tr>
      <w:tr w:rsidR="00514752" w14:paraId="2AB4EC03" w14:textId="77777777" w:rsidTr="00224210">
        <w:trPr>
          <w:trHeight w:val="1895"/>
        </w:trPr>
        <w:tc>
          <w:tcPr>
            <w:tcW w:w="495" w:type="dxa"/>
            <w:vMerge/>
            <w:shd w:val="clear" w:color="auto" w:fill="auto"/>
            <w:tcMar>
              <w:top w:w="100" w:type="dxa"/>
              <w:left w:w="100" w:type="dxa"/>
              <w:bottom w:w="100" w:type="dxa"/>
              <w:right w:w="100" w:type="dxa"/>
            </w:tcMar>
          </w:tcPr>
          <w:p w14:paraId="5C464811"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2175" w:type="dxa"/>
            <w:vMerge/>
            <w:shd w:val="clear" w:color="auto" w:fill="auto"/>
            <w:tcMar>
              <w:top w:w="100" w:type="dxa"/>
              <w:left w:w="100" w:type="dxa"/>
              <w:bottom w:w="100" w:type="dxa"/>
              <w:right w:w="100" w:type="dxa"/>
            </w:tcMar>
          </w:tcPr>
          <w:p w14:paraId="0F478C5F"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3075" w:type="dxa"/>
            <w:shd w:val="clear" w:color="auto" w:fill="auto"/>
            <w:tcMar>
              <w:top w:w="100" w:type="dxa"/>
              <w:left w:w="100" w:type="dxa"/>
              <w:bottom w:w="100" w:type="dxa"/>
              <w:right w:w="100" w:type="dxa"/>
            </w:tcMar>
          </w:tcPr>
          <w:p w14:paraId="46E0C3F8"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площадок</w:t>
            </w:r>
          </w:p>
        </w:tc>
        <w:tc>
          <w:tcPr>
            <w:tcW w:w="750" w:type="dxa"/>
            <w:shd w:val="clear" w:color="auto" w:fill="auto"/>
            <w:tcMar>
              <w:top w:w="100" w:type="dxa"/>
              <w:left w:w="100" w:type="dxa"/>
              <w:bottom w:w="100" w:type="dxa"/>
              <w:right w:w="100" w:type="dxa"/>
            </w:tcMar>
          </w:tcPr>
          <w:p w14:paraId="37CAE86C"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50" w:type="dxa"/>
            <w:shd w:val="clear" w:color="auto" w:fill="auto"/>
            <w:tcMar>
              <w:top w:w="100" w:type="dxa"/>
              <w:left w:w="100" w:type="dxa"/>
              <w:bottom w:w="100" w:type="dxa"/>
              <w:right w:w="100" w:type="dxa"/>
            </w:tcMar>
          </w:tcPr>
          <w:p w14:paraId="7E433D37"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24800" behindDoc="0" locked="0" layoutInCell="1" hidden="0" allowOverlap="1" wp14:anchorId="7EDE8345" wp14:editId="66C608F7">
                      <wp:simplePos x="0" y="0"/>
                      <wp:positionH relativeFrom="column">
                        <wp:posOffset>66676</wp:posOffset>
                      </wp:positionH>
                      <wp:positionV relativeFrom="paragraph">
                        <wp:posOffset>61913</wp:posOffset>
                      </wp:positionV>
                      <wp:extent cx="200025" cy="200025"/>
                      <wp:effectExtent l="0" t="0" r="28575" b="28575"/>
                      <wp:wrapNone/>
                      <wp:docPr id="11" name="Pentagon 11"/>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77D5DEE0"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EDE8345" id="Pentagon 11" o:spid="_x0000_s1117" type="#_x0000_t56" style="position:absolute;left:0;text-align:left;margin-left:5.25pt;margin-top:4.9pt;width:15.75pt;height:15.75pt;z-index:25172480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" fillcolor="#d9d9d9" strokeweight="1.5pt">
                      <v:stroke startarrowwidth="narrow" startarrowlength="short" endarrowwidth="narrow" endarrowlength="short" joinstyle="round"/>
                      <v:textbox inset="2.53958mm,2.53958mm,2.53958mm,2.53958mm">
                        <w:txbxContent>
                          <w:p w14:paraId="77D5DEE0" w14:textId="77777777" w:rsidR="00514752" w:rsidRDefault="00514752">
                            <w:pPr>
                              <w:spacing w:line="240" w:lineRule="auto"/>
                              <w:jc w:val="center"/>
                              <w:textDirection w:val="btLr"/>
                            </w:pPr>
                          </w:p>
                        </w:txbxContent>
                      </v:textbox>
                    </v:shape>
                  </w:pict>
                </mc:Fallback>
              </mc:AlternateContent>
            </w:r>
          </w:p>
        </w:tc>
        <w:tc>
          <w:tcPr>
            <w:tcW w:w="765" w:type="dxa"/>
            <w:shd w:val="clear" w:color="auto" w:fill="auto"/>
            <w:tcMar>
              <w:top w:w="100" w:type="dxa"/>
              <w:left w:w="100" w:type="dxa"/>
              <w:bottom w:w="100" w:type="dxa"/>
              <w:right w:w="100" w:type="dxa"/>
            </w:tcMar>
          </w:tcPr>
          <w:p w14:paraId="749059D8"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25824" behindDoc="0" locked="0" layoutInCell="1" hidden="0" allowOverlap="1" wp14:anchorId="0A94170F" wp14:editId="238614B5">
                      <wp:simplePos x="0" y="0"/>
                      <wp:positionH relativeFrom="column">
                        <wp:posOffset>66676</wp:posOffset>
                      </wp:positionH>
                      <wp:positionV relativeFrom="paragraph">
                        <wp:posOffset>66676</wp:posOffset>
                      </wp:positionV>
                      <wp:extent cx="198672" cy="191576"/>
                      <wp:effectExtent l="0" t="0" r="11430" b="18415"/>
                      <wp:wrapNone/>
                      <wp:docPr id="60" name="Oval 60"/>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008D8FBA"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0A94170F" id="Oval 60" o:spid="_x0000_s1118" style="position:absolute;left:0;text-align:left;margin-left:5.25pt;margin-top:5.25pt;width:15.65pt;height:15.1pt;z-index:25172582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" fillcolor="#d9d9d9" strokeweight="1.5pt">
                      <v:stroke startarrowwidth="narrow" startarrowlength="short" endarrowwidth="narrow" endarrowlength="short"/>
                      <v:textbox inset="2.53958mm,2.53958mm,2.53958mm,2.53958mm">
                        <w:txbxContent>
                          <w:p w14:paraId="008D8FBA" w14:textId="77777777" w:rsidR="00514752" w:rsidRDefault="00514752">
                            <w:pPr>
                              <w:spacing w:line="240" w:lineRule="auto"/>
                              <w:jc w:val="center"/>
                              <w:textDirection w:val="btLr"/>
                            </w:pPr>
                          </w:p>
                        </w:txbxContent>
                      </v:textbox>
                    </v:oval>
                  </w:pict>
                </mc:Fallback>
              </mc:AlternateContent>
            </w:r>
          </w:p>
          <w:p w14:paraId="60D39ED7"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26848" behindDoc="0" locked="0" layoutInCell="1" hidden="0" allowOverlap="1" wp14:anchorId="72360100" wp14:editId="5652D740">
                      <wp:simplePos x="0" y="0"/>
                      <wp:positionH relativeFrom="column">
                        <wp:posOffset>66676</wp:posOffset>
                      </wp:positionH>
                      <wp:positionV relativeFrom="paragraph">
                        <wp:posOffset>219075</wp:posOffset>
                      </wp:positionV>
                      <wp:extent cx="200025" cy="181841"/>
                      <wp:effectExtent l="0" t="0" r="28575" b="27940"/>
                      <wp:wrapNone/>
                      <wp:docPr id="63" name="Rectangle 63"/>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201CFA22"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2360100" id="Rectangle 63" o:spid="_x0000_s1119" style="position:absolute;left:0;text-align:left;margin-left:5.25pt;margin-top:17.25pt;width:15.75pt;height:14.3pt;z-index:25172684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" fillcolor="#d9d9d9" strokeweight="1.5pt">
                      <v:stroke startarrowwidth="narrow" startarrowlength="short" endarrowwidth="narrow" endarrowlength="short" joinstyle="round"/>
                      <v:textbox inset="2.53958mm,2.53958mm,2.53958mm,2.53958mm">
                        <w:txbxContent>
                          <w:p w14:paraId="201CFA22" w14:textId="77777777" w:rsidR="00514752" w:rsidRDefault="00514752">
                            <w:pPr>
                              <w:spacing w:line="240" w:lineRule="auto"/>
                              <w:jc w:val="center"/>
                              <w:textDirection w:val="btLr"/>
                            </w:pPr>
                          </w:p>
                        </w:txbxContent>
                      </v:textbox>
                    </v:rect>
                  </w:pict>
                </mc:Fallback>
              </mc:AlternateContent>
            </w:r>
          </w:p>
          <w:p w14:paraId="3181832F" w14:textId="77777777" w:rsidR="00514752" w:rsidRDefault="00514752">
            <w:pPr>
              <w:widowControl w:val="0"/>
              <w:spacing w:line="240" w:lineRule="auto"/>
              <w:ind w:firstLine="22"/>
              <w:rPr>
                <w:rFonts w:ascii="Times New Roman" w:eastAsia="Times New Roman" w:hAnsi="Times New Roman" w:cs="Times New Roman"/>
                <w:sz w:val="24"/>
                <w:szCs w:val="24"/>
              </w:rPr>
            </w:pPr>
          </w:p>
          <w:p w14:paraId="50927D30"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27872" behindDoc="0" locked="0" layoutInCell="1" hidden="0" allowOverlap="1" wp14:anchorId="27BA9C96" wp14:editId="4318A531">
                      <wp:simplePos x="0" y="0"/>
                      <wp:positionH relativeFrom="column">
                        <wp:posOffset>57151</wp:posOffset>
                      </wp:positionH>
                      <wp:positionV relativeFrom="paragraph">
                        <wp:posOffset>174315</wp:posOffset>
                      </wp:positionV>
                      <wp:extent cx="200025" cy="175780"/>
                      <wp:effectExtent l="0" t="0" r="28575" b="15240"/>
                      <wp:wrapNone/>
                      <wp:docPr id="48" name="Isosceles Triangle 48"/>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3611DFF2"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7BA9C96" id="Isosceles Triangle 48" o:spid="_x0000_s1120" type="#_x0000_t5" style="position:absolute;left:0;text-align:left;margin-left:4.5pt;margin-top:13.75pt;width:15.75pt;height:13.85pt;z-index:25172787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" fillcolor="#d9d9d9" strokeweight="1.5pt">
                      <v:stroke startarrowwidth="narrow" startarrowlength="short" endarrowwidth="narrow" endarrowlength="short" joinstyle="round"/>
                      <v:textbox inset="2.53958mm,2.53958mm,2.53958mm,2.53958mm">
                        <w:txbxContent>
                          <w:p w14:paraId="3611DFF2" w14:textId="77777777" w:rsidR="00514752" w:rsidRDefault="00514752">
                            <w:pPr>
                              <w:spacing w:line="240" w:lineRule="auto"/>
                              <w:jc w:val="center"/>
                              <w:textDirection w:val="btLr"/>
                            </w:pPr>
                          </w:p>
                        </w:txbxContent>
                      </v:textbox>
                    </v:shape>
                  </w:pict>
                </mc:Fallback>
              </mc:AlternateContent>
            </w:r>
          </w:p>
          <w:p w14:paraId="1ED96F7C"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28896" behindDoc="0" locked="0" layoutInCell="1" hidden="0" allowOverlap="1" wp14:anchorId="0E1505B4" wp14:editId="27E2C616">
                      <wp:simplePos x="0" y="0"/>
                      <wp:positionH relativeFrom="column">
                        <wp:posOffset>76201</wp:posOffset>
                      </wp:positionH>
                      <wp:positionV relativeFrom="paragraph">
                        <wp:posOffset>297210</wp:posOffset>
                      </wp:positionV>
                      <wp:extent cx="200025" cy="194142"/>
                      <wp:effectExtent l="0" t="0" r="28575" b="15875"/>
                      <wp:wrapNone/>
                      <wp:docPr id="74" name="Diamond 74"/>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4E255056"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E1505B4" id="Diamond 74" o:spid="_x0000_s1121" type="#_x0000_t4" style="position:absolute;left:0;text-align:left;margin-left:6pt;margin-top:23.4pt;width:15.75pt;height:15.3pt;z-index:25172889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" fillcolor="#d9d9d9" strokeweight="1.5pt">
                      <v:stroke startarrowwidth="narrow" startarrowlength="short" endarrowwidth="narrow" endarrowlength="short" joinstyle="round"/>
                      <v:textbox inset="2.53958mm,2.53958mm,2.53958mm,2.53958mm">
                        <w:txbxContent>
                          <w:p w14:paraId="4E255056" w14:textId="77777777" w:rsidR="00514752" w:rsidRDefault="00514752">
                            <w:pPr>
                              <w:spacing w:line="240" w:lineRule="auto"/>
                              <w:jc w:val="center"/>
                              <w:textDirection w:val="btLr"/>
                            </w:pPr>
                          </w:p>
                        </w:txbxContent>
                      </v:textbox>
                    </v:shape>
                  </w:pict>
                </mc:Fallback>
              </mc:AlternateContent>
            </w:r>
          </w:p>
        </w:tc>
        <w:tc>
          <w:tcPr>
            <w:tcW w:w="750" w:type="dxa"/>
            <w:shd w:val="clear" w:color="auto" w:fill="auto"/>
            <w:tcMar>
              <w:top w:w="100" w:type="dxa"/>
              <w:left w:w="100" w:type="dxa"/>
              <w:bottom w:w="100" w:type="dxa"/>
              <w:right w:w="100" w:type="dxa"/>
            </w:tcMar>
          </w:tcPr>
          <w:p w14:paraId="1696A1BF"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35" w:type="dxa"/>
            <w:shd w:val="clear" w:color="auto" w:fill="auto"/>
            <w:tcMar>
              <w:top w:w="100" w:type="dxa"/>
              <w:left w:w="100" w:type="dxa"/>
              <w:bottom w:w="100" w:type="dxa"/>
              <w:right w:w="100" w:type="dxa"/>
            </w:tcMar>
          </w:tcPr>
          <w:p w14:paraId="2BC7CA9E" w14:textId="77777777" w:rsidR="00514752" w:rsidRDefault="00514752">
            <w:pPr>
              <w:widowControl w:val="0"/>
              <w:spacing w:line="240" w:lineRule="auto"/>
              <w:ind w:firstLine="22"/>
              <w:rPr>
                <w:rFonts w:ascii="Times New Roman" w:eastAsia="Times New Roman" w:hAnsi="Times New Roman" w:cs="Times New Roman"/>
                <w:sz w:val="24"/>
                <w:szCs w:val="24"/>
              </w:rPr>
            </w:pPr>
          </w:p>
        </w:tc>
      </w:tr>
      <w:tr w:rsidR="00514752" w14:paraId="08D11D70" w14:textId="77777777" w:rsidTr="00224210">
        <w:trPr>
          <w:trHeight w:val="1011"/>
        </w:trPr>
        <w:tc>
          <w:tcPr>
            <w:tcW w:w="495" w:type="dxa"/>
            <w:vMerge w:val="restart"/>
            <w:shd w:val="clear" w:color="auto" w:fill="auto"/>
            <w:tcMar>
              <w:top w:w="100" w:type="dxa"/>
              <w:left w:w="100" w:type="dxa"/>
              <w:bottom w:w="100" w:type="dxa"/>
              <w:right w:w="100" w:type="dxa"/>
            </w:tcMar>
          </w:tcPr>
          <w:p w14:paraId="79CEF60B"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175" w:type="dxa"/>
            <w:vMerge w:val="restart"/>
            <w:shd w:val="clear" w:color="auto" w:fill="auto"/>
            <w:tcMar>
              <w:top w:w="100" w:type="dxa"/>
              <w:left w:w="100" w:type="dxa"/>
              <w:bottom w:w="100" w:type="dxa"/>
              <w:right w:w="100" w:type="dxa"/>
            </w:tcMar>
          </w:tcPr>
          <w:p w14:paraId="13C204BA"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Соціальні мережі</w:t>
            </w:r>
          </w:p>
        </w:tc>
        <w:tc>
          <w:tcPr>
            <w:tcW w:w="3075" w:type="dxa"/>
            <w:shd w:val="clear" w:color="auto" w:fill="auto"/>
            <w:tcMar>
              <w:top w:w="100" w:type="dxa"/>
              <w:left w:w="100" w:type="dxa"/>
              <w:bottom w:w="100" w:type="dxa"/>
              <w:right w:w="100" w:type="dxa"/>
            </w:tcMar>
          </w:tcPr>
          <w:p w14:paraId="153C0972"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Інформаційна наповненість</w:t>
            </w:r>
          </w:p>
        </w:tc>
        <w:tc>
          <w:tcPr>
            <w:tcW w:w="750" w:type="dxa"/>
            <w:shd w:val="clear" w:color="auto" w:fill="auto"/>
            <w:tcMar>
              <w:top w:w="100" w:type="dxa"/>
              <w:left w:w="100" w:type="dxa"/>
              <w:bottom w:w="100" w:type="dxa"/>
              <w:right w:w="100" w:type="dxa"/>
            </w:tcMar>
          </w:tcPr>
          <w:p w14:paraId="3B4324E5"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50" w:type="dxa"/>
            <w:shd w:val="clear" w:color="auto" w:fill="auto"/>
            <w:tcMar>
              <w:top w:w="100" w:type="dxa"/>
              <w:left w:w="100" w:type="dxa"/>
              <w:bottom w:w="100" w:type="dxa"/>
              <w:right w:w="100" w:type="dxa"/>
            </w:tcMar>
          </w:tcPr>
          <w:p w14:paraId="19EB2DCD"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29920" behindDoc="0" locked="0" layoutInCell="1" hidden="0" allowOverlap="1" wp14:anchorId="2B9090F7" wp14:editId="6C774624">
                      <wp:simplePos x="0" y="0"/>
                      <wp:positionH relativeFrom="column">
                        <wp:posOffset>66676</wp:posOffset>
                      </wp:positionH>
                      <wp:positionV relativeFrom="paragraph">
                        <wp:posOffset>85726</wp:posOffset>
                      </wp:positionV>
                      <wp:extent cx="198672" cy="191576"/>
                      <wp:effectExtent l="0" t="0" r="11430" b="18415"/>
                      <wp:wrapNone/>
                      <wp:docPr id="62" name="Oval 62"/>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5BC53C7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2B9090F7" id="Oval 62" o:spid="_x0000_s1122" style="position:absolute;left:0;text-align:left;margin-left:5.25pt;margin-top:6.75pt;width:15.65pt;height:15.1pt;z-index:25172992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" fillcolor="#d9d9d9" strokeweight="1.5pt">
                      <v:stroke startarrowwidth="narrow" startarrowlength="short" endarrowwidth="narrow" endarrowlength="short"/>
                      <v:textbox inset="2.53958mm,2.53958mm,2.53958mm,2.53958mm">
                        <w:txbxContent>
                          <w:p w14:paraId="5BC53C75" w14:textId="77777777" w:rsidR="00514752" w:rsidRDefault="00514752">
                            <w:pPr>
                              <w:spacing w:line="240" w:lineRule="auto"/>
                              <w:jc w:val="center"/>
                              <w:textDirection w:val="btLr"/>
                            </w:pPr>
                          </w:p>
                        </w:txbxContent>
                      </v:textbox>
                    </v:oval>
                  </w:pict>
                </mc:Fallback>
              </mc:AlternateContent>
            </w:r>
          </w:p>
          <w:p w14:paraId="6E48C552"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30944" behindDoc="0" locked="0" layoutInCell="1" hidden="0" allowOverlap="1" wp14:anchorId="423DE771" wp14:editId="36CAC831">
                      <wp:simplePos x="0" y="0"/>
                      <wp:positionH relativeFrom="column">
                        <wp:posOffset>66676</wp:posOffset>
                      </wp:positionH>
                      <wp:positionV relativeFrom="paragraph">
                        <wp:posOffset>253380</wp:posOffset>
                      </wp:positionV>
                      <wp:extent cx="200025" cy="175780"/>
                      <wp:effectExtent l="0" t="0" r="28575" b="15240"/>
                      <wp:wrapNone/>
                      <wp:docPr id="20" name="Isosceles Triangle 20"/>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675631F3"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23DE771" id="Isosceles Triangle 20" o:spid="_x0000_s1123" type="#_x0000_t5" style="position:absolute;left:0;text-align:left;margin-left:5.25pt;margin-top:19.95pt;width:15.75pt;height:13.85pt;z-index:25173094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" fillcolor="#d9d9d9" strokeweight="1.5pt">
                      <v:stroke startarrowwidth="narrow" startarrowlength="short" endarrowwidth="narrow" endarrowlength="short" joinstyle="round"/>
                      <v:textbox inset="2.53958mm,2.53958mm,2.53958mm,2.53958mm">
                        <w:txbxContent>
                          <w:p w14:paraId="675631F3" w14:textId="77777777" w:rsidR="00514752" w:rsidRDefault="00514752">
                            <w:pPr>
                              <w:spacing w:line="240" w:lineRule="auto"/>
                              <w:jc w:val="center"/>
                              <w:textDirection w:val="btLr"/>
                            </w:pPr>
                          </w:p>
                        </w:txbxContent>
                      </v:textbox>
                    </v:shape>
                  </w:pict>
                </mc:Fallback>
              </mc:AlternateContent>
            </w:r>
          </w:p>
          <w:p w14:paraId="78C6CF4D"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65" w:type="dxa"/>
            <w:shd w:val="clear" w:color="auto" w:fill="auto"/>
            <w:tcMar>
              <w:top w:w="100" w:type="dxa"/>
              <w:left w:w="100" w:type="dxa"/>
              <w:bottom w:w="100" w:type="dxa"/>
              <w:right w:w="100" w:type="dxa"/>
            </w:tcMar>
          </w:tcPr>
          <w:p w14:paraId="7E0BA831" w14:textId="40F9C5D9"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31968" behindDoc="0" locked="0" layoutInCell="1" hidden="0" allowOverlap="1" wp14:anchorId="72628624" wp14:editId="54700BD8">
                      <wp:simplePos x="0" y="0"/>
                      <wp:positionH relativeFrom="column">
                        <wp:posOffset>76201</wp:posOffset>
                      </wp:positionH>
                      <wp:positionV relativeFrom="paragraph">
                        <wp:posOffset>80963</wp:posOffset>
                      </wp:positionV>
                      <wp:extent cx="200025" cy="181841"/>
                      <wp:effectExtent l="0" t="0" r="28575" b="27940"/>
                      <wp:wrapNone/>
                      <wp:docPr id="97" name="Rectangle 97"/>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2169AC3E"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2628624" id="Rectangle 97" o:spid="_x0000_s1124" style="position:absolute;left:0;text-align:left;margin-left:6pt;margin-top:6.4pt;width:15.75pt;height:14.3pt;z-index:25173196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" fillcolor="#d9d9d9" strokeweight="1.5pt">
                      <v:stroke startarrowwidth="narrow" startarrowlength="short" endarrowwidth="narrow" endarrowlength="short" joinstyle="round"/>
                      <v:textbox inset="2.53958mm,2.53958mm,2.53958mm,2.53958mm">
                        <w:txbxContent>
                          <w:p w14:paraId="2169AC3E" w14:textId="77777777" w:rsidR="00514752" w:rsidRDefault="00514752">
                            <w:pPr>
                              <w:spacing w:line="240" w:lineRule="auto"/>
                              <w:jc w:val="center"/>
                              <w:textDirection w:val="btLr"/>
                            </w:pPr>
                          </w:p>
                        </w:txbxContent>
                      </v:textbox>
                    </v:rect>
                  </w:pict>
                </mc:Fallback>
              </mc:AlternateContent>
            </w:r>
          </w:p>
          <w:p w14:paraId="20405D4F" w14:textId="6F8E4BAB"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32992" behindDoc="0" locked="0" layoutInCell="1" hidden="0" allowOverlap="1" wp14:anchorId="2FC5FD15" wp14:editId="1C506917">
                      <wp:simplePos x="0" y="0"/>
                      <wp:positionH relativeFrom="column">
                        <wp:posOffset>76201</wp:posOffset>
                      </wp:positionH>
                      <wp:positionV relativeFrom="paragraph">
                        <wp:posOffset>156232</wp:posOffset>
                      </wp:positionV>
                      <wp:extent cx="200025" cy="200025"/>
                      <wp:effectExtent l="0" t="0" r="28575" b="28575"/>
                      <wp:wrapNone/>
                      <wp:docPr id="27" name="Pentagon 27"/>
                      <wp:cNvGraphicFramePr/>
                      <a:graphic xmlns:a="http://schemas.openxmlformats.org/drawingml/2006/main">
                        <a:graphicData uri="http://schemas.microsoft.com/office/word/2010/wordprocessingShape">
                          <wps:wsp>
                            <wps:cNvSpPr/>
                            <wps:spPr>
                              <a:xfrm>
                                <a:off x="0" y="0"/>
                                <a:ext cx="200025" cy="200025"/>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4D1BFC5B"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FC5FD15" id="Pentagon 27" o:spid="_x0000_s1125" type="#_x0000_t56" style="position:absolute;left:0;text-align:left;margin-left:6pt;margin-top:12.3pt;width:15.75pt;height:15.75pt;z-index:25173299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" fillcolor="#d9d9d9" strokeweight="1.5pt">
                      <v:stroke startarrowwidth="narrow" startarrowlength="short" endarrowwidth="narrow" endarrowlength="short" joinstyle="round"/>
                      <v:textbox inset="2.53958mm,2.53958mm,2.53958mm,2.53958mm">
                        <w:txbxContent>
                          <w:p w14:paraId="4D1BFC5B" w14:textId="77777777" w:rsidR="00514752" w:rsidRDefault="00514752">
                            <w:pPr>
                              <w:spacing w:line="240" w:lineRule="auto"/>
                              <w:jc w:val="center"/>
                              <w:textDirection w:val="btLr"/>
                            </w:pPr>
                          </w:p>
                        </w:txbxContent>
                      </v:textbox>
                    </v:shape>
                  </w:pict>
                </mc:Fallback>
              </mc:AlternateContent>
            </w:r>
          </w:p>
          <w:p w14:paraId="60485CC4"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50" w:type="dxa"/>
            <w:shd w:val="clear" w:color="auto" w:fill="auto"/>
            <w:tcMar>
              <w:top w:w="100" w:type="dxa"/>
              <w:left w:w="100" w:type="dxa"/>
              <w:bottom w:w="100" w:type="dxa"/>
              <w:right w:w="100" w:type="dxa"/>
            </w:tcMar>
          </w:tcPr>
          <w:p w14:paraId="531BA677"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34016" behindDoc="0" locked="0" layoutInCell="1" hidden="0" allowOverlap="1" wp14:anchorId="3FD742D8" wp14:editId="57DD00AF">
                      <wp:simplePos x="0" y="0"/>
                      <wp:positionH relativeFrom="column">
                        <wp:posOffset>76201</wp:posOffset>
                      </wp:positionH>
                      <wp:positionV relativeFrom="paragraph">
                        <wp:posOffset>85726</wp:posOffset>
                      </wp:positionV>
                      <wp:extent cx="200025" cy="194142"/>
                      <wp:effectExtent l="0" t="0" r="28575" b="15875"/>
                      <wp:wrapNone/>
                      <wp:docPr id="26" name="Diamond 26"/>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1C299AFC"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FD742D8" id="Diamond 26" o:spid="_x0000_s1126" type="#_x0000_t4" style="position:absolute;left:0;text-align:left;margin-left:6pt;margin-top:6.75pt;width:15.75pt;height:15.3pt;z-index:25173401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" fillcolor="#d9d9d9" strokeweight="1.5pt">
                      <v:stroke startarrowwidth="narrow" startarrowlength="short" endarrowwidth="narrow" endarrowlength="short" joinstyle="round"/>
                      <v:textbox inset="2.53958mm,2.53958mm,2.53958mm,2.53958mm">
                        <w:txbxContent>
                          <w:p w14:paraId="1C299AFC" w14:textId="77777777" w:rsidR="00514752" w:rsidRDefault="00514752">
                            <w:pPr>
                              <w:spacing w:line="240" w:lineRule="auto"/>
                              <w:jc w:val="center"/>
                              <w:textDirection w:val="btLr"/>
                            </w:pPr>
                          </w:p>
                        </w:txbxContent>
                      </v:textbox>
                    </v:shape>
                  </w:pict>
                </mc:Fallback>
              </mc:AlternateContent>
            </w:r>
          </w:p>
        </w:tc>
        <w:tc>
          <w:tcPr>
            <w:tcW w:w="735" w:type="dxa"/>
            <w:shd w:val="clear" w:color="auto" w:fill="auto"/>
            <w:tcMar>
              <w:top w:w="100" w:type="dxa"/>
              <w:left w:w="100" w:type="dxa"/>
              <w:bottom w:w="100" w:type="dxa"/>
              <w:right w:w="100" w:type="dxa"/>
            </w:tcMar>
          </w:tcPr>
          <w:p w14:paraId="66CE0635" w14:textId="77777777" w:rsidR="00514752" w:rsidRDefault="00514752">
            <w:pPr>
              <w:widowControl w:val="0"/>
              <w:spacing w:line="240" w:lineRule="auto"/>
              <w:ind w:firstLine="22"/>
              <w:rPr>
                <w:rFonts w:ascii="Times New Roman" w:eastAsia="Times New Roman" w:hAnsi="Times New Roman" w:cs="Times New Roman"/>
                <w:sz w:val="24"/>
                <w:szCs w:val="24"/>
              </w:rPr>
            </w:pPr>
          </w:p>
        </w:tc>
      </w:tr>
      <w:tr w:rsidR="00514752" w14:paraId="212E4B1A" w14:textId="77777777">
        <w:trPr>
          <w:trHeight w:val="440"/>
        </w:trPr>
        <w:tc>
          <w:tcPr>
            <w:tcW w:w="495" w:type="dxa"/>
            <w:vMerge/>
            <w:shd w:val="clear" w:color="auto" w:fill="auto"/>
            <w:tcMar>
              <w:top w:w="100" w:type="dxa"/>
              <w:left w:w="100" w:type="dxa"/>
              <w:bottom w:w="100" w:type="dxa"/>
              <w:right w:w="100" w:type="dxa"/>
            </w:tcMar>
          </w:tcPr>
          <w:p w14:paraId="596300AB"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2175" w:type="dxa"/>
            <w:vMerge/>
            <w:shd w:val="clear" w:color="auto" w:fill="auto"/>
            <w:tcMar>
              <w:top w:w="100" w:type="dxa"/>
              <w:left w:w="100" w:type="dxa"/>
              <w:bottom w:w="100" w:type="dxa"/>
              <w:right w:w="100" w:type="dxa"/>
            </w:tcMar>
          </w:tcPr>
          <w:p w14:paraId="461D75B0"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3075" w:type="dxa"/>
            <w:shd w:val="clear" w:color="auto" w:fill="auto"/>
            <w:tcMar>
              <w:top w:w="100" w:type="dxa"/>
              <w:left w:w="100" w:type="dxa"/>
              <w:bottom w:w="100" w:type="dxa"/>
              <w:right w:w="100" w:type="dxa"/>
            </w:tcMar>
          </w:tcPr>
          <w:p w14:paraId="7338CB68"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площадок</w:t>
            </w:r>
          </w:p>
        </w:tc>
        <w:tc>
          <w:tcPr>
            <w:tcW w:w="750" w:type="dxa"/>
            <w:shd w:val="clear" w:color="auto" w:fill="auto"/>
            <w:tcMar>
              <w:top w:w="100" w:type="dxa"/>
              <w:left w:w="100" w:type="dxa"/>
              <w:bottom w:w="100" w:type="dxa"/>
              <w:right w:w="100" w:type="dxa"/>
            </w:tcMar>
          </w:tcPr>
          <w:p w14:paraId="64E05941"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50" w:type="dxa"/>
            <w:shd w:val="clear" w:color="auto" w:fill="auto"/>
            <w:tcMar>
              <w:top w:w="100" w:type="dxa"/>
              <w:left w:w="100" w:type="dxa"/>
              <w:bottom w:w="100" w:type="dxa"/>
              <w:right w:w="100" w:type="dxa"/>
            </w:tcMar>
          </w:tcPr>
          <w:p w14:paraId="0DCCF1DA"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35040" behindDoc="0" locked="0" layoutInCell="1" hidden="0" allowOverlap="1" wp14:anchorId="7C1CA0A6" wp14:editId="1C3B1C1D">
                      <wp:simplePos x="0" y="0"/>
                      <wp:positionH relativeFrom="column">
                        <wp:posOffset>66676</wp:posOffset>
                      </wp:positionH>
                      <wp:positionV relativeFrom="paragraph">
                        <wp:posOffset>52388</wp:posOffset>
                      </wp:positionV>
                      <wp:extent cx="200025" cy="181841"/>
                      <wp:effectExtent l="0" t="0" r="28575" b="27940"/>
                      <wp:wrapNone/>
                      <wp:docPr id="37" name="Rectangle 37"/>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3659FAF8"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C1CA0A6" id="Rectangle 37" o:spid="_x0000_s1127" style="position:absolute;left:0;text-align:left;margin-left:5.25pt;margin-top:4.15pt;width:15.75pt;height:14.3pt;z-index:25173504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" fillcolor="#d9d9d9" strokeweight="1.5pt">
                      <v:stroke startarrowwidth="narrow" startarrowlength="short" endarrowwidth="narrow" endarrowlength="short" joinstyle="round"/>
                      <v:textbox inset="2.53958mm,2.53958mm,2.53958mm,2.53958mm">
                        <w:txbxContent>
                          <w:p w14:paraId="3659FAF8" w14:textId="77777777" w:rsidR="00514752" w:rsidRDefault="00514752">
                            <w:pPr>
                              <w:spacing w:line="240" w:lineRule="auto"/>
                              <w:jc w:val="center"/>
                              <w:textDirection w:val="btLr"/>
                            </w:pPr>
                          </w:p>
                        </w:txbxContent>
                      </v:textbox>
                    </v:rect>
                  </w:pict>
                </mc:Fallback>
              </mc:AlternateContent>
            </w:r>
          </w:p>
          <w:p w14:paraId="0A66E681"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36064" behindDoc="0" locked="0" layoutInCell="1" hidden="0" allowOverlap="1" wp14:anchorId="0D4BDB13" wp14:editId="5C67FBFE">
                      <wp:simplePos x="0" y="0"/>
                      <wp:positionH relativeFrom="column">
                        <wp:posOffset>66676</wp:posOffset>
                      </wp:positionH>
                      <wp:positionV relativeFrom="paragraph">
                        <wp:posOffset>186705</wp:posOffset>
                      </wp:positionV>
                      <wp:extent cx="200025" cy="194142"/>
                      <wp:effectExtent l="0" t="0" r="28575" b="15875"/>
                      <wp:wrapNone/>
                      <wp:docPr id="95" name="Diamond 95"/>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081F24D9"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D4BDB13" id="Diamond 95" o:spid="_x0000_s1128" type="#_x0000_t4" style="position:absolute;left:0;text-align:left;margin-left:5.25pt;margin-top:14.7pt;width:15.75pt;height:15.3pt;z-index:25173606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" fillcolor="#d9d9d9" strokeweight="1.5pt">
                      <v:stroke startarrowwidth="narrow" startarrowlength="short" endarrowwidth="narrow" endarrowlength="short" joinstyle="round"/>
                      <v:textbox inset="2.53958mm,2.53958mm,2.53958mm,2.53958mm">
                        <w:txbxContent>
                          <w:p w14:paraId="081F24D9" w14:textId="77777777" w:rsidR="00514752" w:rsidRDefault="00514752">
                            <w:pPr>
                              <w:spacing w:line="240" w:lineRule="auto"/>
                              <w:jc w:val="center"/>
                              <w:textDirection w:val="btLr"/>
                            </w:pPr>
                          </w:p>
                        </w:txbxContent>
                      </v:textbox>
                    </v:shape>
                  </w:pict>
                </mc:Fallback>
              </mc:AlternateContent>
            </w:r>
          </w:p>
          <w:p w14:paraId="28A5A015" w14:textId="77777777" w:rsidR="00514752" w:rsidRDefault="000770F6">
            <w:pPr>
              <w:widowControl w:val="0"/>
              <w:spacing w:line="240" w:lineRule="auto"/>
              <w:ind w:firstLine="22"/>
              <w:rPr>
                <w:rFonts w:ascii="Times New Roman" w:eastAsia="Times New Roman" w:hAnsi="Times New Roman" w:cs="Times New Roman"/>
                <w:sz w:val="24"/>
                <w:szCs w:val="24"/>
              </w:rPr>
            </w:pPr>
            <w:r>
              <w:rPr>
                <w:noProof/>
                <w:lang w:val="en-US" w:eastAsia="en-US"/>
              </w:rPr>
              <mc:AlternateContent>
                <mc:Choice Requires="wps">
                  <w:drawing>
                    <wp:anchor distT="114300" distB="114300" distL="114300" distR="114300" simplePos="0" relativeHeight="251737088" behindDoc="0" locked="0" layoutInCell="1" hidden="0" allowOverlap="1" wp14:anchorId="17340DFB" wp14:editId="21C6E948">
                      <wp:simplePos x="0" y="0"/>
                      <wp:positionH relativeFrom="column">
                        <wp:posOffset>66676</wp:posOffset>
                      </wp:positionH>
                      <wp:positionV relativeFrom="paragraph">
                        <wp:posOffset>288913</wp:posOffset>
                      </wp:positionV>
                      <wp:extent cx="200025" cy="200025"/>
                      <wp:effectExtent l="0" t="0" r="28575" b="28575"/>
                      <wp:wrapNone/>
                      <wp:docPr id="49" name="Pentagon 49"/>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6CDA0D7A"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340DFB" id="Pentagon 49" o:spid="_x0000_s1129" type="#_x0000_t56" style="position:absolute;left:0;text-align:left;margin-left:5.25pt;margin-top:22.75pt;width:15.75pt;height:15.75pt;z-index:25173708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" fillcolor="#d9d9d9" strokeweight="1.5pt">
                      <v:stroke startarrowwidth="narrow" startarrowlength="short" endarrowwidth="narrow" endarrowlength="short" joinstyle="round"/>
                      <v:textbox inset="2.53958mm,2.53958mm,2.53958mm,2.53958mm">
                        <w:txbxContent>
                          <w:p w14:paraId="6CDA0D7A" w14:textId="77777777" w:rsidR="00514752" w:rsidRDefault="00514752">
                            <w:pPr>
                              <w:spacing w:line="240" w:lineRule="auto"/>
                              <w:jc w:val="center"/>
                              <w:textDirection w:val="btLr"/>
                            </w:pPr>
                          </w:p>
                        </w:txbxContent>
                      </v:textbox>
                    </v:shape>
                  </w:pict>
                </mc:Fallback>
              </mc:AlternateContent>
            </w:r>
          </w:p>
          <w:p w14:paraId="74FB0876" w14:textId="77777777" w:rsidR="00514752" w:rsidRDefault="00514752">
            <w:pPr>
              <w:widowControl w:val="0"/>
              <w:spacing w:line="240" w:lineRule="auto"/>
              <w:ind w:firstLine="22"/>
              <w:rPr>
                <w:rFonts w:ascii="Times New Roman" w:eastAsia="Times New Roman" w:hAnsi="Times New Roman" w:cs="Times New Roman"/>
                <w:sz w:val="24"/>
                <w:szCs w:val="24"/>
              </w:rPr>
            </w:pPr>
          </w:p>
          <w:p w14:paraId="5D8097F8"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65" w:type="dxa"/>
            <w:shd w:val="clear" w:color="auto" w:fill="auto"/>
            <w:tcMar>
              <w:top w:w="100" w:type="dxa"/>
              <w:left w:w="100" w:type="dxa"/>
              <w:bottom w:w="100" w:type="dxa"/>
              <w:right w:w="100" w:type="dxa"/>
            </w:tcMar>
          </w:tcPr>
          <w:p w14:paraId="2952DDBC"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noProof/>
                <w:lang w:val="en-US" w:eastAsia="en-US"/>
              </w:rPr>
              <mc:AlternateContent>
                <mc:Choice Requires="wps">
                  <w:drawing>
                    <wp:anchor distT="114300" distB="114300" distL="114300" distR="114300" simplePos="0" relativeHeight="251738112" behindDoc="0" locked="0" layoutInCell="1" hidden="0" allowOverlap="1" wp14:anchorId="4B88384B" wp14:editId="2A693946">
                      <wp:simplePos x="0" y="0"/>
                      <wp:positionH relativeFrom="column">
                        <wp:posOffset>76201</wp:posOffset>
                      </wp:positionH>
                      <wp:positionV relativeFrom="paragraph">
                        <wp:posOffset>375270</wp:posOffset>
                      </wp:positionV>
                      <wp:extent cx="200025" cy="175780"/>
                      <wp:effectExtent l="0" t="0" r="28575" b="15240"/>
                      <wp:wrapNone/>
                      <wp:docPr id="67" name="Isosceles Triangle 67"/>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3FD5E52F"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B88384B" id="Isosceles Triangle 67" o:spid="_x0000_s1130" type="#_x0000_t5" style="position:absolute;left:0;text-align:left;margin-left:6pt;margin-top:29.55pt;width:15.75pt;height:13.85pt;z-index:25173811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" fillcolor="#d9d9d9" strokeweight="1.5pt">
                      <v:stroke startarrowwidth="narrow" startarrowlength="short" endarrowwidth="narrow" endarrowlength="short" joinstyle="round"/>
                      <v:textbox inset="2.53958mm,2.53958mm,2.53958mm,2.53958mm">
                        <w:txbxContent>
                          <w:p w14:paraId="3FD5E52F" w14:textId="77777777" w:rsidR="00514752" w:rsidRDefault="00514752">
                            <w:pPr>
                              <w:spacing w:line="240" w:lineRule="auto"/>
                              <w:jc w:val="center"/>
                              <w:textDirection w:val="btLr"/>
                            </w:pPr>
                          </w:p>
                        </w:txbxContent>
                      </v:textbox>
                    </v:shape>
                  </w:pict>
                </mc:Fallback>
              </mc:AlternateContent>
            </w:r>
            <w:r>
              <w:rPr>
                <w:noProof/>
                <w:lang w:val="en-US" w:eastAsia="en-US"/>
              </w:rPr>
              <mc:AlternateContent>
                <mc:Choice Requires="wps">
                  <w:drawing>
                    <wp:anchor distT="114300" distB="114300" distL="114300" distR="114300" simplePos="0" relativeHeight="251739136" behindDoc="0" locked="0" layoutInCell="1" hidden="0" allowOverlap="1" wp14:anchorId="2C66FD99" wp14:editId="22B23A09">
                      <wp:simplePos x="0" y="0"/>
                      <wp:positionH relativeFrom="column">
                        <wp:posOffset>66676</wp:posOffset>
                      </wp:positionH>
                      <wp:positionV relativeFrom="paragraph">
                        <wp:posOffset>57151</wp:posOffset>
                      </wp:positionV>
                      <wp:extent cx="198672" cy="191576"/>
                      <wp:effectExtent l="0" t="0" r="11430" b="18415"/>
                      <wp:wrapNone/>
                      <wp:docPr id="28" name="Oval 28"/>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47D0B45D"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2C66FD99" id="Oval 28" o:spid="_x0000_s1131" style="position:absolute;left:0;text-align:left;margin-left:5.25pt;margin-top:4.5pt;width:15.65pt;height:15.1pt;z-index:25173913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" fillcolor="#d9d9d9" strokeweight="1.5pt">
                      <v:stroke startarrowwidth="narrow" startarrowlength="short" endarrowwidth="narrow" endarrowlength="short"/>
                      <v:textbox inset="2.53958mm,2.53958mm,2.53958mm,2.53958mm">
                        <w:txbxContent>
                          <w:p w14:paraId="47D0B45D" w14:textId="77777777" w:rsidR="00514752" w:rsidRDefault="00514752">
                            <w:pPr>
                              <w:spacing w:line="240" w:lineRule="auto"/>
                              <w:jc w:val="center"/>
                              <w:textDirection w:val="btLr"/>
                            </w:pPr>
                          </w:p>
                        </w:txbxContent>
                      </v:textbox>
                    </v:oval>
                  </w:pict>
                </mc:Fallback>
              </mc:AlternateContent>
            </w:r>
          </w:p>
        </w:tc>
        <w:tc>
          <w:tcPr>
            <w:tcW w:w="750" w:type="dxa"/>
            <w:shd w:val="clear" w:color="auto" w:fill="auto"/>
            <w:tcMar>
              <w:top w:w="100" w:type="dxa"/>
              <w:left w:w="100" w:type="dxa"/>
              <w:bottom w:w="100" w:type="dxa"/>
              <w:right w:w="100" w:type="dxa"/>
            </w:tcMar>
          </w:tcPr>
          <w:p w14:paraId="6B114A90" w14:textId="77777777" w:rsidR="00514752" w:rsidRDefault="00514752">
            <w:pPr>
              <w:widowControl w:val="0"/>
              <w:spacing w:line="240" w:lineRule="auto"/>
              <w:ind w:firstLine="22"/>
              <w:rPr>
                <w:rFonts w:ascii="Times New Roman" w:eastAsia="Times New Roman" w:hAnsi="Times New Roman" w:cs="Times New Roman"/>
                <w:sz w:val="24"/>
                <w:szCs w:val="24"/>
              </w:rPr>
            </w:pPr>
          </w:p>
        </w:tc>
        <w:tc>
          <w:tcPr>
            <w:tcW w:w="735" w:type="dxa"/>
            <w:shd w:val="clear" w:color="auto" w:fill="auto"/>
            <w:tcMar>
              <w:top w:w="100" w:type="dxa"/>
              <w:left w:w="100" w:type="dxa"/>
              <w:bottom w:w="100" w:type="dxa"/>
              <w:right w:w="100" w:type="dxa"/>
            </w:tcMar>
          </w:tcPr>
          <w:p w14:paraId="11666B47" w14:textId="77777777" w:rsidR="00514752" w:rsidRDefault="00514752">
            <w:pPr>
              <w:widowControl w:val="0"/>
              <w:spacing w:line="240" w:lineRule="auto"/>
              <w:ind w:firstLine="22"/>
              <w:rPr>
                <w:rFonts w:ascii="Times New Roman" w:eastAsia="Times New Roman" w:hAnsi="Times New Roman" w:cs="Times New Roman"/>
                <w:sz w:val="24"/>
                <w:szCs w:val="24"/>
              </w:rPr>
            </w:pPr>
          </w:p>
        </w:tc>
      </w:tr>
      <w:tr w:rsidR="00514752" w14:paraId="58B83531" w14:textId="77777777">
        <w:trPr>
          <w:trHeight w:val="440"/>
        </w:trPr>
        <w:tc>
          <w:tcPr>
            <w:tcW w:w="495" w:type="dxa"/>
            <w:vMerge w:val="restart"/>
            <w:shd w:val="clear" w:color="auto" w:fill="auto"/>
            <w:tcMar>
              <w:top w:w="100" w:type="dxa"/>
              <w:left w:w="100" w:type="dxa"/>
              <w:bottom w:w="100" w:type="dxa"/>
              <w:right w:w="100" w:type="dxa"/>
            </w:tcMar>
          </w:tcPr>
          <w:p w14:paraId="0803E2CA" w14:textId="77777777" w:rsidR="00514752" w:rsidRDefault="000770F6">
            <w:pPr>
              <w:widowControl w:val="0"/>
              <w:spacing w:line="240" w:lineRule="auto"/>
              <w:ind w:firstLine="22"/>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175" w:type="dxa"/>
            <w:vMerge w:val="restart"/>
            <w:shd w:val="clear" w:color="auto" w:fill="auto"/>
            <w:tcMar>
              <w:top w:w="100" w:type="dxa"/>
              <w:left w:w="100" w:type="dxa"/>
              <w:bottom w:w="100" w:type="dxa"/>
              <w:right w:w="100" w:type="dxa"/>
            </w:tcMar>
          </w:tcPr>
          <w:p w14:paraId="182017A8"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Сайти з переліком доступних локацій для проведення івентів</w:t>
            </w:r>
          </w:p>
        </w:tc>
        <w:tc>
          <w:tcPr>
            <w:tcW w:w="3075" w:type="dxa"/>
            <w:shd w:val="clear" w:color="auto" w:fill="auto"/>
            <w:tcMar>
              <w:top w:w="100" w:type="dxa"/>
              <w:left w:w="100" w:type="dxa"/>
              <w:bottom w:w="100" w:type="dxa"/>
              <w:right w:w="100" w:type="dxa"/>
            </w:tcMar>
          </w:tcPr>
          <w:p w14:paraId="22384B52"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Інформаційна наповненість</w:t>
            </w:r>
          </w:p>
        </w:tc>
        <w:tc>
          <w:tcPr>
            <w:tcW w:w="750" w:type="dxa"/>
            <w:shd w:val="clear" w:color="auto" w:fill="auto"/>
            <w:tcMar>
              <w:top w:w="100" w:type="dxa"/>
              <w:left w:w="100" w:type="dxa"/>
              <w:bottom w:w="100" w:type="dxa"/>
              <w:right w:w="100" w:type="dxa"/>
            </w:tcMar>
          </w:tcPr>
          <w:p w14:paraId="64AE409C" w14:textId="77777777" w:rsidR="00514752" w:rsidRDefault="000770F6">
            <w:pPr>
              <w:widowControl w:val="0"/>
              <w:spacing w:line="240" w:lineRule="auto"/>
              <w:ind w:firstLine="22"/>
              <w:rPr>
                <w:rFonts w:ascii="Times New Roman" w:eastAsia="Times New Roman" w:hAnsi="Times New Roman" w:cs="Times New Roman"/>
                <w:sz w:val="28"/>
                <w:szCs w:val="28"/>
              </w:rPr>
            </w:pPr>
            <w:r>
              <w:rPr>
                <w:noProof/>
                <w:lang w:val="en-US" w:eastAsia="en-US"/>
              </w:rPr>
              <mc:AlternateContent>
                <mc:Choice Requires="wps">
                  <w:drawing>
                    <wp:anchor distT="114300" distB="114300" distL="114300" distR="114300" simplePos="0" relativeHeight="251740160" behindDoc="0" locked="0" layoutInCell="1" hidden="0" allowOverlap="1" wp14:anchorId="6DBF42C0" wp14:editId="18390548">
                      <wp:simplePos x="0" y="0"/>
                      <wp:positionH relativeFrom="column">
                        <wp:posOffset>76201</wp:posOffset>
                      </wp:positionH>
                      <wp:positionV relativeFrom="paragraph">
                        <wp:posOffset>394953</wp:posOffset>
                      </wp:positionV>
                      <wp:extent cx="200025" cy="181841"/>
                      <wp:effectExtent l="0" t="0" r="28575" b="27940"/>
                      <wp:wrapNone/>
                      <wp:docPr id="9" name="Rectangle 9"/>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30940F04"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DBF42C0" id="Rectangle 9" o:spid="_x0000_s1132" style="position:absolute;left:0;text-align:left;margin-left:6pt;margin-top:31.1pt;width:15.75pt;height:14.3pt;z-index:25174016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" fillcolor="#d9d9d9" strokeweight="1.5pt">
                      <v:stroke startarrowwidth="narrow" startarrowlength="short" endarrowwidth="narrow" endarrowlength="short" joinstyle="round"/>
                      <v:textbox inset="2.53958mm,2.53958mm,2.53958mm,2.53958mm">
                        <w:txbxContent>
                          <w:p w14:paraId="30940F04" w14:textId="77777777" w:rsidR="00514752" w:rsidRDefault="00514752">
                            <w:pPr>
                              <w:spacing w:line="240" w:lineRule="auto"/>
                              <w:jc w:val="center"/>
                              <w:textDirection w:val="btLr"/>
                            </w:pPr>
                          </w:p>
                        </w:txbxContent>
                      </v:textbox>
                    </v:rect>
                  </w:pict>
                </mc:Fallback>
              </mc:AlternateContent>
            </w:r>
            <w:r>
              <w:rPr>
                <w:noProof/>
                <w:lang w:val="en-US" w:eastAsia="en-US"/>
              </w:rPr>
              <mc:AlternateContent>
                <mc:Choice Requires="wps">
                  <w:drawing>
                    <wp:anchor distT="114300" distB="114300" distL="114300" distR="114300" simplePos="0" relativeHeight="251741184" behindDoc="0" locked="0" layoutInCell="1" hidden="0" allowOverlap="1" wp14:anchorId="486CD1CD" wp14:editId="79975707">
                      <wp:simplePos x="0" y="0"/>
                      <wp:positionH relativeFrom="column">
                        <wp:posOffset>85726</wp:posOffset>
                      </wp:positionH>
                      <wp:positionV relativeFrom="paragraph">
                        <wp:posOffset>85726</wp:posOffset>
                      </wp:positionV>
                      <wp:extent cx="200025" cy="175780"/>
                      <wp:effectExtent l="0" t="0" r="28575" b="15240"/>
                      <wp:wrapNone/>
                      <wp:docPr id="98" name="Isosceles Triangle 98"/>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0F5A5FB6"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86CD1CD" id="Isosceles Triangle 98" o:spid="_x0000_s1133" type="#_x0000_t5" style="position:absolute;left:0;text-align:left;margin-left:6.75pt;margin-top:6.75pt;width:15.75pt;height:13.85pt;z-index:25174118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" fillcolor="#d9d9d9" strokeweight="1.5pt">
                      <v:stroke startarrowwidth="narrow" startarrowlength="short" endarrowwidth="narrow" endarrowlength="short" joinstyle="round"/>
                      <v:textbox inset="2.53958mm,2.53958mm,2.53958mm,2.53958mm">
                        <w:txbxContent>
                          <w:p w14:paraId="0F5A5FB6" w14:textId="77777777" w:rsidR="00514752" w:rsidRDefault="00514752">
                            <w:pPr>
                              <w:spacing w:line="240" w:lineRule="auto"/>
                              <w:jc w:val="center"/>
                              <w:textDirection w:val="btLr"/>
                            </w:pPr>
                          </w:p>
                        </w:txbxContent>
                      </v:textbox>
                    </v:shape>
                  </w:pict>
                </mc:Fallback>
              </mc:AlternateContent>
            </w:r>
          </w:p>
        </w:tc>
        <w:tc>
          <w:tcPr>
            <w:tcW w:w="750" w:type="dxa"/>
            <w:shd w:val="clear" w:color="auto" w:fill="auto"/>
            <w:tcMar>
              <w:top w:w="100" w:type="dxa"/>
              <w:left w:w="100" w:type="dxa"/>
              <w:bottom w:w="100" w:type="dxa"/>
              <w:right w:w="100" w:type="dxa"/>
            </w:tcMar>
          </w:tcPr>
          <w:p w14:paraId="0BF186E1" w14:textId="77777777" w:rsidR="00514752" w:rsidRDefault="000770F6">
            <w:pPr>
              <w:widowControl w:val="0"/>
              <w:spacing w:line="240" w:lineRule="auto"/>
              <w:ind w:firstLine="22"/>
              <w:rPr>
                <w:rFonts w:ascii="Times New Roman" w:eastAsia="Times New Roman" w:hAnsi="Times New Roman" w:cs="Times New Roman"/>
                <w:sz w:val="28"/>
                <w:szCs w:val="28"/>
              </w:rPr>
            </w:pPr>
            <w:r>
              <w:rPr>
                <w:noProof/>
                <w:lang w:val="en-US" w:eastAsia="en-US"/>
              </w:rPr>
              <mc:AlternateContent>
                <mc:Choice Requires="wps">
                  <w:drawing>
                    <wp:anchor distT="114300" distB="114300" distL="114300" distR="114300" simplePos="0" relativeHeight="251742208" behindDoc="0" locked="0" layoutInCell="1" hidden="0" allowOverlap="1" wp14:anchorId="171BF1CB" wp14:editId="4877C59A">
                      <wp:simplePos x="0" y="0"/>
                      <wp:positionH relativeFrom="column">
                        <wp:posOffset>80963</wp:posOffset>
                      </wp:positionH>
                      <wp:positionV relativeFrom="paragraph">
                        <wp:posOffset>105092</wp:posOffset>
                      </wp:positionV>
                      <wp:extent cx="200025" cy="194142"/>
                      <wp:effectExtent l="0" t="0" r="28575" b="15875"/>
                      <wp:wrapNone/>
                      <wp:docPr id="79" name="Diamond 79"/>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0E0D0C86"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1BF1CB" id="Diamond 79" o:spid="_x0000_s1134" type="#_x0000_t4" style="position:absolute;left:0;text-align:left;margin-left:6.4pt;margin-top:8.25pt;width:15.75pt;height:15.3pt;z-index:25174220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" fillcolor="#d9d9d9" strokeweight="1.5pt">
                      <v:stroke startarrowwidth="narrow" startarrowlength="short" endarrowwidth="narrow" endarrowlength="short" joinstyle="round"/>
                      <v:textbox inset="2.53958mm,2.53958mm,2.53958mm,2.53958mm">
                        <w:txbxContent>
                          <w:p w14:paraId="0E0D0C86" w14:textId="77777777" w:rsidR="00514752" w:rsidRDefault="00514752">
                            <w:pPr>
                              <w:spacing w:line="240" w:lineRule="auto"/>
                              <w:jc w:val="center"/>
                              <w:textDirection w:val="btLr"/>
                            </w:pPr>
                          </w:p>
                        </w:txbxContent>
                      </v:textbox>
                    </v:shape>
                  </w:pict>
                </mc:Fallback>
              </mc:AlternateContent>
            </w:r>
          </w:p>
          <w:p w14:paraId="4BD00FEC" w14:textId="77777777" w:rsidR="00514752" w:rsidRDefault="00514752">
            <w:pPr>
              <w:widowControl w:val="0"/>
              <w:spacing w:line="240" w:lineRule="auto"/>
              <w:ind w:firstLine="22"/>
              <w:rPr>
                <w:rFonts w:ascii="Times New Roman" w:eastAsia="Times New Roman" w:hAnsi="Times New Roman" w:cs="Times New Roman"/>
                <w:sz w:val="28"/>
                <w:szCs w:val="28"/>
              </w:rPr>
            </w:pPr>
          </w:p>
          <w:p w14:paraId="07FFB4B1" w14:textId="77777777" w:rsidR="00514752" w:rsidRDefault="00514752">
            <w:pPr>
              <w:widowControl w:val="0"/>
              <w:spacing w:line="240" w:lineRule="auto"/>
              <w:ind w:firstLine="22"/>
              <w:rPr>
                <w:rFonts w:ascii="Times New Roman" w:eastAsia="Times New Roman" w:hAnsi="Times New Roman" w:cs="Times New Roman"/>
                <w:sz w:val="28"/>
                <w:szCs w:val="28"/>
              </w:rPr>
            </w:pPr>
          </w:p>
        </w:tc>
        <w:tc>
          <w:tcPr>
            <w:tcW w:w="765" w:type="dxa"/>
            <w:shd w:val="clear" w:color="auto" w:fill="auto"/>
            <w:tcMar>
              <w:top w:w="100" w:type="dxa"/>
              <w:left w:w="100" w:type="dxa"/>
              <w:bottom w:w="100" w:type="dxa"/>
              <w:right w:w="100" w:type="dxa"/>
            </w:tcMar>
          </w:tcPr>
          <w:p w14:paraId="77C3A99D" w14:textId="77777777" w:rsidR="00514752" w:rsidRDefault="000770F6">
            <w:pPr>
              <w:widowControl w:val="0"/>
              <w:spacing w:line="240" w:lineRule="auto"/>
              <w:ind w:firstLine="22"/>
              <w:rPr>
                <w:rFonts w:ascii="Times New Roman" w:eastAsia="Times New Roman" w:hAnsi="Times New Roman" w:cs="Times New Roman"/>
                <w:sz w:val="28"/>
                <w:szCs w:val="28"/>
              </w:rPr>
            </w:pPr>
            <w:r>
              <w:rPr>
                <w:noProof/>
                <w:lang w:val="en-US" w:eastAsia="en-US"/>
              </w:rPr>
              <mc:AlternateContent>
                <mc:Choice Requires="wps">
                  <w:drawing>
                    <wp:anchor distT="114300" distB="114300" distL="114300" distR="114300" simplePos="0" relativeHeight="251743232" behindDoc="0" locked="0" layoutInCell="1" hidden="0" allowOverlap="1" wp14:anchorId="77D49A3E" wp14:editId="76E2A465">
                      <wp:simplePos x="0" y="0"/>
                      <wp:positionH relativeFrom="column">
                        <wp:posOffset>76201</wp:posOffset>
                      </wp:positionH>
                      <wp:positionV relativeFrom="paragraph">
                        <wp:posOffset>76517</wp:posOffset>
                      </wp:positionV>
                      <wp:extent cx="198672" cy="191576"/>
                      <wp:effectExtent l="0" t="0" r="11430" b="18415"/>
                      <wp:wrapNone/>
                      <wp:docPr id="12" name="Oval 12"/>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73A5EE9A"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77D49A3E" id="Oval 12" o:spid="_x0000_s1135" style="position:absolute;left:0;text-align:left;margin-left:6pt;margin-top:6pt;width:15.65pt;height:15.1pt;z-index:25174323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" fillcolor="#d9d9d9" strokeweight="1.5pt">
                      <v:stroke startarrowwidth="narrow" startarrowlength="short" endarrowwidth="narrow" endarrowlength="short"/>
                      <v:textbox inset="2.53958mm,2.53958mm,2.53958mm,2.53958mm">
                        <w:txbxContent>
                          <w:p w14:paraId="73A5EE9A" w14:textId="77777777" w:rsidR="00514752" w:rsidRDefault="00514752">
                            <w:pPr>
                              <w:spacing w:line="240" w:lineRule="auto"/>
                              <w:jc w:val="center"/>
                              <w:textDirection w:val="btLr"/>
                            </w:pPr>
                          </w:p>
                        </w:txbxContent>
                      </v:textbox>
                    </v:oval>
                  </w:pict>
                </mc:Fallback>
              </mc:AlternateContent>
            </w:r>
          </w:p>
          <w:p w14:paraId="284ED888" w14:textId="77777777" w:rsidR="00514752" w:rsidRDefault="000770F6">
            <w:pPr>
              <w:widowControl w:val="0"/>
              <w:spacing w:line="240" w:lineRule="auto"/>
              <w:ind w:firstLine="22"/>
              <w:rPr>
                <w:rFonts w:ascii="Times New Roman" w:eastAsia="Times New Roman" w:hAnsi="Times New Roman" w:cs="Times New Roman"/>
                <w:sz w:val="28"/>
                <w:szCs w:val="28"/>
              </w:rPr>
            </w:pPr>
            <w:r>
              <w:rPr>
                <w:noProof/>
                <w:lang w:val="en-US" w:eastAsia="en-US"/>
              </w:rPr>
              <mc:AlternateContent>
                <mc:Choice Requires="wps">
                  <w:drawing>
                    <wp:anchor distT="114300" distB="114300" distL="114300" distR="114300" simplePos="0" relativeHeight="251744256" behindDoc="0" locked="0" layoutInCell="1" hidden="0" allowOverlap="1" wp14:anchorId="32A0201C" wp14:editId="39546CE7">
                      <wp:simplePos x="0" y="0"/>
                      <wp:positionH relativeFrom="column">
                        <wp:posOffset>57151</wp:posOffset>
                      </wp:positionH>
                      <wp:positionV relativeFrom="paragraph">
                        <wp:posOffset>184138</wp:posOffset>
                      </wp:positionV>
                      <wp:extent cx="200025" cy="200025"/>
                      <wp:effectExtent l="0" t="0" r="28575" b="28575"/>
                      <wp:wrapNone/>
                      <wp:docPr id="84" name="Pentagon 84"/>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326B823F"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A0201C" id="Pentagon 84" o:spid="_x0000_s1136" type="#_x0000_t56" style="position:absolute;left:0;text-align:left;margin-left:4.5pt;margin-top:14.5pt;width:15.75pt;height:15.75pt;z-index:25174425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" fillcolor="#d9d9d9" strokeweight="1.5pt">
                      <v:stroke startarrowwidth="narrow" startarrowlength="short" endarrowwidth="narrow" endarrowlength="short" joinstyle="round"/>
                      <v:textbox inset="2.53958mm,2.53958mm,2.53958mm,2.53958mm">
                        <w:txbxContent>
                          <w:p w14:paraId="326B823F" w14:textId="77777777" w:rsidR="00514752" w:rsidRDefault="00514752">
                            <w:pPr>
                              <w:spacing w:line="240" w:lineRule="auto"/>
                              <w:jc w:val="center"/>
                              <w:textDirection w:val="btLr"/>
                            </w:pPr>
                          </w:p>
                        </w:txbxContent>
                      </v:textbox>
                    </v:shape>
                  </w:pict>
                </mc:Fallback>
              </mc:AlternateContent>
            </w:r>
          </w:p>
          <w:p w14:paraId="73D5B3D8" w14:textId="77777777" w:rsidR="00514752" w:rsidRDefault="00514752">
            <w:pPr>
              <w:widowControl w:val="0"/>
              <w:spacing w:line="240" w:lineRule="auto"/>
              <w:ind w:firstLine="22"/>
              <w:rPr>
                <w:rFonts w:ascii="Times New Roman" w:eastAsia="Times New Roman" w:hAnsi="Times New Roman" w:cs="Times New Roman"/>
                <w:sz w:val="28"/>
                <w:szCs w:val="28"/>
              </w:rPr>
            </w:pPr>
          </w:p>
        </w:tc>
        <w:tc>
          <w:tcPr>
            <w:tcW w:w="750" w:type="dxa"/>
            <w:shd w:val="clear" w:color="auto" w:fill="auto"/>
            <w:tcMar>
              <w:top w:w="100" w:type="dxa"/>
              <w:left w:w="100" w:type="dxa"/>
              <w:bottom w:w="100" w:type="dxa"/>
              <w:right w:w="100" w:type="dxa"/>
            </w:tcMar>
          </w:tcPr>
          <w:p w14:paraId="68614886" w14:textId="77777777" w:rsidR="00514752" w:rsidRDefault="00514752">
            <w:pPr>
              <w:widowControl w:val="0"/>
              <w:spacing w:line="240" w:lineRule="auto"/>
              <w:ind w:firstLine="22"/>
              <w:rPr>
                <w:rFonts w:ascii="Times New Roman" w:eastAsia="Times New Roman" w:hAnsi="Times New Roman" w:cs="Times New Roman"/>
                <w:sz w:val="28"/>
                <w:szCs w:val="28"/>
              </w:rPr>
            </w:pPr>
          </w:p>
        </w:tc>
        <w:tc>
          <w:tcPr>
            <w:tcW w:w="735" w:type="dxa"/>
            <w:shd w:val="clear" w:color="auto" w:fill="auto"/>
            <w:tcMar>
              <w:top w:w="100" w:type="dxa"/>
              <w:left w:w="100" w:type="dxa"/>
              <w:bottom w:w="100" w:type="dxa"/>
              <w:right w:w="100" w:type="dxa"/>
            </w:tcMar>
          </w:tcPr>
          <w:p w14:paraId="77281B9C" w14:textId="77777777" w:rsidR="00514752" w:rsidRDefault="00514752">
            <w:pPr>
              <w:widowControl w:val="0"/>
              <w:spacing w:line="240" w:lineRule="auto"/>
              <w:ind w:firstLine="22"/>
              <w:rPr>
                <w:rFonts w:ascii="Times New Roman" w:eastAsia="Times New Roman" w:hAnsi="Times New Roman" w:cs="Times New Roman"/>
                <w:sz w:val="28"/>
                <w:szCs w:val="28"/>
              </w:rPr>
            </w:pPr>
          </w:p>
        </w:tc>
      </w:tr>
      <w:tr w:rsidR="00514752" w14:paraId="6DF83E60" w14:textId="77777777">
        <w:trPr>
          <w:trHeight w:val="440"/>
        </w:trPr>
        <w:tc>
          <w:tcPr>
            <w:tcW w:w="495" w:type="dxa"/>
            <w:vMerge/>
            <w:shd w:val="clear" w:color="auto" w:fill="auto"/>
            <w:tcMar>
              <w:top w:w="100" w:type="dxa"/>
              <w:left w:w="100" w:type="dxa"/>
              <w:bottom w:w="100" w:type="dxa"/>
              <w:right w:w="100" w:type="dxa"/>
            </w:tcMar>
          </w:tcPr>
          <w:p w14:paraId="2DDD8D04"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2175" w:type="dxa"/>
            <w:vMerge/>
            <w:shd w:val="clear" w:color="auto" w:fill="auto"/>
            <w:tcMar>
              <w:top w:w="100" w:type="dxa"/>
              <w:left w:w="100" w:type="dxa"/>
              <w:bottom w:w="100" w:type="dxa"/>
              <w:right w:w="100" w:type="dxa"/>
            </w:tcMar>
          </w:tcPr>
          <w:p w14:paraId="2777A1BB"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3075" w:type="dxa"/>
            <w:shd w:val="clear" w:color="auto" w:fill="auto"/>
            <w:tcMar>
              <w:top w:w="100" w:type="dxa"/>
              <w:left w:w="100" w:type="dxa"/>
              <w:bottom w:w="100" w:type="dxa"/>
              <w:right w:w="100" w:type="dxa"/>
            </w:tcMar>
          </w:tcPr>
          <w:p w14:paraId="33843D27" w14:textId="77777777" w:rsidR="00514752" w:rsidRDefault="000770F6">
            <w:pPr>
              <w:widowControl w:val="0"/>
              <w:spacing w:line="240" w:lineRule="auto"/>
              <w:ind w:firstLine="22"/>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площадок</w:t>
            </w:r>
          </w:p>
        </w:tc>
        <w:tc>
          <w:tcPr>
            <w:tcW w:w="750" w:type="dxa"/>
            <w:shd w:val="clear" w:color="auto" w:fill="auto"/>
            <w:tcMar>
              <w:top w:w="100" w:type="dxa"/>
              <w:left w:w="100" w:type="dxa"/>
              <w:bottom w:w="100" w:type="dxa"/>
              <w:right w:w="100" w:type="dxa"/>
            </w:tcMar>
          </w:tcPr>
          <w:p w14:paraId="732AE02D" w14:textId="77777777" w:rsidR="00514752" w:rsidRDefault="000770F6">
            <w:pPr>
              <w:widowControl w:val="0"/>
              <w:spacing w:line="240" w:lineRule="auto"/>
              <w:ind w:firstLine="22"/>
              <w:rPr>
                <w:rFonts w:ascii="Times New Roman" w:eastAsia="Times New Roman" w:hAnsi="Times New Roman" w:cs="Times New Roman"/>
                <w:sz w:val="28"/>
                <w:szCs w:val="28"/>
              </w:rPr>
            </w:pPr>
            <w:r>
              <w:rPr>
                <w:noProof/>
                <w:lang w:val="en-US" w:eastAsia="en-US"/>
              </w:rPr>
              <mc:AlternateContent>
                <mc:Choice Requires="wps">
                  <w:drawing>
                    <wp:anchor distT="114300" distB="114300" distL="114300" distR="114300" simplePos="0" relativeHeight="251745280" behindDoc="0" locked="0" layoutInCell="1" hidden="0" allowOverlap="1" wp14:anchorId="4D1DFAC1" wp14:editId="67261AC7">
                      <wp:simplePos x="0" y="0"/>
                      <wp:positionH relativeFrom="column">
                        <wp:posOffset>85726</wp:posOffset>
                      </wp:positionH>
                      <wp:positionV relativeFrom="paragraph">
                        <wp:posOffset>90488</wp:posOffset>
                      </wp:positionV>
                      <wp:extent cx="200025" cy="181841"/>
                      <wp:effectExtent l="0" t="0" r="28575" b="27940"/>
                      <wp:wrapNone/>
                      <wp:docPr id="101" name="Rectangle 101"/>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309E736A"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D1DFAC1" id="Rectangle 101" o:spid="_x0000_s1137" style="position:absolute;left:0;text-align:left;margin-left:6.75pt;margin-top:7.15pt;width:15.75pt;height:14.3pt;z-index:25174528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" fillcolor="#d9d9d9" strokeweight="1.5pt">
                      <v:stroke startarrowwidth="narrow" startarrowlength="short" endarrowwidth="narrow" endarrowlength="short" joinstyle="round"/>
                      <v:textbox inset="2.53958mm,2.53958mm,2.53958mm,2.53958mm">
                        <w:txbxContent>
                          <w:p w14:paraId="309E736A" w14:textId="77777777" w:rsidR="00514752" w:rsidRDefault="00514752">
                            <w:pPr>
                              <w:spacing w:line="240" w:lineRule="auto"/>
                              <w:jc w:val="center"/>
                              <w:textDirection w:val="btLr"/>
                            </w:pPr>
                          </w:p>
                        </w:txbxContent>
                      </v:textbox>
                    </v:rect>
                  </w:pict>
                </mc:Fallback>
              </mc:AlternateContent>
            </w:r>
          </w:p>
          <w:p w14:paraId="4EE70479" w14:textId="77777777" w:rsidR="00514752" w:rsidRDefault="000770F6">
            <w:pPr>
              <w:widowControl w:val="0"/>
              <w:spacing w:line="240" w:lineRule="auto"/>
              <w:ind w:firstLine="22"/>
              <w:rPr>
                <w:rFonts w:ascii="Times New Roman" w:eastAsia="Times New Roman" w:hAnsi="Times New Roman" w:cs="Times New Roman"/>
                <w:sz w:val="28"/>
                <w:szCs w:val="28"/>
              </w:rPr>
            </w:pPr>
            <w:r>
              <w:rPr>
                <w:noProof/>
                <w:lang w:val="en-US" w:eastAsia="en-US"/>
              </w:rPr>
              <mc:AlternateContent>
                <mc:Choice Requires="wps">
                  <w:drawing>
                    <wp:anchor distT="114300" distB="114300" distL="114300" distR="114300" simplePos="0" relativeHeight="251746304" behindDoc="0" locked="0" layoutInCell="1" hidden="0" allowOverlap="1" wp14:anchorId="640CF6E7" wp14:editId="3BDE3FA0">
                      <wp:simplePos x="0" y="0"/>
                      <wp:positionH relativeFrom="column">
                        <wp:posOffset>85726</wp:posOffset>
                      </wp:positionH>
                      <wp:positionV relativeFrom="paragraph">
                        <wp:posOffset>204453</wp:posOffset>
                      </wp:positionV>
                      <wp:extent cx="200025" cy="175780"/>
                      <wp:effectExtent l="0" t="0" r="28575" b="15240"/>
                      <wp:wrapNone/>
                      <wp:docPr id="38" name="Isosceles Triangle 38"/>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28F34AD9"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40CF6E7" id="Isosceles Triangle 38" o:spid="_x0000_s1138" type="#_x0000_t5" style="position:absolute;left:0;text-align:left;margin-left:6.75pt;margin-top:16.1pt;width:15.75pt;height:13.85pt;z-index:25174630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" fillcolor="#d9d9d9" strokeweight="1.5pt">
                      <v:stroke startarrowwidth="narrow" startarrowlength="short" endarrowwidth="narrow" endarrowlength="short" joinstyle="round"/>
                      <v:textbox inset="2.53958mm,2.53958mm,2.53958mm,2.53958mm">
                        <w:txbxContent>
                          <w:p w14:paraId="28F34AD9" w14:textId="77777777" w:rsidR="00514752" w:rsidRDefault="00514752">
                            <w:pPr>
                              <w:spacing w:line="240" w:lineRule="auto"/>
                              <w:jc w:val="center"/>
                              <w:textDirection w:val="btLr"/>
                            </w:pPr>
                          </w:p>
                        </w:txbxContent>
                      </v:textbox>
                    </v:shape>
                  </w:pict>
                </mc:Fallback>
              </mc:AlternateContent>
            </w:r>
          </w:p>
          <w:p w14:paraId="0FA385FA" w14:textId="77777777" w:rsidR="00514752" w:rsidRDefault="00514752">
            <w:pPr>
              <w:widowControl w:val="0"/>
              <w:spacing w:line="240" w:lineRule="auto"/>
              <w:ind w:firstLine="22"/>
              <w:rPr>
                <w:rFonts w:ascii="Times New Roman" w:eastAsia="Times New Roman" w:hAnsi="Times New Roman" w:cs="Times New Roman"/>
                <w:sz w:val="28"/>
                <w:szCs w:val="28"/>
              </w:rPr>
            </w:pPr>
          </w:p>
        </w:tc>
        <w:tc>
          <w:tcPr>
            <w:tcW w:w="750" w:type="dxa"/>
            <w:shd w:val="clear" w:color="auto" w:fill="auto"/>
            <w:tcMar>
              <w:top w:w="100" w:type="dxa"/>
              <w:left w:w="100" w:type="dxa"/>
              <w:bottom w:w="100" w:type="dxa"/>
              <w:right w:w="100" w:type="dxa"/>
            </w:tcMar>
          </w:tcPr>
          <w:p w14:paraId="0F579081" w14:textId="77777777" w:rsidR="00514752" w:rsidRDefault="000770F6">
            <w:pPr>
              <w:widowControl w:val="0"/>
              <w:spacing w:line="240" w:lineRule="auto"/>
              <w:ind w:firstLine="22"/>
              <w:rPr>
                <w:rFonts w:ascii="Times New Roman" w:eastAsia="Times New Roman" w:hAnsi="Times New Roman" w:cs="Times New Roman"/>
                <w:sz w:val="28"/>
                <w:szCs w:val="28"/>
              </w:rPr>
            </w:pPr>
            <w:r>
              <w:rPr>
                <w:noProof/>
                <w:lang w:val="en-US" w:eastAsia="en-US"/>
              </w:rPr>
              <mc:AlternateContent>
                <mc:Choice Requires="wps">
                  <w:drawing>
                    <wp:anchor distT="114300" distB="114300" distL="114300" distR="114300" simplePos="0" relativeHeight="251747328" behindDoc="0" locked="0" layoutInCell="1" hidden="0" allowOverlap="1" wp14:anchorId="3158DF97" wp14:editId="257AA1B1">
                      <wp:simplePos x="0" y="0"/>
                      <wp:positionH relativeFrom="column">
                        <wp:posOffset>80963</wp:posOffset>
                      </wp:positionH>
                      <wp:positionV relativeFrom="paragraph">
                        <wp:posOffset>83159</wp:posOffset>
                      </wp:positionV>
                      <wp:extent cx="198672" cy="191576"/>
                      <wp:effectExtent l="0" t="0" r="11430" b="18415"/>
                      <wp:wrapNone/>
                      <wp:docPr id="102" name="Oval 102"/>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2DD01F9A"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3158DF97" id="Oval 102" o:spid="_x0000_s1139" style="position:absolute;left:0;text-align:left;margin-left:6.4pt;margin-top:6.55pt;width:15.65pt;height:15.1pt;z-index:25174732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" fillcolor="#d9d9d9" strokeweight="1.5pt">
                      <v:stroke startarrowwidth="narrow" startarrowlength="short" endarrowwidth="narrow" endarrowlength="short"/>
                      <v:textbox inset="2.53958mm,2.53958mm,2.53958mm,2.53958mm">
                        <w:txbxContent>
                          <w:p w14:paraId="2DD01F9A" w14:textId="77777777" w:rsidR="00514752" w:rsidRDefault="00514752">
                            <w:pPr>
                              <w:spacing w:line="240" w:lineRule="auto"/>
                              <w:jc w:val="center"/>
                              <w:textDirection w:val="btLr"/>
                            </w:pPr>
                          </w:p>
                        </w:txbxContent>
                      </v:textbox>
                    </v:oval>
                  </w:pict>
                </mc:Fallback>
              </mc:AlternateContent>
            </w:r>
          </w:p>
          <w:p w14:paraId="2D4F5FAF" w14:textId="77777777" w:rsidR="00514752" w:rsidRDefault="00514752">
            <w:pPr>
              <w:widowControl w:val="0"/>
              <w:spacing w:line="240" w:lineRule="auto"/>
              <w:ind w:firstLine="22"/>
              <w:rPr>
                <w:rFonts w:ascii="Times New Roman" w:eastAsia="Times New Roman" w:hAnsi="Times New Roman" w:cs="Times New Roman"/>
                <w:sz w:val="28"/>
                <w:szCs w:val="28"/>
              </w:rPr>
            </w:pPr>
          </w:p>
          <w:p w14:paraId="5916869A" w14:textId="77777777" w:rsidR="00514752" w:rsidRDefault="00514752">
            <w:pPr>
              <w:widowControl w:val="0"/>
              <w:spacing w:line="240" w:lineRule="auto"/>
              <w:ind w:firstLine="22"/>
              <w:rPr>
                <w:rFonts w:ascii="Times New Roman" w:eastAsia="Times New Roman" w:hAnsi="Times New Roman" w:cs="Times New Roman"/>
                <w:sz w:val="28"/>
                <w:szCs w:val="28"/>
              </w:rPr>
            </w:pPr>
          </w:p>
        </w:tc>
        <w:tc>
          <w:tcPr>
            <w:tcW w:w="765" w:type="dxa"/>
            <w:shd w:val="clear" w:color="auto" w:fill="auto"/>
            <w:tcMar>
              <w:top w:w="100" w:type="dxa"/>
              <w:left w:w="100" w:type="dxa"/>
              <w:bottom w:w="100" w:type="dxa"/>
              <w:right w:w="100" w:type="dxa"/>
            </w:tcMar>
          </w:tcPr>
          <w:p w14:paraId="5036AD77" w14:textId="77777777" w:rsidR="00514752" w:rsidRDefault="000770F6">
            <w:pPr>
              <w:widowControl w:val="0"/>
              <w:spacing w:line="240" w:lineRule="auto"/>
              <w:ind w:firstLine="22"/>
              <w:rPr>
                <w:rFonts w:ascii="Times New Roman" w:eastAsia="Times New Roman" w:hAnsi="Times New Roman" w:cs="Times New Roman"/>
                <w:sz w:val="28"/>
                <w:szCs w:val="28"/>
              </w:rPr>
            </w:pPr>
            <w:r>
              <w:rPr>
                <w:noProof/>
                <w:lang w:val="en-US" w:eastAsia="en-US"/>
              </w:rPr>
              <mc:AlternateContent>
                <mc:Choice Requires="wps">
                  <w:drawing>
                    <wp:anchor distT="114300" distB="114300" distL="114300" distR="114300" simplePos="0" relativeHeight="251748352" behindDoc="0" locked="0" layoutInCell="1" hidden="0" allowOverlap="1" wp14:anchorId="73F0711B" wp14:editId="583BB637">
                      <wp:simplePos x="0" y="0"/>
                      <wp:positionH relativeFrom="column">
                        <wp:posOffset>57151</wp:posOffset>
                      </wp:positionH>
                      <wp:positionV relativeFrom="paragraph">
                        <wp:posOffset>414672</wp:posOffset>
                      </wp:positionV>
                      <wp:extent cx="200025" cy="200025"/>
                      <wp:effectExtent l="0" t="0" r="28575" b="28575"/>
                      <wp:wrapNone/>
                      <wp:docPr id="71" name="Pentagon 71"/>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0B44511F"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3F0711B" id="Pentagon 71" o:spid="_x0000_s1140" type="#_x0000_t56" style="position:absolute;left:0;text-align:left;margin-left:4.5pt;margin-top:32.65pt;width:15.75pt;height:15.75pt;z-index:25174835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" fillcolor="#d9d9d9" strokeweight="1.5pt">
                      <v:stroke startarrowwidth="narrow" startarrowlength="short" endarrowwidth="narrow" endarrowlength="short" joinstyle="round"/>
                      <v:textbox inset="2.53958mm,2.53958mm,2.53958mm,2.53958mm">
                        <w:txbxContent>
                          <w:p w14:paraId="0B44511F" w14:textId="77777777" w:rsidR="00514752" w:rsidRDefault="00514752">
                            <w:pPr>
                              <w:spacing w:line="240" w:lineRule="auto"/>
                              <w:jc w:val="center"/>
                              <w:textDirection w:val="btLr"/>
                            </w:pPr>
                          </w:p>
                        </w:txbxContent>
                      </v:textbox>
                    </v:shape>
                  </w:pict>
                </mc:Fallback>
              </mc:AlternateContent>
            </w:r>
            <w:r>
              <w:rPr>
                <w:noProof/>
                <w:lang w:val="en-US" w:eastAsia="en-US"/>
              </w:rPr>
              <mc:AlternateContent>
                <mc:Choice Requires="wps">
                  <w:drawing>
                    <wp:anchor distT="114300" distB="114300" distL="114300" distR="114300" simplePos="0" relativeHeight="251749376" behindDoc="0" locked="0" layoutInCell="1" hidden="0" allowOverlap="1" wp14:anchorId="506D8EBB" wp14:editId="05CA34B3">
                      <wp:simplePos x="0" y="0"/>
                      <wp:positionH relativeFrom="column">
                        <wp:posOffset>76201</wp:posOffset>
                      </wp:positionH>
                      <wp:positionV relativeFrom="paragraph">
                        <wp:posOffset>56518</wp:posOffset>
                      </wp:positionV>
                      <wp:extent cx="200025" cy="194142"/>
                      <wp:effectExtent l="0" t="0" r="28575" b="15875"/>
                      <wp:wrapNone/>
                      <wp:docPr id="25" name="Diamond 25"/>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38D76DC6"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06D8EBB" id="Diamond 25" o:spid="_x0000_s1141" type="#_x0000_t4" style="position:absolute;left:0;text-align:left;margin-left:6pt;margin-top:4.45pt;width:15.75pt;height:15.3pt;z-index:25174937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" fillcolor="#d9d9d9" strokeweight="1.5pt">
                      <v:stroke startarrowwidth="narrow" startarrowlength="short" endarrowwidth="narrow" endarrowlength="short" joinstyle="round"/>
                      <v:textbox inset="2.53958mm,2.53958mm,2.53958mm,2.53958mm">
                        <w:txbxContent>
                          <w:p w14:paraId="38D76DC6" w14:textId="77777777" w:rsidR="00514752" w:rsidRDefault="00514752">
                            <w:pPr>
                              <w:spacing w:line="240" w:lineRule="auto"/>
                              <w:jc w:val="center"/>
                              <w:textDirection w:val="btLr"/>
                            </w:pPr>
                          </w:p>
                        </w:txbxContent>
                      </v:textbox>
                    </v:shape>
                  </w:pict>
                </mc:Fallback>
              </mc:AlternateContent>
            </w:r>
          </w:p>
        </w:tc>
        <w:tc>
          <w:tcPr>
            <w:tcW w:w="750" w:type="dxa"/>
            <w:shd w:val="clear" w:color="auto" w:fill="auto"/>
            <w:tcMar>
              <w:top w:w="100" w:type="dxa"/>
              <w:left w:w="100" w:type="dxa"/>
              <w:bottom w:w="100" w:type="dxa"/>
              <w:right w:w="100" w:type="dxa"/>
            </w:tcMar>
          </w:tcPr>
          <w:p w14:paraId="5CA9A12B" w14:textId="77777777" w:rsidR="00514752" w:rsidRDefault="00514752">
            <w:pPr>
              <w:widowControl w:val="0"/>
              <w:spacing w:line="240" w:lineRule="auto"/>
              <w:ind w:firstLine="22"/>
              <w:rPr>
                <w:rFonts w:ascii="Times New Roman" w:eastAsia="Times New Roman" w:hAnsi="Times New Roman" w:cs="Times New Roman"/>
                <w:sz w:val="28"/>
                <w:szCs w:val="28"/>
              </w:rPr>
            </w:pPr>
          </w:p>
        </w:tc>
        <w:tc>
          <w:tcPr>
            <w:tcW w:w="735" w:type="dxa"/>
            <w:shd w:val="clear" w:color="auto" w:fill="auto"/>
            <w:tcMar>
              <w:top w:w="100" w:type="dxa"/>
              <w:left w:w="100" w:type="dxa"/>
              <w:bottom w:w="100" w:type="dxa"/>
              <w:right w:w="100" w:type="dxa"/>
            </w:tcMar>
          </w:tcPr>
          <w:p w14:paraId="7298E0E2" w14:textId="77777777" w:rsidR="00514752" w:rsidRDefault="00514752">
            <w:pPr>
              <w:widowControl w:val="0"/>
              <w:spacing w:line="240" w:lineRule="auto"/>
              <w:ind w:firstLine="22"/>
              <w:rPr>
                <w:rFonts w:ascii="Times New Roman" w:eastAsia="Times New Roman" w:hAnsi="Times New Roman" w:cs="Times New Roman"/>
                <w:sz w:val="28"/>
                <w:szCs w:val="28"/>
              </w:rPr>
            </w:pPr>
          </w:p>
        </w:tc>
      </w:tr>
    </w:tbl>
    <w:p w14:paraId="677DE7E0" w14:textId="77777777"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на основі аналізу джерел з «Додатку Г»</w:t>
      </w:r>
    </w:p>
    <w:p w14:paraId="64357814" w14:textId="77777777" w:rsidR="00514752" w:rsidRDefault="000770F6">
      <w:pPr>
        <w:spacing w:line="360" w:lineRule="auto"/>
        <w:jc w:val="both"/>
        <w:rPr>
          <w:rFonts w:ascii="Times New Roman" w:eastAsia="Times New Roman" w:hAnsi="Times New Roman" w:cs="Times New Roman"/>
          <w:sz w:val="28"/>
          <w:szCs w:val="28"/>
          <w:shd w:val="clear" w:color="auto" w:fill="EA9999"/>
        </w:rPr>
      </w:pPr>
      <w:r>
        <w:rPr>
          <w:noProof/>
          <w:lang w:val="en-US" w:eastAsia="en-US"/>
        </w:rPr>
        <mc:AlternateContent>
          <mc:Choice Requires="wps">
            <w:drawing>
              <wp:anchor distT="114300" distB="114300" distL="114300" distR="114300" simplePos="0" relativeHeight="251750400" behindDoc="0" locked="0" layoutInCell="1" hidden="0" allowOverlap="1" wp14:anchorId="07AF73CC" wp14:editId="44B94E98">
                <wp:simplePos x="0" y="0"/>
                <wp:positionH relativeFrom="column">
                  <wp:posOffset>2190750</wp:posOffset>
                </wp:positionH>
                <wp:positionV relativeFrom="paragraph">
                  <wp:posOffset>255296</wp:posOffset>
                </wp:positionV>
                <wp:extent cx="266700" cy="257783"/>
                <wp:effectExtent l="0" t="0" r="19050" b="28575"/>
                <wp:wrapNone/>
                <wp:docPr id="8" name="Oval 8"/>
                <wp:cNvGraphicFramePr/>
                <a:graphic xmlns:a="http://schemas.openxmlformats.org/drawingml/2006/main">
                  <a:graphicData uri="http://schemas.microsoft.com/office/word/2010/wordprocessingShape">
                    <wps:wsp>
                      <wps:cNvSpPr/>
                      <wps:spPr>
                        <a:xfrm>
                          <a:off x="3541850" y="2459750"/>
                          <a:ext cx="3112200" cy="3012000"/>
                        </a:xfrm>
                        <a:prstGeom prst="ellipse">
                          <a:avLst/>
                        </a:prstGeom>
                        <a:solidFill>
                          <a:srgbClr val="D9D9D9"/>
                        </a:solidFill>
                        <a:ln w="19050" cap="flat" cmpd="sng">
                          <a:solidFill>
                            <a:srgbClr val="000000"/>
                          </a:solidFill>
                          <a:prstDash val="solid"/>
                          <a:round/>
                          <a:headEnd type="none" w="sm" len="sm"/>
                          <a:tailEnd type="none" w="sm" len="sm"/>
                        </a:ln>
                      </wps:spPr>
                      <wps:txbx>
                        <w:txbxContent>
                          <w:p w14:paraId="4AA489F8"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07AF73CC" id="Oval 8" o:spid="_x0000_s1142" style="position:absolute;left:0;text-align:left;margin-left:172.5pt;margin-top:20.1pt;width:21pt;height:20.3pt;z-index:25175040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" fillcolor="#d9d9d9" strokeweight="1.5pt">
                <v:stroke startarrowwidth="narrow" startarrowlength="short" endarrowwidth="narrow" endarrowlength="short"/>
                <v:textbox inset="2.53958mm,2.53958mm,2.53958mm,2.53958mm">
                  <w:txbxContent>
                    <w:p w14:paraId="4AA489F8" w14:textId="77777777" w:rsidR="00514752" w:rsidRDefault="00514752">
                      <w:pPr>
                        <w:spacing w:line="240" w:lineRule="auto"/>
                        <w:jc w:val="center"/>
                        <w:textDirection w:val="btLr"/>
                      </w:pPr>
                    </w:p>
                  </w:txbxContent>
                </v:textbox>
              </v:oval>
            </w:pict>
          </mc:Fallback>
        </mc:AlternateContent>
      </w:r>
    </w:p>
    <w:p w14:paraId="724C9332" w14:textId="77777777" w:rsidR="00514752" w:rsidRDefault="000770F6" w:rsidP="000770F6">
      <w:pPr>
        <w:widowControl w:val="0"/>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Sky Loft Hotel Kyiv - </w:t>
      </w:r>
      <w:r>
        <w:rPr>
          <w:noProof/>
          <w:lang w:val="en-US" w:eastAsia="en-US"/>
        </w:rPr>
        <mc:AlternateContent>
          <mc:Choice Requires="wps">
            <w:drawing>
              <wp:anchor distT="114300" distB="114300" distL="114300" distR="114300" simplePos="0" relativeHeight="251751424" behindDoc="0" locked="0" layoutInCell="1" hidden="0" allowOverlap="1" wp14:anchorId="463CEB95" wp14:editId="1408F9AF">
                <wp:simplePos x="0" y="0"/>
                <wp:positionH relativeFrom="column">
                  <wp:posOffset>3362325</wp:posOffset>
                </wp:positionH>
                <wp:positionV relativeFrom="paragraph">
                  <wp:posOffset>285750</wp:posOffset>
                </wp:positionV>
                <wp:extent cx="314325" cy="288839"/>
                <wp:effectExtent l="0" t="0" r="28575" b="16510"/>
                <wp:wrapNone/>
                <wp:docPr id="3" name="Rectangle 3"/>
                <wp:cNvGraphicFramePr/>
                <a:graphic xmlns:a="http://schemas.openxmlformats.org/drawingml/2006/main">
                  <a:graphicData uri="http://schemas.microsoft.com/office/word/2010/wordprocessingShape">
                    <wps:wsp>
                      <wps:cNvSpPr/>
                      <wps:spPr>
                        <a:xfrm>
                          <a:off x="4121450" y="2042550"/>
                          <a:ext cx="2952900" cy="26589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34086BA9"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63CEB95" id="Rectangle 3" o:spid="_x0000_s1143" style="position:absolute;left:0;text-align:left;margin-left:264.75pt;margin-top:22.5pt;width:24.75pt;height:22.75pt;z-index:251751424;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" fillcolor="#d9d9d9" strokeweight="1.5pt">
                <v:stroke startarrowwidth="narrow" startarrowlength="short" endarrowwidth="narrow" endarrowlength="short" joinstyle="round"/>
                <v:textbox inset="2.53958mm,2.53958mm,2.53958mm,2.53958mm">
                  <w:txbxContent>
                    <w:p w14:paraId="34086BA9" w14:textId="77777777" w:rsidR="00514752" w:rsidRDefault="00514752">
                      <w:pPr>
                        <w:spacing w:line="240" w:lineRule="auto"/>
                        <w:jc w:val="center"/>
                        <w:textDirection w:val="btLr"/>
                      </w:pPr>
                    </w:p>
                  </w:txbxContent>
                </v:textbox>
              </v:rect>
            </w:pict>
          </mc:Fallback>
        </mc:AlternateContent>
      </w:r>
    </w:p>
    <w:p w14:paraId="7EB7CFA2" w14:textId="77777777" w:rsidR="00514752" w:rsidRDefault="000770F6" w:rsidP="000770F6">
      <w:pPr>
        <w:widowControl w:val="0"/>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Radisson </w:t>
      </w:r>
      <w:r>
        <w:rPr>
          <w:rFonts w:ascii="Times New Roman" w:eastAsia="Times New Roman" w:hAnsi="Times New Roman" w:cs="Times New Roman"/>
          <w:sz w:val="28"/>
          <w:szCs w:val="28"/>
        </w:rPr>
        <w:t xml:space="preserve">Blu Hotel, Kyiv City Centre - </w:t>
      </w:r>
      <w:r>
        <w:rPr>
          <w:noProof/>
          <w:lang w:val="en-US" w:eastAsia="en-US"/>
        </w:rPr>
        <mc:AlternateContent>
          <mc:Choice Requires="wps">
            <w:drawing>
              <wp:anchor distT="114300" distB="114300" distL="114300" distR="114300" simplePos="0" relativeHeight="251752448" behindDoc="0" locked="0" layoutInCell="1" hidden="0" allowOverlap="1" wp14:anchorId="256AC737" wp14:editId="375F6798">
                <wp:simplePos x="0" y="0"/>
                <wp:positionH relativeFrom="column">
                  <wp:posOffset>1362075</wp:posOffset>
                </wp:positionH>
                <wp:positionV relativeFrom="paragraph">
                  <wp:posOffset>317376</wp:posOffset>
                </wp:positionV>
                <wp:extent cx="314325" cy="272966"/>
                <wp:effectExtent l="0" t="0" r="28575" b="13335"/>
                <wp:wrapNone/>
                <wp:docPr id="68" name="Isosceles Triangle 68"/>
                <wp:cNvGraphicFramePr/>
                <a:graphic xmlns:a="http://schemas.openxmlformats.org/drawingml/2006/main">
                  <a:graphicData uri="http://schemas.microsoft.com/office/word/2010/wordprocessingShape">
                    <wps:wsp>
                      <wps:cNvSpPr/>
                      <wps:spPr>
                        <a:xfrm>
                          <a:off x="2732650" y="1666800"/>
                          <a:ext cx="2872800" cy="2507400"/>
                        </a:xfrm>
                        <a:prstGeom prst="triangle">
                          <a:avLst>
                            <a:gd name="adj" fmla="val 50000"/>
                          </a:avLst>
                        </a:prstGeom>
                        <a:solidFill>
                          <a:srgbClr val="D9D9D9"/>
                        </a:solidFill>
                        <a:ln w="19050" cap="flat" cmpd="sng">
                          <a:solidFill>
                            <a:srgbClr val="000000"/>
                          </a:solidFill>
                          <a:prstDash val="solid"/>
                          <a:round/>
                          <a:headEnd type="none" w="sm" len="sm"/>
                          <a:tailEnd type="none" w="sm" len="sm"/>
                        </a:ln>
                      </wps:spPr>
                      <wps:txbx>
                        <w:txbxContent>
                          <w:p w14:paraId="08FB0E72"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56AC737" id="Isosceles Triangle 68" o:spid="_x0000_s1144" type="#_x0000_t5" style="position:absolute;left:0;text-align:left;margin-left:107.25pt;margin-top:25pt;width:24.75pt;height:21.5pt;z-index:251752448;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" fillcolor="#d9d9d9" strokeweight="1.5pt">
                <v:stroke startarrowwidth="narrow" startarrowlength="short" endarrowwidth="narrow" endarrowlength="short" joinstyle="round"/>
                <v:textbox inset="2.53958mm,2.53958mm,2.53958mm,2.53958mm">
                  <w:txbxContent>
                    <w:p w14:paraId="08FB0E72" w14:textId="77777777" w:rsidR="00514752" w:rsidRDefault="00514752">
                      <w:pPr>
                        <w:spacing w:line="240" w:lineRule="auto"/>
                        <w:jc w:val="center"/>
                        <w:textDirection w:val="btLr"/>
                      </w:pPr>
                    </w:p>
                  </w:txbxContent>
                </v:textbox>
              </v:shape>
            </w:pict>
          </mc:Fallback>
        </mc:AlternateContent>
      </w:r>
    </w:p>
    <w:p w14:paraId="6CA57E66" w14:textId="77777777" w:rsidR="00514752" w:rsidRDefault="000770F6" w:rsidP="000770F6">
      <w:pPr>
        <w:widowControl w:val="0"/>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City Hotel - </w:t>
      </w:r>
      <w:r>
        <w:rPr>
          <w:noProof/>
          <w:lang w:val="en-US" w:eastAsia="en-US"/>
        </w:rPr>
        <mc:AlternateContent>
          <mc:Choice Requires="wps">
            <w:drawing>
              <wp:anchor distT="114300" distB="114300" distL="114300" distR="114300" simplePos="0" relativeHeight="251753472" behindDoc="0" locked="0" layoutInCell="1" hidden="0" allowOverlap="1" wp14:anchorId="3D9FD666" wp14:editId="621614D3">
                <wp:simplePos x="0" y="0"/>
                <wp:positionH relativeFrom="column">
                  <wp:posOffset>2162175</wp:posOffset>
                </wp:positionH>
                <wp:positionV relativeFrom="paragraph">
                  <wp:posOffset>285750</wp:posOffset>
                </wp:positionV>
                <wp:extent cx="328350" cy="314325"/>
                <wp:effectExtent l="0" t="0" r="14605" b="28575"/>
                <wp:wrapNone/>
                <wp:docPr id="41" name="Diamond 41"/>
                <wp:cNvGraphicFramePr/>
                <a:graphic xmlns:a="http://schemas.openxmlformats.org/drawingml/2006/main">
                  <a:graphicData uri="http://schemas.microsoft.com/office/word/2010/wordprocessingShape">
                    <wps:wsp>
                      <wps:cNvSpPr/>
                      <wps:spPr>
                        <a:xfrm>
                          <a:off x="2529625" y="1220150"/>
                          <a:ext cx="3776100" cy="3613800"/>
                        </a:xfrm>
                        <a:prstGeom prst="diamond">
                          <a:avLst/>
                        </a:prstGeom>
                        <a:solidFill>
                          <a:srgbClr val="D9D9D9"/>
                        </a:solidFill>
                        <a:ln w="19050" cap="flat" cmpd="sng">
                          <a:solidFill>
                            <a:srgbClr val="000000"/>
                          </a:solidFill>
                          <a:prstDash val="solid"/>
                          <a:round/>
                          <a:headEnd type="none" w="sm" len="sm"/>
                          <a:tailEnd type="none" w="sm" len="sm"/>
                        </a:ln>
                      </wps:spPr>
                      <wps:txbx>
                        <w:txbxContent>
                          <w:p w14:paraId="3BC8241C"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D9FD666" id="Diamond 41" o:spid="_x0000_s1145" type="#_x0000_t4" style="position:absolute;left:0;text-align:left;margin-left:170.25pt;margin-top:22.5pt;width:25.85pt;height:24.75pt;z-index:251753472;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" fillcolor="#d9d9d9" strokeweight="1.5pt">
                <v:stroke startarrowwidth="narrow" startarrowlength="short" endarrowwidth="narrow" endarrowlength="short" joinstyle="round"/>
                <v:textbox inset="2.53958mm,2.53958mm,2.53958mm,2.53958mm">
                  <w:txbxContent>
                    <w:p w14:paraId="3BC8241C" w14:textId="77777777" w:rsidR="00514752" w:rsidRDefault="00514752">
                      <w:pPr>
                        <w:spacing w:line="240" w:lineRule="auto"/>
                        <w:jc w:val="center"/>
                        <w:textDirection w:val="btLr"/>
                      </w:pPr>
                    </w:p>
                  </w:txbxContent>
                </v:textbox>
              </v:shape>
            </w:pict>
          </mc:Fallback>
        </mc:AlternateContent>
      </w:r>
    </w:p>
    <w:p w14:paraId="23EEF555" w14:textId="77777777" w:rsidR="00514752" w:rsidRDefault="000770F6" w:rsidP="000770F6">
      <w:pPr>
        <w:widowControl w:val="0"/>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Ibis Kyiv City Center - </w:t>
      </w:r>
      <w:r>
        <w:rPr>
          <w:noProof/>
          <w:lang w:val="en-US" w:eastAsia="en-US"/>
        </w:rPr>
        <mc:AlternateContent>
          <mc:Choice Requires="wps">
            <w:drawing>
              <wp:anchor distT="114300" distB="114300" distL="114300" distR="114300" simplePos="0" relativeHeight="251754496" behindDoc="0" locked="0" layoutInCell="1" hidden="0" allowOverlap="1" wp14:anchorId="2E440AA0" wp14:editId="0429BDFE">
                <wp:simplePos x="0" y="0"/>
                <wp:positionH relativeFrom="column">
                  <wp:posOffset>1962150</wp:posOffset>
                </wp:positionH>
                <wp:positionV relativeFrom="paragraph">
                  <wp:posOffset>247650</wp:posOffset>
                </wp:positionV>
                <wp:extent cx="314325" cy="314325"/>
                <wp:effectExtent l="0" t="0" r="28575" b="28575"/>
                <wp:wrapNone/>
                <wp:docPr id="81" name="Pentagon 81"/>
                <wp:cNvGraphicFramePr/>
                <a:graphic xmlns:a="http://schemas.openxmlformats.org/drawingml/2006/main">
                  <a:graphicData uri="http://schemas.microsoft.com/office/word/2010/wordprocessingShape">
                    <wps:wsp>
                      <wps:cNvSpPr/>
                      <wps:spPr>
                        <a:xfrm>
                          <a:off x="2368825" y="1581975"/>
                          <a:ext cx="2930100" cy="2961000"/>
                        </a:xfrm>
                        <a:prstGeom prst="pentagon">
                          <a:avLst>
                            <a:gd name="hf" fmla="val 105146"/>
                            <a:gd name="vf" fmla="val 110557"/>
                          </a:avLst>
                        </a:prstGeom>
                        <a:solidFill>
                          <a:srgbClr val="D9D9D9"/>
                        </a:solidFill>
                        <a:ln w="19050" cap="flat" cmpd="sng">
                          <a:solidFill>
                            <a:srgbClr val="000000"/>
                          </a:solidFill>
                          <a:prstDash val="solid"/>
                          <a:round/>
                          <a:headEnd type="none" w="sm" len="sm"/>
                          <a:tailEnd type="none" w="sm" len="sm"/>
                        </a:ln>
                      </wps:spPr>
                      <wps:txbx>
                        <w:txbxContent>
                          <w:p w14:paraId="054655B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E440AA0" id="Pentagon 81" o:spid="_x0000_s1146" type="#_x0000_t56" style="position:absolute;left:0;text-align:left;margin-left:154.5pt;margin-top:19.5pt;width:24.75pt;height:24.75pt;z-index:251754496;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" fillcolor="#d9d9d9" strokeweight="1.5pt">
                <v:stroke startarrowwidth="narrow" startarrowlength="short" endarrowwidth="narrow" endarrowlength="short" joinstyle="round"/>
                <v:textbox inset="2.53958mm,2.53958mm,2.53958mm,2.53958mm">
                  <w:txbxContent>
                    <w:p w14:paraId="054655B5" w14:textId="77777777" w:rsidR="00514752" w:rsidRDefault="00514752">
                      <w:pPr>
                        <w:spacing w:line="240" w:lineRule="auto"/>
                        <w:jc w:val="center"/>
                        <w:textDirection w:val="btLr"/>
                      </w:pPr>
                    </w:p>
                  </w:txbxContent>
                </v:textbox>
              </v:shape>
            </w:pict>
          </mc:Fallback>
        </mc:AlternateContent>
      </w:r>
    </w:p>
    <w:p w14:paraId="21469579" w14:textId="77777777" w:rsidR="00514752" w:rsidRDefault="000770F6" w:rsidP="000770F6">
      <w:pPr>
        <w:widowControl w:val="0"/>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Premier Hotel Rus - </w:t>
      </w:r>
    </w:p>
    <w:p w14:paraId="2BE10366"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Окрім таблиці, також був зроблений короткий опис переваг та недоліків конкурентних методів використання каналів маркетингових комунікацій. Вони були стис</w:t>
      </w:r>
      <w:r>
        <w:rPr>
          <w:rFonts w:ascii="Times New Roman" w:eastAsia="Times New Roman" w:hAnsi="Times New Roman" w:cs="Times New Roman"/>
          <w:sz w:val="28"/>
          <w:szCs w:val="28"/>
        </w:rPr>
        <w:t>ло описані в окремі абзаци по кожному з конкурентних готелів, та концентрують увагу лише на важливих деталях.</w:t>
      </w:r>
    </w:p>
    <w:p w14:paraId="724C1B9F" w14:textId="77777777" w:rsidR="00514752" w:rsidRDefault="000770F6" w:rsidP="000770F6">
      <w:pPr>
        <w:widowControl w:val="0"/>
        <w:numPr>
          <w:ilvl w:val="0"/>
          <w:numId w:val="6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Sky Loft Hotel Kyiv - Офіційний сайт готелю вирізняється великою кількістю деталізованої інформації про кожен доступний споживачеві конференційний</w:t>
      </w:r>
      <w:r>
        <w:rPr>
          <w:rFonts w:ascii="Times New Roman" w:eastAsia="Times New Roman" w:hAnsi="Times New Roman" w:cs="Times New Roman"/>
          <w:sz w:val="28"/>
          <w:szCs w:val="28"/>
        </w:rPr>
        <w:t xml:space="preserve"> зал, а також функціональністю сайту, яка полягає у можливості заповнення спеціальної форми, на якій варто вказати необхідну інформацію щодо кількості осіб, дати проведення та особливих вимог, після чого сайт покаже доступні на цей день зали, які можна заб</w:t>
      </w:r>
      <w:r>
        <w:rPr>
          <w:rFonts w:ascii="Times New Roman" w:eastAsia="Times New Roman" w:hAnsi="Times New Roman" w:cs="Times New Roman"/>
          <w:sz w:val="28"/>
          <w:szCs w:val="28"/>
        </w:rPr>
        <w:t xml:space="preserve">ронювати. На сторінках сайтів інтернет-бронювання,  не вказано жодної інформації про конференційні зали. Соціальні мережі наповнені здебільшого інформацією про життя персоналу готелю, важлива для клієнтів інформація зустрічається досить рідко. У той самий </w:t>
      </w:r>
      <w:r>
        <w:rPr>
          <w:rFonts w:ascii="Times New Roman" w:eastAsia="Times New Roman" w:hAnsi="Times New Roman" w:cs="Times New Roman"/>
          <w:sz w:val="28"/>
          <w:szCs w:val="28"/>
        </w:rPr>
        <w:t xml:space="preserve">час, конференційні зали готелю присутні лише на одному сайті з доступними локаціями. </w:t>
      </w:r>
    </w:p>
    <w:p w14:paraId="6CCC8C1C" w14:textId="77777777" w:rsidR="00514752" w:rsidRDefault="000770F6" w:rsidP="000770F6">
      <w:pPr>
        <w:widowControl w:val="0"/>
        <w:numPr>
          <w:ilvl w:val="0"/>
          <w:numId w:val="6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Radisson Blu Hotel, Kyiv City Centre - Офіційний сайт готелю вирізняється найкращою інтуїтивністю та привабливістю дизайну серед конкурентів. На сайті також присутня можл</w:t>
      </w:r>
      <w:r>
        <w:rPr>
          <w:rFonts w:ascii="Times New Roman" w:eastAsia="Times New Roman" w:hAnsi="Times New Roman" w:cs="Times New Roman"/>
          <w:sz w:val="28"/>
          <w:szCs w:val="28"/>
        </w:rPr>
        <w:t>ивість заповнення форми для бронювання, проте вона не вказує чи заброньований готель на визначений час, а також не рекомендує зали власноруч під вимоги клієнта. На сайтах інтернет-бронювання присутня лише стисла інформація про конференційні-зали, проте у с</w:t>
      </w:r>
      <w:r>
        <w:rPr>
          <w:rFonts w:ascii="Times New Roman" w:eastAsia="Times New Roman" w:hAnsi="Times New Roman" w:cs="Times New Roman"/>
          <w:sz w:val="28"/>
          <w:szCs w:val="28"/>
        </w:rPr>
        <w:t>оціальних мережах споживачі можуть знайти деяку корисну інформацію. Локації готелю не присутні на жодному сайті з локаціями.</w:t>
      </w:r>
    </w:p>
    <w:p w14:paraId="7E27F6FE" w14:textId="77777777" w:rsidR="00514752" w:rsidRPr="00224210" w:rsidRDefault="000770F6" w:rsidP="000770F6">
      <w:pPr>
        <w:widowControl w:val="0"/>
        <w:numPr>
          <w:ilvl w:val="0"/>
          <w:numId w:val="6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City Hotel</w:t>
      </w:r>
      <w:r>
        <w:rPr>
          <w:rFonts w:ascii="Times New Roman" w:eastAsia="Times New Roman" w:hAnsi="Times New Roman" w:cs="Times New Roman"/>
          <w:sz w:val="28"/>
          <w:szCs w:val="28"/>
        </w:rPr>
        <w:t xml:space="preserve"> - Офіційний сайт готелю вирізняється посередньою привабливістю інтерфейсу, а також критично малою кількістю мультимедійних елементів, до яких у першу чергу відносяться фотографії. На сайтах з інтернет-бронювання не розміщено жодної інформації про конферен</w:t>
      </w:r>
      <w:r>
        <w:rPr>
          <w:rFonts w:ascii="Times New Roman" w:eastAsia="Times New Roman" w:hAnsi="Times New Roman" w:cs="Times New Roman"/>
          <w:sz w:val="28"/>
          <w:szCs w:val="28"/>
        </w:rPr>
        <w:t>ційні зали. Інформаційна наповненість соціальних мереж є низькою, та більше розказує про життя готельного колективу. Готель також не представлений на жодному сайті з локаціями для проведення івентів.</w:t>
      </w:r>
    </w:p>
    <w:p w14:paraId="3D3CDD5A" w14:textId="77777777" w:rsidR="00224210" w:rsidRDefault="00224210" w:rsidP="00224210">
      <w:pPr>
        <w:widowControl w:val="0"/>
        <w:spacing w:line="360" w:lineRule="auto"/>
        <w:jc w:val="both"/>
        <w:rPr>
          <w:rFonts w:ascii="Times New Roman" w:eastAsia="Times New Roman" w:hAnsi="Times New Roman" w:cs="Times New Roman"/>
          <w:sz w:val="28"/>
          <w:szCs w:val="28"/>
        </w:rPr>
      </w:pPr>
    </w:p>
    <w:p w14:paraId="5E3B72F8" w14:textId="77777777" w:rsidR="00514752" w:rsidRDefault="000770F6" w:rsidP="000770F6">
      <w:pPr>
        <w:widowControl w:val="0"/>
        <w:numPr>
          <w:ilvl w:val="0"/>
          <w:numId w:val="6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Ibis Kyiv City Center</w:t>
      </w:r>
      <w:r>
        <w:rPr>
          <w:rFonts w:ascii="Times New Roman" w:eastAsia="Times New Roman" w:hAnsi="Times New Roman" w:cs="Times New Roman"/>
          <w:sz w:val="28"/>
          <w:szCs w:val="28"/>
        </w:rPr>
        <w:t xml:space="preserve"> - Сайт має найгіршу інтуїтивність, а також найменшу кількість інформації на офіційному сайті. На сайтах інтернет-бронювання представлена лише стисла інформація про конференційні зали. Готель представлений лише у двох соціальних мережах, проте має найкращу</w:t>
      </w:r>
      <w:r>
        <w:rPr>
          <w:rFonts w:ascii="Times New Roman" w:eastAsia="Times New Roman" w:hAnsi="Times New Roman" w:cs="Times New Roman"/>
          <w:sz w:val="28"/>
          <w:szCs w:val="28"/>
        </w:rPr>
        <w:t xml:space="preserve"> інформаційну наповненість соціальних мереж.</w:t>
      </w:r>
    </w:p>
    <w:p w14:paraId="29B6884F" w14:textId="77777777" w:rsidR="00514752" w:rsidRDefault="000770F6" w:rsidP="000770F6">
      <w:pPr>
        <w:widowControl w:val="0"/>
        <w:numPr>
          <w:ilvl w:val="0"/>
          <w:numId w:val="6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Premier Hotel Rus - Офіційний сайт готелю має більшу повноту інформації а також вирізняється кращою функціональністю, на сайті присутня форма для заповнення, яка хоч не показує жодної інформації про зайнятість к</w:t>
      </w:r>
      <w:r>
        <w:rPr>
          <w:rFonts w:ascii="Times New Roman" w:eastAsia="Times New Roman" w:hAnsi="Times New Roman" w:cs="Times New Roman"/>
          <w:sz w:val="28"/>
          <w:szCs w:val="28"/>
        </w:rPr>
        <w:t xml:space="preserve">онференційних залів, проте надає зручний метод комунікації. Готель присутній лише на одному сайті інтернет-бронювання а також лише у двох соціальних мережах, на відміну від трьох у більшості конкурентів. </w:t>
      </w:r>
    </w:p>
    <w:p w14:paraId="5A980DF9" w14:textId="77777777"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інформація буде використана для пошуку причин та</w:t>
      </w:r>
      <w:r>
        <w:rPr>
          <w:rFonts w:ascii="Times New Roman" w:eastAsia="Times New Roman" w:hAnsi="Times New Roman" w:cs="Times New Roman"/>
          <w:sz w:val="28"/>
          <w:szCs w:val="28"/>
        </w:rPr>
        <w:t xml:space="preserve"> закономірностей результатів кількісного опитування цільової аудиторії, та має допомогти при розробці пропозицій збільшення ефективності системи маркетингових комунікацій готелю. За допомогою отриманої інформації є можливість пошуку закономірностей між упо</w:t>
      </w:r>
      <w:r>
        <w:rPr>
          <w:rFonts w:ascii="Times New Roman" w:eastAsia="Times New Roman" w:hAnsi="Times New Roman" w:cs="Times New Roman"/>
          <w:sz w:val="28"/>
          <w:szCs w:val="28"/>
        </w:rPr>
        <w:t>добаннями споживачів, та результатами аналізу каналів систем маркетингових комунікацій конкурентних готелів.</w:t>
      </w:r>
    </w:p>
    <w:p w14:paraId="165CEA0B" w14:textId="77777777"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Інформація була отримана з аналізу офіційних сайтів конкурентних готелів, сайтів інтернет-бронювання, сторінок у соціальних мережах готелів, а тако</w:t>
      </w:r>
      <w:r>
        <w:rPr>
          <w:rFonts w:ascii="Times New Roman" w:eastAsia="Times New Roman" w:hAnsi="Times New Roman" w:cs="Times New Roman"/>
          <w:sz w:val="28"/>
          <w:szCs w:val="28"/>
        </w:rPr>
        <w:t>ж завдяки сайтам з переліком доступних локацій для проведення івентів. Усі джерела інформації були наведені у Додатку Г:</w:t>
      </w:r>
    </w:p>
    <w:p w14:paraId="058B60A5" w14:textId="77777777" w:rsidR="00514752" w:rsidRDefault="000770F6">
      <w:pPr>
        <w:widowControl w:val="0"/>
        <w:spacing w:line="360" w:lineRule="auto"/>
        <w:ind w:firstLine="708"/>
        <w:jc w:val="both"/>
        <w:rPr>
          <w:rFonts w:ascii="Times New Roman" w:eastAsia="Times New Roman" w:hAnsi="Times New Roman" w:cs="Times New Roman"/>
          <w:i/>
          <w:sz w:val="28"/>
          <w:szCs w:val="28"/>
          <w:shd w:val="clear" w:color="auto" w:fill="F9CB9C"/>
        </w:rPr>
      </w:pPr>
      <w:r>
        <w:rPr>
          <w:rFonts w:ascii="Times New Roman" w:eastAsia="Times New Roman" w:hAnsi="Times New Roman" w:cs="Times New Roman"/>
          <w:sz w:val="28"/>
          <w:szCs w:val="28"/>
        </w:rPr>
        <w:t>Провівши порівняння готелю «Holiday Inn Kyiv» з його основними конкурентами, можна зробити висновок, що готель має достатньо сильну кон</w:t>
      </w:r>
      <w:r>
        <w:rPr>
          <w:rFonts w:ascii="Times New Roman" w:eastAsia="Times New Roman" w:hAnsi="Times New Roman" w:cs="Times New Roman"/>
          <w:sz w:val="28"/>
          <w:szCs w:val="28"/>
        </w:rPr>
        <w:t>курентну позицію. Основними перевагами готелю є його міжнародний бренд «Holiday Inn», рівень безпеки, зручність, та додаткові можливості при знаходженні в укритті. Крім того готель має досить привабливу для споживачів цінову політику, та розташування. Тако</w:t>
      </w:r>
      <w:r>
        <w:rPr>
          <w:rFonts w:ascii="Times New Roman" w:eastAsia="Times New Roman" w:hAnsi="Times New Roman" w:cs="Times New Roman"/>
          <w:sz w:val="28"/>
          <w:szCs w:val="28"/>
        </w:rPr>
        <w:t>ж з порівняння можна зазначити , що готелю не вистачає конференц-залів, особливо великих, що могли б вміщати у себе більше сотні людей. Хоч готель мав плани по відкриттю ще одного великого залу на останньому поверсі, проте він не був облаштований через бра</w:t>
      </w:r>
      <w:r>
        <w:rPr>
          <w:rFonts w:ascii="Times New Roman" w:eastAsia="Times New Roman" w:hAnsi="Times New Roman" w:cs="Times New Roman"/>
          <w:sz w:val="28"/>
          <w:szCs w:val="28"/>
        </w:rPr>
        <w:t xml:space="preserve">к коштів. </w:t>
      </w:r>
    </w:p>
    <w:p w14:paraId="4F0759B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 xml:space="preserve">Аналіз маркетингових посередників. </w:t>
      </w:r>
      <w:r>
        <w:rPr>
          <w:rFonts w:ascii="Times New Roman" w:eastAsia="Times New Roman" w:hAnsi="Times New Roman" w:cs="Times New Roman"/>
          <w:sz w:val="28"/>
          <w:szCs w:val="28"/>
        </w:rPr>
        <w:t>Маркетинговим посередником готелю «Holiday Inn Kyiv», можна назвати компанію IHG, яка частково керує готелем, та є володарем бренду «Holiday Inn». Так як компанія володіє брендом, вона також і займається його п</w:t>
      </w:r>
      <w:r>
        <w:rPr>
          <w:rFonts w:ascii="Times New Roman" w:eastAsia="Times New Roman" w:hAnsi="Times New Roman" w:cs="Times New Roman"/>
          <w:sz w:val="28"/>
          <w:szCs w:val="28"/>
        </w:rPr>
        <w:t xml:space="preserve">росуванням серед міжнародної аудиторії. Компанія надає готелю брендовість, лояльність споживачів, та впізнаваність у споживачів по всьому світі. </w:t>
      </w:r>
    </w:p>
    <w:p w14:paraId="68093E5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компанія по всій мережі готелів усіх своїх брендів, впроваджує програми лояльності, якими є:</w:t>
      </w:r>
    </w:p>
    <w:p w14:paraId="45A92AF4" w14:textId="77777777" w:rsidR="00514752" w:rsidRDefault="000770F6" w:rsidP="000770F6">
      <w:pPr>
        <w:numPr>
          <w:ilvl w:val="0"/>
          <w:numId w:val="89"/>
        </w:numPr>
        <w:spacing w:line="360" w:lineRule="auto"/>
        <w:ind w:hanging="73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IHG On</w:t>
      </w:r>
      <w:r>
        <w:rPr>
          <w:rFonts w:ascii="Times New Roman" w:eastAsia="Times New Roman" w:hAnsi="Times New Roman" w:cs="Times New Roman"/>
          <w:sz w:val="28"/>
          <w:szCs w:val="28"/>
        </w:rPr>
        <w:t>e Rewards</w:t>
      </w:r>
    </w:p>
    <w:p w14:paraId="05E1B7F3" w14:textId="77777777" w:rsidR="00514752" w:rsidRDefault="000770F6" w:rsidP="000770F6">
      <w:pPr>
        <w:numPr>
          <w:ilvl w:val="0"/>
          <w:numId w:val="89"/>
        </w:numPr>
        <w:spacing w:line="360" w:lineRule="auto"/>
        <w:ind w:hanging="73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IHG Business Rewards</w:t>
      </w:r>
    </w:p>
    <w:p w14:paraId="3F5A889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лояльності «IHG One Rewards» надає своїм учасникам додаткові послуги та приємні бонуси, які роблять перебування у готелях компанії вигіднішим, та приємнішим. Участь у програмі лояльності надає наступні переваги:</w:t>
      </w:r>
    </w:p>
    <w:p w14:paraId="0F3611B9" w14:textId="77777777" w:rsidR="00514752" w:rsidRDefault="000770F6" w:rsidP="000770F6">
      <w:pPr>
        <w:numPr>
          <w:ilvl w:val="0"/>
          <w:numId w:val="9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w:t>
      </w:r>
      <w:r>
        <w:rPr>
          <w:rFonts w:ascii="Times New Roman" w:eastAsia="Times New Roman" w:hAnsi="Times New Roman" w:cs="Times New Roman"/>
          <w:sz w:val="28"/>
          <w:szCs w:val="28"/>
        </w:rPr>
        <w:t>ема бонусних балів. Якщо залишатись у готелі на більш ніж на 20 днів, то за це клієнту нараховуються бонусні бали, які потім можна буде обміняти на безкоштовні ночі у будь-якому готелі з брендів компанії «IHG».</w:t>
      </w:r>
    </w:p>
    <w:p w14:paraId="2852A107" w14:textId="77777777" w:rsidR="00514752" w:rsidRDefault="000770F6" w:rsidP="000770F6">
      <w:pPr>
        <w:numPr>
          <w:ilvl w:val="0"/>
          <w:numId w:val="9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Членські тарифи. При бронюванні номерів члена</w:t>
      </w:r>
      <w:r>
        <w:rPr>
          <w:rFonts w:ascii="Times New Roman" w:eastAsia="Times New Roman" w:hAnsi="Times New Roman" w:cs="Times New Roman"/>
          <w:sz w:val="28"/>
          <w:szCs w:val="28"/>
        </w:rPr>
        <w:t>ми програми лояльності є доступ до бронювання номерів за найнижчими тарифами.</w:t>
      </w:r>
    </w:p>
    <w:p w14:paraId="04F85393" w14:textId="77777777" w:rsidR="00514752" w:rsidRDefault="000770F6" w:rsidP="000770F6">
      <w:pPr>
        <w:numPr>
          <w:ilvl w:val="0"/>
          <w:numId w:val="9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членів програми лояльності користування інтернетом у готелі є повністю безкоштовним.</w:t>
      </w:r>
    </w:p>
    <w:p w14:paraId="45AAF390" w14:textId="77777777" w:rsidR="00514752" w:rsidRDefault="000770F6" w:rsidP="000770F6">
      <w:pPr>
        <w:numPr>
          <w:ilvl w:val="0"/>
          <w:numId w:val="9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«Blackout» дат. Дати «Blackout» - це коли готель передбачає великий наплив сп</w:t>
      </w:r>
      <w:r>
        <w:rPr>
          <w:rFonts w:ascii="Times New Roman" w:eastAsia="Times New Roman" w:hAnsi="Times New Roman" w:cs="Times New Roman"/>
          <w:sz w:val="28"/>
          <w:szCs w:val="28"/>
        </w:rPr>
        <w:t xml:space="preserve">оживачів через якусь подію (Важливий футбольний матч, Євробачення, тощо), та виставляє на ці дати «блекаут». Через це, компанії, або споживачі, що мають спеціальні тарифи не можуть користуватись ними, та повинні заселятись за стандартними тарифами (які як </w:t>
      </w:r>
      <w:r>
        <w:rPr>
          <w:rFonts w:ascii="Times New Roman" w:eastAsia="Times New Roman" w:hAnsi="Times New Roman" w:cs="Times New Roman"/>
          <w:sz w:val="28"/>
          <w:szCs w:val="28"/>
        </w:rPr>
        <w:t>правило підвищуються до таких дат), або ж напряму домовлятись з адміністрацією готелю, якщо ще будуть доступні вільні номери. Учасники програми лояльності можуть користуватись своїми спеціальними тарифами у будь-які дати.</w:t>
      </w:r>
    </w:p>
    <w:p w14:paraId="4A4EA7E4" w14:textId="77777777" w:rsidR="00514752" w:rsidRDefault="000770F6" w:rsidP="000770F6">
      <w:pPr>
        <w:numPr>
          <w:ilvl w:val="0"/>
          <w:numId w:val="9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Акції. Для членів програми лояльно</w:t>
      </w:r>
      <w:r>
        <w:rPr>
          <w:rFonts w:ascii="Times New Roman" w:eastAsia="Times New Roman" w:hAnsi="Times New Roman" w:cs="Times New Roman"/>
          <w:sz w:val="28"/>
          <w:szCs w:val="28"/>
        </w:rPr>
        <w:t>сті також проводяться окремі акції та спеціальні знижки, не доступні тим, хто не має членства у програмі лояльності.</w:t>
      </w:r>
    </w:p>
    <w:p w14:paraId="468BA1BB" w14:textId="77777777" w:rsidR="00514752" w:rsidRDefault="000770F6" w:rsidP="000770F6">
      <w:pPr>
        <w:numPr>
          <w:ilvl w:val="0"/>
          <w:numId w:val="93"/>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Можливість пізнього виїзду. Для членів програми лояльності доступна можливість покинути номер пізніше звичайного терміну, якщо клієнту так </w:t>
      </w:r>
      <w:r>
        <w:rPr>
          <w:rFonts w:ascii="Times New Roman" w:eastAsia="Times New Roman" w:hAnsi="Times New Roman" w:cs="Times New Roman"/>
          <w:sz w:val="28"/>
          <w:szCs w:val="28"/>
        </w:rPr>
        <w:t xml:space="preserve">буде комфортніше. </w:t>
      </w:r>
    </w:p>
    <w:p w14:paraId="75C85CD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свій час програма лояльності «IHG Business Rewards» представляє собою програму лояльності не для пересічних споживачів, як «IHG One Rewards», а для користувачів, що бронюють номери, конференц-зали, або інші події для компаній, та велик</w:t>
      </w:r>
      <w:r>
        <w:rPr>
          <w:rFonts w:ascii="Times New Roman" w:eastAsia="Times New Roman" w:hAnsi="Times New Roman" w:cs="Times New Roman"/>
          <w:sz w:val="28"/>
          <w:szCs w:val="28"/>
        </w:rPr>
        <w:t>их груп. Участь у цій програмі лояльності надає наступні бонуси та переваги:</w:t>
      </w:r>
    </w:p>
    <w:p w14:paraId="229EC979" w14:textId="77777777" w:rsidR="00514752" w:rsidRDefault="000770F6" w:rsidP="000770F6">
      <w:pPr>
        <w:numPr>
          <w:ilvl w:val="0"/>
          <w:numId w:val="9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Нарахування бонусних балів. При регулярному бронюванні конференцій, або групових заселень у готелі брендів компанії IHG, людина отримуватиме бонусні бали.</w:t>
      </w:r>
    </w:p>
    <w:p w14:paraId="40A3FC4D" w14:textId="77777777" w:rsidR="00514752" w:rsidRDefault="000770F6" w:rsidP="000770F6">
      <w:pPr>
        <w:numPr>
          <w:ilvl w:val="0"/>
          <w:numId w:val="9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одразу статусу</w:t>
      </w:r>
      <w:r>
        <w:rPr>
          <w:rFonts w:ascii="Times New Roman" w:eastAsia="Times New Roman" w:hAnsi="Times New Roman" w:cs="Times New Roman"/>
          <w:sz w:val="28"/>
          <w:szCs w:val="28"/>
        </w:rPr>
        <w:t xml:space="preserve"> «Elite». Статус «Elite» передбачає одразу отримання більшої кількості бонусів та привілеїв.</w:t>
      </w:r>
    </w:p>
    <w:p w14:paraId="6E12EB8A" w14:textId="77777777" w:rsidR="00514752" w:rsidRDefault="000770F6" w:rsidP="000770F6">
      <w:pPr>
        <w:numPr>
          <w:ilvl w:val="0"/>
          <w:numId w:val="9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 номер для програми лояльності «IHG Business Rewards» та «IHG One Rewards». Це означає, що споживач має можливість поєднувати бонусні бали двох програм лояльно</w:t>
      </w:r>
      <w:r>
        <w:rPr>
          <w:rFonts w:ascii="Times New Roman" w:eastAsia="Times New Roman" w:hAnsi="Times New Roman" w:cs="Times New Roman"/>
          <w:sz w:val="28"/>
          <w:szCs w:val="28"/>
        </w:rPr>
        <w:t>сті та витрачати бонусні бали на пропозиції з каталогу «IHG One Rewards».</w:t>
      </w:r>
    </w:p>
    <w:p w14:paraId="66E2F79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варто зазначити, що у членства програми лояльності є різні рівні, та більші рівні пропонують більшу кількість бонусних балів, а також інші бонуси, такі як привітання під час р</w:t>
      </w:r>
      <w:r>
        <w:rPr>
          <w:rFonts w:ascii="Times New Roman" w:eastAsia="Times New Roman" w:hAnsi="Times New Roman" w:cs="Times New Roman"/>
          <w:sz w:val="28"/>
          <w:szCs w:val="28"/>
        </w:rPr>
        <w:t>еєстрації, подарунки, та спеціальна підтримка від готелю.</w:t>
      </w:r>
    </w:p>
    <w:p w14:paraId="2C41D37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Такими рівнями програми лояльності є:</w:t>
      </w:r>
    </w:p>
    <w:p w14:paraId="745B6EF9" w14:textId="77777777" w:rsidR="00514752" w:rsidRDefault="000770F6" w:rsidP="000770F6">
      <w:pPr>
        <w:numPr>
          <w:ilvl w:val="0"/>
          <w:numId w:val="3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Club</w:t>
      </w:r>
    </w:p>
    <w:p w14:paraId="72BD3D5E" w14:textId="77777777" w:rsidR="00514752" w:rsidRDefault="000770F6" w:rsidP="000770F6">
      <w:pPr>
        <w:numPr>
          <w:ilvl w:val="0"/>
          <w:numId w:val="3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Silver Elite</w:t>
      </w:r>
    </w:p>
    <w:p w14:paraId="60E8232D" w14:textId="77777777" w:rsidR="00514752" w:rsidRDefault="000770F6" w:rsidP="000770F6">
      <w:pPr>
        <w:numPr>
          <w:ilvl w:val="0"/>
          <w:numId w:val="3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Gold Elite</w:t>
      </w:r>
    </w:p>
    <w:p w14:paraId="449A6212" w14:textId="77777777" w:rsidR="00514752" w:rsidRDefault="000770F6" w:rsidP="000770F6">
      <w:pPr>
        <w:numPr>
          <w:ilvl w:val="0"/>
          <w:numId w:val="3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Platinum Elite</w:t>
      </w:r>
    </w:p>
    <w:p w14:paraId="71B11584" w14:textId="77777777" w:rsidR="00514752" w:rsidRDefault="000770F6" w:rsidP="000770F6">
      <w:pPr>
        <w:numPr>
          <w:ilvl w:val="0"/>
          <w:numId w:val="3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Diamond Elite</w:t>
      </w:r>
    </w:p>
    <w:p w14:paraId="31936602" w14:textId="77777777" w:rsidR="00514752" w:rsidRDefault="00514752">
      <w:pPr>
        <w:spacing w:line="360" w:lineRule="auto"/>
        <w:jc w:val="both"/>
        <w:rPr>
          <w:rFonts w:ascii="Times New Roman" w:eastAsia="Times New Roman" w:hAnsi="Times New Roman" w:cs="Times New Roman"/>
          <w:sz w:val="28"/>
          <w:szCs w:val="28"/>
          <w:lang w:val="uk-UA"/>
        </w:rPr>
      </w:pPr>
    </w:p>
    <w:p w14:paraId="603ECEDB" w14:textId="77777777" w:rsidR="00445F1A" w:rsidRPr="00224210" w:rsidRDefault="00445F1A">
      <w:pPr>
        <w:spacing w:line="360" w:lineRule="auto"/>
        <w:jc w:val="both"/>
        <w:rPr>
          <w:rFonts w:ascii="Times New Roman" w:eastAsia="Times New Roman" w:hAnsi="Times New Roman" w:cs="Times New Roman"/>
          <w:sz w:val="28"/>
          <w:szCs w:val="28"/>
          <w:lang w:val="uk-UA"/>
        </w:rPr>
      </w:pPr>
    </w:p>
    <w:p w14:paraId="7EBD3AB5" w14:textId="77777777" w:rsidR="00514752" w:rsidRDefault="000770F6" w:rsidP="00445F1A">
      <w:pPr>
        <w:pStyle w:val="2"/>
        <w:spacing w:line="360" w:lineRule="auto"/>
        <w:ind w:firstLine="708"/>
        <w:jc w:val="both"/>
        <w:rPr>
          <w:rFonts w:ascii="Times New Roman" w:eastAsia="Times New Roman" w:hAnsi="Times New Roman" w:cs="Times New Roman"/>
          <w:i/>
          <w:sz w:val="28"/>
          <w:szCs w:val="28"/>
        </w:rPr>
      </w:pPr>
      <w:bookmarkStart w:id="7" w:name="_f9gw8tsfxhtp" w:colFirst="0" w:colLast="0"/>
      <w:bookmarkEnd w:id="7"/>
      <w:r>
        <w:rPr>
          <w:rFonts w:ascii="Times New Roman" w:eastAsia="Times New Roman" w:hAnsi="Times New Roman" w:cs="Times New Roman"/>
          <w:i/>
          <w:sz w:val="28"/>
          <w:szCs w:val="28"/>
        </w:rPr>
        <w:lastRenderedPageBreak/>
        <w:t>1.3 Визначення маркетингової управлінської проблеми</w:t>
      </w:r>
    </w:p>
    <w:p w14:paraId="3C8225BE" w14:textId="77777777" w:rsidR="00514752" w:rsidRDefault="00514752">
      <w:pPr>
        <w:spacing w:line="360" w:lineRule="auto"/>
        <w:rPr>
          <w:rFonts w:ascii="Times New Roman" w:eastAsia="Times New Roman" w:hAnsi="Times New Roman" w:cs="Times New Roman"/>
          <w:sz w:val="28"/>
          <w:szCs w:val="28"/>
        </w:rPr>
      </w:pPr>
    </w:p>
    <w:p w14:paraId="67EECAC1" w14:textId="77777777" w:rsidR="00514752" w:rsidRDefault="000770F6">
      <w:pPr>
        <w:spacing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Задля подальшої роботи та визначення </w:t>
      </w:r>
      <w:r>
        <w:rPr>
          <w:rFonts w:ascii="Times New Roman" w:eastAsia="Times New Roman" w:hAnsi="Times New Roman" w:cs="Times New Roman"/>
          <w:sz w:val="28"/>
          <w:szCs w:val="28"/>
        </w:rPr>
        <w:t>маркетингової управлінської проблеми, перш за все варто визначитись з найбільш впливовими факторами маркетингового середовища. Найбільш впливові фактори було занесено до таблиці 1.6:</w:t>
      </w:r>
    </w:p>
    <w:p w14:paraId="4EE53B0F" w14:textId="77777777" w:rsidR="00514752" w:rsidRDefault="00514752" w:rsidP="00857FD8">
      <w:pPr>
        <w:spacing w:line="360" w:lineRule="auto"/>
        <w:jc w:val="both"/>
        <w:rPr>
          <w:rFonts w:ascii="Times New Roman" w:eastAsia="Times New Roman" w:hAnsi="Times New Roman" w:cs="Times New Roman"/>
          <w:sz w:val="28"/>
          <w:szCs w:val="28"/>
        </w:rPr>
      </w:pPr>
    </w:p>
    <w:p w14:paraId="4B178C56" w14:textId="4781EDDE"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r w:rsidR="00857FD8">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 xml:space="preserve"> -  Найвпливовіші фактори маркетингового середовища</w:t>
      </w:r>
    </w:p>
    <w:tbl>
      <w:tblPr>
        <w:tblStyle w:val="ad"/>
        <w:tblW w:w="98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780"/>
        <w:gridCol w:w="6105"/>
      </w:tblGrid>
      <w:tr w:rsidR="00514752" w14:paraId="2F339FFF" w14:textId="77777777">
        <w:tc>
          <w:tcPr>
            <w:tcW w:w="3780" w:type="dxa"/>
            <w:shd w:val="clear" w:color="auto" w:fill="auto"/>
            <w:tcMar>
              <w:top w:w="100" w:type="dxa"/>
              <w:left w:w="100" w:type="dxa"/>
              <w:bottom w:w="100" w:type="dxa"/>
              <w:right w:w="100" w:type="dxa"/>
            </w:tcMar>
          </w:tcPr>
          <w:p w14:paraId="616F8992"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6105" w:type="dxa"/>
            <w:shd w:val="clear" w:color="auto" w:fill="auto"/>
            <w:tcMar>
              <w:top w:w="100" w:type="dxa"/>
              <w:left w:w="100" w:type="dxa"/>
              <w:bottom w:w="100" w:type="dxa"/>
              <w:right w:w="100" w:type="dxa"/>
            </w:tcMar>
          </w:tcPr>
          <w:p w14:paraId="0EFD8713"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Роз’яснення</w:t>
            </w:r>
          </w:p>
        </w:tc>
      </w:tr>
      <w:tr w:rsidR="00514752" w14:paraId="5CADFFD0" w14:textId="77777777">
        <w:tc>
          <w:tcPr>
            <w:tcW w:w="3780" w:type="dxa"/>
            <w:shd w:val="clear" w:color="auto" w:fill="auto"/>
            <w:tcMar>
              <w:top w:w="100" w:type="dxa"/>
              <w:left w:w="100" w:type="dxa"/>
              <w:bottom w:w="100" w:type="dxa"/>
              <w:right w:w="100" w:type="dxa"/>
            </w:tcMar>
          </w:tcPr>
          <w:p w14:paraId="6A8DC709" w14:textId="77777777" w:rsidR="00514752" w:rsidRDefault="000770F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Політико-правові фактори</w:t>
            </w:r>
          </w:p>
        </w:tc>
        <w:tc>
          <w:tcPr>
            <w:tcW w:w="6105" w:type="dxa"/>
            <w:shd w:val="clear" w:color="auto" w:fill="auto"/>
            <w:tcMar>
              <w:top w:w="100" w:type="dxa"/>
              <w:left w:w="100" w:type="dxa"/>
              <w:bottom w:w="100" w:type="dxa"/>
              <w:right w:w="100" w:type="dxa"/>
            </w:tcMar>
          </w:tcPr>
          <w:p w14:paraId="5C199675"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Політико-правові фактори включають у себе усі закони, постанови, стандарти та норми, що регулюють усі аспекти діяльності готельного бізнесу. Не відповідність законодавчим нормам і стандартам буде означати для готелю повне припинення роботи, тому коли до ци</w:t>
            </w:r>
            <w:r>
              <w:rPr>
                <w:rFonts w:ascii="Times New Roman" w:eastAsia="Times New Roman" w:hAnsi="Times New Roman" w:cs="Times New Roman"/>
                <w:sz w:val="24"/>
                <w:szCs w:val="24"/>
              </w:rPr>
              <w:t xml:space="preserve">х законів вносяться правки або зміни, готелю доводиться змінювати підходи до ведення бізнесу. </w:t>
            </w:r>
          </w:p>
        </w:tc>
      </w:tr>
      <w:tr w:rsidR="00514752" w14:paraId="6E92F27A" w14:textId="77777777">
        <w:tc>
          <w:tcPr>
            <w:tcW w:w="3780" w:type="dxa"/>
            <w:shd w:val="clear" w:color="auto" w:fill="auto"/>
            <w:tcMar>
              <w:top w:w="100" w:type="dxa"/>
              <w:left w:w="100" w:type="dxa"/>
              <w:bottom w:w="100" w:type="dxa"/>
              <w:right w:w="100" w:type="dxa"/>
            </w:tcMar>
          </w:tcPr>
          <w:p w14:paraId="1A3BAB54" w14:textId="77777777" w:rsidR="00514752" w:rsidRDefault="000770F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Економічні фактори</w:t>
            </w:r>
          </w:p>
        </w:tc>
        <w:tc>
          <w:tcPr>
            <w:tcW w:w="6105" w:type="dxa"/>
            <w:shd w:val="clear" w:color="auto" w:fill="auto"/>
            <w:tcMar>
              <w:top w:w="100" w:type="dxa"/>
              <w:left w:w="100" w:type="dxa"/>
              <w:bottom w:w="100" w:type="dxa"/>
              <w:right w:w="100" w:type="dxa"/>
            </w:tcMar>
          </w:tcPr>
          <w:p w14:paraId="7E28640B"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Економічні фактори у країні значно впливають на те, чи буде внутрішній споживач мати змогу до проживання у готелях та подорожах. А отже якщо </w:t>
            </w:r>
            <w:r>
              <w:rPr>
                <w:rFonts w:ascii="Times New Roman" w:eastAsia="Times New Roman" w:hAnsi="Times New Roman" w:cs="Times New Roman"/>
                <w:sz w:val="24"/>
                <w:szCs w:val="24"/>
              </w:rPr>
              <w:t>у країні погана економічна ситуація, то готелю варто більше орієнтуватись на іноземний ринок. Коли ж ситуація краща, або є інші фактори, то варто більшу увагу приділяти внутрішньому споживачеві.</w:t>
            </w:r>
          </w:p>
        </w:tc>
      </w:tr>
      <w:tr w:rsidR="00514752" w14:paraId="1ADB9196" w14:textId="77777777">
        <w:tc>
          <w:tcPr>
            <w:tcW w:w="3780" w:type="dxa"/>
            <w:shd w:val="clear" w:color="auto" w:fill="auto"/>
            <w:tcMar>
              <w:top w:w="100" w:type="dxa"/>
              <w:left w:w="100" w:type="dxa"/>
              <w:bottom w:w="100" w:type="dxa"/>
              <w:right w:w="100" w:type="dxa"/>
            </w:tcMar>
          </w:tcPr>
          <w:p w14:paraId="166D3586"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 споживачів</w:t>
            </w:r>
          </w:p>
        </w:tc>
        <w:tc>
          <w:tcPr>
            <w:tcW w:w="6105" w:type="dxa"/>
            <w:shd w:val="clear" w:color="auto" w:fill="auto"/>
            <w:tcMar>
              <w:top w:w="100" w:type="dxa"/>
              <w:left w:w="100" w:type="dxa"/>
              <w:bottom w:w="100" w:type="dxa"/>
              <w:right w:w="100" w:type="dxa"/>
            </w:tcMar>
          </w:tcPr>
          <w:p w14:paraId="76AB0B40" w14:textId="77777777" w:rsidR="00514752" w:rsidRDefault="000770F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Фактор споживачів впливає на те. які саме </w:t>
            </w:r>
            <w:r>
              <w:rPr>
                <w:rFonts w:ascii="Times New Roman" w:eastAsia="Times New Roman" w:hAnsi="Times New Roman" w:cs="Times New Roman"/>
                <w:sz w:val="24"/>
                <w:szCs w:val="24"/>
              </w:rPr>
              <w:t>сегменти споживачів будуть більш цікавими для підприємства. Цей фактор визначає поведінку споживачів різних сегментів та орієнтуючись на нього та власну сегментацію і можливості, підприємство може змінювати те, на які сегменти фокусується готель у першу че</w:t>
            </w:r>
            <w:r>
              <w:rPr>
                <w:rFonts w:ascii="Times New Roman" w:eastAsia="Times New Roman" w:hAnsi="Times New Roman" w:cs="Times New Roman"/>
                <w:sz w:val="24"/>
                <w:szCs w:val="24"/>
              </w:rPr>
              <w:t>ргу</w:t>
            </w:r>
          </w:p>
        </w:tc>
      </w:tr>
      <w:tr w:rsidR="00514752" w14:paraId="61CA429E" w14:textId="77777777">
        <w:tc>
          <w:tcPr>
            <w:tcW w:w="3780" w:type="dxa"/>
            <w:shd w:val="clear" w:color="auto" w:fill="auto"/>
            <w:tcMar>
              <w:top w:w="100" w:type="dxa"/>
              <w:left w:w="100" w:type="dxa"/>
              <w:bottom w:w="100" w:type="dxa"/>
              <w:right w:w="100" w:type="dxa"/>
            </w:tcMar>
          </w:tcPr>
          <w:p w14:paraId="746CDA5E"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 конкурентів</w:t>
            </w:r>
          </w:p>
        </w:tc>
        <w:tc>
          <w:tcPr>
            <w:tcW w:w="6105" w:type="dxa"/>
            <w:shd w:val="clear" w:color="auto" w:fill="auto"/>
            <w:tcMar>
              <w:top w:w="100" w:type="dxa"/>
              <w:left w:w="100" w:type="dxa"/>
              <w:bottom w:w="100" w:type="dxa"/>
              <w:right w:w="100" w:type="dxa"/>
            </w:tcMar>
          </w:tcPr>
          <w:p w14:paraId="0F022ECE"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 конкурентів, у свою чергу, визначає те, у якому конкурентному середовищі існує наразі готель, та як йому варто вести конкурентну боротьбу за своїх споживачів з іншими готелями. готелю слід завжди спостерігати які товари пропонують конкуренти, як вон</w:t>
            </w:r>
            <w:r>
              <w:rPr>
                <w:rFonts w:ascii="Times New Roman" w:eastAsia="Times New Roman" w:hAnsi="Times New Roman" w:cs="Times New Roman"/>
                <w:sz w:val="24"/>
                <w:szCs w:val="24"/>
              </w:rPr>
              <w:t xml:space="preserve">и приваблюють споживачів, та вилаштовувати стратегію протистояння, виходячи з економічних можливостей. </w:t>
            </w:r>
            <w:r>
              <w:rPr>
                <w:rFonts w:ascii="Times New Roman" w:eastAsia="Times New Roman" w:hAnsi="Times New Roman" w:cs="Times New Roman"/>
                <w:sz w:val="24"/>
                <w:szCs w:val="24"/>
              </w:rPr>
              <w:br/>
              <w:t>Також підприємству слід оперативно реагувати, коли з’являється новий конкурент на ринку.</w:t>
            </w:r>
          </w:p>
        </w:tc>
      </w:tr>
    </w:tbl>
    <w:p w14:paraId="276A8091"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 власна розробка автора</w:t>
      </w:r>
    </w:p>
    <w:p w14:paraId="3BD2F3FF" w14:textId="77777777" w:rsidR="00514752" w:rsidRDefault="000770F6">
      <w:pPr>
        <w:spacing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Визначення цих факторів, допо</w:t>
      </w:r>
      <w:r>
        <w:rPr>
          <w:rFonts w:ascii="Times New Roman" w:eastAsia="Times New Roman" w:hAnsi="Times New Roman" w:cs="Times New Roman"/>
          <w:sz w:val="28"/>
          <w:szCs w:val="28"/>
        </w:rPr>
        <w:t>може у визначені сильних та слабких сторін підприємства, у кращому розумінні ваги та значимості, визначених недоліків та переваг, їхнього впливу на конкурентоспроможність готелю на ринку. Крім того, це допоможе краще зрозуміти, якими є можливості зі збільш</w:t>
      </w:r>
      <w:r>
        <w:rPr>
          <w:rFonts w:ascii="Times New Roman" w:eastAsia="Times New Roman" w:hAnsi="Times New Roman" w:cs="Times New Roman"/>
          <w:sz w:val="28"/>
          <w:szCs w:val="28"/>
        </w:rPr>
        <w:t>ення прибутковості діяльності готелю, а також визначити фактори, які можуть загрожувати діяльності готелю.</w:t>
      </w:r>
    </w:p>
    <w:p w14:paraId="26E755C1" w14:textId="77777777" w:rsidR="00514752" w:rsidRDefault="000770F6">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Далі, опираючись на прописані фактори, варто визначитись з сильними та слабкими сторонами готелю «Holiday Inn Kyiv». Їхнє визначення дозволить краще </w:t>
      </w:r>
      <w:r>
        <w:rPr>
          <w:rFonts w:ascii="Times New Roman" w:eastAsia="Times New Roman" w:hAnsi="Times New Roman" w:cs="Times New Roman"/>
          <w:sz w:val="28"/>
          <w:szCs w:val="28"/>
        </w:rPr>
        <w:t>розуміти місце готеля на ринку, та його основні переваги над готелями конкурентів. Отже, сильними сторонами готелю є:</w:t>
      </w:r>
    </w:p>
    <w:p w14:paraId="13D197F8" w14:textId="77777777" w:rsidR="00514752" w:rsidRDefault="000770F6" w:rsidP="000770F6">
      <w:pPr>
        <w:numPr>
          <w:ilvl w:val="0"/>
          <w:numId w:val="4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Розташування - готель розташований у самому центрі міста Київ. Навпроти будівлі знаходиться дуже гарна пам’ятка архітектури, костел «Святого Миколая». Пам’ятки архітектури є цікавими для туристів та гостей міста. також отель також знаходиться між станцій м</w:t>
      </w:r>
      <w:r>
        <w:rPr>
          <w:rFonts w:ascii="Times New Roman" w:eastAsia="Times New Roman" w:hAnsi="Times New Roman" w:cs="Times New Roman"/>
          <w:sz w:val="28"/>
          <w:szCs w:val="28"/>
        </w:rPr>
        <w:t>етро «Олімпійська» та «Палац Україна», що забезпечує для клієнтів необхідний рівень доступу до транспортної інфраструктури міста. Таким чином готель є привабливим як для пересічних гостей міста, так і для корпоративних клієнтів.</w:t>
      </w:r>
    </w:p>
    <w:p w14:paraId="6ABFCA2D" w14:textId="77777777" w:rsidR="00514752" w:rsidRDefault="000770F6" w:rsidP="000770F6">
      <w:pPr>
        <w:numPr>
          <w:ilvl w:val="0"/>
          <w:numId w:val="4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Бренд - готель має міжнарод</w:t>
      </w:r>
      <w:r>
        <w:rPr>
          <w:rFonts w:ascii="Times New Roman" w:eastAsia="Times New Roman" w:hAnsi="Times New Roman" w:cs="Times New Roman"/>
          <w:sz w:val="28"/>
          <w:szCs w:val="28"/>
        </w:rPr>
        <w:t xml:space="preserve">ний готельний бренд «Holiday Inn», який є відомим по всьому світу. Разом з брендом, готель також перейняв і міжнародні стандарти якості до рівня обслуговування. Відповідність міжнародним стандартам може бути важливим для іноземців. </w:t>
      </w:r>
    </w:p>
    <w:p w14:paraId="5ABC0C51" w14:textId="77777777" w:rsidR="00514752" w:rsidRDefault="000770F6" w:rsidP="000770F6">
      <w:pPr>
        <w:numPr>
          <w:ilvl w:val="0"/>
          <w:numId w:val="4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Генератор - у готелі в </w:t>
      </w:r>
      <w:r>
        <w:rPr>
          <w:rFonts w:ascii="Times New Roman" w:eastAsia="Times New Roman" w:hAnsi="Times New Roman" w:cs="Times New Roman"/>
          <w:sz w:val="28"/>
          <w:szCs w:val="28"/>
        </w:rPr>
        <w:t>наявності є потужний 350кВт дизельний генератор, який здатний забезпечувати функціонування готелю, навіть під час тривалих відключень електропостачання.</w:t>
      </w:r>
    </w:p>
    <w:p w14:paraId="7B3175CF" w14:textId="77777777" w:rsidR="00514752" w:rsidRDefault="000770F6" w:rsidP="000770F6">
      <w:pPr>
        <w:numPr>
          <w:ilvl w:val="0"/>
          <w:numId w:val="4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Укриття - На -2 поверсі готелю (2 поверхи під землю) наявні облаштовані місця для безпечного укриття пі</w:t>
      </w:r>
      <w:r>
        <w:rPr>
          <w:rFonts w:ascii="Times New Roman" w:eastAsia="Times New Roman" w:hAnsi="Times New Roman" w:cs="Times New Roman"/>
          <w:sz w:val="28"/>
          <w:szCs w:val="28"/>
        </w:rPr>
        <w:t>д час повітряних тривог. У цих місцях наявний доступ до води, опалення, туалету, мережі WIFI, а також можливість підзарядки гаджетів. З укриття є цілих 3 евакуаційні виходи, що забезпечує можливість безпечно перебувати у готелі за більшості надзвичайних си</w:t>
      </w:r>
      <w:r>
        <w:rPr>
          <w:rFonts w:ascii="Times New Roman" w:eastAsia="Times New Roman" w:hAnsi="Times New Roman" w:cs="Times New Roman"/>
          <w:sz w:val="28"/>
          <w:szCs w:val="28"/>
        </w:rPr>
        <w:t>туацій</w:t>
      </w:r>
    </w:p>
    <w:p w14:paraId="3381861A" w14:textId="77777777" w:rsidR="00514752" w:rsidRDefault="000770F6" w:rsidP="000770F6">
      <w:pPr>
        <w:numPr>
          <w:ilvl w:val="0"/>
          <w:numId w:val="4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Тварини - готель є дружнім до тварин, а отже клієнти з домашніми улюбленцями можуть без зайвих проблем залишатись у готелі. Це є привабливим фактором для відвідувачів з тваринами, а також дозволяє проводити у готелі заходи, що можуть бути пов’язаним</w:t>
      </w:r>
      <w:r>
        <w:rPr>
          <w:rFonts w:ascii="Times New Roman" w:eastAsia="Times New Roman" w:hAnsi="Times New Roman" w:cs="Times New Roman"/>
          <w:sz w:val="28"/>
          <w:szCs w:val="28"/>
        </w:rPr>
        <w:t xml:space="preserve">и з тваринами. </w:t>
      </w:r>
    </w:p>
    <w:p w14:paraId="0B026FB0" w14:textId="77777777" w:rsidR="00514752" w:rsidRDefault="000770F6" w:rsidP="000770F6">
      <w:pPr>
        <w:numPr>
          <w:ilvl w:val="0"/>
          <w:numId w:val="4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Діти - усі діти, яким ще не виповнилось 12 років, можуть залишатись та їсти у готелі безкоштовно. Цей фактор приваблює батьків з дітьми до вибору саме цього готелю, а також може бути важливим фактором для споживачів, при виборі готелю для п</w:t>
      </w:r>
      <w:r>
        <w:rPr>
          <w:rFonts w:ascii="Times New Roman" w:eastAsia="Times New Roman" w:hAnsi="Times New Roman" w:cs="Times New Roman"/>
          <w:sz w:val="28"/>
          <w:szCs w:val="28"/>
        </w:rPr>
        <w:t>роведення заходу, що пов’язаний з дітьми, та потребує окрім приміщення ще й тимчасового проживання.</w:t>
      </w:r>
    </w:p>
    <w:p w14:paraId="7783570D" w14:textId="77777777" w:rsidR="00514752" w:rsidRDefault="000770F6" w:rsidP="000770F6">
      <w:pPr>
        <w:numPr>
          <w:ilvl w:val="0"/>
          <w:numId w:val="4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Перша допомога - увесь персонал у готелі навчанний надавати за потребу першу допомогу. Це дозволяє відвідувачам відчуватись спокійніше у готелі, особливо ти</w:t>
      </w:r>
      <w:r>
        <w:rPr>
          <w:rFonts w:ascii="Times New Roman" w:eastAsia="Times New Roman" w:hAnsi="Times New Roman" w:cs="Times New Roman"/>
          <w:sz w:val="28"/>
          <w:szCs w:val="28"/>
        </w:rPr>
        <w:t>м, що мають проблеми зі здоров’ям.</w:t>
      </w:r>
    </w:p>
    <w:p w14:paraId="04AF7CB2" w14:textId="77777777" w:rsidR="00514752" w:rsidRDefault="000770F6">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Окрім сильних сторін не менш важливим є знання і слабких сторін свого готелю. Слабкими сторонами готелю є:</w:t>
      </w:r>
    </w:p>
    <w:p w14:paraId="5B4F6C97" w14:textId="77777777" w:rsidR="00514752" w:rsidRDefault="000770F6" w:rsidP="000770F6">
      <w:pPr>
        <w:numPr>
          <w:ilvl w:val="0"/>
          <w:numId w:val="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 паркувальні місця -  Усі 9 паркувальних слотів, що знаходяться перед готелем Holiday Inn Kyiv</w:t>
      </w:r>
      <w:r>
        <w:rPr>
          <w:rFonts w:ascii="Times New Roman" w:eastAsia="Times New Roman" w:hAnsi="Times New Roman" w:cs="Times New Roman"/>
          <w:sz w:val="28"/>
          <w:szCs w:val="28"/>
        </w:rPr>
        <w:t xml:space="preserve"> є муніципальними, а отже за їхнє використання необхідно платити за муніципальними тарифами. Хоч у бізнес-центрі є в наявності власний підземний паркінг, проте він також розрахований на працівників бізнес-центру, та бізнеси, що орендують приміщення у ньому</w:t>
      </w:r>
      <w:r>
        <w:rPr>
          <w:rFonts w:ascii="Times New Roman" w:eastAsia="Times New Roman" w:hAnsi="Times New Roman" w:cs="Times New Roman"/>
          <w:sz w:val="28"/>
          <w:szCs w:val="28"/>
        </w:rPr>
        <w:t xml:space="preserve">, а отже має обмежену кількість вільних місць, що доступні готелю. </w:t>
      </w:r>
    </w:p>
    <w:p w14:paraId="1105B1FA" w14:textId="77777777" w:rsidR="00514752" w:rsidRDefault="000770F6" w:rsidP="000770F6">
      <w:pPr>
        <w:numPr>
          <w:ilvl w:val="0"/>
          <w:numId w:val="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Спортивний зал - спортивна зала була переміщена у кімнату, що раніше була звичайним житловим номером. Раніше спортивна зала розташовувалась на 11 поверсі, вона була дуже великою та мала па</w:t>
      </w:r>
      <w:r>
        <w:rPr>
          <w:rFonts w:ascii="Times New Roman" w:eastAsia="Times New Roman" w:hAnsi="Times New Roman" w:cs="Times New Roman"/>
          <w:sz w:val="28"/>
          <w:szCs w:val="28"/>
        </w:rPr>
        <w:t xml:space="preserve">норамний вид на місто. Проте після початку повномасштабного вторгнення було вирішено переробити її на ще один конференц-зал, для збільшення прибутків з корпоративного сегменту. Проте, через великі боргові зобов’язання компанії, втілити цей проект так і не </w:t>
      </w:r>
      <w:r>
        <w:rPr>
          <w:rFonts w:ascii="Times New Roman" w:eastAsia="Times New Roman" w:hAnsi="Times New Roman" w:cs="Times New Roman"/>
          <w:sz w:val="28"/>
          <w:szCs w:val="28"/>
        </w:rPr>
        <w:t>вдалось.</w:t>
      </w:r>
    </w:p>
    <w:p w14:paraId="2289847C" w14:textId="77777777" w:rsidR="00514752" w:rsidRDefault="000770F6" w:rsidP="000770F6">
      <w:pPr>
        <w:numPr>
          <w:ilvl w:val="0"/>
          <w:numId w:val="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басейну та СПА - це робить конкурентів що мають басейни, та надають споживачам послуги СПА, по типу массажів, тощо, більш привабливими в очах споживачів.</w:t>
      </w:r>
    </w:p>
    <w:p w14:paraId="10AC5986" w14:textId="77777777" w:rsidR="00514752" w:rsidRDefault="000770F6" w:rsidP="000770F6">
      <w:pPr>
        <w:numPr>
          <w:ilvl w:val="0"/>
          <w:numId w:val="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Військова частина - готель розташований близько до військової частини. Через це г</w:t>
      </w:r>
      <w:r>
        <w:rPr>
          <w:rFonts w:ascii="Times New Roman" w:eastAsia="Times New Roman" w:hAnsi="Times New Roman" w:cs="Times New Roman"/>
          <w:sz w:val="28"/>
          <w:szCs w:val="28"/>
        </w:rPr>
        <w:t>отель з більшою ймовірністю може постраждати від ракетних ударів, та є менш безпечним з точки зору споживачів. Через це, незважаючи на прийняті у готелі заходи безпеки, споживачі можуть віддавати перевагу іншим готелям, які розташовані подалі від військови</w:t>
      </w:r>
      <w:r>
        <w:rPr>
          <w:rFonts w:ascii="Times New Roman" w:eastAsia="Times New Roman" w:hAnsi="Times New Roman" w:cs="Times New Roman"/>
          <w:sz w:val="28"/>
          <w:szCs w:val="28"/>
        </w:rPr>
        <w:t>х об’єктів.</w:t>
      </w:r>
    </w:p>
    <w:p w14:paraId="3EF3204E" w14:textId="77777777" w:rsidR="00514752" w:rsidRDefault="000770F6" w:rsidP="000770F6">
      <w:pPr>
        <w:numPr>
          <w:ilvl w:val="0"/>
          <w:numId w:val="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Обмежений маркетинговий бюджет - через боргові зобов’язання ПРАТ «УКСТ «Торонто-Київ», готель має дуже обмежені ресурси, що можна використати для просування, збільшення кількості конференц-залів, асортименту доступних послуг, а також цей фактор</w:t>
      </w:r>
      <w:r>
        <w:rPr>
          <w:rFonts w:ascii="Times New Roman" w:eastAsia="Times New Roman" w:hAnsi="Times New Roman" w:cs="Times New Roman"/>
          <w:sz w:val="28"/>
          <w:szCs w:val="28"/>
        </w:rPr>
        <w:t xml:space="preserve"> ускладнює для підприємства процес модернізації внутрішнього обліку клієнтів, та інших внутрішніх процесів у готелі. </w:t>
      </w:r>
    </w:p>
    <w:p w14:paraId="102B13C6" w14:textId="77777777" w:rsidR="00514752" w:rsidRDefault="000770F6" w:rsidP="000770F6">
      <w:pPr>
        <w:numPr>
          <w:ilvl w:val="0"/>
          <w:numId w:val="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Готель не має окремого сайту - сайт поєднує у собі інформацію про 2 готелі брендів компанії IHG, та має назву «kyiv.ihg.com». На цьому сай</w:t>
      </w:r>
      <w:r>
        <w:rPr>
          <w:rFonts w:ascii="Times New Roman" w:eastAsia="Times New Roman" w:hAnsi="Times New Roman" w:cs="Times New Roman"/>
          <w:sz w:val="28"/>
          <w:szCs w:val="28"/>
        </w:rPr>
        <w:t>ті, окрім інформації щодо готелю «Holiday Inn Kyiv», є також інформація про готель «InterContinental Kyiv». Відсутність у назві сайту словосполучення «Holiday Inn Kyiv», та поєднання в одному сайті інформації про 2 готелі, може ускладнити для споживачів по</w:t>
      </w:r>
      <w:r>
        <w:rPr>
          <w:rFonts w:ascii="Times New Roman" w:eastAsia="Times New Roman" w:hAnsi="Times New Roman" w:cs="Times New Roman"/>
          <w:sz w:val="28"/>
          <w:szCs w:val="28"/>
        </w:rPr>
        <w:t>шук потрібної інформації через інтернет-сайти.</w:t>
      </w:r>
    </w:p>
    <w:p w14:paraId="5FA258B0" w14:textId="77777777" w:rsidR="00514752" w:rsidRDefault="000770F6" w:rsidP="000770F6">
      <w:pPr>
        <w:numPr>
          <w:ilvl w:val="0"/>
          <w:numId w:val="1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системного комплексу заходів з просування оренди конференц-залів - наразі готель не має чіткого та узгодженого комплексу заходів, які були б спрямовані на просування конференц-залів, як товару підп</w:t>
      </w:r>
      <w:r>
        <w:rPr>
          <w:rFonts w:ascii="Times New Roman" w:eastAsia="Times New Roman" w:hAnsi="Times New Roman" w:cs="Times New Roman"/>
          <w:sz w:val="28"/>
          <w:szCs w:val="28"/>
        </w:rPr>
        <w:t xml:space="preserve">риємства. </w:t>
      </w:r>
    </w:p>
    <w:p w14:paraId="723135E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Оглянувши сильні та слабкі сторони готелю, далі слід розглянути можливості, які відкриті для готелю «Holiday Inn Kyiv». Це допоможе зрозуміти, що може покращити конкурентну ситуацію на ринку у бік готелю «Holiday Inn Kyiv», або ж допомогти збіль</w:t>
      </w:r>
      <w:r>
        <w:rPr>
          <w:rFonts w:ascii="Times New Roman" w:eastAsia="Times New Roman" w:hAnsi="Times New Roman" w:cs="Times New Roman"/>
          <w:sz w:val="28"/>
          <w:szCs w:val="28"/>
        </w:rPr>
        <w:t>шити обсяги збуту продукції. Отже, можливості включають:</w:t>
      </w:r>
    </w:p>
    <w:p w14:paraId="64ED89DA" w14:textId="77777777" w:rsidR="00514752" w:rsidRDefault="000770F6" w:rsidP="000770F6">
      <w:pPr>
        <w:numPr>
          <w:ilvl w:val="0"/>
          <w:numId w:val="7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Готель, окрім основних залів на першому та другому поверсі, а саме залів «Городецький», який займає 69кв. м, та «Малевич», який займає 105кв. м. нещодавно були відкриті нові зали на поверсі «-2», які</w:t>
      </w:r>
      <w:r>
        <w:rPr>
          <w:rFonts w:ascii="Times New Roman" w:eastAsia="Times New Roman" w:hAnsi="Times New Roman" w:cs="Times New Roman"/>
          <w:sz w:val="28"/>
          <w:szCs w:val="28"/>
        </w:rPr>
        <w:t xml:space="preserve"> мають назву Укриття 1 (80кв. м), Укриття 2(35кв. м) та Укриття 3(50кв. м). Ці укриття можуть бути використані як додаткові конференц зали, що є особливо актуальним в умовах постійної ймовірності нових ракетних атак.</w:t>
      </w:r>
    </w:p>
    <w:p w14:paraId="07CE4D2F" w14:textId="77777777" w:rsidR="00514752" w:rsidRDefault="000770F6" w:rsidP="000770F6">
      <w:pPr>
        <w:numPr>
          <w:ilvl w:val="0"/>
          <w:numId w:val="7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Будучи міжнародним брендом, під час пов</w:t>
      </w:r>
      <w:r>
        <w:rPr>
          <w:rFonts w:ascii="Times New Roman" w:eastAsia="Times New Roman" w:hAnsi="Times New Roman" w:cs="Times New Roman"/>
          <w:sz w:val="28"/>
          <w:szCs w:val="28"/>
        </w:rPr>
        <w:t>номасштабної війни, готель може бути привабливим для місцевих та міжнародних представників різноманітних установ, що було викликано збільшенням кількості неурядових організацій, міжнародних та медичних місій, гуманітарних фондів та засобів масової інформац</w:t>
      </w:r>
      <w:r>
        <w:rPr>
          <w:rFonts w:ascii="Times New Roman" w:eastAsia="Times New Roman" w:hAnsi="Times New Roman" w:cs="Times New Roman"/>
          <w:sz w:val="28"/>
          <w:szCs w:val="28"/>
        </w:rPr>
        <w:t>ії. У готелі наявні усі необхідні для цього фактори, а саме: вдале розташування, безпечне місце в укритті, приміщення для проведення конференцій, потужний дизельний генератор, безкоштовне заселення дітей та можливість розміщення з домашніми тваринами.</w:t>
      </w:r>
    </w:p>
    <w:p w14:paraId="1073C783" w14:textId="77777777" w:rsidR="00514752" w:rsidRDefault="000770F6" w:rsidP="000770F6">
      <w:pPr>
        <w:numPr>
          <w:ilvl w:val="0"/>
          <w:numId w:val="7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w:t>
      </w:r>
      <w:r>
        <w:rPr>
          <w:rFonts w:ascii="Times New Roman" w:eastAsia="Times New Roman" w:hAnsi="Times New Roman" w:cs="Times New Roman"/>
          <w:sz w:val="28"/>
          <w:szCs w:val="28"/>
        </w:rPr>
        <w:t>яки наявності потужного генератора та повністю облаштованих укриттів під землею, готель може слугувати тимчасовим місцем розміщення офісів корпоративних клієнтів на випадок повного відключення електроенергії, внаслідок ракетного обстрілу енергетичної інфра</w:t>
      </w:r>
      <w:r>
        <w:rPr>
          <w:rFonts w:ascii="Times New Roman" w:eastAsia="Times New Roman" w:hAnsi="Times New Roman" w:cs="Times New Roman"/>
          <w:sz w:val="28"/>
          <w:szCs w:val="28"/>
        </w:rPr>
        <w:t>структури. Готель здатний забезпечити у такому разі працівників житлом, робочим місцем, та харчуванням.</w:t>
      </w:r>
    </w:p>
    <w:p w14:paraId="44B9B259" w14:textId="77777777" w:rsidR="00514752" w:rsidRDefault="000770F6" w:rsidP="000770F6">
      <w:pPr>
        <w:numPr>
          <w:ilvl w:val="0"/>
          <w:numId w:val="7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покращенні ефективності маркетингових комунікацій, підприємство може збільшити фінансові надходження з оренди конференц-залів. Збільшення ефективнос</w:t>
      </w:r>
      <w:r>
        <w:rPr>
          <w:rFonts w:ascii="Times New Roman" w:eastAsia="Times New Roman" w:hAnsi="Times New Roman" w:cs="Times New Roman"/>
          <w:sz w:val="28"/>
          <w:szCs w:val="28"/>
        </w:rPr>
        <w:t>ті дозволить краще передавати споживачам інформацію про характеристики конференц-залів як товару, а полегшення здобуття інформації для цільової аудиторії, може призвести до збільшення кількості запитів на бронювання, так як частина споживачів буде спочатку</w:t>
      </w:r>
      <w:r>
        <w:rPr>
          <w:rFonts w:ascii="Times New Roman" w:eastAsia="Times New Roman" w:hAnsi="Times New Roman" w:cs="Times New Roman"/>
          <w:sz w:val="28"/>
          <w:szCs w:val="28"/>
        </w:rPr>
        <w:t xml:space="preserve"> звертатись до готелю «Holiday Inn Kyiv» через легкість та ефективність комунікацій, а вже потім до конкурентних готелів.</w:t>
      </w:r>
    </w:p>
    <w:p w14:paraId="22FBDE4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можливостей, необхідними для вивчення є також і загрози готелю «Holiday Inn Kyiv». Загрозами, які можуть вплинути на діяльність </w:t>
      </w:r>
      <w:r>
        <w:rPr>
          <w:rFonts w:ascii="Times New Roman" w:eastAsia="Times New Roman" w:hAnsi="Times New Roman" w:cs="Times New Roman"/>
          <w:sz w:val="28"/>
          <w:szCs w:val="28"/>
        </w:rPr>
        <w:t>готелю «Holiday Inn Kyiv» є:</w:t>
      </w:r>
    </w:p>
    <w:p w14:paraId="338BB48B" w14:textId="77777777" w:rsidR="00514752" w:rsidRDefault="000770F6" w:rsidP="000770F6">
      <w:pPr>
        <w:numPr>
          <w:ilvl w:val="0"/>
          <w:numId w:val="5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Повномасштабна війна, яка триває в Україні, значно зменшила кількість міжнародних мандрівників. Крім того, чимала кількість великих компаній мають заборону на в’їзд через небезпеку у країні. При продовжені бойових дій ще на баг</w:t>
      </w:r>
      <w:r>
        <w:rPr>
          <w:rFonts w:ascii="Times New Roman" w:eastAsia="Times New Roman" w:hAnsi="Times New Roman" w:cs="Times New Roman"/>
          <w:sz w:val="28"/>
          <w:szCs w:val="28"/>
        </w:rPr>
        <w:t>ато років, готель та компанія навіть ризикують збанкрутувати, через великі боргові зобов’язання.</w:t>
      </w:r>
    </w:p>
    <w:p w14:paraId="119A1569" w14:textId="77777777" w:rsidR="00514752" w:rsidRDefault="000770F6" w:rsidP="000770F6">
      <w:pPr>
        <w:numPr>
          <w:ilvl w:val="0"/>
          <w:numId w:val="5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Демпінг цін від конкурентних готелів, через низьку завантаженість під час повномасштабної війни, та націлювання конкурентів на місцевих клієнтів. </w:t>
      </w:r>
      <w:r>
        <w:rPr>
          <w:rFonts w:ascii="Times New Roman" w:eastAsia="Times New Roman" w:hAnsi="Times New Roman" w:cs="Times New Roman"/>
          <w:sz w:val="28"/>
          <w:szCs w:val="28"/>
        </w:rPr>
        <w:lastRenderedPageBreak/>
        <w:t>Конкуренти мо</w:t>
      </w:r>
      <w:r>
        <w:rPr>
          <w:rFonts w:ascii="Times New Roman" w:eastAsia="Times New Roman" w:hAnsi="Times New Roman" w:cs="Times New Roman"/>
          <w:sz w:val="28"/>
          <w:szCs w:val="28"/>
        </w:rPr>
        <w:t>жуть вдатись до демпінгу цін на товари та отримати більшу прихильність від місцевих споживачів, що у свою чергу змусить інші готелі також знижувати свої ціни, що в свою чергу зменшить прибутковість готелів на ринку.</w:t>
      </w:r>
    </w:p>
    <w:p w14:paraId="5F34199C" w14:textId="77777777" w:rsidR="00514752" w:rsidRDefault="000770F6" w:rsidP="000770F6">
      <w:pPr>
        <w:numPr>
          <w:ilvl w:val="0"/>
          <w:numId w:val="5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Чимала кількість компаній має жорсткі бю</w:t>
      </w:r>
      <w:r>
        <w:rPr>
          <w:rFonts w:ascii="Times New Roman" w:eastAsia="Times New Roman" w:hAnsi="Times New Roman" w:cs="Times New Roman"/>
          <w:sz w:val="28"/>
          <w:szCs w:val="28"/>
        </w:rPr>
        <w:t xml:space="preserve">джетні обмеження, що спровоковане різкою зміною курсу валют та девальвації національної валюти. Коли компанії та організації мають жорсткі обмеження на бюджет, що може бути використаний при проведенні заходу, це призводить до того, що споживачі все більше </w:t>
      </w:r>
      <w:r>
        <w:rPr>
          <w:rFonts w:ascii="Times New Roman" w:eastAsia="Times New Roman" w:hAnsi="Times New Roman" w:cs="Times New Roman"/>
          <w:sz w:val="28"/>
          <w:szCs w:val="28"/>
        </w:rPr>
        <w:t>звертають увагу на тризіркові готелі. Також через ці обмеження стає важче продавати споживачам додаткові послуги у готелі.</w:t>
      </w:r>
    </w:p>
    <w:p w14:paraId="6CC765E9" w14:textId="77777777" w:rsidR="00514752" w:rsidRDefault="000770F6" w:rsidP="000770F6">
      <w:pPr>
        <w:numPr>
          <w:ilvl w:val="0"/>
          <w:numId w:val="5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Зростання популярності онлайн формату проведення заходів. Пандемія вірусу Covid-19 відкрила для сфери бізнесу онлайн формат заходів, </w:t>
      </w:r>
      <w:r>
        <w:rPr>
          <w:rFonts w:ascii="Times New Roman" w:eastAsia="Times New Roman" w:hAnsi="Times New Roman" w:cs="Times New Roman"/>
          <w:sz w:val="28"/>
          <w:szCs w:val="28"/>
        </w:rPr>
        <w:t>які з того часу отримали деяку популярність. Хоч онлайн формат і має багато обмежень, проте важко недооцінити його вплив на зменшення кількості «живих» заходів, що проводяться компаніями та організаціями.</w:t>
      </w:r>
    </w:p>
    <w:p w14:paraId="389D9F98" w14:textId="77777777" w:rsidR="00514752" w:rsidRDefault="000770F6" w:rsidP="000770F6">
      <w:pPr>
        <w:numPr>
          <w:ilvl w:val="0"/>
          <w:numId w:val="5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інтенсивності конкурентної боротьби, чер</w:t>
      </w:r>
      <w:r>
        <w:rPr>
          <w:rFonts w:ascii="Times New Roman" w:eastAsia="Times New Roman" w:hAnsi="Times New Roman" w:cs="Times New Roman"/>
          <w:sz w:val="28"/>
          <w:szCs w:val="28"/>
        </w:rPr>
        <w:t>ез зниження кількості споживачів на ринку. Через таку ситуацію, боротьба за споживача стає дедалі запеклішою між готелями.</w:t>
      </w:r>
    </w:p>
    <w:p w14:paraId="12005F1E" w14:textId="77777777" w:rsidR="00514752" w:rsidRDefault="000770F6" w:rsidP="000770F6">
      <w:pPr>
        <w:numPr>
          <w:ilvl w:val="0"/>
          <w:numId w:val="5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Активний перехід готелів міста займаються переобладнанням вільних приміщень під конференц зали, та переходять на корпоративний сегмен</w:t>
      </w:r>
      <w:r>
        <w:rPr>
          <w:rFonts w:ascii="Times New Roman" w:eastAsia="Times New Roman" w:hAnsi="Times New Roman" w:cs="Times New Roman"/>
          <w:sz w:val="28"/>
          <w:szCs w:val="28"/>
        </w:rPr>
        <w:t>т споживачів, через нестачу споживачів у туристичному сегменті. Це призводить до збільшення кількості конкурентів, та призводить до ще більш запеклої боротьби між готелями за споживачів.</w:t>
      </w:r>
    </w:p>
    <w:p w14:paraId="334DADA8" w14:textId="77777777" w:rsidR="00514752" w:rsidRDefault="000770F6" w:rsidP="000770F6">
      <w:pPr>
        <w:numPr>
          <w:ilvl w:val="0"/>
          <w:numId w:val="5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конференційні зали, через прогалини у системі маркетингових ком</w:t>
      </w:r>
      <w:r>
        <w:rPr>
          <w:rFonts w:ascii="Times New Roman" w:eastAsia="Times New Roman" w:hAnsi="Times New Roman" w:cs="Times New Roman"/>
          <w:sz w:val="28"/>
          <w:szCs w:val="28"/>
        </w:rPr>
        <w:t>унікацій,  можуть по декілька днів простоювати без споживачів, так як на них немає бажаного попиту. Через таку ситуацію, готель отримує меншу кількість прибутків, ніж міг би отримати з наявними у нього залами.</w:t>
      </w:r>
    </w:p>
    <w:p w14:paraId="460BE2DE" w14:textId="77777777" w:rsidR="00514752" w:rsidRDefault="000770F6">
      <w:pPr>
        <w:spacing w:line="360" w:lineRule="auto"/>
        <w:ind w:firstLine="708"/>
        <w:jc w:val="both"/>
        <w:rPr>
          <w:rFonts w:ascii="Times New Roman" w:eastAsia="Times New Roman" w:hAnsi="Times New Roman" w:cs="Times New Roman"/>
          <w:sz w:val="28"/>
          <w:szCs w:val="28"/>
          <w:shd w:val="clear" w:color="auto" w:fill="EA9999"/>
        </w:rPr>
      </w:pPr>
      <w:r>
        <w:rPr>
          <w:rFonts w:ascii="Times New Roman" w:eastAsia="Times New Roman" w:hAnsi="Times New Roman" w:cs="Times New Roman"/>
          <w:sz w:val="28"/>
          <w:szCs w:val="28"/>
        </w:rPr>
        <w:t xml:space="preserve">Отже, на основі записаних сильних та слабких </w:t>
      </w:r>
      <w:r>
        <w:rPr>
          <w:rFonts w:ascii="Times New Roman" w:eastAsia="Times New Roman" w:hAnsi="Times New Roman" w:cs="Times New Roman"/>
          <w:sz w:val="28"/>
          <w:szCs w:val="28"/>
        </w:rPr>
        <w:t>сторін, можливостей а також загроз для готелю «Holiday Inn Kyiv», було проведено SWOT-аналіз підприємства, що представлено у таблиці 1.7.</w:t>
      </w:r>
    </w:p>
    <w:p w14:paraId="510B3A83" w14:textId="77777777" w:rsidR="00514752" w:rsidRDefault="00514752">
      <w:pPr>
        <w:spacing w:line="360" w:lineRule="auto"/>
        <w:ind w:firstLine="708"/>
        <w:jc w:val="both"/>
        <w:rPr>
          <w:rFonts w:ascii="Times New Roman" w:eastAsia="Times New Roman" w:hAnsi="Times New Roman" w:cs="Times New Roman"/>
          <w:sz w:val="28"/>
          <w:szCs w:val="28"/>
        </w:rPr>
      </w:pPr>
    </w:p>
    <w:p w14:paraId="36D08197" w14:textId="380E3F8C"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1.</w:t>
      </w:r>
      <w:r w:rsidR="00857FD8">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 xml:space="preserve"> - SWOT-аналіз готелю «Holiday Inn Kyiv»</w:t>
      </w:r>
    </w:p>
    <w:tbl>
      <w:tblPr>
        <w:tblStyle w:val="ae"/>
        <w:tblW w:w="99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3"/>
        <w:gridCol w:w="4963"/>
      </w:tblGrid>
      <w:tr w:rsidR="00514752" w14:paraId="074E6ECA" w14:textId="77777777">
        <w:tc>
          <w:tcPr>
            <w:tcW w:w="4963" w:type="dxa"/>
            <w:shd w:val="clear" w:color="auto" w:fill="auto"/>
            <w:tcMar>
              <w:top w:w="100" w:type="dxa"/>
              <w:left w:w="100" w:type="dxa"/>
              <w:bottom w:w="100" w:type="dxa"/>
              <w:right w:w="100" w:type="dxa"/>
            </w:tcMar>
          </w:tcPr>
          <w:p w14:paraId="78085B10"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Сильні сторони</w:t>
            </w:r>
          </w:p>
        </w:tc>
        <w:tc>
          <w:tcPr>
            <w:tcW w:w="4963" w:type="dxa"/>
            <w:shd w:val="clear" w:color="auto" w:fill="auto"/>
            <w:tcMar>
              <w:top w:w="100" w:type="dxa"/>
              <w:left w:w="100" w:type="dxa"/>
              <w:bottom w:w="100" w:type="dxa"/>
              <w:right w:w="100" w:type="dxa"/>
            </w:tcMar>
          </w:tcPr>
          <w:p w14:paraId="739A7383"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 сторони</w:t>
            </w:r>
          </w:p>
        </w:tc>
      </w:tr>
      <w:tr w:rsidR="00514752" w14:paraId="25726043" w14:textId="77777777">
        <w:tc>
          <w:tcPr>
            <w:tcW w:w="4963" w:type="dxa"/>
            <w:shd w:val="clear" w:color="auto" w:fill="auto"/>
            <w:tcMar>
              <w:top w:w="100" w:type="dxa"/>
              <w:left w:w="100" w:type="dxa"/>
              <w:bottom w:w="100" w:type="dxa"/>
              <w:right w:w="100" w:type="dxa"/>
            </w:tcMar>
          </w:tcPr>
          <w:p w14:paraId="66FCFB25" w14:textId="2099551E" w:rsidR="00514752" w:rsidRPr="00B27F06" w:rsidRDefault="000770F6" w:rsidP="000770F6">
            <w:pPr>
              <w:pStyle w:val="aff8"/>
              <w:widowControl w:val="0"/>
              <w:numPr>
                <w:ilvl w:val="0"/>
                <w:numId w:val="118"/>
              </w:numPr>
              <w:spacing w:line="240" w:lineRule="auto"/>
              <w:jc w:val="both"/>
              <w:rPr>
                <w:rFonts w:ascii="Times New Roman" w:eastAsia="Times New Roman" w:hAnsi="Times New Roman" w:cs="Times New Roman"/>
                <w:sz w:val="24"/>
                <w:szCs w:val="24"/>
              </w:rPr>
            </w:pPr>
            <w:r w:rsidRPr="00B27F06">
              <w:rPr>
                <w:rFonts w:ascii="Times New Roman" w:eastAsia="Times New Roman" w:hAnsi="Times New Roman" w:cs="Times New Roman"/>
                <w:sz w:val="24"/>
                <w:szCs w:val="24"/>
              </w:rPr>
              <w:t>Вдале розташування</w:t>
            </w:r>
          </w:p>
          <w:p w14:paraId="123BAA63" w14:textId="590A3B1F" w:rsidR="00514752" w:rsidRPr="00B27F06" w:rsidRDefault="000770F6" w:rsidP="000770F6">
            <w:pPr>
              <w:pStyle w:val="aff8"/>
              <w:widowControl w:val="0"/>
              <w:numPr>
                <w:ilvl w:val="0"/>
                <w:numId w:val="118"/>
              </w:numPr>
              <w:spacing w:line="240" w:lineRule="auto"/>
              <w:jc w:val="both"/>
              <w:rPr>
                <w:rFonts w:ascii="Times New Roman" w:eastAsia="Times New Roman" w:hAnsi="Times New Roman" w:cs="Times New Roman"/>
                <w:sz w:val="24"/>
                <w:szCs w:val="24"/>
              </w:rPr>
            </w:pPr>
            <w:r w:rsidRPr="00B27F06">
              <w:rPr>
                <w:rFonts w:ascii="Times New Roman" w:eastAsia="Times New Roman" w:hAnsi="Times New Roman" w:cs="Times New Roman"/>
                <w:sz w:val="24"/>
                <w:szCs w:val="24"/>
              </w:rPr>
              <w:t>Відомий бренд</w:t>
            </w:r>
          </w:p>
          <w:p w14:paraId="160459AE" w14:textId="0E058BCB" w:rsidR="00514752" w:rsidRPr="00B27F06" w:rsidRDefault="000770F6" w:rsidP="000770F6">
            <w:pPr>
              <w:pStyle w:val="aff8"/>
              <w:widowControl w:val="0"/>
              <w:numPr>
                <w:ilvl w:val="0"/>
                <w:numId w:val="118"/>
              </w:numPr>
              <w:spacing w:line="240" w:lineRule="auto"/>
              <w:jc w:val="both"/>
              <w:rPr>
                <w:rFonts w:ascii="Times New Roman" w:eastAsia="Times New Roman" w:hAnsi="Times New Roman" w:cs="Times New Roman"/>
                <w:sz w:val="24"/>
                <w:szCs w:val="24"/>
              </w:rPr>
            </w:pPr>
            <w:r w:rsidRPr="00B27F06">
              <w:rPr>
                <w:rFonts w:ascii="Times New Roman" w:eastAsia="Times New Roman" w:hAnsi="Times New Roman" w:cs="Times New Roman"/>
                <w:sz w:val="24"/>
                <w:szCs w:val="24"/>
              </w:rPr>
              <w:t>Потужний генератор</w:t>
            </w:r>
          </w:p>
          <w:p w14:paraId="3FF12727" w14:textId="414709A5" w:rsidR="00514752" w:rsidRPr="00B27F06" w:rsidRDefault="000770F6" w:rsidP="000770F6">
            <w:pPr>
              <w:pStyle w:val="aff8"/>
              <w:widowControl w:val="0"/>
              <w:numPr>
                <w:ilvl w:val="0"/>
                <w:numId w:val="118"/>
              </w:numPr>
              <w:spacing w:line="240" w:lineRule="auto"/>
              <w:jc w:val="both"/>
              <w:rPr>
                <w:rFonts w:ascii="Times New Roman" w:eastAsia="Times New Roman" w:hAnsi="Times New Roman" w:cs="Times New Roman"/>
                <w:sz w:val="24"/>
                <w:szCs w:val="24"/>
              </w:rPr>
            </w:pPr>
            <w:r w:rsidRPr="00B27F06">
              <w:rPr>
                <w:rFonts w:ascii="Times New Roman" w:eastAsia="Times New Roman" w:hAnsi="Times New Roman" w:cs="Times New Roman"/>
                <w:sz w:val="24"/>
                <w:szCs w:val="24"/>
              </w:rPr>
              <w:t>Великі облаштовані укриття</w:t>
            </w:r>
          </w:p>
          <w:p w14:paraId="2177CCD3" w14:textId="3D960740" w:rsidR="00514752" w:rsidRPr="00B27F06" w:rsidRDefault="000770F6" w:rsidP="000770F6">
            <w:pPr>
              <w:pStyle w:val="aff8"/>
              <w:widowControl w:val="0"/>
              <w:numPr>
                <w:ilvl w:val="0"/>
                <w:numId w:val="118"/>
              </w:numPr>
              <w:spacing w:line="240" w:lineRule="auto"/>
              <w:jc w:val="both"/>
              <w:rPr>
                <w:rFonts w:ascii="Times New Roman" w:eastAsia="Times New Roman" w:hAnsi="Times New Roman" w:cs="Times New Roman"/>
                <w:sz w:val="24"/>
                <w:szCs w:val="24"/>
              </w:rPr>
            </w:pPr>
            <w:r w:rsidRPr="00B27F06">
              <w:rPr>
                <w:rFonts w:ascii="Times New Roman" w:eastAsia="Times New Roman" w:hAnsi="Times New Roman" w:cs="Times New Roman"/>
                <w:sz w:val="24"/>
                <w:szCs w:val="24"/>
              </w:rPr>
              <w:t>Готель є дружнім до тварин</w:t>
            </w:r>
          </w:p>
          <w:p w14:paraId="0BF98356" w14:textId="5A1E33AF" w:rsidR="00514752" w:rsidRPr="00B27F06" w:rsidRDefault="000770F6" w:rsidP="000770F6">
            <w:pPr>
              <w:pStyle w:val="aff8"/>
              <w:widowControl w:val="0"/>
              <w:numPr>
                <w:ilvl w:val="0"/>
                <w:numId w:val="118"/>
              </w:numPr>
              <w:spacing w:line="240" w:lineRule="auto"/>
              <w:jc w:val="both"/>
              <w:rPr>
                <w:rFonts w:ascii="Times New Roman" w:eastAsia="Times New Roman" w:hAnsi="Times New Roman" w:cs="Times New Roman"/>
                <w:sz w:val="24"/>
                <w:szCs w:val="24"/>
              </w:rPr>
            </w:pPr>
            <w:r w:rsidRPr="00B27F06">
              <w:rPr>
                <w:rFonts w:ascii="Times New Roman" w:eastAsia="Times New Roman" w:hAnsi="Times New Roman" w:cs="Times New Roman"/>
                <w:sz w:val="24"/>
                <w:szCs w:val="24"/>
              </w:rPr>
              <w:t>Діти до 12 років харчуються та проживають безкоштовно</w:t>
            </w:r>
          </w:p>
          <w:p w14:paraId="7E30350F" w14:textId="08A13D02" w:rsidR="00514752" w:rsidRPr="00B27F06" w:rsidRDefault="000770F6" w:rsidP="000770F6">
            <w:pPr>
              <w:pStyle w:val="aff8"/>
              <w:widowControl w:val="0"/>
              <w:numPr>
                <w:ilvl w:val="0"/>
                <w:numId w:val="118"/>
              </w:numPr>
              <w:spacing w:line="240" w:lineRule="auto"/>
              <w:jc w:val="both"/>
              <w:rPr>
                <w:rFonts w:ascii="Times New Roman" w:eastAsia="Times New Roman" w:hAnsi="Times New Roman" w:cs="Times New Roman"/>
                <w:sz w:val="24"/>
                <w:szCs w:val="24"/>
              </w:rPr>
            </w:pPr>
            <w:r w:rsidRPr="00B27F06">
              <w:rPr>
                <w:rFonts w:ascii="Times New Roman" w:eastAsia="Times New Roman" w:hAnsi="Times New Roman" w:cs="Times New Roman"/>
                <w:sz w:val="24"/>
                <w:szCs w:val="24"/>
              </w:rPr>
              <w:t>Весь персонал готелю навчений надавати першу допомогу</w:t>
            </w:r>
          </w:p>
        </w:tc>
        <w:tc>
          <w:tcPr>
            <w:tcW w:w="4963" w:type="dxa"/>
            <w:shd w:val="clear" w:color="auto" w:fill="auto"/>
            <w:tcMar>
              <w:top w:w="100" w:type="dxa"/>
              <w:left w:w="100" w:type="dxa"/>
              <w:bottom w:w="100" w:type="dxa"/>
              <w:right w:w="100" w:type="dxa"/>
            </w:tcMar>
          </w:tcPr>
          <w:p w14:paraId="1A7070D8" w14:textId="77777777" w:rsidR="00514752" w:rsidRDefault="000770F6" w:rsidP="000770F6">
            <w:pPr>
              <w:widowControl w:val="0"/>
              <w:numPr>
                <w:ilvl w:val="0"/>
                <w:numId w:val="119"/>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Недостатня кількість паркувальних місць біля готелю</w:t>
            </w:r>
          </w:p>
          <w:p w14:paraId="66A5D3A0" w14:textId="77777777" w:rsidR="00514752" w:rsidRDefault="000770F6" w:rsidP="000770F6">
            <w:pPr>
              <w:widowControl w:val="0"/>
              <w:numPr>
                <w:ilvl w:val="0"/>
                <w:numId w:val="119"/>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Мала спортивна зала</w:t>
            </w:r>
          </w:p>
          <w:p w14:paraId="02B49412" w14:textId="77777777" w:rsidR="00514752" w:rsidRDefault="000770F6" w:rsidP="000770F6">
            <w:pPr>
              <w:widowControl w:val="0"/>
              <w:numPr>
                <w:ilvl w:val="0"/>
                <w:numId w:val="119"/>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Відсутність басейну та СПА</w:t>
            </w:r>
          </w:p>
          <w:p w14:paraId="64A11C14" w14:textId="77777777" w:rsidR="00514752" w:rsidRDefault="000770F6" w:rsidP="000770F6">
            <w:pPr>
              <w:widowControl w:val="0"/>
              <w:numPr>
                <w:ilvl w:val="0"/>
                <w:numId w:val="119"/>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Обмежений маркетинговий бюджет на просування</w:t>
            </w:r>
          </w:p>
          <w:p w14:paraId="13BF052F" w14:textId="77777777" w:rsidR="00514752" w:rsidRDefault="000770F6" w:rsidP="000770F6">
            <w:pPr>
              <w:widowControl w:val="0"/>
              <w:numPr>
                <w:ilvl w:val="0"/>
                <w:numId w:val="119"/>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Готель не має окремого сайту</w:t>
            </w:r>
          </w:p>
          <w:p w14:paraId="2236A55B" w14:textId="77777777" w:rsidR="00514752" w:rsidRDefault="000770F6" w:rsidP="000770F6">
            <w:pPr>
              <w:widowControl w:val="0"/>
              <w:numPr>
                <w:ilvl w:val="0"/>
                <w:numId w:val="119"/>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Невисока завантаженість конференційних залів та готелю вцілому</w:t>
            </w:r>
          </w:p>
        </w:tc>
      </w:tr>
      <w:tr w:rsidR="00514752" w14:paraId="7B960C2F" w14:textId="77777777">
        <w:tc>
          <w:tcPr>
            <w:tcW w:w="4963" w:type="dxa"/>
            <w:shd w:val="clear" w:color="auto" w:fill="auto"/>
            <w:tcMar>
              <w:top w:w="100" w:type="dxa"/>
              <w:left w:w="100" w:type="dxa"/>
              <w:bottom w:w="100" w:type="dxa"/>
              <w:right w:w="100" w:type="dxa"/>
            </w:tcMar>
          </w:tcPr>
          <w:p w14:paraId="2FE3B9C4"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Можливості</w:t>
            </w:r>
          </w:p>
        </w:tc>
        <w:tc>
          <w:tcPr>
            <w:tcW w:w="4963" w:type="dxa"/>
            <w:shd w:val="clear" w:color="auto" w:fill="auto"/>
            <w:tcMar>
              <w:top w:w="100" w:type="dxa"/>
              <w:left w:w="100" w:type="dxa"/>
              <w:bottom w:w="100" w:type="dxa"/>
              <w:right w:w="100" w:type="dxa"/>
            </w:tcMar>
          </w:tcPr>
          <w:p w14:paraId="4E5A5C5C"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Загрози</w:t>
            </w:r>
          </w:p>
        </w:tc>
      </w:tr>
      <w:tr w:rsidR="00514752" w14:paraId="439AAABC" w14:textId="77777777">
        <w:tc>
          <w:tcPr>
            <w:tcW w:w="4963" w:type="dxa"/>
            <w:shd w:val="clear" w:color="auto" w:fill="auto"/>
            <w:tcMar>
              <w:top w:w="100" w:type="dxa"/>
              <w:left w:w="100" w:type="dxa"/>
              <w:bottom w:w="100" w:type="dxa"/>
              <w:right w:w="100" w:type="dxa"/>
            </w:tcMar>
          </w:tcPr>
          <w:p w14:paraId="465E7450" w14:textId="77777777" w:rsidR="00514752" w:rsidRDefault="000770F6" w:rsidP="000770F6">
            <w:pPr>
              <w:widowControl w:val="0"/>
              <w:numPr>
                <w:ilvl w:val="0"/>
                <w:numId w:val="117"/>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Облаштування в укритті додаткових конференційних залів.</w:t>
            </w:r>
          </w:p>
          <w:p w14:paraId="30A10A0A" w14:textId="77777777" w:rsidR="00514752" w:rsidRDefault="000770F6" w:rsidP="000770F6">
            <w:pPr>
              <w:widowControl w:val="0"/>
              <w:numPr>
                <w:ilvl w:val="0"/>
                <w:numId w:val="117"/>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Завдяки бренду </w:t>
            </w:r>
            <w:r>
              <w:rPr>
                <w:rFonts w:ascii="Times New Roman" w:eastAsia="Times New Roman" w:hAnsi="Times New Roman" w:cs="Times New Roman"/>
                <w:sz w:val="24"/>
                <w:szCs w:val="24"/>
              </w:rPr>
              <w:t>готель може бути цікавим для представників міжнародних компаній та установ.</w:t>
            </w:r>
          </w:p>
          <w:p w14:paraId="2D0AE778" w14:textId="77777777" w:rsidR="00514752" w:rsidRDefault="000770F6" w:rsidP="000770F6">
            <w:pPr>
              <w:widowControl w:val="0"/>
              <w:numPr>
                <w:ilvl w:val="0"/>
                <w:numId w:val="117"/>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Завдяки потужному генераторові та укриттям, готель може слугувати тимчасовим місцем розміщення офісів корпоративних клієнтів на випадок важкої ситуації з електроенергією.</w:t>
            </w:r>
          </w:p>
          <w:p w14:paraId="165EA529" w14:textId="77777777" w:rsidR="00514752" w:rsidRDefault="000770F6" w:rsidP="000770F6">
            <w:pPr>
              <w:widowControl w:val="0"/>
              <w:numPr>
                <w:ilvl w:val="0"/>
                <w:numId w:val="117"/>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При </w:t>
            </w:r>
            <w:r>
              <w:rPr>
                <w:rFonts w:ascii="Times New Roman" w:eastAsia="Times New Roman" w:hAnsi="Times New Roman" w:cs="Times New Roman"/>
                <w:sz w:val="24"/>
                <w:szCs w:val="24"/>
              </w:rPr>
              <w:t>покращенні ефективності маркетингових комунікацій, підприємство може збільшити фінансові надходження з оренди конференц-залів.</w:t>
            </w:r>
          </w:p>
        </w:tc>
        <w:tc>
          <w:tcPr>
            <w:tcW w:w="4963" w:type="dxa"/>
            <w:shd w:val="clear" w:color="auto" w:fill="auto"/>
            <w:tcMar>
              <w:top w:w="100" w:type="dxa"/>
              <w:left w:w="100" w:type="dxa"/>
              <w:bottom w:w="100" w:type="dxa"/>
              <w:right w:w="100" w:type="dxa"/>
            </w:tcMar>
          </w:tcPr>
          <w:p w14:paraId="47F2E312" w14:textId="77777777" w:rsidR="00514752" w:rsidRDefault="000770F6" w:rsidP="000770F6">
            <w:pPr>
              <w:widowControl w:val="0"/>
              <w:numPr>
                <w:ilvl w:val="0"/>
                <w:numId w:val="120"/>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Відсутність міжнародних туристів</w:t>
            </w:r>
          </w:p>
          <w:p w14:paraId="4BFE06D3" w14:textId="77777777" w:rsidR="00514752" w:rsidRDefault="000770F6" w:rsidP="000770F6">
            <w:pPr>
              <w:widowControl w:val="0"/>
              <w:numPr>
                <w:ilvl w:val="0"/>
                <w:numId w:val="120"/>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Демпінг цін від конкурентних готелів.</w:t>
            </w:r>
          </w:p>
          <w:p w14:paraId="6B58ABF5" w14:textId="77777777" w:rsidR="00514752" w:rsidRDefault="000770F6" w:rsidP="000770F6">
            <w:pPr>
              <w:widowControl w:val="0"/>
              <w:numPr>
                <w:ilvl w:val="0"/>
                <w:numId w:val="120"/>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Зменшення платоспроможності компаній, призводить до знижен</w:t>
            </w:r>
            <w:r>
              <w:rPr>
                <w:rFonts w:ascii="Times New Roman" w:eastAsia="Times New Roman" w:hAnsi="Times New Roman" w:cs="Times New Roman"/>
                <w:sz w:val="24"/>
                <w:szCs w:val="24"/>
              </w:rPr>
              <w:t>ня кількості споживачів.</w:t>
            </w:r>
          </w:p>
          <w:p w14:paraId="43C9D801" w14:textId="77777777" w:rsidR="00514752" w:rsidRDefault="000770F6" w:rsidP="000770F6">
            <w:pPr>
              <w:widowControl w:val="0"/>
              <w:numPr>
                <w:ilvl w:val="0"/>
                <w:numId w:val="120"/>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Зменшення попиту на конференційні зали через зростання популярності онлайн формату проведення заходів.</w:t>
            </w:r>
          </w:p>
          <w:p w14:paraId="31707DE6" w14:textId="77777777" w:rsidR="00514752" w:rsidRDefault="000770F6" w:rsidP="000770F6">
            <w:pPr>
              <w:widowControl w:val="0"/>
              <w:numPr>
                <w:ilvl w:val="0"/>
                <w:numId w:val="120"/>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кількості конкурентів, через перехід готелів у комерційний сегмент ринку.</w:t>
            </w:r>
          </w:p>
        </w:tc>
      </w:tr>
    </w:tbl>
    <w:p w14:paraId="1F94C165" w14:textId="77777777"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 власна розробка автора</w:t>
      </w:r>
    </w:p>
    <w:p w14:paraId="28CC0407" w14:textId="77777777" w:rsidR="00514752" w:rsidRDefault="00514752">
      <w:pPr>
        <w:spacing w:line="360" w:lineRule="auto"/>
        <w:ind w:firstLine="708"/>
        <w:jc w:val="center"/>
        <w:rPr>
          <w:rFonts w:ascii="Times New Roman" w:eastAsia="Times New Roman" w:hAnsi="Times New Roman" w:cs="Times New Roman"/>
          <w:sz w:val="28"/>
          <w:szCs w:val="28"/>
        </w:rPr>
      </w:pPr>
    </w:p>
    <w:p w14:paraId="35C34D32" w14:textId="77777777"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w:t>
      </w:r>
      <w:r>
        <w:rPr>
          <w:rFonts w:ascii="Times New Roman" w:eastAsia="Times New Roman" w:hAnsi="Times New Roman" w:cs="Times New Roman"/>
          <w:sz w:val="28"/>
          <w:szCs w:val="28"/>
        </w:rPr>
        <w:t xml:space="preserve">м кроком, після проведення SWOT-аналізу є перехресний аналіз. Його результати допоможуть краще зрозуміти взаємодію та залежність факторів одне від одного. </w:t>
      </w:r>
    </w:p>
    <w:p w14:paraId="20754A0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Можливості - сильні сторони. </w:t>
      </w:r>
      <w:r>
        <w:rPr>
          <w:rFonts w:ascii="Times New Roman" w:eastAsia="Times New Roman" w:hAnsi="Times New Roman" w:cs="Times New Roman"/>
          <w:sz w:val="28"/>
          <w:szCs w:val="28"/>
        </w:rPr>
        <w:t>Наявність одразу 3х залів на підземному рівні, є вагомим аргументом під</w:t>
      </w:r>
      <w:r>
        <w:rPr>
          <w:rFonts w:ascii="Times New Roman" w:eastAsia="Times New Roman" w:hAnsi="Times New Roman" w:cs="Times New Roman"/>
          <w:sz w:val="28"/>
          <w:szCs w:val="28"/>
        </w:rPr>
        <w:t xml:space="preserve"> час конкурентної боротьби. Готель «Holiday Inn Kyiv» здатний забезпечити своїм клієнтам повну безпеку та гарантувати можливість продовження роботи навіть під час надзвичайних ситуацій. Це на фоні підвищеної небезпеки ракетних обстрілів, може зробити готел</w:t>
      </w:r>
      <w:r>
        <w:rPr>
          <w:rFonts w:ascii="Times New Roman" w:eastAsia="Times New Roman" w:hAnsi="Times New Roman" w:cs="Times New Roman"/>
          <w:sz w:val="28"/>
          <w:szCs w:val="28"/>
        </w:rPr>
        <w:t>ь більш привабливим в очах споживачів, ніж готелі конкурентів, які не можуть забезпечити такий рівень безпеки.</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lastRenderedPageBreak/>
        <w:t>Бренд «Holiday Inn» є всесвітньо відомим готельним бреном, що має тисячі готелів по всьому світу. Відоміть бренду, а також відомість компанії IHG</w:t>
      </w:r>
      <w:r>
        <w:rPr>
          <w:rFonts w:ascii="Times New Roman" w:eastAsia="Times New Roman" w:hAnsi="Times New Roman" w:cs="Times New Roman"/>
          <w:sz w:val="28"/>
          <w:szCs w:val="28"/>
        </w:rPr>
        <w:t xml:space="preserve">, здатний значно схилити вибір різноманітних установ, поява яких була викликана збільшенням кількості неурядових організацій, міжнародних та медичних місій, гуманітарних фондів та засобів масової інформації, у сторону саме готелю «Holiday Inn Kyiv». </w:t>
      </w:r>
    </w:p>
    <w:p w14:paraId="4EA6111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w:t>
      </w:r>
      <w:r>
        <w:rPr>
          <w:rFonts w:ascii="Times New Roman" w:eastAsia="Times New Roman" w:hAnsi="Times New Roman" w:cs="Times New Roman"/>
          <w:sz w:val="28"/>
          <w:szCs w:val="28"/>
        </w:rPr>
        <w:t>ки потужному генератору, глибокому паркінку, а також конференц-залів, які знаходяться на 2 поверхах нижче землі, готель здатен забезпечити найвищий рівень безпеки клієнтів, чию роботу не зможе зупинити ні ракетна небезпека, ні відключення електроенергії. Н</w:t>
      </w:r>
      <w:r>
        <w:rPr>
          <w:rFonts w:ascii="Times New Roman" w:eastAsia="Times New Roman" w:hAnsi="Times New Roman" w:cs="Times New Roman"/>
          <w:sz w:val="28"/>
          <w:szCs w:val="28"/>
        </w:rPr>
        <w:t>авіть у критичній ситуації готель здатен забезпечити своїх споживачів усім, що їм необхідно. Завдяки цьому навіть під час довгих відключень електроенергії, готель може зберігати стабільну роботу а також може навіть повноцінно тимчасово розмістити у себе ці</w:t>
      </w:r>
      <w:r>
        <w:rPr>
          <w:rFonts w:ascii="Times New Roman" w:eastAsia="Times New Roman" w:hAnsi="Times New Roman" w:cs="Times New Roman"/>
          <w:sz w:val="28"/>
          <w:szCs w:val="28"/>
        </w:rPr>
        <w:t>лі офіси своїх корпоративних клієнтів. Готель може забезпечувати їх місцем для роботи, світлом, інтернетом,їжею, водою, а також місцем для сну. Такий набір послуг у цій ситуації може зробити готель дуже привабливим у критичній момент.</w:t>
      </w:r>
    </w:p>
    <w:p w14:paraId="53E96BD4" w14:textId="77777777" w:rsidR="00514752" w:rsidRDefault="000770F6">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Збільшення фінансових</w:t>
      </w:r>
      <w:r>
        <w:rPr>
          <w:rFonts w:ascii="Times New Roman" w:eastAsia="Times New Roman" w:hAnsi="Times New Roman" w:cs="Times New Roman"/>
          <w:sz w:val="28"/>
          <w:szCs w:val="28"/>
        </w:rPr>
        <w:t xml:space="preserve"> надходжень з оренди конференційних залів у свою чергу може надати готелю більше можливостей. Наприклад готель може отримати змогу завершити переобладнання приміщення під ще один великий конференц-зал на 11 поверсі, або ж вкладати більше ресурсів у просува</w:t>
      </w:r>
      <w:r>
        <w:rPr>
          <w:rFonts w:ascii="Times New Roman" w:eastAsia="Times New Roman" w:hAnsi="Times New Roman" w:cs="Times New Roman"/>
          <w:sz w:val="28"/>
          <w:szCs w:val="28"/>
        </w:rPr>
        <w:t>ння своєї продукції.</w:t>
      </w:r>
    </w:p>
    <w:p w14:paraId="3CDA75C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Можливості - слабкі сторони. </w:t>
      </w:r>
      <w:r>
        <w:rPr>
          <w:rFonts w:ascii="Times New Roman" w:eastAsia="Times New Roman" w:hAnsi="Times New Roman" w:cs="Times New Roman"/>
          <w:sz w:val="28"/>
          <w:szCs w:val="28"/>
        </w:rPr>
        <w:t>На фоні зменшення ракетних обстрілів міста Київ, клієнти можуть звертати все менше уваги на аспект безпеки, та звертати більше уваги на такі фактори як ціна, бренд на зірковість готелю. Через це перевага на</w:t>
      </w:r>
      <w:r>
        <w:rPr>
          <w:rFonts w:ascii="Times New Roman" w:eastAsia="Times New Roman" w:hAnsi="Times New Roman" w:cs="Times New Roman"/>
          <w:sz w:val="28"/>
          <w:szCs w:val="28"/>
        </w:rPr>
        <w:t>д готелями конкурентів може стати з часом менш значною.</w:t>
      </w:r>
    </w:p>
    <w:p w14:paraId="23E49A3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Міжнародний бренд готелю «Holiday Inn Kyiv» може бути конкурентною перевагою, лише у тому випадку, якщо мова йдеться про конкурента, який має локальний бренд. Проте, коли йдеться мова про готелі інших</w:t>
      </w:r>
      <w:r>
        <w:rPr>
          <w:rFonts w:ascii="Times New Roman" w:eastAsia="Times New Roman" w:hAnsi="Times New Roman" w:cs="Times New Roman"/>
          <w:sz w:val="28"/>
          <w:szCs w:val="28"/>
        </w:rPr>
        <w:t xml:space="preserve"> міжнародних брендів, то ця перевага зникає. Таким чином, установи, поява яких була викликана збільшенням кількості неурядових організацій, міжнародних та медичних місій, гуманітарних фондів та засобів масової інформації, будуть обирати собі готелі з </w:t>
      </w:r>
      <w:r>
        <w:rPr>
          <w:rFonts w:ascii="Times New Roman" w:eastAsia="Times New Roman" w:hAnsi="Times New Roman" w:cs="Times New Roman"/>
          <w:sz w:val="28"/>
          <w:szCs w:val="28"/>
        </w:rPr>
        <w:lastRenderedPageBreak/>
        <w:t>міжна</w:t>
      </w:r>
      <w:r>
        <w:rPr>
          <w:rFonts w:ascii="Times New Roman" w:eastAsia="Times New Roman" w:hAnsi="Times New Roman" w:cs="Times New Roman"/>
          <w:sz w:val="28"/>
          <w:szCs w:val="28"/>
        </w:rPr>
        <w:t>родними брендами, а отже, більша частина можливих споживачів, можуть піти до конкурентів.</w:t>
      </w:r>
    </w:p>
    <w:p w14:paraId="13FC60A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зменшенні кількості ракетних атак та обстрілів міста Київ, можливість поновлення блекаутів у місті є вже не настільки високою. Отже наявність потужного генератора</w:t>
      </w:r>
      <w:r>
        <w:rPr>
          <w:rFonts w:ascii="Times New Roman" w:eastAsia="Times New Roman" w:hAnsi="Times New Roman" w:cs="Times New Roman"/>
          <w:sz w:val="28"/>
          <w:szCs w:val="28"/>
        </w:rPr>
        <w:t xml:space="preserve"> та високий рівень безпеки у готелі, може ставати все менш вагомим фактором.</w:t>
      </w:r>
    </w:p>
    <w:p w14:paraId="5413F2F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Загрози - сильні сторони. </w:t>
      </w:r>
      <w:r>
        <w:rPr>
          <w:rFonts w:ascii="Times New Roman" w:eastAsia="Times New Roman" w:hAnsi="Times New Roman" w:cs="Times New Roman"/>
          <w:sz w:val="28"/>
          <w:szCs w:val="28"/>
        </w:rPr>
        <w:t>Незважаючи на повномасштабну війну, готель «Holiday Inn Kyiv» зміг переорієнтувати бізнес з іноземних споживачів на здебільшого внутрішніх, зумівши ефект</w:t>
      </w:r>
      <w:r>
        <w:rPr>
          <w:rFonts w:ascii="Times New Roman" w:eastAsia="Times New Roman" w:hAnsi="Times New Roman" w:cs="Times New Roman"/>
          <w:sz w:val="28"/>
          <w:szCs w:val="28"/>
        </w:rPr>
        <w:t xml:space="preserve">ивно підлаштуватись під умови військового часу. Таким чином навіть за відсутності міжнародних туристів, та компаній, яким заборонили в’їзд через небезпеку, готель продовжує своє функціонування та навіть у таких важких умовах, має змогу приносити прибуток. </w:t>
      </w:r>
    </w:p>
    <w:p w14:paraId="1C5D4FA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готельному бізнесі демпінг цін є малоефективним інструментом конкурентної боротьби, так як якщо один готель знизить ціни, то й інші поступово знизять власні, через що конкурентна ситуація не зміниться, проте постраждає увесь місцевий готельний бізнес, т</w:t>
      </w:r>
      <w:r>
        <w:rPr>
          <w:rFonts w:ascii="Times New Roman" w:eastAsia="Times New Roman" w:hAnsi="Times New Roman" w:cs="Times New Roman"/>
          <w:sz w:val="28"/>
          <w:szCs w:val="28"/>
        </w:rPr>
        <w:t xml:space="preserve">ак як доведеться тримати ціни на новому рівні. Через таку ситуацію, ймовірність використання цієї тактики конкурентами є невеликою. </w:t>
      </w:r>
    </w:p>
    <w:p w14:paraId="42C512D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Компанія має широкий асортимент продукції різних цінових категорій. Кожен з 5 доступних конференц-залів, мають різну площу,</w:t>
      </w:r>
      <w:r>
        <w:rPr>
          <w:rFonts w:ascii="Times New Roman" w:eastAsia="Times New Roman" w:hAnsi="Times New Roman" w:cs="Times New Roman"/>
          <w:sz w:val="28"/>
          <w:szCs w:val="28"/>
        </w:rPr>
        <w:t xml:space="preserve"> а також різні ціни. Також і асортимент додаткової продукції, наприклад кава-пауз є досить різноманітним та націленим на охоплення якнайбільшої кількості споживачів з різними фінансовими можливостями. Завдяки цьому клієнти, мають змогу дещо заощадити на до</w:t>
      </w:r>
      <w:r>
        <w:rPr>
          <w:rFonts w:ascii="Times New Roman" w:eastAsia="Times New Roman" w:hAnsi="Times New Roman" w:cs="Times New Roman"/>
          <w:sz w:val="28"/>
          <w:szCs w:val="28"/>
        </w:rPr>
        <w:t>даткових послугах та площі залу, який бажають зняти.</w:t>
      </w:r>
    </w:p>
    <w:p w14:paraId="1D7131F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Простоювання конференційних залів може бути виправлено за допомогою збільшення ефективності системи маркетингових комунікацій. Якщо зараз ефективність використання простору конференційних залів дорівнює </w:t>
      </w:r>
      <w:r>
        <w:rPr>
          <w:rFonts w:ascii="Times New Roman" w:eastAsia="Times New Roman" w:hAnsi="Times New Roman" w:cs="Times New Roman"/>
          <w:sz w:val="28"/>
          <w:szCs w:val="28"/>
        </w:rPr>
        <w:t>37%, то зі збільшенням ефективності прибутковість залів можна збільшити у 1,5 або навіть 2 рази.</w:t>
      </w:r>
    </w:p>
    <w:p w14:paraId="1A9621AE"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Щодо посилення конкурентної боротьби на ринку, то вона є тимчасовою, так як закінчення війни й відкриття кордонів призведуть до збільшення кількості споживачів</w:t>
      </w:r>
      <w:r>
        <w:rPr>
          <w:rFonts w:ascii="Times New Roman" w:eastAsia="Times New Roman" w:hAnsi="Times New Roman" w:cs="Times New Roman"/>
          <w:sz w:val="28"/>
          <w:szCs w:val="28"/>
        </w:rPr>
        <w:t xml:space="preserve"> на туристичному ринку, а це призведе до зменшення темпів конкурентної боротьби на ринку. </w:t>
      </w:r>
    </w:p>
    <w:p w14:paraId="0C96C0FE"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того ж це призведе і до зменшення кількості конкурентів на корпоративному ринку, так як готелі знову почнуть переорієнтацію на туристичного гостя й сьогоднішні ко</w:t>
      </w:r>
      <w:r>
        <w:rPr>
          <w:rFonts w:ascii="Times New Roman" w:eastAsia="Times New Roman" w:hAnsi="Times New Roman" w:cs="Times New Roman"/>
          <w:sz w:val="28"/>
          <w:szCs w:val="28"/>
        </w:rPr>
        <w:t xml:space="preserve">нференційні зали можуть стати переробленими під спортивні зали, або кімнати для персоналу. </w:t>
      </w:r>
    </w:p>
    <w:p w14:paraId="0E768D4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Загрози - слабкі сторони. </w:t>
      </w:r>
      <w:r>
        <w:rPr>
          <w:rFonts w:ascii="Times New Roman" w:eastAsia="Times New Roman" w:hAnsi="Times New Roman" w:cs="Times New Roman"/>
          <w:sz w:val="28"/>
          <w:szCs w:val="28"/>
        </w:rPr>
        <w:t>Через повномасштабну війну, готель хоч і продовжує своє функціонування, проте його завантаженість значно поступається показникам до 2022 р</w:t>
      </w:r>
      <w:r>
        <w:rPr>
          <w:rFonts w:ascii="Times New Roman" w:eastAsia="Times New Roman" w:hAnsi="Times New Roman" w:cs="Times New Roman"/>
          <w:sz w:val="28"/>
          <w:szCs w:val="28"/>
        </w:rPr>
        <w:t>оку. Через це, готелю та й усьому бізнес-центру Торонто-Київ, не вистачає фінансових ресурсів для подальшого розвитку.</w:t>
      </w:r>
    </w:p>
    <w:p w14:paraId="75163DF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хтось з конкурентів, все ж застосує демпінг цін, то це призведе до ще більшого скорочення доходів готелю, а отже готелеві буде дедал</w:t>
      </w:r>
      <w:r>
        <w:rPr>
          <w:rFonts w:ascii="Times New Roman" w:eastAsia="Times New Roman" w:hAnsi="Times New Roman" w:cs="Times New Roman"/>
          <w:sz w:val="28"/>
          <w:szCs w:val="28"/>
        </w:rPr>
        <w:t xml:space="preserve">і важче підтримувати свою діяльність. Таким чином готель може стати бізнесом, який потребуватиме додаткові вклади, через боргові зобов’язання у ПрАТ «УКСТ «Торонто-Київ», компанія навряд має можливість виділення додаткових грошей на підтримання діяльності </w:t>
      </w:r>
      <w:r>
        <w:rPr>
          <w:rFonts w:ascii="Times New Roman" w:eastAsia="Times New Roman" w:hAnsi="Times New Roman" w:cs="Times New Roman"/>
          <w:sz w:val="28"/>
          <w:szCs w:val="28"/>
        </w:rPr>
        <w:t>готелю за такої ситуації.</w:t>
      </w:r>
    </w:p>
    <w:p w14:paraId="715546BC" w14:textId="77777777" w:rsidR="00514752" w:rsidRDefault="000770F6">
      <w:pPr>
        <w:spacing w:line="360" w:lineRule="auto"/>
        <w:ind w:firstLine="708"/>
        <w:jc w:val="both"/>
        <w:rPr>
          <w:rFonts w:ascii="Times New Roman" w:eastAsia="Times New Roman" w:hAnsi="Times New Roman" w:cs="Times New Roman"/>
          <w:sz w:val="28"/>
          <w:szCs w:val="28"/>
          <w:shd w:val="clear" w:color="auto" w:fill="A4C2F4"/>
        </w:rPr>
      </w:pPr>
      <w:r>
        <w:rPr>
          <w:rFonts w:ascii="Times New Roman" w:eastAsia="Times New Roman" w:hAnsi="Times New Roman" w:cs="Times New Roman"/>
          <w:sz w:val="28"/>
          <w:szCs w:val="28"/>
        </w:rPr>
        <w:t>Через бюджетні обмеження, чимало компаній, стало звертати більшу увагу на тризіркові готелі. Ці готелі хоч і предоставляють послуги гіршої якості, проте також мають чималу кількість великих конференц-залів, а також значно нижчі ці</w:t>
      </w:r>
      <w:r>
        <w:rPr>
          <w:rFonts w:ascii="Times New Roman" w:eastAsia="Times New Roman" w:hAnsi="Times New Roman" w:cs="Times New Roman"/>
          <w:sz w:val="28"/>
          <w:szCs w:val="28"/>
        </w:rPr>
        <w:t>ни, що призводить до відтоку клієнтів готелю.</w:t>
      </w:r>
    </w:p>
    <w:p w14:paraId="6F87981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Проводячи SWOT-аналіз підприємства, можна виокремити окремі слабкі сторони та проблеми, що наявні у готелю. Такими проблемами у першу чергу є:</w:t>
      </w:r>
    </w:p>
    <w:p w14:paraId="3FE2F663" w14:textId="77777777" w:rsidR="00514752" w:rsidRDefault="000770F6" w:rsidP="000770F6">
      <w:pPr>
        <w:numPr>
          <w:ilvl w:val="0"/>
          <w:numId w:val="7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Недостатня кількість конференц-залів. Готель «Holiday Inn Kyiv» хоч</w:t>
      </w:r>
      <w:r>
        <w:rPr>
          <w:rFonts w:ascii="Times New Roman" w:eastAsia="Times New Roman" w:hAnsi="Times New Roman" w:cs="Times New Roman"/>
          <w:sz w:val="28"/>
          <w:szCs w:val="28"/>
        </w:rPr>
        <w:t xml:space="preserve"> і має цілих 5 залів, що є середнім показником серед конкурентів, проте готель не має жодного залу, здатного вміщувати більш ніж 100 осіб одночасно, через що готель втрачає чималу кількість клієнтів, які потребують для проведення заходів більшу залу. Хоч т</w:t>
      </w:r>
      <w:r>
        <w:rPr>
          <w:rFonts w:ascii="Times New Roman" w:eastAsia="Times New Roman" w:hAnsi="Times New Roman" w:cs="Times New Roman"/>
          <w:sz w:val="28"/>
          <w:szCs w:val="28"/>
        </w:rPr>
        <w:t xml:space="preserve">акий великий зал і планувалось створити замість </w:t>
      </w:r>
      <w:r>
        <w:rPr>
          <w:rFonts w:ascii="Times New Roman" w:eastAsia="Times New Roman" w:hAnsi="Times New Roman" w:cs="Times New Roman"/>
          <w:sz w:val="28"/>
          <w:szCs w:val="28"/>
        </w:rPr>
        <w:lastRenderedPageBreak/>
        <w:t xml:space="preserve">спортзалу на останньому поверсі готелю, проте через брак коштів, проект було заморожено. </w:t>
      </w:r>
    </w:p>
    <w:p w14:paraId="0112FED3" w14:textId="77777777" w:rsidR="00514752" w:rsidRDefault="000770F6" w:rsidP="000770F6">
      <w:pPr>
        <w:numPr>
          <w:ilvl w:val="0"/>
          <w:numId w:val="7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Недостатні фінансові можливості. Готель є частиною компанії «Торонто-Київ», яка переживає фінансові труднощі. Через це</w:t>
      </w:r>
      <w:r>
        <w:rPr>
          <w:rFonts w:ascii="Times New Roman" w:eastAsia="Times New Roman" w:hAnsi="Times New Roman" w:cs="Times New Roman"/>
          <w:sz w:val="28"/>
          <w:szCs w:val="28"/>
        </w:rPr>
        <w:t xml:space="preserve"> готель не має можливості до впровадження великих проектів з реновації, переобладнання приміщень, або покращення ефективності наявних у готелі систем обліку клієнтів, тощо. Це у свою чергу заважає стабільному розвитку готелю.</w:t>
      </w:r>
    </w:p>
    <w:p w14:paraId="50C6835F" w14:textId="77777777" w:rsidR="00514752" w:rsidRDefault="000770F6" w:rsidP="000770F6">
      <w:pPr>
        <w:numPr>
          <w:ilvl w:val="0"/>
          <w:numId w:val="7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Невисока завантаженість готелю</w:t>
      </w:r>
      <w:r>
        <w:rPr>
          <w:rFonts w:ascii="Times New Roman" w:eastAsia="Times New Roman" w:hAnsi="Times New Roman" w:cs="Times New Roman"/>
          <w:sz w:val="28"/>
          <w:szCs w:val="28"/>
        </w:rPr>
        <w:t xml:space="preserve">. Конференц зали більшість часу є пустими, а їхня середня завантаженість дорівнює лише 37%, у той час як завантаженість номерів сягає лише 17%. </w:t>
      </w:r>
    </w:p>
    <w:p w14:paraId="6AAABF7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задля вирішення перших двох зазначених вище проблем, підприємству потрібне залучення значно більшої кіль</w:t>
      </w:r>
      <w:r>
        <w:rPr>
          <w:rFonts w:ascii="Times New Roman" w:eastAsia="Times New Roman" w:hAnsi="Times New Roman" w:cs="Times New Roman"/>
          <w:sz w:val="28"/>
          <w:szCs w:val="28"/>
        </w:rPr>
        <w:t>кості фінансових ресурсів, ніж тих, які готель має наразі. Через боргові зобов’язання підприємство Торонто-Київ, що володіє готелем, не має змоги забезпечити його необхідними фінансами. Отже, задля розвитку готелю та підприємства загалом, необхідно збільши</w:t>
      </w:r>
      <w:r>
        <w:rPr>
          <w:rFonts w:ascii="Times New Roman" w:eastAsia="Times New Roman" w:hAnsi="Times New Roman" w:cs="Times New Roman"/>
          <w:sz w:val="28"/>
          <w:szCs w:val="28"/>
        </w:rPr>
        <w:t>ти прибутковість діяльності готелю «Holiday Inn Kyiv».</w:t>
      </w:r>
    </w:p>
    <w:p w14:paraId="3380D38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Готель наразі веде 2 види діяльності, що включають у себе послуги з розміщення клієнтів у готельних номерах, а також оренда конференційних залів. Наразі послуги з розміщення клієнтів демонструють ефект</w:t>
      </w:r>
      <w:r>
        <w:rPr>
          <w:rFonts w:ascii="Times New Roman" w:eastAsia="Times New Roman" w:hAnsi="Times New Roman" w:cs="Times New Roman"/>
          <w:sz w:val="28"/>
          <w:szCs w:val="28"/>
        </w:rPr>
        <w:t>ивність лише у 17% від максимуму, що означає в середньому у день зайнято від 30 до 40 номерів, а також лише трохи більше 1000 «номеро-ночей» у місяць. Причиною таких низьких показників є перш за все закриті кордони та військовий стан у країні, через що при</w:t>
      </w:r>
      <w:r>
        <w:rPr>
          <w:rFonts w:ascii="Times New Roman" w:eastAsia="Times New Roman" w:hAnsi="Times New Roman" w:cs="Times New Roman"/>
          <w:sz w:val="28"/>
          <w:szCs w:val="28"/>
        </w:rPr>
        <w:t>плив туристів з-за кордону майже повністю зупинився, а внутрішній туризм не є популярним через зубожіння населення та регулярні ракетні обстріли. Навіть наявні показники здебільшого досягаються завдяки тому, що частина клієнтів проводить заходи, які займаю</w:t>
      </w:r>
      <w:r>
        <w:rPr>
          <w:rFonts w:ascii="Times New Roman" w:eastAsia="Times New Roman" w:hAnsi="Times New Roman" w:cs="Times New Roman"/>
          <w:sz w:val="28"/>
          <w:szCs w:val="28"/>
        </w:rPr>
        <w:t xml:space="preserve">ть не один день, або ж є гостями з інших регіонів, через що потребують окрім самого залу ще й поселення  Таким чином, значне збільшення ефективності цього виду діяльності у готелі є неможливим за наявних зовнішніх умов. </w:t>
      </w:r>
    </w:p>
    <w:p w14:paraId="7040004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Іншим видом діяльності залишається </w:t>
      </w:r>
      <w:r>
        <w:rPr>
          <w:rFonts w:ascii="Times New Roman" w:eastAsia="Times New Roman" w:hAnsi="Times New Roman" w:cs="Times New Roman"/>
          <w:sz w:val="28"/>
          <w:szCs w:val="28"/>
        </w:rPr>
        <w:t>здача конференційних залів у оренду, що демонструє ефективність на рівні 37%, а отже в середньому, більш ніж половину часу в місяць, зали простоюють пусті, без споживачів. Якщо ж збільшити цей показник то готель отримає більше прибутку для облаштування нов</w:t>
      </w:r>
      <w:r>
        <w:rPr>
          <w:rFonts w:ascii="Times New Roman" w:eastAsia="Times New Roman" w:hAnsi="Times New Roman" w:cs="Times New Roman"/>
          <w:sz w:val="28"/>
          <w:szCs w:val="28"/>
        </w:rPr>
        <w:t xml:space="preserve">ого залу, збільшення маркетингового бюджету. Це допоможе ПрАТ «УКСТ «Торонто-Київ» більш впевнено перенести часи військового стану. </w:t>
      </w:r>
    </w:p>
    <w:p w14:paraId="66529191" w14:textId="0CFA8EB5" w:rsidR="00514752" w:rsidRDefault="000770F6" w:rsidP="00224210">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Таким чином, маркетинговою управлінською проблемою є: </w:t>
      </w:r>
      <w:r w:rsidR="00F97ED4">
        <w:rPr>
          <w:rFonts w:ascii="Times New Roman" w:eastAsia="Times New Roman" w:hAnsi="Times New Roman" w:cs="Times New Roman"/>
          <w:sz w:val="28"/>
          <w:szCs w:val="28"/>
        </w:rPr>
        <w:t>«</w:t>
      </w:r>
      <w:r>
        <w:rPr>
          <w:rFonts w:ascii="Times New Roman" w:eastAsia="Times New Roman" w:hAnsi="Times New Roman" w:cs="Times New Roman"/>
          <w:sz w:val="28"/>
          <w:szCs w:val="28"/>
        </w:rPr>
        <w:t>Вдосконалення системи маркетингових комунікацій ПРАТ УКСТ «Торонто-К</w:t>
      </w:r>
      <w:r>
        <w:rPr>
          <w:rFonts w:ascii="Times New Roman" w:eastAsia="Times New Roman" w:hAnsi="Times New Roman" w:cs="Times New Roman"/>
          <w:sz w:val="28"/>
          <w:szCs w:val="28"/>
        </w:rPr>
        <w:t xml:space="preserve">иїв». </w:t>
      </w:r>
    </w:p>
    <w:p w14:paraId="7BDED56B" w14:textId="77777777" w:rsidR="00224210" w:rsidRPr="00224210" w:rsidRDefault="00224210" w:rsidP="00224210">
      <w:pPr>
        <w:spacing w:line="360" w:lineRule="auto"/>
        <w:ind w:firstLine="708"/>
        <w:jc w:val="both"/>
        <w:rPr>
          <w:rFonts w:ascii="Times New Roman" w:eastAsia="Times New Roman" w:hAnsi="Times New Roman" w:cs="Times New Roman"/>
          <w:sz w:val="28"/>
          <w:szCs w:val="28"/>
          <w:lang w:val="uk-UA"/>
        </w:rPr>
      </w:pPr>
    </w:p>
    <w:p w14:paraId="08A76004" w14:textId="21974F89" w:rsidR="00514752" w:rsidRDefault="000770F6" w:rsidP="00445F1A">
      <w:pPr>
        <w:pStyle w:val="2"/>
        <w:spacing w:line="360" w:lineRule="auto"/>
        <w:ind w:firstLine="708"/>
        <w:jc w:val="both"/>
        <w:rPr>
          <w:rFonts w:ascii="Times New Roman" w:eastAsia="Times New Roman" w:hAnsi="Times New Roman" w:cs="Times New Roman"/>
          <w:i/>
          <w:sz w:val="28"/>
          <w:szCs w:val="28"/>
        </w:rPr>
      </w:pPr>
      <w:bookmarkStart w:id="8" w:name="_hxmfsuuv5r00" w:colFirst="0" w:colLast="0"/>
      <w:bookmarkEnd w:id="8"/>
      <w:r>
        <w:rPr>
          <w:rFonts w:ascii="Times New Roman" w:eastAsia="Times New Roman" w:hAnsi="Times New Roman" w:cs="Times New Roman"/>
          <w:i/>
          <w:sz w:val="28"/>
          <w:szCs w:val="28"/>
        </w:rPr>
        <w:t>Виснов</w:t>
      </w:r>
      <w:r w:rsidR="00854AE5">
        <w:rPr>
          <w:rFonts w:ascii="Times New Roman" w:eastAsia="Times New Roman" w:hAnsi="Times New Roman" w:cs="Times New Roman"/>
          <w:i/>
          <w:sz w:val="28"/>
          <w:szCs w:val="28"/>
          <w:lang w:val="uk-UA"/>
        </w:rPr>
        <w:t>ки</w:t>
      </w:r>
      <w:r>
        <w:rPr>
          <w:rFonts w:ascii="Times New Roman" w:eastAsia="Times New Roman" w:hAnsi="Times New Roman" w:cs="Times New Roman"/>
          <w:i/>
          <w:sz w:val="28"/>
          <w:szCs w:val="28"/>
        </w:rPr>
        <w:t xml:space="preserve"> до розділу 1</w:t>
      </w:r>
    </w:p>
    <w:p w14:paraId="181B21FE" w14:textId="77777777" w:rsidR="00514752" w:rsidRDefault="00514752"/>
    <w:p w14:paraId="63F3CB0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розділі було проаналізовано основну інформацію щодо підприємства ПрАТ «УКСТ «Торонто-Київ», а також готелю «Holiday Inn Kyiv</w:t>
      </w:r>
      <w:r>
        <w:rPr>
          <w:rFonts w:ascii="Times New Roman" w:eastAsia="Times New Roman" w:hAnsi="Times New Roman" w:cs="Times New Roman"/>
          <w:sz w:val="28"/>
          <w:szCs w:val="28"/>
        </w:rPr>
        <w:t>», що знаходиться у власності компанії. Також був проведений аналіз маркетингового середовища, у якому перебуває підприємство, а також ситуаційний аналіз, що надав інформацію щодо сильних та слабких сторонах компанії, а також можливостях компанії та загроз</w:t>
      </w:r>
      <w:r>
        <w:rPr>
          <w:rFonts w:ascii="Times New Roman" w:eastAsia="Times New Roman" w:hAnsi="Times New Roman" w:cs="Times New Roman"/>
          <w:sz w:val="28"/>
          <w:szCs w:val="28"/>
        </w:rPr>
        <w:t xml:space="preserve">ах. </w:t>
      </w:r>
    </w:p>
    <w:p w14:paraId="1AC025B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аналізу, було визначено що основними слабкими сторонами та проблемами готелю є недостатня кількість конференційних залів, а особливо нестача залів, що можуть вміщувати одночасно більше 100 людей, сильно обмежені фінансові можливості а </w:t>
      </w:r>
      <w:r>
        <w:rPr>
          <w:rFonts w:ascii="Times New Roman" w:eastAsia="Times New Roman" w:hAnsi="Times New Roman" w:cs="Times New Roman"/>
          <w:sz w:val="28"/>
          <w:szCs w:val="28"/>
        </w:rPr>
        <w:t xml:space="preserve">також невисока завантаженість номерів та конференційних залів готелю. Таким чином, задля вирішення цих проблем, варто вивільнити більшу кількість фінансових ресурсів а отже першочерговою задачею стає збільшення завантаженості готелю. Враховуючи військовий </w:t>
      </w:r>
      <w:r>
        <w:rPr>
          <w:rFonts w:ascii="Times New Roman" w:eastAsia="Times New Roman" w:hAnsi="Times New Roman" w:cs="Times New Roman"/>
          <w:sz w:val="28"/>
          <w:szCs w:val="28"/>
        </w:rPr>
        <w:t>стан у державі, найбільш раціональним є збільшення  завантаженості та прибутковості саме конференційних залів готелю. Методом досягнення цієї мети є покращення маркетингових комунікацій компанії, що мали б зменшити час простою конференційних залів. Таким ч</w:t>
      </w:r>
      <w:r>
        <w:rPr>
          <w:rFonts w:ascii="Times New Roman" w:eastAsia="Times New Roman" w:hAnsi="Times New Roman" w:cs="Times New Roman"/>
          <w:sz w:val="28"/>
          <w:szCs w:val="28"/>
        </w:rPr>
        <w:t xml:space="preserve">ином, маркетинговою управлінською проблемою, було визначено: </w:t>
      </w:r>
      <w:r>
        <w:rPr>
          <w:rFonts w:ascii="Times New Roman" w:eastAsia="Times New Roman" w:hAnsi="Times New Roman" w:cs="Times New Roman"/>
          <w:sz w:val="28"/>
          <w:szCs w:val="28"/>
        </w:rPr>
        <w:lastRenderedPageBreak/>
        <w:t xml:space="preserve">«Вдосконалення системи маркетингових комунікацій ПрАТ «УКСТ «Торонто-Київ». </w:t>
      </w:r>
    </w:p>
    <w:p w14:paraId="58734EA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Задля вирішення управлінської проблеми необхідним є проведення маркетингового дослідження. На проект зі збільшення ефе</w:t>
      </w:r>
      <w:r>
        <w:rPr>
          <w:rFonts w:ascii="Times New Roman" w:eastAsia="Times New Roman" w:hAnsi="Times New Roman" w:cs="Times New Roman"/>
          <w:sz w:val="28"/>
          <w:szCs w:val="28"/>
        </w:rPr>
        <w:t>ктивності підприємство може виділити до 25 тисяч доларів.</w:t>
      </w:r>
    </w:p>
    <w:p w14:paraId="5A9CEB21" w14:textId="77777777" w:rsidR="00514752" w:rsidRDefault="00514752">
      <w:pPr>
        <w:spacing w:line="360" w:lineRule="auto"/>
        <w:jc w:val="both"/>
        <w:rPr>
          <w:rFonts w:ascii="Times New Roman" w:eastAsia="Times New Roman" w:hAnsi="Times New Roman" w:cs="Times New Roman"/>
          <w:sz w:val="28"/>
          <w:szCs w:val="28"/>
        </w:rPr>
      </w:pPr>
    </w:p>
    <w:p w14:paraId="50F52D00" w14:textId="77777777" w:rsidR="00514752" w:rsidRDefault="00514752">
      <w:pPr>
        <w:spacing w:line="360" w:lineRule="auto"/>
        <w:jc w:val="both"/>
        <w:rPr>
          <w:rFonts w:ascii="Times New Roman" w:eastAsia="Times New Roman" w:hAnsi="Times New Roman" w:cs="Times New Roman"/>
          <w:sz w:val="28"/>
          <w:szCs w:val="28"/>
        </w:rPr>
      </w:pPr>
    </w:p>
    <w:p w14:paraId="68CC34EF" w14:textId="77777777" w:rsidR="00514752" w:rsidRDefault="00514752">
      <w:pPr>
        <w:spacing w:line="360" w:lineRule="auto"/>
        <w:jc w:val="both"/>
        <w:rPr>
          <w:rFonts w:ascii="Times New Roman" w:eastAsia="Times New Roman" w:hAnsi="Times New Roman" w:cs="Times New Roman"/>
          <w:sz w:val="28"/>
          <w:szCs w:val="28"/>
        </w:rPr>
      </w:pPr>
    </w:p>
    <w:p w14:paraId="7D17B027" w14:textId="77777777" w:rsidR="00514752" w:rsidRDefault="00514752">
      <w:pPr>
        <w:spacing w:line="360" w:lineRule="auto"/>
        <w:jc w:val="both"/>
        <w:rPr>
          <w:rFonts w:ascii="Times New Roman" w:eastAsia="Times New Roman" w:hAnsi="Times New Roman" w:cs="Times New Roman"/>
          <w:sz w:val="28"/>
          <w:szCs w:val="28"/>
        </w:rPr>
      </w:pPr>
    </w:p>
    <w:p w14:paraId="10CDC7A0" w14:textId="77777777" w:rsidR="00514752" w:rsidRDefault="00514752">
      <w:pPr>
        <w:spacing w:line="360" w:lineRule="auto"/>
        <w:jc w:val="both"/>
        <w:rPr>
          <w:rFonts w:ascii="Times New Roman" w:eastAsia="Times New Roman" w:hAnsi="Times New Roman" w:cs="Times New Roman"/>
          <w:sz w:val="28"/>
          <w:szCs w:val="28"/>
        </w:rPr>
      </w:pPr>
    </w:p>
    <w:p w14:paraId="416FF78D" w14:textId="77777777" w:rsidR="00514752" w:rsidRDefault="00514752">
      <w:pPr>
        <w:spacing w:line="360" w:lineRule="auto"/>
        <w:jc w:val="both"/>
        <w:rPr>
          <w:rFonts w:ascii="Times New Roman" w:eastAsia="Times New Roman" w:hAnsi="Times New Roman" w:cs="Times New Roman"/>
          <w:sz w:val="28"/>
          <w:szCs w:val="28"/>
        </w:rPr>
      </w:pPr>
    </w:p>
    <w:p w14:paraId="7F78BF6D" w14:textId="77777777" w:rsidR="00514752" w:rsidRDefault="00514752">
      <w:pPr>
        <w:spacing w:line="360" w:lineRule="auto"/>
        <w:jc w:val="both"/>
        <w:rPr>
          <w:rFonts w:ascii="Times New Roman" w:eastAsia="Times New Roman" w:hAnsi="Times New Roman" w:cs="Times New Roman"/>
          <w:sz w:val="28"/>
          <w:szCs w:val="28"/>
        </w:rPr>
      </w:pPr>
    </w:p>
    <w:p w14:paraId="5654A551" w14:textId="77777777" w:rsidR="00514752" w:rsidRDefault="00514752">
      <w:pPr>
        <w:spacing w:line="360" w:lineRule="auto"/>
        <w:jc w:val="both"/>
        <w:rPr>
          <w:rFonts w:ascii="Times New Roman" w:eastAsia="Times New Roman" w:hAnsi="Times New Roman" w:cs="Times New Roman"/>
          <w:sz w:val="28"/>
          <w:szCs w:val="28"/>
        </w:rPr>
      </w:pPr>
    </w:p>
    <w:p w14:paraId="085703D9" w14:textId="77777777" w:rsidR="00514752" w:rsidRDefault="00514752">
      <w:pPr>
        <w:spacing w:line="360" w:lineRule="auto"/>
        <w:jc w:val="both"/>
        <w:rPr>
          <w:rFonts w:ascii="Times New Roman" w:eastAsia="Times New Roman" w:hAnsi="Times New Roman" w:cs="Times New Roman"/>
          <w:sz w:val="28"/>
          <w:szCs w:val="28"/>
        </w:rPr>
      </w:pPr>
    </w:p>
    <w:p w14:paraId="0D3B5322" w14:textId="77777777" w:rsidR="00514752" w:rsidRDefault="00514752">
      <w:pPr>
        <w:spacing w:line="360" w:lineRule="auto"/>
        <w:jc w:val="both"/>
        <w:rPr>
          <w:rFonts w:ascii="Times New Roman" w:eastAsia="Times New Roman" w:hAnsi="Times New Roman" w:cs="Times New Roman"/>
          <w:sz w:val="28"/>
          <w:szCs w:val="28"/>
        </w:rPr>
      </w:pPr>
    </w:p>
    <w:p w14:paraId="37F0F4C7" w14:textId="77777777" w:rsidR="00514752" w:rsidRDefault="00514752">
      <w:pPr>
        <w:spacing w:line="360" w:lineRule="auto"/>
        <w:jc w:val="both"/>
        <w:rPr>
          <w:rFonts w:ascii="Times New Roman" w:eastAsia="Times New Roman" w:hAnsi="Times New Roman" w:cs="Times New Roman"/>
          <w:sz w:val="28"/>
          <w:szCs w:val="28"/>
        </w:rPr>
      </w:pPr>
    </w:p>
    <w:p w14:paraId="31EB3D54" w14:textId="77777777" w:rsidR="00514752" w:rsidRDefault="00514752">
      <w:pPr>
        <w:spacing w:line="360" w:lineRule="auto"/>
        <w:jc w:val="both"/>
        <w:rPr>
          <w:rFonts w:ascii="Times New Roman" w:eastAsia="Times New Roman" w:hAnsi="Times New Roman" w:cs="Times New Roman"/>
          <w:sz w:val="28"/>
          <w:szCs w:val="28"/>
        </w:rPr>
      </w:pPr>
    </w:p>
    <w:p w14:paraId="289C7A7C" w14:textId="77777777" w:rsidR="00514752" w:rsidRDefault="00514752">
      <w:pPr>
        <w:spacing w:line="360" w:lineRule="auto"/>
        <w:jc w:val="both"/>
        <w:rPr>
          <w:rFonts w:ascii="Times New Roman" w:eastAsia="Times New Roman" w:hAnsi="Times New Roman" w:cs="Times New Roman"/>
          <w:sz w:val="28"/>
          <w:szCs w:val="28"/>
        </w:rPr>
      </w:pPr>
    </w:p>
    <w:p w14:paraId="1613BF04" w14:textId="77777777" w:rsidR="00514752" w:rsidRDefault="00514752">
      <w:pPr>
        <w:spacing w:line="360" w:lineRule="auto"/>
        <w:jc w:val="both"/>
        <w:rPr>
          <w:rFonts w:ascii="Times New Roman" w:eastAsia="Times New Roman" w:hAnsi="Times New Roman" w:cs="Times New Roman"/>
          <w:sz w:val="28"/>
          <w:szCs w:val="28"/>
        </w:rPr>
      </w:pPr>
    </w:p>
    <w:p w14:paraId="0E93B960" w14:textId="77777777" w:rsidR="00514752" w:rsidRDefault="00514752">
      <w:pPr>
        <w:spacing w:line="360" w:lineRule="auto"/>
        <w:jc w:val="both"/>
        <w:rPr>
          <w:rFonts w:ascii="Times New Roman" w:eastAsia="Times New Roman" w:hAnsi="Times New Roman" w:cs="Times New Roman"/>
          <w:sz w:val="28"/>
          <w:szCs w:val="28"/>
        </w:rPr>
      </w:pPr>
    </w:p>
    <w:p w14:paraId="543B3ED6" w14:textId="77777777" w:rsidR="00514752" w:rsidRDefault="00514752">
      <w:pPr>
        <w:spacing w:line="360" w:lineRule="auto"/>
        <w:jc w:val="both"/>
        <w:rPr>
          <w:rFonts w:ascii="Times New Roman" w:eastAsia="Times New Roman" w:hAnsi="Times New Roman" w:cs="Times New Roman"/>
          <w:sz w:val="28"/>
          <w:szCs w:val="28"/>
        </w:rPr>
      </w:pPr>
    </w:p>
    <w:p w14:paraId="7FE682F6" w14:textId="77777777" w:rsidR="00514752" w:rsidRDefault="00514752">
      <w:pPr>
        <w:spacing w:line="360" w:lineRule="auto"/>
        <w:jc w:val="both"/>
        <w:rPr>
          <w:rFonts w:ascii="Times New Roman" w:eastAsia="Times New Roman" w:hAnsi="Times New Roman" w:cs="Times New Roman"/>
          <w:sz w:val="28"/>
          <w:szCs w:val="28"/>
        </w:rPr>
      </w:pPr>
    </w:p>
    <w:p w14:paraId="493B14CC" w14:textId="77777777" w:rsidR="00514752" w:rsidRDefault="00514752">
      <w:pPr>
        <w:spacing w:line="360" w:lineRule="auto"/>
        <w:jc w:val="both"/>
        <w:rPr>
          <w:rFonts w:ascii="Times New Roman" w:eastAsia="Times New Roman" w:hAnsi="Times New Roman" w:cs="Times New Roman"/>
          <w:sz w:val="28"/>
          <w:szCs w:val="28"/>
        </w:rPr>
      </w:pPr>
    </w:p>
    <w:p w14:paraId="7A99B2A4" w14:textId="77777777" w:rsidR="00514752" w:rsidRDefault="00514752">
      <w:pPr>
        <w:spacing w:line="360" w:lineRule="auto"/>
        <w:jc w:val="both"/>
        <w:rPr>
          <w:rFonts w:ascii="Times New Roman" w:eastAsia="Times New Roman" w:hAnsi="Times New Roman" w:cs="Times New Roman"/>
          <w:sz w:val="28"/>
          <w:szCs w:val="28"/>
        </w:rPr>
      </w:pPr>
    </w:p>
    <w:p w14:paraId="75674A4A" w14:textId="77777777" w:rsidR="00514752" w:rsidRDefault="00514752">
      <w:pPr>
        <w:spacing w:line="360" w:lineRule="auto"/>
        <w:jc w:val="both"/>
        <w:rPr>
          <w:rFonts w:ascii="Times New Roman" w:eastAsia="Times New Roman" w:hAnsi="Times New Roman" w:cs="Times New Roman"/>
          <w:sz w:val="28"/>
          <w:szCs w:val="28"/>
          <w:lang w:val="uk-UA"/>
        </w:rPr>
      </w:pPr>
    </w:p>
    <w:p w14:paraId="76197633" w14:textId="77777777" w:rsidR="00224210" w:rsidRPr="00224210" w:rsidRDefault="00224210">
      <w:pPr>
        <w:spacing w:line="360" w:lineRule="auto"/>
        <w:jc w:val="both"/>
        <w:rPr>
          <w:rFonts w:ascii="Times New Roman" w:eastAsia="Times New Roman" w:hAnsi="Times New Roman" w:cs="Times New Roman"/>
          <w:sz w:val="28"/>
          <w:szCs w:val="28"/>
          <w:lang w:val="uk-UA"/>
        </w:rPr>
      </w:pPr>
    </w:p>
    <w:p w14:paraId="1699FDE2" w14:textId="77777777" w:rsidR="00514752" w:rsidRDefault="00514752">
      <w:pPr>
        <w:spacing w:line="360" w:lineRule="auto"/>
        <w:jc w:val="both"/>
        <w:rPr>
          <w:rFonts w:ascii="Times New Roman" w:eastAsia="Times New Roman" w:hAnsi="Times New Roman" w:cs="Times New Roman"/>
          <w:sz w:val="28"/>
          <w:szCs w:val="28"/>
        </w:rPr>
      </w:pPr>
    </w:p>
    <w:p w14:paraId="2CAD8A77" w14:textId="77777777" w:rsidR="00514752" w:rsidRDefault="000770F6">
      <w:pPr>
        <w:pStyle w:val="1"/>
        <w:spacing w:line="360" w:lineRule="auto"/>
        <w:ind w:firstLine="708"/>
        <w:jc w:val="center"/>
        <w:rPr>
          <w:rFonts w:ascii="Times New Roman" w:eastAsia="Times New Roman" w:hAnsi="Times New Roman" w:cs="Times New Roman"/>
          <w:sz w:val="28"/>
          <w:szCs w:val="28"/>
        </w:rPr>
      </w:pPr>
      <w:bookmarkStart w:id="9" w:name="_ywmtpus85yfw" w:colFirst="0" w:colLast="0"/>
      <w:bookmarkEnd w:id="9"/>
      <w:r>
        <w:rPr>
          <w:rFonts w:ascii="Times New Roman" w:eastAsia="Times New Roman" w:hAnsi="Times New Roman" w:cs="Times New Roman"/>
          <w:sz w:val="28"/>
          <w:szCs w:val="28"/>
        </w:rPr>
        <w:lastRenderedPageBreak/>
        <w:t>РОЗДІЛ 2 ПЛАНУВАННЯ МАРКЕТИНГОВОГО ДОСЛІДЖЕННЯ</w:t>
      </w:r>
    </w:p>
    <w:p w14:paraId="18A5B606" w14:textId="77777777" w:rsidR="00514752" w:rsidRDefault="000770F6" w:rsidP="00445F1A">
      <w:pPr>
        <w:pStyle w:val="2"/>
        <w:ind w:firstLine="708"/>
        <w:jc w:val="both"/>
        <w:rPr>
          <w:rFonts w:ascii="Times New Roman" w:eastAsia="Times New Roman" w:hAnsi="Times New Roman" w:cs="Times New Roman"/>
          <w:i/>
          <w:sz w:val="28"/>
          <w:szCs w:val="28"/>
        </w:rPr>
      </w:pPr>
      <w:bookmarkStart w:id="10" w:name="_2unwoy4no0u5" w:colFirst="0" w:colLast="0"/>
      <w:bookmarkEnd w:id="10"/>
      <w:r>
        <w:rPr>
          <w:rFonts w:ascii="Times New Roman" w:eastAsia="Times New Roman" w:hAnsi="Times New Roman" w:cs="Times New Roman"/>
          <w:i/>
          <w:sz w:val="28"/>
          <w:szCs w:val="28"/>
        </w:rPr>
        <w:t>2.1 Методологія дослідження</w:t>
      </w:r>
    </w:p>
    <w:p w14:paraId="2844BFE6" w14:textId="77777777" w:rsidR="00514752" w:rsidRDefault="00514752"/>
    <w:p w14:paraId="7082AB7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Система маркетингових комунікацій відіграє дуже важливу роль у всіх аспектах готельного бізнесу. Ця концепція охоплює широкий спектр комунікаційних стратегій та інструментів, які підприємство використовує для спілкування зі своїми клієнтами. </w:t>
      </w:r>
    </w:p>
    <w:p w14:paraId="5FF947C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Система марке</w:t>
      </w:r>
      <w:r>
        <w:rPr>
          <w:rFonts w:ascii="Times New Roman" w:eastAsia="Times New Roman" w:hAnsi="Times New Roman" w:cs="Times New Roman"/>
          <w:i/>
          <w:sz w:val="28"/>
          <w:szCs w:val="28"/>
        </w:rPr>
        <w:t>тингових комунікацій</w:t>
      </w:r>
      <w:r>
        <w:rPr>
          <w:rFonts w:ascii="Times New Roman" w:eastAsia="Times New Roman" w:hAnsi="Times New Roman" w:cs="Times New Roman"/>
          <w:sz w:val="28"/>
          <w:szCs w:val="28"/>
        </w:rPr>
        <w:t xml:space="preserve"> - комплекс заходів, який поєднує учасників, канали і прийоми комунікацій організації, спрямований на встановлення і підтримання певних, запланованих цією організацією взаємовідносин з адресатами комунікацій, на формування у них сприятл</w:t>
      </w:r>
      <w:r>
        <w:rPr>
          <w:rFonts w:ascii="Times New Roman" w:eastAsia="Times New Roman" w:hAnsi="Times New Roman" w:cs="Times New Roman"/>
          <w:sz w:val="28"/>
          <w:szCs w:val="28"/>
        </w:rPr>
        <w:t>ивих для комунікатора психологічних установок у рамках і з метою досягнення його маркетингових цілей. [6]</w:t>
      </w:r>
    </w:p>
    <w:p w14:paraId="7942884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система маркетингових комунікацій на готельному ринку ставить собі на меті інформування споживачів про наявні товари, їхні характеристики</w:t>
      </w:r>
      <w:r>
        <w:rPr>
          <w:rFonts w:ascii="Times New Roman" w:eastAsia="Times New Roman" w:hAnsi="Times New Roman" w:cs="Times New Roman"/>
          <w:sz w:val="28"/>
          <w:szCs w:val="28"/>
        </w:rPr>
        <w:t xml:space="preserve"> та додаткові характеристики, а також те, аби процес комунікацій був якнайбільш зручним та приємним для споживача. Система включає в себе не лише рекламу та маркетингові кампанії, але й стратегії внутрішнього спілкування, корпоративну комунікацію, взаємоді</w:t>
      </w:r>
      <w:r>
        <w:rPr>
          <w:rFonts w:ascii="Times New Roman" w:eastAsia="Times New Roman" w:hAnsi="Times New Roman" w:cs="Times New Roman"/>
          <w:sz w:val="28"/>
          <w:szCs w:val="28"/>
        </w:rPr>
        <w:t>ю з медіа, публічні виступи, управління брендом, а також використання різноманітних цифрових платформ і соціальних медіа. Ці зусилля спрямовані на передачу інформації про продукти, послуги, цінності компанії, а також на підтримку взаємодії з різними групам</w:t>
      </w:r>
      <w:r>
        <w:rPr>
          <w:rFonts w:ascii="Times New Roman" w:eastAsia="Times New Roman" w:hAnsi="Times New Roman" w:cs="Times New Roman"/>
          <w:sz w:val="28"/>
          <w:szCs w:val="28"/>
        </w:rPr>
        <w:t>и зацікавлених сторін для забезпечення успішної комунікації та встановлення позитивних відносин.</w:t>
      </w:r>
    </w:p>
    <w:p w14:paraId="08724151"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система маркетингових комунікацій у свою чергу є складовою маркетингової комунікаційної політики підприємства.</w:t>
      </w:r>
    </w:p>
    <w:p w14:paraId="2240854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Маркетингова комунікаційна політика</w:t>
      </w:r>
      <w:r>
        <w:rPr>
          <w:rFonts w:ascii="Times New Roman" w:eastAsia="Times New Roman" w:hAnsi="Times New Roman" w:cs="Times New Roman"/>
          <w:sz w:val="28"/>
          <w:szCs w:val="28"/>
        </w:rPr>
        <w:t xml:space="preserve"> - це </w:t>
      </w:r>
      <w:r>
        <w:rPr>
          <w:rFonts w:ascii="Times New Roman" w:eastAsia="Times New Roman" w:hAnsi="Times New Roman" w:cs="Times New Roman"/>
          <w:sz w:val="28"/>
          <w:szCs w:val="28"/>
        </w:rPr>
        <w:t>діяльність організації, що спрямована на забезпечення взаємодії з усіма суб’єктами зовнішнього та внутрішнього середовища з метою досягнення маркетингових цілей. [5]</w:t>
      </w:r>
    </w:p>
    <w:p w14:paraId="20461897"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Маркетингова комунікаційна політика об’єднує у собі весь спектр маркетингових комунікацій,</w:t>
      </w:r>
      <w:r>
        <w:rPr>
          <w:rFonts w:ascii="Times New Roman" w:eastAsia="Times New Roman" w:hAnsi="Times New Roman" w:cs="Times New Roman"/>
          <w:sz w:val="28"/>
          <w:szCs w:val="28"/>
        </w:rPr>
        <w:t xml:space="preserve"> які здійснює підприємство під час своєї ринкової діяльності.</w:t>
      </w:r>
    </w:p>
    <w:p w14:paraId="3C2A0EE1"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Маркетингові комунікації</w:t>
      </w:r>
      <w:r>
        <w:rPr>
          <w:rFonts w:ascii="Times New Roman" w:eastAsia="Times New Roman" w:hAnsi="Times New Roman" w:cs="Times New Roman"/>
          <w:sz w:val="28"/>
          <w:szCs w:val="28"/>
        </w:rPr>
        <w:t xml:space="preserve"> – це процес передачі інформації про товар підприємства його цільовій аудиторії [3]</w:t>
      </w:r>
    </w:p>
    <w:p w14:paraId="3489A62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Маркетингові комунікації використовуються як частина стратегії просування підприємства</w:t>
      </w:r>
      <w:r>
        <w:rPr>
          <w:rFonts w:ascii="Times New Roman" w:eastAsia="Times New Roman" w:hAnsi="Times New Roman" w:cs="Times New Roman"/>
          <w:sz w:val="28"/>
          <w:szCs w:val="28"/>
        </w:rPr>
        <w:t xml:space="preserve">, та направлені на те, аби цільовий споживач знав про товар, його характеристики, а також де і яким чином він може його придбати. </w:t>
      </w:r>
    </w:p>
    <w:p w14:paraId="1FB80CE6"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Стратегія просування</w:t>
      </w:r>
      <w:r>
        <w:rPr>
          <w:rFonts w:ascii="Times New Roman" w:eastAsia="Times New Roman" w:hAnsi="Times New Roman" w:cs="Times New Roman"/>
          <w:sz w:val="28"/>
          <w:szCs w:val="28"/>
        </w:rPr>
        <w:t xml:space="preserve"> є однією зі складових маркетингової стратегії компанії. Створення ефективної стратегії просування вимага</w:t>
      </w:r>
      <w:r>
        <w:rPr>
          <w:rFonts w:ascii="Times New Roman" w:eastAsia="Times New Roman" w:hAnsi="Times New Roman" w:cs="Times New Roman"/>
          <w:sz w:val="28"/>
          <w:szCs w:val="28"/>
        </w:rPr>
        <w:t>є підняття таких питань як сегментації ринку, позиціонування, визначення типу збуту та визначення ефективних комунікаційних каналів. [4]</w:t>
      </w:r>
    </w:p>
    <w:p w14:paraId="72D38827"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Комунікації, які може використовувати для своєї діяльності підприємство поділяються на міжособові комунікації та безосо</w:t>
      </w:r>
      <w:r>
        <w:rPr>
          <w:rFonts w:ascii="Times New Roman" w:eastAsia="Times New Roman" w:hAnsi="Times New Roman" w:cs="Times New Roman"/>
          <w:sz w:val="28"/>
          <w:szCs w:val="28"/>
        </w:rPr>
        <w:t>бові комунікації.</w:t>
      </w:r>
    </w:p>
    <w:p w14:paraId="381B2DA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Міжособові комунікації включають у себе безпосередню взаємодію персоналу з клієнтами або іншими контактними групами. У міжособових комунікаціях дуже важливим є можливість якісного донесення, або отримання інформації від клієнта, а також с</w:t>
      </w:r>
      <w:r>
        <w:rPr>
          <w:rFonts w:ascii="Times New Roman" w:eastAsia="Times New Roman" w:hAnsi="Times New Roman" w:cs="Times New Roman"/>
          <w:sz w:val="28"/>
          <w:szCs w:val="28"/>
        </w:rPr>
        <w:t>правляння якнайкращого враження у споживача.</w:t>
      </w:r>
    </w:p>
    <w:p w14:paraId="05B2AE9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безособових комунікацій можна віднести рекламну комунікацію, або ж передачу споживачам необхідної інформації завдяки інформаційним ресурсам, таким як соціальні мережі, сайти у мережі інтернет, телебачення, бі</w:t>
      </w:r>
      <w:r>
        <w:rPr>
          <w:rFonts w:ascii="Times New Roman" w:eastAsia="Times New Roman" w:hAnsi="Times New Roman" w:cs="Times New Roman"/>
          <w:sz w:val="28"/>
          <w:szCs w:val="28"/>
        </w:rPr>
        <w:t>лборди, вивіски, тощо.</w:t>
      </w:r>
    </w:p>
    <w:p w14:paraId="32E0B1A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запорука вдалого комплексу маркетингових комунікацій полягає у якнайбільш досконалому поєднанні міжособових та безособових комунікацій.</w:t>
      </w:r>
    </w:p>
    <w:p w14:paraId="710CCCA7"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Комунікаційний процес у маркетингу є доволі складним та комплексним явищем. Далеко не</w:t>
      </w:r>
      <w:r>
        <w:rPr>
          <w:rFonts w:ascii="Times New Roman" w:eastAsia="Times New Roman" w:hAnsi="Times New Roman" w:cs="Times New Roman"/>
          <w:sz w:val="28"/>
          <w:szCs w:val="28"/>
        </w:rPr>
        <w:t xml:space="preserve"> завжди можна гарантувати, що надісланий раніше сигнал комунікацій зможе подолати усі перешкоди та буде сприйнятий, опрацьований та усвідомленний споживачем. Для кращого розуміння на рисунку 2.1 було зображено схему процесу комунікації:</w:t>
      </w:r>
    </w:p>
    <w:p w14:paraId="13141337" w14:textId="77777777" w:rsidR="00514752" w:rsidRDefault="00514752">
      <w:pPr>
        <w:spacing w:line="360" w:lineRule="auto"/>
        <w:jc w:val="both"/>
        <w:rPr>
          <w:rFonts w:ascii="Times New Roman" w:eastAsia="Times New Roman" w:hAnsi="Times New Roman" w:cs="Times New Roman"/>
          <w:sz w:val="28"/>
          <w:szCs w:val="28"/>
        </w:rPr>
      </w:pPr>
    </w:p>
    <w:p w14:paraId="0431D1DE"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7070BBE7" wp14:editId="2FE59284">
            <wp:extent cx="5129213" cy="3572690"/>
            <wp:effectExtent l="0" t="0" r="0" b="0"/>
            <wp:docPr id="127"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0"/>
                    <a:srcRect/>
                    <a:stretch>
                      <a:fillRect/>
                    </a:stretch>
                  </pic:blipFill>
                  <pic:spPr>
                    <a:xfrm>
                      <a:off x="0" y="0"/>
                      <a:ext cx="5129213" cy="3572690"/>
                    </a:xfrm>
                    <a:prstGeom prst="rect">
                      <a:avLst/>
                    </a:prstGeom>
                    <a:ln/>
                  </pic:spPr>
                </pic:pic>
              </a:graphicData>
            </a:graphic>
          </wp:inline>
        </w:drawing>
      </w:r>
      <w:r>
        <w:rPr>
          <w:rFonts w:ascii="Times New Roman" w:eastAsia="Times New Roman" w:hAnsi="Times New Roman" w:cs="Times New Roman"/>
          <w:sz w:val="28"/>
          <w:szCs w:val="28"/>
        </w:rPr>
        <w:t xml:space="preserve"> </w:t>
      </w:r>
    </w:p>
    <w:p w14:paraId="064CDD8F"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 Модель</w:t>
      </w:r>
      <w:r>
        <w:rPr>
          <w:rFonts w:ascii="Times New Roman" w:eastAsia="Times New Roman" w:hAnsi="Times New Roman" w:cs="Times New Roman"/>
          <w:sz w:val="28"/>
          <w:szCs w:val="28"/>
        </w:rPr>
        <w:t xml:space="preserve"> процесу комунікації</w:t>
      </w:r>
    </w:p>
    <w:p w14:paraId="4DDC7B5C"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складено автором на базі [2]</w:t>
      </w:r>
    </w:p>
    <w:p w14:paraId="1E754C0B" w14:textId="77777777" w:rsidR="00514752" w:rsidRDefault="00514752">
      <w:pPr>
        <w:spacing w:line="360" w:lineRule="auto"/>
        <w:ind w:firstLine="708"/>
        <w:rPr>
          <w:rFonts w:ascii="Times New Roman" w:eastAsia="Times New Roman" w:hAnsi="Times New Roman" w:cs="Times New Roman"/>
          <w:sz w:val="28"/>
          <w:szCs w:val="28"/>
        </w:rPr>
      </w:pPr>
    </w:p>
    <w:p w14:paraId="14F310C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Відправник</w:t>
      </w:r>
      <w:r>
        <w:rPr>
          <w:rFonts w:ascii="Times New Roman" w:eastAsia="Times New Roman" w:hAnsi="Times New Roman" w:cs="Times New Roman"/>
          <w:sz w:val="28"/>
          <w:szCs w:val="28"/>
        </w:rPr>
        <w:t xml:space="preserve"> - зазвичай відправником є та сторона, яка виступає в ролі ініціатора комунікації та відправляє повідомлення до адресата. Це зазвичай підприємство, яке визначає цілі комунікаційної стратегії, встановлює цільову аудиторію та очікувану реакцію на свої повідо</w:t>
      </w:r>
      <w:r>
        <w:rPr>
          <w:rFonts w:ascii="Times New Roman" w:eastAsia="Times New Roman" w:hAnsi="Times New Roman" w:cs="Times New Roman"/>
          <w:sz w:val="28"/>
          <w:szCs w:val="28"/>
        </w:rPr>
        <w:t>млення. Особливість ролі відправника полягає в тому, що він несе фінансові витрати на всі аспекти комунікації.</w:t>
      </w:r>
    </w:p>
    <w:p w14:paraId="4BD6458E"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Кодування</w:t>
      </w:r>
      <w:r>
        <w:rPr>
          <w:rFonts w:ascii="Times New Roman" w:eastAsia="Times New Roman" w:hAnsi="Times New Roman" w:cs="Times New Roman"/>
          <w:sz w:val="28"/>
          <w:szCs w:val="28"/>
        </w:rPr>
        <w:t xml:space="preserve"> - здебільшого визначається як процес перетворення ідеї або повідомлення в текстові, символьні чи образні форми, які можуть бути сприйня</w:t>
      </w:r>
      <w:r>
        <w:rPr>
          <w:rFonts w:ascii="Times New Roman" w:eastAsia="Times New Roman" w:hAnsi="Times New Roman" w:cs="Times New Roman"/>
          <w:sz w:val="28"/>
          <w:szCs w:val="28"/>
        </w:rPr>
        <w:t>ті адресатом. Відповідальність за цей процес може лягати на рекламне агентство, спеціалізоване агентство з маркетингу, торгового представника або відділ зв'язків з громадськістю в межах самого підприємства. Прикладами кодування є створення з необхідної інф</w:t>
      </w:r>
      <w:r>
        <w:rPr>
          <w:rFonts w:ascii="Times New Roman" w:eastAsia="Times New Roman" w:hAnsi="Times New Roman" w:cs="Times New Roman"/>
          <w:sz w:val="28"/>
          <w:szCs w:val="28"/>
        </w:rPr>
        <w:t>ормації, яку має отримати споживач, постерів, рекламних роликів, внесення необхідних даних на сторінку сайту, створення візуальних маркерів для привертання уваги споживачів до найважливішої інформації, тощо.</w:t>
      </w:r>
    </w:p>
    <w:p w14:paraId="76372E1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Звернення</w:t>
      </w:r>
      <w:r>
        <w:rPr>
          <w:rFonts w:ascii="Times New Roman" w:eastAsia="Times New Roman" w:hAnsi="Times New Roman" w:cs="Times New Roman"/>
          <w:sz w:val="28"/>
          <w:szCs w:val="28"/>
        </w:rPr>
        <w:t xml:space="preserve"> - представляє з себе конкретне повідом</w:t>
      </w:r>
      <w:r>
        <w:rPr>
          <w:rFonts w:ascii="Times New Roman" w:eastAsia="Times New Roman" w:hAnsi="Times New Roman" w:cs="Times New Roman"/>
          <w:sz w:val="28"/>
          <w:szCs w:val="28"/>
        </w:rPr>
        <w:t>лення, яке передається цільовій аудиторії у формі тексту, символів або образів. Це може бути рекламний ролик, оголошення в газеті, повідомлення по радіо, або інші форми комунікації, які використовуються для досягнення поставлених цілей.</w:t>
      </w:r>
    </w:p>
    <w:p w14:paraId="3DEF98C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Перешкоди</w:t>
      </w:r>
      <w:r>
        <w:rPr>
          <w:rFonts w:ascii="Times New Roman" w:eastAsia="Times New Roman" w:hAnsi="Times New Roman" w:cs="Times New Roman"/>
          <w:sz w:val="28"/>
          <w:szCs w:val="28"/>
        </w:rPr>
        <w:t xml:space="preserve"> (також мо</w:t>
      </w:r>
      <w:r>
        <w:rPr>
          <w:rFonts w:ascii="Times New Roman" w:eastAsia="Times New Roman" w:hAnsi="Times New Roman" w:cs="Times New Roman"/>
          <w:sz w:val="28"/>
          <w:szCs w:val="28"/>
        </w:rPr>
        <w:t>жуть називати шумами) - це непередбачені фактори, які так чи інакше спотворюють передачу інформації через зовнішні впливи. Ці фактори можуть бути спричинені різноманітними чинниками, серед них виділяють три основні типи:</w:t>
      </w:r>
    </w:p>
    <w:p w14:paraId="2BC49FCD" w14:textId="77777777" w:rsidR="00514752" w:rsidRDefault="000770F6" w:rsidP="000770F6">
      <w:pPr>
        <w:numPr>
          <w:ilvl w:val="0"/>
          <w:numId w:val="7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Фізичні перешкоди включають неперед</w:t>
      </w:r>
      <w:r>
        <w:rPr>
          <w:rFonts w:ascii="Times New Roman" w:eastAsia="Times New Roman" w:hAnsi="Times New Roman" w:cs="Times New Roman"/>
          <w:sz w:val="28"/>
          <w:szCs w:val="28"/>
        </w:rPr>
        <w:t>бачені обставини, які можуть вплинути на передачу інформації. Ними можуть бути пошкодження рекламних матеріалів, або наприклад зникнення електропостачання. Ці обставини можуть призвести до тимчасового або повного припинення комунікаційного процесу.</w:t>
      </w:r>
    </w:p>
    <w:p w14:paraId="313333F8" w14:textId="77777777" w:rsidR="00514752" w:rsidRDefault="000770F6" w:rsidP="000770F6">
      <w:pPr>
        <w:numPr>
          <w:ilvl w:val="0"/>
          <w:numId w:val="7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w:t>
      </w:r>
      <w:r>
        <w:rPr>
          <w:rFonts w:ascii="Times New Roman" w:eastAsia="Times New Roman" w:hAnsi="Times New Roman" w:cs="Times New Roman"/>
          <w:sz w:val="28"/>
          <w:szCs w:val="28"/>
        </w:rPr>
        <w:t>гічні перешкоди виникають в результаті неправильного сприйняття інформації адресатом через ігнорування культурних, політичних або релігійних особливостей. Це може призвести до негативних або невідповідних реакцій споживачів на повідомлення.</w:t>
      </w:r>
    </w:p>
    <w:p w14:paraId="145D894A" w14:textId="77777777" w:rsidR="00514752" w:rsidRDefault="000770F6" w:rsidP="000770F6">
      <w:pPr>
        <w:numPr>
          <w:ilvl w:val="0"/>
          <w:numId w:val="7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Семантичні пере</w:t>
      </w:r>
      <w:r>
        <w:rPr>
          <w:rFonts w:ascii="Times New Roman" w:eastAsia="Times New Roman" w:hAnsi="Times New Roman" w:cs="Times New Roman"/>
          <w:sz w:val="28"/>
          <w:szCs w:val="28"/>
        </w:rPr>
        <w:t>шкоди виникають тоді, коли інформація або термінологія, використані підприємством, розуміються адресатами неоднозначно або невірно. Це може стати на шляху досягнення мети комунікації та викликати плутанину або негативні асоціації у споживачів. Причиною мож</w:t>
      </w:r>
      <w:r>
        <w:rPr>
          <w:rFonts w:ascii="Times New Roman" w:eastAsia="Times New Roman" w:hAnsi="Times New Roman" w:cs="Times New Roman"/>
          <w:sz w:val="28"/>
          <w:szCs w:val="28"/>
        </w:rPr>
        <w:t>е бути надто складні повідомлення, або навпаки надмірно розмиті формулювання, що не мають конкретики.</w:t>
      </w:r>
    </w:p>
    <w:p w14:paraId="63688757"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Декодування</w:t>
      </w:r>
      <w:r>
        <w:rPr>
          <w:rFonts w:ascii="Times New Roman" w:eastAsia="Times New Roman" w:hAnsi="Times New Roman" w:cs="Times New Roman"/>
          <w:sz w:val="28"/>
          <w:szCs w:val="28"/>
        </w:rPr>
        <w:t xml:space="preserve"> - це процес, за допомогою якого споживачі розшифровують повідомлення, отримане через комунікаційні канали, і надають символам конкретне значен</w:t>
      </w:r>
      <w:r>
        <w:rPr>
          <w:rFonts w:ascii="Times New Roman" w:eastAsia="Times New Roman" w:hAnsi="Times New Roman" w:cs="Times New Roman"/>
          <w:sz w:val="28"/>
          <w:szCs w:val="28"/>
        </w:rPr>
        <w:t>ня, відповідно до їхніх індивідуальних і соціальних характеристик. Цей процес передбачає готовність аудиторії адекватно тлумачити інформацію, а також приймати відповідні дії, передбачені відправником повідомлення.</w:t>
      </w:r>
    </w:p>
    <w:p w14:paraId="3C1CFBE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Систему декодування визначають різні факто</w:t>
      </w:r>
      <w:r>
        <w:rPr>
          <w:rFonts w:ascii="Times New Roman" w:eastAsia="Times New Roman" w:hAnsi="Times New Roman" w:cs="Times New Roman"/>
          <w:sz w:val="28"/>
          <w:szCs w:val="28"/>
        </w:rPr>
        <w:t>ри, включаючи рівень культури, інтелекту, почуття гумору та інші характеристики адресатів. Це важливо, оскільки сприйняття інформації може суттєво відрізнятися в залежності від цих факторів.</w:t>
      </w:r>
    </w:p>
    <w:p w14:paraId="3EF9C5C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декодування включає кілька основних етапів впливу на спожи</w:t>
      </w:r>
      <w:r>
        <w:rPr>
          <w:rFonts w:ascii="Times New Roman" w:eastAsia="Times New Roman" w:hAnsi="Times New Roman" w:cs="Times New Roman"/>
          <w:sz w:val="28"/>
          <w:szCs w:val="28"/>
        </w:rPr>
        <w:t>вача. Спочатку він передбачає ознайомлення з повідомленням, що дозволяє споживачеві отримати інформацію. Потім йде етап розуміння, де споживач інтерпретує та оцінює отриману інформацію. Нарешті, важливим етапом є запам'ятовування, коли споживач утримує отр</w:t>
      </w:r>
      <w:r>
        <w:rPr>
          <w:rFonts w:ascii="Times New Roman" w:eastAsia="Times New Roman" w:hAnsi="Times New Roman" w:cs="Times New Roman"/>
          <w:sz w:val="28"/>
          <w:szCs w:val="28"/>
        </w:rPr>
        <w:t>иману інформацію в своїй пам'яті, що може вплинути на його подальші дії або рішення.</w:t>
      </w:r>
    </w:p>
    <w:p w14:paraId="0F2662B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Канал комунікації</w:t>
      </w:r>
      <w:r>
        <w:rPr>
          <w:rFonts w:ascii="Times New Roman" w:eastAsia="Times New Roman" w:hAnsi="Times New Roman" w:cs="Times New Roman"/>
          <w:sz w:val="28"/>
          <w:szCs w:val="28"/>
        </w:rPr>
        <w:t xml:space="preserve"> - відтворює шлях, який з'єднує всіх учасників комунікаційного процесу, починаючи від моменту кодування сигналу і закінчуючи його отриманням адресатом. Це</w:t>
      </w:r>
      <w:r>
        <w:rPr>
          <w:rFonts w:ascii="Times New Roman" w:eastAsia="Times New Roman" w:hAnsi="Times New Roman" w:cs="Times New Roman"/>
          <w:sz w:val="28"/>
          <w:szCs w:val="28"/>
        </w:rPr>
        <w:t>й канал може використовувати різноманітні носії інформації, такі як телебачення, відео, журнали, газети, рекламні щити та інші.</w:t>
      </w:r>
    </w:p>
    <w:p w14:paraId="4EA5585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Одержувач інформації</w:t>
      </w:r>
      <w:r>
        <w:rPr>
          <w:rFonts w:ascii="Times New Roman" w:eastAsia="Times New Roman" w:hAnsi="Times New Roman" w:cs="Times New Roman"/>
          <w:sz w:val="28"/>
          <w:szCs w:val="28"/>
        </w:rPr>
        <w:t xml:space="preserve"> - це цільова аудиторія, до якої спрямоване звернення. Головними одержувачами є споживачі, яким передається </w:t>
      </w:r>
      <w:r>
        <w:rPr>
          <w:rFonts w:ascii="Times New Roman" w:eastAsia="Times New Roman" w:hAnsi="Times New Roman" w:cs="Times New Roman"/>
          <w:sz w:val="28"/>
          <w:szCs w:val="28"/>
        </w:rPr>
        <w:t>інформація про продукцію підприємства. Одержувачі відрізняються за багатьма характеристиками, включаючи особистісні, культурні, освітні, сімейні, соціальні та етнічні особливості, які впливають на їхню реакцію на отримане комунікативне повідомлення. Крім с</w:t>
      </w:r>
      <w:r>
        <w:rPr>
          <w:rFonts w:ascii="Times New Roman" w:eastAsia="Times New Roman" w:hAnsi="Times New Roman" w:cs="Times New Roman"/>
          <w:sz w:val="28"/>
          <w:szCs w:val="28"/>
        </w:rPr>
        <w:t>поживачів, одержувачами можуть бути і посередники.</w:t>
      </w:r>
    </w:p>
    <w:p w14:paraId="383A463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Споживачі у маркетингових комунікаціях можуть бути класифіковані на кілька категорій:</w:t>
      </w:r>
    </w:p>
    <w:p w14:paraId="2EA377B4" w14:textId="77777777" w:rsidR="00514752" w:rsidRDefault="000770F6" w:rsidP="000770F6">
      <w:pPr>
        <w:numPr>
          <w:ilvl w:val="0"/>
          <w:numId w:val="4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Споживачі продукції даного підприємства.</w:t>
      </w:r>
    </w:p>
    <w:p w14:paraId="50340D2E" w14:textId="77777777" w:rsidR="00514752" w:rsidRDefault="000770F6" w:rsidP="000770F6">
      <w:pPr>
        <w:numPr>
          <w:ilvl w:val="0"/>
          <w:numId w:val="4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Споживачі продукції конкурентів.</w:t>
      </w:r>
    </w:p>
    <w:p w14:paraId="77EA80EA" w14:textId="77777777" w:rsidR="00514752" w:rsidRDefault="000770F6" w:rsidP="000770F6">
      <w:pPr>
        <w:numPr>
          <w:ilvl w:val="0"/>
          <w:numId w:val="4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Потенційні споживачі, які могли б придбати пр</w:t>
      </w:r>
      <w:r>
        <w:rPr>
          <w:rFonts w:ascii="Times New Roman" w:eastAsia="Times New Roman" w:hAnsi="Times New Roman" w:cs="Times New Roman"/>
          <w:sz w:val="28"/>
          <w:szCs w:val="28"/>
        </w:rPr>
        <w:t>опонований продукт, але наразі цього не роблять з різних причин.</w:t>
      </w:r>
    </w:p>
    <w:p w14:paraId="7A607DBA" w14:textId="77777777" w:rsidR="00514752" w:rsidRDefault="000770F6" w:rsidP="000770F6">
      <w:pPr>
        <w:numPr>
          <w:ilvl w:val="0"/>
          <w:numId w:val="4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Абсолютні неспоживачі, які не мають можливості придбати пропонований продукт або на це впливають складні обставини.</w:t>
      </w:r>
    </w:p>
    <w:p w14:paraId="62C437F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варто зазначити, що цільовою аудиторією можуть бути не лише безпосере</w:t>
      </w:r>
      <w:r>
        <w:rPr>
          <w:rFonts w:ascii="Times New Roman" w:eastAsia="Times New Roman" w:hAnsi="Times New Roman" w:cs="Times New Roman"/>
          <w:sz w:val="28"/>
          <w:szCs w:val="28"/>
        </w:rPr>
        <w:t xml:space="preserve">дні споживачі готельних послуг, а й ті, хто впливає на ухвалення рішення. </w:t>
      </w:r>
      <w:r>
        <w:rPr>
          <w:rFonts w:ascii="Times New Roman" w:eastAsia="Times New Roman" w:hAnsi="Times New Roman" w:cs="Times New Roman"/>
          <w:sz w:val="28"/>
          <w:szCs w:val="28"/>
        </w:rPr>
        <w:lastRenderedPageBreak/>
        <w:t>Наприклад це можуть бути різноманітні агенції, або компанії, що займаються організацією різного роду заходів.</w:t>
      </w:r>
    </w:p>
    <w:p w14:paraId="1CA4C2A6"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Зворотна реакція</w:t>
      </w:r>
      <w:r>
        <w:rPr>
          <w:rFonts w:ascii="Times New Roman" w:eastAsia="Times New Roman" w:hAnsi="Times New Roman" w:cs="Times New Roman"/>
          <w:sz w:val="28"/>
          <w:szCs w:val="28"/>
        </w:rPr>
        <w:t xml:space="preserve"> - визначається як реакція споживачів на комунікативне п</w:t>
      </w:r>
      <w:r>
        <w:rPr>
          <w:rFonts w:ascii="Times New Roman" w:eastAsia="Times New Roman" w:hAnsi="Times New Roman" w:cs="Times New Roman"/>
          <w:sz w:val="28"/>
          <w:szCs w:val="28"/>
        </w:rPr>
        <w:t>овідомлення після контакту з ним. У ідеальному випадку, ця реакція проявляється у купівлі пропонованого продукту. Однак, зворотна реакція може бути різноманітною і не завжди виражається у покупці. Вона також може включати такі дії, як підвищення інтересу д</w:t>
      </w:r>
      <w:r>
        <w:rPr>
          <w:rFonts w:ascii="Times New Roman" w:eastAsia="Times New Roman" w:hAnsi="Times New Roman" w:cs="Times New Roman"/>
          <w:sz w:val="28"/>
          <w:szCs w:val="28"/>
        </w:rPr>
        <w:t>о продукту, розповсюдження інформації про нього серед інших людей, звернення до компанії з питаннями або скаргами, а також відмову від придбання з різних причин. Ці реакції споживачів є важливим джерелом інформації для підприємства і можуть бути використан</w:t>
      </w:r>
      <w:r>
        <w:rPr>
          <w:rFonts w:ascii="Times New Roman" w:eastAsia="Times New Roman" w:hAnsi="Times New Roman" w:cs="Times New Roman"/>
          <w:sz w:val="28"/>
          <w:szCs w:val="28"/>
        </w:rPr>
        <w:t>і для вдосконалення комунікаційних стратегій та виробничих процесів.</w:t>
      </w:r>
    </w:p>
    <w:p w14:paraId="77CC16B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Розрізняють чотири основні мотивації, що спонукають потенційних споживачів звернути увагу на інформаційне повідомлення:</w:t>
      </w:r>
    </w:p>
    <w:p w14:paraId="6B8F93F0" w14:textId="77777777" w:rsidR="00514752" w:rsidRDefault="000770F6" w:rsidP="000770F6">
      <w:pPr>
        <w:numPr>
          <w:ilvl w:val="0"/>
          <w:numId w:val="10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Бажання отримати корисну інформацію. Потенційні споживачі прагнуть </w:t>
      </w:r>
      <w:r>
        <w:rPr>
          <w:rFonts w:ascii="Times New Roman" w:eastAsia="Times New Roman" w:hAnsi="Times New Roman" w:cs="Times New Roman"/>
          <w:sz w:val="28"/>
          <w:szCs w:val="28"/>
        </w:rPr>
        <w:t>знаходити інформацію, яка допоможе їм прийняти обґрунтоване рішення про покупку. Це може бути інформація про сам продукт, його характеристики, переваги та недоліки, тощо.</w:t>
      </w:r>
    </w:p>
    <w:p w14:paraId="7E2B3FF7" w14:textId="77777777" w:rsidR="00514752" w:rsidRDefault="000770F6" w:rsidP="000770F6">
      <w:pPr>
        <w:numPr>
          <w:ilvl w:val="0"/>
          <w:numId w:val="10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Бажання отримати підтвердження власної думки. Деякі споживачі шукають інформацію, яка</w:t>
      </w:r>
      <w:r>
        <w:rPr>
          <w:rFonts w:ascii="Times New Roman" w:eastAsia="Times New Roman" w:hAnsi="Times New Roman" w:cs="Times New Roman"/>
          <w:sz w:val="28"/>
          <w:szCs w:val="28"/>
        </w:rPr>
        <w:t xml:space="preserve"> підтвердить їхню вже наявну думку про продукт. Цей перегляд інформації має сприяти уникненню дисонансу, коли інформація суперечить власним уявленням.</w:t>
      </w:r>
    </w:p>
    <w:p w14:paraId="5C41E894" w14:textId="77777777" w:rsidR="00514752" w:rsidRDefault="000770F6" w:rsidP="000770F6">
      <w:pPr>
        <w:numPr>
          <w:ilvl w:val="0"/>
          <w:numId w:val="10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Бажання отримати стимулюючу інформацію. Споживачі можуть привертатись до інформації, якщо вона містить ст</w:t>
      </w:r>
      <w:r>
        <w:rPr>
          <w:rFonts w:ascii="Times New Roman" w:eastAsia="Times New Roman" w:hAnsi="Times New Roman" w:cs="Times New Roman"/>
          <w:sz w:val="28"/>
          <w:szCs w:val="28"/>
        </w:rPr>
        <w:t>имули, такі як знижки, розіграші призів або спеціальні пропозиції. Ця інформація може стимулювати їх до покупки або викликати інтерес до продукту.</w:t>
      </w:r>
    </w:p>
    <w:p w14:paraId="67846DB9" w14:textId="77777777" w:rsidR="00514752" w:rsidRDefault="000770F6" w:rsidP="000770F6">
      <w:pPr>
        <w:numPr>
          <w:ilvl w:val="0"/>
          <w:numId w:val="10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Бажання отримати цікаву інформацію. Споживачі також можуть зацікавлюватися отриманням цікавої інформації, нав</w:t>
      </w:r>
      <w:r>
        <w:rPr>
          <w:rFonts w:ascii="Times New Roman" w:eastAsia="Times New Roman" w:hAnsi="Times New Roman" w:cs="Times New Roman"/>
          <w:sz w:val="28"/>
          <w:szCs w:val="28"/>
        </w:rPr>
        <w:t>іть якщо вона не прямо пов'язана з продуктом. Ця інформація може привернути їхню увагу та викликати позитивне відношення до бренду чи компанії.</w:t>
      </w:r>
    </w:p>
    <w:p w14:paraId="5E724AFD" w14:textId="77777777" w:rsidR="00514752" w:rsidRDefault="000770F6">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lastRenderedPageBreak/>
        <w:t xml:space="preserve">Аби дати відповіді на пошукові питання, необхідно провести дослідження первинної та вторинної інформації. Задля </w:t>
      </w:r>
      <w:r>
        <w:rPr>
          <w:rFonts w:ascii="Times New Roman" w:eastAsia="Times New Roman" w:hAnsi="Times New Roman" w:cs="Times New Roman"/>
          <w:sz w:val="28"/>
          <w:szCs w:val="28"/>
        </w:rPr>
        <w:t>дослідження вторинної інформації можна скористатись таким методом як кабінетні дослідження.</w:t>
      </w:r>
    </w:p>
    <w:p w14:paraId="61B3C49E"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Кабінетні дослідження</w:t>
      </w:r>
      <w:r>
        <w:rPr>
          <w:rFonts w:ascii="Times New Roman" w:eastAsia="Times New Roman" w:hAnsi="Times New Roman" w:cs="Times New Roman"/>
          <w:sz w:val="28"/>
          <w:szCs w:val="28"/>
        </w:rPr>
        <w:t xml:space="preserve"> - є методом аналізу даних на основі наявної вторинної інформації, яка може бути зібрана з внутрішніх та зовнішніх джерел. Розглянемо їх детальніше:</w:t>
      </w:r>
    </w:p>
    <w:p w14:paraId="488AD32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Внутрішня інформація. </w:t>
      </w:r>
      <w:r>
        <w:rPr>
          <w:rFonts w:ascii="Times New Roman" w:eastAsia="Times New Roman" w:hAnsi="Times New Roman" w:cs="Times New Roman"/>
          <w:sz w:val="28"/>
          <w:szCs w:val="28"/>
        </w:rPr>
        <w:t>Джерелами для отримання інформації можуть бути:</w:t>
      </w:r>
    </w:p>
    <w:p w14:paraId="10D2DB95" w14:textId="77777777" w:rsidR="00514752" w:rsidRDefault="000770F6" w:rsidP="000770F6">
      <w:pPr>
        <w:numPr>
          <w:ilvl w:val="0"/>
          <w:numId w:val="2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Маркетингова статистика: Охоплює обся</w:t>
      </w:r>
      <w:r>
        <w:rPr>
          <w:rFonts w:ascii="Times New Roman" w:eastAsia="Times New Roman" w:hAnsi="Times New Roman" w:cs="Times New Roman"/>
          <w:sz w:val="28"/>
          <w:szCs w:val="28"/>
        </w:rPr>
        <w:t>ги продажу загалом та по сегментах, що дозволяє аналізувати ринкові тенденції та успішність продуктів чи послуг.</w:t>
      </w:r>
    </w:p>
    <w:p w14:paraId="043E8BE5" w14:textId="77777777" w:rsidR="00514752" w:rsidRDefault="000770F6" w:rsidP="000770F6">
      <w:pPr>
        <w:numPr>
          <w:ilvl w:val="0"/>
          <w:numId w:val="2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маркетинг: Включають витрати на рекламу, стимулювання збуту, маркетингові дослідження тощо.</w:t>
      </w:r>
    </w:p>
    <w:p w14:paraId="6E897C79" w14:textId="77777777" w:rsidR="00514752" w:rsidRDefault="000770F6" w:rsidP="000770F6">
      <w:pPr>
        <w:numPr>
          <w:ilvl w:val="0"/>
          <w:numId w:val="2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Карти клієнтів і посередників: Дозволяют</w:t>
      </w:r>
      <w:r>
        <w:rPr>
          <w:rFonts w:ascii="Times New Roman" w:eastAsia="Times New Roman" w:hAnsi="Times New Roman" w:cs="Times New Roman"/>
          <w:sz w:val="28"/>
          <w:szCs w:val="28"/>
        </w:rPr>
        <w:t>ь аналізувати клієнтську базу, їх поведінку та відношення до продуктів або послуг підприємства.</w:t>
      </w:r>
    </w:p>
    <w:p w14:paraId="2B791536" w14:textId="77777777" w:rsidR="00514752" w:rsidRDefault="000770F6">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Зовнішня інформація. </w:t>
      </w:r>
      <w:r>
        <w:rPr>
          <w:rFonts w:ascii="Times New Roman" w:eastAsia="Times New Roman" w:hAnsi="Times New Roman" w:cs="Times New Roman"/>
          <w:sz w:val="28"/>
          <w:szCs w:val="28"/>
        </w:rPr>
        <w:t>Джерелами для отримання інформації можуть бути:</w:t>
      </w:r>
    </w:p>
    <w:p w14:paraId="5F2F77C8" w14:textId="77777777" w:rsidR="00514752" w:rsidRDefault="000770F6">
      <w:pPr>
        <w:numPr>
          <w:ilvl w:val="0"/>
          <w:numId w:val="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Статистична інформація: Збирається в щорічних збірниках та звітах різних організацій та уст</w:t>
      </w:r>
      <w:r>
        <w:rPr>
          <w:rFonts w:ascii="Times New Roman" w:eastAsia="Times New Roman" w:hAnsi="Times New Roman" w:cs="Times New Roman"/>
          <w:sz w:val="28"/>
          <w:szCs w:val="28"/>
        </w:rPr>
        <w:t>анов, що дозволяє аналізувати ринкові тенденції та конкурентну ситуацію.</w:t>
      </w:r>
    </w:p>
    <w:p w14:paraId="3B131237" w14:textId="77777777" w:rsidR="00514752" w:rsidRDefault="000770F6">
      <w:pPr>
        <w:numPr>
          <w:ilvl w:val="0"/>
          <w:numId w:val="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Опубліковані звіти та видання: Включають звіти фірм, публікації організацій та професійних асоціацій, довідники, книги, періодичні видання, які містять різноманітну інформацію про рин</w:t>
      </w:r>
      <w:r>
        <w:rPr>
          <w:rFonts w:ascii="Times New Roman" w:eastAsia="Times New Roman" w:hAnsi="Times New Roman" w:cs="Times New Roman"/>
          <w:sz w:val="28"/>
          <w:szCs w:val="28"/>
        </w:rPr>
        <w:t>ок та конкурентів.</w:t>
      </w:r>
    </w:p>
    <w:p w14:paraId="65AEAAA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Окремим чином варто також розглянути джерела інформації про конкурентів компанії. Цю інформацію можна отримати завдяки:</w:t>
      </w:r>
    </w:p>
    <w:p w14:paraId="78D5F7B3" w14:textId="77777777" w:rsidR="00514752" w:rsidRDefault="000770F6" w:rsidP="000770F6">
      <w:pPr>
        <w:numPr>
          <w:ilvl w:val="0"/>
          <w:numId w:val="3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Звіти фірм про вивчення продукції конкурентів: Містять аналіз конкурентів та їхніх продуктів, стратегії та ринкові по</w:t>
      </w:r>
      <w:r>
        <w:rPr>
          <w:rFonts w:ascii="Times New Roman" w:eastAsia="Times New Roman" w:hAnsi="Times New Roman" w:cs="Times New Roman"/>
          <w:sz w:val="28"/>
          <w:szCs w:val="28"/>
        </w:rPr>
        <w:t>зиції.</w:t>
      </w:r>
    </w:p>
    <w:p w14:paraId="438C73DB" w14:textId="77777777" w:rsidR="00514752" w:rsidRDefault="000770F6" w:rsidP="000770F6">
      <w:pPr>
        <w:numPr>
          <w:ilvl w:val="0"/>
          <w:numId w:val="3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Протоколи зборів акціонерів: Можуть містити інформацію про стратегічні плани та відомості про конкурентів.</w:t>
      </w:r>
    </w:p>
    <w:p w14:paraId="7E456CB3" w14:textId="77777777" w:rsidR="00514752" w:rsidRDefault="000770F6" w:rsidP="000770F6">
      <w:pPr>
        <w:numPr>
          <w:ilvl w:val="0"/>
          <w:numId w:val="3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реклами конкурентів: Дозволяє оцінити рекламні стратегії та акції конкурентів.</w:t>
      </w:r>
    </w:p>
    <w:p w14:paraId="48680E8E" w14:textId="77777777" w:rsidR="00514752" w:rsidRDefault="000770F6" w:rsidP="000770F6">
      <w:pPr>
        <w:numPr>
          <w:ilvl w:val="0"/>
          <w:numId w:val="3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Відвідування виставок: Дозволяє отримати інформацію про </w:t>
      </w:r>
      <w:r>
        <w:rPr>
          <w:rFonts w:ascii="Times New Roman" w:eastAsia="Times New Roman" w:hAnsi="Times New Roman" w:cs="Times New Roman"/>
          <w:sz w:val="28"/>
          <w:szCs w:val="28"/>
        </w:rPr>
        <w:t>нові продукти, технології та стратегії конкурентів.</w:t>
      </w:r>
    </w:p>
    <w:p w14:paraId="5B033D6B" w14:textId="77777777" w:rsidR="00514752" w:rsidRDefault="000770F6" w:rsidP="000770F6">
      <w:pPr>
        <w:numPr>
          <w:ilvl w:val="0"/>
          <w:numId w:val="3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Аналіз медіа та професійних джерел: Включає в себе вивчення матеріалів у газетах, журналах, а також інформації від професійних асоціацій.</w:t>
      </w:r>
    </w:p>
    <w:p w14:paraId="265817ED" w14:textId="77777777" w:rsidR="00514752" w:rsidRDefault="000770F6">
      <w:pPr>
        <w:spacing w:line="360" w:lineRule="auto"/>
        <w:ind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вторинної інформації здійснюється за допомогою наступних </w:t>
      </w:r>
      <w:r>
        <w:rPr>
          <w:rFonts w:ascii="Times New Roman" w:eastAsia="Times New Roman" w:hAnsi="Times New Roman" w:cs="Times New Roman"/>
          <w:sz w:val="28"/>
          <w:szCs w:val="28"/>
        </w:rPr>
        <w:t>методів:</w:t>
      </w:r>
    </w:p>
    <w:p w14:paraId="1C9AA1B6" w14:textId="77777777" w:rsidR="00514752" w:rsidRDefault="000770F6" w:rsidP="000770F6">
      <w:pPr>
        <w:numPr>
          <w:ilvl w:val="0"/>
          <w:numId w:val="5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Традиційний аналіз: Цей підхід включає застосування різних мислительних операцій для розуміння інформації, зібраної у документах. Дослідник проводить тлумачення та інтерпретацію прочитаного тексту.</w:t>
      </w:r>
    </w:p>
    <w:p w14:paraId="733A88F3" w14:textId="77777777" w:rsidR="00514752" w:rsidRDefault="000770F6" w:rsidP="000770F6">
      <w:pPr>
        <w:numPr>
          <w:ilvl w:val="0"/>
          <w:numId w:val="5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Контентний аналіз: Цей метод передбачає вивчення </w:t>
      </w:r>
      <w:r>
        <w:rPr>
          <w:rFonts w:ascii="Times New Roman" w:eastAsia="Times New Roman" w:hAnsi="Times New Roman" w:cs="Times New Roman"/>
          <w:sz w:val="28"/>
          <w:szCs w:val="28"/>
        </w:rPr>
        <w:t>текстових матеріалів з метою виявлення певних концепцій та процесів. Після цього отримана інформація піддається перетворенню у числові показники, які піддаються подальшому дослідженню.</w:t>
      </w:r>
    </w:p>
    <w:p w14:paraId="27A4B735" w14:textId="77777777" w:rsidR="00514752" w:rsidRDefault="000770F6" w:rsidP="000770F6">
      <w:pPr>
        <w:numPr>
          <w:ilvl w:val="0"/>
          <w:numId w:val="5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Кореляційний аналіз: Цей підхід дозволяє встановити зв'язок та його щіл</w:t>
      </w:r>
      <w:r>
        <w:rPr>
          <w:rFonts w:ascii="Times New Roman" w:eastAsia="Times New Roman" w:hAnsi="Times New Roman" w:cs="Times New Roman"/>
          <w:sz w:val="28"/>
          <w:szCs w:val="28"/>
        </w:rPr>
        <w:t xml:space="preserve">ьність між різними змінними, та результативними ознаками які досліджуються. </w:t>
      </w:r>
    </w:p>
    <w:p w14:paraId="75153981"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свою чергу польові дослідження спрямовані на отримання первинної інформації, і для цього застосовуються різні методи. Основні з них такі:</w:t>
      </w:r>
    </w:p>
    <w:p w14:paraId="4A4BEE1E" w14:textId="77777777" w:rsidR="00514752" w:rsidRDefault="000770F6" w:rsidP="000770F6">
      <w:pPr>
        <w:numPr>
          <w:ilvl w:val="0"/>
          <w:numId w:val="55"/>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Опитування;</w:t>
      </w:r>
    </w:p>
    <w:p w14:paraId="5DFAD03C" w14:textId="77777777" w:rsidR="00514752" w:rsidRDefault="000770F6" w:rsidP="000770F6">
      <w:pPr>
        <w:numPr>
          <w:ilvl w:val="0"/>
          <w:numId w:val="25"/>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Спостереження;</w:t>
      </w:r>
    </w:p>
    <w:p w14:paraId="7A1377BE" w14:textId="77777777" w:rsidR="00514752" w:rsidRDefault="000770F6" w:rsidP="000770F6">
      <w:pPr>
        <w:numPr>
          <w:ilvl w:val="0"/>
          <w:numId w:val="25"/>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w:t>
      </w:r>
    </w:p>
    <w:p w14:paraId="57E5AE1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Опитування</w:t>
      </w:r>
      <w:r>
        <w:rPr>
          <w:rFonts w:ascii="Times New Roman" w:eastAsia="Times New Roman" w:hAnsi="Times New Roman" w:cs="Times New Roman"/>
          <w:sz w:val="28"/>
          <w:szCs w:val="28"/>
        </w:rPr>
        <w:t xml:space="preserve"> - це метод збору первинної вербальної інформації, що ґрунтується на безпосередній (інтерв'ю) або опосередкованій (анкетне опитування) соціально-психологічній взаємодії між дослідником і опитуваним (респондентом). Цей метод дозволяє зібрати думк</w:t>
      </w:r>
      <w:r>
        <w:rPr>
          <w:rFonts w:ascii="Times New Roman" w:eastAsia="Times New Roman" w:hAnsi="Times New Roman" w:cs="Times New Roman"/>
          <w:sz w:val="28"/>
          <w:szCs w:val="28"/>
        </w:rPr>
        <w:t>и, переконання, а також інші форми вербальної інформації безпосередньо від учасників дослідження.</w:t>
      </w:r>
    </w:p>
    <w:p w14:paraId="2154316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Виокремлюють такі види опитувань:</w:t>
      </w:r>
    </w:p>
    <w:p w14:paraId="35F8D540" w14:textId="77777777" w:rsidR="00514752" w:rsidRDefault="000770F6" w:rsidP="000770F6">
      <w:pPr>
        <w:numPr>
          <w:ilvl w:val="0"/>
          <w:numId w:val="8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Анкетне опитування;</w:t>
      </w:r>
    </w:p>
    <w:p w14:paraId="2619CA00" w14:textId="77777777" w:rsidR="00514752" w:rsidRDefault="000770F6" w:rsidP="000770F6">
      <w:pPr>
        <w:numPr>
          <w:ilvl w:val="0"/>
          <w:numId w:val="84"/>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Інтерв'ю.</w:t>
      </w:r>
    </w:p>
    <w:p w14:paraId="46671BF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Анкетне опитування - у його ході, респонденти надають письмові відповіді на поставлені в анкет</w:t>
      </w:r>
      <w:r>
        <w:rPr>
          <w:rFonts w:ascii="Times New Roman" w:eastAsia="Times New Roman" w:hAnsi="Times New Roman" w:cs="Times New Roman"/>
          <w:sz w:val="28"/>
          <w:szCs w:val="28"/>
        </w:rPr>
        <w:t xml:space="preserve">і питання. Це може відбуватися в присутності анкетера або без його участі. Опитування може бути індивідуальним, коли респондент взаємодіє з дослідником один на один, або груповим, коли опитування відбувається в групі </w:t>
      </w:r>
      <w:r>
        <w:rPr>
          <w:rFonts w:ascii="Times New Roman" w:eastAsia="Times New Roman" w:hAnsi="Times New Roman" w:cs="Times New Roman"/>
          <w:sz w:val="28"/>
          <w:szCs w:val="28"/>
        </w:rPr>
        <w:lastRenderedPageBreak/>
        <w:t xml:space="preserve">декількох респондентів. Також, анкетне </w:t>
      </w:r>
      <w:r>
        <w:rPr>
          <w:rFonts w:ascii="Times New Roman" w:eastAsia="Times New Roman" w:hAnsi="Times New Roman" w:cs="Times New Roman"/>
          <w:sz w:val="28"/>
          <w:szCs w:val="28"/>
        </w:rPr>
        <w:t>опитування може проводитися як очно, так і віддалено.</w:t>
      </w:r>
    </w:p>
    <w:p w14:paraId="7CA9CFB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методів організації, анкетне опитування може бути класифіковане на такі типи:</w:t>
      </w:r>
    </w:p>
    <w:p w14:paraId="19937827" w14:textId="77777777" w:rsidR="00514752" w:rsidRDefault="000770F6" w:rsidP="000770F6">
      <w:pPr>
        <w:numPr>
          <w:ilvl w:val="0"/>
          <w:numId w:val="9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Поштове опитування: анкети надсилаються респондентам поштою (звичайною або електронною), вони заповнюють їх у </w:t>
      </w:r>
      <w:r>
        <w:rPr>
          <w:rFonts w:ascii="Times New Roman" w:eastAsia="Times New Roman" w:hAnsi="Times New Roman" w:cs="Times New Roman"/>
          <w:sz w:val="28"/>
          <w:szCs w:val="28"/>
        </w:rPr>
        <w:t>зручний для себе час і відправляють назад.</w:t>
      </w:r>
    </w:p>
    <w:p w14:paraId="497538A0" w14:textId="77777777" w:rsidR="00514752" w:rsidRDefault="000770F6" w:rsidP="000770F6">
      <w:pPr>
        <w:numPr>
          <w:ilvl w:val="0"/>
          <w:numId w:val="9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Пресове опитування: Тут анкети розповсюджуються через видання преси, такі як газети або журнали, також включає розповсюдження через електронні статті, журнали, сторінки у соціальних мережах. Респонденти заповнюють</w:t>
      </w:r>
      <w:r>
        <w:rPr>
          <w:rFonts w:ascii="Times New Roman" w:eastAsia="Times New Roman" w:hAnsi="Times New Roman" w:cs="Times New Roman"/>
          <w:sz w:val="28"/>
          <w:szCs w:val="28"/>
        </w:rPr>
        <w:t xml:space="preserve"> анкети і відправляють їх назад.</w:t>
      </w:r>
    </w:p>
    <w:p w14:paraId="310A1E67" w14:textId="77777777" w:rsidR="00514752" w:rsidRDefault="000770F6" w:rsidP="000770F6">
      <w:pPr>
        <w:numPr>
          <w:ilvl w:val="0"/>
          <w:numId w:val="92"/>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Роздавальне опитування: Цей метод передбачає роздачу анкет у громадських місцях. Респонденти заповнюють анкети на місці та повертають їх дослідникові або його представнику.</w:t>
      </w:r>
    </w:p>
    <w:p w14:paraId="6C3D2BC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Інтерв'ю - це запланована бесіда, що відбувається </w:t>
      </w:r>
      <w:r>
        <w:rPr>
          <w:rFonts w:ascii="Times New Roman" w:eastAsia="Times New Roman" w:hAnsi="Times New Roman" w:cs="Times New Roman"/>
          <w:sz w:val="28"/>
          <w:szCs w:val="28"/>
        </w:rPr>
        <w:t>у прямому контакті між інтерв'юером та респондентом. Під час інтерв'ю інтерв'юер записує відповіді респондента безпосередньо, за допомогою асистента, або ж вони можуть бути фіксовані механічно за допомогою запису на плівку чи електронний носій.</w:t>
      </w:r>
    </w:p>
    <w:p w14:paraId="01C68E9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w:t>
      </w:r>
      <w:r>
        <w:rPr>
          <w:rFonts w:ascii="Times New Roman" w:eastAsia="Times New Roman" w:hAnsi="Times New Roman" w:cs="Times New Roman"/>
          <w:sz w:val="28"/>
          <w:szCs w:val="28"/>
        </w:rPr>
        <w:t>до методів організації, інтерв'ю можна умовно поділити на такі різновиди:</w:t>
      </w:r>
    </w:p>
    <w:p w14:paraId="39595AB9" w14:textId="77777777" w:rsidR="00514752" w:rsidRDefault="000770F6" w:rsidP="000770F6">
      <w:pPr>
        <w:numPr>
          <w:ilvl w:val="0"/>
          <w:numId w:val="50"/>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Особисте інтерв'ю: передбачає прямий особистий контакт між інтерв'юером і респондентом.</w:t>
      </w:r>
    </w:p>
    <w:p w14:paraId="33FA4E91" w14:textId="77777777" w:rsidR="00514752" w:rsidRDefault="000770F6" w:rsidP="000770F6">
      <w:pPr>
        <w:numPr>
          <w:ilvl w:val="0"/>
          <w:numId w:val="50"/>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Телефонне інтерв'ю: інтерв'ю проводиться за допомогою телефонного зв'язку.</w:t>
      </w:r>
    </w:p>
    <w:p w14:paraId="24A4D59D" w14:textId="77777777" w:rsidR="00514752" w:rsidRDefault="000770F6" w:rsidP="000770F6">
      <w:pPr>
        <w:numPr>
          <w:ilvl w:val="0"/>
          <w:numId w:val="50"/>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Глибинне інтерв'ю: </w:t>
      </w:r>
      <w:r>
        <w:rPr>
          <w:rFonts w:ascii="Times New Roman" w:eastAsia="Times New Roman" w:hAnsi="Times New Roman" w:cs="Times New Roman"/>
          <w:sz w:val="28"/>
          <w:szCs w:val="28"/>
        </w:rPr>
        <w:t>передбачає поглиблену бесіду з респондентом для вивчення його внутрішніх переконань, мотивацій і думок.</w:t>
      </w:r>
    </w:p>
    <w:p w14:paraId="62A39FB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Спостереження - </w:t>
      </w:r>
      <w:r>
        <w:rPr>
          <w:rFonts w:ascii="Times New Roman" w:eastAsia="Times New Roman" w:hAnsi="Times New Roman" w:cs="Times New Roman"/>
          <w:sz w:val="28"/>
          <w:szCs w:val="28"/>
        </w:rPr>
        <w:t>це процес перетворення неперервного потоку спостережуваної реальності на стандартизовані, кодовані одиниці, які пізніше узагальнюються, кількісно обробляються та аналізуються для наукових цілей. Під час спостереження застосовуються спеціально розроблені од</w:t>
      </w:r>
      <w:r>
        <w:rPr>
          <w:rFonts w:ascii="Times New Roman" w:eastAsia="Times New Roman" w:hAnsi="Times New Roman" w:cs="Times New Roman"/>
          <w:sz w:val="28"/>
          <w:szCs w:val="28"/>
        </w:rPr>
        <w:t xml:space="preserve">иниці аналізу, які </w:t>
      </w:r>
      <w:r>
        <w:rPr>
          <w:rFonts w:ascii="Times New Roman" w:eastAsia="Times New Roman" w:hAnsi="Times New Roman" w:cs="Times New Roman"/>
          <w:sz w:val="28"/>
          <w:szCs w:val="28"/>
        </w:rPr>
        <w:lastRenderedPageBreak/>
        <w:t>дозволяють реєструвати факти поведінки людей та отримувати для дослідника цікаву інформацію.</w:t>
      </w:r>
    </w:p>
    <w:p w14:paraId="3A32BB0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Спостереження відноситься до групи методів вивчення зовнішньої, об'єктивно спостережуваної поведінки людей та їхнього усного мовлення.</w:t>
      </w:r>
    </w:p>
    <w:p w14:paraId="473D879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методи</w:t>
      </w:r>
      <w:r>
        <w:rPr>
          <w:rFonts w:ascii="Times New Roman" w:eastAsia="Times New Roman" w:hAnsi="Times New Roman" w:cs="Times New Roman"/>
          <w:sz w:val="28"/>
          <w:szCs w:val="28"/>
        </w:rPr>
        <w:t>кою та місцем розташування спостерігача в процесі дослідження спостереження можна розділити на два основних види:</w:t>
      </w:r>
    </w:p>
    <w:p w14:paraId="1E882884" w14:textId="77777777" w:rsidR="00514752" w:rsidRDefault="000770F6" w:rsidP="000770F6">
      <w:pPr>
        <w:numPr>
          <w:ilvl w:val="0"/>
          <w:numId w:val="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Включене спостереження: У цьому типі спостереження спостерігач імітує власне входження в середовище, де відбуваються відповідні соціальні проц</w:t>
      </w:r>
      <w:r>
        <w:rPr>
          <w:rFonts w:ascii="Times New Roman" w:eastAsia="Times New Roman" w:hAnsi="Times New Roman" w:cs="Times New Roman"/>
          <w:sz w:val="28"/>
          <w:szCs w:val="28"/>
        </w:rPr>
        <w:t>еси. Він спостерігає за ними, якби був «зсередини» подій.</w:t>
      </w:r>
    </w:p>
    <w:p w14:paraId="6887164F" w14:textId="77777777" w:rsidR="00514752" w:rsidRDefault="000770F6" w:rsidP="000770F6">
      <w:pPr>
        <w:numPr>
          <w:ilvl w:val="0"/>
          <w:numId w:val="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Невключене спостереження: Тут спостерігач реєструє події «з боку», не беручи особистої участі в діяльності людей в межах соціального процесу, який вивчається.</w:t>
      </w:r>
    </w:p>
    <w:p w14:paraId="216FC40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Експеримент</w:t>
      </w:r>
      <w:r>
        <w:rPr>
          <w:rFonts w:ascii="Times New Roman" w:eastAsia="Times New Roman" w:hAnsi="Times New Roman" w:cs="Times New Roman"/>
          <w:sz w:val="28"/>
          <w:szCs w:val="28"/>
        </w:rPr>
        <w:t xml:space="preserve"> - це форма дослідження, під</w:t>
      </w:r>
      <w:r>
        <w:rPr>
          <w:rFonts w:ascii="Times New Roman" w:eastAsia="Times New Roman" w:hAnsi="Times New Roman" w:cs="Times New Roman"/>
          <w:sz w:val="28"/>
          <w:szCs w:val="28"/>
        </w:rPr>
        <w:t xml:space="preserve"> час якої дослідник встановлює, як зміна однієї чи кількох незалежних змінних впливає на одну або кілька залежних змінних. У цьому контексті незалежні змінні - це фактори, які дослідник контролює, тоді як залежні змінні - це ті, що він вимірює з метою визн</w:t>
      </w:r>
      <w:r>
        <w:rPr>
          <w:rFonts w:ascii="Times New Roman" w:eastAsia="Times New Roman" w:hAnsi="Times New Roman" w:cs="Times New Roman"/>
          <w:sz w:val="28"/>
          <w:szCs w:val="28"/>
        </w:rPr>
        <w:t>ачення їхньої реакції на зміни у незалежних змінних. Експерименти часто використовуються для встановлення причинно-наслідкових зв'язків між змінними.</w:t>
      </w:r>
    </w:p>
    <w:p w14:paraId="57C0B0B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Експерименти можуть бути лабораторними або польовими. Лабораторні експерименти проводяться у контрольовані</w:t>
      </w:r>
      <w:r>
        <w:rPr>
          <w:rFonts w:ascii="Times New Roman" w:eastAsia="Times New Roman" w:hAnsi="Times New Roman" w:cs="Times New Roman"/>
          <w:sz w:val="28"/>
          <w:szCs w:val="28"/>
        </w:rPr>
        <w:t>й та штучно створеній обстановці, де учасники можуть бути піддані специфічним умовам та впливам для спостереження їхньої реакції. Польові експерименти, натомість, відбуваються в реальних умовах, які більш природні та близькі до тих, що можна зустріти в реа</w:t>
      </w:r>
      <w:r>
        <w:rPr>
          <w:rFonts w:ascii="Times New Roman" w:eastAsia="Times New Roman" w:hAnsi="Times New Roman" w:cs="Times New Roman"/>
          <w:sz w:val="28"/>
          <w:szCs w:val="28"/>
        </w:rPr>
        <w:t>льному житті.</w:t>
      </w:r>
    </w:p>
    <w:p w14:paraId="16472FD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залежності від цілей, потреб та можливостей проведення досліджень, їх можна поділити на кількісні та якісні маркетингові дослідження.</w:t>
      </w:r>
    </w:p>
    <w:p w14:paraId="44035E7D" w14:textId="77777777" w:rsidR="00514752" w:rsidRDefault="00514752">
      <w:pPr>
        <w:spacing w:line="360" w:lineRule="auto"/>
        <w:ind w:firstLine="708"/>
        <w:jc w:val="both"/>
        <w:rPr>
          <w:rFonts w:ascii="Times New Roman" w:eastAsia="Times New Roman" w:hAnsi="Times New Roman" w:cs="Times New Roman"/>
          <w:sz w:val="28"/>
          <w:szCs w:val="28"/>
        </w:rPr>
      </w:pPr>
    </w:p>
    <w:p w14:paraId="504CC64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Якісні дослідження</w:t>
      </w:r>
      <w:r>
        <w:rPr>
          <w:rFonts w:ascii="Times New Roman" w:eastAsia="Times New Roman" w:hAnsi="Times New Roman" w:cs="Times New Roman"/>
          <w:sz w:val="28"/>
          <w:szCs w:val="28"/>
        </w:rPr>
        <w:t xml:space="preserve"> спрямовані на збір інформації для кращого розуміння певного явища, а не на отримання к</w:t>
      </w:r>
      <w:r>
        <w:rPr>
          <w:rFonts w:ascii="Times New Roman" w:eastAsia="Times New Roman" w:hAnsi="Times New Roman" w:cs="Times New Roman"/>
          <w:sz w:val="28"/>
          <w:szCs w:val="28"/>
        </w:rPr>
        <w:t xml:space="preserve">онкретних числових даних. Така інформація надає більше якісних вражень і не піддається простій статистичній обробці, але може бути аналізована для виявлення зразків та тенденцій. </w:t>
      </w:r>
    </w:p>
    <w:p w14:paraId="2C5EE4E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Методами якісних досліджень є:</w:t>
      </w:r>
    </w:p>
    <w:p w14:paraId="4F80A00D" w14:textId="77777777" w:rsidR="00514752" w:rsidRDefault="000770F6" w:rsidP="000770F6">
      <w:pPr>
        <w:numPr>
          <w:ilvl w:val="0"/>
          <w:numId w:val="74"/>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Спостереження - збір інформації шляхом безпос</w:t>
      </w:r>
      <w:r>
        <w:rPr>
          <w:rFonts w:ascii="Times New Roman" w:eastAsia="Times New Roman" w:hAnsi="Times New Roman" w:cs="Times New Roman"/>
          <w:sz w:val="28"/>
          <w:szCs w:val="28"/>
        </w:rPr>
        <w:t>ереднього спостереження подій, процесів або поведінки у реальному часі;</w:t>
      </w:r>
    </w:p>
    <w:p w14:paraId="1488F1A9" w14:textId="77777777" w:rsidR="00514752" w:rsidRDefault="000770F6" w:rsidP="000770F6">
      <w:pPr>
        <w:numPr>
          <w:ilvl w:val="0"/>
          <w:numId w:val="74"/>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Глибинне інтерв'ю - спосіб збору інформації, що дозволяє детально досліджувати розгорнуті відповіді респондента;</w:t>
      </w:r>
    </w:p>
    <w:p w14:paraId="64AB9930" w14:textId="77777777" w:rsidR="00514752" w:rsidRDefault="000770F6" w:rsidP="000770F6">
      <w:pPr>
        <w:numPr>
          <w:ilvl w:val="0"/>
          <w:numId w:val="74"/>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Фокус-група - збір інформації з спеціальних груп відібраних </w:t>
      </w:r>
      <w:r>
        <w:rPr>
          <w:rFonts w:ascii="Times New Roman" w:eastAsia="Times New Roman" w:hAnsi="Times New Roman" w:cs="Times New Roman"/>
          <w:sz w:val="28"/>
          <w:szCs w:val="28"/>
        </w:rPr>
        <w:t>респондентів, об’єднаних за ознаками, що важливі для дослідження;</w:t>
      </w:r>
    </w:p>
    <w:p w14:paraId="2620BA81" w14:textId="77777777" w:rsidR="00514752" w:rsidRDefault="000770F6" w:rsidP="000770F6">
      <w:pPr>
        <w:numPr>
          <w:ilvl w:val="0"/>
          <w:numId w:val="74"/>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протоколу - метод дослідження, за якого респондент має описати всі фактори, які він враховує, коли ухвалює рішення у конкретній ситуації;</w:t>
      </w:r>
    </w:p>
    <w:p w14:paraId="509FA833" w14:textId="77777777" w:rsidR="00514752" w:rsidRDefault="000770F6" w:rsidP="000770F6">
      <w:pPr>
        <w:numPr>
          <w:ilvl w:val="0"/>
          <w:numId w:val="74"/>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Проекційні методи - імітація ситуації, яка да</w:t>
      </w:r>
      <w:r>
        <w:rPr>
          <w:rFonts w:ascii="Times New Roman" w:eastAsia="Times New Roman" w:hAnsi="Times New Roman" w:cs="Times New Roman"/>
          <w:sz w:val="28"/>
          <w:szCs w:val="28"/>
        </w:rPr>
        <w:t>сть змогу добути необхідну інформацію, яку важко отримати під час прямого опитування;</w:t>
      </w:r>
    </w:p>
    <w:p w14:paraId="1804955B" w14:textId="77777777" w:rsidR="00514752" w:rsidRDefault="000770F6" w:rsidP="000770F6">
      <w:pPr>
        <w:numPr>
          <w:ilvl w:val="0"/>
          <w:numId w:val="74"/>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експертних оцінок - процедура одержання емпіричної (часто прогнозної) інформації через опитування різного роду спеціалістів, або експертів у досліджуваній або сумі</w:t>
      </w:r>
      <w:r>
        <w:rPr>
          <w:rFonts w:ascii="Times New Roman" w:eastAsia="Times New Roman" w:hAnsi="Times New Roman" w:cs="Times New Roman"/>
          <w:sz w:val="28"/>
          <w:szCs w:val="28"/>
        </w:rPr>
        <w:t>жній з нею галузі.</w:t>
      </w:r>
    </w:p>
    <w:p w14:paraId="02E27BF6"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скориставшись наведеними методами досліджень, можна буде провести дослідження, спрямовані на підвищення ефективності системи маркетингових комунікацій готелю «Holiday Inn Kyiv». Використовуючи більш ефективну систему маркетингових </w:t>
      </w:r>
      <w:r>
        <w:rPr>
          <w:rFonts w:ascii="Times New Roman" w:eastAsia="Times New Roman" w:hAnsi="Times New Roman" w:cs="Times New Roman"/>
          <w:sz w:val="28"/>
          <w:szCs w:val="28"/>
        </w:rPr>
        <w:t>комунікацій, готель зможе краще інформувати споживачів про характеристики конференц-залів та супутніх товарів, що пропонуються готелем, а також дозволить зробити процес бронювання та замовлення більш легким і зручним для споживачів. Враховуючи що конференц</w:t>
      </w:r>
      <w:r>
        <w:rPr>
          <w:rFonts w:ascii="Times New Roman" w:eastAsia="Times New Roman" w:hAnsi="Times New Roman" w:cs="Times New Roman"/>
          <w:sz w:val="28"/>
          <w:szCs w:val="28"/>
        </w:rPr>
        <w:t>ійні зали є товаром з низьким рівнем диференціації, то створення більш дієвої системи маркетингових комунікацій може стати для готелю конкурентною перевагою в очах споживачів, а отже збільшити кількість споживачів та прибутків з цього напрямку діяльності.</w:t>
      </w:r>
    </w:p>
    <w:p w14:paraId="45BA2CD0" w14:textId="77777777" w:rsidR="00514752" w:rsidRDefault="000770F6" w:rsidP="00445F1A">
      <w:pPr>
        <w:pStyle w:val="2"/>
        <w:ind w:firstLine="708"/>
        <w:jc w:val="both"/>
        <w:rPr>
          <w:rFonts w:ascii="Times New Roman" w:eastAsia="Times New Roman" w:hAnsi="Times New Roman" w:cs="Times New Roman"/>
          <w:i/>
          <w:sz w:val="28"/>
          <w:szCs w:val="28"/>
        </w:rPr>
      </w:pPr>
      <w:bookmarkStart w:id="11" w:name="_a0o0xeyaouis" w:colFirst="0" w:colLast="0"/>
      <w:bookmarkEnd w:id="11"/>
      <w:r>
        <w:rPr>
          <w:rFonts w:ascii="Times New Roman" w:eastAsia="Times New Roman" w:hAnsi="Times New Roman" w:cs="Times New Roman"/>
          <w:i/>
          <w:sz w:val="28"/>
          <w:szCs w:val="28"/>
        </w:rPr>
        <w:t>2.2 Визначення цілей та завдань дослідження</w:t>
      </w:r>
    </w:p>
    <w:p w14:paraId="1255F3FF" w14:textId="77777777" w:rsidR="00514752" w:rsidRDefault="00514752"/>
    <w:p w14:paraId="067E2C3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розробки методики дослідження важливо визначити його цілі та завдання. Цілі визначають загальний напрямок і очікувані результати дослідження, тоді як завдання деталізують конкретні кроки, необхідні для досяг</w:t>
      </w:r>
      <w:r>
        <w:rPr>
          <w:rFonts w:ascii="Times New Roman" w:eastAsia="Times New Roman" w:hAnsi="Times New Roman" w:cs="Times New Roman"/>
          <w:sz w:val="28"/>
          <w:szCs w:val="28"/>
        </w:rPr>
        <w:t xml:space="preserve">нення цих цілей. </w:t>
      </w:r>
      <w:r>
        <w:rPr>
          <w:rFonts w:ascii="Times New Roman" w:eastAsia="Times New Roman" w:hAnsi="Times New Roman" w:cs="Times New Roman"/>
          <w:sz w:val="28"/>
          <w:szCs w:val="28"/>
        </w:rPr>
        <w:lastRenderedPageBreak/>
        <w:t xml:space="preserve">Для цього необхідною є першочергово ідентифікувати об'єкт, суб'єкт, предмет та границі дослідження. </w:t>
      </w:r>
    </w:p>
    <w:p w14:paraId="31741F9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Об’єктом дослідження</w:t>
      </w:r>
      <w:r>
        <w:rPr>
          <w:rFonts w:ascii="Times New Roman" w:eastAsia="Times New Roman" w:hAnsi="Times New Roman" w:cs="Times New Roman"/>
          <w:sz w:val="28"/>
          <w:szCs w:val="28"/>
        </w:rPr>
        <w:t xml:space="preserve"> є ринок конференційних залів міста Київ. </w:t>
      </w:r>
    </w:p>
    <w:p w14:paraId="4EEDA2C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Суб’єктами дослідження</w:t>
      </w:r>
      <w:r>
        <w:rPr>
          <w:rFonts w:ascii="Times New Roman" w:eastAsia="Times New Roman" w:hAnsi="Times New Roman" w:cs="Times New Roman"/>
          <w:sz w:val="28"/>
          <w:szCs w:val="28"/>
        </w:rPr>
        <w:t xml:space="preserve"> є готель «Holiday Inn Kyiv», а також компанія якій в</w:t>
      </w:r>
      <w:r>
        <w:rPr>
          <w:rFonts w:ascii="Times New Roman" w:eastAsia="Times New Roman" w:hAnsi="Times New Roman" w:cs="Times New Roman"/>
          <w:sz w:val="28"/>
          <w:szCs w:val="28"/>
        </w:rPr>
        <w:t>ін належить, тобто ПРАТ «УКСТ Торонто-Київ», споживачі на ринку конференційних залів, а також конкуренти готелю.</w:t>
      </w:r>
    </w:p>
    <w:p w14:paraId="0D897BF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Предметом дослідження</w:t>
      </w:r>
      <w:r>
        <w:rPr>
          <w:rFonts w:ascii="Times New Roman" w:eastAsia="Times New Roman" w:hAnsi="Times New Roman" w:cs="Times New Roman"/>
          <w:sz w:val="28"/>
          <w:szCs w:val="28"/>
        </w:rPr>
        <w:t xml:space="preserve"> є система маркетингових комунікацій готелю «Holiday Inn Kyiv».</w:t>
      </w:r>
    </w:p>
    <w:p w14:paraId="6E66636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Границі дослідження:</w:t>
      </w:r>
      <w:r>
        <w:rPr>
          <w:rFonts w:ascii="Times New Roman" w:eastAsia="Times New Roman" w:hAnsi="Times New Roman" w:cs="Times New Roman"/>
          <w:sz w:val="28"/>
          <w:szCs w:val="28"/>
        </w:rPr>
        <w:t xml:space="preserve"> За часом на проведення дослідження пл</w:t>
      </w:r>
      <w:r>
        <w:rPr>
          <w:rFonts w:ascii="Times New Roman" w:eastAsia="Times New Roman" w:hAnsi="Times New Roman" w:cs="Times New Roman"/>
          <w:sz w:val="28"/>
          <w:szCs w:val="28"/>
        </w:rPr>
        <w:t>анується виділити один місяць. Територіально, границями проведення дослідження є ринок міста Київ.</w:t>
      </w:r>
    </w:p>
    <w:p w14:paraId="68FFBBEE"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Ціль маркетингового дослідження</w:t>
      </w:r>
      <w:r>
        <w:rPr>
          <w:rFonts w:ascii="Times New Roman" w:eastAsia="Times New Roman" w:hAnsi="Times New Roman" w:cs="Times New Roman"/>
          <w:sz w:val="28"/>
          <w:szCs w:val="28"/>
        </w:rPr>
        <w:t xml:space="preserve"> полягає в отриманні інформації про споживачів, канали комунікації, споживацькі уподобання, що склались на данний момент, а та</w:t>
      </w:r>
      <w:r>
        <w:rPr>
          <w:rFonts w:ascii="Times New Roman" w:eastAsia="Times New Roman" w:hAnsi="Times New Roman" w:cs="Times New Roman"/>
          <w:sz w:val="28"/>
          <w:szCs w:val="28"/>
        </w:rPr>
        <w:t>кож про роль зручності комунікацій з готелем у процесі прийняття рішень.</w:t>
      </w:r>
    </w:p>
    <w:p w14:paraId="35D99A1D" w14:textId="77777777" w:rsidR="00514752" w:rsidRDefault="000770F6">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Для більш детального розуміння варто також розписати </w:t>
      </w:r>
      <w:r>
        <w:rPr>
          <w:rFonts w:ascii="Times New Roman" w:eastAsia="Times New Roman" w:hAnsi="Times New Roman" w:cs="Times New Roman"/>
          <w:i/>
          <w:sz w:val="28"/>
          <w:szCs w:val="28"/>
        </w:rPr>
        <w:t>завдання маркетингового дослідження:</w:t>
      </w:r>
    </w:p>
    <w:p w14:paraId="77FA1FA7" w14:textId="77777777" w:rsidR="00514752" w:rsidRDefault="000770F6" w:rsidP="000770F6">
      <w:pPr>
        <w:numPr>
          <w:ilvl w:val="0"/>
          <w:numId w:val="4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цільової аудиторії системи маркетингових комунікацій</w:t>
      </w:r>
    </w:p>
    <w:p w14:paraId="519D30B2" w14:textId="39BCBFF4" w:rsidR="00514752" w:rsidRDefault="000770F6" w:rsidP="000770F6">
      <w:pPr>
        <w:numPr>
          <w:ilvl w:val="0"/>
          <w:numId w:val="4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найбільш ефективни</w:t>
      </w:r>
      <w:r>
        <w:rPr>
          <w:rFonts w:ascii="Times New Roman" w:eastAsia="Times New Roman" w:hAnsi="Times New Roman" w:cs="Times New Roman"/>
          <w:sz w:val="28"/>
          <w:szCs w:val="28"/>
        </w:rPr>
        <w:t>х каналів комунікацій з аудиторією</w:t>
      </w:r>
    </w:p>
    <w:p w14:paraId="1661ED37" w14:textId="77777777" w:rsidR="00514752" w:rsidRDefault="000770F6" w:rsidP="000770F6">
      <w:pPr>
        <w:numPr>
          <w:ilvl w:val="0"/>
          <w:numId w:val="4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наскільки організатори заходу залучені у процес вибору конференційного залу і готелю для його проведення?</w:t>
      </w:r>
    </w:p>
    <w:p w14:paraId="45D61492" w14:textId="77777777" w:rsidR="00514752" w:rsidRDefault="000770F6" w:rsidP="000770F6">
      <w:pPr>
        <w:numPr>
          <w:ilvl w:val="0"/>
          <w:numId w:val="4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важливості фактору «зручності бронювання» для споживача</w:t>
      </w:r>
    </w:p>
    <w:p w14:paraId="40E00AB8" w14:textId="77777777" w:rsidR="00514752" w:rsidRDefault="000770F6" w:rsidP="000770F6">
      <w:pPr>
        <w:numPr>
          <w:ilvl w:val="0"/>
          <w:numId w:val="4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Визначення, у які готелі звертається </w:t>
      </w:r>
      <w:r>
        <w:rPr>
          <w:rFonts w:ascii="Times New Roman" w:eastAsia="Times New Roman" w:hAnsi="Times New Roman" w:cs="Times New Roman"/>
          <w:sz w:val="28"/>
          <w:szCs w:val="28"/>
        </w:rPr>
        <w:t>споживач перед тим, як звернутись до готелю «Holiday Inn Kyiv»</w:t>
      </w:r>
    </w:p>
    <w:p w14:paraId="5A7AB08E" w14:textId="191CC1DE" w:rsidR="00224210" w:rsidRDefault="000770F6" w:rsidP="00481994">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Після визначення основних завдань проведення дослідження, варто розробити план дослідження, що включатиме у себе усі етапи, необхідні для отримання результатів. Маркетингове дослідження буде </w:t>
      </w:r>
      <w:r>
        <w:rPr>
          <w:rFonts w:ascii="Times New Roman" w:eastAsia="Times New Roman" w:hAnsi="Times New Roman" w:cs="Times New Roman"/>
          <w:sz w:val="28"/>
          <w:szCs w:val="28"/>
        </w:rPr>
        <w:t>здійснюватись за наступним планом:</w:t>
      </w:r>
    </w:p>
    <w:p w14:paraId="12D2153F" w14:textId="77777777" w:rsidR="00224210" w:rsidRPr="00224210" w:rsidRDefault="00224210" w:rsidP="000770F6">
      <w:pPr>
        <w:numPr>
          <w:ilvl w:val="0"/>
          <w:numId w:val="66"/>
        </w:numPr>
        <w:spacing w:line="360" w:lineRule="auto"/>
        <w:jc w:val="both"/>
        <w:rPr>
          <w:rFonts w:ascii="Times New Roman" w:eastAsia="Times New Roman" w:hAnsi="Times New Roman" w:cs="Times New Roman"/>
          <w:sz w:val="28"/>
          <w:szCs w:val="28"/>
        </w:rPr>
      </w:pPr>
      <w:r w:rsidRPr="00224210">
        <w:rPr>
          <w:rFonts w:ascii="Times New Roman" w:eastAsia="Times New Roman" w:hAnsi="Times New Roman" w:cs="Times New Roman"/>
          <w:sz w:val="28"/>
          <w:szCs w:val="28"/>
        </w:rPr>
        <w:t>Приготування до проведення інтерв’ю та опитування:</w:t>
      </w:r>
    </w:p>
    <w:p w14:paraId="4A49EBEB" w14:textId="77777777" w:rsidR="00224210" w:rsidRPr="00224210" w:rsidRDefault="00224210" w:rsidP="000770F6">
      <w:pPr>
        <w:numPr>
          <w:ilvl w:val="0"/>
          <w:numId w:val="88"/>
        </w:numPr>
        <w:spacing w:line="360" w:lineRule="auto"/>
        <w:jc w:val="both"/>
        <w:rPr>
          <w:rFonts w:ascii="Times New Roman" w:eastAsia="Times New Roman" w:hAnsi="Times New Roman" w:cs="Times New Roman"/>
          <w:sz w:val="28"/>
          <w:szCs w:val="28"/>
        </w:rPr>
      </w:pPr>
      <w:r w:rsidRPr="00224210">
        <w:rPr>
          <w:rFonts w:ascii="Times New Roman" w:eastAsia="Times New Roman" w:hAnsi="Times New Roman" w:cs="Times New Roman"/>
          <w:sz w:val="28"/>
          <w:szCs w:val="28"/>
        </w:rPr>
        <w:t>Складання гайдів проведення інтерв’ю;</w:t>
      </w:r>
    </w:p>
    <w:p w14:paraId="10EC6F50" w14:textId="77777777" w:rsidR="00224210" w:rsidRPr="00224210" w:rsidRDefault="00224210" w:rsidP="000770F6">
      <w:pPr>
        <w:numPr>
          <w:ilvl w:val="0"/>
          <w:numId w:val="88"/>
        </w:numPr>
        <w:spacing w:line="360" w:lineRule="auto"/>
        <w:jc w:val="both"/>
        <w:rPr>
          <w:rFonts w:ascii="Times New Roman" w:eastAsia="Times New Roman" w:hAnsi="Times New Roman" w:cs="Times New Roman"/>
          <w:sz w:val="28"/>
          <w:szCs w:val="28"/>
        </w:rPr>
      </w:pPr>
      <w:r w:rsidRPr="00224210">
        <w:rPr>
          <w:rFonts w:ascii="Times New Roman" w:eastAsia="Times New Roman" w:hAnsi="Times New Roman" w:cs="Times New Roman"/>
          <w:sz w:val="28"/>
          <w:szCs w:val="28"/>
        </w:rPr>
        <w:lastRenderedPageBreak/>
        <w:t>Складання анкети для опитування.</w:t>
      </w:r>
    </w:p>
    <w:p w14:paraId="59771AD7" w14:textId="77777777" w:rsidR="00224210" w:rsidRPr="00224210" w:rsidRDefault="00224210" w:rsidP="000770F6">
      <w:pPr>
        <w:numPr>
          <w:ilvl w:val="0"/>
          <w:numId w:val="66"/>
        </w:numPr>
        <w:spacing w:line="360" w:lineRule="auto"/>
        <w:jc w:val="both"/>
        <w:rPr>
          <w:rFonts w:ascii="Times New Roman" w:eastAsia="Times New Roman" w:hAnsi="Times New Roman" w:cs="Times New Roman"/>
          <w:sz w:val="28"/>
          <w:szCs w:val="28"/>
        </w:rPr>
      </w:pPr>
      <w:r w:rsidRPr="00224210">
        <w:rPr>
          <w:rFonts w:ascii="Times New Roman" w:eastAsia="Times New Roman" w:hAnsi="Times New Roman" w:cs="Times New Roman"/>
          <w:sz w:val="28"/>
          <w:szCs w:val="28"/>
        </w:rPr>
        <w:t>Проведення інтерв’ю з групами експертів:</w:t>
      </w:r>
    </w:p>
    <w:p w14:paraId="494D8E96" w14:textId="77777777" w:rsidR="00224210" w:rsidRPr="00224210" w:rsidRDefault="00224210" w:rsidP="000770F6">
      <w:pPr>
        <w:numPr>
          <w:ilvl w:val="0"/>
          <w:numId w:val="19"/>
        </w:numPr>
        <w:spacing w:line="360" w:lineRule="auto"/>
        <w:jc w:val="both"/>
        <w:rPr>
          <w:rFonts w:ascii="Times New Roman" w:eastAsia="Times New Roman" w:hAnsi="Times New Roman" w:cs="Times New Roman"/>
          <w:sz w:val="28"/>
          <w:szCs w:val="28"/>
        </w:rPr>
      </w:pPr>
      <w:r w:rsidRPr="00224210">
        <w:rPr>
          <w:rFonts w:ascii="Times New Roman" w:eastAsia="Times New Roman" w:hAnsi="Times New Roman" w:cs="Times New Roman"/>
          <w:sz w:val="28"/>
          <w:szCs w:val="28"/>
        </w:rPr>
        <w:t>Проведення інтерв’ю з першою групою;</w:t>
      </w:r>
    </w:p>
    <w:p w14:paraId="3F63DA39" w14:textId="77777777" w:rsidR="00224210" w:rsidRPr="00224210" w:rsidRDefault="00224210" w:rsidP="000770F6">
      <w:pPr>
        <w:numPr>
          <w:ilvl w:val="0"/>
          <w:numId w:val="19"/>
        </w:numPr>
        <w:spacing w:line="360" w:lineRule="auto"/>
        <w:jc w:val="both"/>
        <w:rPr>
          <w:rFonts w:ascii="Times New Roman" w:eastAsia="Times New Roman" w:hAnsi="Times New Roman" w:cs="Times New Roman"/>
          <w:sz w:val="28"/>
          <w:szCs w:val="28"/>
        </w:rPr>
      </w:pPr>
      <w:r w:rsidRPr="00224210">
        <w:rPr>
          <w:rFonts w:ascii="Times New Roman" w:eastAsia="Times New Roman" w:hAnsi="Times New Roman" w:cs="Times New Roman"/>
          <w:sz w:val="28"/>
          <w:szCs w:val="28"/>
        </w:rPr>
        <w:t>Проведення інтерв’ю з другою групою;</w:t>
      </w:r>
    </w:p>
    <w:p w14:paraId="74B78C5A" w14:textId="77777777" w:rsidR="00224210" w:rsidRPr="00481994" w:rsidRDefault="00224210" w:rsidP="000770F6">
      <w:pPr>
        <w:numPr>
          <w:ilvl w:val="0"/>
          <w:numId w:val="19"/>
        </w:numPr>
        <w:spacing w:line="360" w:lineRule="auto"/>
        <w:jc w:val="both"/>
        <w:rPr>
          <w:rFonts w:ascii="Times New Roman" w:eastAsia="Times New Roman" w:hAnsi="Times New Roman" w:cs="Times New Roman"/>
          <w:sz w:val="28"/>
          <w:szCs w:val="28"/>
        </w:rPr>
      </w:pPr>
      <w:r w:rsidRPr="00224210">
        <w:rPr>
          <w:rFonts w:ascii="Times New Roman" w:eastAsia="Times New Roman" w:hAnsi="Times New Roman" w:cs="Times New Roman"/>
          <w:sz w:val="28"/>
          <w:szCs w:val="28"/>
        </w:rPr>
        <w:t>Структуризація отриманих результатів.</w:t>
      </w:r>
    </w:p>
    <w:p w14:paraId="44BDC348" w14:textId="305E6E31" w:rsidR="00481994" w:rsidRPr="00481994" w:rsidRDefault="00481994" w:rsidP="000770F6">
      <w:pPr>
        <w:numPr>
          <w:ilvl w:val="0"/>
          <w:numId w:val="19"/>
        </w:numPr>
        <w:spacing w:line="360" w:lineRule="auto"/>
        <w:jc w:val="both"/>
        <w:rPr>
          <w:rFonts w:ascii="Times New Roman" w:eastAsia="Times New Roman" w:hAnsi="Times New Roman" w:cs="Times New Roman"/>
          <w:sz w:val="28"/>
          <w:szCs w:val="28"/>
        </w:rPr>
      </w:pPr>
      <w:r w:rsidRPr="00224210">
        <w:rPr>
          <w:rFonts w:ascii="Times New Roman" w:eastAsia="Times New Roman" w:hAnsi="Times New Roman" w:cs="Times New Roman"/>
          <w:sz w:val="28"/>
          <w:szCs w:val="28"/>
        </w:rPr>
        <w:t xml:space="preserve">Висування гіпотез, щодо результатів проведення </w:t>
      </w:r>
      <w:r>
        <w:rPr>
          <w:rFonts w:ascii="Times New Roman" w:eastAsia="Times New Roman" w:hAnsi="Times New Roman" w:cs="Times New Roman"/>
          <w:sz w:val="28"/>
          <w:szCs w:val="28"/>
          <w:lang w:val="uk-UA"/>
        </w:rPr>
        <w:t>опитування</w:t>
      </w:r>
      <w:r w:rsidRPr="00224210">
        <w:rPr>
          <w:rFonts w:ascii="Times New Roman" w:eastAsia="Times New Roman" w:hAnsi="Times New Roman" w:cs="Times New Roman"/>
          <w:sz w:val="28"/>
          <w:szCs w:val="28"/>
        </w:rPr>
        <w:t xml:space="preserve">. Гіпотези будуть складені на основі інформації, отриманої </w:t>
      </w:r>
      <w:r>
        <w:rPr>
          <w:rFonts w:ascii="Times New Roman" w:eastAsia="Times New Roman" w:hAnsi="Times New Roman" w:cs="Times New Roman"/>
          <w:sz w:val="28"/>
          <w:szCs w:val="28"/>
          <w:lang w:val="uk-UA"/>
        </w:rPr>
        <w:t>під час проведення інтерв’ю з групами експертів, а також інформації з</w:t>
      </w:r>
      <w:r w:rsidRPr="00224210">
        <w:rPr>
          <w:rFonts w:ascii="Times New Roman" w:eastAsia="Times New Roman" w:hAnsi="Times New Roman" w:cs="Times New Roman"/>
          <w:sz w:val="28"/>
          <w:szCs w:val="28"/>
        </w:rPr>
        <w:t xml:space="preserve"> вторинних джерел;</w:t>
      </w:r>
    </w:p>
    <w:p w14:paraId="40905C1F" w14:textId="77777777" w:rsidR="00224210" w:rsidRPr="00224210" w:rsidRDefault="00224210" w:rsidP="000770F6">
      <w:pPr>
        <w:numPr>
          <w:ilvl w:val="0"/>
          <w:numId w:val="66"/>
        </w:numPr>
        <w:spacing w:line="360" w:lineRule="auto"/>
        <w:jc w:val="both"/>
        <w:rPr>
          <w:rFonts w:ascii="Times New Roman" w:eastAsia="Times New Roman" w:hAnsi="Times New Roman" w:cs="Times New Roman"/>
          <w:sz w:val="28"/>
          <w:szCs w:val="28"/>
        </w:rPr>
      </w:pPr>
      <w:r w:rsidRPr="00224210">
        <w:rPr>
          <w:rFonts w:ascii="Times New Roman" w:eastAsia="Times New Roman" w:hAnsi="Times New Roman" w:cs="Times New Roman"/>
          <w:sz w:val="28"/>
          <w:szCs w:val="28"/>
        </w:rPr>
        <w:t>Проведення опитування кінцевих споживачів:</w:t>
      </w:r>
    </w:p>
    <w:p w14:paraId="7D2ADBD0" w14:textId="47EC1222" w:rsidR="00224210" w:rsidRPr="00224210" w:rsidRDefault="00224210" w:rsidP="000770F6">
      <w:pPr>
        <w:numPr>
          <w:ilvl w:val="0"/>
          <w:numId w:val="91"/>
        </w:numPr>
        <w:spacing w:line="360" w:lineRule="auto"/>
        <w:jc w:val="both"/>
        <w:rPr>
          <w:rFonts w:ascii="Times New Roman" w:eastAsia="Times New Roman" w:hAnsi="Times New Roman" w:cs="Times New Roman"/>
          <w:sz w:val="28"/>
          <w:szCs w:val="28"/>
        </w:rPr>
      </w:pPr>
      <w:r w:rsidRPr="00224210">
        <w:rPr>
          <w:rFonts w:ascii="Times New Roman" w:eastAsia="Times New Roman" w:hAnsi="Times New Roman" w:cs="Times New Roman"/>
          <w:sz w:val="28"/>
          <w:szCs w:val="28"/>
        </w:rPr>
        <w:t>Внесення змін в анкету після інтерв’ю з експертами, якщо є потреба;</w:t>
      </w:r>
    </w:p>
    <w:p w14:paraId="703FB07F" w14:textId="77777777" w:rsidR="00224210" w:rsidRPr="00224210" w:rsidRDefault="00224210" w:rsidP="000770F6">
      <w:pPr>
        <w:numPr>
          <w:ilvl w:val="0"/>
          <w:numId w:val="91"/>
        </w:numPr>
        <w:spacing w:line="360" w:lineRule="auto"/>
        <w:jc w:val="both"/>
        <w:rPr>
          <w:rFonts w:ascii="Times New Roman" w:eastAsia="Times New Roman" w:hAnsi="Times New Roman" w:cs="Times New Roman"/>
          <w:sz w:val="28"/>
          <w:szCs w:val="28"/>
        </w:rPr>
      </w:pPr>
      <w:r w:rsidRPr="00224210">
        <w:rPr>
          <w:rFonts w:ascii="Times New Roman" w:eastAsia="Times New Roman" w:hAnsi="Times New Roman" w:cs="Times New Roman"/>
          <w:sz w:val="28"/>
          <w:szCs w:val="28"/>
        </w:rPr>
        <w:t>Розсилання листів з посиланням на анкети на пошту споживачам;</w:t>
      </w:r>
    </w:p>
    <w:p w14:paraId="7CF9BA20" w14:textId="5214608E" w:rsidR="00224210" w:rsidRPr="00481994" w:rsidRDefault="00481994" w:rsidP="000770F6">
      <w:pPr>
        <w:numPr>
          <w:ilvl w:val="0"/>
          <w:numId w:val="9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Отримання та </w:t>
      </w:r>
      <w:r w:rsidRPr="00224210">
        <w:rPr>
          <w:rFonts w:ascii="Times New Roman" w:eastAsia="Times New Roman" w:hAnsi="Times New Roman" w:cs="Times New Roman"/>
          <w:sz w:val="28"/>
          <w:szCs w:val="28"/>
        </w:rPr>
        <w:t>структуризація</w:t>
      </w:r>
      <w:r w:rsidR="00224210" w:rsidRPr="00224210">
        <w:rPr>
          <w:rFonts w:ascii="Times New Roman" w:eastAsia="Times New Roman" w:hAnsi="Times New Roman" w:cs="Times New Roman"/>
          <w:sz w:val="28"/>
          <w:szCs w:val="28"/>
        </w:rPr>
        <w:t xml:space="preserve"> даних.</w:t>
      </w:r>
    </w:p>
    <w:p w14:paraId="7C21916C" w14:textId="4A19196E" w:rsidR="00481994" w:rsidRPr="00224210" w:rsidRDefault="00481994" w:rsidP="000770F6">
      <w:pPr>
        <w:numPr>
          <w:ilvl w:val="0"/>
          <w:numId w:val="9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Перевірка висунутих гіпотез.</w:t>
      </w:r>
    </w:p>
    <w:p w14:paraId="46C2802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на основі в</w:t>
      </w:r>
      <w:r>
        <w:rPr>
          <w:rFonts w:ascii="Times New Roman" w:eastAsia="Times New Roman" w:hAnsi="Times New Roman" w:cs="Times New Roman"/>
          <w:sz w:val="28"/>
          <w:szCs w:val="28"/>
        </w:rPr>
        <w:t>изначених завдань дослідження, були сформовані пошукові питання, що були зведені у таблицю 2.1:</w:t>
      </w:r>
    </w:p>
    <w:p w14:paraId="2EBC2BF8" w14:textId="77777777" w:rsidR="00514752" w:rsidRDefault="00514752">
      <w:pPr>
        <w:spacing w:line="360" w:lineRule="auto"/>
        <w:jc w:val="both"/>
        <w:rPr>
          <w:rFonts w:ascii="Times New Roman" w:eastAsia="Times New Roman" w:hAnsi="Times New Roman" w:cs="Times New Roman"/>
          <w:sz w:val="28"/>
          <w:szCs w:val="28"/>
        </w:rPr>
      </w:pPr>
    </w:p>
    <w:p w14:paraId="03EF98F9" w14:textId="77777777"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2.1 - Завдання дослідження</w:t>
      </w:r>
    </w:p>
    <w:tbl>
      <w:tblPr>
        <w:tblStyle w:val="af"/>
        <w:tblW w:w="9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6"/>
        <w:gridCol w:w="1701"/>
        <w:gridCol w:w="3260"/>
        <w:gridCol w:w="2126"/>
        <w:gridCol w:w="2337"/>
      </w:tblGrid>
      <w:tr w:rsidR="00514752" w14:paraId="5F3B753D" w14:textId="77777777" w:rsidTr="00857FD8">
        <w:tc>
          <w:tcPr>
            <w:tcW w:w="416" w:type="dxa"/>
            <w:shd w:val="clear" w:color="auto" w:fill="auto"/>
            <w:tcMar>
              <w:top w:w="100" w:type="dxa"/>
              <w:left w:w="100" w:type="dxa"/>
              <w:bottom w:w="100" w:type="dxa"/>
              <w:right w:w="100" w:type="dxa"/>
            </w:tcMar>
          </w:tcPr>
          <w:p w14:paraId="19CC2DB3" w14:textId="77777777" w:rsidR="00514752" w:rsidRDefault="00514752">
            <w:pPr>
              <w:widowControl w:val="0"/>
              <w:spacing w:line="240" w:lineRule="auto"/>
              <w:ind w:hanging="20"/>
              <w:rPr>
                <w:rFonts w:ascii="Times New Roman" w:eastAsia="Times New Roman" w:hAnsi="Times New Roman" w:cs="Times New Roman"/>
                <w:sz w:val="24"/>
                <w:szCs w:val="24"/>
              </w:rPr>
            </w:pPr>
          </w:p>
        </w:tc>
        <w:tc>
          <w:tcPr>
            <w:tcW w:w="1701" w:type="dxa"/>
            <w:shd w:val="clear" w:color="auto" w:fill="auto"/>
            <w:tcMar>
              <w:top w:w="100" w:type="dxa"/>
              <w:left w:w="100" w:type="dxa"/>
              <w:bottom w:w="100" w:type="dxa"/>
              <w:right w:w="100" w:type="dxa"/>
            </w:tcMar>
          </w:tcPr>
          <w:p w14:paraId="4901EA11" w14:textId="77777777" w:rsidR="00514752" w:rsidRDefault="000770F6">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p>
          <w:p w14:paraId="697D774C" w14:textId="77777777" w:rsidR="00514752" w:rsidRDefault="000770F6">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дослідження</w:t>
            </w:r>
          </w:p>
        </w:tc>
        <w:tc>
          <w:tcPr>
            <w:tcW w:w="3260" w:type="dxa"/>
            <w:shd w:val="clear" w:color="auto" w:fill="auto"/>
            <w:tcMar>
              <w:top w:w="100" w:type="dxa"/>
              <w:left w:w="100" w:type="dxa"/>
              <w:bottom w:w="100" w:type="dxa"/>
              <w:right w:w="100" w:type="dxa"/>
            </w:tcMar>
          </w:tcPr>
          <w:p w14:paraId="0D5698BF" w14:textId="77777777" w:rsidR="00514752" w:rsidRDefault="000770F6">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Пошукові питання</w:t>
            </w:r>
          </w:p>
        </w:tc>
        <w:tc>
          <w:tcPr>
            <w:tcW w:w="2126" w:type="dxa"/>
            <w:shd w:val="clear" w:color="auto" w:fill="auto"/>
            <w:tcMar>
              <w:top w:w="100" w:type="dxa"/>
              <w:left w:w="100" w:type="dxa"/>
              <w:bottom w:w="100" w:type="dxa"/>
              <w:right w:w="100" w:type="dxa"/>
            </w:tcMar>
          </w:tcPr>
          <w:p w14:paraId="4E2E8DB6" w14:textId="77777777" w:rsidR="00514752" w:rsidRDefault="000770F6">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 отримання та джерело інформації</w:t>
            </w:r>
          </w:p>
        </w:tc>
        <w:tc>
          <w:tcPr>
            <w:tcW w:w="2337" w:type="dxa"/>
            <w:shd w:val="clear" w:color="auto" w:fill="auto"/>
            <w:tcMar>
              <w:top w:w="100" w:type="dxa"/>
              <w:left w:w="100" w:type="dxa"/>
              <w:bottom w:w="100" w:type="dxa"/>
              <w:right w:w="100" w:type="dxa"/>
            </w:tcMar>
          </w:tcPr>
          <w:p w14:paraId="6AFF4D0A" w14:textId="77777777" w:rsidR="00514752" w:rsidRDefault="000770F6">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Формат отриманої інформації</w:t>
            </w:r>
          </w:p>
        </w:tc>
      </w:tr>
      <w:tr w:rsidR="002634D9" w14:paraId="4E7FF0A3" w14:textId="77777777" w:rsidTr="00857FD8">
        <w:trPr>
          <w:trHeight w:val="480"/>
        </w:trPr>
        <w:tc>
          <w:tcPr>
            <w:tcW w:w="416" w:type="dxa"/>
            <w:shd w:val="clear" w:color="auto" w:fill="auto"/>
            <w:tcMar>
              <w:top w:w="100" w:type="dxa"/>
              <w:left w:w="100" w:type="dxa"/>
              <w:bottom w:w="100" w:type="dxa"/>
              <w:right w:w="100" w:type="dxa"/>
            </w:tcMar>
          </w:tcPr>
          <w:p w14:paraId="070D81B3" w14:textId="77777777" w:rsidR="002634D9" w:rsidRDefault="002634D9">
            <w:pPr>
              <w:widowControl w:val="0"/>
              <w:pBdr>
                <w:top w:val="nil"/>
                <w:left w:val="nil"/>
                <w:bottom w:val="nil"/>
                <w:right w:val="nil"/>
                <w:between w:val="nil"/>
              </w:pBdr>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701" w:type="dxa"/>
            <w:vMerge w:val="restart"/>
            <w:shd w:val="clear" w:color="auto" w:fill="auto"/>
            <w:tcMar>
              <w:top w:w="100" w:type="dxa"/>
              <w:left w:w="100" w:type="dxa"/>
              <w:bottom w:w="100" w:type="dxa"/>
              <w:right w:w="100" w:type="dxa"/>
            </w:tcMar>
          </w:tcPr>
          <w:p w14:paraId="2C357005" w14:textId="73CEBA7D" w:rsidR="002634D9" w:rsidRDefault="002634D9">
            <w:pPr>
              <w:widowControl w:val="0"/>
              <w:spacing w:line="240" w:lineRule="auto"/>
              <w:ind w:hanging="20"/>
              <w:rPr>
                <w:rFonts w:ascii="Times New Roman" w:eastAsia="Times New Roman" w:hAnsi="Times New Roman" w:cs="Times New Roman"/>
                <w:sz w:val="24"/>
                <w:szCs w:val="24"/>
              </w:rPr>
            </w:pPr>
            <w:r w:rsidRPr="002634D9">
              <w:rPr>
                <w:rFonts w:ascii="Times New Roman" w:eastAsia="Times New Roman" w:hAnsi="Times New Roman" w:cs="Times New Roman"/>
                <w:sz w:val="24"/>
                <w:szCs w:val="24"/>
              </w:rPr>
              <w:t>Визначення ролей осіб в процесі прийняття рішення про замовлення конференц-залів.</w:t>
            </w:r>
          </w:p>
        </w:tc>
        <w:tc>
          <w:tcPr>
            <w:tcW w:w="3260" w:type="dxa"/>
            <w:shd w:val="clear" w:color="auto" w:fill="auto"/>
            <w:tcMar>
              <w:top w:w="100" w:type="dxa"/>
              <w:left w:w="100" w:type="dxa"/>
              <w:bottom w:w="100" w:type="dxa"/>
              <w:right w:w="100" w:type="dxa"/>
            </w:tcMar>
          </w:tcPr>
          <w:p w14:paraId="191727F1" w14:textId="263A5C81" w:rsidR="002634D9" w:rsidRPr="002634D9" w:rsidRDefault="002634D9">
            <w:pPr>
              <w:widowControl w:val="0"/>
              <w:ind w:hanging="20"/>
              <w:rPr>
                <w:rFonts w:ascii="Times New Roman" w:eastAsia="Times New Roman" w:hAnsi="Times New Roman" w:cs="Times New Roman"/>
                <w:sz w:val="28"/>
                <w:szCs w:val="28"/>
                <w:lang w:val="uk-UA"/>
              </w:rPr>
            </w:pPr>
            <w:r>
              <w:rPr>
                <w:rFonts w:ascii="Times New Roman" w:eastAsia="Times New Roman" w:hAnsi="Times New Roman" w:cs="Times New Roman"/>
                <w:sz w:val="24"/>
                <w:szCs w:val="24"/>
              </w:rPr>
              <w:t xml:space="preserve">Хто є </w:t>
            </w:r>
            <w:r>
              <w:rPr>
                <w:rFonts w:ascii="Times New Roman" w:eastAsia="Times New Roman" w:hAnsi="Times New Roman" w:cs="Times New Roman"/>
                <w:sz w:val="24"/>
                <w:szCs w:val="24"/>
                <w:lang w:val="uk-UA"/>
              </w:rPr>
              <w:t>особами, що займаються організацією проведення заходів?</w:t>
            </w:r>
          </w:p>
        </w:tc>
        <w:tc>
          <w:tcPr>
            <w:tcW w:w="2126" w:type="dxa"/>
            <w:shd w:val="clear" w:color="auto" w:fill="auto"/>
            <w:tcMar>
              <w:top w:w="100" w:type="dxa"/>
              <w:left w:w="100" w:type="dxa"/>
              <w:bottom w:w="100" w:type="dxa"/>
              <w:right w:w="100" w:type="dxa"/>
            </w:tcMar>
          </w:tcPr>
          <w:p w14:paraId="2863FDE7" w14:textId="77777777" w:rsidR="002634D9" w:rsidRDefault="002634D9">
            <w:pPr>
              <w:widowControl w:val="0"/>
              <w:pBdr>
                <w:top w:val="nil"/>
                <w:left w:val="nil"/>
                <w:bottom w:val="nil"/>
                <w:right w:val="nil"/>
                <w:between w:val="nil"/>
              </w:pBdr>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галузевих експертів</w:t>
            </w:r>
          </w:p>
        </w:tc>
        <w:tc>
          <w:tcPr>
            <w:tcW w:w="2337" w:type="dxa"/>
            <w:shd w:val="clear" w:color="auto" w:fill="auto"/>
            <w:tcMar>
              <w:top w:w="100" w:type="dxa"/>
              <w:left w:w="100" w:type="dxa"/>
              <w:bottom w:w="100" w:type="dxa"/>
              <w:right w:w="100" w:type="dxa"/>
            </w:tcMar>
          </w:tcPr>
          <w:p w14:paraId="1F1046FC" w14:textId="77777777" w:rsidR="002634D9" w:rsidRDefault="002634D9">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Текстовий запис розгорнутої відповіді експертів</w:t>
            </w:r>
          </w:p>
        </w:tc>
      </w:tr>
      <w:tr w:rsidR="002634D9" w14:paraId="26EF3FD6" w14:textId="77777777" w:rsidTr="00857FD8">
        <w:trPr>
          <w:trHeight w:val="480"/>
        </w:trPr>
        <w:tc>
          <w:tcPr>
            <w:tcW w:w="416" w:type="dxa"/>
            <w:shd w:val="clear" w:color="auto" w:fill="auto"/>
            <w:tcMar>
              <w:top w:w="100" w:type="dxa"/>
              <w:left w:w="100" w:type="dxa"/>
              <w:bottom w:w="100" w:type="dxa"/>
              <w:right w:w="100" w:type="dxa"/>
            </w:tcMar>
          </w:tcPr>
          <w:p w14:paraId="04BC1E1B" w14:textId="54BE54D5" w:rsidR="002634D9" w:rsidRPr="002634D9" w:rsidRDefault="002634D9" w:rsidP="002634D9">
            <w:pPr>
              <w:widowControl w:val="0"/>
              <w:pBdr>
                <w:top w:val="nil"/>
                <w:left w:val="nil"/>
                <w:bottom w:val="nil"/>
                <w:right w:val="nil"/>
                <w:between w:val="nil"/>
              </w:pBdr>
              <w:spacing w:line="240" w:lineRule="auto"/>
              <w:ind w:hanging="20"/>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2.</w:t>
            </w:r>
          </w:p>
        </w:tc>
        <w:tc>
          <w:tcPr>
            <w:tcW w:w="1701" w:type="dxa"/>
            <w:vMerge/>
            <w:shd w:val="clear" w:color="auto" w:fill="auto"/>
            <w:tcMar>
              <w:top w:w="100" w:type="dxa"/>
              <w:left w:w="100" w:type="dxa"/>
              <w:bottom w:w="100" w:type="dxa"/>
              <w:right w:w="100" w:type="dxa"/>
            </w:tcMar>
          </w:tcPr>
          <w:p w14:paraId="3FDB921A" w14:textId="77777777" w:rsidR="002634D9" w:rsidRPr="002634D9" w:rsidRDefault="002634D9" w:rsidP="002634D9">
            <w:pPr>
              <w:widowControl w:val="0"/>
              <w:spacing w:line="240" w:lineRule="auto"/>
              <w:ind w:hanging="20"/>
              <w:rPr>
                <w:rFonts w:ascii="Times New Roman" w:eastAsia="Times New Roman" w:hAnsi="Times New Roman" w:cs="Times New Roman"/>
                <w:sz w:val="24"/>
                <w:szCs w:val="24"/>
              </w:rPr>
            </w:pPr>
          </w:p>
        </w:tc>
        <w:tc>
          <w:tcPr>
            <w:tcW w:w="3260" w:type="dxa"/>
            <w:shd w:val="clear" w:color="auto" w:fill="auto"/>
            <w:tcMar>
              <w:top w:w="100" w:type="dxa"/>
              <w:left w:w="100" w:type="dxa"/>
              <w:bottom w:w="100" w:type="dxa"/>
              <w:right w:w="100" w:type="dxa"/>
            </w:tcMar>
          </w:tcPr>
          <w:p w14:paraId="6580D44C" w14:textId="37D48E0B" w:rsidR="002634D9" w:rsidRPr="002634D9" w:rsidRDefault="002634D9" w:rsidP="002634D9">
            <w:pPr>
              <w:widowControl w:val="0"/>
              <w:ind w:hanging="20"/>
              <w:rPr>
                <w:rFonts w:ascii="Times New Roman" w:eastAsia="Times New Roman" w:hAnsi="Times New Roman" w:cs="Times New Roman"/>
                <w:sz w:val="24"/>
                <w:szCs w:val="24"/>
                <w:lang w:val="uk-UA"/>
              </w:rPr>
            </w:pPr>
            <w:r w:rsidRPr="002634D9">
              <w:rPr>
                <w:rFonts w:ascii="Times New Roman" w:eastAsia="Times New Roman" w:hAnsi="Times New Roman" w:cs="Times New Roman"/>
                <w:sz w:val="24"/>
                <w:szCs w:val="24"/>
                <w:lang w:val="uk-UA"/>
              </w:rPr>
              <w:t>Хто є особами, що приймають рішення?</w:t>
            </w:r>
          </w:p>
        </w:tc>
        <w:tc>
          <w:tcPr>
            <w:tcW w:w="2126" w:type="dxa"/>
            <w:shd w:val="clear" w:color="auto" w:fill="auto"/>
            <w:tcMar>
              <w:top w:w="100" w:type="dxa"/>
              <w:left w:w="100" w:type="dxa"/>
              <w:bottom w:w="100" w:type="dxa"/>
              <w:right w:w="100" w:type="dxa"/>
            </w:tcMar>
          </w:tcPr>
          <w:p w14:paraId="1A5D542F" w14:textId="1E829EE6" w:rsidR="002634D9" w:rsidRDefault="002634D9" w:rsidP="002634D9">
            <w:pPr>
              <w:widowControl w:val="0"/>
              <w:pBdr>
                <w:top w:val="nil"/>
                <w:left w:val="nil"/>
                <w:bottom w:val="nil"/>
                <w:right w:val="nil"/>
                <w:between w:val="nil"/>
              </w:pBdr>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галузевих експертів</w:t>
            </w:r>
          </w:p>
        </w:tc>
        <w:tc>
          <w:tcPr>
            <w:tcW w:w="2337" w:type="dxa"/>
            <w:shd w:val="clear" w:color="auto" w:fill="auto"/>
            <w:tcMar>
              <w:top w:w="100" w:type="dxa"/>
              <w:left w:w="100" w:type="dxa"/>
              <w:bottom w:w="100" w:type="dxa"/>
              <w:right w:w="100" w:type="dxa"/>
            </w:tcMar>
          </w:tcPr>
          <w:p w14:paraId="09734A1F" w14:textId="1416A6D6" w:rsidR="002634D9" w:rsidRDefault="002634D9" w:rsidP="002634D9">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Текстовий запис розгорнутої відповіді експертів</w:t>
            </w:r>
          </w:p>
        </w:tc>
      </w:tr>
      <w:tr w:rsidR="002634D9" w14:paraId="571AA013" w14:textId="77777777" w:rsidTr="00857FD8">
        <w:trPr>
          <w:trHeight w:val="480"/>
        </w:trPr>
        <w:tc>
          <w:tcPr>
            <w:tcW w:w="416" w:type="dxa"/>
            <w:shd w:val="clear" w:color="auto" w:fill="auto"/>
            <w:tcMar>
              <w:top w:w="100" w:type="dxa"/>
              <w:left w:w="100" w:type="dxa"/>
              <w:bottom w:w="100" w:type="dxa"/>
              <w:right w:w="100" w:type="dxa"/>
            </w:tcMar>
          </w:tcPr>
          <w:p w14:paraId="30AD2191" w14:textId="18ADEAC9" w:rsidR="002634D9" w:rsidRDefault="002634D9" w:rsidP="002634D9">
            <w:pPr>
              <w:widowControl w:val="0"/>
              <w:pBdr>
                <w:top w:val="nil"/>
                <w:left w:val="nil"/>
                <w:bottom w:val="nil"/>
                <w:right w:val="nil"/>
                <w:between w:val="nil"/>
              </w:pBdr>
              <w:spacing w:line="240" w:lineRule="auto"/>
              <w:ind w:hanging="20"/>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3.</w:t>
            </w:r>
          </w:p>
        </w:tc>
        <w:tc>
          <w:tcPr>
            <w:tcW w:w="1701" w:type="dxa"/>
            <w:vMerge/>
            <w:shd w:val="clear" w:color="auto" w:fill="auto"/>
            <w:tcMar>
              <w:top w:w="100" w:type="dxa"/>
              <w:left w:w="100" w:type="dxa"/>
              <w:bottom w:w="100" w:type="dxa"/>
              <w:right w:w="100" w:type="dxa"/>
            </w:tcMar>
          </w:tcPr>
          <w:p w14:paraId="7CED7470" w14:textId="77777777" w:rsidR="002634D9" w:rsidRPr="002634D9" w:rsidRDefault="002634D9" w:rsidP="002634D9">
            <w:pPr>
              <w:widowControl w:val="0"/>
              <w:spacing w:line="240" w:lineRule="auto"/>
              <w:ind w:hanging="20"/>
              <w:rPr>
                <w:rFonts w:ascii="Times New Roman" w:eastAsia="Times New Roman" w:hAnsi="Times New Roman" w:cs="Times New Roman"/>
                <w:sz w:val="24"/>
                <w:szCs w:val="24"/>
              </w:rPr>
            </w:pPr>
          </w:p>
        </w:tc>
        <w:tc>
          <w:tcPr>
            <w:tcW w:w="3260" w:type="dxa"/>
            <w:shd w:val="clear" w:color="auto" w:fill="auto"/>
            <w:tcMar>
              <w:top w:w="100" w:type="dxa"/>
              <w:left w:w="100" w:type="dxa"/>
              <w:bottom w:w="100" w:type="dxa"/>
              <w:right w:w="100" w:type="dxa"/>
            </w:tcMar>
          </w:tcPr>
          <w:p w14:paraId="3C98F8CE" w14:textId="0FB87E68" w:rsidR="002634D9" w:rsidRPr="002634D9" w:rsidRDefault="002634D9" w:rsidP="002634D9">
            <w:pPr>
              <w:widowControl w:val="0"/>
              <w:ind w:hanging="2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Споживачі частіше зв’язуються з готелем напряму, чи проводять заходи через компаній-посередників?</w:t>
            </w:r>
          </w:p>
        </w:tc>
        <w:tc>
          <w:tcPr>
            <w:tcW w:w="2126" w:type="dxa"/>
            <w:shd w:val="clear" w:color="auto" w:fill="auto"/>
            <w:tcMar>
              <w:top w:w="100" w:type="dxa"/>
              <w:left w:w="100" w:type="dxa"/>
              <w:bottom w:w="100" w:type="dxa"/>
              <w:right w:w="100" w:type="dxa"/>
            </w:tcMar>
          </w:tcPr>
          <w:p w14:paraId="538DC416" w14:textId="33D60EF5" w:rsidR="002634D9" w:rsidRDefault="002634D9" w:rsidP="002634D9">
            <w:pPr>
              <w:widowControl w:val="0"/>
              <w:pBdr>
                <w:top w:val="nil"/>
                <w:left w:val="nil"/>
                <w:bottom w:val="nil"/>
                <w:right w:val="nil"/>
                <w:between w:val="nil"/>
              </w:pBdr>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Кількісне опитування цільової аудиторії</w:t>
            </w:r>
          </w:p>
        </w:tc>
        <w:tc>
          <w:tcPr>
            <w:tcW w:w="2337" w:type="dxa"/>
            <w:shd w:val="clear" w:color="auto" w:fill="auto"/>
            <w:tcMar>
              <w:top w:w="100" w:type="dxa"/>
              <w:left w:w="100" w:type="dxa"/>
              <w:bottom w:w="100" w:type="dxa"/>
              <w:right w:w="100" w:type="dxa"/>
            </w:tcMar>
          </w:tcPr>
          <w:p w14:paraId="00A86440" w14:textId="09505BC9" w:rsidR="002634D9" w:rsidRPr="00481994" w:rsidRDefault="002634D9" w:rsidP="002634D9">
            <w:pPr>
              <w:widowControl w:val="0"/>
              <w:spacing w:line="240" w:lineRule="auto"/>
              <w:ind w:hanging="2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Відсоткове співвідношення відповідей</w:t>
            </w:r>
            <w:r w:rsidR="00481994">
              <w:rPr>
                <w:rFonts w:ascii="Times New Roman" w:eastAsia="Times New Roman" w:hAnsi="Times New Roman" w:cs="Times New Roman"/>
                <w:sz w:val="24"/>
                <w:szCs w:val="24"/>
                <w:lang w:val="uk-UA"/>
              </w:rPr>
              <w:t>.</w:t>
            </w:r>
          </w:p>
        </w:tc>
      </w:tr>
      <w:tr w:rsidR="002634D9" w14:paraId="1DDBA197" w14:textId="77777777" w:rsidTr="00857FD8">
        <w:trPr>
          <w:trHeight w:val="480"/>
        </w:trPr>
        <w:tc>
          <w:tcPr>
            <w:tcW w:w="416" w:type="dxa"/>
            <w:shd w:val="clear" w:color="auto" w:fill="auto"/>
            <w:tcMar>
              <w:top w:w="100" w:type="dxa"/>
              <w:left w:w="100" w:type="dxa"/>
              <w:bottom w:w="100" w:type="dxa"/>
              <w:right w:w="100" w:type="dxa"/>
            </w:tcMar>
          </w:tcPr>
          <w:p w14:paraId="1A9BE2B9" w14:textId="31681AF7" w:rsidR="002634D9" w:rsidRDefault="002634D9" w:rsidP="002634D9">
            <w:pPr>
              <w:widowControl w:val="0"/>
              <w:pBdr>
                <w:top w:val="nil"/>
                <w:left w:val="nil"/>
                <w:bottom w:val="nil"/>
                <w:right w:val="nil"/>
                <w:between w:val="nil"/>
              </w:pBdr>
              <w:spacing w:line="240" w:lineRule="auto"/>
              <w:ind w:hanging="20"/>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4.</w:t>
            </w:r>
          </w:p>
        </w:tc>
        <w:tc>
          <w:tcPr>
            <w:tcW w:w="1701" w:type="dxa"/>
            <w:vMerge/>
            <w:shd w:val="clear" w:color="auto" w:fill="auto"/>
            <w:tcMar>
              <w:top w:w="100" w:type="dxa"/>
              <w:left w:w="100" w:type="dxa"/>
              <w:bottom w:w="100" w:type="dxa"/>
              <w:right w:w="100" w:type="dxa"/>
            </w:tcMar>
          </w:tcPr>
          <w:p w14:paraId="69559DD5" w14:textId="77777777" w:rsidR="002634D9" w:rsidRPr="002634D9" w:rsidRDefault="002634D9" w:rsidP="002634D9">
            <w:pPr>
              <w:widowControl w:val="0"/>
              <w:spacing w:line="240" w:lineRule="auto"/>
              <w:ind w:hanging="20"/>
              <w:rPr>
                <w:rFonts w:ascii="Times New Roman" w:eastAsia="Times New Roman" w:hAnsi="Times New Roman" w:cs="Times New Roman"/>
                <w:sz w:val="24"/>
                <w:szCs w:val="24"/>
              </w:rPr>
            </w:pPr>
          </w:p>
        </w:tc>
        <w:tc>
          <w:tcPr>
            <w:tcW w:w="3260" w:type="dxa"/>
            <w:shd w:val="clear" w:color="auto" w:fill="auto"/>
            <w:tcMar>
              <w:top w:w="100" w:type="dxa"/>
              <w:left w:w="100" w:type="dxa"/>
              <w:bottom w:w="100" w:type="dxa"/>
              <w:right w:w="100" w:type="dxa"/>
            </w:tcMar>
          </w:tcPr>
          <w:p w14:paraId="1494F14A" w14:textId="054E9A23" w:rsidR="002634D9" w:rsidRPr="002634D9" w:rsidRDefault="002634D9" w:rsidP="002634D9">
            <w:pPr>
              <w:widowControl w:val="0"/>
              <w:ind w:hanging="2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Наскільки часто споживачі самостійно перевіряють конференц-зали?</w:t>
            </w:r>
          </w:p>
        </w:tc>
        <w:tc>
          <w:tcPr>
            <w:tcW w:w="2126" w:type="dxa"/>
            <w:shd w:val="clear" w:color="auto" w:fill="auto"/>
            <w:tcMar>
              <w:top w:w="100" w:type="dxa"/>
              <w:left w:w="100" w:type="dxa"/>
              <w:bottom w:w="100" w:type="dxa"/>
              <w:right w:w="100" w:type="dxa"/>
            </w:tcMar>
          </w:tcPr>
          <w:p w14:paraId="30F94F7E" w14:textId="337BD714" w:rsidR="002634D9" w:rsidRDefault="002634D9" w:rsidP="002634D9">
            <w:pPr>
              <w:widowControl w:val="0"/>
              <w:pBdr>
                <w:top w:val="nil"/>
                <w:left w:val="nil"/>
                <w:bottom w:val="nil"/>
                <w:right w:val="nil"/>
                <w:between w:val="nil"/>
              </w:pBdr>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Кількісне опитування цільової аудиторії</w:t>
            </w:r>
          </w:p>
        </w:tc>
        <w:tc>
          <w:tcPr>
            <w:tcW w:w="2337" w:type="dxa"/>
            <w:shd w:val="clear" w:color="auto" w:fill="auto"/>
            <w:tcMar>
              <w:top w:w="100" w:type="dxa"/>
              <w:left w:w="100" w:type="dxa"/>
              <w:bottom w:w="100" w:type="dxa"/>
              <w:right w:w="100" w:type="dxa"/>
            </w:tcMar>
          </w:tcPr>
          <w:p w14:paraId="676B63AC" w14:textId="6022F426" w:rsidR="002634D9" w:rsidRPr="00481994" w:rsidRDefault="002634D9" w:rsidP="002634D9">
            <w:pPr>
              <w:widowControl w:val="0"/>
              <w:spacing w:line="240" w:lineRule="auto"/>
              <w:ind w:hanging="2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Відсоткове співвідношення відповідей</w:t>
            </w:r>
            <w:r w:rsidR="00481994">
              <w:rPr>
                <w:rFonts w:ascii="Times New Roman" w:eastAsia="Times New Roman" w:hAnsi="Times New Roman" w:cs="Times New Roman"/>
                <w:sz w:val="24"/>
                <w:szCs w:val="24"/>
                <w:lang w:val="uk-UA"/>
              </w:rPr>
              <w:t>.</w:t>
            </w:r>
          </w:p>
        </w:tc>
      </w:tr>
    </w:tbl>
    <w:p w14:paraId="5077D3AE" w14:textId="6A20B907"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таблиці 2.1 - Завдання дослідження</w:t>
      </w:r>
    </w:p>
    <w:tbl>
      <w:tblPr>
        <w:tblStyle w:val="af0"/>
        <w:tblW w:w="9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1607"/>
        <w:gridCol w:w="3260"/>
        <w:gridCol w:w="2126"/>
        <w:gridCol w:w="2337"/>
      </w:tblGrid>
      <w:tr w:rsidR="00514752" w14:paraId="03E47A3E" w14:textId="77777777" w:rsidTr="00857FD8">
        <w:trPr>
          <w:trHeight w:val="480"/>
        </w:trPr>
        <w:tc>
          <w:tcPr>
            <w:tcW w:w="510" w:type="dxa"/>
            <w:shd w:val="clear" w:color="auto" w:fill="auto"/>
            <w:tcMar>
              <w:top w:w="100" w:type="dxa"/>
              <w:left w:w="100" w:type="dxa"/>
              <w:bottom w:w="100" w:type="dxa"/>
              <w:right w:w="100" w:type="dxa"/>
            </w:tcMar>
          </w:tcPr>
          <w:p w14:paraId="20009361" w14:textId="77777777" w:rsidR="00514752" w:rsidRDefault="00514752">
            <w:pPr>
              <w:widowControl w:val="0"/>
              <w:spacing w:line="240" w:lineRule="auto"/>
              <w:ind w:hanging="20"/>
              <w:rPr>
                <w:rFonts w:ascii="Times New Roman" w:eastAsia="Times New Roman" w:hAnsi="Times New Roman" w:cs="Times New Roman"/>
                <w:sz w:val="24"/>
                <w:szCs w:val="24"/>
              </w:rPr>
            </w:pPr>
          </w:p>
        </w:tc>
        <w:tc>
          <w:tcPr>
            <w:tcW w:w="1607" w:type="dxa"/>
            <w:shd w:val="clear" w:color="auto" w:fill="auto"/>
            <w:tcMar>
              <w:top w:w="100" w:type="dxa"/>
              <w:left w:w="100" w:type="dxa"/>
              <w:bottom w:w="100" w:type="dxa"/>
              <w:right w:w="100" w:type="dxa"/>
            </w:tcMar>
          </w:tcPr>
          <w:p w14:paraId="5122B7F2" w14:textId="77777777" w:rsidR="00514752" w:rsidRDefault="000770F6">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p>
          <w:p w14:paraId="3BF7923C" w14:textId="77777777" w:rsidR="00514752" w:rsidRDefault="000770F6">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дослідження</w:t>
            </w:r>
          </w:p>
        </w:tc>
        <w:tc>
          <w:tcPr>
            <w:tcW w:w="3260" w:type="dxa"/>
            <w:shd w:val="clear" w:color="auto" w:fill="auto"/>
            <w:tcMar>
              <w:top w:w="100" w:type="dxa"/>
              <w:left w:w="100" w:type="dxa"/>
              <w:bottom w:w="100" w:type="dxa"/>
              <w:right w:w="100" w:type="dxa"/>
            </w:tcMar>
          </w:tcPr>
          <w:p w14:paraId="23B1E10A" w14:textId="77777777" w:rsidR="00514752" w:rsidRDefault="000770F6">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Пошукові питання</w:t>
            </w:r>
          </w:p>
        </w:tc>
        <w:tc>
          <w:tcPr>
            <w:tcW w:w="2126" w:type="dxa"/>
            <w:shd w:val="clear" w:color="auto" w:fill="auto"/>
            <w:tcMar>
              <w:top w:w="100" w:type="dxa"/>
              <w:left w:w="100" w:type="dxa"/>
              <w:bottom w:w="100" w:type="dxa"/>
              <w:right w:w="100" w:type="dxa"/>
            </w:tcMar>
          </w:tcPr>
          <w:p w14:paraId="7A12FCEB" w14:textId="77777777" w:rsidR="00514752" w:rsidRDefault="000770F6">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Метод </w:t>
            </w:r>
            <w:r>
              <w:rPr>
                <w:rFonts w:ascii="Times New Roman" w:eastAsia="Times New Roman" w:hAnsi="Times New Roman" w:cs="Times New Roman"/>
                <w:sz w:val="24"/>
                <w:szCs w:val="24"/>
              </w:rPr>
              <w:t>отримання та джерело інформації</w:t>
            </w:r>
          </w:p>
        </w:tc>
        <w:tc>
          <w:tcPr>
            <w:tcW w:w="2337" w:type="dxa"/>
            <w:shd w:val="clear" w:color="auto" w:fill="auto"/>
            <w:tcMar>
              <w:top w:w="100" w:type="dxa"/>
              <w:left w:w="100" w:type="dxa"/>
              <w:bottom w:w="100" w:type="dxa"/>
              <w:right w:w="100" w:type="dxa"/>
            </w:tcMar>
          </w:tcPr>
          <w:p w14:paraId="457DBDBB" w14:textId="77777777" w:rsidR="00514752" w:rsidRDefault="000770F6">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Формат отриманої інформації</w:t>
            </w:r>
          </w:p>
        </w:tc>
      </w:tr>
      <w:tr w:rsidR="00136C17" w14:paraId="622A9341" w14:textId="77777777" w:rsidTr="00857FD8">
        <w:trPr>
          <w:trHeight w:val="480"/>
        </w:trPr>
        <w:tc>
          <w:tcPr>
            <w:tcW w:w="510" w:type="dxa"/>
            <w:shd w:val="clear" w:color="auto" w:fill="auto"/>
            <w:tcMar>
              <w:top w:w="100" w:type="dxa"/>
              <w:left w:w="100" w:type="dxa"/>
              <w:bottom w:w="100" w:type="dxa"/>
              <w:right w:w="100" w:type="dxa"/>
            </w:tcMar>
          </w:tcPr>
          <w:p w14:paraId="54BE12B6" w14:textId="159B646F" w:rsidR="00136C17" w:rsidRDefault="00136C17" w:rsidP="00136C17">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5.</w:t>
            </w:r>
          </w:p>
        </w:tc>
        <w:tc>
          <w:tcPr>
            <w:tcW w:w="1607" w:type="dxa"/>
            <w:vMerge w:val="restart"/>
            <w:shd w:val="clear" w:color="auto" w:fill="auto"/>
            <w:tcMar>
              <w:top w:w="100" w:type="dxa"/>
              <w:left w:w="100" w:type="dxa"/>
              <w:bottom w:w="100" w:type="dxa"/>
              <w:right w:w="100" w:type="dxa"/>
            </w:tcMar>
          </w:tcPr>
          <w:p w14:paraId="0568C022" w14:textId="77777777" w:rsidR="00136C17" w:rsidRDefault="00136C17" w:rsidP="00136C1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Визначення актуальних каналів комунікації</w:t>
            </w:r>
          </w:p>
          <w:p w14:paraId="1AE0B918" w14:textId="77777777" w:rsidR="00136C17" w:rsidRDefault="00136C17" w:rsidP="00136C17">
            <w:pPr>
              <w:widowControl w:val="0"/>
              <w:spacing w:line="240" w:lineRule="auto"/>
              <w:ind w:hanging="20"/>
              <w:rPr>
                <w:rFonts w:ascii="Times New Roman" w:eastAsia="Times New Roman" w:hAnsi="Times New Roman" w:cs="Times New Roman"/>
                <w:sz w:val="24"/>
                <w:szCs w:val="24"/>
              </w:rPr>
            </w:pPr>
          </w:p>
        </w:tc>
        <w:tc>
          <w:tcPr>
            <w:tcW w:w="3260" w:type="dxa"/>
            <w:shd w:val="clear" w:color="auto" w:fill="auto"/>
            <w:tcMar>
              <w:top w:w="100" w:type="dxa"/>
              <w:left w:w="100" w:type="dxa"/>
              <w:bottom w:w="100" w:type="dxa"/>
              <w:right w:w="100" w:type="dxa"/>
            </w:tcMar>
          </w:tcPr>
          <w:p w14:paraId="3A29938D" w14:textId="1E9F889C" w:rsidR="00136C17" w:rsidRDefault="00136C17" w:rsidP="00136C17">
            <w:pPr>
              <w:widowControl w:val="0"/>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Які існують канали комунікацій з цільовою аудиторією</w:t>
            </w:r>
            <w:r>
              <w:rPr>
                <w:rFonts w:ascii="Times New Roman" w:eastAsia="Times New Roman" w:hAnsi="Times New Roman" w:cs="Times New Roman"/>
                <w:sz w:val="24"/>
                <w:szCs w:val="24"/>
                <w:lang w:val="uk-UA"/>
              </w:rPr>
              <w:t>?</w:t>
            </w:r>
          </w:p>
        </w:tc>
        <w:tc>
          <w:tcPr>
            <w:tcW w:w="2126" w:type="dxa"/>
            <w:shd w:val="clear" w:color="auto" w:fill="auto"/>
            <w:tcMar>
              <w:top w:w="100" w:type="dxa"/>
              <w:left w:w="100" w:type="dxa"/>
              <w:bottom w:w="100" w:type="dxa"/>
              <w:right w:w="100" w:type="dxa"/>
            </w:tcMar>
          </w:tcPr>
          <w:p w14:paraId="680E6D26" w14:textId="69487B3F" w:rsidR="00136C17" w:rsidRDefault="00136C17" w:rsidP="00136C17">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галузевих експертів</w:t>
            </w:r>
          </w:p>
        </w:tc>
        <w:tc>
          <w:tcPr>
            <w:tcW w:w="2337" w:type="dxa"/>
            <w:shd w:val="clear" w:color="auto" w:fill="auto"/>
            <w:tcMar>
              <w:top w:w="100" w:type="dxa"/>
              <w:left w:w="100" w:type="dxa"/>
              <w:bottom w:w="100" w:type="dxa"/>
              <w:right w:w="100" w:type="dxa"/>
            </w:tcMar>
          </w:tcPr>
          <w:p w14:paraId="0C7E3E59" w14:textId="1CAD1108" w:rsidR="00136C17" w:rsidRDefault="00136C17" w:rsidP="00136C17">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Текстовий запис розгорнутої відповіді експертів</w:t>
            </w:r>
          </w:p>
        </w:tc>
      </w:tr>
      <w:tr w:rsidR="00136C17" w14:paraId="6D2E7FB5" w14:textId="77777777" w:rsidTr="00857FD8">
        <w:trPr>
          <w:trHeight w:val="480"/>
        </w:trPr>
        <w:tc>
          <w:tcPr>
            <w:tcW w:w="510" w:type="dxa"/>
            <w:shd w:val="clear" w:color="auto" w:fill="auto"/>
            <w:tcMar>
              <w:top w:w="100" w:type="dxa"/>
              <w:left w:w="100" w:type="dxa"/>
              <w:bottom w:w="100" w:type="dxa"/>
              <w:right w:w="100" w:type="dxa"/>
            </w:tcMar>
          </w:tcPr>
          <w:p w14:paraId="7BA59E58" w14:textId="36731E06" w:rsidR="00136C17" w:rsidRDefault="00136C17" w:rsidP="00136C17">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6</w:t>
            </w:r>
            <w:r>
              <w:rPr>
                <w:rFonts w:ascii="Times New Roman" w:eastAsia="Times New Roman" w:hAnsi="Times New Roman" w:cs="Times New Roman"/>
                <w:sz w:val="24"/>
                <w:szCs w:val="24"/>
              </w:rPr>
              <w:t>.</w:t>
            </w:r>
          </w:p>
        </w:tc>
        <w:tc>
          <w:tcPr>
            <w:tcW w:w="1607" w:type="dxa"/>
            <w:vMerge/>
            <w:shd w:val="clear" w:color="auto" w:fill="auto"/>
            <w:tcMar>
              <w:top w:w="100" w:type="dxa"/>
              <w:left w:w="100" w:type="dxa"/>
              <w:bottom w:w="100" w:type="dxa"/>
              <w:right w:w="100" w:type="dxa"/>
            </w:tcMar>
          </w:tcPr>
          <w:p w14:paraId="1BB88D42" w14:textId="77777777" w:rsidR="00136C17" w:rsidRDefault="00136C17" w:rsidP="00136C17">
            <w:pPr>
              <w:widowControl w:val="0"/>
              <w:spacing w:line="240" w:lineRule="auto"/>
              <w:ind w:hanging="20"/>
              <w:rPr>
                <w:rFonts w:ascii="Times New Roman" w:eastAsia="Times New Roman" w:hAnsi="Times New Roman" w:cs="Times New Roman"/>
                <w:sz w:val="24"/>
                <w:szCs w:val="24"/>
              </w:rPr>
            </w:pPr>
          </w:p>
        </w:tc>
        <w:tc>
          <w:tcPr>
            <w:tcW w:w="3260" w:type="dxa"/>
            <w:shd w:val="clear" w:color="auto" w:fill="auto"/>
            <w:tcMar>
              <w:top w:w="100" w:type="dxa"/>
              <w:left w:w="100" w:type="dxa"/>
              <w:bottom w:w="100" w:type="dxa"/>
              <w:right w:w="100" w:type="dxa"/>
            </w:tcMar>
          </w:tcPr>
          <w:p w14:paraId="120FD70D" w14:textId="795395E8" w:rsidR="00136C17" w:rsidRDefault="00136C17" w:rsidP="00136C17">
            <w:pPr>
              <w:widowControl w:val="0"/>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Які канали є найбільш ефективними для комунікації з цільовою аудиторією</w:t>
            </w:r>
            <w:r>
              <w:rPr>
                <w:rFonts w:ascii="Times New Roman" w:eastAsia="Times New Roman" w:hAnsi="Times New Roman" w:cs="Times New Roman"/>
                <w:sz w:val="24"/>
                <w:szCs w:val="24"/>
                <w:lang w:val="uk-UA"/>
              </w:rPr>
              <w:t>?</w:t>
            </w:r>
          </w:p>
        </w:tc>
        <w:tc>
          <w:tcPr>
            <w:tcW w:w="2126" w:type="dxa"/>
            <w:shd w:val="clear" w:color="auto" w:fill="auto"/>
            <w:tcMar>
              <w:top w:w="100" w:type="dxa"/>
              <w:left w:w="100" w:type="dxa"/>
              <w:bottom w:w="100" w:type="dxa"/>
              <w:right w:w="100" w:type="dxa"/>
            </w:tcMar>
          </w:tcPr>
          <w:p w14:paraId="04B9B870" w14:textId="16AADB4C" w:rsidR="00136C17" w:rsidRDefault="00136C17" w:rsidP="00136C17">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Кількісне опитування цільової аудиторії</w:t>
            </w:r>
          </w:p>
        </w:tc>
        <w:tc>
          <w:tcPr>
            <w:tcW w:w="2337" w:type="dxa"/>
            <w:shd w:val="clear" w:color="auto" w:fill="auto"/>
            <w:tcMar>
              <w:top w:w="100" w:type="dxa"/>
              <w:left w:w="100" w:type="dxa"/>
              <w:bottom w:w="100" w:type="dxa"/>
              <w:right w:w="100" w:type="dxa"/>
            </w:tcMar>
          </w:tcPr>
          <w:p w14:paraId="63E54254" w14:textId="4981CB0E" w:rsidR="00136C17" w:rsidRPr="00481994" w:rsidRDefault="00136C17" w:rsidP="00136C17">
            <w:pPr>
              <w:widowControl w:val="0"/>
              <w:spacing w:line="240" w:lineRule="auto"/>
              <w:ind w:hanging="2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Відсоткове співвідношення відповідей</w:t>
            </w:r>
            <w:r w:rsidR="00481994">
              <w:rPr>
                <w:rFonts w:ascii="Times New Roman" w:eastAsia="Times New Roman" w:hAnsi="Times New Roman" w:cs="Times New Roman"/>
                <w:sz w:val="24"/>
                <w:szCs w:val="24"/>
                <w:lang w:val="uk-UA"/>
              </w:rPr>
              <w:t>.</w:t>
            </w:r>
          </w:p>
        </w:tc>
      </w:tr>
      <w:tr w:rsidR="00136C17" w14:paraId="0E3BD767" w14:textId="77777777" w:rsidTr="00857FD8">
        <w:trPr>
          <w:trHeight w:val="480"/>
        </w:trPr>
        <w:tc>
          <w:tcPr>
            <w:tcW w:w="510" w:type="dxa"/>
            <w:shd w:val="clear" w:color="auto" w:fill="auto"/>
            <w:tcMar>
              <w:top w:w="100" w:type="dxa"/>
              <w:left w:w="100" w:type="dxa"/>
              <w:bottom w:w="100" w:type="dxa"/>
              <w:right w:w="100" w:type="dxa"/>
            </w:tcMar>
          </w:tcPr>
          <w:p w14:paraId="5DC71E85" w14:textId="5B8DE5F9" w:rsidR="00136C17" w:rsidRDefault="00136C17" w:rsidP="00136C17">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7</w:t>
            </w:r>
            <w:r>
              <w:rPr>
                <w:rFonts w:ascii="Times New Roman" w:eastAsia="Times New Roman" w:hAnsi="Times New Roman" w:cs="Times New Roman"/>
                <w:sz w:val="24"/>
                <w:szCs w:val="24"/>
              </w:rPr>
              <w:t>.</w:t>
            </w:r>
          </w:p>
        </w:tc>
        <w:tc>
          <w:tcPr>
            <w:tcW w:w="1607" w:type="dxa"/>
            <w:vMerge/>
            <w:shd w:val="clear" w:color="auto" w:fill="auto"/>
            <w:tcMar>
              <w:top w:w="100" w:type="dxa"/>
              <w:left w:w="100" w:type="dxa"/>
              <w:bottom w:w="100" w:type="dxa"/>
              <w:right w:w="100" w:type="dxa"/>
            </w:tcMar>
          </w:tcPr>
          <w:p w14:paraId="3AEAC1DD" w14:textId="77777777" w:rsidR="00136C17" w:rsidRDefault="00136C17" w:rsidP="00136C17">
            <w:pPr>
              <w:widowControl w:val="0"/>
              <w:spacing w:line="240" w:lineRule="auto"/>
              <w:ind w:hanging="20"/>
              <w:rPr>
                <w:rFonts w:ascii="Times New Roman" w:eastAsia="Times New Roman" w:hAnsi="Times New Roman" w:cs="Times New Roman"/>
                <w:sz w:val="24"/>
                <w:szCs w:val="24"/>
              </w:rPr>
            </w:pPr>
          </w:p>
        </w:tc>
        <w:tc>
          <w:tcPr>
            <w:tcW w:w="3260" w:type="dxa"/>
            <w:shd w:val="clear" w:color="auto" w:fill="auto"/>
            <w:tcMar>
              <w:top w:w="100" w:type="dxa"/>
              <w:left w:w="100" w:type="dxa"/>
              <w:bottom w:w="100" w:type="dxa"/>
              <w:right w:w="100" w:type="dxa"/>
            </w:tcMar>
          </w:tcPr>
          <w:p w14:paraId="5B1C0430" w14:textId="6DBC6555" w:rsidR="00136C17" w:rsidRDefault="00136C17" w:rsidP="00136C17">
            <w:pPr>
              <w:widowControl w:val="0"/>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Які канали комунікацій використовують конкуренти</w:t>
            </w:r>
            <w:r>
              <w:rPr>
                <w:rFonts w:ascii="Times New Roman" w:eastAsia="Times New Roman" w:hAnsi="Times New Roman" w:cs="Times New Roman"/>
                <w:sz w:val="24"/>
                <w:szCs w:val="24"/>
                <w:lang w:val="uk-UA"/>
              </w:rPr>
              <w:t>?</w:t>
            </w:r>
          </w:p>
        </w:tc>
        <w:tc>
          <w:tcPr>
            <w:tcW w:w="2126" w:type="dxa"/>
            <w:shd w:val="clear" w:color="auto" w:fill="auto"/>
            <w:tcMar>
              <w:top w:w="100" w:type="dxa"/>
              <w:left w:w="100" w:type="dxa"/>
              <w:bottom w:w="100" w:type="dxa"/>
              <w:right w:w="100" w:type="dxa"/>
            </w:tcMar>
          </w:tcPr>
          <w:p w14:paraId="5CD99B86" w14:textId="6F8872F3" w:rsidR="00136C17" w:rsidRDefault="00136C17" w:rsidP="00136C17">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Кабінетні дослідження</w:t>
            </w:r>
          </w:p>
        </w:tc>
        <w:tc>
          <w:tcPr>
            <w:tcW w:w="2337" w:type="dxa"/>
            <w:shd w:val="clear" w:color="auto" w:fill="auto"/>
            <w:tcMar>
              <w:top w:w="100" w:type="dxa"/>
              <w:left w:w="100" w:type="dxa"/>
              <w:bottom w:w="100" w:type="dxa"/>
              <w:right w:w="100" w:type="dxa"/>
            </w:tcMar>
          </w:tcPr>
          <w:p w14:paraId="233047B6" w14:textId="60AEC4E5" w:rsidR="00136C17" w:rsidRDefault="00136C17" w:rsidP="00136C17">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Список каналів комунікацій, які використовує кожен з конкурентів.</w:t>
            </w:r>
          </w:p>
        </w:tc>
      </w:tr>
      <w:tr w:rsidR="00136C17" w14:paraId="6A8346BA" w14:textId="77777777" w:rsidTr="00857FD8">
        <w:trPr>
          <w:trHeight w:val="480"/>
        </w:trPr>
        <w:tc>
          <w:tcPr>
            <w:tcW w:w="510" w:type="dxa"/>
            <w:shd w:val="clear" w:color="auto" w:fill="auto"/>
            <w:tcMar>
              <w:top w:w="100" w:type="dxa"/>
              <w:left w:w="100" w:type="dxa"/>
              <w:bottom w:w="100" w:type="dxa"/>
              <w:right w:w="100" w:type="dxa"/>
            </w:tcMar>
          </w:tcPr>
          <w:p w14:paraId="1AFB1098" w14:textId="6091ECBA" w:rsidR="00136C17" w:rsidRDefault="00136C17" w:rsidP="00136C17">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607" w:type="dxa"/>
            <w:vMerge w:val="restart"/>
            <w:shd w:val="clear" w:color="auto" w:fill="auto"/>
            <w:tcMar>
              <w:top w:w="100" w:type="dxa"/>
              <w:left w:w="100" w:type="dxa"/>
              <w:bottom w:w="100" w:type="dxa"/>
              <w:right w:w="100" w:type="dxa"/>
            </w:tcMar>
          </w:tcPr>
          <w:p w14:paraId="2CB86299" w14:textId="5933964D" w:rsidR="00136C17" w:rsidRPr="00A44EA8" w:rsidRDefault="00136C17" w:rsidP="00136C17">
            <w:pPr>
              <w:widowControl w:val="0"/>
              <w:spacing w:line="240" w:lineRule="auto"/>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Визначення, у які готелі звертається споживач перед тим, як звернутись до готелю «Holiday Inn Kyiv»</w:t>
            </w:r>
          </w:p>
        </w:tc>
        <w:tc>
          <w:tcPr>
            <w:tcW w:w="3260" w:type="dxa"/>
            <w:shd w:val="clear" w:color="auto" w:fill="auto"/>
            <w:tcMar>
              <w:top w:w="100" w:type="dxa"/>
              <w:left w:w="100" w:type="dxa"/>
              <w:bottom w:w="100" w:type="dxa"/>
              <w:right w:w="100" w:type="dxa"/>
            </w:tcMar>
          </w:tcPr>
          <w:p w14:paraId="38AB5715" w14:textId="2B19F60B" w:rsidR="00136C17" w:rsidRPr="00A44EA8" w:rsidRDefault="00136C17" w:rsidP="00136C17">
            <w:pPr>
              <w:widowControl w:val="0"/>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До якої кількості готелів здебільшого звертається споживач, перед бронюванням конференційного залу?</w:t>
            </w:r>
          </w:p>
        </w:tc>
        <w:tc>
          <w:tcPr>
            <w:tcW w:w="2126" w:type="dxa"/>
            <w:shd w:val="clear" w:color="auto" w:fill="auto"/>
            <w:tcMar>
              <w:top w:w="100" w:type="dxa"/>
              <w:left w:w="100" w:type="dxa"/>
              <w:bottom w:w="100" w:type="dxa"/>
              <w:right w:w="100" w:type="dxa"/>
            </w:tcMar>
          </w:tcPr>
          <w:p w14:paraId="20388FC1" w14:textId="1E00D752" w:rsidR="00136C17" w:rsidRPr="00A44EA8" w:rsidRDefault="00136C17" w:rsidP="00136C17">
            <w:pPr>
              <w:widowControl w:val="0"/>
              <w:spacing w:line="240" w:lineRule="auto"/>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Кількісне опитування цільової аудиторії</w:t>
            </w:r>
          </w:p>
        </w:tc>
        <w:tc>
          <w:tcPr>
            <w:tcW w:w="2337" w:type="dxa"/>
            <w:shd w:val="clear" w:color="auto" w:fill="auto"/>
            <w:tcMar>
              <w:top w:w="100" w:type="dxa"/>
              <w:left w:w="100" w:type="dxa"/>
              <w:bottom w:w="100" w:type="dxa"/>
              <w:right w:w="100" w:type="dxa"/>
            </w:tcMar>
          </w:tcPr>
          <w:p w14:paraId="34EFB1C3" w14:textId="24AB15C8" w:rsidR="00136C17" w:rsidRPr="00A44EA8" w:rsidRDefault="00136C17" w:rsidP="00136C17">
            <w:pPr>
              <w:widowControl w:val="0"/>
              <w:spacing w:line="240" w:lineRule="auto"/>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Відсоткове співвідношення відповідей</w:t>
            </w:r>
            <w:r w:rsidR="00481994">
              <w:rPr>
                <w:rFonts w:ascii="Times New Roman" w:eastAsia="Times New Roman" w:hAnsi="Times New Roman" w:cs="Times New Roman"/>
                <w:sz w:val="24"/>
                <w:szCs w:val="24"/>
                <w:lang w:val="uk-UA"/>
              </w:rPr>
              <w:t>.</w:t>
            </w:r>
          </w:p>
        </w:tc>
      </w:tr>
      <w:tr w:rsidR="00136C17" w14:paraId="4C63C520" w14:textId="77777777" w:rsidTr="00857FD8">
        <w:trPr>
          <w:trHeight w:val="480"/>
        </w:trPr>
        <w:tc>
          <w:tcPr>
            <w:tcW w:w="510" w:type="dxa"/>
            <w:shd w:val="clear" w:color="auto" w:fill="auto"/>
            <w:tcMar>
              <w:top w:w="100" w:type="dxa"/>
              <w:left w:w="100" w:type="dxa"/>
              <w:bottom w:w="100" w:type="dxa"/>
              <w:right w:w="100" w:type="dxa"/>
            </w:tcMar>
          </w:tcPr>
          <w:p w14:paraId="13CCCCE2" w14:textId="3F05BB69" w:rsidR="00136C17" w:rsidRDefault="00136C17" w:rsidP="00136C17">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607" w:type="dxa"/>
            <w:vMerge/>
            <w:shd w:val="clear" w:color="auto" w:fill="auto"/>
            <w:tcMar>
              <w:top w:w="100" w:type="dxa"/>
              <w:left w:w="100" w:type="dxa"/>
              <w:bottom w:w="100" w:type="dxa"/>
              <w:right w:w="100" w:type="dxa"/>
            </w:tcMar>
          </w:tcPr>
          <w:p w14:paraId="32DCA93C" w14:textId="77777777" w:rsidR="00136C17" w:rsidRPr="00A44EA8" w:rsidRDefault="00136C17" w:rsidP="00136C17">
            <w:pPr>
              <w:widowControl w:val="0"/>
              <w:spacing w:line="240" w:lineRule="auto"/>
              <w:ind w:hanging="20"/>
              <w:rPr>
                <w:rFonts w:ascii="Times New Roman" w:eastAsia="Times New Roman" w:hAnsi="Times New Roman" w:cs="Times New Roman"/>
                <w:sz w:val="24"/>
                <w:szCs w:val="24"/>
                <w:lang w:val="uk-UA"/>
              </w:rPr>
            </w:pPr>
          </w:p>
        </w:tc>
        <w:tc>
          <w:tcPr>
            <w:tcW w:w="3260" w:type="dxa"/>
            <w:shd w:val="clear" w:color="auto" w:fill="auto"/>
            <w:tcMar>
              <w:top w:w="100" w:type="dxa"/>
              <w:left w:w="100" w:type="dxa"/>
              <w:bottom w:w="100" w:type="dxa"/>
              <w:right w:w="100" w:type="dxa"/>
            </w:tcMar>
          </w:tcPr>
          <w:p w14:paraId="56551FF0" w14:textId="59F37F23" w:rsidR="00136C17" w:rsidRPr="00A44EA8" w:rsidRDefault="00136C17" w:rsidP="00136C17">
            <w:pPr>
              <w:widowControl w:val="0"/>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Які з конкурентних готелів мають більший попит від споживачів, серед клієнтів готелю «Holiday Inn Kyiv»</w:t>
            </w:r>
          </w:p>
        </w:tc>
        <w:tc>
          <w:tcPr>
            <w:tcW w:w="2126" w:type="dxa"/>
            <w:shd w:val="clear" w:color="auto" w:fill="auto"/>
            <w:tcMar>
              <w:top w:w="100" w:type="dxa"/>
              <w:left w:w="100" w:type="dxa"/>
              <w:bottom w:w="100" w:type="dxa"/>
              <w:right w:w="100" w:type="dxa"/>
            </w:tcMar>
          </w:tcPr>
          <w:p w14:paraId="1AB71C6C" w14:textId="6D61534E" w:rsidR="00136C17" w:rsidRPr="00A44EA8" w:rsidRDefault="00136C17" w:rsidP="00136C17">
            <w:pPr>
              <w:widowControl w:val="0"/>
              <w:spacing w:line="240" w:lineRule="auto"/>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Кількісне опитування цільової аудиторії</w:t>
            </w:r>
          </w:p>
        </w:tc>
        <w:tc>
          <w:tcPr>
            <w:tcW w:w="2337" w:type="dxa"/>
            <w:shd w:val="clear" w:color="auto" w:fill="auto"/>
            <w:tcMar>
              <w:top w:w="100" w:type="dxa"/>
              <w:left w:w="100" w:type="dxa"/>
              <w:bottom w:w="100" w:type="dxa"/>
              <w:right w:w="100" w:type="dxa"/>
            </w:tcMar>
          </w:tcPr>
          <w:p w14:paraId="7DCA13BA" w14:textId="49C5BF43" w:rsidR="00136C17" w:rsidRPr="00A44EA8" w:rsidRDefault="00136C17" w:rsidP="00136C17">
            <w:pPr>
              <w:widowControl w:val="0"/>
              <w:spacing w:line="240" w:lineRule="auto"/>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Відсоткове співвідношення відповідей на тестове запитання, а також результати групування відкритих відповідей.</w:t>
            </w:r>
          </w:p>
        </w:tc>
      </w:tr>
      <w:tr w:rsidR="00514752" w14:paraId="3EB8634D" w14:textId="77777777" w:rsidTr="00857FD8">
        <w:trPr>
          <w:trHeight w:val="480"/>
        </w:trPr>
        <w:tc>
          <w:tcPr>
            <w:tcW w:w="510" w:type="dxa"/>
            <w:shd w:val="clear" w:color="auto" w:fill="auto"/>
            <w:tcMar>
              <w:top w:w="100" w:type="dxa"/>
              <w:left w:w="100" w:type="dxa"/>
              <w:bottom w:w="100" w:type="dxa"/>
              <w:right w:w="100" w:type="dxa"/>
            </w:tcMar>
          </w:tcPr>
          <w:p w14:paraId="03C62881" w14:textId="18EBFA84" w:rsidR="00514752" w:rsidRDefault="00474BF9">
            <w:pPr>
              <w:widowControl w:val="0"/>
              <w:spacing w:line="240" w:lineRule="auto"/>
              <w:ind w:hanging="20"/>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10</w:t>
            </w:r>
            <w:r>
              <w:rPr>
                <w:rFonts w:ascii="Times New Roman" w:eastAsia="Times New Roman" w:hAnsi="Times New Roman" w:cs="Times New Roman"/>
                <w:sz w:val="24"/>
                <w:szCs w:val="24"/>
              </w:rPr>
              <w:t>.</w:t>
            </w:r>
          </w:p>
        </w:tc>
        <w:tc>
          <w:tcPr>
            <w:tcW w:w="1607" w:type="dxa"/>
            <w:vMerge w:val="restart"/>
            <w:shd w:val="clear" w:color="auto" w:fill="auto"/>
            <w:tcMar>
              <w:top w:w="100" w:type="dxa"/>
              <w:left w:w="100" w:type="dxa"/>
              <w:bottom w:w="100" w:type="dxa"/>
              <w:right w:w="100" w:type="dxa"/>
            </w:tcMar>
          </w:tcPr>
          <w:p w14:paraId="640C8925" w14:textId="2283741A" w:rsidR="00514752" w:rsidRPr="00A44EA8" w:rsidRDefault="002634D9">
            <w:pPr>
              <w:widowControl w:val="0"/>
              <w:spacing w:line="240" w:lineRule="auto"/>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Визначити сприйняття потенційним споживачем зручності бронювання конференц-залів у готелях</w:t>
            </w:r>
          </w:p>
        </w:tc>
        <w:tc>
          <w:tcPr>
            <w:tcW w:w="3260" w:type="dxa"/>
            <w:shd w:val="clear" w:color="auto" w:fill="auto"/>
            <w:tcMar>
              <w:top w:w="100" w:type="dxa"/>
              <w:left w:w="100" w:type="dxa"/>
              <w:bottom w:w="100" w:type="dxa"/>
              <w:right w:w="100" w:type="dxa"/>
            </w:tcMar>
          </w:tcPr>
          <w:p w14:paraId="4FF637B1" w14:textId="77777777" w:rsidR="00514752" w:rsidRPr="00A44EA8" w:rsidRDefault="000770F6">
            <w:pPr>
              <w:widowControl w:val="0"/>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Наскільки важливим фактором є зручність бронювання для споживача?</w:t>
            </w:r>
          </w:p>
        </w:tc>
        <w:tc>
          <w:tcPr>
            <w:tcW w:w="2126" w:type="dxa"/>
            <w:shd w:val="clear" w:color="auto" w:fill="auto"/>
            <w:tcMar>
              <w:top w:w="100" w:type="dxa"/>
              <w:left w:w="100" w:type="dxa"/>
              <w:bottom w:w="100" w:type="dxa"/>
              <w:right w:w="100" w:type="dxa"/>
            </w:tcMar>
          </w:tcPr>
          <w:p w14:paraId="33C366AE" w14:textId="77777777" w:rsidR="00514752" w:rsidRPr="00A44EA8" w:rsidRDefault="000770F6">
            <w:pPr>
              <w:widowControl w:val="0"/>
              <w:spacing w:line="240" w:lineRule="auto"/>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 xml:space="preserve">Кількісне опитування </w:t>
            </w:r>
            <w:r w:rsidRPr="00A44EA8">
              <w:rPr>
                <w:rFonts w:ascii="Times New Roman" w:eastAsia="Times New Roman" w:hAnsi="Times New Roman" w:cs="Times New Roman"/>
                <w:sz w:val="24"/>
                <w:szCs w:val="24"/>
                <w:lang w:val="uk-UA"/>
              </w:rPr>
              <w:t>цільової аудиторії</w:t>
            </w:r>
          </w:p>
        </w:tc>
        <w:tc>
          <w:tcPr>
            <w:tcW w:w="2337" w:type="dxa"/>
            <w:shd w:val="clear" w:color="auto" w:fill="auto"/>
            <w:tcMar>
              <w:top w:w="100" w:type="dxa"/>
              <w:left w:w="100" w:type="dxa"/>
              <w:bottom w:w="100" w:type="dxa"/>
              <w:right w:w="100" w:type="dxa"/>
            </w:tcMar>
          </w:tcPr>
          <w:p w14:paraId="6A46F1D5" w14:textId="1769CF6D" w:rsidR="00514752" w:rsidRPr="00A44EA8" w:rsidRDefault="000770F6">
            <w:pPr>
              <w:widowControl w:val="0"/>
              <w:spacing w:line="240" w:lineRule="auto"/>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Відсоткове співвідношення відповідей</w:t>
            </w:r>
            <w:r w:rsidR="00481994">
              <w:rPr>
                <w:rFonts w:ascii="Times New Roman" w:eastAsia="Times New Roman" w:hAnsi="Times New Roman" w:cs="Times New Roman"/>
                <w:sz w:val="24"/>
                <w:szCs w:val="24"/>
                <w:lang w:val="uk-UA"/>
              </w:rPr>
              <w:t>.</w:t>
            </w:r>
          </w:p>
        </w:tc>
      </w:tr>
      <w:tr w:rsidR="00514752" w14:paraId="0433B2EF" w14:textId="77777777" w:rsidTr="00857FD8">
        <w:trPr>
          <w:trHeight w:val="480"/>
        </w:trPr>
        <w:tc>
          <w:tcPr>
            <w:tcW w:w="510" w:type="dxa"/>
            <w:shd w:val="clear" w:color="auto" w:fill="auto"/>
            <w:tcMar>
              <w:top w:w="100" w:type="dxa"/>
              <w:left w:w="100" w:type="dxa"/>
              <w:bottom w:w="100" w:type="dxa"/>
              <w:right w:w="100" w:type="dxa"/>
            </w:tcMar>
          </w:tcPr>
          <w:p w14:paraId="42C66288" w14:textId="2AADF5CB" w:rsidR="00514752" w:rsidRPr="00474BF9" w:rsidRDefault="00474BF9">
            <w:pPr>
              <w:widowControl w:val="0"/>
              <w:spacing w:line="240" w:lineRule="auto"/>
              <w:ind w:hanging="20"/>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11.</w:t>
            </w:r>
          </w:p>
        </w:tc>
        <w:tc>
          <w:tcPr>
            <w:tcW w:w="1607" w:type="dxa"/>
            <w:vMerge/>
            <w:shd w:val="clear" w:color="auto" w:fill="auto"/>
            <w:tcMar>
              <w:top w:w="100" w:type="dxa"/>
              <w:left w:w="100" w:type="dxa"/>
              <w:bottom w:w="100" w:type="dxa"/>
              <w:right w:w="100" w:type="dxa"/>
            </w:tcMar>
          </w:tcPr>
          <w:p w14:paraId="4FBEC1EA" w14:textId="77777777" w:rsidR="00514752" w:rsidRPr="00A44EA8" w:rsidRDefault="00514752">
            <w:pPr>
              <w:widowControl w:val="0"/>
              <w:spacing w:line="240" w:lineRule="auto"/>
              <w:rPr>
                <w:rFonts w:ascii="Times New Roman" w:eastAsia="Times New Roman" w:hAnsi="Times New Roman" w:cs="Times New Roman"/>
                <w:sz w:val="28"/>
                <w:szCs w:val="28"/>
                <w:lang w:val="uk-UA"/>
              </w:rPr>
            </w:pPr>
          </w:p>
        </w:tc>
        <w:tc>
          <w:tcPr>
            <w:tcW w:w="3260" w:type="dxa"/>
            <w:shd w:val="clear" w:color="auto" w:fill="auto"/>
            <w:tcMar>
              <w:top w:w="100" w:type="dxa"/>
              <w:left w:w="100" w:type="dxa"/>
              <w:bottom w:w="100" w:type="dxa"/>
              <w:right w:w="100" w:type="dxa"/>
            </w:tcMar>
          </w:tcPr>
          <w:p w14:paraId="642204EC" w14:textId="77777777" w:rsidR="00514752" w:rsidRPr="00A44EA8" w:rsidRDefault="000770F6">
            <w:pPr>
              <w:widowControl w:val="0"/>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Якими джерелами користуються споживачі, при бронюванні залу у готелі Holiday Inn Kyiv?</w:t>
            </w:r>
          </w:p>
        </w:tc>
        <w:tc>
          <w:tcPr>
            <w:tcW w:w="2126" w:type="dxa"/>
            <w:shd w:val="clear" w:color="auto" w:fill="auto"/>
            <w:tcMar>
              <w:top w:w="100" w:type="dxa"/>
              <w:left w:w="100" w:type="dxa"/>
              <w:bottom w:w="100" w:type="dxa"/>
              <w:right w:w="100" w:type="dxa"/>
            </w:tcMar>
          </w:tcPr>
          <w:p w14:paraId="0823C68D" w14:textId="77777777" w:rsidR="00514752" w:rsidRPr="00A44EA8" w:rsidRDefault="000770F6">
            <w:pPr>
              <w:widowControl w:val="0"/>
              <w:spacing w:line="240" w:lineRule="auto"/>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Кількісне опитування цільової аудиторії</w:t>
            </w:r>
          </w:p>
        </w:tc>
        <w:tc>
          <w:tcPr>
            <w:tcW w:w="2337" w:type="dxa"/>
            <w:shd w:val="clear" w:color="auto" w:fill="auto"/>
            <w:tcMar>
              <w:top w:w="100" w:type="dxa"/>
              <w:left w:w="100" w:type="dxa"/>
              <w:bottom w:w="100" w:type="dxa"/>
              <w:right w:w="100" w:type="dxa"/>
            </w:tcMar>
          </w:tcPr>
          <w:p w14:paraId="5F84C984" w14:textId="6F2AA1AF" w:rsidR="00514752" w:rsidRPr="00A44EA8" w:rsidRDefault="000770F6">
            <w:pPr>
              <w:widowControl w:val="0"/>
              <w:spacing w:line="240" w:lineRule="auto"/>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Відсоткове співвідношення відповідей</w:t>
            </w:r>
            <w:r w:rsidR="00481994">
              <w:rPr>
                <w:rFonts w:ascii="Times New Roman" w:eastAsia="Times New Roman" w:hAnsi="Times New Roman" w:cs="Times New Roman"/>
                <w:sz w:val="24"/>
                <w:szCs w:val="24"/>
                <w:lang w:val="uk-UA"/>
              </w:rPr>
              <w:t>.</w:t>
            </w:r>
          </w:p>
        </w:tc>
      </w:tr>
      <w:tr w:rsidR="00514752" w14:paraId="3788AEE0" w14:textId="77777777" w:rsidTr="00857FD8">
        <w:trPr>
          <w:trHeight w:val="480"/>
        </w:trPr>
        <w:tc>
          <w:tcPr>
            <w:tcW w:w="510" w:type="dxa"/>
            <w:shd w:val="clear" w:color="auto" w:fill="auto"/>
            <w:tcMar>
              <w:top w:w="100" w:type="dxa"/>
              <w:left w:w="100" w:type="dxa"/>
              <w:bottom w:w="100" w:type="dxa"/>
              <w:right w:w="100" w:type="dxa"/>
            </w:tcMar>
          </w:tcPr>
          <w:p w14:paraId="4E643677" w14:textId="6393D778" w:rsidR="00514752" w:rsidRPr="00474BF9" w:rsidRDefault="00474BF9">
            <w:pPr>
              <w:widowControl w:val="0"/>
              <w:spacing w:line="240" w:lineRule="auto"/>
              <w:ind w:hanging="20"/>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12.</w:t>
            </w:r>
          </w:p>
        </w:tc>
        <w:tc>
          <w:tcPr>
            <w:tcW w:w="1607" w:type="dxa"/>
            <w:vMerge/>
            <w:shd w:val="clear" w:color="auto" w:fill="auto"/>
            <w:tcMar>
              <w:top w:w="100" w:type="dxa"/>
              <w:left w:w="100" w:type="dxa"/>
              <w:bottom w:w="100" w:type="dxa"/>
              <w:right w:w="100" w:type="dxa"/>
            </w:tcMar>
          </w:tcPr>
          <w:p w14:paraId="758A638C" w14:textId="77777777" w:rsidR="00514752" w:rsidRPr="00A44EA8" w:rsidRDefault="00514752">
            <w:pPr>
              <w:widowControl w:val="0"/>
              <w:spacing w:line="240" w:lineRule="auto"/>
              <w:rPr>
                <w:rFonts w:ascii="Times New Roman" w:eastAsia="Times New Roman" w:hAnsi="Times New Roman" w:cs="Times New Roman"/>
                <w:sz w:val="28"/>
                <w:szCs w:val="28"/>
                <w:lang w:val="uk-UA"/>
              </w:rPr>
            </w:pPr>
          </w:p>
        </w:tc>
        <w:tc>
          <w:tcPr>
            <w:tcW w:w="3260" w:type="dxa"/>
            <w:shd w:val="clear" w:color="auto" w:fill="auto"/>
            <w:tcMar>
              <w:top w:w="100" w:type="dxa"/>
              <w:left w:w="100" w:type="dxa"/>
              <w:bottom w:w="100" w:type="dxa"/>
              <w:right w:w="100" w:type="dxa"/>
            </w:tcMar>
          </w:tcPr>
          <w:p w14:paraId="5919D669" w14:textId="0295748B" w:rsidR="00514752" w:rsidRPr="00A44EA8" w:rsidRDefault="00A44EA8">
            <w:pPr>
              <w:widowControl w:val="0"/>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Наскільки задоволений споживач процесом бронювання у готелі «Holiday Inn Kyiv»</w:t>
            </w:r>
            <w:r w:rsidR="00136C17" w:rsidRPr="00A44EA8">
              <w:rPr>
                <w:rFonts w:ascii="Times New Roman" w:eastAsia="Times New Roman" w:hAnsi="Times New Roman" w:cs="Times New Roman"/>
                <w:sz w:val="24"/>
                <w:szCs w:val="24"/>
                <w:lang w:val="uk-UA"/>
              </w:rPr>
              <w:t>, у порівнянні з конкурентами?</w:t>
            </w:r>
          </w:p>
        </w:tc>
        <w:tc>
          <w:tcPr>
            <w:tcW w:w="2126" w:type="dxa"/>
            <w:shd w:val="clear" w:color="auto" w:fill="auto"/>
            <w:tcMar>
              <w:top w:w="100" w:type="dxa"/>
              <w:left w:w="100" w:type="dxa"/>
              <w:bottom w:w="100" w:type="dxa"/>
              <w:right w:w="100" w:type="dxa"/>
            </w:tcMar>
          </w:tcPr>
          <w:p w14:paraId="4F43715B" w14:textId="77777777" w:rsidR="00514752" w:rsidRPr="00A44EA8" w:rsidRDefault="000770F6">
            <w:pPr>
              <w:widowControl w:val="0"/>
              <w:spacing w:line="240" w:lineRule="auto"/>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Кількісне опитування цільової аудиторії</w:t>
            </w:r>
          </w:p>
        </w:tc>
        <w:tc>
          <w:tcPr>
            <w:tcW w:w="2337" w:type="dxa"/>
            <w:shd w:val="clear" w:color="auto" w:fill="auto"/>
            <w:tcMar>
              <w:top w:w="100" w:type="dxa"/>
              <w:left w:w="100" w:type="dxa"/>
              <w:bottom w:w="100" w:type="dxa"/>
              <w:right w:w="100" w:type="dxa"/>
            </w:tcMar>
          </w:tcPr>
          <w:p w14:paraId="69608985" w14:textId="275EAE45" w:rsidR="00514752" w:rsidRPr="00A44EA8" w:rsidRDefault="000770F6">
            <w:pPr>
              <w:widowControl w:val="0"/>
              <w:spacing w:line="240" w:lineRule="auto"/>
              <w:ind w:hanging="20"/>
              <w:rPr>
                <w:rFonts w:ascii="Times New Roman" w:eastAsia="Times New Roman" w:hAnsi="Times New Roman" w:cs="Times New Roman"/>
                <w:sz w:val="24"/>
                <w:szCs w:val="24"/>
                <w:lang w:val="uk-UA"/>
              </w:rPr>
            </w:pPr>
            <w:r w:rsidRPr="00A44EA8">
              <w:rPr>
                <w:rFonts w:ascii="Times New Roman" w:eastAsia="Times New Roman" w:hAnsi="Times New Roman" w:cs="Times New Roman"/>
                <w:sz w:val="24"/>
                <w:szCs w:val="24"/>
                <w:lang w:val="uk-UA"/>
              </w:rPr>
              <w:t>Відсоткове співвідношення відповідей</w:t>
            </w:r>
            <w:r w:rsidR="00481994">
              <w:rPr>
                <w:rFonts w:ascii="Times New Roman" w:eastAsia="Times New Roman" w:hAnsi="Times New Roman" w:cs="Times New Roman"/>
                <w:sz w:val="24"/>
                <w:szCs w:val="24"/>
                <w:lang w:val="uk-UA"/>
              </w:rPr>
              <w:t>.</w:t>
            </w:r>
          </w:p>
        </w:tc>
      </w:tr>
    </w:tbl>
    <w:p w14:paraId="16545A11" w14:textId="76506361" w:rsidR="00224210" w:rsidRPr="00224210" w:rsidRDefault="000770F6" w:rsidP="00857FD8">
      <w:pPr>
        <w:spacing w:line="360" w:lineRule="auto"/>
        <w:ind w:left="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власна розробка автора</w:t>
      </w:r>
    </w:p>
    <w:p w14:paraId="2A1DB1E7" w14:textId="77777777" w:rsidR="00514752" w:rsidRDefault="000770F6" w:rsidP="000C299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Надалі варто більш детально розібрати кожне наведене у таблиці пошукове питання, та навести обгрунтування доцільності його використання:</w:t>
      </w:r>
    </w:p>
    <w:p w14:paraId="503EB3F9" w14:textId="361FAF76" w:rsidR="00514752" w:rsidRPr="00976331" w:rsidRDefault="000770F6" w:rsidP="000C2996">
      <w:pPr>
        <w:spacing w:line="360" w:lineRule="auto"/>
        <w:ind w:firstLine="708"/>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1. </w:t>
      </w:r>
      <w:r w:rsidR="004A5F74" w:rsidRPr="004A5F74">
        <w:rPr>
          <w:rFonts w:ascii="Times New Roman" w:eastAsia="Times New Roman" w:hAnsi="Times New Roman" w:cs="Times New Roman"/>
          <w:sz w:val="28"/>
          <w:szCs w:val="28"/>
        </w:rPr>
        <w:t>Хто є особами, що займаються організацією проведення заходів?</w:t>
      </w:r>
      <w:r>
        <w:rPr>
          <w:rFonts w:ascii="Times New Roman" w:eastAsia="Times New Roman" w:hAnsi="Times New Roman" w:cs="Times New Roman"/>
          <w:sz w:val="28"/>
          <w:szCs w:val="28"/>
        </w:rPr>
        <w:t>- Це пошукове питання задається з метою визначення</w:t>
      </w:r>
      <w:r w:rsidR="004A5F74" w:rsidRPr="004A5F74">
        <w:rPr>
          <w:rFonts w:ascii="Times New Roman" w:eastAsia="Times New Roman" w:hAnsi="Times New Roman" w:cs="Times New Roman"/>
          <w:sz w:val="28"/>
          <w:szCs w:val="28"/>
        </w:rPr>
        <w:t xml:space="preserve"> </w:t>
      </w:r>
      <w:r w:rsidR="004A5F74">
        <w:rPr>
          <w:rFonts w:ascii="Times New Roman" w:eastAsia="Times New Roman" w:hAnsi="Times New Roman" w:cs="Times New Roman"/>
          <w:sz w:val="28"/>
          <w:szCs w:val="28"/>
          <w:lang w:val="uk-UA"/>
        </w:rPr>
        <w:t>чи є особи, які організовують заходи працівниками компаній і якщо так, то які посади зазвичай вони обіймають</w:t>
      </w:r>
      <w:r>
        <w:rPr>
          <w:rFonts w:ascii="Times New Roman" w:eastAsia="Times New Roman" w:hAnsi="Times New Roman" w:cs="Times New Roman"/>
          <w:sz w:val="28"/>
          <w:szCs w:val="28"/>
        </w:rPr>
        <w:t>. Інформацію планується отримати в результаті опитування галузевих експертів, які мають надати розгорнуту відповідь з визначенням та коротким описом ціл</w:t>
      </w:r>
      <w:r>
        <w:rPr>
          <w:rFonts w:ascii="Times New Roman" w:eastAsia="Times New Roman" w:hAnsi="Times New Roman" w:cs="Times New Roman"/>
          <w:sz w:val="28"/>
          <w:szCs w:val="28"/>
        </w:rPr>
        <w:t xml:space="preserve">ьової аудиторії. Для отримання </w:t>
      </w:r>
      <w:r w:rsidR="000C2996">
        <w:rPr>
          <w:rFonts w:ascii="Times New Roman" w:eastAsia="Times New Roman" w:hAnsi="Times New Roman" w:cs="Times New Roman"/>
          <w:sz w:val="28"/>
          <w:szCs w:val="28"/>
          <w:lang w:val="uk-UA"/>
        </w:rPr>
        <w:t xml:space="preserve">необхідної </w:t>
      </w:r>
      <w:r>
        <w:rPr>
          <w:rFonts w:ascii="Times New Roman" w:eastAsia="Times New Roman" w:hAnsi="Times New Roman" w:cs="Times New Roman"/>
          <w:sz w:val="28"/>
          <w:szCs w:val="28"/>
        </w:rPr>
        <w:t>інформації планується поставити експертам наступні запитання:</w:t>
      </w:r>
    </w:p>
    <w:p w14:paraId="108B351F" w14:textId="77777777" w:rsidR="00514752" w:rsidRDefault="000770F6" w:rsidP="000770F6">
      <w:pPr>
        <w:numPr>
          <w:ilvl w:val="0"/>
          <w:numId w:val="3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Задля бронювання конференц-залу у готелі, зазвичай підприємство або організація зв’язується напряму або через компанії-посередників? Вкажіть відсоткове </w:t>
      </w:r>
      <w:r>
        <w:rPr>
          <w:rFonts w:ascii="Times New Roman" w:eastAsia="Times New Roman" w:hAnsi="Times New Roman" w:cs="Times New Roman"/>
          <w:sz w:val="28"/>
          <w:szCs w:val="28"/>
        </w:rPr>
        <w:t>співвідношення між цими типами споживачів.</w:t>
      </w:r>
    </w:p>
    <w:p w14:paraId="47819BAF" w14:textId="77777777" w:rsidR="00514752" w:rsidRDefault="000770F6" w:rsidP="000770F6">
      <w:pPr>
        <w:numPr>
          <w:ilvl w:val="0"/>
          <w:numId w:val="3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підприємство зв’язується напряму, ким є людина, яка зв’язується з готелем для уточнення інформації та бронювання залу? Яка є його посада? </w:t>
      </w:r>
    </w:p>
    <w:p w14:paraId="64580990" w14:textId="7D7041C3" w:rsidR="00514752" w:rsidRPr="000C2996" w:rsidRDefault="000770F6" w:rsidP="000C299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Ця інформація дозволить визначити хто є цільовою аудиторією досліджен</w:t>
      </w:r>
      <w:r>
        <w:rPr>
          <w:rFonts w:ascii="Times New Roman" w:eastAsia="Times New Roman" w:hAnsi="Times New Roman" w:cs="Times New Roman"/>
          <w:sz w:val="28"/>
          <w:szCs w:val="28"/>
        </w:rPr>
        <w:t>ня</w:t>
      </w:r>
      <w:r w:rsidR="000C2996">
        <w:rPr>
          <w:rFonts w:ascii="Times New Roman" w:eastAsia="Times New Roman" w:hAnsi="Times New Roman" w:cs="Times New Roman"/>
          <w:sz w:val="28"/>
          <w:szCs w:val="28"/>
          <w:lang w:val="uk-UA"/>
        </w:rPr>
        <w:t xml:space="preserve">. Вона </w:t>
      </w:r>
      <w:r>
        <w:rPr>
          <w:rFonts w:ascii="Times New Roman" w:eastAsia="Times New Roman" w:hAnsi="Times New Roman" w:cs="Times New Roman"/>
          <w:sz w:val="28"/>
          <w:szCs w:val="28"/>
        </w:rPr>
        <w:t>буде використана для подальшого проведення кількісного опитування аудиторії</w:t>
      </w:r>
      <w:r w:rsidR="000C2996">
        <w:rPr>
          <w:rFonts w:ascii="Times New Roman" w:eastAsia="Times New Roman" w:hAnsi="Times New Roman" w:cs="Times New Roman"/>
          <w:sz w:val="28"/>
          <w:szCs w:val="28"/>
          <w:lang w:val="uk-UA"/>
        </w:rPr>
        <w:t>, допомагаючи у визначені аудиторії, яка має прийняти у ньому участь.</w:t>
      </w:r>
    </w:p>
    <w:p w14:paraId="43638CA4" w14:textId="72544DD1" w:rsidR="00976331" w:rsidRPr="00741F34" w:rsidRDefault="00976331" w:rsidP="000C2996">
      <w:pPr>
        <w:spacing w:line="360" w:lineRule="auto"/>
        <w:ind w:firstLine="708"/>
        <w:jc w:val="both"/>
        <w:rPr>
          <w:rFonts w:ascii="Times New Roman" w:eastAsia="Times New Roman" w:hAnsi="Times New Roman" w:cs="Times New Roman"/>
          <w:sz w:val="28"/>
          <w:szCs w:val="28"/>
          <w:lang w:val="uk-UA"/>
        </w:rPr>
      </w:pPr>
      <w:r w:rsidRPr="00F36C7B">
        <w:rPr>
          <w:rFonts w:ascii="Times New Roman" w:eastAsia="Times New Roman" w:hAnsi="Times New Roman" w:cs="Times New Roman"/>
          <w:sz w:val="28"/>
          <w:szCs w:val="28"/>
          <w:lang w:val="uk-UA"/>
        </w:rPr>
        <w:t>2. Хто є особами, що приймають рішення? – Це пошукове питання дозволить дізнатись, хто приймає рішення при бронюванні конференційного залу, а також, чи відвідує ця людина захід безпосередньо. Інформацію планується</w:t>
      </w:r>
      <w:r>
        <w:rPr>
          <w:rFonts w:ascii="Times New Roman" w:eastAsia="Times New Roman" w:hAnsi="Times New Roman" w:cs="Times New Roman"/>
          <w:sz w:val="28"/>
          <w:szCs w:val="28"/>
        </w:rPr>
        <w:t xml:space="preserve"> отримати в результаті опитування галузевих експертів, які мають надати розгорнуту відповідь з визначенням та коротким описом </w:t>
      </w:r>
      <w:r w:rsidR="00741F34">
        <w:rPr>
          <w:rFonts w:ascii="Times New Roman" w:eastAsia="Times New Roman" w:hAnsi="Times New Roman" w:cs="Times New Roman"/>
          <w:sz w:val="28"/>
          <w:szCs w:val="28"/>
          <w:lang w:val="uk-UA"/>
        </w:rPr>
        <w:t>усіх груп осіб, які впливають на остаточне прийняття підприємством рішення.</w:t>
      </w:r>
      <w:r>
        <w:rPr>
          <w:rFonts w:ascii="Times New Roman" w:eastAsia="Times New Roman" w:hAnsi="Times New Roman" w:cs="Times New Roman"/>
          <w:sz w:val="28"/>
          <w:szCs w:val="28"/>
        </w:rPr>
        <w:t xml:space="preserve"> Для отримання інформації планується поставити експертам наступні запитання:</w:t>
      </w:r>
    </w:p>
    <w:p w14:paraId="30213821" w14:textId="77777777" w:rsidR="00976331" w:rsidRDefault="00976331" w:rsidP="000770F6">
      <w:pPr>
        <w:numPr>
          <w:ilvl w:val="0"/>
          <w:numId w:val="3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Чи відвідують люди, які займаються бронюванням залу, безпосередньо сам захід, що планується проводити? </w:t>
      </w:r>
    </w:p>
    <w:p w14:paraId="64D33E3E" w14:textId="62B95440" w:rsidR="00976331" w:rsidRPr="00BC7374" w:rsidRDefault="00976331" w:rsidP="000770F6">
      <w:pPr>
        <w:numPr>
          <w:ilvl w:val="0"/>
          <w:numId w:val="3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є люди, які займаються збором інформації та бронюванням, особами, що приймають остаточні рішення? Якщо ні, то хто приймає рішення?</w:t>
      </w:r>
    </w:p>
    <w:p w14:paraId="29436EEC" w14:textId="73FE3086" w:rsidR="00BC7374" w:rsidRDefault="00BC7374" w:rsidP="000C2996">
      <w:pPr>
        <w:spacing w:line="360" w:lineRule="auto"/>
        <w:ind w:firstLine="708"/>
        <w:jc w:val="both"/>
        <w:rPr>
          <w:rFonts w:ascii="Times New Roman" w:eastAsia="Times New Roman" w:hAnsi="Times New Roman" w:cs="Times New Roman"/>
          <w:sz w:val="28"/>
          <w:szCs w:val="28"/>
        </w:rPr>
      </w:pPr>
      <w:r w:rsidRPr="00BC7374">
        <w:rPr>
          <w:rFonts w:ascii="Times New Roman" w:eastAsia="Times New Roman" w:hAnsi="Times New Roman" w:cs="Times New Roman"/>
          <w:sz w:val="28"/>
          <w:szCs w:val="28"/>
        </w:rPr>
        <w:lastRenderedPageBreak/>
        <w:t>3</w:t>
      </w:r>
      <w:r>
        <w:rPr>
          <w:rFonts w:ascii="Times New Roman" w:eastAsia="Times New Roman" w:hAnsi="Times New Roman" w:cs="Times New Roman"/>
          <w:sz w:val="28"/>
          <w:szCs w:val="28"/>
        </w:rPr>
        <w:t xml:space="preserve">. Споживачі частіше зв’язуються з готелем напряму, чи проводять заходи через компаній-посередників? - Це пошукове запитання задається з метою визначення який спосіб, прямий чи непрямий, є більш розповсюдженим серед споживачів. Інформацію планується отримати у результаті кількісного опитування цільової аудиторії. Планується отримання даних про відсоток </w:t>
      </w:r>
      <w:r w:rsidR="00F75B24">
        <w:rPr>
          <w:rFonts w:ascii="Times New Roman" w:eastAsia="Times New Roman" w:hAnsi="Times New Roman" w:cs="Times New Roman"/>
          <w:sz w:val="28"/>
          <w:szCs w:val="28"/>
          <w:lang w:val="uk-UA"/>
        </w:rPr>
        <w:t xml:space="preserve">відповідей </w:t>
      </w:r>
      <w:r>
        <w:rPr>
          <w:rFonts w:ascii="Times New Roman" w:eastAsia="Times New Roman" w:hAnsi="Times New Roman" w:cs="Times New Roman"/>
          <w:sz w:val="28"/>
          <w:szCs w:val="28"/>
        </w:rPr>
        <w:t xml:space="preserve">респондентів. Для отримання інформації в анкеті будуть наведені </w:t>
      </w:r>
      <w:r w:rsidR="00F75B24">
        <w:rPr>
          <w:rFonts w:ascii="Times New Roman" w:eastAsia="Times New Roman" w:hAnsi="Times New Roman" w:cs="Times New Roman"/>
          <w:sz w:val="28"/>
          <w:szCs w:val="28"/>
          <w:lang w:val="uk-UA"/>
        </w:rPr>
        <w:t xml:space="preserve">такі </w:t>
      </w:r>
      <w:r>
        <w:rPr>
          <w:rFonts w:ascii="Times New Roman" w:eastAsia="Times New Roman" w:hAnsi="Times New Roman" w:cs="Times New Roman"/>
          <w:sz w:val="28"/>
          <w:szCs w:val="28"/>
        </w:rPr>
        <w:t>запитання:</w:t>
      </w:r>
    </w:p>
    <w:p w14:paraId="1B032735" w14:textId="77777777" w:rsidR="00BC7374" w:rsidRDefault="00BC7374" w:rsidP="000770F6">
      <w:pPr>
        <w:numPr>
          <w:ilvl w:val="0"/>
          <w:numId w:val="40"/>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Вкажіть, ви частіше самі зв’язуєтесь з готелем, або ж користуєтесь послугами компаній-посередників?</w:t>
      </w:r>
    </w:p>
    <w:p w14:paraId="6303DD11"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Частіше зв’язуюсь власноруч</w:t>
      </w:r>
    </w:p>
    <w:p w14:paraId="2644B396"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Частіше користуюсь послугами компаній-посередників</w:t>
      </w:r>
    </w:p>
    <w:p w14:paraId="34AA563D"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Свій варіант</w:t>
      </w:r>
    </w:p>
    <w:p w14:paraId="05BB2659" w14:textId="77777777" w:rsidR="00BC7374" w:rsidRDefault="00BC7374" w:rsidP="000770F6">
      <w:pPr>
        <w:widowControl w:val="0"/>
        <w:numPr>
          <w:ilvl w:val="0"/>
          <w:numId w:val="1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обрали «Свій варіант», то опишіть його:  ________________</w:t>
      </w:r>
      <w:r>
        <w:rPr>
          <w:rFonts w:ascii="Times New Roman" w:eastAsia="Times New Roman" w:hAnsi="Times New Roman" w:cs="Times New Roman"/>
          <w:sz w:val="28"/>
          <w:szCs w:val="28"/>
        </w:rPr>
        <w:br/>
        <w:t>________________________________________________________________</w:t>
      </w:r>
    </w:p>
    <w:p w14:paraId="77BAE30B" w14:textId="77777777" w:rsidR="00BC7374" w:rsidRDefault="00BC7374" w:rsidP="000770F6">
      <w:pPr>
        <w:numPr>
          <w:ilvl w:val="0"/>
          <w:numId w:val="1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віддаєте перевагу прямого зв’язку з готелем, та бронюванню власноруч, оберіть причину свого рішення:</w:t>
      </w:r>
    </w:p>
    <w:p w14:paraId="57A51E79"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Небажання витрачати зайві кошти на посередників</w:t>
      </w:r>
    </w:p>
    <w:p w14:paraId="748EDCFF"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Бажання власноруч контролювати процес</w:t>
      </w:r>
    </w:p>
    <w:p w14:paraId="27C1290F"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Свій варіант</w:t>
      </w:r>
    </w:p>
    <w:p w14:paraId="3850F932"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Віддаю перевагу посереднику</w:t>
      </w:r>
    </w:p>
    <w:p w14:paraId="1574B75A" w14:textId="77777777" w:rsidR="00BC7374" w:rsidRDefault="00BC7374" w:rsidP="000770F6">
      <w:pPr>
        <w:widowControl w:val="0"/>
        <w:numPr>
          <w:ilvl w:val="0"/>
          <w:numId w:val="2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обрали «Свій варіант», то опишіть його:  ________________</w:t>
      </w:r>
      <w:r>
        <w:rPr>
          <w:rFonts w:ascii="Times New Roman" w:eastAsia="Times New Roman" w:hAnsi="Times New Roman" w:cs="Times New Roman"/>
          <w:sz w:val="28"/>
          <w:szCs w:val="28"/>
        </w:rPr>
        <w:br/>
        <w:t>________________________________________________________________</w:t>
      </w:r>
    </w:p>
    <w:p w14:paraId="39AAB669" w14:textId="77777777" w:rsidR="00BC7374" w:rsidRDefault="00BC7374" w:rsidP="000770F6">
      <w:pPr>
        <w:numPr>
          <w:ilvl w:val="0"/>
          <w:numId w:val="2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віддаєте перевагу користуванню послугами компанії-посередника, оберіть причину свого рішення:</w:t>
      </w:r>
    </w:p>
    <w:p w14:paraId="6524B541"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 компанією-посередником надійніше</w:t>
      </w:r>
    </w:p>
    <w:p w14:paraId="4C4A7A05"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Самостійний пошук залу та комунікування з готелями - це важкий та довгий процес</w:t>
      </w:r>
    </w:p>
    <w:p w14:paraId="6037F1DF"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Свій варіант</w:t>
      </w:r>
    </w:p>
    <w:p w14:paraId="5D46F2F8" w14:textId="77777777" w:rsidR="00BC7374" w:rsidRDefault="00BC7374" w:rsidP="000C2996">
      <w:pPr>
        <w:spacing w:line="360" w:lineRule="auto"/>
        <w:ind w:left="720" w:hanging="1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Віддаю перевагу прямому зв’язку</w:t>
      </w:r>
    </w:p>
    <w:p w14:paraId="05E3F0B6" w14:textId="77777777" w:rsidR="00BC7374" w:rsidRDefault="00BC7374" w:rsidP="000770F6">
      <w:pPr>
        <w:widowControl w:val="0"/>
        <w:numPr>
          <w:ilvl w:val="0"/>
          <w:numId w:val="100"/>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обрали «Свій варіант», то опишіть його:  ________________</w:t>
      </w:r>
      <w:r>
        <w:rPr>
          <w:rFonts w:ascii="Times New Roman" w:eastAsia="Times New Roman" w:hAnsi="Times New Roman" w:cs="Times New Roman"/>
          <w:sz w:val="28"/>
          <w:szCs w:val="28"/>
        </w:rPr>
        <w:br/>
        <w:t>________________________________________________________________</w:t>
      </w:r>
    </w:p>
    <w:p w14:paraId="149616B7" w14:textId="0459BB12" w:rsidR="00BC7374" w:rsidRDefault="00BC7374" w:rsidP="000C299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Отримана інформація дозволить отримати дані про те, на кого варто більше орієнтувати комунікації готелю, на кінцевих споживачів безпосередньо, чи на посередників у бронюванні готелю.</w:t>
      </w:r>
    </w:p>
    <w:p w14:paraId="5CF21E7B" w14:textId="19C36950" w:rsidR="00BC7374" w:rsidRDefault="00BC7374" w:rsidP="000C299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 Наскільки часто споживачі самостійно перевіряють конференц-зали? - Це пошукове питання має на меті отримання інформації, наскільки частим є явище, що представникам компаній доводиться власноруч наживо перевіряти конференційні зали, а також які є причини у споживачів для цього.  Інформацію планується отримати у результаті кількісного опитування цільової аудиторії. Планується отримання даних про те, який відсоток респондентів обрав кожне з зазначених у анкеті варіантів відповідей. Для отримання інформації в анкеті будуть наведені наступні запитання:</w:t>
      </w:r>
    </w:p>
    <w:p w14:paraId="4F8830C5" w14:textId="77777777" w:rsidR="00BC7374" w:rsidRDefault="00BC7374" w:rsidP="000770F6">
      <w:pPr>
        <w:widowControl w:val="0"/>
        <w:numPr>
          <w:ilvl w:val="0"/>
          <w:numId w:val="64"/>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часто доводиться вам, або представникам вашої компанії (організації) власноруч оглядати конференц-зали?</w:t>
      </w:r>
    </w:p>
    <w:p w14:paraId="36C3D879"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Так, завжди перед проведенням заходу оглядаємо зали власноруч\</w:t>
      </w:r>
    </w:p>
    <w:p w14:paraId="12546ACF"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Так, часто перед проведенням заходу оглядаємо зали власноруч</w:t>
      </w:r>
    </w:p>
    <w:p w14:paraId="4B923A4D"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Час від часу доводиться оглядати зали власноруч</w:t>
      </w:r>
    </w:p>
    <w:p w14:paraId="43D3712B"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Рідко доводиться оглядати зали власноруч</w:t>
      </w:r>
    </w:p>
    <w:p w14:paraId="21A94641"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Ні, ніколи не доводиться оглядати зали власноруч</w:t>
      </w:r>
    </w:p>
    <w:p w14:paraId="75F8F7F6" w14:textId="77777777" w:rsidR="00BC7374" w:rsidRDefault="00BC7374" w:rsidP="000770F6">
      <w:pPr>
        <w:numPr>
          <w:ilvl w:val="0"/>
          <w:numId w:val="78"/>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вам доводиться оглядати зали власноруч, які б ви назвали причини для такого рішення?</w:t>
      </w:r>
    </w:p>
    <w:p w14:paraId="6B4D9C17"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Недостатня кількість інформації про зал у інших джерелах</w:t>
      </w:r>
    </w:p>
    <w:p w14:paraId="1B6A04C9"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Недовіра до інформації у інших джерелах</w:t>
      </w:r>
    </w:p>
    <w:p w14:paraId="4D46522F"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Незручність пошуку потрібної інформації у інших джерелах</w:t>
      </w:r>
    </w:p>
    <w:p w14:paraId="1DCBB3A3"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Важливість заходу, що планується</w:t>
      </w:r>
    </w:p>
    <w:p w14:paraId="2AB73089"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Свій варіант</w:t>
      </w:r>
    </w:p>
    <w:p w14:paraId="50CDB3B6"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Ніколи не доводилось оглядати зали </w:t>
      </w:r>
    </w:p>
    <w:p w14:paraId="7E7432F1" w14:textId="77777777" w:rsidR="00BC7374" w:rsidRPr="00F36C7B" w:rsidRDefault="00BC7374" w:rsidP="000770F6">
      <w:pPr>
        <w:widowControl w:val="0"/>
        <w:numPr>
          <w:ilvl w:val="0"/>
          <w:numId w:val="6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ви обрали «Свій варіант», то опишіть його: </w:t>
      </w:r>
      <w:r>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rPr>
        <w:t>________________</w:t>
      </w:r>
      <w:r>
        <w:rPr>
          <w:rFonts w:ascii="Times New Roman" w:eastAsia="Times New Roman" w:hAnsi="Times New Roman" w:cs="Times New Roman"/>
          <w:sz w:val="28"/>
          <w:szCs w:val="28"/>
        </w:rPr>
        <w:br/>
        <w:t>___________________________________________________________</w:t>
      </w:r>
      <w:r>
        <w:rPr>
          <w:rFonts w:ascii="Times New Roman" w:eastAsia="Times New Roman" w:hAnsi="Times New Roman" w:cs="Times New Roman"/>
          <w:sz w:val="28"/>
          <w:szCs w:val="28"/>
          <w:lang w:val="ru-RU"/>
        </w:rPr>
        <w:t>______</w:t>
      </w:r>
    </w:p>
    <w:p w14:paraId="259732E5" w14:textId="77777777" w:rsidR="00BC7374" w:rsidRDefault="00BC7374" w:rsidP="000770F6">
      <w:pPr>
        <w:numPr>
          <w:ilvl w:val="0"/>
          <w:numId w:val="6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якою метою здебільшого доводиться оглядати конференц-зали?</w:t>
      </w:r>
    </w:p>
    <w:p w14:paraId="34884692"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Перевірка достовірності інформації з відкритих джерел</w:t>
      </w:r>
    </w:p>
    <w:p w14:paraId="6B081E89"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Потреба у специфічній розстановці, або інших вимогах, які важко пояснити через телефон або пошту</w:t>
      </w:r>
    </w:p>
    <w:p w14:paraId="31886342"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Уточнення не зазначеної у відкритих джерелах інформації</w:t>
      </w:r>
    </w:p>
    <w:p w14:paraId="5854AD9F"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Зручність такого методу</w:t>
      </w:r>
    </w:p>
    <w:p w14:paraId="43959403" w14:textId="77777777" w:rsidR="00BC7374" w:rsidRDefault="00BC7374"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Свій варіант</w:t>
      </w:r>
    </w:p>
    <w:p w14:paraId="5C5C1C77" w14:textId="77777777" w:rsidR="00BC7374" w:rsidRDefault="00BC7374" w:rsidP="000770F6">
      <w:pPr>
        <w:widowControl w:val="0"/>
        <w:numPr>
          <w:ilvl w:val="0"/>
          <w:numId w:val="6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ви обрали «Свій варіант», то опишіть його: </w:t>
      </w:r>
      <w:r>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rPr>
        <w:t>________________</w:t>
      </w:r>
      <w:r>
        <w:rPr>
          <w:rFonts w:ascii="Times New Roman" w:eastAsia="Times New Roman" w:hAnsi="Times New Roman" w:cs="Times New Roman"/>
          <w:sz w:val="28"/>
          <w:szCs w:val="28"/>
        </w:rPr>
        <w:br/>
        <w:t>___________________________________________________________</w:t>
      </w:r>
      <w:r>
        <w:rPr>
          <w:rFonts w:ascii="Times New Roman" w:eastAsia="Times New Roman" w:hAnsi="Times New Roman" w:cs="Times New Roman"/>
          <w:sz w:val="28"/>
          <w:szCs w:val="28"/>
          <w:lang w:val="ru-RU"/>
        </w:rPr>
        <w:t>______</w:t>
      </w:r>
    </w:p>
    <w:p w14:paraId="5B536480" w14:textId="78ABD95B" w:rsidR="00BC7374" w:rsidRPr="00481994" w:rsidRDefault="00BC7374" w:rsidP="000C299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Отримана інформація дозволить зрозуміти причини того, що деякі споживачі оглядають приміщення самостійно, та дасть зрозуміти, чи є таке явище показником невдалої комунікаційної політики</w:t>
      </w:r>
    </w:p>
    <w:p w14:paraId="2073BC98" w14:textId="6D6330B9" w:rsidR="00514752" w:rsidRDefault="00BC7374" w:rsidP="000C299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rPr>
        <w:t>. Які існують канали комунікацій з цільовою аудиторією? - Це пошукове питання задається з метою визначення усіх існуючих каналів комунікацій на визначеному ринку. Інформацію планується отримати в результаті опитування галузевих експертів, які мають надати розгорнуту відповідь з наведенням списку усіх каналів комунікації. Для отримання інформації планується поставити експертам наступні запитання:</w:t>
      </w:r>
    </w:p>
    <w:p w14:paraId="1316E08C" w14:textId="77777777" w:rsidR="00514752" w:rsidRDefault="000770F6" w:rsidP="000770F6">
      <w:pPr>
        <w:numPr>
          <w:ilvl w:val="0"/>
          <w:numId w:val="10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Якими бувають канали комунікацій підприємства зі с</w:t>
      </w:r>
      <w:r>
        <w:rPr>
          <w:rFonts w:ascii="Times New Roman" w:eastAsia="Times New Roman" w:hAnsi="Times New Roman" w:cs="Times New Roman"/>
          <w:sz w:val="28"/>
          <w:szCs w:val="28"/>
        </w:rPr>
        <w:t>воїми споживачами?</w:t>
      </w:r>
    </w:p>
    <w:p w14:paraId="6FB11FB7" w14:textId="77777777" w:rsidR="00514752" w:rsidRDefault="000770F6" w:rsidP="000770F6">
      <w:pPr>
        <w:numPr>
          <w:ilvl w:val="0"/>
          <w:numId w:val="10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з цих каналів знаходяться під прямим контролем готелю?</w:t>
      </w:r>
    </w:p>
    <w:p w14:paraId="791AACE8" w14:textId="77777777" w:rsidR="00514752" w:rsidRDefault="000770F6" w:rsidP="000770F6">
      <w:pPr>
        <w:numPr>
          <w:ilvl w:val="0"/>
          <w:numId w:val="10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з каналів комунікацій є більш зручними готелю, та мають найкращі можливості з передачі інформації?</w:t>
      </w:r>
    </w:p>
    <w:p w14:paraId="0F68432F" w14:textId="77777777" w:rsidR="00514752" w:rsidRDefault="000770F6" w:rsidP="000770F6">
      <w:pPr>
        <w:numPr>
          <w:ilvl w:val="0"/>
          <w:numId w:val="10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яких каналів комунікації готель може отримувати зворотній зв’я</w:t>
      </w:r>
      <w:r>
        <w:rPr>
          <w:rFonts w:ascii="Times New Roman" w:eastAsia="Times New Roman" w:hAnsi="Times New Roman" w:cs="Times New Roman"/>
          <w:sz w:val="28"/>
          <w:szCs w:val="28"/>
        </w:rPr>
        <w:t>зок та відповіді від своїх споживачів?</w:t>
      </w:r>
    </w:p>
    <w:p w14:paraId="2DE62224" w14:textId="77777777" w:rsidR="00514752" w:rsidRDefault="000770F6" w:rsidP="000C299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інформація дозволить визначити перелік усіх каналів комунікації підприємства зі споживачам, та буде використана для подальшого проведення кількісного опитування аудиторії.</w:t>
      </w:r>
    </w:p>
    <w:p w14:paraId="70B87E2A" w14:textId="3CE93AAF" w:rsidR="00514752" w:rsidRDefault="00BC7374" w:rsidP="000C299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rPr>
        <w:t xml:space="preserve">. Які канали є найбільш ефективними для комунікації з цільовою аудиторією? - Це пошукове запитання задається з метою визначення які з визначених експертами каналів комунікації є найбільш ефективними у взаємодії зі споживачем. Інформацію планується отримати у результаті кількісного опитування </w:t>
      </w:r>
      <w:r>
        <w:rPr>
          <w:rFonts w:ascii="Times New Roman" w:eastAsia="Times New Roman" w:hAnsi="Times New Roman" w:cs="Times New Roman"/>
          <w:sz w:val="28"/>
          <w:szCs w:val="28"/>
        </w:rPr>
        <w:lastRenderedPageBreak/>
        <w:t xml:space="preserve">цільової аудиторії. Планується отримання даних про </w:t>
      </w:r>
      <w:r w:rsidR="00741F34">
        <w:rPr>
          <w:rFonts w:ascii="Times New Roman" w:eastAsia="Times New Roman" w:hAnsi="Times New Roman" w:cs="Times New Roman"/>
          <w:sz w:val="28"/>
          <w:szCs w:val="28"/>
          <w:lang w:val="uk-UA"/>
        </w:rPr>
        <w:t>вибори респондентів в анкеті</w:t>
      </w:r>
      <w:r>
        <w:rPr>
          <w:rFonts w:ascii="Times New Roman" w:eastAsia="Times New Roman" w:hAnsi="Times New Roman" w:cs="Times New Roman"/>
          <w:sz w:val="28"/>
          <w:szCs w:val="28"/>
        </w:rPr>
        <w:t>. Для отримання інформації в анкеті будуть наведені наступні запитання:</w:t>
      </w:r>
    </w:p>
    <w:p w14:paraId="70CD0F36" w14:textId="77777777" w:rsidR="00514752" w:rsidRDefault="000770F6" w:rsidP="000770F6">
      <w:pPr>
        <w:widowControl w:val="0"/>
        <w:numPr>
          <w:ilvl w:val="0"/>
          <w:numId w:val="8"/>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Оберіть з запропонованих нижче джерел інформації ті, якими ви користуєтесь найчастіше:</w:t>
      </w:r>
    </w:p>
    <w:p w14:paraId="05CD717F" w14:textId="77777777" w:rsidR="00514752" w:rsidRDefault="000770F6" w:rsidP="000C2996">
      <w:pPr>
        <w:widowControl w:val="0"/>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Зв’язок з представни</w:t>
      </w:r>
      <w:r>
        <w:rPr>
          <w:rFonts w:ascii="Times New Roman" w:eastAsia="Times New Roman" w:hAnsi="Times New Roman" w:cs="Times New Roman"/>
          <w:sz w:val="28"/>
          <w:szCs w:val="28"/>
        </w:rPr>
        <w:t>ком компанії через електронну пошту</w:t>
      </w:r>
    </w:p>
    <w:p w14:paraId="3587D7C0" w14:textId="77777777" w:rsidR="00514752" w:rsidRDefault="000770F6" w:rsidP="000C2996">
      <w:pPr>
        <w:widowControl w:val="0"/>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Зв’язок з представником компанії по телефону</w:t>
      </w:r>
    </w:p>
    <w:p w14:paraId="376CA696" w14:textId="77777777" w:rsidR="00514752" w:rsidRDefault="000770F6" w:rsidP="000C2996">
      <w:pPr>
        <w:widowControl w:val="0"/>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Офіційний веб-сайти готелю</w:t>
      </w:r>
    </w:p>
    <w:p w14:paraId="5E3F870E" w14:textId="77777777" w:rsidR="00514752" w:rsidRDefault="000770F6" w:rsidP="000C2996">
      <w:pPr>
        <w:widowControl w:val="0"/>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Системи електронного бронювання (booking, тощо)</w:t>
      </w:r>
    </w:p>
    <w:p w14:paraId="462D17A0" w14:textId="77777777" w:rsidR="00514752" w:rsidRDefault="000770F6" w:rsidP="000C2996">
      <w:pPr>
        <w:widowControl w:val="0"/>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Сторінки у соціальних мережах готелів</w:t>
      </w:r>
    </w:p>
    <w:p w14:paraId="4AF03269" w14:textId="77777777" w:rsidR="00514752" w:rsidRDefault="000770F6" w:rsidP="000C2996">
      <w:pPr>
        <w:widowControl w:val="0"/>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Свій варіант</w:t>
      </w:r>
    </w:p>
    <w:p w14:paraId="7BCAC573" w14:textId="0C3732DE" w:rsidR="00514752" w:rsidRDefault="000770F6" w:rsidP="000770F6">
      <w:pPr>
        <w:widowControl w:val="0"/>
        <w:numPr>
          <w:ilvl w:val="0"/>
          <w:numId w:val="81"/>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ви обрали «Свій варіант», то опишіть його: </w:t>
      </w:r>
      <w:r w:rsidR="00072B2A">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rPr>
        <w:t>________________</w:t>
      </w:r>
      <w:r>
        <w:rPr>
          <w:rFonts w:ascii="Times New Roman" w:eastAsia="Times New Roman" w:hAnsi="Times New Roman" w:cs="Times New Roman"/>
          <w:sz w:val="28"/>
          <w:szCs w:val="28"/>
        </w:rPr>
        <w:br/>
      </w:r>
      <w:r w:rsidR="00072B2A">
        <w:rPr>
          <w:rFonts w:ascii="Times New Roman" w:eastAsia="Times New Roman" w:hAnsi="Times New Roman" w:cs="Times New Roman"/>
          <w:sz w:val="28"/>
          <w:szCs w:val="28"/>
        </w:rPr>
        <w:t>___________________________________________________________</w:t>
      </w:r>
      <w:r w:rsidR="00072B2A">
        <w:rPr>
          <w:rFonts w:ascii="Times New Roman" w:eastAsia="Times New Roman" w:hAnsi="Times New Roman" w:cs="Times New Roman"/>
          <w:sz w:val="28"/>
          <w:szCs w:val="28"/>
          <w:lang w:val="ru-RU"/>
        </w:rPr>
        <w:t>______</w:t>
      </w:r>
    </w:p>
    <w:p w14:paraId="2D05CEC8" w14:textId="77777777" w:rsidR="00514752" w:rsidRDefault="000770F6" w:rsidP="000770F6">
      <w:pPr>
        <w:widowControl w:val="0"/>
        <w:numPr>
          <w:ilvl w:val="0"/>
          <w:numId w:val="81"/>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Який з представлених нижче варіантів, ви вважаєте найбільш зручним для використання?</w:t>
      </w:r>
    </w:p>
    <w:p w14:paraId="52DA87D3" w14:textId="77777777" w:rsidR="00514752" w:rsidRDefault="000770F6" w:rsidP="000C2996">
      <w:pPr>
        <w:widowControl w:val="0"/>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Зв’язок з представником компанії </w:t>
      </w:r>
      <w:r>
        <w:rPr>
          <w:rFonts w:ascii="Times New Roman" w:eastAsia="Times New Roman" w:hAnsi="Times New Roman" w:cs="Times New Roman"/>
          <w:sz w:val="28"/>
          <w:szCs w:val="28"/>
        </w:rPr>
        <w:t>через електронну пошту</w:t>
      </w:r>
    </w:p>
    <w:p w14:paraId="24999A32" w14:textId="77777777" w:rsidR="00514752" w:rsidRDefault="000770F6" w:rsidP="000C2996">
      <w:pPr>
        <w:widowControl w:val="0"/>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Зв’язок з представником компанії по телефону</w:t>
      </w:r>
    </w:p>
    <w:p w14:paraId="33BD4343" w14:textId="77777777" w:rsidR="00514752" w:rsidRDefault="000770F6" w:rsidP="000C2996">
      <w:pPr>
        <w:widowControl w:val="0"/>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Офіційний веб-сайти готелю</w:t>
      </w:r>
    </w:p>
    <w:p w14:paraId="7ECA25AC" w14:textId="77777777" w:rsidR="00514752" w:rsidRDefault="000770F6" w:rsidP="000C2996">
      <w:pPr>
        <w:widowControl w:val="0"/>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Системи електронного бронювання (booking, тощо)</w:t>
      </w:r>
    </w:p>
    <w:p w14:paraId="2C142A80" w14:textId="77777777" w:rsidR="00514752" w:rsidRDefault="000770F6" w:rsidP="000C2996">
      <w:pPr>
        <w:widowControl w:val="0"/>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Сторінки у соціальних мережах готелів</w:t>
      </w:r>
    </w:p>
    <w:p w14:paraId="1CAF4373" w14:textId="77777777" w:rsidR="00514752" w:rsidRDefault="000770F6" w:rsidP="000C2996">
      <w:pPr>
        <w:widowControl w:val="0"/>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Свій варіант</w:t>
      </w:r>
    </w:p>
    <w:p w14:paraId="0ABB492E" w14:textId="3CA71C0E" w:rsidR="00514752" w:rsidRDefault="000770F6" w:rsidP="000770F6">
      <w:pPr>
        <w:widowControl w:val="0"/>
        <w:numPr>
          <w:ilvl w:val="0"/>
          <w:numId w:val="1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обрали «Свій варіант», то опишіть його: ____</w:t>
      </w:r>
      <w:r>
        <w:rPr>
          <w:rFonts w:ascii="Times New Roman" w:eastAsia="Times New Roman" w:hAnsi="Times New Roman" w:cs="Times New Roman"/>
          <w:sz w:val="28"/>
          <w:szCs w:val="28"/>
        </w:rPr>
        <w:t>____________</w:t>
      </w:r>
      <w:r>
        <w:rPr>
          <w:rFonts w:ascii="Times New Roman" w:eastAsia="Times New Roman" w:hAnsi="Times New Roman" w:cs="Times New Roman"/>
          <w:sz w:val="28"/>
          <w:szCs w:val="28"/>
        </w:rPr>
        <w:br/>
        <w:t>________________________________________________________________</w:t>
      </w:r>
    </w:p>
    <w:p w14:paraId="4DF3183E" w14:textId="77777777" w:rsidR="00514752" w:rsidRDefault="000770F6" w:rsidP="000C299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Отримана інформація дозволить визначити канали комунікацій, яким варто приділяти найбільшу увагу, під час збільшення ефективності системи маркетингових комунікацій підприємства.</w:t>
      </w:r>
    </w:p>
    <w:p w14:paraId="3AE8372D" w14:textId="7822DC0F" w:rsidR="00514752" w:rsidRDefault="00BC7374" w:rsidP="000C2996">
      <w:pPr>
        <w:widowControl w:val="0"/>
        <w:spacing w:line="360" w:lineRule="auto"/>
        <w:ind w:firstLine="708"/>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 Які канали комунікацій використовують конкуренти? - Це пошукове питання задається з метою визначення які канали комунікацій використовує кожен з конкурентів. Інформацію планується отримати у результаті аналізу вторинної інформації та проведення кабінетних досліджень. Джерелами, що будуть використані у ході дослідження є: сайти готелів, соціальні мережі, сайти інтернет-</w:t>
      </w:r>
      <w:r>
        <w:rPr>
          <w:rFonts w:ascii="Times New Roman" w:eastAsia="Times New Roman" w:hAnsi="Times New Roman" w:cs="Times New Roman"/>
          <w:sz w:val="28"/>
          <w:szCs w:val="28"/>
        </w:rPr>
        <w:lastRenderedPageBreak/>
        <w:t>бронювання. В результаті планується отримати список комунікаційних каналів. Ця інформація буде використана для пошуку зв’язку використання споживачами каналів комунікацій з результатами опитування споживачів.</w:t>
      </w:r>
    </w:p>
    <w:p w14:paraId="2E28727B" w14:textId="22D8B6DD" w:rsidR="00474BF9" w:rsidRDefault="00474BF9" w:rsidP="000C299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8</w:t>
      </w:r>
      <w:r>
        <w:rPr>
          <w:rFonts w:ascii="Times New Roman" w:eastAsia="Times New Roman" w:hAnsi="Times New Roman" w:cs="Times New Roman"/>
          <w:sz w:val="28"/>
          <w:szCs w:val="28"/>
        </w:rPr>
        <w:t>. До якої кількості готелів здебільшого звертається споживач, перед бронюванням конференційного залу? - Це пошукове питання покликати отримати інформацію про те, інформацію про яку кількість здебільшого продивляється споживач, перед тим, як остаточно обрати готель для проведення заходів? Ця інформація дасть зрозуміти, на якій сходинці у споживацьких симпатіях варто мінімально бути готелю, для отримання більших прибутків. Інформацію планується отримати у результаті кількісного опитування цільової аудиторії. Планується отримання даних про те, який відсоток респондентів обрав кожне з зазначених у анкеті варіантів відповідей. Для отримання інформації в анкеті будуть наведені наступні запитання:</w:t>
      </w:r>
    </w:p>
    <w:p w14:paraId="60BCB25F" w14:textId="77777777" w:rsidR="00474BF9" w:rsidRDefault="00474BF9" w:rsidP="000770F6">
      <w:pPr>
        <w:numPr>
          <w:ilvl w:val="0"/>
          <w:numId w:val="43"/>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Вкажіть, до якої кількості готелів, ви здебільшого звертаєтесь перед проведенням заходу:</w:t>
      </w:r>
    </w:p>
    <w:p w14:paraId="4213D09C"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Здебільшого звертаюсь лише в один</w:t>
      </w:r>
    </w:p>
    <w:p w14:paraId="0D36D24F"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Здебільшого доводиться звертатись у 2-3 готелі.</w:t>
      </w:r>
    </w:p>
    <w:p w14:paraId="0B2EC7D1"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Здебільшого доводиться звертатись у 4-5 готелів.</w:t>
      </w:r>
    </w:p>
    <w:p w14:paraId="1CB4495C"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Звертаюсь у більш ніж 5 готелів.</w:t>
      </w:r>
    </w:p>
    <w:p w14:paraId="4B6F1D3F" w14:textId="77777777" w:rsidR="00474BF9" w:rsidRDefault="00474BF9" w:rsidP="000770F6">
      <w:pPr>
        <w:numPr>
          <w:ilvl w:val="0"/>
          <w:numId w:val="11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Зазначте, якою є причина, що доводиться звертатись саме до такої кількості готелів?</w:t>
      </w:r>
    </w:p>
    <w:p w14:paraId="00C1D707"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Невідповідність більшості готелів специфічним вимогам, які вимагають заходи, що проводить моя організація/компанія;</w:t>
      </w:r>
    </w:p>
    <w:p w14:paraId="2762D28E"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Потрібні зали часто вже є заброньованими;</w:t>
      </w:r>
    </w:p>
    <w:p w14:paraId="15344F1B"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Недостатня кількість інформації, яка знаходиться у джерелах у вільному доступі.</w:t>
      </w:r>
    </w:p>
    <w:p w14:paraId="12CB82A9"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Свій варіант</w:t>
      </w:r>
    </w:p>
    <w:p w14:paraId="24603FF0" w14:textId="371353CF" w:rsidR="00474BF9" w:rsidRDefault="00474BF9" w:rsidP="000770F6">
      <w:pPr>
        <w:widowControl w:val="0"/>
        <w:numPr>
          <w:ilvl w:val="0"/>
          <w:numId w:val="30"/>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ви обрали «Свій варіант», то опишіть його: </w:t>
      </w:r>
      <w:r w:rsidR="00DB0199">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rPr>
        <w:t>________________</w:t>
      </w:r>
      <w:r>
        <w:rPr>
          <w:rFonts w:ascii="Times New Roman" w:eastAsia="Times New Roman" w:hAnsi="Times New Roman" w:cs="Times New Roman"/>
          <w:sz w:val="28"/>
          <w:szCs w:val="28"/>
        </w:rPr>
        <w:br/>
        <w:t>___________________________________________________________</w:t>
      </w:r>
      <w:r w:rsidR="00DB0199">
        <w:rPr>
          <w:rFonts w:ascii="Times New Roman" w:eastAsia="Times New Roman" w:hAnsi="Times New Roman" w:cs="Times New Roman"/>
          <w:sz w:val="28"/>
          <w:szCs w:val="28"/>
          <w:lang w:val="ru-RU"/>
        </w:rPr>
        <w:t>______</w:t>
      </w:r>
    </w:p>
    <w:p w14:paraId="4A4492FE" w14:textId="77777777" w:rsidR="00F75B24" w:rsidRDefault="00F75B24" w:rsidP="000C2996">
      <w:pPr>
        <w:widowControl w:val="0"/>
        <w:spacing w:line="360" w:lineRule="auto"/>
        <w:ind w:firstLine="708"/>
        <w:jc w:val="both"/>
        <w:rPr>
          <w:rFonts w:ascii="Times New Roman" w:eastAsia="Times New Roman" w:hAnsi="Times New Roman" w:cs="Times New Roman"/>
          <w:sz w:val="28"/>
          <w:szCs w:val="28"/>
          <w:lang w:val="uk-UA"/>
        </w:rPr>
      </w:pPr>
    </w:p>
    <w:p w14:paraId="1B818E4D" w14:textId="5DF99135" w:rsidR="00474BF9" w:rsidRDefault="00474BF9" w:rsidP="000C299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Отримана інформація буде використана для встановлення бажаного місця у споживацьких симпатіях, задля бажаного збільшення прибутку.</w:t>
      </w:r>
    </w:p>
    <w:p w14:paraId="543CF354" w14:textId="73CEB73A" w:rsidR="00474BF9" w:rsidRDefault="00474BF9" w:rsidP="000C299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9</w:t>
      </w:r>
      <w:r>
        <w:rPr>
          <w:rFonts w:ascii="Times New Roman" w:eastAsia="Times New Roman" w:hAnsi="Times New Roman" w:cs="Times New Roman"/>
          <w:sz w:val="28"/>
          <w:szCs w:val="28"/>
        </w:rPr>
        <w:t>. Які з конкурентних готелів мають більший попит від споживачів, серед клієнтів готелю «Holiday Inn Kyiv» - Це пошукове питання, яке має на меті, на якій сходинці серед споживацьких симпатій знаходиться готель «Holiday Inn Kyiv», а також які готелі випереджають його у цьому, а які навпаки знаходяться ще нижче. Інформацію планується отримати у результаті кількісного опитування цільової аудиторії. Планується отримання даних про те, який відсоток респондентів обрав кожне з зазначених у анкеті варіантів відповідей. Для отримання інформації в анкеті будуть наведені наступні запитання:</w:t>
      </w:r>
    </w:p>
    <w:p w14:paraId="414FCD6C" w14:textId="77777777" w:rsidR="00474BF9" w:rsidRDefault="00474BF9" w:rsidP="000770F6">
      <w:pPr>
        <w:numPr>
          <w:ilvl w:val="0"/>
          <w:numId w:val="60"/>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Оберіть готелі, в яких вам доводилось проводити заходи:</w:t>
      </w:r>
    </w:p>
    <w:p w14:paraId="2D88799C"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Sky Loft Hotel Kyiv</w:t>
      </w:r>
    </w:p>
    <w:p w14:paraId="67AE1330"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Radisson Blu Hotel, Kyiv City Centre</w:t>
      </w:r>
    </w:p>
    <w:p w14:paraId="1C22F726"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City Hotel </w:t>
      </w:r>
    </w:p>
    <w:p w14:paraId="04703710"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Ibis Kyiv City Center</w:t>
      </w:r>
    </w:p>
    <w:p w14:paraId="5FFD1483"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Premier Hotel Rus </w:t>
      </w:r>
    </w:p>
    <w:p w14:paraId="0B08CC2C" w14:textId="77777777" w:rsidR="00474BF9" w:rsidRDefault="00474BF9" w:rsidP="000770F6">
      <w:pPr>
        <w:numPr>
          <w:ilvl w:val="0"/>
          <w:numId w:val="60"/>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highlight w:val="white"/>
        </w:rPr>
        <w:t>Оберіть готелі, про які вам доводилось чути:</w:t>
      </w:r>
    </w:p>
    <w:p w14:paraId="6B8D5AA5"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highlight w:val="white"/>
        </w:rPr>
        <w:t xml:space="preserve">- </w:t>
      </w:r>
      <w:r>
        <w:rPr>
          <w:rFonts w:ascii="Times New Roman" w:eastAsia="Times New Roman" w:hAnsi="Times New Roman" w:cs="Times New Roman"/>
          <w:sz w:val="28"/>
          <w:szCs w:val="28"/>
        </w:rPr>
        <w:t>Sky Loft Hotel Kyiv</w:t>
      </w:r>
    </w:p>
    <w:p w14:paraId="28DB61A8"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Radisson Blu Hotel, Kyiv City Centre</w:t>
      </w:r>
    </w:p>
    <w:p w14:paraId="033E2B4C"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City Hotel </w:t>
      </w:r>
    </w:p>
    <w:p w14:paraId="030FBE1B"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Ibis Kyiv City Center</w:t>
      </w:r>
    </w:p>
    <w:p w14:paraId="0DFCCDD5" w14:textId="77777777" w:rsidR="00474BF9" w:rsidRDefault="00474BF9" w:rsidP="000C2996">
      <w:pPr>
        <w:spacing w:line="360" w:lineRule="auto"/>
        <w:ind w:left="720" w:hanging="11"/>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sz w:val="28"/>
          <w:szCs w:val="28"/>
        </w:rPr>
        <w:t xml:space="preserve">- Premier Hotel Rus </w:t>
      </w:r>
    </w:p>
    <w:p w14:paraId="36711B73" w14:textId="77777777" w:rsidR="00474BF9" w:rsidRDefault="00474BF9" w:rsidP="000770F6">
      <w:pPr>
        <w:numPr>
          <w:ilvl w:val="0"/>
          <w:numId w:val="60"/>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Якби кожен з представлених нижче готелів, мав би вільний конференц-зал, що підходить вашим вимогам, який з готелів ви б обрали?</w:t>
      </w:r>
    </w:p>
    <w:p w14:paraId="2C36CA09"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Sky Loft Hotel Kyiv</w:t>
      </w:r>
    </w:p>
    <w:p w14:paraId="4CF198EE"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Radisson Blu Hotel, Kyiv City Centre</w:t>
      </w:r>
    </w:p>
    <w:p w14:paraId="6B84BE3F"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Holiday Inn Kyiv</w:t>
      </w:r>
    </w:p>
    <w:p w14:paraId="5E836448"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City Hotel </w:t>
      </w:r>
    </w:p>
    <w:p w14:paraId="71AAFF7C"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Ibis Kyiv City Center</w:t>
      </w:r>
    </w:p>
    <w:p w14:paraId="48183660" w14:textId="77777777" w:rsidR="00474BF9" w:rsidRDefault="00474BF9" w:rsidP="000C2996">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Premier Hotel Rus </w:t>
      </w:r>
    </w:p>
    <w:p w14:paraId="63EAE44E" w14:textId="77777777" w:rsidR="00474BF9" w:rsidRDefault="00474BF9" w:rsidP="000770F6">
      <w:pPr>
        <w:numPr>
          <w:ilvl w:val="0"/>
          <w:numId w:val="10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Обґрунтуйте причини вашого вибору більш детально:  ____________</w:t>
      </w:r>
    </w:p>
    <w:p w14:paraId="11715391" w14:textId="124A22C4" w:rsidR="00474BF9" w:rsidRPr="00842B12" w:rsidRDefault="00474BF9" w:rsidP="00741F34">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____________________________________________________________________________________________________________________________________________________________________________________________________________________________________________________________________Маючи потребу у проведенні заходу, для його може підійти будь-який з наведених готелів. В якому порядку ви б звертались до представників готелю для уточнення чи є вільним потрібний конференц-зал? (1 - звернусь у першу чергу, 5 - звернусь в останню чергу, якщо в інших готелях немає можливості для проведення заходу)</w:t>
      </w:r>
    </w:p>
    <w:p w14:paraId="7559A002" w14:textId="77777777" w:rsidR="00842B12" w:rsidRDefault="00842B12" w:rsidP="000C2996">
      <w:pPr>
        <w:spacing w:line="360" w:lineRule="auto"/>
        <w:ind w:left="720"/>
        <w:jc w:val="both"/>
        <w:rPr>
          <w:rFonts w:ascii="Times New Roman" w:eastAsia="Times New Roman" w:hAnsi="Times New Roman" w:cs="Times New Roman"/>
          <w:sz w:val="28"/>
          <w:szCs w:val="28"/>
        </w:rPr>
      </w:pPr>
    </w:p>
    <w:p w14:paraId="1B71AD49" w14:textId="77777777" w:rsidR="00842B12" w:rsidRDefault="00842B12" w:rsidP="00842B12">
      <w:pPr>
        <w:spacing w:line="360" w:lineRule="auto"/>
        <w:ind w:left="720"/>
        <w:jc w:val="center"/>
        <w:rPr>
          <w:rFonts w:ascii="Times New Roman" w:eastAsia="Times New Roman" w:hAnsi="Times New Roman" w:cs="Times New Roman"/>
          <w:sz w:val="28"/>
          <w:szCs w:val="28"/>
          <w:lang w:val="uk-UA"/>
        </w:rPr>
      </w:pPr>
      <w:r w:rsidRPr="00842B12">
        <w:rPr>
          <w:rFonts w:ascii="Times New Roman" w:eastAsia="Times New Roman" w:hAnsi="Times New Roman" w:cs="Times New Roman"/>
          <w:noProof/>
          <w:sz w:val="28"/>
          <w:szCs w:val="28"/>
          <w:lang w:val="en-US" w:eastAsia="en-US"/>
        </w:rPr>
        <w:drawing>
          <wp:inline distT="0" distB="0" distL="0" distR="0" wp14:anchorId="48EBB902" wp14:editId="16255713">
            <wp:extent cx="4791744" cy="3982006"/>
            <wp:effectExtent l="0" t="0" r="8890" b="0"/>
            <wp:docPr id="9437257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725794" name=""/>
                    <pic:cNvPicPr/>
                  </pic:nvPicPr>
                  <pic:blipFill>
                    <a:blip r:embed="rId11"/>
                    <a:stretch>
                      <a:fillRect/>
                    </a:stretch>
                  </pic:blipFill>
                  <pic:spPr>
                    <a:xfrm>
                      <a:off x="0" y="0"/>
                      <a:ext cx="4791744" cy="3982006"/>
                    </a:xfrm>
                    <a:prstGeom prst="rect">
                      <a:avLst/>
                    </a:prstGeom>
                  </pic:spPr>
                </pic:pic>
              </a:graphicData>
            </a:graphic>
          </wp:inline>
        </w:drawing>
      </w:r>
    </w:p>
    <w:p w14:paraId="7C7FE24E" w14:textId="0FEEF58F" w:rsidR="00842B12" w:rsidRDefault="00842B12" w:rsidP="00842B12">
      <w:pPr>
        <w:widowControl w:val="0"/>
        <w:spacing w:line="360" w:lineRule="auto"/>
        <w:ind w:left="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Рисунок 2.2 – </w:t>
      </w:r>
      <w:r w:rsidR="00D804DA">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риклад питання в опитуванні.</w:t>
      </w:r>
    </w:p>
    <w:p w14:paraId="5119D434" w14:textId="77777777" w:rsidR="00842B12" w:rsidRDefault="00842B12" w:rsidP="00842B12">
      <w:pPr>
        <w:widowControl w:val="0"/>
        <w:spacing w:line="360" w:lineRule="auto"/>
        <w:ind w:left="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Джерело: власна розробка автора</w:t>
      </w:r>
    </w:p>
    <w:p w14:paraId="1A29FF7D" w14:textId="77777777" w:rsidR="00741F34" w:rsidRDefault="00741F34" w:rsidP="00842B12">
      <w:pPr>
        <w:spacing w:line="360" w:lineRule="auto"/>
        <w:ind w:left="720"/>
        <w:rPr>
          <w:rFonts w:ascii="Times New Roman" w:eastAsia="Times New Roman" w:hAnsi="Times New Roman" w:cs="Times New Roman"/>
          <w:sz w:val="28"/>
          <w:szCs w:val="28"/>
          <w:lang w:val="uk-UA"/>
        </w:rPr>
      </w:pPr>
    </w:p>
    <w:p w14:paraId="1D033D6A" w14:textId="73118143" w:rsidR="00474BF9" w:rsidRPr="00842B12" w:rsidRDefault="00474BF9" w:rsidP="000770F6">
      <w:pPr>
        <w:pStyle w:val="aff8"/>
        <w:numPr>
          <w:ilvl w:val="0"/>
          <w:numId w:val="116"/>
        </w:numPr>
        <w:spacing w:line="360" w:lineRule="auto"/>
        <w:rPr>
          <w:rFonts w:ascii="Times New Roman" w:eastAsia="Times New Roman" w:hAnsi="Times New Roman" w:cs="Times New Roman"/>
          <w:sz w:val="28"/>
          <w:szCs w:val="28"/>
        </w:rPr>
      </w:pPr>
      <w:r w:rsidRPr="00842B12">
        <w:rPr>
          <w:rFonts w:ascii="Times New Roman" w:eastAsia="Times New Roman" w:hAnsi="Times New Roman" w:cs="Times New Roman"/>
          <w:sz w:val="28"/>
          <w:szCs w:val="28"/>
        </w:rPr>
        <w:t>Коротко обґрунтуйте причини саме такої розстановки готелів: ______</w:t>
      </w:r>
    </w:p>
    <w:p w14:paraId="2057BFE3" w14:textId="2567A724" w:rsidR="00474BF9" w:rsidRPr="00481994" w:rsidRDefault="00474BF9" w:rsidP="00474BF9">
      <w:pPr>
        <w:spacing w:line="360" w:lineRule="auto"/>
        <w:ind w:left="720" w:hanging="11"/>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w:t>
      </w:r>
    </w:p>
    <w:p w14:paraId="616919AA" w14:textId="77DD28F4" w:rsidR="00474BF9" w:rsidRPr="00072A0D" w:rsidRDefault="00474BF9" w:rsidP="00741F34">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Отримана інформація буде використана задля визначення сходинки, яку займає готель «Holiday Inn Kyiv» серед споживацьких симпатій</w:t>
      </w:r>
      <w:r w:rsidR="00072A0D">
        <w:rPr>
          <w:rFonts w:ascii="Times New Roman" w:eastAsia="Times New Roman" w:hAnsi="Times New Roman" w:cs="Times New Roman"/>
          <w:sz w:val="28"/>
          <w:szCs w:val="28"/>
          <w:lang w:val="uk-UA"/>
        </w:rPr>
        <w:t>.</w:t>
      </w:r>
    </w:p>
    <w:p w14:paraId="79999AE7" w14:textId="25552016" w:rsidR="00514752" w:rsidRDefault="00DB0199" w:rsidP="00741F34">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10</w:t>
      </w:r>
      <w:r>
        <w:rPr>
          <w:rFonts w:ascii="Times New Roman" w:eastAsia="Times New Roman" w:hAnsi="Times New Roman" w:cs="Times New Roman"/>
          <w:sz w:val="28"/>
          <w:szCs w:val="28"/>
        </w:rPr>
        <w:t>. Наскільки важливим фактором є зручність бронювання для споживача? - Це пошукове питання має на меті отримання інформації про те, наскільки цінує споживач зручність бронювання, та чи здатне полегшення процесу бронювання конференційного залу вплинути на остаточний вибір готелю для проведення заходу споживачем. Інформацію планується отримати у результаті кількісного опитування цільової аудиторії. Планується отримання даних про те, який відсоток респондентів обрав кожне з зазначених у анкеті варіантів відповідей. Для отримання інформації в анкеті будуть наведені наступні запитання:</w:t>
      </w:r>
    </w:p>
    <w:p w14:paraId="14D87CCB" w14:textId="77777777" w:rsidR="00514752" w:rsidRDefault="000770F6" w:rsidP="000770F6">
      <w:pPr>
        <w:numPr>
          <w:ilvl w:val="0"/>
          <w:numId w:val="27"/>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Який фактор є вирішальним для вас, при виборі готелю, для проведення заходу (за умови, що готель має конференційний зал, який відповідає всім вимогам )?</w:t>
      </w:r>
    </w:p>
    <w:p w14:paraId="50382860" w14:textId="77777777" w:rsidR="00514752" w:rsidRDefault="000770F6" w:rsidP="00741F34">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Розташування готеля і конференц-залу</w:t>
      </w:r>
    </w:p>
    <w:p w14:paraId="1571C04C" w14:textId="77777777" w:rsidR="00514752" w:rsidRDefault="000770F6" w:rsidP="00741F34">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Ціна за проведення заходу</w:t>
      </w:r>
    </w:p>
    <w:p w14:paraId="47EAD9C8" w14:textId="77777777" w:rsidR="00514752" w:rsidRDefault="000770F6" w:rsidP="00741F34">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Зручність бронювання залу</w:t>
      </w:r>
    </w:p>
    <w:p w14:paraId="17B1B403" w14:textId="77777777" w:rsidR="00514752" w:rsidRDefault="000770F6" w:rsidP="00741F34">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Бренд готелю</w:t>
      </w:r>
    </w:p>
    <w:p w14:paraId="17538F37" w14:textId="77777777" w:rsidR="00514752" w:rsidRDefault="000770F6" w:rsidP="00741F34">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Свій варіант</w:t>
      </w:r>
    </w:p>
    <w:p w14:paraId="7BA9E653" w14:textId="71EC21C5" w:rsidR="00514752" w:rsidRDefault="000770F6" w:rsidP="000770F6">
      <w:pPr>
        <w:widowControl w:val="0"/>
        <w:numPr>
          <w:ilvl w:val="0"/>
          <w:numId w:val="11"/>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обрали «Свій варіант», то опишіть його: ________________</w:t>
      </w:r>
      <w:r>
        <w:rPr>
          <w:rFonts w:ascii="Times New Roman" w:eastAsia="Times New Roman" w:hAnsi="Times New Roman" w:cs="Times New Roman"/>
          <w:sz w:val="28"/>
          <w:szCs w:val="28"/>
        </w:rPr>
        <w:br/>
        <w:t>________________________________________________________________</w:t>
      </w:r>
    </w:p>
    <w:p w14:paraId="3FF60AF1" w14:textId="77777777" w:rsidR="00514752" w:rsidRDefault="000770F6" w:rsidP="000770F6">
      <w:pPr>
        <w:numPr>
          <w:ilvl w:val="0"/>
          <w:numId w:val="11"/>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потребі проведення заходу, до якого </w:t>
      </w:r>
      <w:r>
        <w:rPr>
          <w:rFonts w:ascii="Times New Roman" w:eastAsia="Times New Roman" w:hAnsi="Times New Roman" w:cs="Times New Roman"/>
          <w:sz w:val="28"/>
          <w:szCs w:val="28"/>
        </w:rPr>
        <w:t>готелю ви б звернулись у першу чергу?</w:t>
      </w:r>
    </w:p>
    <w:p w14:paraId="5D0EA514" w14:textId="77777777" w:rsidR="00514752" w:rsidRDefault="000770F6" w:rsidP="00741F34">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Готель зі зручною системою бронювання, та повною необхідною інформацією у вільному доступі</w:t>
      </w:r>
    </w:p>
    <w:p w14:paraId="15DFCED4" w14:textId="77777777" w:rsidR="00514752" w:rsidRDefault="000770F6" w:rsidP="00741F34">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Готель, у якому вже був досвід проведення заходу</w:t>
      </w:r>
    </w:p>
    <w:p w14:paraId="460E5755" w14:textId="77777777" w:rsidR="00514752" w:rsidRDefault="000770F6" w:rsidP="00741F34">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Готель з найдешевшими цінами</w:t>
      </w:r>
    </w:p>
    <w:p w14:paraId="2F393A30" w14:textId="77777777" w:rsidR="00514752" w:rsidRDefault="000770F6" w:rsidP="00741F34">
      <w:pPr>
        <w:spacing w:line="360" w:lineRule="auto"/>
        <w:ind w:left="720"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Готель з найвдалішим розташуванням для проведення івенту</w:t>
      </w:r>
    </w:p>
    <w:p w14:paraId="7F38D2BC" w14:textId="41246483" w:rsidR="00741F34" w:rsidRPr="00741F34" w:rsidRDefault="000770F6" w:rsidP="00741F34">
      <w:pPr>
        <w:spacing w:line="360" w:lineRule="auto"/>
        <w:ind w:left="720" w:hanging="1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Свій варіант</w:t>
      </w:r>
    </w:p>
    <w:p w14:paraId="00CE2BFE" w14:textId="77777777" w:rsidR="00514752" w:rsidRDefault="000770F6" w:rsidP="000770F6">
      <w:pPr>
        <w:widowControl w:val="0"/>
        <w:numPr>
          <w:ilvl w:val="0"/>
          <w:numId w:val="11"/>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обрали «Свій варіант», то опишіть його:  ________________</w:t>
      </w:r>
      <w:r>
        <w:rPr>
          <w:rFonts w:ascii="Times New Roman" w:eastAsia="Times New Roman" w:hAnsi="Times New Roman" w:cs="Times New Roman"/>
          <w:sz w:val="28"/>
          <w:szCs w:val="28"/>
        </w:rPr>
        <w:br/>
        <w:t>________________________________________________________________</w:t>
      </w:r>
    </w:p>
    <w:p w14:paraId="007A5B1C" w14:textId="77777777" w:rsidR="00514752" w:rsidRDefault="000770F6" w:rsidP="00741F34">
      <w:pPr>
        <w:widowControl w:val="0"/>
        <w:spacing w:line="360" w:lineRule="auto"/>
        <w:ind w:firstLine="708"/>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lastRenderedPageBreak/>
        <w:t>Інформація буде використана задля формування майбут</w:t>
      </w:r>
      <w:r>
        <w:rPr>
          <w:rFonts w:ascii="Times New Roman" w:eastAsia="Times New Roman" w:hAnsi="Times New Roman" w:cs="Times New Roman"/>
          <w:sz w:val="28"/>
          <w:szCs w:val="28"/>
        </w:rPr>
        <w:t>ніх пропозицій, та буде покликана показати, чи є збільшення ефективності маркетингових комунікацій готеля доцільним, та чи здатне воно збільшити прибутки компанії.</w:t>
      </w:r>
    </w:p>
    <w:p w14:paraId="1805E0F4" w14:textId="16F559C3" w:rsidR="00DB0199" w:rsidRDefault="00DB0199" w:rsidP="00741F34">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11</w:t>
      </w:r>
      <w:r>
        <w:rPr>
          <w:rFonts w:ascii="Times New Roman" w:eastAsia="Times New Roman" w:hAnsi="Times New Roman" w:cs="Times New Roman"/>
          <w:sz w:val="28"/>
          <w:szCs w:val="28"/>
        </w:rPr>
        <w:t xml:space="preserve">. Якими джерелами користуються споживачі, при бронюванні залу у готелі «Holiday Inn Kyiv»? - Це питання покликане дізнатись, які джерела використовують споживачі коли бронюють конференційний зал саме у готелі «Holiday Inn Kyiv». Отримані дані можна буде порівняти з результатами </w:t>
      </w:r>
      <w:r w:rsidR="00072A0D" w:rsidRPr="00072A0D">
        <w:rPr>
          <w:rFonts w:ascii="Times New Roman" w:eastAsia="Times New Roman" w:hAnsi="Times New Roman" w:cs="Times New Roman"/>
          <w:sz w:val="28"/>
          <w:szCs w:val="28"/>
        </w:rPr>
        <w:t>інших питань о</w:t>
      </w:r>
      <w:r w:rsidR="00072A0D">
        <w:rPr>
          <w:rFonts w:ascii="Times New Roman" w:eastAsia="Times New Roman" w:hAnsi="Times New Roman" w:cs="Times New Roman"/>
          <w:sz w:val="28"/>
          <w:szCs w:val="28"/>
          <w:lang w:val="uk-UA"/>
        </w:rPr>
        <w:t>питування</w:t>
      </w:r>
      <w:r>
        <w:rPr>
          <w:rFonts w:ascii="Times New Roman" w:eastAsia="Times New Roman" w:hAnsi="Times New Roman" w:cs="Times New Roman"/>
          <w:sz w:val="28"/>
          <w:szCs w:val="28"/>
        </w:rPr>
        <w:t xml:space="preserve">. Інформацію планується отримати у результаті кількісного опитування цільової аудиторії. Для отримання інформації в анкеті </w:t>
      </w:r>
      <w:r w:rsidR="00741F34">
        <w:rPr>
          <w:rFonts w:ascii="Times New Roman" w:eastAsia="Times New Roman" w:hAnsi="Times New Roman" w:cs="Times New Roman"/>
          <w:sz w:val="28"/>
          <w:szCs w:val="28"/>
          <w:lang w:val="uk-UA"/>
        </w:rPr>
        <w:t xml:space="preserve">для кількісного опитування </w:t>
      </w:r>
      <w:r>
        <w:rPr>
          <w:rFonts w:ascii="Times New Roman" w:eastAsia="Times New Roman" w:hAnsi="Times New Roman" w:cs="Times New Roman"/>
          <w:sz w:val="28"/>
          <w:szCs w:val="28"/>
        </w:rPr>
        <w:t>будуть наведені наступні запитання:</w:t>
      </w:r>
    </w:p>
    <w:p w14:paraId="3493AB29" w14:textId="77777777" w:rsidR="00DB0199" w:rsidRDefault="00DB0199" w:rsidP="000770F6">
      <w:pPr>
        <w:widowControl w:val="0"/>
        <w:numPr>
          <w:ilvl w:val="0"/>
          <w:numId w:val="98"/>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Якими джерелами ви користувались, при бронюванні конференційного залу у готелі «Holiday Inn Kyiv»?</w:t>
      </w:r>
      <w:r>
        <w:rPr>
          <w:rFonts w:ascii="Times New Roman" w:eastAsia="Times New Roman" w:hAnsi="Times New Roman" w:cs="Times New Roman"/>
          <w:sz w:val="28"/>
          <w:szCs w:val="28"/>
        </w:rPr>
        <w:tab/>
      </w:r>
    </w:p>
    <w:p w14:paraId="201A186A" w14:textId="77777777" w:rsidR="00DB0199" w:rsidRDefault="00DB0199" w:rsidP="00741F34">
      <w:pPr>
        <w:widowControl w:val="0"/>
        <w:spacing w:line="360" w:lineRule="auto"/>
        <w:ind w:left="425"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Зв’язок з представником компанії через електронну пошту</w:t>
      </w:r>
    </w:p>
    <w:p w14:paraId="24277027" w14:textId="77777777" w:rsidR="00DB0199" w:rsidRDefault="00DB0199" w:rsidP="00741F34">
      <w:pPr>
        <w:widowControl w:val="0"/>
        <w:spacing w:line="360" w:lineRule="auto"/>
        <w:ind w:left="425"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Зв’язок з представником компанії по телефону</w:t>
      </w:r>
    </w:p>
    <w:p w14:paraId="18065340" w14:textId="77777777" w:rsidR="00DB0199" w:rsidRDefault="00DB0199" w:rsidP="00741F34">
      <w:pPr>
        <w:widowControl w:val="0"/>
        <w:spacing w:line="360" w:lineRule="auto"/>
        <w:ind w:left="425"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Офіційний веб-сайти готелю</w:t>
      </w:r>
      <w:r>
        <w:rPr>
          <w:rFonts w:ascii="Times New Roman" w:eastAsia="Times New Roman" w:hAnsi="Times New Roman" w:cs="Times New Roman"/>
          <w:sz w:val="28"/>
          <w:szCs w:val="28"/>
        </w:rPr>
        <w:tab/>
      </w:r>
    </w:p>
    <w:p w14:paraId="45B471E0" w14:textId="3F62D155" w:rsidR="00DB0199" w:rsidRPr="00741F34" w:rsidRDefault="00DB0199" w:rsidP="00741F34">
      <w:pPr>
        <w:widowControl w:val="0"/>
        <w:spacing w:line="360" w:lineRule="auto"/>
        <w:ind w:left="425" w:firstLine="28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Системи електронного бронювання</w:t>
      </w:r>
    </w:p>
    <w:p w14:paraId="36817DFC" w14:textId="77777777" w:rsidR="00DB0199" w:rsidRDefault="00DB0199" w:rsidP="00741F34">
      <w:pPr>
        <w:widowControl w:val="0"/>
        <w:spacing w:line="360" w:lineRule="auto"/>
        <w:ind w:left="425"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Сторінки у соціальних мережах готелів</w:t>
      </w:r>
      <w:r>
        <w:rPr>
          <w:rFonts w:ascii="Times New Roman" w:eastAsia="Times New Roman" w:hAnsi="Times New Roman" w:cs="Times New Roman"/>
          <w:sz w:val="28"/>
          <w:szCs w:val="28"/>
        </w:rPr>
        <w:tab/>
      </w:r>
    </w:p>
    <w:p w14:paraId="20CAFDB2" w14:textId="4D056EE3" w:rsidR="00DB0199" w:rsidRDefault="00DB0199" w:rsidP="00741F34">
      <w:pPr>
        <w:widowControl w:val="0"/>
        <w:spacing w:line="360" w:lineRule="auto"/>
        <w:ind w:left="425"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Сайти з переліком доступних локацій для проведення івентів </w:t>
      </w:r>
    </w:p>
    <w:p w14:paraId="267364A4" w14:textId="77777777" w:rsidR="00DB0199" w:rsidRDefault="00DB0199" w:rsidP="00741F34">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Свій варіант</w:t>
      </w:r>
    </w:p>
    <w:p w14:paraId="61B1F2C7" w14:textId="1C6FC083" w:rsidR="00842B12" w:rsidRPr="00072A0D" w:rsidRDefault="00DB0199" w:rsidP="000770F6">
      <w:pPr>
        <w:widowControl w:val="0"/>
        <w:numPr>
          <w:ilvl w:val="0"/>
          <w:numId w:val="24"/>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обрали «Свій варіант», то опишіть його:  ________________</w:t>
      </w:r>
      <w:r>
        <w:rPr>
          <w:rFonts w:ascii="Times New Roman" w:eastAsia="Times New Roman" w:hAnsi="Times New Roman" w:cs="Times New Roman"/>
          <w:sz w:val="28"/>
          <w:szCs w:val="28"/>
        </w:rPr>
        <w:br/>
        <w:t>________________________________________________________________</w:t>
      </w:r>
    </w:p>
    <w:p w14:paraId="00265C04" w14:textId="77777777" w:rsidR="00DB0199" w:rsidRDefault="00DB0199" w:rsidP="000770F6">
      <w:pPr>
        <w:widowControl w:val="0"/>
        <w:numPr>
          <w:ilvl w:val="0"/>
          <w:numId w:val="24"/>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знали ви про існування офіційного сайту готелю «Holiday Inn Kyiv»?</w:t>
      </w:r>
      <w:r>
        <w:rPr>
          <w:rFonts w:ascii="Times New Roman" w:eastAsia="Times New Roman" w:hAnsi="Times New Roman" w:cs="Times New Roman"/>
          <w:sz w:val="28"/>
          <w:szCs w:val="28"/>
        </w:rPr>
        <w:tab/>
      </w:r>
    </w:p>
    <w:p w14:paraId="5AA4C3B8" w14:textId="77777777" w:rsidR="00DB0199" w:rsidRDefault="00DB0199" w:rsidP="000770F6">
      <w:pPr>
        <w:widowControl w:val="0"/>
        <w:numPr>
          <w:ilvl w:val="0"/>
          <w:numId w:val="3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знав і користувався</w:t>
      </w:r>
      <w:r>
        <w:rPr>
          <w:rFonts w:ascii="Times New Roman" w:eastAsia="Times New Roman" w:hAnsi="Times New Roman" w:cs="Times New Roman"/>
          <w:sz w:val="28"/>
          <w:szCs w:val="28"/>
        </w:rPr>
        <w:tab/>
      </w:r>
    </w:p>
    <w:p w14:paraId="7DF54182" w14:textId="77777777" w:rsidR="00DB0199" w:rsidRDefault="00DB0199" w:rsidP="000770F6">
      <w:pPr>
        <w:widowControl w:val="0"/>
        <w:numPr>
          <w:ilvl w:val="0"/>
          <w:numId w:val="3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знав, але не користувався</w:t>
      </w:r>
      <w:r>
        <w:rPr>
          <w:rFonts w:ascii="Times New Roman" w:eastAsia="Times New Roman" w:hAnsi="Times New Roman" w:cs="Times New Roman"/>
          <w:sz w:val="28"/>
          <w:szCs w:val="28"/>
        </w:rPr>
        <w:tab/>
      </w:r>
    </w:p>
    <w:p w14:paraId="0EF513AC" w14:textId="35444D4B" w:rsidR="00072A0D" w:rsidRPr="00741F34" w:rsidRDefault="00DB0199" w:rsidP="000770F6">
      <w:pPr>
        <w:widowControl w:val="0"/>
        <w:numPr>
          <w:ilvl w:val="0"/>
          <w:numId w:val="3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Ні, не знав і не користувався</w:t>
      </w:r>
    </w:p>
    <w:p w14:paraId="3D1DCCB1" w14:textId="77777777" w:rsidR="00DB0199" w:rsidRDefault="00DB0199" w:rsidP="000770F6">
      <w:pPr>
        <w:widowControl w:val="0"/>
        <w:numPr>
          <w:ilvl w:val="0"/>
          <w:numId w:val="24"/>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чули ви про таку компанію, як IHG (InterContinental Hotels Group)?</w:t>
      </w:r>
    </w:p>
    <w:p w14:paraId="3B427B04" w14:textId="77777777" w:rsidR="00DB0199" w:rsidRDefault="00DB0199" w:rsidP="000770F6">
      <w:pPr>
        <w:widowControl w:val="0"/>
        <w:numPr>
          <w:ilvl w:val="0"/>
          <w:numId w:val="111"/>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чув про неї</w:t>
      </w:r>
    </w:p>
    <w:p w14:paraId="4B55074D" w14:textId="43B51671" w:rsidR="00DB0199" w:rsidRPr="00741F34" w:rsidRDefault="00DB0199" w:rsidP="000770F6">
      <w:pPr>
        <w:widowControl w:val="0"/>
        <w:numPr>
          <w:ilvl w:val="0"/>
          <w:numId w:val="111"/>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Ні, не чув про неї</w:t>
      </w:r>
    </w:p>
    <w:p w14:paraId="610F5788" w14:textId="77777777" w:rsidR="00741F34" w:rsidRPr="00741F34" w:rsidRDefault="00741F34" w:rsidP="00741F34">
      <w:pPr>
        <w:widowControl w:val="0"/>
        <w:spacing w:line="360" w:lineRule="auto"/>
        <w:jc w:val="both"/>
        <w:rPr>
          <w:rFonts w:ascii="Times New Roman" w:eastAsia="Times New Roman" w:hAnsi="Times New Roman" w:cs="Times New Roman"/>
          <w:sz w:val="28"/>
          <w:szCs w:val="28"/>
          <w:lang w:val="uk-UA"/>
        </w:rPr>
      </w:pPr>
    </w:p>
    <w:p w14:paraId="7105FE9D" w14:textId="3952CF62" w:rsidR="00514752" w:rsidRDefault="00DB0199" w:rsidP="00741F34">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12</w:t>
      </w:r>
      <w:r>
        <w:rPr>
          <w:rFonts w:ascii="Times New Roman" w:eastAsia="Times New Roman" w:hAnsi="Times New Roman" w:cs="Times New Roman"/>
          <w:sz w:val="28"/>
          <w:szCs w:val="28"/>
        </w:rPr>
        <w:t xml:space="preserve">. </w:t>
      </w:r>
      <w:r w:rsidRPr="00DB0199">
        <w:rPr>
          <w:rFonts w:ascii="Times New Roman" w:eastAsia="Times New Roman" w:hAnsi="Times New Roman" w:cs="Times New Roman"/>
          <w:sz w:val="28"/>
          <w:szCs w:val="28"/>
        </w:rPr>
        <w:t xml:space="preserve">Наскільки задоволений споживач процесом бронювання у готелі «Holiday Inn Kyiv», у порівнянні з конкурентами? </w:t>
      </w:r>
      <w:r>
        <w:rPr>
          <w:rFonts w:ascii="Times New Roman" w:eastAsia="Times New Roman" w:hAnsi="Times New Roman" w:cs="Times New Roman"/>
          <w:sz w:val="28"/>
          <w:szCs w:val="28"/>
        </w:rPr>
        <w:t>- Покликанням цього пошукового питання є отримання інформації про те, чи подобається споживачеві той процес бронювання у нашому готелі, що є зараз, чи за думкою споживача він потребує змін. Інформація дасть зрозуміти чи варто вносити зміни у цей аспект діяльності. Інформацію планується отримати у результаті кількісного опитування цільової аудиторії. Для отримання інформації в анкеті будуть наведені наступні запитання:</w:t>
      </w:r>
    </w:p>
    <w:p w14:paraId="0E05B047" w14:textId="2864E572" w:rsidR="00514752" w:rsidRPr="00481994" w:rsidRDefault="000770F6" w:rsidP="000770F6">
      <w:pPr>
        <w:widowControl w:val="0"/>
        <w:numPr>
          <w:ilvl w:val="0"/>
          <w:numId w:val="70"/>
        </w:numPr>
        <w:spacing w:line="360" w:lineRule="auto"/>
        <w:ind w:hanging="11"/>
        <w:jc w:val="both"/>
        <w:rPr>
          <w:rFonts w:ascii="Times New Roman" w:eastAsia="Times New Roman" w:hAnsi="Times New Roman" w:cs="Times New Roman"/>
          <w:sz w:val="28"/>
          <w:szCs w:val="28"/>
        </w:rPr>
      </w:pPr>
      <w:r w:rsidRPr="00481994">
        <w:rPr>
          <w:rFonts w:ascii="Times New Roman" w:eastAsia="Times New Roman" w:hAnsi="Times New Roman" w:cs="Times New Roman"/>
          <w:sz w:val="28"/>
          <w:szCs w:val="28"/>
        </w:rPr>
        <w:t xml:space="preserve">Як би ви оцінили </w:t>
      </w:r>
      <w:r w:rsidR="00DF165E" w:rsidRPr="00481994">
        <w:rPr>
          <w:rFonts w:ascii="Times New Roman" w:eastAsia="Times New Roman" w:hAnsi="Times New Roman" w:cs="Times New Roman"/>
          <w:sz w:val="28"/>
          <w:szCs w:val="28"/>
        </w:rPr>
        <w:t xml:space="preserve">за шкалою від 1 до 5, </w:t>
      </w:r>
      <w:r w:rsidRPr="00481994">
        <w:rPr>
          <w:rFonts w:ascii="Times New Roman" w:eastAsia="Times New Roman" w:hAnsi="Times New Roman" w:cs="Times New Roman"/>
          <w:sz w:val="28"/>
          <w:szCs w:val="28"/>
        </w:rPr>
        <w:t>процес бронювання конференційного за</w:t>
      </w:r>
      <w:r w:rsidRPr="00481994">
        <w:rPr>
          <w:rFonts w:ascii="Times New Roman" w:eastAsia="Times New Roman" w:hAnsi="Times New Roman" w:cs="Times New Roman"/>
          <w:sz w:val="28"/>
          <w:szCs w:val="28"/>
        </w:rPr>
        <w:t>лу у готелі «Holiday Inn Kyiv»</w:t>
      </w:r>
      <w:r w:rsidR="00DF165E" w:rsidRPr="00481994">
        <w:rPr>
          <w:rFonts w:ascii="Times New Roman" w:eastAsia="Times New Roman" w:hAnsi="Times New Roman" w:cs="Times New Roman"/>
          <w:sz w:val="28"/>
          <w:szCs w:val="28"/>
          <w:lang w:val="uk-UA"/>
        </w:rPr>
        <w:t>, якщо порівнювати з іншими готелями</w:t>
      </w:r>
      <w:r w:rsidRPr="00481994">
        <w:rPr>
          <w:rFonts w:ascii="Times New Roman" w:eastAsia="Times New Roman" w:hAnsi="Times New Roman" w:cs="Times New Roman"/>
          <w:sz w:val="28"/>
          <w:szCs w:val="28"/>
        </w:rPr>
        <w:t>?</w:t>
      </w:r>
      <w:r w:rsidRPr="00481994">
        <w:rPr>
          <w:rFonts w:ascii="Times New Roman" w:eastAsia="Times New Roman" w:hAnsi="Times New Roman" w:cs="Times New Roman"/>
          <w:sz w:val="28"/>
          <w:szCs w:val="28"/>
        </w:rPr>
        <w:tab/>
      </w:r>
    </w:p>
    <w:p w14:paraId="35589403" w14:textId="77777777" w:rsidR="0009651A" w:rsidRDefault="0009651A" w:rsidP="0009651A">
      <w:pPr>
        <w:widowControl w:val="0"/>
        <w:spacing w:line="360" w:lineRule="auto"/>
        <w:ind w:left="709"/>
        <w:rPr>
          <w:rFonts w:ascii="Times New Roman" w:eastAsia="Times New Roman" w:hAnsi="Times New Roman" w:cs="Times New Roman"/>
          <w:sz w:val="28"/>
          <w:szCs w:val="28"/>
          <w:lang w:val="uk-UA"/>
        </w:rPr>
      </w:pPr>
    </w:p>
    <w:p w14:paraId="191DCEAA" w14:textId="2ED0326E" w:rsidR="0009651A" w:rsidRDefault="0009651A" w:rsidP="0009651A">
      <w:pPr>
        <w:widowControl w:val="0"/>
        <w:spacing w:line="360" w:lineRule="auto"/>
        <w:ind w:left="709"/>
        <w:jc w:val="center"/>
        <w:rPr>
          <w:rFonts w:ascii="Times New Roman" w:eastAsia="Times New Roman" w:hAnsi="Times New Roman" w:cs="Times New Roman"/>
          <w:sz w:val="28"/>
          <w:szCs w:val="28"/>
          <w:lang w:val="uk-UA"/>
        </w:rPr>
      </w:pPr>
      <w:r w:rsidRPr="0009651A">
        <w:rPr>
          <w:rFonts w:ascii="Times New Roman" w:eastAsia="Times New Roman" w:hAnsi="Times New Roman" w:cs="Times New Roman"/>
          <w:noProof/>
          <w:sz w:val="28"/>
          <w:szCs w:val="28"/>
          <w:lang w:val="en-US" w:eastAsia="en-US"/>
        </w:rPr>
        <w:drawing>
          <wp:inline distT="0" distB="0" distL="0" distR="0" wp14:anchorId="7C058BD1" wp14:editId="5BE9A96F">
            <wp:extent cx="4783667" cy="3685471"/>
            <wp:effectExtent l="0" t="0" r="0" b="0"/>
            <wp:docPr id="7353402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340263" name=""/>
                    <pic:cNvPicPr/>
                  </pic:nvPicPr>
                  <pic:blipFill>
                    <a:blip r:embed="rId12"/>
                    <a:stretch>
                      <a:fillRect/>
                    </a:stretch>
                  </pic:blipFill>
                  <pic:spPr>
                    <a:xfrm>
                      <a:off x="0" y="0"/>
                      <a:ext cx="4810104" cy="3705839"/>
                    </a:xfrm>
                    <a:prstGeom prst="rect">
                      <a:avLst/>
                    </a:prstGeom>
                  </pic:spPr>
                </pic:pic>
              </a:graphicData>
            </a:graphic>
          </wp:inline>
        </w:drawing>
      </w:r>
    </w:p>
    <w:p w14:paraId="11F8DA1D" w14:textId="40783ACE" w:rsidR="0009651A" w:rsidRDefault="0009651A" w:rsidP="0009651A">
      <w:pPr>
        <w:widowControl w:val="0"/>
        <w:spacing w:line="360" w:lineRule="auto"/>
        <w:ind w:left="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2.</w:t>
      </w:r>
      <w:r w:rsidR="00842B12">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 xml:space="preserve"> – </w:t>
      </w:r>
      <w:r w:rsidR="00D804DA">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риклад питання в опитуванні.</w:t>
      </w:r>
    </w:p>
    <w:p w14:paraId="150DFCF6" w14:textId="72A5C49B" w:rsidR="0009651A" w:rsidRDefault="0009651A" w:rsidP="0009651A">
      <w:pPr>
        <w:widowControl w:val="0"/>
        <w:spacing w:line="360" w:lineRule="auto"/>
        <w:ind w:left="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Джерело: власна розробка автора</w:t>
      </w:r>
    </w:p>
    <w:p w14:paraId="359B4765" w14:textId="77777777" w:rsidR="0009651A" w:rsidRDefault="0009651A" w:rsidP="0009651A">
      <w:pPr>
        <w:widowControl w:val="0"/>
        <w:spacing w:line="360" w:lineRule="auto"/>
        <w:ind w:left="709"/>
        <w:rPr>
          <w:rFonts w:ascii="Times New Roman" w:eastAsia="Times New Roman" w:hAnsi="Times New Roman" w:cs="Times New Roman"/>
          <w:sz w:val="28"/>
          <w:szCs w:val="28"/>
          <w:lang w:val="uk-UA"/>
        </w:rPr>
      </w:pPr>
    </w:p>
    <w:p w14:paraId="32113A4F" w14:textId="2232FCED" w:rsidR="00514752" w:rsidRPr="0009651A" w:rsidRDefault="000770F6" w:rsidP="000770F6">
      <w:pPr>
        <w:pStyle w:val="aff8"/>
        <w:widowControl w:val="0"/>
        <w:numPr>
          <w:ilvl w:val="0"/>
          <w:numId w:val="115"/>
        </w:numPr>
        <w:spacing w:line="360" w:lineRule="auto"/>
        <w:rPr>
          <w:rFonts w:ascii="Times New Roman" w:eastAsia="Times New Roman" w:hAnsi="Times New Roman" w:cs="Times New Roman"/>
          <w:sz w:val="28"/>
          <w:szCs w:val="28"/>
        </w:rPr>
      </w:pPr>
      <w:r w:rsidRPr="0009651A">
        <w:rPr>
          <w:rFonts w:ascii="Times New Roman" w:eastAsia="Times New Roman" w:hAnsi="Times New Roman" w:cs="Times New Roman"/>
          <w:sz w:val="28"/>
          <w:szCs w:val="28"/>
        </w:rPr>
        <w:t>Чи потребує на вашу думку готель «Holiday Inn Kyiv» покращення процесу бронювання залів?</w:t>
      </w:r>
      <w:r w:rsidRPr="0009651A">
        <w:rPr>
          <w:rFonts w:ascii="Times New Roman" w:eastAsia="Times New Roman" w:hAnsi="Times New Roman" w:cs="Times New Roman"/>
          <w:sz w:val="28"/>
          <w:szCs w:val="28"/>
        </w:rPr>
        <w:tab/>
      </w:r>
    </w:p>
    <w:p w14:paraId="59F6C469" w14:textId="77777777" w:rsidR="00514752" w:rsidRDefault="000770F6" w:rsidP="000770F6">
      <w:pPr>
        <w:widowControl w:val="0"/>
        <w:numPr>
          <w:ilvl w:val="0"/>
          <w:numId w:val="113"/>
        </w:numPr>
        <w:spacing w:line="360" w:lineRule="auto"/>
        <w:ind w:hanging="11"/>
        <w:rPr>
          <w:rFonts w:ascii="Times New Roman" w:eastAsia="Times New Roman" w:hAnsi="Times New Roman" w:cs="Times New Roman"/>
          <w:sz w:val="28"/>
          <w:szCs w:val="28"/>
        </w:rPr>
      </w:pPr>
      <w:r>
        <w:rPr>
          <w:rFonts w:ascii="Times New Roman" w:eastAsia="Times New Roman" w:hAnsi="Times New Roman" w:cs="Times New Roman"/>
          <w:sz w:val="28"/>
          <w:szCs w:val="28"/>
        </w:rPr>
        <w:t>Так, потребує</w:t>
      </w:r>
    </w:p>
    <w:p w14:paraId="73A9D0E7" w14:textId="3A673F7E" w:rsidR="00842B12" w:rsidRPr="00741F34" w:rsidRDefault="000770F6" w:rsidP="000770F6">
      <w:pPr>
        <w:widowControl w:val="0"/>
        <w:numPr>
          <w:ilvl w:val="0"/>
          <w:numId w:val="113"/>
        </w:numPr>
        <w:spacing w:line="360" w:lineRule="auto"/>
        <w:ind w:hanging="11"/>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r>
        <w:rPr>
          <w:rFonts w:ascii="Times New Roman" w:eastAsia="Times New Roman" w:hAnsi="Times New Roman" w:cs="Times New Roman"/>
          <w:sz w:val="28"/>
          <w:szCs w:val="28"/>
        </w:rPr>
        <w:t xml:space="preserve"> не потребує</w:t>
      </w:r>
    </w:p>
    <w:p w14:paraId="5A60C776" w14:textId="77777777" w:rsidR="00514752" w:rsidRDefault="000770F6" w:rsidP="00445F1A">
      <w:pPr>
        <w:pStyle w:val="2"/>
        <w:spacing w:line="360" w:lineRule="auto"/>
        <w:ind w:firstLine="708"/>
        <w:jc w:val="both"/>
        <w:rPr>
          <w:rFonts w:ascii="Times New Roman" w:eastAsia="Times New Roman" w:hAnsi="Times New Roman" w:cs="Times New Roman"/>
          <w:i/>
          <w:sz w:val="28"/>
          <w:szCs w:val="28"/>
        </w:rPr>
      </w:pPr>
      <w:bookmarkStart w:id="12" w:name="_ymd28kfgr8cg" w:colFirst="0" w:colLast="0"/>
      <w:bookmarkEnd w:id="12"/>
      <w:r>
        <w:rPr>
          <w:rFonts w:ascii="Times New Roman" w:eastAsia="Times New Roman" w:hAnsi="Times New Roman" w:cs="Times New Roman"/>
          <w:i/>
          <w:sz w:val="28"/>
          <w:szCs w:val="28"/>
        </w:rPr>
        <w:lastRenderedPageBreak/>
        <w:t>2.3 Планування та організація збору даних</w:t>
      </w:r>
    </w:p>
    <w:p w14:paraId="4DD0E6AA" w14:textId="77777777" w:rsidR="00514752" w:rsidRDefault="00514752"/>
    <w:p w14:paraId="622DD7B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підвищення ефективності та комплексності дослідження, спрямованого на вдосконалення системи маркетингових комунікацій готелю «Holiday Inn Kyiv», необхідно здійснити ретельний аналіз індустрії </w:t>
      </w:r>
      <w:r>
        <w:rPr>
          <w:rFonts w:ascii="Times New Roman" w:eastAsia="Times New Roman" w:hAnsi="Times New Roman" w:cs="Times New Roman"/>
          <w:sz w:val="28"/>
          <w:szCs w:val="28"/>
        </w:rPr>
        <w:t>шляхом проведення кабінетних досліджень. Проведення цього дослідження дозволить зібрати інформацію про тенденції, успішні практики та можливості для інновацій у галузі маркетингу та комунікацій, та сприятиме розробці стратегії для підвищення конкурентоспро</w:t>
      </w:r>
      <w:r>
        <w:rPr>
          <w:rFonts w:ascii="Times New Roman" w:eastAsia="Times New Roman" w:hAnsi="Times New Roman" w:cs="Times New Roman"/>
          <w:sz w:val="28"/>
          <w:szCs w:val="28"/>
        </w:rPr>
        <w:t>можності «Holiday Inn Kyiv».</w:t>
      </w:r>
    </w:p>
    <w:p w14:paraId="13B90D5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планом проведення дослідження, після підготовки планується спершу провести глибинне інтерв’ю з експертами. Це інтерв’ю покликане надати відповідь на 2 пошукових питання, якими є:</w:t>
      </w:r>
    </w:p>
    <w:p w14:paraId="3D410970" w14:textId="77777777" w:rsidR="00514752" w:rsidRDefault="000770F6">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Хто є цільовою аудиторією маркетингових</w:t>
      </w:r>
      <w:r>
        <w:rPr>
          <w:rFonts w:ascii="Times New Roman" w:eastAsia="Times New Roman" w:hAnsi="Times New Roman" w:cs="Times New Roman"/>
          <w:sz w:val="28"/>
          <w:szCs w:val="28"/>
        </w:rPr>
        <w:t xml:space="preserve"> комунікацій, та є особами, що приймають рішення?</w:t>
      </w:r>
    </w:p>
    <w:p w14:paraId="0313D0D4" w14:textId="77777777" w:rsidR="00514752" w:rsidRDefault="000770F6">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існують канали комунікацій з цільовою аудиторією.</w:t>
      </w:r>
    </w:p>
    <w:p w14:paraId="2A3EFEE7"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проведення глибинних інтерв’ю обумовлено тим, що пересічний споживач не має достатньої компетентності, аби надати відповідь на поставлене запитання</w:t>
      </w:r>
      <w:r>
        <w:rPr>
          <w:rFonts w:ascii="Times New Roman" w:eastAsia="Times New Roman" w:hAnsi="Times New Roman" w:cs="Times New Roman"/>
          <w:sz w:val="28"/>
          <w:szCs w:val="28"/>
        </w:rPr>
        <w:t xml:space="preserve">. </w:t>
      </w:r>
    </w:p>
    <w:p w14:paraId="4DC5AC0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того аби підтвердити компетентність експертів, під час відбору будуть обрані працівники, які безпосередньо працюють з клієнтами, та займається просуванням у готелі такої продукції, як конференційні зали. На цю роль підходять працівники готелів, які </w:t>
      </w:r>
      <w:r>
        <w:rPr>
          <w:rFonts w:ascii="Times New Roman" w:eastAsia="Times New Roman" w:hAnsi="Times New Roman" w:cs="Times New Roman"/>
          <w:sz w:val="28"/>
          <w:szCs w:val="28"/>
        </w:rPr>
        <w:t>мають такі посади як:</w:t>
      </w:r>
    </w:p>
    <w:p w14:paraId="336462CD" w14:textId="77777777" w:rsidR="00514752" w:rsidRDefault="000770F6" w:rsidP="000770F6">
      <w:pPr>
        <w:numPr>
          <w:ilvl w:val="0"/>
          <w:numId w:val="5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Комерційний директор (Commercial Director)</w:t>
      </w:r>
    </w:p>
    <w:p w14:paraId="2D2F3468" w14:textId="77777777" w:rsidR="00514752" w:rsidRDefault="000770F6" w:rsidP="000770F6">
      <w:pPr>
        <w:numPr>
          <w:ilvl w:val="0"/>
          <w:numId w:val="5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Менеджер по продажам (Sales Manager)</w:t>
      </w:r>
    </w:p>
    <w:p w14:paraId="06FA3CC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на визначеному ринку, працівники готелів-конкурентів, навряд чи будуть згодні прийняти участь в експертному опитуванні, тому для проведення глибинного інтерв’ю, пропонується залучити 2 групи експертів, що будуть поділені по посадам, які обіймають ек</w:t>
      </w:r>
      <w:r>
        <w:rPr>
          <w:rFonts w:ascii="Times New Roman" w:eastAsia="Times New Roman" w:hAnsi="Times New Roman" w:cs="Times New Roman"/>
          <w:sz w:val="28"/>
          <w:szCs w:val="28"/>
        </w:rPr>
        <w:t xml:space="preserve">сперти, тобто буде група комерційних директорів, та група менеджерів по продажам. У групі менеджерів по продажам пропонується проведення структурованого інтерв’ю з визначеними питаннями, на які експерти </w:t>
      </w:r>
      <w:r>
        <w:rPr>
          <w:rFonts w:ascii="Times New Roman" w:eastAsia="Times New Roman" w:hAnsi="Times New Roman" w:cs="Times New Roman"/>
          <w:sz w:val="28"/>
          <w:szCs w:val="28"/>
        </w:rPr>
        <w:lastRenderedPageBreak/>
        <w:t>матимуть надати відповідь. З групою комерційних дирек</w:t>
      </w:r>
      <w:r>
        <w:rPr>
          <w:rFonts w:ascii="Times New Roman" w:eastAsia="Times New Roman" w:hAnsi="Times New Roman" w:cs="Times New Roman"/>
          <w:sz w:val="28"/>
          <w:szCs w:val="28"/>
        </w:rPr>
        <w:t xml:space="preserve">торів, пропонується проведення більш вільної бесіди, під час якої варто буде намагатись отримати якнайбільш розгорнуту відповідь на запитання. </w:t>
      </w:r>
    </w:p>
    <w:p w14:paraId="48FA13E1" w14:textId="2E1BC0F3" w:rsidR="00514752" w:rsidRDefault="000770F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Пропонується залучити експертів, які працюють у готелях «Holiday Inn Kyiv» а також «InterContinental Kyiv». Готе</w:t>
      </w:r>
      <w:r>
        <w:rPr>
          <w:rFonts w:ascii="Times New Roman" w:eastAsia="Times New Roman" w:hAnsi="Times New Roman" w:cs="Times New Roman"/>
          <w:sz w:val="28"/>
          <w:szCs w:val="28"/>
        </w:rPr>
        <w:t>ль «InterContinental Kyiv» є п’ятизірковим, та не вважається конкурентом готелю «Holiday Inn Kyiv», а також бренд «InterContinental» належить компанії «IHG»</w:t>
      </w:r>
      <w:r w:rsidR="00AD4E19">
        <w:rPr>
          <w:rFonts w:ascii="Times New Roman" w:eastAsia="Times New Roman" w:hAnsi="Times New Roman" w:cs="Times New Roman"/>
          <w:sz w:val="28"/>
          <w:szCs w:val="28"/>
          <w:lang w:val="uk-UA"/>
        </w:rPr>
        <w:t>. Ця компанія приймає участь в управлінні обома готелями,</w:t>
      </w:r>
      <w:r>
        <w:rPr>
          <w:rFonts w:ascii="Times New Roman" w:eastAsia="Times New Roman" w:hAnsi="Times New Roman" w:cs="Times New Roman"/>
          <w:sz w:val="28"/>
          <w:szCs w:val="28"/>
        </w:rPr>
        <w:t xml:space="preserve"> а отже організувати проведення глибинного </w:t>
      </w:r>
      <w:r>
        <w:rPr>
          <w:rFonts w:ascii="Times New Roman" w:eastAsia="Times New Roman" w:hAnsi="Times New Roman" w:cs="Times New Roman"/>
          <w:sz w:val="28"/>
          <w:szCs w:val="28"/>
        </w:rPr>
        <w:t>інтерв’ю</w:t>
      </w:r>
      <w:r w:rsidR="00AD4E19">
        <w:rPr>
          <w:rFonts w:ascii="Times New Roman" w:eastAsia="Times New Roman" w:hAnsi="Times New Roman" w:cs="Times New Roman"/>
          <w:sz w:val="28"/>
          <w:szCs w:val="28"/>
          <w:lang w:val="uk-UA"/>
        </w:rPr>
        <w:t xml:space="preserve"> можна буде організувати за сприянням представників компанії </w:t>
      </w:r>
      <w:r w:rsidR="00AD4E19">
        <w:rPr>
          <w:rFonts w:ascii="Times New Roman" w:eastAsia="Times New Roman" w:hAnsi="Times New Roman" w:cs="Times New Roman"/>
          <w:sz w:val="28"/>
          <w:szCs w:val="28"/>
        </w:rPr>
        <w:t>«IHG»</w:t>
      </w:r>
      <w:r w:rsidR="00AD4E19">
        <w:rPr>
          <w:rFonts w:ascii="Times New Roman" w:eastAsia="Times New Roman" w:hAnsi="Times New Roman" w:cs="Times New Roman"/>
          <w:sz w:val="28"/>
          <w:szCs w:val="28"/>
          <w:lang w:val="uk-UA"/>
        </w:rPr>
        <w:t>, що буде значно легше, ніж співпрацювати з будь-яким іншим готелем</w:t>
      </w:r>
      <w:r>
        <w:rPr>
          <w:rFonts w:ascii="Times New Roman" w:eastAsia="Times New Roman" w:hAnsi="Times New Roman" w:cs="Times New Roman"/>
          <w:sz w:val="28"/>
          <w:szCs w:val="28"/>
        </w:rPr>
        <w:t>. Ще одним фактором у залученні представників готелю «InterContinental Kyiv» до проведення дослідження, є той факт,</w:t>
      </w:r>
      <w:r>
        <w:rPr>
          <w:rFonts w:ascii="Times New Roman" w:eastAsia="Times New Roman" w:hAnsi="Times New Roman" w:cs="Times New Roman"/>
          <w:sz w:val="28"/>
          <w:szCs w:val="28"/>
        </w:rPr>
        <w:t xml:space="preserve"> що за допомогу у досліджені, готель може отримати кінцеві результати дослідження, які здатні допомогти готелеві «InterContinental Kyiv» у покращенні власної системи маркетингових комунікацій. Проведення інтерв’ю з комерційними директорами має на меті отри</w:t>
      </w:r>
      <w:r>
        <w:rPr>
          <w:rFonts w:ascii="Times New Roman" w:eastAsia="Times New Roman" w:hAnsi="Times New Roman" w:cs="Times New Roman"/>
          <w:sz w:val="28"/>
          <w:szCs w:val="28"/>
        </w:rPr>
        <w:t xml:space="preserve">мати відповіді на наступне пошукове питання: «Які існують канали комунікацій з цільовою аудиторією?». </w:t>
      </w:r>
      <w:r w:rsidR="00072A0D">
        <w:rPr>
          <w:rFonts w:ascii="Times New Roman" w:eastAsia="Times New Roman" w:hAnsi="Times New Roman" w:cs="Times New Roman"/>
          <w:sz w:val="28"/>
          <w:szCs w:val="28"/>
          <w:lang w:val="uk-UA"/>
        </w:rPr>
        <w:t>Під час цього інтерв’ю від експертів буде очікуватись якнайбільш розгорнуті відповіді, які можуть включати не лише усний опис, а й схематичні рисунки у блокнотах, які також будуть надані експертам перед проведенням інтерв’ю. Задля того, аби інтерв’ю принесло найкращі результати, було розроблено гайд проведення інтерв’ю. Цьому гайду будуть зобов’язані слідувати інтерв’ювери, що й будуть збирати інформацію з групи комерційних директорів.</w:t>
      </w:r>
      <w:r w:rsidR="00854AE5">
        <w:rPr>
          <w:rFonts w:ascii="Times New Roman" w:eastAsia="Times New Roman" w:hAnsi="Times New Roman" w:cs="Times New Roman"/>
          <w:sz w:val="28"/>
          <w:szCs w:val="28"/>
          <w:lang w:val="uk-UA"/>
        </w:rPr>
        <w:t xml:space="preserve"> Цей гайд покликаний максимізувати отримання корисної інформації за короткий час, так як працівники готелів не матимуть змоги проходити довге інтерв’ю, бо без цих працівників готель не зможе ефективно приймати нові заявки на бронювання, а тому варто провести інтерв’ю якнайшвидше. </w:t>
      </w:r>
      <w:r>
        <w:rPr>
          <w:rFonts w:ascii="Times New Roman" w:eastAsia="Times New Roman" w:hAnsi="Times New Roman" w:cs="Times New Roman"/>
          <w:sz w:val="28"/>
          <w:szCs w:val="28"/>
        </w:rPr>
        <w:t>Таким чином інтерв’ю з групою комерційних директорів буде проходити за</w:t>
      </w:r>
      <w:r w:rsidR="00854AE5">
        <w:rPr>
          <w:rFonts w:ascii="Times New Roman" w:eastAsia="Times New Roman" w:hAnsi="Times New Roman" w:cs="Times New Roman"/>
          <w:sz w:val="28"/>
          <w:szCs w:val="28"/>
          <w:lang w:val="uk-UA"/>
        </w:rPr>
        <w:t xml:space="preserve"> раніше написаним</w:t>
      </w:r>
      <w:r>
        <w:rPr>
          <w:rFonts w:ascii="Times New Roman" w:eastAsia="Times New Roman" w:hAnsi="Times New Roman" w:cs="Times New Roman"/>
          <w:sz w:val="28"/>
          <w:szCs w:val="28"/>
        </w:rPr>
        <w:t xml:space="preserve"> гайдом</w:t>
      </w:r>
      <w:r w:rsidR="00854AE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sidR="00854AE5">
        <w:rPr>
          <w:rFonts w:ascii="Times New Roman" w:eastAsia="Times New Roman" w:hAnsi="Times New Roman" w:cs="Times New Roman"/>
          <w:sz w:val="28"/>
          <w:szCs w:val="28"/>
          <w:lang w:val="uk-UA"/>
        </w:rPr>
        <w:t>Н</w:t>
      </w:r>
      <w:r w:rsidR="00072A0D">
        <w:rPr>
          <w:rFonts w:ascii="Times New Roman" w:eastAsia="Times New Roman" w:hAnsi="Times New Roman" w:cs="Times New Roman"/>
          <w:sz w:val="28"/>
          <w:szCs w:val="28"/>
          <w:lang w:val="uk-UA"/>
        </w:rPr>
        <w:t xml:space="preserve">аповнення </w:t>
      </w:r>
      <w:r w:rsidR="00854AE5">
        <w:rPr>
          <w:rFonts w:ascii="Times New Roman" w:eastAsia="Times New Roman" w:hAnsi="Times New Roman" w:cs="Times New Roman"/>
          <w:sz w:val="28"/>
          <w:szCs w:val="28"/>
          <w:lang w:val="uk-UA"/>
        </w:rPr>
        <w:t>цього гайду</w:t>
      </w:r>
      <w:r w:rsidR="00072A0D">
        <w:rPr>
          <w:rFonts w:ascii="Times New Roman" w:eastAsia="Times New Roman" w:hAnsi="Times New Roman" w:cs="Times New Roman"/>
          <w:sz w:val="28"/>
          <w:szCs w:val="28"/>
          <w:lang w:val="uk-UA"/>
        </w:rPr>
        <w:t xml:space="preserve"> було</w:t>
      </w:r>
      <w:r>
        <w:rPr>
          <w:rFonts w:ascii="Times New Roman" w:eastAsia="Times New Roman" w:hAnsi="Times New Roman" w:cs="Times New Roman"/>
          <w:sz w:val="28"/>
          <w:szCs w:val="28"/>
        </w:rPr>
        <w:t xml:space="preserve"> представлен</w:t>
      </w:r>
      <w:r w:rsidR="00072A0D">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rPr>
        <w:t xml:space="preserve"> у таблиці 2.2:</w:t>
      </w:r>
    </w:p>
    <w:p w14:paraId="3AD29901" w14:textId="77777777" w:rsidR="00854AE5" w:rsidRPr="00854AE5" w:rsidRDefault="00854AE5">
      <w:pPr>
        <w:spacing w:line="360" w:lineRule="auto"/>
        <w:ind w:firstLine="708"/>
        <w:jc w:val="both"/>
        <w:rPr>
          <w:rFonts w:ascii="Times New Roman" w:eastAsia="Times New Roman" w:hAnsi="Times New Roman" w:cs="Times New Roman"/>
          <w:sz w:val="28"/>
          <w:szCs w:val="28"/>
          <w:lang w:val="uk-UA"/>
        </w:rPr>
      </w:pPr>
    </w:p>
    <w:p w14:paraId="4C5079AE" w14:textId="77777777" w:rsidR="00072A0D" w:rsidRPr="00072A0D" w:rsidRDefault="00072A0D" w:rsidP="00741F34">
      <w:pPr>
        <w:spacing w:line="360" w:lineRule="auto"/>
        <w:jc w:val="both"/>
        <w:rPr>
          <w:rFonts w:ascii="Times New Roman" w:eastAsia="Times New Roman" w:hAnsi="Times New Roman" w:cs="Times New Roman"/>
          <w:sz w:val="28"/>
          <w:szCs w:val="28"/>
          <w:lang w:val="uk-UA"/>
        </w:rPr>
      </w:pPr>
    </w:p>
    <w:p w14:paraId="7C8687DC"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2.2 - Гайд</w:t>
      </w:r>
      <w:r>
        <w:rPr>
          <w:rFonts w:ascii="Times New Roman" w:eastAsia="Times New Roman" w:hAnsi="Times New Roman" w:cs="Times New Roman"/>
          <w:sz w:val="28"/>
          <w:szCs w:val="28"/>
        </w:rPr>
        <w:t xml:space="preserve"> проведення інтерв’ю з групою комерційних директорів</w:t>
      </w:r>
    </w:p>
    <w:tbl>
      <w:tblPr>
        <w:tblStyle w:val="af1"/>
        <w:tblW w:w="98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3285"/>
        <w:gridCol w:w="6075"/>
      </w:tblGrid>
      <w:tr w:rsidR="00514752" w14:paraId="61A6E8AF" w14:textId="77777777">
        <w:tc>
          <w:tcPr>
            <w:tcW w:w="510" w:type="dxa"/>
            <w:shd w:val="clear" w:color="auto" w:fill="auto"/>
            <w:tcMar>
              <w:top w:w="100" w:type="dxa"/>
              <w:left w:w="100" w:type="dxa"/>
              <w:bottom w:w="100" w:type="dxa"/>
              <w:right w:w="100" w:type="dxa"/>
            </w:tcMar>
          </w:tcPr>
          <w:p w14:paraId="5016F4F6"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3285" w:type="dxa"/>
            <w:shd w:val="clear" w:color="auto" w:fill="auto"/>
            <w:tcMar>
              <w:top w:w="100" w:type="dxa"/>
              <w:left w:w="100" w:type="dxa"/>
              <w:bottom w:w="100" w:type="dxa"/>
              <w:right w:w="100" w:type="dxa"/>
            </w:tcMar>
          </w:tcPr>
          <w:p w14:paraId="1BC06CE4"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пункту</w:t>
            </w:r>
          </w:p>
        </w:tc>
        <w:tc>
          <w:tcPr>
            <w:tcW w:w="6075" w:type="dxa"/>
            <w:shd w:val="clear" w:color="auto" w:fill="auto"/>
            <w:tcMar>
              <w:top w:w="100" w:type="dxa"/>
              <w:left w:w="100" w:type="dxa"/>
              <w:bottom w:w="100" w:type="dxa"/>
              <w:right w:w="100" w:type="dxa"/>
            </w:tcMar>
          </w:tcPr>
          <w:p w14:paraId="401E3368"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Роз’яснення та поради інтерв’юверам</w:t>
            </w:r>
          </w:p>
        </w:tc>
      </w:tr>
      <w:tr w:rsidR="00514752" w14:paraId="4509C80C" w14:textId="77777777">
        <w:tc>
          <w:tcPr>
            <w:tcW w:w="510" w:type="dxa"/>
            <w:shd w:val="clear" w:color="auto" w:fill="auto"/>
            <w:tcMar>
              <w:top w:w="100" w:type="dxa"/>
              <w:left w:w="100" w:type="dxa"/>
              <w:bottom w:w="100" w:type="dxa"/>
              <w:right w:w="100" w:type="dxa"/>
            </w:tcMar>
          </w:tcPr>
          <w:p w14:paraId="5B395B7D"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285" w:type="dxa"/>
            <w:shd w:val="clear" w:color="auto" w:fill="auto"/>
            <w:tcMar>
              <w:top w:w="100" w:type="dxa"/>
              <w:left w:w="100" w:type="dxa"/>
              <w:bottom w:w="100" w:type="dxa"/>
              <w:right w:w="100" w:type="dxa"/>
            </w:tcMar>
          </w:tcPr>
          <w:p w14:paraId="4277A30D"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Привітання</w:t>
            </w:r>
          </w:p>
          <w:p w14:paraId="416124E0" w14:textId="77777777" w:rsidR="00514752" w:rsidRPr="00481994" w:rsidRDefault="00514752">
            <w:pPr>
              <w:widowControl w:val="0"/>
              <w:spacing w:line="240" w:lineRule="auto"/>
              <w:rPr>
                <w:rFonts w:ascii="Times New Roman" w:eastAsia="Times New Roman" w:hAnsi="Times New Roman" w:cs="Times New Roman"/>
                <w:sz w:val="24"/>
                <w:szCs w:val="24"/>
                <w:lang w:val="uk-UA"/>
              </w:rPr>
            </w:pPr>
          </w:p>
        </w:tc>
        <w:tc>
          <w:tcPr>
            <w:tcW w:w="6075" w:type="dxa"/>
            <w:shd w:val="clear" w:color="auto" w:fill="auto"/>
            <w:tcMar>
              <w:top w:w="100" w:type="dxa"/>
              <w:left w:w="100" w:type="dxa"/>
              <w:bottom w:w="100" w:type="dxa"/>
              <w:right w:w="100" w:type="dxa"/>
            </w:tcMar>
          </w:tcPr>
          <w:p w14:paraId="46D06D9C"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Перед проведенням інтерв’ю варто подякувати експертам, які змогли виділити час для інтерв’ю</w:t>
            </w:r>
          </w:p>
        </w:tc>
      </w:tr>
      <w:tr w:rsidR="00514752" w14:paraId="7532FA30" w14:textId="77777777">
        <w:tc>
          <w:tcPr>
            <w:tcW w:w="510" w:type="dxa"/>
            <w:shd w:val="clear" w:color="auto" w:fill="auto"/>
            <w:tcMar>
              <w:top w:w="100" w:type="dxa"/>
              <w:left w:w="100" w:type="dxa"/>
              <w:bottom w:w="100" w:type="dxa"/>
              <w:right w:w="100" w:type="dxa"/>
            </w:tcMar>
          </w:tcPr>
          <w:p w14:paraId="234C4E0D"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285" w:type="dxa"/>
            <w:shd w:val="clear" w:color="auto" w:fill="auto"/>
            <w:tcMar>
              <w:top w:w="100" w:type="dxa"/>
              <w:left w:w="100" w:type="dxa"/>
              <w:bottom w:w="100" w:type="dxa"/>
              <w:right w:w="100" w:type="dxa"/>
            </w:tcMar>
          </w:tcPr>
          <w:p w14:paraId="415B0C75"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Роздача блокнотів, ручок, та роз’яснення</w:t>
            </w:r>
            <w:r>
              <w:rPr>
                <w:rFonts w:ascii="Times New Roman" w:eastAsia="Times New Roman" w:hAnsi="Times New Roman" w:cs="Times New Roman"/>
                <w:sz w:val="24"/>
                <w:szCs w:val="24"/>
              </w:rPr>
              <w:t xml:space="preserve"> правил проведення інтерв’ю.</w:t>
            </w:r>
          </w:p>
        </w:tc>
        <w:tc>
          <w:tcPr>
            <w:tcW w:w="6075" w:type="dxa"/>
            <w:shd w:val="clear" w:color="auto" w:fill="auto"/>
            <w:tcMar>
              <w:top w:w="100" w:type="dxa"/>
              <w:left w:w="100" w:type="dxa"/>
              <w:bottom w:w="100" w:type="dxa"/>
              <w:right w:w="100" w:type="dxa"/>
            </w:tcMar>
          </w:tcPr>
          <w:p w14:paraId="5CF9C62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Перед початком, варто оголосити, що експерти вільні використовувати блокноти для ведення записів, чи схематичному зображенні відповідей, якщо вважатимуть це за потрібне. Також варто повідомити, що під час проведення інтерв’ю бу</w:t>
            </w:r>
            <w:r>
              <w:rPr>
                <w:rFonts w:ascii="Times New Roman" w:eastAsia="Times New Roman" w:hAnsi="Times New Roman" w:cs="Times New Roman"/>
                <w:sz w:val="24"/>
                <w:szCs w:val="24"/>
              </w:rPr>
              <w:t xml:space="preserve">де вестись запис звуку. </w:t>
            </w:r>
          </w:p>
        </w:tc>
      </w:tr>
      <w:tr w:rsidR="00514752" w14:paraId="398C91DD" w14:textId="77777777">
        <w:tc>
          <w:tcPr>
            <w:tcW w:w="510" w:type="dxa"/>
            <w:shd w:val="clear" w:color="auto" w:fill="auto"/>
            <w:tcMar>
              <w:top w:w="100" w:type="dxa"/>
              <w:left w:w="100" w:type="dxa"/>
              <w:bottom w:w="100" w:type="dxa"/>
              <w:right w:w="100" w:type="dxa"/>
            </w:tcMar>
          </w:tcPr>
          <w:p w14:paraId="3FB4FC99"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285" w:type="dxa"/>
            <w:shd w:val="clear" w:color="auto" w:fill="auto"/>
            <w:tcMar>
              <w:top w:w="100" w:type="dxa"/>
              <w:left w:w="100" w:type="dxa"/>
              <w:bottom w:w="100" w:type="dxa"/>
              <w:right w:w="100" w:type="dxa"/>
            </w:tcMar>
          </w:tcPr>
          <w:p w14:paraId="1D4B487C"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Оголошенням питань</w:t>
            </w:r>
          </w:p>
        </w:tc>
        <w:tc>
          <w:tcPr>
            <w:tcW w:w="6075" w:type="dxa"/>
            <w:shd w:val="clear" w:color="auto" w:fill="auto"/>
            <w:tcMar>
              <w:top w:w="100" w:type="dxa"/>
              <w:left w:w="100" w:type="dxa"/>
              <w:bottom w:w="100" w:type="dxa"/>
              <w:right w:w="100" w:type="dxa"/>
            </w:tcMar>
          </w:tcPr>
          <w:p w14:paraId="6C287AC9"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Далі інтерв’юверові варто починати ставити зазначені в анкеті запитання. Старайтесь ставити уточнюючі запитання, аби отримати більше інформації, яка може бути корисною.</w:t>
            </w:r>
          </w:p>
          <w:p w14:paraId="67FB64A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Далі представлений список питань, які в</w:t>
            </w:r>
            <w:r>
              <w:rPr>
                <w:rFonts w:ascii="Times New Roman" w:eastAsia="Times New Roman" w:hAnsi="Times New Roman" w:cs="Times New Roman"/>
                <w:sz w:val="24"/>
                <w:szCs w:val="24"/>
              </w:rPr>
              <w:t>арто задати експертам:</w:t>
            </w:r>
          </w:p>
          <w:p w14:paraId="32507F2F"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Якими бувають канали комунікацій підприємства зі своїми споживачами?</w:t>
            </w:r>
          </w:p>
          <w:p w14:paraId="552BE9DE"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Які з цих каналів знаходяться під прямим контролем готелю?</w:t>
            </w:r>
          </w:p>
          <w:p w14:paraId="10B7C18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Які з каналів комунікацій є більш зручними готелю, та мають найкращі можливості з передачі інформац</w:t>
            </w:r>
            <w:r>
              <w:rPr>
                <w:rFonts w:ascii="Times New Roman" w:eastAsia="Times New Roman" w:hAnsi="Times New Roman" w:cs="Times New Roman"/>
                <w:sz w:val="24"/>
                <w:szCs w:val="24"/>
              </w:rPr>
              <w:t>ії?</w:t>
            </w:r>
          </w:p>
          <w:p w14:paraId="7488A771" w14:textId="3F1B611C" w:rsidR="00514752" w:rsidRPr="00481994" w:rsidRDefault="000770F6">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 xml:space="preserve">- За допомогою яких каналів комунікації готель може </w:t>
            </w:r>
            <w:r w:rsidR="00481994">
              <w:rPr>
                <w:rFonts w:ascii="Times New Roman" w:eastAsia="Times New Roman" w:hAnsi="Times New Roman" w:cs="Times New Roman"/>
                <w:sz w:val="24"/>
                <w:szCs w:val="24"/>
                <w:lang w:val="uk-UA"/>
              </w:rPr>
              <w:t>під</w:t>
            </w:r>
            <w:r>
              <w:rPr>
                <w:rFonts w:ascii="Times New Roman" w:eastAsia="Times New Roman" w:hAnsi="Times New Roman" w:cs="Times New Roman"/>
                <w:sz w:val="24"/>
                <w:szCs w:val="24"/>
              </w:rPr>
              <w:t>тримувати зворотній зв’язок та відповіді від своїх споживачів?</w:t>
            </w:r>
          </w:p>
        </w:tc>
      </w:tr>
      <w:tr w:rsidR="00514752" w14:paraId="4BBC7BB7" w14:textId="77777777">
        <w:tc>
          <w:tcPr>
            <w:tcW w:w="510" w:type="dxa"/>
            <w:shd w:val="clear" w:color="auto" w:fill="auto"/>
            <w:tcMar>
              <w:top w:w="100" w:type="dxa"/>
              <w:left w:w="100" w:type="dxa"/>
              <w:bottom w:w="100" w:type="dxa"/>
              <w:right w:w="100" w:type="dxa"/>
            </w:tcMar>
          </w:tcPr>
          <w:p w14:paraId="60C48FD8"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3285" w:type="dxa"/>
            <w:shd w:val="clear" w:color="auto" w:fill="auto"/>
            <w:tcMar>
              <w:top w:w="100" w:type="dxa"/>
              <w:left w:w="100" w:type="dxa"/>
              <w:bottom w:w="100" w:type="dxa"/>
              <w:right w:w="100" w:type="dxa"/>
            </w:tcMar>
          </w:tcPr>
          <w:p w14:paraId="6FCF3306"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Закінчення інтерв’ю та подяка</w:t>
            </w:r>
          </w:p>
        </w:tc>
        <w:tc>
          <w:tcPr>
            <w:tcW w:w="6075" w:type="dxa"/>
            <w:shd w:val="clear" w:color="auto" w:fill="auto"/>
            <w:tcMar>
              <w:top w:w="100" w:type="dxa"/>
              <w:left w:w="100" w:type="dxa"/>
              <w:bottom w:w="100" w:type="dxa"/>
              <w:right w:w="100" w:type="dxa"/>
            </w:tcMar>
          </w:tcPr>
          <w:p w14:paraId="7AE55A0C"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Після обговорення останнього з питань, інтерв’юверу слід забрати блокноти. Не забудьте</w:t>
            </w:r>
            <w:r>
              <w:rPr>
                <w:rFonts w:ascii="Times New Roman" w:eastAsia="Times New Roman" w:hAnsi="Times New Roman" w:cs="Times New Roman"/>
                <w:sz w:val="24"/>
                <w:szCs w:val="24"/>
              </w:rPr>
              <w:t xml:space="preserve"> знову подякувати експертам за приділений час.</w:t>
            </w:r>
          </w:p>
        </w:tc>
      </w:tr>
    </w:tbl>
    <w:p w14:paraId="554363F6" w14:textId="435AEEB8" w:rsidR="00514752" w:rsidRDefault="000770F6" w:rsidP="00857FD8">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власна розробка автора</w:t>
      </w:r>
    </w:p>
    <w:p w14:paraId="5C7A2C28" w14:textId="77777777" w:rsidR="00072A0D" w:rsidRPr="00072A0D" w:rsidRDefault="00072A0D" w:rsidP="00481994">
      <w:pPr>
        <w:spacing w:line="360" w:lineRule="auto"/>
        <w:ind w:firstLine="708"/>
        <w:jc w:val="center"/>
        <w:rPr>
          <w:rFonts w:ascii="Times New Roman" w:eastAsia="Times New Roman" w:hAnsi="Times New Roman" w:cs="Times New Roman"/>
          <w:sz w:val="28"/>
          <w:szCs w:val="28"/>
          <w:lang w:val="uk-UA"/>
        </w:rPr>
      </w:pPr>
    </w:p>
    <w:p w14:paraId="155EB69A" w14:textId="04084AC0" w:rsidR="00514752" w:rsidRDefault="000770F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У той самий час, проведення інтерв’ю з менеджерами по продажу, які безпосередньо працюють та комунікують зі споживачами, покликане надати відповідь на наступне пошукове питанн</w:t>
      </w:r>
      <w:r>
        <w:rPr>
          <w:rFonts w:ascii="Times New Roman" w:eastAsia="Times New Roman" w:hAnsi="Times New Roman" w:cs="Times New Roman"/>
          <w:sz w:val="28"/>
          <w:szCs w:val="28"/>
        </w:rPr>
        <w:t xml:space="preserve">я: «Хто є цільовою аудиторією маркетингових комунікацій, та є особами, що приймають рішення?».  </w:t>
      </w:r>
      <w:r w:rsidR="00072A0D">
        <w:rPr>
          <w:rFonts w:ascii="Times New Roman" w:eastAsia="Times New Roman" w:hAnsi="Times New Roman" w:cs="Times New Roman"/>
          <w:sz w:val="28"/>
          <w:szCs w:val="28"/>
          <w:lang w:val="uk-UA"/>
        </w:rPr>
        <w:t xml:space="preserve">Під час проведення цього інтерв’ю очікується отримати якнайбільш чіткі відповіді від експертів. З цієї причини, будуть отримані лише усні відповіді без надання можливостей до створення схематичних рисунків. </w:t>
      </w:r>
      <w:r>
        <w:rPr>
          <w:rFonts w:ascii="Times New Roman" w:eastAsia="Times New Roman" w:hAnsi="Times New Roman" w:cs="Times New Roman"/>
          <w:sz w:val="28"/>
          <w:szCs w:val="28"/>
        </w:rPr>
        <w:t>Таким чином інтерв’ю з групою менеджерів з продаж</w:t>
      </w:r>
      <w:r w:rsidR="00072A0D">
        <w:rPr>
          <w:rFonts w:ascii="Times New Roman" w:eastAsia="Times New Roman" w:hAnsi="Times New Roman" w:cs="Times New Roman"/>
          <w:sz w:val="28"/>
          <w:szCs w:val="28"/>
          <w:lang w:val="uk-UA"/>
        </w:rPr>
        <w:t>ів</w:t>
      </w:r>
      <w:r>
        <w:rPr>
          <w:rFonts w:ascii="Times New Roman" w:eastAsia="Times New Roman" w:hAnsi="Times New Roman" w:cs="Times New Roman"/>
          <w:sz w:val="28"/>
          <w:szCs w:val="28"/>
        </w:rPr>
        <w:t xml:space="preserve"> буде проходити за визначеним гайдом, що представлений у таблиці 2.3:</w:t>
      </w:r>
    </w:p>
    <w:p w14:paraId="29966FBE" w14:textId="77777777" w:rsidR="00224210" w:rsidRPr="00224210" w:rsidRDefault="00224210">
      <w:pPr>
        <w:spacing w:line="360" w:lineRule="auto"/>
        <w:ind w:firstLine="708"/>
        <w:jc w:val="both"/>
        <w:rPr>
          <w:rFonts w:ascii="Times New Roman" w:eastAsia="Times New Roman" w:hAnsi="Times New Roman" w:cs="Times New Roman"/>
          <w:sz w:val="28"/>
          <w:szCs w:val="28"/>
          <w:lang w:val="uk-UA"/>
        </w:rPr>
      </w:pPr>
    </w:p>
    <w:p w14:paraId="6D8FEA7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2.3 - Гайд проведення інтерв’ю з групою менеджерів з продажу</w:t>
      </w:r>
    </w:p>
    <w:tbl>
      <w:tblPr>
        <w:tblStyle w:val="af2"/>
        <w:tblW w:w="98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
        <w:gridCol w:w="3615"/>
        <w:gridCol w:w="5730"/>
      </w:tblGrid>
      <w:tr w:rsidR="00514752" w14:paraId="25FBD77C" w14:textId="77777777">
        <w:tc>
          <w:tcPr>
            <w:tcW w:w="525" w:type="dxa"/>
            <w:shd w:val="clear" w:color="auto" w:fill="auto"/>
            <w:tcMar>
              <w:top w:w="100" w:type="dxa"/>
              <w:left w:w="100" w:type="dxa"/>
              <w:bottom w:w="100" w:type="dxa"/>
              <w:right w:w="100" w:type="dxa"/>
            </w:tcMar>
          </w:tcPr>
          <w:p w14:paraId="4521C93E"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3615" w:type="dxa"/>
            <w:shd w:val="clear" w:color="auto" w:fill="auto"/>
            <w:tcMar>
              <w:top w:w="100" w:type="dxa"/>
              <w:left w:w="100" w:type="dxa"/>
              <w:bottom w:w="100" w:type="dxa"/>
              <w:right w:w="100" w:type="dxa"/>
            </w:tcMar>
          </w:tcPr>
          <w:p w14:paraId="3C32216C"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пункту</w:t>
            </w:r>
          </w:p>
        </w:tc>
        <w:tc>
          <w:tcPr>
            <w:tcW w:w="5730" w:type="dxa"/>
            <w:shd w:val="clear" w:color="auto" w:fill="auto"/>
            <w:tcMar>
              <w:top w:w="100" w:type="dxa"/>
              <w:left w:w="100" w:type="dxa"/>
              <w:bottom w:w="100" w:type="dxa"/>
              <w:right w:w="100" w:type="dxa"/>
            </w:tcMar>
          </w:tcPr>
          <w:p w14:paraId="6A38F42A"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Роз’яснення та поради інтерв’юверам</w:t>
            </w:r>
          </w:p>
        </w:tc>
      </w:tr>
      <w:tr w:rsidR="00514752" w14:paraId="710E11F4" w14:textId="77777777">
        <w:tc>
          <w:tcPr>
            <w:tcW w:w="525" w:type="dxa"/>
            <w:shd w:val="clear" w:color="auto" w:fill="auto"/>
            <w:tcMar>
              <w:top w:w="100" w:type="dxa"/>
              <w:left w:w="100" w:type="dxa"/>
              <w:bottom w:w="100" w:type="dxa"/>
              <w:right w:w="100" w:type="dxa"/>
            </w:tcMar>
          </w:tcPr>
          <w:p w14:paraId="49867CEC"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615" w:type="dxa"/>
            <w:shd w:val="clear" w:color="auto" w:fill="auto"/>
            <w:tcMar>
              <w:top w:w="100" w:type="dxa"/>
              <w:left w:w="100" w:type="dxa"/>
              <w:bottom w:w="100" w:type="dxa"/>
              <w:right w:w="100" w:type="dxa"/>
            </w:tcMar>
          </w:tcPr>
          <w:p w14:paraId="47735183"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Привітання</w:t>
            </w:r>
          </w:p>
        </w:tc>
        <w:tc>
          <w:tcPr>
            <w:tcW w:w="5730" w:type="dxa"/>
            <w:shd w:val="clear" w:color="auto" w:fill="auto"/>
            <w:tcMar>
              <w:top w:w="100" w:type="dxa"/>
              <w:left w:w="100" w:type="dxa"/>
              <w:bottom w:w="100" w:type="dxa"/>
              <w:right w:w="100" w:type="dxa"/>
            </w:tcMar>
          </w:tcPr>
          <w:p w14:paraId="2E0AD805"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Перед проведенням інтерв’ю варто подякувати експертам, які змогли виділити час для інтерв’ю</w:t>
            </w:r>
          </w:p>
        </w:tc>
      </w:tr>
      <w:tr w:rsidR="00514752" w14:paraId="55FB821C" w14:textId="77777777">
        <w:tc>
          <w:tcPr>
            <w:tcW w:w="525" w:type="dxa"/>
            <w:shd w:val="clear" w:color="auto" w:fill="auto"/>
            <w:tcMar>
              <w:top w:w="100" w:type="dxa"/>
              <w:left w:w="100" w:type="dxa"/>
              <w:bottom w:w="100" w:type="dxa"/>
              <w:right w:w="100" w:type="dxa"/>
            </w:tcMar>
          </w:tcPr>
          <w:p w14:paraId="43D3AB30"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615" w:type="dxa"/>
            <w:shd w:val="clear" w:color="auto" w:fill="auto"/>
            <w:tcMar>
              <w:top w:w="100" w:type="dxa"/>
              <w:left w:w="100" w:type="dxa"/>
              <w:bottom w:w="100" w:type="dxa"/>
              <w:right w:w="100" w:type="dxa"/>
            </w:tcMar>
          </w:tcPr>
          <w:p w14:paraId="2A5B197F"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Роз’яснення правил проведення інтерв’ю.</w:t>
            </w:r>
          </w:p>
        </w:tc>
        <w:tc>
          <w:tcPr>
            <w:tcW w:w="5730" w:type="dxa"/>
            <w:shd w:val="clear" w:color="auto" w:fill="auto"/>
            <w:tcMar>
              <w:top w:w="100" w:type="dxa"/>
              <w:left w:w="100" w:type="dxa"/>
              <w:bottom w:w="100" w:type="dxa"/>
              <w:right w:w="100" w:type="dxa"/>
            </w:tcMar>
          </w:tcPr>
          <w:p w14:paraId="03EDD470"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Перед початком, варто повідомити, що під час проведення інтерв’ю буде</w:t>
            </w:r>
            <w:r>
              <w:rPr>
                <w:rFonts w:ascii="Times New Roman" w:eastAsia="Times New Roman" w:hAnsi="Times New Roman" w:cs="Times New Roman"/>
                <w:sz w:val="24"/>
                <w:szCs w:val="24"/>
              </w:rPr>
              <w:t xml:space="preserve"> вестись запис звуку. </w:t>
            </w:r>
          </w:p>
        </w:tc>
      </w:tr>
      <w:tr w:rsidR="00514752" w14:paraId="56AF75DC" w14:textId="77777777">
        <w:tc>
          <w:tcPr>
            <w:tcW w:w="525" w:type="dxa"/>
            <w:shd w:val="clear" w:color="auto" w:fill="auto"/>
            <w:tcMar>
              <w:top w:w="100" w:type="dxa"/>
              <w:left w:w="100" w:type="dxa"/>
              <w:bottom w:w="100" w:type="dxa"/>
              <w:right w:w="100" w:type="dxa"/>
            </w:tcMar>
          </w:tcPr>
          <w:p w14:paraId="2CBB599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615" w:type="dxa"/>
            <w:shd w:val="clear" w:color="auto" w:fill="auto"/>
            <w:tcMar>
              <w:top w:w="100" w:type="dxa"/>
              <w:left w:w="100" w:type="dxa"/>
              <w:bottom w:w="100" w:type="dxa"/>
              <w:right w:w="100" w:type="dxa"/>
            </w:tcMar>
          </w:tcPr>
          <w:p w14:paraId="2A67F10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Оголошенням питань</w:t>
            </w:r>
          </w:p>
        </w:tc>
        <w:tc>
          <w:tcPr>
            <w:tcW w:w="5730" w:type="dxa"/>
            <w:shd w:val="clear" w:color="auto" w:fill="auto"/>
            <w:tcMar>
              <w:top w:w="100" w:type="dxa"/>
              <w:left w:w="100" w:type="dxa"/>
              <w:bottom w:w="100" w:type="dxa"/>
              <w:right w:w="100" w:type="dxa"/>
            </w:tcMar>
          </w:tcPr>
          <w:p w14:paraId="7095B1B1"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Далі інтерв’юверові варто починати ставити зазначені в анкеті запитання. Старайтесь ставити запитання точно й чітко, задля отримання прямих відповідей на поставлені запитання. Далі представлений список питань, </w:t>
            </w:r>
            <w:r>
              <w:rPr>
                <w:rFonts w:ascii="Times New Roman" w:eastAsia="Times New Roman" w:hAnsi="Times New Roman" w:cs="Times New Roman"/>
                <w:sz w:val="24"/>
                <w:szCs w:val="24"/>
              </w:rPr>
              <w:t>які варто задати експертам:</w:t>
            </w:r>
          </w:p>
          <w:p w14:paraId="39CEB695"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Задля бронювання конференц-залу у готелі, зазвичай підприємство або організація зв’язується напряму або через компанії-посередників? Вкажіть відсоткове співвідношення між цими типами споживачів.</w:t>
            </w:r>
          </w:p>
          <w:p w14:paraId="4A3F3F88"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Якщо підприємство зв’язується</w:t>
            </w:r>
            <w:r>
              <w:rPr>
                <w:rFonts w:ascii="Times New Roman" w:eastAsia="Times New Roman" w:hAnsi="Times New Roman" w:cs="Times New Roman"/>
                <w:sz w:val="24"/>
                <w:szCs w:val="24"/>
              </w:rPr>
              <w:t xml:space="preserve"> напряму, ким є людина, яка зв’язується з готелем для уточнення інформації та бронювання залу? Яка є його посада? </w:t>
            </w:r>
          </w:p>
          <w:p w14:paraId="7775103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Чи відвідують люди, які займаються бронюванням залу, безпосередньо сам захід, що планується проводити? </w:t>
            </w:r>
          </w:p>
          <w:p w14:paraId="60FCA0BE"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Чи є люди, які займаються збором </w:t>
            </w:r>
            <w:r>
              <w:rPr>
                <w:rFonts w:ascii="Times New Roman" w:eastAsia="Times New Roman" w:hAnsi="Times New Roman" w:cs="Times New Roman"/>
                <w:sz w:val="24"/>
                <w:szCs w:val="24"/>
              </w:rPr>
              <w:t>інформації та бронюванням, особами, що приймають остаточні рішення? Якщо ні, то хто приймає рішення?</w:t>
            </w:r>
          </w:p>
        </w:tc>
      </w:tr>
      <w:tr w:rsidR="00514752" w14:paraId="0809A6E3" w14:textId="77777777">
        <w:tc>
          <w:tcPr>
            <w:tcW w:w="525" w:type="dxa"/>
            <w:shd w:val="clear" w:color="auto" w:fill="auto"/>
            <w:tcMar>
              <w:top w:w="100" w:type="dxa"/>
              <w:left w:w="100" w:type="dxa"/>
              <w:bottom w:w="100" w:type="dxa"/>
              <w:right w:w="100" w:type="dxa"/>
            </w:tcMar>
          </w:tcPr>
          <w:p w14:paraId="244954C9"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3615" w:type="dxa"/>
            <w:shd w:val="clear" w:color="auto" w:fill="auto"/>
            <w:tcMar>
              <w:top w:w="100" w:type="dxa"/>
              <w:left w:w="100" w:type="dxa"/>
              <w:bottom w:w="100" w:type="dxa"/>
              <w:right w:w="100" w:type="dxa"/>
            </w:tcMar>
          </w:tcPr>
          <w:p w14:paraId="2C467105"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Закінчення інтерв’ю та подяка</w:t>
            </w:r>
          </w:p>
        </w:tc>
        <w:tc>
          <w:tcPr>
            <w:tcW w:w="5730" w:type="dxa"/>
            <w:shd w:val="clear" w:color="auto" w:fill="auto"/>
            <w:tcMar>
              <w:top w:w="100" w:type="dxa"/>
              <w:left w:w="100" w:type="dxa"/>
              <w:bottom w:w="100" w:type="dxa"/>
              <w:right w:w="100" w:type="dxa"/>
            </w:tcMar>
          </w:tcPr>
          <w:p w14:paraId="256AAA07"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Після обговорення останнього з питань, інтерв’юверу слід забрати блокноти. Не забудьте знову подякувати експертам за прид</w:t>
            </w:r>
            <w:r>
              <w:rPr>
                <w:rFonts w:ascii="Times New Roman" w:eastAsia="Times New Roman" w:hAnsi="Times New Roman" w:cs="Times New Roman"/>
                <w:sz w:val="24"/>
                <w:szCs w:val="24"/>
              </w:rPr>
              <w:t>ілений час.</w:t>
            </w:r>
          </w:p>
        </w:tc>
      </w:tr>
    </w:tbl>
    <w:p w14:paraId="75540BDB" w14:textId="77777777"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власна розробка автора</w:t>
      </w:r>
    </w:p>
    <w:p w14:paraId="6084DC75" w14:textId="77777777" w:rsidR="00481994" w:rsidRPr="00481994" w:rsidRDefault="00481994" w:rsidP="00072A0D">
      <w:pPr>
        <w:spacing w:line="360" w:lineRule="auto"/>
        <w:jc w:val="both"/>
        <w:rPr>
          <w:rFonts w:ascii="Times New Roman" w:eastAsia="Times New Roman" w:hAnsi="Times New Roman" w:cs="Times New Roman"/>
          <w:sz w:val="28"/>
          <w:szCs w:val="28"/>
          <w:lang w:val="uk-UA"/>
        </w:rPr>
      </w:pPr>
    </w:p>
    <w:p w14:paraId="02A5A968" w14:textId="649B9DC7" w:rsidR="00514752" w:rsidRPr="00224210" w:rsidRDefault="000770F6" w:rsidP="0022421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отримання необхідної інформації, звукові записи, а також записи у блокнотах будуть проаналізовані для виокремлення основних деталей.</w:t>
      </w:r>
      <w:r w:rsidR="0022421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Далі за планом пропонується за наявності нової інформації, отриманої </w:t>
      </w:r>
      <w:r>
        <w:rPr>
          <w:rFonts w:ascii="Times New Roman" w:eastAsia="Times New Roman" w:hAnsi="Times New Roman" w:cs="Times New Roman"/>
          <w:sz w:val="28"/>
          <w:szCs w:val="28"/>
        </w:rPr>
        <w:t>під час інтерв’ю з експертами, за потреби внести зміни у наявну анкету</w:t>
      </w:r>
      <w:r w:rsidR="00224210">
        <w:rPr>
          <w:rFonts w:ascii="Times New Roman" w:eastAsia="Times New Roman" w:hAnsi="Times New Roman" w:cs="Times New Roman"/>
          <w:sz w:val="28"/>
          <w:szCs w:val="28"/>
          <w:lang w:val="uk-UA"/>
        </w:rPr>
        <w:t xml:space="preserve"> для опитування споживачів</w:t>
      </w:r>
      <w:r>
        <w:rPr>
          <w:rFonts w:ascii="Times New Roman" w:eastAsia="Times New Roman" w:hAnsi="Times New Roman" w:cs="Times New Roman"/>
          <w:sz w:val="28"/>
          <w:szCs w:val="28"/>
        </w:rPr>
        <w:t>.</w:t>
      </w:r>
      <w:r w:rsidR="00224210">
        <w:rPr>
          <w:rFonts w:ascii="Times New Roman" w:eastAsia="Times New Roman" w:hAnsi="Times New Roman" w:cs="Times New Roman"/>
          <w:sz w:val="28"/>
          <w:szCs w:val="28"/>
          <w:lang w:val="uk-UA"/>
        </w:rPr>
        <w:t xml:space="preserve"> Якщо ж нова інформація не суперечить вже наявній анкеті, то й зміни не потребуються.</w:t>
      </w:r>
      <w:r>
        <w:rPr>
          <w:rFonts w:ascii="Times New Roman" w:eastAsia="Times New Roman" w:hAnsi="Times New Roman" w:cs="Times New Roman"/>
          <w:sz w:val="28"/>
          <w:szCs w:val="28"/>
        </w:rPr>
        <w:t xml:space="preserve"> </w:t>
      </w:r>
    </w:p>
    <w:p w14:paraId="2F4FBF1F" w14:textId="4D285F7F" w:rsidR="00224210" w:rsidRPr="00224210" w:rsidRDefault="000770F6" w:rsidP="00072A0D">
      <w:pPr>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Наступним кроком слід переходити до аналізу первинних даних, за допомого</w:t>
      </w:r>
      <w:r>
        <w:rPr>
          <w:rFonts w:ascii="Times New Roman" w:eastAsia="Times New Roman" w:hAnsi="Times New Roman" w:cs="Times New Roman"/>
          <w:sz w:val="28"/>
          <w:szCs w:val="28"/>
        </w:rPr>
        <w:t xml:space="preserve">ю проведення опитування кінцевих споживачів підприємства. Опитування буде проводитись через інтернет, шляхом надсилання споживачам </w:t>
      </w:r>
      <w:r>
        <w:rPr>
          <w:rFonts w:ascii="Times New Roman" w:eastAsia="Times New Roman" w:hAnsi="Times New Roman" w:cs="Times New Roman"/>
          <w:sz w:val="28"/>
          <w:szCs w:val="28"/>
        </w:rPr>
        <w:lastRenderedPageBreak/>
        <w:t>готелю, анкет для заповнення, створених за допомогою інструменту «Гугл Форми» (Google Forms). Таким чином, планується надсила</w:t>
      </w:r>
      <w:r>
        <w:rPr>
          <w:rFonts w:ascii="Times New Roman" w:eastAsia="Times New Roman" w:hAnsi="Times New Roman" w:cs="Times New Roman"/>
          <w:sz w:val="28"/>
          <w:szCs w:val="28"/>
        </w:rPr>
        <w:t>ння на електронну пошту, з якої було проведено замовлення й бронювання конференц-залу листа, що матиме наступний вигляд:</w:t>
      </w:r>
    </w:p>
    <w:p w14:paraId="1F9410F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«Шановна(ий) [Ім’я замовника]. </w:t>
      </w:r>
    </w:p>
    <w:p w14:paraId="0F5057D8" w14:textId="20E46A5F" w:rsidR="00224210" w:rsidRPr="00224210" w:rsidRDefault="000770F6" w:rsidP="00072A0D">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Сподіваємось, що скориставшись послугами готелю Holiday Inn Kyiv</w:t>
      </w:r>
      <w:r>
        <w:rPr>
          <w:rFonts w:ascii="Times New Roman" w:eastAsia="Times New Roman" w:hAnsi="Times New Roman" w:cs="Times New Roman"/>
          <w:sz w:val="28"/>
          <w:szCs w:val="28"/>
        </w:rPr>
        <w:t>, ви залишились задоволені якістю та спектром наданих послуг. Задля того, аби ваш наступний досвід у нашому готелі був ще кращим, ми хочемо попросити вас пройти невеличке опитування. Проходження вами анкети допоможе нам створити для вас незабутній досвід п</w:t>
      </w:r>
      <w:r>
        <w:rPr>
          <w:rFonts w:ascii="Times New Roman" w:eastAsia="Times New Roman" w:hAnsi="Times New Roman" w:cs="Times New Roman"/>
          <w:sz w:val="28"/>
          <w:szCs w:val="28"/>
        </w:rPr>
        <w:t xml:space="preserve">еребування у нашому готелі в майбутньому. </w:t>
      </w:r>
      <w:r>
        <w:rPr>
          <w:rFonts w:ascii="Times New Roman" w:eastAsia="Times New Roman" w:hAnsi="Times New Roman" w:cs="Times New Roman"/>
          <w:sz w:val="28"/>
          <w:szCs w:val="28"/>
        </w:rPr>
        <w:br/>
        <w:t>З повагою, готель Holiday Inn Kyiv»</w:t>
      </w:r>
    </w:p>
    <w:p w14:paraId="5CD3D2DF" w14:textId="53AC52AC"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такий варіант проведення опитування є досить не нав’язливим для споживачів, та не має створювати у клієнтів готелю неприємних емоцій, або ж шкодити його діяльності, що могл</w:t>
      </w:r>
      <w:r>
        <w:rPr>
          <w:rFonts w:ascii="Times New Roman" w:eastAsia="Times New Roman" w:hAnsi="Times New Roman" w:cs="Times New Roman"/>
          <w:sz w:val="28"/>
          <w:szCs w:val="28"/>
        </w:rPr>
        <w:t>о б бути результатом використання опитувань на місці, після того, як клієнти закінчили проведення заходу. Задля проведення опитування пропонується використовувати саме суцільне опитування, а отже не відокремлювати споживачів, та надсилати повідомлення з пр</w:t>
      </w:r>
      <w:r>
        <w:rPr>
          <w:rFonts w:ascii="Times New Roman" w:eastAsia="Times New Roman" w:hAnsi="Times New Roman" w:cs="Times New Roman"/>
          <w:sz w:val="28"/>
          <w:szCs w:val="28"/>
        </w:rPr>
        <w:t>опозицією пройти опитування кожному представникові організацій</w:t>
      </w:r>
      <w:r w:rsidR="00F75B24">
        <w:rPr>
          <w:rFonts w:ascii="Times New Roman" w:eastAsia="Times New Roman" w:hAnsi="Times New Roman" w:cs="Times New Roman"/>
          <w:sz w:val="28"/>
          <w:szCs w:val="28"/>
          <w:lang w:val="uk-UA"/>
        </w:rPr>
        <w:t>. Така пропозиція буде надсилатись кожному споживачеві, що вже проводив у готелі захід, незалежно</w:t>
      </w:r>
      <w:r>
        <w:rPr>
          <w:rFonts w:ascii="Times New Roman" w:eastAsia="Times New Roman" w:hAnsi="Times New Roman" w:cs="Times New Roman"/>
          <w:sz w:val="28"/>
          <w:szCs w:val="28"/>
        </w:rPr>
        <w:t xml:space="preserve"> від типу заходу, що проводився у готелі. </w:t>
      </w:r>
    </w:p>
    <w:p w14:paraId="2008CA39" w14:textId="0220D0E5" w:rsidR="00224210" w:rsidRPr="00854AE5" w:rsidRDefault="000770F6" w:rsidP="00854AE5">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Отже, для проведення дослідження буде створено опитува</w:t>
      </w:r>
      <w:r>
        <w:rPr>
          <w:rFonts w:ascii="Times New Roman" w:eastAsia="Times New Roman" w:hAnsi="Times New Roman" w:cs="Times New Roman"/>
          <w:sz w:val="28"/>
          <w:szCs w:val="28"/>
        </w:rPr>
        <w:t>льну анкету за допомогою інструменту «Гугл-Форми», після чого, клієнтам компанії,  контакти яких все ще має підприємство, на електронну пошту, буде надісланий лист, до якого буде прикріплено посилання на форму для опитування. Дані з опитування будуть підля</w:t>
      </w:r>
      <w:r>
        <w:rPr>
          <w:rFonts w:ascii="Times New Roman" w:eastAsia="Times New Roman" w:hAnsi="Times New Roman" w:cs="Times New Roman"/>
          <w:sz w:val="28"/>
          <w:szCs w:val="28"/>
        </w:rPr>
        <w:t>гати подальшому обробленю. У «Додатку Д» представлено таблицю</w:t>
      </w:r>
      <w:r w:rsidR="00F75B24">
        <w:rPr>
          <w:rFonts w:ascii="Times New Roman" w:eastAsia="Times New Roman" w:hAnsi="Times New Roman" w:cs="Times New Roman"/>
          <w:sz w:val="28"/>
          <w:szCs w:val="28"/>
          <w:lang w:val="uk-UA"/>
        </w:rPr>
        <w:t>, у якій зазначено</w:t>
      </w:r>
      <w:r>
        <w:rPr>
          <w:rFonts w:ascii="Times New Roman" w:eastAsia="Times New Roman" w:hAnsi="Times New Roman" w:cs="Times New Roman"/>
          <w:sz w:val="28"/>
          <w:szCs w:val="28"/>
        </w:rPr>
        <w:t xml:space="preserve"> перелік усіх питань, </w:t>
      </w:r>
      <w:r w:rsidR="00F75B24">
        <w:rPr>
          <w:rFonts w:ascii="Times New Roman" w:eastAsia="Times New Roman" w:hAnsi="Times New Roman" w:cs="Times New Roman"/>
          <w:sz w:val="28"/>
          <w:szCs w:val="28"/>
          <w:lang w:val="uk-UA"/>
        </w:rPr>
        <w:t>що</w:t>
      </w:r>
      <w:r>
        <w:rPr>
          <w:rFonts w:ascii="Times New Roman" w:eastAsia="Times New Roman" w:hAnsi="Times New Roman" w:cs="Times New Roman"/>
          <w:sz w:val="28"/>
          <w:szCs w:val="28"/>
        </w:rPr>
        <w:t xml:space="preserve"> будуть внесені до анкети опитування споживачів.</w:t>
      </w:r>
      <w:r w:rsidR="00854AE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Проведення дослідження планується за графіком дослідження</w:t>
      </w:r>
      <w:r w:rsidR="00DA378A">
        <w:rPr>
          <w:rFonts w:ascii="Times New Roman" w:eastAsia="Times New Roman" w:hAnsi="Times New Roman" w:cs="Times New Roman"/>
          <w:sz w:val="28"/>
          <w:szCs w:val="28"/>
          <w:lang w:val="uk-UA"/>
        </w:rPr>
        <w:t>. Цей графік включає у себе 4 етапи проведення дослідження та розрахований на 39 днів, якщо проведенням дослідження займатиметься одна людина.</w:t>
      </w:r>
      <w:r>
        <w:rPr>
          <w:rFonts w:ascii="Times New Roman" w:eastAsia="Times New Roman" w:hAnsi="Times New Roman" w:cs="Times New Roman"/>
          <w:sz w:val="28"/>
          <w:szCs w:val="28"/>
        </w:rPr>
        <w:t xml:space="preserve"> </w:t>
      </w:r>
      <w:r w:rsidR="00DA378A">
        <w:rPr>
          <w:rFonts w:ascii="Times New Roman" w:eastAsia="Times New Roman" w:hAnsi="Times New Roman" w:cs="Times New Roman"/>
          <w:sz w:val="28"/>
          <w:szCs w:val="28"/>
          <w:lang w:val="uk-UA"/>
        </w:rPr>
        <w:t>Графік дослідження</w:t>
      </w:r>
      <w:r>
        <w:rPr>
          <w:rFonts w:ascii="Times New Roman" w:eastAsia="Times New Roman" w:hAnsi="Times New Roman" w:cs="Times New Roman"/>
          <w:sz w:val="28"/>
          <w:szCs w:val="28"/>
        </w:rPr>
        <w:t xml:space="preserve"> представлений у таблиці 2.5:</w:t>
      </w:r>
    </w:p>
    <w:p w14:paraId="7FC4613F" w14:textId="04B70113"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2.</w:t>
      </w:r>
      <w:r w:rsidR="00857FD8">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 xml:space="preserve"> – Графік проведення дослідження</w:t>
      </w:r>
    </w:p>
    <w:tbl>
      <w:tblPr>
        <w:tblStyle w:val="af4"/>
        <w:tblW w:w="99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51"/>
        <w:gridCol w:w="4252"/>
        <w:gridCol w:w="2423"/>
      </w:tblGrid>
      <w:tr w:rsidR="00514752" w14:paraId="6517F476" w14:textId="77777777" w:rsidTr="00DA378A">
        <w:tc>
          <w:tcPr>
            <w:tcW w:w="3251" w:type="dxa"/>
            <w:shd w:val="clear" w:color="auto" w:fill="auto"/>
            <w:tcMar>
              <w:top w:w="100" w:type="dxa"/>
              <w:left w:w="100" w:type="dxa"/>
              <w:bottom w:w="100" w:type="dxa"/>
              <w:right w:w="100" w:type="dxa"/>
            </w:tcMar>
          </w:tcPr>
          <w:p w14:paraId="2BD3ADA4"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Етап дослідження</w:t>
            </w:r>
          </w:p>
        </w:tc>
        <w:tc>
          <w:tcPr>
            <w:tcW w:w="4252" w:type="dxa"/>
            <w:shd w:val="clear" w:color="auto" w:fill="auto"/>
            <w:tcMar>
              <w:top w:w="100" w:type="dxa"/>
              <w:left w:w="100" w:type="dxa"/>
              <w:bottom w:w="100" w:type="dxa"/>
              <w:right w:w="100" w:type="dxa"/>
            </w:tcMar>
          </w:tcPr>
          <w:p w14:paraId="72B93AE0"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Зміст етапу</w:t>
            </w:r>
          </w:p>
        </w:tc>
        <w:tc>
          <w:tcPr>
            <w:tcW w:w="2423" w:type="dxa"/>
            <w:shd w:val="clear" w:color="auto" w:fill="auto"/>
            <w:tcMar>
              <w:top w:w="100" w:type="dxa"/>
              <w:left w:w="100" w:type="dxa"/>
              <w:bottom w:w="100" w:type="dxa"/>
              <w:right w:w="100" w:type="dxa"/>
            </w:tcMar>
          </w:tcPr>
          <w:p w14:paraId="47149C76"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Трудомісткість робіт</w:t>
            </w:r>
          </w:p>
          <w:p w14:paraId="7CC322B8"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(людино-дні)</w:t>
            </w:r>
          </w:p>
        </w:tc>
      </w:tr>
      <w:tr w:rsidR="00514752" w14:paraId="3D8CC797" w14:textId="77777777" w:rsidTr="00DA378A">
        <w:trPr>
          <w:trHeight w:val="480"/>
        </w:trPr>
        <w:tc>
          <w:tcPr>
            <w:tcW w:w="3251" w:type="dxa"/>
            <w:vMerge w:val="restart"/>
            <w:shd w:val="clear" w:color="auto" w:fill="auto"/>
            <w:tcMar>
              <w:top w:w="100" w:type="dxa"/>
              <w:left w:w="100" w:type="dxa"/>
              <w:bottom w:w="100" w:type="dxa"/>
              <w:right w:w="100" w:type="dxa"/>
            </w:tcMar>
          </w:tcPr>
          <w:p w14:paraId="630A4A60"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до проведення дослідження</w:t>
            </w:r>
          </w:p>
          <w:p w14:paraId="1CD43A37"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4252" w:type="dxa"/>
            <w:shd w:val="clear" w:color="auto" w:fill="auto"/>
            <w:tcMar>
              <w:top w:w="100" w:type="dxa"/>
              <w:left w:w="100" w:type="dxa"/>
              <w:bottom w:w="100" w:type="dxa"/>
              <w:right w:w="100" w:type="dxa"/>
            </w:tcMar>
          </w:tcPr>
          <w:p w14:paraId="14CA14B1"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Визначення завдань та пошукових питань маркетингового дослідження</w:t>
            </w:r>
          </w:p>
        </w:tc>
        <w:tc>
          <w:tcPr>
            <w:tcW w:w="2423" w:type="dxa"/>
            <w:shd w:val="clear" w:color="auto" w:fill="auto"/>
            <w:tcMar>
              <w:top w:w="100" w:type="dxa"/>
              <w:left w:w="100" w:type="dxa"/>
              <w:bottom w:w="100" w:type="dxa"/>
              <w:right w:w="100" w:type="dxa"/>
            </w:tcMar>
          </w:tcPr>
          <w:p w14:paraId="2788936F" w14:textId="77777777" w:rsidR="00514752" w:rsidRDefault="000770F6" w:rsidP="0048199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514752" w14:paraId="72CA1232" w14:textId="77777777" w:rsidTr="00DA378A">
        <w:trPr>
          <w:trHeight w:val="480"/>
        </w:trPr>
        <w:tc>
          <w:tcPr>
            <w:tcW w:w="3251" w:type="dxa"/>
            <w:vMerge/>
            <w:shd w:val="clear" w:color="auto" w:fill="auto"/>
            <w:tcMar>
              <w:top w:w="100" w:type="dxa"/>
              <w:left w:w="100" w:type="dxa"/>
              <w:bottom w:w="100" w:type="dxa"/>
              <w:right w:w="100" w:type="dxa"/>
            </w:tcMar>
          </w:tcPr>
          <w:p w14:paraId="5CD1C385" w14:textId="77777777" w:rsidR="00514752" w:rsidRDefault="00514752">
            <w:pPr>
              <w:widowControl w:val="0"/>
              <w:pBdr>
                <w:top w:val="nil"/>
                <w:left w:val="nil"/>
                <w:bottom w:val="nil"/>
                <w:right w:val="nil"/>
                <w:between w:val="nil"/>
              </w:pBdr>
              <w:spacing w:line="240" w:lineRule="auto"/>
              <w:ind w:firstLine="708"/>
              <w:rPr>
                <w:rFonts w:ascii="Times New Roman" w:eastAsia="Times New Roman" w:hAnsi="Times New Roman" w:cs="Times New Roman"/>
                <w:sz w:val="28"/>
                <w:szCs w:val="28"/>
              </w:rPr>
            </w:pPr>
          </w:p>
        </w:tc>
        <w:tc>
          <w:tcPr>
            <w:tcW w:w="4252" w:type="dxa"/>
            <w:shd w:val="clear" w:color="auto" w:fill="auto"/>
            <w:tcMar>
              <w:top w:w="100" w:type="dxa"/>
              <w:left w:w="100" w:type="dxa"/>
              <w:bottom w:w="100" w:type="dxa"/>
              <w:right w:w="100" w:type="dxa"/>
            </w:tcMar>
          </w:tcPr>
          <w:p w14:paraId="7646B315"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Створення гайдів для проведення глибинних інтерв’ю</w:t>
            </w:r>
          </w:p>
        </w:tc>
        <w:tc>
          <w:tcPr>
            <w:tcW w:w="2423" w:type="dxa"/>
            <w:shd w:val="clear" w:color="auto" w:fill="auto"/>
            <w:tcMar>
              <w:top w:w="100" w:type="dxa"/>
              <w:left w:w="100" w:type="dxa"/>
              <w:bottom w:w="100" w:type="dxa"/>
              <w:right w:w="100" w:type="dxa"/>
            </w:tcMar>
          </w:tcPr>
          <w:p w14:paraId="115130CE" w14:textId="77777777" w:rsidR="00514752" w:rsidRDefault="000770F6" w:rsidP="0048199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14752" w14:paraId="69ED9004" w14:textId="77777777" w:rsidTr="00DA378A">
        <w:trPr>
          <w:trHeight w:val="480"/>
        </w:trPr>
        <w:tc>
          <w:tcPr>
            <w:tcW w:w="3251" w:type="dxa"/>
            <w:vMerge/>
            <w:shd w:val="clear" w:color="auto" w:fill="auto"/>
            <w:tcMar>
              <w:top w:w="100" w:type="dxa"/>
              <w:left w:w="100" w:type="dxa"/>
              <w:bottom w:w="100" w:type="dxa"/>
              <w:right w:w="100" w:type="dxa"/>
            </w:tcMar>
          </w:tcPr>
          <w:p w14:paraId="4D28ED51" w14:textId="77777777" w:rsidR="00514752" w:rsidRDefault="00514752">
            <w:pPr>
              <w:widowControl w:val="0"/>
              <w:pBdr>
                <w:top w:val="nil"/>
                <w:left w:val="nil"/>
                <w:bottom w:val="nil"/>
                <w:right w:val="nil"/>
                <w:between w:val="nil"/>
              </w:pBdr>
              <w:spacing w:line="240" w:lineRule="auto"/>
              <w:ind w:firstLine="708"/>
              <w:rPr>
                <w:rFonts w:ascii="Times New Roman" w:eastAsia="Times New Roman" w:hAnsi="Times New Roman" w:cs="Times New Roman"/>
                <w:sz w:val="28"/>
                <w:szCs w:val="28"/>
              </w:rPr>
            </w:pPr>
          </w:p>
        </w:tc>
        <w:tc>
          <w:tcPr>
            <w:tcW w:w="4252" w:type="dxa"/>
            <w:shd w:val="clear" w:color="auto" w:fill="auto"/>
            <w:tcMar>
              <w:top w:w="100" w:type="dxa"/>
              <w:left w:w="100" w:type="dxa"/>
              <w:bottom w:w="100" w:type="dxa"/>
              <w:right w:w="100" w:type="dxa"/>
            </w:tcMar>
          </w:tcPr>
          <w:p w14:paraId="36251EA8"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Створення переліку інтернет-ресурсів, які необхідно дослідити</w:t>
            </w:r>
          </w:p>
        </w:tc>
        <w:tc>
          <w:tcPr>
            <w:tcW w:w="2423" w:type="dxa"/>
            <w:shd w:val="clear" w:color="auto" w:fill="auto"/>
            <w:tcMar>
              <w:top w:w="100" w:type="dxa"/>
              <w:left w:w="100" w:type="dxa"/>
              <w:bottom w:w="100" w:type="dxa"/>
              <w:right w:w="100" w:type="dxa"/>
            </w:tcMar>
          </w:tcPr>
          <w:p w14:paraId="4915F1E4" w14:textId="77777777" w:rsidR="00514752" w:rsidRDefault="000770F6" w:rsidP="0048199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tc>
      </w:tr>
      <w:tr w:rsidR="00514752" w14:paraId="31F18656" w14:textId="77777777" w:rsidTr="00DA378A">
        <w:trPr>
          <w:trHeight w:val="480"/>
        </w:trPr>
        <w:tc>
          <w:tcPr>
            <w:tcW w:w="3251" w:type="dxa"/>
            <w:vMerge/>
            <w:shd w:val="clear" w:color="auto" w:fill="auto"/>
            <w:tcMar>
              <w:top w:w="100" w:type="dxa"/>
              <w:left w:w="100" w:type="dxa"/>
              <w:bottom w:w="100" w:type="dxa"/>
              <w:right w:w="100" w:type="dxa"/>
            </w:tcMar>
          </w:tcPr>
          <w:p w14:paraId="59BAE1A3" w14:textId="77777777" w:rsidR="00514752" w:rsidRDefault="00514752">
            <w:pPr>
              <w:widowControl w:val="0"/>
              <w:pBdr>
                <w:top w:val="nil"/>
                <w:left w:val="nil"/>
                <w:bottom w:val="nil"/>
                <w:right w:val="nil"/>
                <w:between w:val="nil"/>
              </w:pBdr>
              <w:spacing w:line="240" w:lineRule="auto"/>
              <w:ind w:firstLine="708"/>
              <w:rPr>
                <w:rFonts w:ascii="Times New Roman" w:eastAsia="Times New Roman" w:hAnsi="Times New Roman" w:cs="Times New Roman"/>
                <w:sz w:val="28"/>
                <w:szCs w:val="28"/>
              </w:rPr>
            </w:pPr>
          </w:p>
        </w:tc>
        <w:tc>
          <w:tcPr>
            <w:tcW w:w="4252" w:type="dxa"/>
            <w:shd w:val="clear" w:color="auto" w:fill="auto"/>
            <w:tcMar>
              <w:top w:w="100" w:type="dxa"/>
              <w:left w:w="100" w:type="dxa"/>
              <w:bottom w:w="100" w:type="dxa"/>
              <w:right w:w="100" w:type="dxa"/>
            </w:tcMar>
          </w:tcPr>
          <w:p w14:paraId="716F118A"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Створення анкети для </w:t>
            </w:r>
            <w:r>
              <w:rPr>
                <w:rFonts w:ascii="Times New Roman" w:eastAsia="Times New Roman" w:hAnsi="Times New Roman" w:cs="Times New Roman"/>
                <w:sz w:val="24"/>
                <w:szCs w:val="24"/>
              </w:rPr>
              <w:t>кількісного опитування</w:t>
            </w:r>
          </w:p>
        </w:tc>
        <w:tc>
          <w:tcPr>
            <w:tcW w:w="2423" w:type="dxa"/>
            <w:shd w:val="clear" w:color="auto" w:fill="auto"/>
            <w:tcMar>
              <w:top w:w="100" w:type="dxa"/>
              <w:left w:w="100" w:type="dxa"/>
              <w:bottom w:w="100" w:type="dxa"/>
              <w:right w:w="100" w:type="dxa"/>
            </w:tcMar>
          </w:tcPr>
          <w:p w14:paraId="4D00C77B" w14:textId="77777777" w:rsidR="00514752" w:rsidRDefault="000770F6" w:rsidP="0048199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514752" w14:paraId="4E149827" w14:textId="77777777" w:rsidTr="00DA378A">
        <w:trPr>
          <w:trHeight w:val="480"/>
        </w:trPr>
        <w:tc>
          <w:tcPr>
            <w:tcW w:w="3251" w:type="dxa"/>
            <w:vMerge/>
            <w:shd w:val="clear" w:color="auto" w:fill="auto"/>
            <w:tcMar>
              <w:top w:w="100" w:type="dxa"/>
              <w:left w:w="100" w:type="dxa"/>
              <w:bottom w:w="100" w:type="dxa"/>
              <w:right w:w="100" w:type="dxa"/>
            </w:tcMar>
          </w:tcPr>
          <w:p w14:paraId="19BB641E" w14:textId="77777777" w:rsidR="00514752" w:rsidRDefault="00514752">
            <w:pPr>
              <w:widowControl w:val="0"/>
              <w:pBdr>
                <w:top w:val="nil"/>
                <w:left w:val="nil"/>
                <w:bottom w:val="nil"/>
                <w:right w:val="nil"/>
                <w:between w:val="nil"/>
              </w:pBdr>
              <w:spacing w:line="240" w:lineRule="auto"/>
              <w:ind w:firstLine="708"/>
              <w:rPr>
                <w:rFonts w:ascii="Times New Roman" w:eastAsia="Times New Roman" w:hAnsi="Times New Roman" w:cs="Times New Roman"/>
                <w:sz w:val="28"/>
                <w:szCs w:val="28"/>
              </w:rPr>
            </w:pPr>
          </w:p>
        </w:tc>
        <w:tc>
          <w:tcPr>
            <w:tcW w:w="4252" w:type="dxa"/>
            <w:shd w:val="clear" w:color="auto" w:fill="auto"/>
            <w:tcMar>
              <w:top w:w="100" w:type="dxa"/>
              <w:left w:w="100" w:type="dxa"/>
              <w:bottom w:w="100" w:type="dxa"/>
              <w:right w:w="100" w:type="dxa"/>
            </w:tcMar>
          </w:tcPr>
          <w:p w14:paraId="44FC8254"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Процес договору щодо проведення глибинних  інтерв’ю, узгодження дати та часу для їх проведення.</w:t>
            </w:r>
          </w:p>
        </w:tc>
        <w:tc>
          <w:tcPr>
            <w:tcW w:w="2423" w:type="dxa"/>
            <w:shd w:val="clear" w:color="auto" w:fill="auto"/>
            <w:tcMar>
              <w:top w:w="100" w:type="dxa"/>
              <w:left w:w="100" w:type="dxa"/>
              <w:bottom w:w="100" w:type="dxa"/>
              <w:right w:w="100" w:type="dxa"/>
            </w:tcMar>
          </w:tcPr>
          <w:p w14:paraId="2620A988" w14:textId="77777777" w:rsidR="00514752" w:rsidRDefault="000770F6" w:rsidP="0048199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514752" w14:paraId="1D80BEEF" w14:textId="77777777" w:rsidTr="00481994">
        <w:trPr>
          <w:trHeight w:val="440"/>
        </w:trPr>
        <w:tc>
          <w:tcPr>
            <w:tcW w:w="7503" w:type="dxa"/>
            <w:gridSpan w:val="2"/>
            <w:shd w:val="clear" w:color="auto" w:fill="auto"/>
            <w:tcMar>
              <w:top w:w="100" w:type="dxa"/>
              <w:left w:w="100" w:type="dxa"/>
              <w:bottom w:w="100" w:type="dxa"/>
              <w:right w:w="100" w:type="dxa"/>
            </w:tcMar>
          </w:tcPr>
          <w:p w14:paraId="071DF088"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w:t>
            </w:r>
          </w:p>
        </w:tc>
        <w:tc>
          <w:tcPr>
            <w:tcW w:w="2423" w:type="dxa"/>
            <w:shd w:val="clear" w:color="auto" w:fill="auto"/>
            <w:tcMar>
              <w:top w:w="100" w:type="dxa"/>
              <w:left w:w="100" w:type="dxa"/>
              <w:bottom w:w="100" w:type="dxa"/>
              <w:right w:w="100" w:type="dxa"/>
            </w:tcMar>
          </w:tcPr>
          <w:p w14:paraId="22A13526" w14:textId="77777777" w:rsidR="00514752" w:rsidRDefault="000770F6" w:rsidP="0048199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514752" w14:paraId="2AFD8F9F" w14:textId="77777777" w:rsidTr="00DA378A">
        <w:trPr>
          <w:trHeight w:val="440"/>
        </w:trPr>
        <w:tc>
          <w:tcPr>
            <w:tcW w:w="3251" w:type="dxa"/>
            <w:vMerge w:val="restart"/>
            <w:shd w:val="clear" w:color="auto" w:fill="auto"/>
            <w:tcMar>
              <w:top w:w="100" w:type="dxa"/>
              <w:left w:w="100" w:type="dxa"/>
              <w:bottom w:w="100" w:type="dxa"/>
              <w:right w:w="100" w:type="dxa"/>
            </w:tcMar>
          </w:tcPr>
          <w:p w14:paraId="6F299F47"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Збір первинної та вторинної інформації</w:t>
            </w:r>
          </w:p>
        </w:tc>
        <w:tc>
          <w:tcPr>
            <w:tcW w:w="4252" w:type="dxa"/>
            <w:shd w:val="clear" w:color="auto" w:fill="auto"/>
            <w:tcMar>
              <w:top w:w="100" w:type="dxa"/>
              <w:left w:w="100" w:type="dxa"/>
              <w:bottom w:w="100" w:type="dxa"/>
              <w:right w:w="100" w:type="dxa"/>
            </w:tcMar>
          </w:tcPr>
          <w:p w14:paraId="2AD0596F"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Проведення експертних опитувань</w:t>
            </w:r>
          </w:p>
        </w:tc>
        <w:tc>
          <w:tcPr>
            <w:tcW w:w="2423" w:type="dxa"/>
            <w:shd w:val="clear" w:color="auto" w:fill="auto"/>
            <w:tcMar>
              <w:top w:w="100" w:type="dxa"/>
              <w:left w:w="100" w:type="dxa"/>
              <w:bottom w:w="100" w:type="dxa"/>
              <w:right w:w="100" w:type="dxa"/>
            </w:tcMar>
          </w:tcPr>
          <w:p w14:paraId="1603CDDF" w14:textId="77777777" w:rsidR="00514752" w:rsidRDefault="000770F6" w:rsidP="0048199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514752" w14:paraId="6F77F100" w14:textId="77777777" w:rsidTr="00DA378A">
        <w:trPr>
          <w:trHeight w:val="440"/>
        </w:trPr>
        <w:tc>
          <w:tcPr>
            <w:tcW w:w="3251" w:type="dxa"/>
            <w:vMerge/>
            <w:shd w:val="clear" w:color="auto" w:fill="auto"/>
            <w:tcMar>
              <w:top w:w="100" w:type="dxa"/>
              <w:left w:w="100" w:type="dxa"/>
              <w:bottom w:w="100" w:type="dxa"/>
              <w:right w:w="100" w:type="dxa"/>
            </w:tcMar>
          </w:tcPr>
          <w:p w14:paraId="5C7B95A9"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4252" w:type="dxa"/>
            <w:shd w:val="clear" w:color="auto" w:fill="auto"/>
            <w:tcMar>
              <w:top w:w="100" w:type="dxa"/>
              <w:left w:w="100" w:type="dxa"/>
              <w:bottom w:w="100" w:type="dxa"/>
              <w:right w:w="100" w:type="dxa"/>
            </w:tcMar>
          </w:tcPr>
          <w:p w14:paraId="0C295881"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Проведення кабінетних досліджень</w:t>
            </w:r>
          </w:p>
        </w:tc>
        <w:tc>
          <w:tcPr>
            <w:tcW w:w="2423" w:type="dxa"/>
            <w:shd w:val="clear" w:color="auto" w:fill="auto"/>
            <w:tcMar>
              <w:top w:w="100" w:type="dxa"/>
              <w:left w:w="100" w:type="dxa"/>
              <w:bottom w:w="100" w:type="dxa"/>
              <w:right w:w="100" w:type="dxa"/>
            </w:tcMar>
          </w:tcPr>
          <w:p w14:paraId="2934F3C1" w14:textId="77777777" w:rsidR="00514752" w:rsidRDefault="000770F6" w:rsidP="0048199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514752" w14:paraId="2CF9AB28" w14:textId="77777777" w:rsidTr="00DA378A">
        <w:trPr>
          <w:trHeight w:val="440"/>
        </w:trPr>
        <w:tc>
          <w:tcPr>
            <w:tcW w:w="3251" w:type="dxa"/>
            <w:vMerge/>
            <w:shd w:val="clear" w:color="auto" w:fill="auto"/>
            <w:tcMar>
              <w:top w:w="100" w:type="dxa"/>
              <w:left w:w="100" w:type="dxa"/>
              <w:bottom w:w="100" w:type="dxa"/>
              <w:right w:w="100" w:type="dxa"/>
            </w:tcMar>
          </w:tcPr>
          <w:p w14:paraId="67658E8D"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4252" w:type="dxa"/>
            <w:shd w:val="clear" w:color="auto" w:fill="auto"/>
            <w:tcMar>
              <w:top w:w="100" w:type="dxa"/>
              <w:left w:w="100" w:type="dxa"/>
              <w:bottom w:w="100" w:type="dxa"/>
              <w:right w:w="100" w:type="dxa"/>
            </w:tcMar>
          </w:tcPr>
          <w:p w14:paraId="3E1A934F"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Внесення змін до анкети кількісних опитувань</w:t>
            </w:r>
          </w:p>
        </w:tc>
        <w:tc>
          <w:tcPr>
            <w:tcW w:w="2423" w:type="dxa"/>
            <w:shd w:val="clear" w:color="auto" w:fill="auto"/>
            <w:tcMar>
              <w:top w:w="100" w:type="dxa"/>
              <w:left w:w="100" w:type="dxa"/>
              <w:bottom w:w="100" w:type="dxa"/>
              <w:right w:w="100" w:type="dxa"/>
            </w:tcMar>
          </w:tcPr>
          <w:p w14:paraId="1C92209B" w14:textId="77777777" w:rsidR="00514752" w:rsidRDefault="000770F6" w:rsidP="0048199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tc>
      </w:tr>
      <w:tr w:rsidR="00514752" w14:paraId="5C06C2FB" w14:textId="77777777" w:rsidTr="00DA378A">
        <w:trPr>
          <w:trHeight w:val="440"/>
        </w:trPr>
        <w:tc>
          <w:tcPr>
            <w:tcW w:w="3251" w:type="dxa"/>
            <w:vMerge/>
            <w:shd w:val="clear" w:color="auto" w:fill="auto"/>
            <w:tcMar>
              <w:top w:w="100" w:type="dxa"/>
              <w:left w:w="100" w:type="dxa"/>
              <w:bottom w:w="100" w:type="dxa"/>
              <w:right w:w="100" w:type="dxa"/>
            </w:tcMar>
          </w:tcPr>
          <w:p w14:paraId="0127F700"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4252" w:type="dxa"/>
            <w:shd w:val="clear" w:color="auto" w:fill="auto"/>
            <w:tcMar>
              <w:top w:w="100" w:type="dxa"/>
              <w:left w:w="100" w:type="dxa"/>
              <w:bottom w:w="100" w:type="dxa"/>
              <w:right w:w="100" w:type="dxa"/>
            </w:tcMar>
          </w:tcPr>
          <w:p w14:paraId="753B69D4"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Проведення кількісних опитувань</w:t>
            </w:r>
          </w:p>
        </w:tc>
        <w:tc>
          <w:tcPr>
            <w:tcW w:w="2423" w:type="dxa"/>
            <w:shd w:val="clear" w:color="auto" w:fill="auto"/>
            <w:tcMar>
              <w:top w:w="100" w:type="dxa"/>
              <w:left w:w="100" w:type="dxa"/>
              <w:bottom w:w="100" w:type="dxa"/>
              <w:right w:w="100" w:type="dxa"/>
            </w:tcMar>
          </w:tcPr>
          <w:p w14:paraId="0357D804" w14:textId="77777777" w:rsidR="00514752" w:rsidRDefault="000770F6" w:rsidP="0048199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514752" w14:paraId="0E92DEFB" w14:textId="77777777" w:rsidTr="00481994">
        <w:trPr>
          <w:trHeight w:val="440"/>
        </w:trPr>
        <w:tc>
          <w:tcPr>
            <w:tcW w:w="7503" w:type="dxa"/>
            <w:gridSpan w:val="2"/>
            <w:shd w:val="clear" w:color="auto" w:fill="auto"/>
            <w:tcMar>
              <w:top w:w="100" w:type="dxa"/>
              <w:left w:w="100" w:type="dxa"/>
              <w:bottom w:w="100" w:type="dxa"/>
              <w:right w:w="100" w:type="dxa"/>
            </w:tcMar>
          </w:tcPr>
          <w:p w14:paraId="0A72F380"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w:t>
            </w:r>
          </w:p>
        </w:tc>
        <w:tc>
          <w:tcPr>
            <w:tcW w:w="2423" w:type="dxa"/>
            <w:shd w:val="clear" w:color="auto" w:fill="auto"/>
            <w:tcMar>
              <w:top w:w="100" w:type="dxa"/>
              <w:left w:w="100" w:type="dxa"/>
              <w:bottom w:w="100" w:type="dxa"/>
              <w:right w:w="100" w:type="dxa"/>
            </w:tcMar>
          </w:tcPr>
          <w:p w14:paraId="76F42095" w14:textId="77777777" w:rsidR="00514752" w:rsidRDefault="000770F6" w:rsidP="0048199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DA378A" w14:paraId="176D21AD" w14:textId="77777777" w:rsidTr="00DA378A">
        <w:trPr>
          <w:trHeight w:val="440"/>
        </w:trPr>
        <w:tc>
          <w:tcPr>
            <w:tcW w:w="3251" w:type="dxa"/>
            <w:shd w:val="clear" w:color="auto" w:fill="auto"/>
            <w:tcMar>
              <w:top w:w="100" w:type="dxa"/>
              <w:left w:w="100" w:type="dxa"/>
              <w:bottom w:w="100" w:type="dxa"/>
              <w:right w:w="100" w:type="dxa"/>
            </w:tcMar>
          </w:tcPr>
          <w:p w14:paraId="4C1E3C25" w14:textId="09E85469" w:rsidR="00DA378A" w:rsidRDefault="00DA378A" w:rsidP="00DA37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Структуризація та обробка отриманої інформації</w:t>
            </w:r>
          </w:p>
        </w:tc>
        <w:tc>
          <w:tcPr>
            <w:tcW w:w="4252" w:type="dxa"/>
            <w:shd w:val="clear" w:color="auto" w:fill="auto"/>
          </w:tcPr>
          <w:p w14:paraId="698AAE07" w14:textId="30FAEDDA" w:rsidR="00DA378A" w:rsidRDefault="00DA378A" w:rsidP="00DA37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Формування та обробка результатів експертного опитування</w:t>
            </w:r>
          </w:p>
        </w:tc>
        <w:tc>
          <w:tcPr>
            <w:tcW w:w="2423" w:type="dxa"/>
            <w:shd w:val="clear" w:color="auto" w:fill="auto"/>
            <w:tcMar>
              <w:top w:w="100" w:type="dxa"/>
              <w:left w:w="100" w:type="dxa"/>
              <w:bottom w:w="100" w:type="dxa"/>
              <w:right w:w="100" w:type="dxa"/>
            </w:tcMar>
          </w:tcPr>
          <w:p w14:paraId="084342FA" w14:textId="25839665" w:rsidR="00DA378A" w:rsidRDefault="00DA378A" w:rsidP="00DA378A">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DA378A" w14:paraId="45BB39A3" w14:textId="77777777" w:rsidTr="00DA378A">
        <w:trPr>
          <w:trHeight w:val="440"/>
        </w:trPr>
        <w:tc>
          <w:tcPr>
            <w:tcW w:w="3251" w:type="dxa"/>
            <w:shd w:val="clear" w:color="auto" w:fill="auto"/>
            <w:tcMar>
              <w:top w:w="100" w:type="dxa"/>
              <w:left w:w="100" w:type="dxa"/>
              <w:bottom w:w="100" w:type="dxa"/>
              <w:right w:w="100" w:type="dxa"/>
            </w:tcMar>
          </w:tcPr>
          <w:p w14:paraId="0FA9E279" w14:textId="77777777" w:rsidR="00DA378A" w:rsidRDefault="00DA378A" w:rsidP="00DA37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4252" w:type="dxa"/>
            <w:shd w:val="clear" w:color="auto" w:fill="auto"/>
          </w:tcPr>
          <w:p w14:paraId="16DF59FE" w14:textId="442D5E22" w:rsidR="00DA378A" w:rsidRDefault="00DA378A" w:rsidP="00DA37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Форматування та обробка результатів кабінетних досліджень</w:t>
            </w:r>
          </w:p>
        </w:tc>
        <w:tc>
          <w:tcPr>
            <w:tcW w:w="2423" w:type="dxa"/>
            <w:shd w:val="clear" w:color="auto" w:fill="auto"/>
            <w:tcMar>
              <w:top w:w="100" w:type="dxa"/>
              <w:left w:w="100" w:type="dxa"/>
              <w:bottom w:w="100" w:type="dxa"/>
              <w:right w:w="100" w:type="dxa"/>
            </w:tcMar>
          </w:tcPr>
          <w:p w14:paraId="118C12D5" w14:textId="1B811618" w:rsidR="00DA378A" w:rsidRDefault="00DA378A" w:rsidP="00DA378A">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DA378A" w14:paraId="16F63DCD" w14:textId="77777777" w:rsidTr="00DA378A">
        <w:trPr>
          <w:trHeight w:val="440"/>
        </w:trPr>
        <w:tc>
          <w:tcPr>
            <w:tcW w:w="3251" w:type="dxa"/>
            <w:shd w:val="clear" w:color="auto" w:fill="auto"/>
            <w:tcMar>
              <w:top w:w="100" w:type="dxa"/>
              <w:left w:w="100" w:type="dxa"/>
              <w:bottom w:w="100" w:type="dxa"/>
              <w:right w:w="100" w:type="dxa"/>
            </w:tcMar>
          </w:tcPr>
          <w:p w14:paraId="427570EC" w14:textId="77777777" w:rsidR="00DA378A" w:rsidRDefault="00DA378A" w:rsidP="00DA37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4252" w:type="dxa"/>
            <w:shd w:val="clear" w:color="auto" w:fill="auto"/>
          </w:tcPr>
          <w:p w14:paraId="3E074D4C" w14:textId="42396518" w:rsidR="00DA378A" w:rsidRDefault="00DA378A" w:rsidP="00DA37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Зведення результатів кількісного опитування до табличних даних, групування вільних відповідей. Зведення інформації до зручних розумінню діаграм.</w:t>
            </w:r>
          </w:p>
        </w:tc>
        <w:tc>
          <w:tcPr>
            <w:tcW w:w="2423" w:type="dxa"/>
            <w:shd w:val="clear" w:color="auto" w:fill="auto"/>
            <w:tcMar>
              <w:top w:w="100" w:type="dxa"/>
              <w:left w:w="100" w:type="dxa"/>
              <w:bottom w:w="100" w:type="dxa"/>
              <w:right w:w="100" w:type="dxa"/>
            </w:tcMar>
          </w:tcPr>
          <w:p w14:paraId="392D3926" w14:textId="2EE82369" w:rsidR="00DA378A" w:rsidRDefault="00DA378A" w:rsidP="00DA378A">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DA378A" w14:paraId="4A4DE253" w14:textId="77777777" w:rsidTr="007D0327">
        <w:trPr>
          <w:trHeight w:val="440"/>
        </w:trPr>
        <w:tc>
          <w:tcPr>
            <w:tcW w:w="7503" w:type="dxa"/>
            <w:gridSpan w:val="2"/>
            <w:shd w:val="clear" w:color="auto" w:fill="auto"/>
            <w:tcMar>
              <w:top w:w="100" w:type="dxa"/>
              <w:left w:w="100" w:type="dxa"/>
              <w:bottom w:w="100" w:type="dxa"/>
              <w:right w:w="100" w:type="dxa"/>
            </w:tcMar>
          </w:tcPr>
          <w:p w14:paraId="4C461507" w14:textId="41C68F2C" w:rsidR="00DA378A" w:rsidRDefault="00DA378A" w:rsidP="00DA37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w:t>
            </w:r>
          </w:p>
        </w:tc>
        <w:tc>
          <w:tcPr>
            <w:tcW w:w="2423" w:type="dxa"/>
            <w:shd w:val="clear" w:color="auto" w:fill="auto"/>
            <w:tcMar>
              <w:top w:w="100" w:type="dxa"/>
              <w:left w:w="100" w:type="dxa"/>
              <w:bottom w:w="100" w:type="dxa"/>
              <w:right w:w="100" w:type="dxa"/>
            </w:tcMar>
          </w:tcPr>
          <w:p w14:paraId="37A183E6" w14:textId="796F6079" w:rsidR="00DA378A" w:rsidRDefault="00DA378A" w:rsidP="00DA378A">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bl>
    <w:p w14:paraId="5001E94C" w14:textId="77777777" w:rsidR="00224210" w:rsidRDefault="00224210" w:rsidP="00481994">
      <w:pPr>
        <w:spacing w:line="360" w:lineRule="auto"/>
        <w:rPr>
          <w:rFonts w:ascii="Times New Roman" w:eastAsia="Times New Roman" w:hAnsi="Times New Roman" w:cs="Times New Roman"/>
          <w:sz w:val="28"/>
          <w:szCs w:val="28"/>
          <w:lang w:val="uk-UA"/>
        </w:rPr>
      </w:pPr>
    </w:p>
    <w:p w14:paraId="48337FE2" w14:textId="77777777" w:rsidR="00DA378A" w:rsidRPr="00224210" w:rsidRDefault="00DA378A" w:rsidP="00481994">
      <w:pPr>
        <w:spacing w:line="360" w:lineRule="auto"/>
        <w:rPr>
          <w:rFonts w:ascii="Times New Roman" w:eastAsia="Times New Roman" w:hAnsi="Times New Roman" w:cs="Times New Roman"/>
          <w:sz w:val="28"/>
          <w:szCs w:val="28"/>
          <w:lang w:val="uk-UA"/>
        </w:rPr>
      </w:pPr>
    </w:p>
    <w:p w14:paraId="7C94F340" w14:textId="19A0C922"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таблиці 2.</w:t>
      </w:r>
      <w:r w:rsidR="00857FD8">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 xml:space="preserve"> – Графік проведення дослідження</w:t>
      </w:r>
    </w:p>
    <w:tbl>
      <w:tblPr>
        <w:tblStyle w:val="af5"/>
        <w:tblW w:w="99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8"/>
        <w:gridCol w:w="4053"/>
        <w:gridCol w:w="2565"/>
      </w:tblGrid>
      <w:tr w:rsidR="00514752" w14:paraId="42123CCF" w14:textId="77777777" w:rsidTr="00481994">
        <w:trPr>
          <w:trHeight w:val="440"/>
        </w:trPr>
        <w:tc>
          <w:tcPr>
            <w:tcW w:w="3308" w:type="dxa"/>
            <w:shd w:val="clear" w:color="auto" w:fill="auto"/>
            <w:tcMar>
              <w:top w:w="100" w:type="dxa"/>
              <w:left w:w="100" w:type="dxa"/>
              <w:bottom w:w="100" w:type="dxa"/>
              <w:right w:w="100" w:type="dxa"/>
            </w:tcMar>
          </w:tcPr>
          <w:p w14:paraId="7944D768"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Етап дослідження</w:t>
            </w:r>
          </w:p>
        </w:tc>
        <w:tc>
          <w:tcPr>
            <w:tcW w:w="4053" w:type="dxa"/>
            <w:shd w:val="clear" w:color="auto" w:fill="auto"/>
            <w:tcMar>
              <w:top w:w="100" w:type="dxa"/>
              <w:left w:w="100" w:type="dxa"/>
              <w:bottom w:w="100" w:type="dxa"/>
              <w:right w:w="100" w:type="dxa"/>
            </w:tcMar>
          </w:tcPr>
          <w:p w14:paraId="6108A60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Зміст </w:t>
            </w:r>
            <w:r>
              <w:rPr>
                <w:rFonts w:ascii="Times New Roman" w:eastAsia="Times New Roman" w:hAnsi="Times New Roman" w:cs="Times New Roman"/>
                <w:sz w:val="24"/>
                <w:szCs w:val="24"/>
              </w:rPr>
              <w:t>етапу</w:t>
            </w:r>
          </w:p>
        </w:tc>
        <w:tc>
          <w:tcPr>
            <w:tcW w:w="2565" w:type="dxa"/>
            <w:shd w:val="clear" w:color="auto" w:fill="auto"/>
            <w:tcMar>
              <w:top w:w="100" w:type="dxa"/>
              <w:left w:w="100" w:type="dxa"/>
              <w:bottom w:w="100" w:type="dxa"/>
              <w:right w:w="100" w:type="dxa"/>
            </w:tcMar>
          </w:tcPr>
          <w:p w14:paraId="23D6D82D"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Трудомісткість робіт</w:t>
            </w:r>
          </w:p>
          <w:p w14:paraId="04300A9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(людино-дні)</w:t>
            </w:r>
          </w:p>
        </w:tc>
      </w:tr>
      <w:tr w:rsidR="00514752" w14:paraId="54615D9A" w14:textId="77777777" w:rsidTr="00481994">
        <w:trPr>
          <w:trHeight w:val="440"/>
        </w:trPr>
        <w:tc>
          <w:tcPr>
            <w:tcW w:w="3308" w:type="dxa"/>
            <w:vMerge w:val="restart"/>
            <w:shd w:val="clear" w:color="auto" w:fill="auto"/>
            <w:tcMar>
              <w:top w:w="100" w:type="dxa"/>
              <w:left w:w="100" w:type="dxa"/>
              <w:bottom w:w="100" w:type="dxa"/>
              <w:right w:w="100" w:type="dxa"/>
            </w:tcMar>
          </w:tcPr>
          <w:p w14:paraId="0D14F5C8"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Представлення та аналіз результатів дослідження</w:t>
            </w:r>
          </w:p>
        </w:tc>
        <w:tc>
          <w:tcPr>
            <w:tcW w:w="4053" w:type="dxa"/>
            <w:shd w:val="clear" w:color="auto" w:fill="auto"/>
            <w:tcMar>
              <w:top w:w="100" w:type="dxa"/>
              <w:left w:w="100" w:type="dxa"/>
              <w:bottom w:w="100" w:type="dxa"/>
              <w:right w:w="100" w:type="dxa"/>
            </w:tcMar>
          </w:tcPr>
          <w:p w14:paraId="7825B4B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отриманих даних, перевірка правильності гіпотез</w:t>
            </w:r>
          </w:p>
        </w:tc>
        <w:tc>
          <w:tcPr>
            <w:tcW w:w="2565" w:type="dxa"/>
            <w:shd w:val="clear" w:color="auto" w:fill="auto"/>
            <w:tcMar>
              <w:top w:w="100" w:type="dxa"/>
              <w:left w:w="100" w:type="dxa"/>
              <w:bottom w:w="100" w:type="dxa"/>
              <w:right w:w="100" w:type="dxa"/>
            </w:tcMar>
          </w:tcPr>
          <w:p w14:paraId="599215F6" w14:textId="77777777" w:rsidR="00514752" w:rsidRDefault="000770F6" w:rsidP="00481994">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514752" w14:paraId="24A73789" w14:textId="77777777" w:rsidTr="00481994">
        <w:trPr>
          <w:trHeight w:val="440"/>
        </w:trPr>
        <w:tc>
          <w:tcPr>
            <w:tcW w:w="3308" w:type="dxa"/>
            <w:vMerge/>
            <w:shd w:val="clear" w:color="auto" w:fill="auto"/>
            <w:tcMar>
              <w:top w:w="100" w:type="dxa"/>
              <w:left w:w="100" w:type="dxa"/>
              <w:bottom w:w="100" w:type="dxa"/>
              <w:right w:w="100" w:type="dxa"/>
            </w:tcMar>
          </w:tcPr>
          <w:p w14:paraId="3650B19D"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4053" w:type="dxa"/>
            <w:shd w:val="clear" w:color="auto" w:fill="auto"/>
            <w:tcMar>
              <w:top w:w="100" w:type="dxa"/>
              <w:left w:w="100" w:type="dxa"/>
              <w:bottom w:w="100" w:type="dxa"/>
              <w:right w:w="100" w:type="dxa"/>
            </w:tcMar>
          </w:tcPr>
          <w:p w14:paraId="50BAB79D"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Формування висновків на основі отриманих даних</w:t>
            </w:r>
          </w:p>
        </w:tc>
        <w:tc>
          <w:tcPr>
            <w:tcW w:w="2565" w:type="dxa"/>
            <w:shd w:val="clear" w:color="auto" w:fill="auto"/>
            <w:tcMar>
              <w:top w:w="100" w:type="dxa"/>
              <w:left w:w="100" w:type="dxa"/>
              <w:bottom w:w="100" w:type="dxa"/>
              <w:right w:w="100" w:type="dxa"/>
            </w:tcMar>
          </w:tcPr>
          <w:p w14:paraId="2622EB3D" w14:textId="77777777" w:rsidR="00514752" w:rsidRDefault="000770F6" w:rsidP="00481994">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514752" w14:paraId="113D9734" w14:textId="77777777" w:rsidTr="00481994">
        <w:trPr>
          <w:trHeight w:val="440"/>
        </w:trPr>
        <w:tc>
          <w:tcPr>
            <w:tcW w:w="3308" w:type="dxa"/>
            <w:vMerge/>
            <w:shd w:val="clear" w:color="auto" w:fill="auto"/>
            <w:tcMar>
              <w:top w:w="100" w:type="dxa"/>
              <w:left w:w="100" w:type="dxa"/>
              <w:bottom w:w="100" w:type="dxa"/>
              <w:right w:w="100" w:type="dxa"/>
            </w:tcMar>
          </w:tcPr>
          <w:p w14:paraId="3E0A5B56"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4053" w:type="dxa"/>
            <w:shd w:val="clear" w:color="auto" w:fill="auto"/>
            <w:tcMar>
              <w:top w:w="100" w:type="dxa"/>
              <w:left w:w="100" w:type="dxa"/>
              <w:bottom w:w="100" w:type="dxa"/>
              <w:right w:w="100" w:type="dxa"/>
            </w:tcMar>
          </w:tcPr>
          <w:p w14:paraId="2E5EC08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Формування пропозиції щодо удосконалення маркетингової </w:t>
            </w:r>
            <w:r>
              <w:rPr>
                <w:rFonts w:ascii="Times New Roman" w:eastAsia="Times New Roman" w:hAnsi="Times New Roman" w:cs="Times New Roman"/>
                <w:sz w:val="24"/>
                <w:szCs w:val="24"/>
              </w:rPr>
              <w:t>діяльності підприємства</w:t>
            </w:r>
          </w:p>
        </w:tc>
        <w:tc>
          <w:tcPr>
            <w:tcW w:w="2565" w:type="dxa"/>
            <w:shd w:val="clear" w:color="auto" w:fill="auto"/>
            <w:tcMar>
              <w:top w:w="100" w:type="dxa"/>
              <w:left w:w="100" w:type="dxa"/>
              <w:bottom w:w="100" w:type="dxa"/>
              <w:right w:w="100" w:type="dxa"/>
            </w:tcMar>
          </w:tcPr>
          <w:p w14:paraId="040D6739" w14:textId="77777777" w:rsidR="00514752" w:rsidRDefault="000770F6" w:rsidP="00481994">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r w:rsidR="00514752" w14:paraId="66C010DB" w14:textId="77777777" w:rsidTr="00481994">
        <w:trPr>
          <w:trHeight w:val="440"/>
        </w:trPr>
        <w:tc>
          <w:tcPr>
            <w:tcW w:w="7361" w:type="dxa"/>
            <w:gridSpan w:val="2"/>
            <w:shd w:val="clear" w:color="auto" w:fill="auto"/>
            <w:tcMar>
              <w:top w:w="100" w:type="dxa"/>
              <w:left w:w="100" w:type="dxa"/>
              <w:bottom w:w="100" w:type="dxa"/>
              <w:right w:w="100" w:type="dxa"/>
            </w:tcMar>
          </w:tcPr>
          <w:p w14:paraId="02DE60CA"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w:t>
            </w:r>
          </w:p>
        </w:tc>
        <w:tc>
          <w:tcPr>
            <w:tcW w:w="2565" w:type="dxa"/>
            <w:shd w:val="clear" w:color="auto" w:fill="auto"/>
            <w:tcMar>
              <w:top w:w="100" w:type="dxa"/>
              <w:left w:w="100" w:type="dxa"/>
              <w:bottom w:w="100" w:type="dxa"/>
              <w:right w:w="100" w:type="dxa"/>
            </w:tcMar>
          </w:tcPr>
          <w:p w14:paraId="2833D005" w14:textId="77777777" w:rsidR="00514752" w:rsidRDefault="000770F6" w:rsidP="00481994">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r>
      <w:tr w:rsidR="00514752" w14:paraId="28B69547" w14:textId="77777777" w:rsidTr="00481994">
        <w:trPr>
          <w:trHeight w:val="440"/>
        </w:trPr>
        <w:tc>
          <w:tcPr>
            <w:tcW w:w="7361" w:type="dxa"/>
            <w:gridSpan w:val="2"/>
            <w:shd w:val="clear" w:color="auto" w:fill="auto"/>
            <w:tcMar>
              <w:top w:w="100" w:type="dxa"/>
              <w:left w:w="100" w:type="dxa"/>
              <w:bottom w:w="100" w:type="dxa"/>
              <w:right w:w="100" w:type="dxa"/>
            </w:tcMar>
          </w:tcPr>
          <w:p w14:paraId="71538583"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 на дослідження</w:t>
            </w:r>
          </w:p>
        </w:tc>
        <w:tc>
          <w:tcPr>
            <w:tcW w:w="2565" w:type="dxa"/>
            <w:shd w:val="clear" w:color="auto" w:fill="auto"/>
            <w:tcMar>
              <w:top w:w="100" w:type="dxa"/>
              <w:left w:w="100" w:type="dxa"/>
              <w:bottom w:w="100" w:type="dxa"/>
              <w:right w:w="100" w:type="dxa"/>
            </w:tcMar>
          </w:tcPr>
          <w:p w14:paraId="2C35D845" w14:textId="77777777" w:rsidR="00514752" w:rsidRDefault="000770F6" w:rsidP="00481994">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r>
    </w:tbl>
    <w:p w14:paraId="7F897FD5" w14:textId="77777777"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власна розробка автора</w:t>
      </w:r>
    </w:p>
    <w:p w14:paraId="58FA13AD" w14:textId="77777777" w:rsidR="00514752" w:rsidRDefault="00514752">
      <w:pPr>
        <w:spacing w:line="360" w:lineRule="auto"/>
        <w:rPr>
          <w:rFonts w:ascii="Times New Roman" w:eastAsia="Times New Roman" w:hAnsi="Times New Roman" w:cs="Times New Roman"/>
          <w:sz w:val="28"/>
          <w:szCs w:val="28"/>
        </w:rPr>
      </w:pPr>
    </w:p>
    <w:p w14:paraId="0CD1B316" w14:textId="663B9431"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складання графіку проведення дослідження, визначено, що на його проведення необхідно витратити 39 людино-днів. Так як підприємство ПрАТ «УКСТ «Торонто-Київ», наразі здатне виділити не більш ніж 25 тисяч доларів на весь процес дослідження а </w:t>
      </w:r>
      <w:r>
        <w:rPr>
          <w:rFonts w:ascii="Times New Roman" w:eastAsia="Times New Roman" w:hAnsi="Times New Roman" w:cs="Times New Roman"/>
          <w:sz w:val="28"/>
          <w:szCs w:val="28"/>
        </w:rPr>
        <w:t>також на саму остаточну вартість пропозицій, що будуть запропоновані після проведення дослідження, то дослідження проводилось з врахуванням дуже обмеженого бюджету. Таким чином для створення анкет та проведення кількісного опитування кінцевих споживачів, б</w:t>
      </w:r>
      <w:r>
        <w:rPr>
          <w:rFonts w:ascii="Times New Roman" w:eastAsia="Times New Roman" w:hAnsi="Times New Roman" w:cs="Times New Roman"/>
          <w:sz w:val="28"/>
          <w:szCs w:val="28"/>
        </w:rPr>
        <w:t>уло обрано використання програми »Гугл Форми» (Google Forms). Цей вибір було зроблено в цілях економії фінансових ресурсів, так як програма є безкоштовною, та легкою в користуванні як людиною, що створює анкети, так і споживачем, який анкету проходить. Про</w:t>
      </w:r>
      <w:r>
        <w:rPr>
          <w:rFonts w:ascii="Times New Roman" w:eastAsia="Times New Roman" w:hAnsi="Times New Roman" w:cs="Times New Roman"/>
          <w:sz w:val="28"/>
          <w:szCs w:val="28"/>
        </w:rPr>
        <w:t>ведення глибинного інтерв’ю з двома групами експертів пропонується проводити у одній з кімнат для зустрічей (Meeting room), готелю «Holiday Inn Kyiv», або ж, за бажання та дозволу запрошених експертів, вона може проводитись у готелі «InterContinental Kyiv»</w:t>
      </w:r>
      <w:r>
        <w:rPr>
          <w:rFonts w:ascii="Times New Roman" w:eastAsia="Times New Roman" w:hAnsi="Times New Roman" w:cs="Times New Roman"/>
          <w:sz w:val="28"/>
          <w:szCs w:val="28"/>
        </w:rPr>
        <w:t>, який також має кімнату для зустрічей під назвою «Поділ». Таким чином умовною вартістю проведення глибинного інтерв’ю, є ціна за оренду кімнати. Так як проведення глибинного інтерв’ю розраховано максимум на годину, то умовна вартість його проведення оціню</w:t>
      </w:r>
      <w:r>
        <w:rPr>
          <w:rFonts w:ascii="Times New Roman" w:eastAsia="Times New Roman" w:hAnsi="Times New Roman" w:cs="Times New Roman"/>
          <w:sz w:val="28"/>
          <w:szCs w:val="28"/>
        </w:rPr>
        <w:t xml:space="preserve">ється </w:t>
      </w:r>
      <w:r>
        <w:rPr>
          <w:rFonts w:ascii="Times New Roman" w:eastAsia="Times New Roman" w:hAnsi="Times New Roman" w:cs="Times New Roman"/>
          <w:sz w:val="28"/>
          <w:szCs w:val="28"/>
        </w:rPr>
        <w:lastRenderedPageBreak/>
        <w:t>як від 550 до 1000 гривень. Умовною вартість є, так як кімнати для зустрічей досить рідко використовуються клієнтами, та за умови завчасного узгодження дати й часу, ситуація коли готелеві доведеться відмовити споживачу у використанні кімнати для зуст</w:t>
      </w:r>
      <w:r>
        <w:rPr>
          <w:rFonts w:ascii="Times New Roman" w:eastAsia="Times New Roman" w:hAnsi="Times New Roman" w:cs="Times New Roman"/>
          <w:sz w:val="28"/>
          <w:szCs w:val="28"/>
        </w:rPr>
        <w:t>річей є вкрай малоймовірною.</w:t>
      </w:r>
      <w:r w:rsidR="00224210">
        <w:rPr>
          <w:rFonts w:ascii="Times New Roman" w:eastAsia="Times New Roman" w:hAnsi="Times New Roman" w:cs="Times New Roman"/>
          <w:sz w:val="28"/>
          <w:szCs w:val="28"/>
          <w:lang w:val="uk-UA"/>
        </w:rPr>
        <w:t xml:space="preserve"> </w:t>
      </w:r>
    </w:p>
    <w:p w14:paraId="63D0014C" w14:textId="188A19F5" w:rsidR="00514752" w:rsidRPr="005F2623" w:rsidRDefault="000770F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Таким чином, основою вартості проведення дослідження, є оплата послуг маркетингового аналітика, який матиме проводити дослідження. Враховуючи дані</w:t>
      </w:r>
      <w:r w:rsidR="00DA378A">
        <w:rPr>
          <w:rFonts w:ascii="Times New Roman" w:eastAsia="Times New Roman" w:hAnsi="Times New Roman" w:cs="Times New Roman"/>
          <w:sz w:val="28"/>
          <w:szCs w:val="28"/>
          <w:lang w:val="uk-UA"/>
        </w:rPr>
        <w:t xml:space="preserve">, що були отримані </w:t>
      </w:r>
      <w:r>
        <w:rPr>
          <w:rFonts w:ascii="Times New Roman" w:eastAsia="Times New Roman" w:hAnsi="Times New Roman" w:cs="Times New Roman"/>
          <w:sz w:val="28"/>
          <w:szCs w:val="28"/>
        </w:rPr>
        <w:t xml:space="preserve">з порталу пошуку роботи «Work.ua», </w:t>
      </w:r>
      <w:r w:rsidR="00DA378A">
        <w:rPr>
          <w:rFonts w:ascii="Times New Roman" w:eastAsia="Times New Roman" w:hAnsi="Times New Roman" w:cs="Times New Roman"/>
          <w:sz w:val="28"/>
          <w:szCs w:val="28"/>
          <w:lang w:val="uk-UA"/>
        </w:rPr>
        <w:t xml:space="preserve">та </w:t>
      </w:r>
      <w:r>
        <w:rPr>
          <w:rFonts w:ascii="Times New Roman" w:eastAsia="Times New Roman" w:hAnsi="Times New Roman" w:cs="Times New Roman"/>
          <w:sz w:val="28"/>
          <w:szCs w:val="28"/>
        </w:rPr>
        <w:t xml:space="preserve">які стосуються </w:t>
      </w:r>
      <w:r w:rsidR="00DA378A">
        <w:rPr>
          <w:rFonts w:ascii="Times New Roman" w:eastAsia="Times New Roman" w:hAnsi="Times New Roman" w:cs="Times New Roman"/>
          <w:sz w:val="28"/>
          <w:szCs w:val="28"/>
          <w:lang w:val="uk-UA"/>
        </w:rPr>
        <w:t xml:space="preserve">середньої </w:t>
      </w:r>
      <w:r>
        <w:rPr>
          <w:rFonts w:ascii="Times New Roman" w:eastAsia="Times New Roman" w:hAnsi="Times New Roman" w:cs="Times New Roman"/>
          <w:sz w:val="28"/>
          <w:szCs w:val="28"/>
        </w:rPr>
        <w:t xml:space="preserve">вартості </w:t>
      </w:r>
      <w:r w:rsidR="00DA378A">
        <w:rPr>
          <w:rFonts w:ascii="Times New Roman" w:eastAsia="Times New Roman" w:hAnsi="Times New Roman" w:cs="Times New Roman"/>
          <w:sz w:val="28"/>
          <w:szCs w:val="28"/>
          <w:lang w:val="uk-UA"/>
        </w:rPr>
        <w:t xml:space="preserve">оплати </w:t>
      </w:r>
      <w:r>
        <w:rPr>
          <w:rFonts w:ascii="Times New Roman" w:eastAsia="Times New Roman" w:hAnsi="Times New Roman" w:cs="Times New Roman"/>
          <w:sz w:val="28"/>
          <w:szCs w:val="28"/>
        </w:rPr>
        <w:t xml:space="preserve">праці необхідного </w:t>
      </w:r>
      <w:r w:rsidR="00DA378A">
        <w:rPr>
          <w:rFonts w:ascii="Times New Roman" w:eastAsia="Times New Roman" w:hAnsi="Times New Roman" w:cs="Times New Roman"/>
          <w:sz w:val="28"/>
          <w:szCs w:val="28"/>
          <w:lang w:val="uk-UA"/>
        </w:rPr>
        <w:t xml:space="preserve">для проведення дослідження </w:t>
      </w:r>
      <w:r>
        <w:rPr>
          <w:rFonts w:ascii="Times New Roman" w:eastAsia="Times New Roman" w:hAnsi="Times New Roman" w:cs="Times New Roman"/>
          <w:sz w:val="28"/>
          <w:szCs w:val="28"/>
        </w:rPr>
        <w:t xml:space="preserve">спеціаліста, </w:t>
      </w:r>
      <w:r w:rsidR="00DA378A">
        <w:rPr>
          <w:rFonts w:ascii="Times New Roman" w:eastAsia="Times New Roman" w:hAnsi="Times New Roman" w:cs="Times New Roman"/>
          <w:sz w:val="28"/>
          <w:szCs w:val="28"/>
          <w:lang w:val="uk-UA"/>
        </w:rPr>
        <w:t xml:space="preserve">а також </w:t>
      </w:r>
      <w:r>
        <w:rPr>
          <w:rFonts w:ascii="Times New Roman" w:eastAsia="Times New Roman" w:hAnsi="Times New Roman" w:cs="Times New Roman"/>
          <w:sz w:val="28"/>
          <w:szCs w:val="28"/>
        </w:rPr>
        <w:t xml:space="preserve">строки проведення дослідження, та </w:t>
      </w:r>
      <w:r w:rsidR="00DA378A">
        <w:rPr>
          <w:rFonts w:ascii="Times New Roman" w:eastAsia="Times New Roman" w:hAnsi="Times New Roman" w:cs="Times New Roman"/>
          <w:sz w:val="28"/>
          <w:szCs w:val="28"/>
          <w:lang w:val="uk-UA"/>
        </w:rPr>
        <w:t xml:space="preserve">інші </w:t>
      </w:r>
      <w:r>
        <w:rPr>
          <w:rFonts w:ascii="Times New Roman" w:eastAsia="Times New Roman" w:hAnsi="Times New Roman" w:cs="Times New Roman"/>
          <w:sz w:val="28"/>
          <w:szCs w:val="28"/>
        </w:rPr>
        <w:t>непередбачувані фактори, було створено таблицю 2.6, яка демонструє складові вартості проведення дослідження</w:t>
      </w:r>
      <w:r w:rsidR="00DA378A">
        <w:rPr>
          <w:rFonts w:ascii="Times New Roman" w:eastAsia="Times New Roman" w:hAnsi="Times New Roman" w:cs="Times New Roman"/>
          <w:sz w:val="28"/>
          <w:szCs w:val="28"/>
          <w:lang w:val="uk-UA"/>
        </w:rPr>
        <w:t>, та заплановані суми коштів, що мають бути витрачені на кожну зі складових.</w:t>
      </w:r>
    </w:p>
    <w:p w14:paraId="3DCEA431" w14:textId="77777777" w:rsidR="00514752" w:rsidRDefault="00514752">
      <w:pPr>
        <w:spacing w:line="360" w:lineRule="auto"/>
        <w:ind w:firstLine="708"/>
        <w:jc w:val="both"/>
        <w:rPr>
          <w:rFonts w:ascii="Times New Roman" w:eastAsia="Times New Roman" w:hAnsi="Times New Roman" w:cs="Times New Roman"/>
          <w:sz w:val="28"/>
          <w:szCs w:val="28"/>
        </w:rPr>
      </w:pPr>
    </w:p>
    <w:p w14:paraId="3B7DAEA3" w14:textId="4F4A5E15" w:rsidR="00514752" w:rsidRDefault="000770F6" w:rsidP="00857FD8">
      <w:pPr>
        <w:spacing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w:t>
      </w:r>
      <w:r w:rsidR="00857FD8">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rPr>
        <w:t xml:space="preserve"> - Складові вартості проведення дослідження</w:t>
      </w:r>
    </w:p>
    <w:tbl>
      <w:tblPr>
        <w:tblStyle w:val="af6"/>
        <w:tblW w:w="98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6420"/>
        <w:gridCol w:w="2880"/>
      </w:tblGrid>
      <w:tr w:rsidR="00514752" w14:paraId="40255F4F" w14:textId="77777777">
        <w:tc>
          <w:tcPr>
            <w:tcW w:w="570" w:type="dxa"/>
            <w:shd w:val="clear" w:color="auto" w:fill="auto"/>
            <w:tcMar>
              <w:top w:w="100" w:type="dxa"/>
              <w:left w:w="100" w:type="dxa"/>
              <w:bottom w:w="100" w:type="dxa"/>
              <w:right w:w="100" w:type="dxa"/>
            </w:tcMar>
          </w:tcPr>
          <w:p w14:paraId="5FA17DF4"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6420" w:type="dxa"/>
            <w:shd w:val="clear" w:color="auto" w:fill="auto"/>
            <w:tcMar>
              <w:top w:w="100" w:type="dxa"/>
              <w:left w:w="100" w:type="dxa"/>
              <w:bottom w:w="100" w:type="dxa"/>
              <w:right w:w="100" w:type="dxa"/>
            </w:tcMar>
          </w:tcPr>
          <w:p w14:paraId="5169D235"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складових</w:t>
            </w:r>
          </w:p>
        </w:tc>
        <w:tc>
          <w:tcPr>
            <w:tcW w:w="2880" w:type="dxa"/>
            <w:shd w:val="clear" w:color="auto" w:fill="auto"/>
            <w:tcMar>
              <w:top w:w="100" w:type="dxa"/>
              <w:left w:w="100" w:type="dxa"/>
              <w:bottom w:w="100" w:type="dxa"/>
              <w:right w:w="100" w:type="dxa"/>
            </w:tcMar>
          </w:tcPr>
          <w:p w14:paraId="63B2098D"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Ціна</w:t>
            </w:r>
          </w:p>
        </w:tc>
      </w:tr>
      <w:tr w:rsidR="00514752" w14:paraId="51889C72" w14:textId="77777777">
        <w:tc>
          <w:tcPr>
            <w:tcW w:w="570" w:type="dxa"/>
            <w:shd w:val="clear" w:color="auto" w:fill="auto"/>
            <w:tcMar>
              <w:top w:w="100" w:type="dxa"/>
              <w:left w:w="100" w:type="dxa"/>
              <w:bottom w:w="100" w:type="dxa"/>
              <w:right w:w="100" w:type="dxa"/>
            </w:tcMar>
          </w:tcPr>
          <w:p w14:paraId="74C6218D"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6420" w:type="dxa"/>
            <w:shd w:val="clear" w:color="auto" w:fill="auto"/>
            <w:tcMar>
              <w:top w:w="100" w:type="dxa"/>
              <w:left w:w="100" w:type="dxa"/>
              <w:bottom w:w="100" w:type="dxa"/>
              <w:right w:w="100" w:type="dxa"/>
            </w:tcMar>
          </w:tcPr>
          <w:p w14:paraId="700225D7"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Оплата праці маркетингового аналітика</w:t>
            </w:r>
          </w:p>
        </w:tc>
        <w:tc>
          <w:tcPr>
            <w:tcW w:w="2880" w:type="dxa"/>
            <w:shd w:val="clear" w:color="auto" w:fill="auto"/>
            <w:tcMar>
              <w:top w:w="100" w:type="dxa"/>
              <w:left w:w="100" w:type="dxa"/>
              <w:bottom w:w="100" w:type="dxa"/>
              <w:right w:w="100" w:type="dxa"/>
            </w:tcMar>
          </w:tcPr>
          <w:p w14:paraId="1D72A09E"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55000 грн </w:t>
            </w:r>
          </w:p>
        </w:tc>
      </w:tr>
      <w:tr w:rsidR="00514752" w14:paraId="2FD548DE" w14:textId="77777777">
        <w:tc>
          <w:tcPr>
            <w:tcW w:w="570" w:type="dxa"/>
            <w:shd w:val="clear" w:color="auto" w:fill="auto"/>
            <w:tcMar>
              <w:top w:w="100" w:type="dxa"/>
              <w:left w:w="100" w:type="dxa"/>
              <w:bottom w:w="100" w:type="dxa"/>
              <w:right w:w="100" w:type="dxa"/>
            </w:tcMar>
          </w:tcPr>
          <w:p w14:paraId="00E6B376"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420" w:type="dxa"/>
            <w:shd w:val="clear" w:color="auto" w:fill="auto"/>
            <w:tcMar>
              <w:top w:w="100" w:type="dxa"/>
              <w:left w:w="100" w:type="dxa"/>
              <w:bottom w:w="100" w:type="dxa"/>
              <w:right w:w="100" w:type="dxa"/>
            </w:tcMar>
          </w:tcPr>
          <w:p w14:paraId="2D7F5484"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Оренда кімнати для зустрічей (за необхідності оплати)</w:t>
            </w:r>
          </w:p>
        </w:tc>
        <w:tc>
          <w:tcPr>
            <w:tcW w:w="2880" w:type="dxa"/>
            <w:shd w:val="clear" w:color="auto" w:fill="auto"/>
            <w:tcMar>
              <w:top w:w="100" w:type="dxa"/>
              <w:left w:w="100" w:type="dxa"/>
              <w:bottom w:w="100" w:type="dxa"/>
              <w:right w:w="100" w:type="dxa"/>
            </w:tcMar>
          </w:tcPr>
          <w:p w14:paraId="08DA0A99"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1000 грн</w:t>
            </w:r>
          </w:p>
        </w:tc>
      </w:tr>
      <w:tr w:rsidR="00514752" w14:paraId="4E7C4A0A" w14:textId="77777777">
        <w:tc>
          <w:tcPr>
            <w:tcW w:w="570" w:type="dxa"/>
            <w:shd w:val="clear" w:color="auto" w:fill="auto"/>
            <w:tcMar>
              <w:top w:w="100" w:type="dxa"/>
              <w:left w:w="100" w:type="dxa"/>
              <w:bottom w:w="100" w:type="dxa"/>
              <w:right w:w="100" w:type="dxa"/>
            </w:tcMar>
          </w:tcPr>
          <w:p w14:paraId="24592E1A"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420" w:type="dxa"/>
            <w:shd w:val="clear" w:color="auto" w:fill="auto"/>
            <w:tcMar>
              <w:top w:w="100" w:type="dxa"/>
              <w:left w:w="100" w:type="dxa"/>
              <w:bottom w:w="100" w:type="dxa"/>
              <w:right w:w="100" w:type="dxa"/>
            </w:tcMar>
          </w:tcPr>
          <w:p w14:paraId="0C4A552E"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Дорожні витрати (за потреби їхати в інший готель)</w:t>
            </w:r>
          </w:p>
        </w:tc>
        <w:tc>
          <w:tcPr>
            <w:tcW w:w="2880" w:type="dxa"/>
            <w:shd w:val="clear" w:color="auto" w:fill="auto"/>
            <w:tcMar>
              <w:top w:w="100" w:type="dxa"/>
              <w:left w:w="100" w:type="dxa"/>
              <w:bottom w:w="100" w:type="dxa"/>
              <w:right w:w="100" w:type="dxa"/>
            </w:tcMar>
          </w:tcPr>
          <w:p w14:paraId="1AB28A9C"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500 грн</w:t>
            </w:r>
          </w:p>
        </w:tc>
      </w:tr>
      <w:tr w:rsidR="00514752" w14:paraId="3DF1F53F" w14:textId="77777777">
        <w:tc>
          <w:tcPr>
            <w:tcW w:w="570" w:type="dxa"/>
            <w:shd w:val="clear" w:color="auto" w:fill="auto"/>
            <w:tcMar>
              <w:top w:w="100" w:type="dxa"/>
              <w:left w:w="100" w:type="dxa"/>
              <w:bottom w:w="100" w:type="dxa"/>
              <w:right w:w="100" w:type="dxa"/>
            </w:tcMar>
          </w:tcPr>
          <w:p w14:paraId="11314F25"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6420" w:type="dxa"/>
            <w:shd w:val="clear" w:color="auto" w:fill="auto"/>
            <w:tcMar>
              <w:top w:w="100" w:type="dxa"/>
              <w:left w:w="100" w:type="dxa"/>
              <w:bottom w:w="100" w:type="dxa"/>
              <w:right w:w="100" w:type="dxa"/>
            </w:tcMar>
          </w:tcPr>
          <w:p w14:paraId="2BB5F0A5"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Непередбачувані витрати</w:t>
            </w:r>
          </w:p>
        </w:tc>
        <w:tc>
          <w:tcPr>
            <w:tcW w:w="2880" w:type="dxa"/>
            <w:shd w:val="clear" w:color="auto" w:fill="auto"/>
            <w:tcMar>
              <w:top w:w="100" w:type="dxa"/>
              <w:left w:w="100" w:type="dxa"/>
              <w:bottom w:w="100" w:type="dxa"/>
              <w:right w:w="100" w:type="dxa"/>
            </w:tcMar>
          </w:tcPr>
          <w:p w14:paraId="7DDDB83D"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3500 грн</w:t>
            </w:r>
          </w:p>
        </w:tc>
      </w:tr>
      <w:tr w:rsidR="00514752" w14:paraId="3C650E27" w14:textId="77777777">
        <w:trPr>
          <w:trHeight w:val="440"/>
        </w:trPr>
        <w:tc>
          <w:tcPr>
            <w:tcW w:w="6990" w:type="dxa"/>
            <w:gridSpan w:val="2"/>
            <w:shd w:val="clear" w:color="auto" w:fill="auto"/>
            <w:tcMar>
              <w:top w:w="100" w:type="dxa"/>
              <w:left w:w="100" w:type="dxa"/>
              <w:bottom w:w="100" w:type="dxa"/>
              <w:right w:w="100" w:type="dxa"/>
            </w:tcMar>
          </w:tcPr>
          <w:p w14:paraId="065A39BF"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w:t>
            </w:r>
          </w:p>
        </w:tc>
        <w:tc>
          <w:tcPr>
            <w:tcW w:w="2880" w:type="dxa"/>
            <w:shd w:val="clear" w:color="auto" w:fill="auto"/>
            <w:tcMar>
              <w:top w:w="100" w:type="dxa"/>
              <w:left w:w="100" w:type="dxa"/>
              <w:bottom w:w="100" w:type="dxa"/>
              <w:right w:w="100" w:type="dxa"/>
            </w:tcMar>
          </w:tcPr>
          <w:p w14:paraId="4E660F48"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60000 грн</w:t>
            </w:r>
          </w:p>
        </w:tc>
      </w:tr>
    </w:tbl>
    <w:p w14:paraId="0BDCD593" w14:textId="77777777" w:rsidR="00514752" w:rsidRDefault="000770F6" w:rsidP="00857FD8">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розроблено автором на основі [15]</w:t>
      </w:r>
    </w:p>
    <w:p w14:paraId="7CD65BD5" w14:textId="77777777" w:rsidR="00481994" w:rsidRPr="00481994" w:rsidRDefault="00481994" w:rsidP="00857FD8">
      <w:pPr>
        <w:spacing w:line="360" w:lineRule="auto"/>
        <w:jc w:val="both"/>
        <w:rPr>
          <w:rFonts w:ascii="Times New Roman" w:eastAsia="Times New Roman" w:hAnsi="Times New Roman" w:cs="Times New Roman"/>
          <w:sz w:val="28"/>
          <w:szCs w:val="28"/>
          <w:lang w:val="uk-UA"/>
        </w:rPr>
      </w:pPr>
    </w:p>
    <w:p w14:paraId="31FA0EFE" w14:textId="62724C46" w:rsidR="00514752" w:rsidRPr="00DA378A" w:rsidRDefault="000770F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Таким чином, максимальною вартістю проведення дослідження було визначено 60000 грн, або ж 1500 </w:t>
      </w:r>
      <w:r>
        <w:rPr>
          <w:rFonts w:ascii="Times New Roman" w:eastAsia="Times New Roman" w:hAnsi="Times New Roman" w:cs="Times New Roman"/>
          <w:sz w:val="28"/>
          <w:szCs w:val="28"/>
        </w:rPr>
        <w:t>доларів, за курсом НБУ за 17.05.2024. Абсолютна більшість цієї суми складається з оплати праці маркетингового аналітика</w:t>
      </w:r>
      <w:r w:rsidR="00DA378A">
        <w:rPr>
          <w:rFonts w:ascii="Times New Roman" w:eastAsia="Times New Roman" w:hAnsi="Times New Roman" w:cs="Times New Roman"/>
          <w:sz w:val="28"/>
          <w:szCs w:val="28"/>
          <w:lang w:val="uk-UA"/>
        </w:rPr>
        <w:t>, що є вищою за середню оплату плаці цього працівника на ринку, що пов’язано з необхідністю залучення досвідченого фахівця, аби збільшити чіткість отриманих результатів. Витрати на оплату плаці маркетингового аналітика складають 55 000 гривень, у той час як супутні витрати, лише 5 000 гривень, що є у 11 раз менше.</w:t>
      </w:r>
    </w:p>
    <w:p w14:paraId="611DEEA7" w14:textId="77777777" w:rsidR="00514752" w:rsidRDefault="00514752">
      <w:pPr>
        <w:spacing w:line="360" w:lineRule="auto"/>
        <w:ind w:firstLine="708"/>
        <w:jc w:val="both"/>
        <w:rPr>
          <w:rFonts w:ascii="Times New Roman" w:eastAsia="Times New Roman" w:hAnsi="Times New Roman" w:cs="Times New Roman"/>
          <w:sz w:val="28"/>
          <w:szCs w:val="28"/>
        </w:rPr>
      </w:pPr>
    </w:p>
    <w:p w14:paraId="54596857" w14:textId="550492A0" w:rsidR="00514752" w:rsidRDefault="000770F6" w:rsidP="00684C84">
      <w:pPr>
        <w:pStyle w:val="2"/>
        <w:spacing w:line="360" w:lineRule="auto"/>
        <w:ind w:firstLine="708"/>
        <w:jc w:val="both"/>
        <w:rPr>
          <w:rFonts w:ascii="Times New Roman" w:eastAsia="Times New Roman" w:hAnsi="Times New Roman" w:cs="Times New Roman"/>
          <w:i/>
          <w:sz w:val="28"/>
          <w:szCs w:val="28"/>
        </w:rPr>
      </w:pPr>
      <w:bookmarkStart w:id="13" w:name="_mfliialjyj3d" w:colFirst="0" w:colLast="0"/>
      <w:bookmarkEnd w:id="13"/>
      <w:r>
        <w:rPr>
          <w:rFonts w:ascii="Times New Roman" w:eastAsia="Times New Roman" w:hAnsi="Times New Roman" w:cs="Times New Roman"/>
          <w:i/>
          <w:sz w:val="28"/>
          <w:szCs w:val="28"/>
        </w:rPr>
        <w:lastRenderedPageBreak/>
        <w:t>Виснов</w:t>
      </w:r>
      <w:r w:rsidR="00854AE5">
        <w:rPr>
          <w:rFonts w:ascii="Times New Roman" w:eastAsia="Times New Roman" w:hAnsi="Times New Roman" w:cs="Times New Roman"/>
          <w:i/>
          <w:sz w:val="28"/>
          <w:szCs w:val="28"/>
          <w:lang w:val="uk-UA"/>
        </w:rPr>
        <w:t>ки</w:t>
      </w:r>
      <w:r>
        <w:rPr>
          <w:rFonts w:ascii="Times New Roman" w:eastAsia="Times New Roman" w:hAnsi="Times New Roman" w:cs="Times New Roman"/>
          <w:i/>
          <w:sz w:val="28"/>
          <w:szCs w:val="28"/>
        </w:rPr>
        <w:t xml:space="preserve"> до розділу 2 </w:t>
      </w:r>
    </w:p>
    <w:p w14:paraId="0504AC1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розділі було проаналізовано методологію проведення досліджень маркетингових комунікацій. Було визначено що є об’єктом, суб’єктом та предметом дослідження. Були визначенні границі дослідження та завдання дослідження. Враховуючи завдання, було визнач</w:t>
      </w:r>
      <w:r>
        <w:rPr>
          <w:rFonts w:ascii="Times New Roman" w:eastAsia="Times New Roman" w:hAnsi="Times New Roman" w:cs="Times New Roman"/>
          <w:sz w:val="28"/>
          <w:szCs w:val="28"/>
        </w:rPr>
        <w:t xml:space="preserve">ено пошукові питання. </w:t>
      </w:r>
    </w:p>
    <w:p w14:paraId="1F4BE4E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проведення дослідження було обрано використання таких методів як глибинне інтерв’ю з експертами, проведення кабінетних досліджень а також проведення кількісних опитувань споживачів компанії. </w:t>
      </w:r>
    </w:p>
    <w:p w14:paraId="52C78037" w14:textId="129F23EF" w:rsidR="00514752" w:rsidRDefault="000770F6" w:rsidP="0027424D">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Після цього були розроблені гайди до </w:t>
      </w:r>
      <w:r>
        <w:rPr>
          <w:rFonts w:ascii="Times New Roman" w:eastAsia="Times New Roman" w:hAnsi="Times New Roman" w:cs="Times New Roman"/>
          <w:sz w:val="28"/>
          <w:szCs w:val="28"/>
        </w:rPr>
        <w:t>інтерв’ю, та анкети для опитування, а також визначено вартість проведення інтерв’ю, яка склала 60 000 грн. Проведення запропонованого дослідження, дозволить готелю «Holiday Inn Kyiv» детально проаналізувати ефективність наявної комунікаційної системи готел</w:t>
      </w:r>
      <w:r>
        <w:rPr>
          <w:rFonts w:ascii="Times New Roman" w:eastAsia="Times New Roman" w:hAnsi="Times New Roman" w:cs="Times New Roman"/>
          <w:sz w:val="28"/>
          <w:szCs w:val="28"/>
        </w:rPr>
        <w:t xml:space="preserve">ю, систему комунікацій конкурентів, а також дізнатись уподобання споживачів. Результати дослідження допоможуть перевірити сформовані у розділі гіпотези, а також допоможуть збільшити ефективність системи маркетингових комунікацій готелю «Holiday Inn Kyiv», </w:t>
      </w:r>
      <w:r>
        <w:rPr>
          <w:rFonts w:ascii="Times New Roman" w:eastAsia="Times New Roman" w:hAnsi="Times New Roman" w:cs="Times New Roman"/>
          <w:sz w:val="28"/>
          <w:szCs w:val="28"/>
        </w:rPr>
        <w:t xml:space="preserve">та ПрАТ «УКСТ «Торонто-Київ». </w:t>
      </w:r>
    </w:p>
    <w:p w14:paraId="230AC9DB" w14:textId="77777777" w:rsidR="0038600F" w:rsidRDefault="0038600F" w:rsidP="0027424D">
      <w:pPr>
        <w:spacing w:line="360" w:lineRule="auto"/>
        <w:ind w:firstLine="708"/>
        <w:jc w:val="both"/>
        <w:rPr>
          <w:rFonts w:ascii="Times New Roman" w:eastAsia="Times New Roman" w:hAnsi="Times New Roman" w:cs="Times New Roman"/>
          <w:sz w:val="28"/>
          <w:szCs w:val="28"/>
          <w:lang w:val="uk-UA"/>
        </w:rPr>
      </w:pPr>
    </w:p>
    <w:p w14:paraId="31EC767F" w14:textId="77777777" w:rsidR="0038600F" w:rsidRDefault="0038600F" w:rsidP="0027424D">
      <w:pPr>
        <w:spacing w:line="360" w:lineRule="auto"/>
        <w:ind w:firstLine="708"/>
        <w:jc w:val="both"/>
        <w:rPr>
          <w:rFonts w:ascii="Times New Roman" w:eastAsia="Times New Roman" w:hAnsi="Times New Roman" w:cs="Times New Roman"/>
          <w:sz w:val="28"/>
          <w:szCs w:val="28"/>
          <w:lang w:val="uk-UA"/>
        </w:rPr>
      </w:pPr>
    </w:p>
    <w:p w14:paraId="42113470" w14:textId="77777777" w:rsidR="0038600F" w:rsidRDefault="0038600F" w:rsidP="00481994">
      <w:pPr>
        <w:spacing w:line="360" w:lineRule="auto"/>
        <w:jc w:val="both"/>
        <w:rPr>
          <w:rFonts w:ascii="Times New Roman" w:eastAsia="Times New Roman" w:hAnsi="Times New Roman" w:cs="Times New Roman"/>
          <w:sz w:val="28"/>
          <w:szCs w:val="28"/>
          <w:lang w:val="uk-UA"/>
        </w:rPr>
      </w:pPr>
    </w:p>
    <w:p w14:paraId="4F34DEEA" w14:textId="77777777" w:rsidR="00481994" w:rsidRDefault="00481994" w:rsidP="00481994">
      <w:pPr>
        <w:spacing w:line="360" w:lineRule="auto"/>
        <w:jc w:val="both"/>
        <w:rPr>
          <w:rFonts w:ascii="Times New Roman" w:eastAsia="Times New Roman" w:hAnsi="Times New Roman" w:cs="Times New Roman"/>
          <w:sz w:val="28"/>
          <w:szCs w:val="28"/>
          <w:lang w:val="uk-UA"/>
        </w:rPr>
      </w:pPr>
    </w:p>
    <w:p w14:paraId="72214D5B" w14:textId="77777777" w:rsidR="00481994" w:rsidRDefault="00481994" w:rsidP="00481994">
      <w:pPr>
        <w:spacing w:line="360" w:lineRule="auto"/>
        <w:jc w:val="both"/>
        <w:rPr>
          <w:rFonts w:ascii="Times New Roman" w:eastAsia="Times New Roman" w:hAnsi="Times New Roman" w:cs="Times New Roman"/>
          <w:sz w:val="28"/>
          <w:szCs w:val="28"/>
          <w:lang w:val="uk-UA"/>
        </w:rPr>
      </w:pPr>
    </w:p>
    <w:p w14:paraId="6145B88E" w14:textId="77777777" w:rsidR="00DA378A" w:rsidRDefault="00DA378A" w:rsidP="00481994">
      <w:pPr>
        <w:spacing w:line="360" w:lineRule="auto"/>
        <w:jc w:val="both"/>
        <w:rPr>
          <w:rFonts w:ascii="Times New Roman" w:eastAsia="Times New Roman" w:hAnsi="Times New Roman" w:cs="Times New Roman"/>
          <w:sz w:val="28"/>
          <w:szCs w:val="28"/>
          <w:lang w:val="uk-UA"/>
        </w:rPr>
      </w:pPr>
    </w:p>
    <w:p w14:paraId="2C8DA7C4" w14:textId="77777777" w:rsidR="00DA378A" w:rsidRDefault="00DA378A" w:rsidP="00481994">
      <w:pPr>
        <w:spacing w:line="360" w:lineRule="auto"/>
        <w:jc w:val="both"/>
        <w:rPr>
          <w:rFonts w:ascii="Times New Roman" w:eastAsia="Times New Roman" w:hAnsi="Times New Roman" w:cs="Times New Roman"/>
          <w:sz w:val="28"/>
          <w:szCs w:val="28"/>
          <w:lang w:val="uk-UA"/>
        </w:rPr>
      </w:pPr>
    </w:p>
    <w:p w14:paraId="62C6750D" w14:textId="77777777" w:rsidR="00DA378A" w:rsidRDefault="00DA378A" w:rsidP="00481994">
      <w:pPr>
        <w:spacing w:line="360" w:lineRule="auto"/>
        <w:jc w:val="both"/>
        <w:rPr>
          <w:rFonts w:ascii="Times New Roman" w:eastAsia="Times New Roman" w:hAnsi="Times New Roman" w:cs="Times New Roman"/>
          <w:sz w:val="28"/>
          <w:szCs w:val="28"/>
          <w:lang w:val="uk-UA"/>
        </w:rPr>
      </w:pPr>
    </w:p>
    <w:p w14:paraId="011406EF" w14:textId="77777777" w:rsidR="00DA378A" w:rsidRDefault="00DA378A" w:rsidP="00481994">
      <w:pPr>
        <w:spacing w:line="360" w:lineRule="auto"/>
        <w:jc w:val="both"/>
        <w:rPr>
          <w:rFonts w:ascii="Times New Roman" w:eastAsia="Times New Roman" w:hAnsi="Times New Roman" w:cs="Times New Roman"/>
          <w:sz w:val="28"/>
          <w:szCs w:val="28"/>
          <w:lang w:val="uk-UA"/>
        </w:rPr>
      </w:pPr>
    </w:p>
    <w:p w14:paraId="4A828521" w14:textId="77777777" w:rsidR="00DA378A" w:rsidRDefault="00DA378A" w:rsidP="00481994">
      <w:pPr>
        <w:spacing w:line="360" w:lineRule="auto"/>
        <w:jc w:val="both"/>
        <w:rPr>
          <w:rFonts w:ascii="Times New Roman" w:eastAsia="Times New Roman" w:hAnsi="Times New Roman" w:cs="Times New Roman"/>
          <w:sz w:val="28"/>
          <w:szCs w:val="28"/>
          <w:lang w:val="uk-UA"/>
        </w:rPr>
      </w:pPr>
    </w:p>
    <w:p w14:paraId="2BA1CC00" w14:textId="77777777" w:rsidR="00DA378A" w:rsidRDefault="00DA378A" w:rsidP="00481994">
      <w:pPr>
        <w:spacing w:line="360" w:lineRule="auto"/>
        <w:jc w:val="both"/>
        <w:rPr>
          <w:rFonts w:ascii="Times New Roman" w:eastAsia="Times New Roman" w:hAnsi="Times New Roman" w:cs="Times New Roman"/>
          <w:sz w:val="28"/>
          <w:szCs w:val="28"/>
          <w:lang w:val="uk-UA"/>
        </w:rPr>
      </w:pPr>
    </w:p>
    <w:p w14:paraId="3F1ADD24" w14:textId="77777777" w:rsidR="00DA378A" w:rsidRDefault="00DA378A" w:rsidP="00481994">
      <w:pPr>
        <w:spacing w:line="360" w:lineRule="auto"/>
        <w:jc w:val="both"/>
        <w:rPr>
          <w:rFonts w:ascii="Times New Roman" w:eastAsia="Times New Roman" w:hAnsi="Times New Roman" w:cs="Times New Roman"/>
          <w:sz w:val="28"/>
          <w:szCs w:val="28"/>
          <w:lang w:val="uk-UA"/>
        </w:rPr>
      </w:pPr>
    </w:p>
    <w:p w14:paraId="6BA98401" w14:textId="77777777" w:rsidR="00DA378A" w:rsidRDefault="00DA378A" w:rsidP="00481994">
      <w:pPr>
        <w:spacing w:line="360" w:lineRule="auto"/>
        <w:jc w:val="both"/>
        <w:rPr>
          <w:rFonts w:ascii="Times New Roman" w:eastAsia="Times New Roman" w:hAnsi="Times New Roman" w:cs="Times New Roman"/>
          <w:sz w:val="28"/>
          <w:szCs w:val="28"/>
          <w:lang w:val="uk-UA"/>
        </w:rPr>
      </w:pPr>
    </w:p>
    <w:p w14:paraId="0B315469" w14:textId="77777777" w:rsidR="00DA378A" w:rsidRPr="0038600F" w:rsidRDefault="00DA378A" w:rsidP="00481994">
      <w:pPr>
        <w:spacing w:line="360" w:lineRule="auto"/>
        <w:jc w:val="both"/>
        <w:rPr>
          <w:rFonts w:ascii="Times New Roman" w:eastAsia="Times New Roman" w:hAnsi="Times New Roman" w:cs="Times New Roman"/>
          <w:sz w:val="28"/>
          <w:szCs w:val="28"/>
          <w:lang w:val="uk-UA"/>
        </w:rPr>
      </w:pPr>
    </w:p>
    <w:p w14:paraId="4A8E9B0B" w14:textId="77777777" w:rsidR="00514752" w:rsidRDefault="000770F6" w:rsidP="0027424D">
      <w:pPr>
        <w:pStyle w:val="1"/>
        <w:spacing w:line="360" w:lineRule="auto"/>
        <w:ind w:firstLine="708"/>
        <w:jc w:val="center"/>
        <w:rPr>
          <w:rFonts w:ascii="Times New Roman" w:eastAsia="Times New Roman" w:hAnsi="Times New Roman" w:cs="Times New Roman"/>
          <w:sz w:val="28"/>
          <w:szCs w:val="28"/>
        </w:rPr>
      </w:pPr>
      <w:bookmarkStart w:id="14" w:name="_7lhyueffdype" w:colFirst="0" w:colLast="0"/>
      <w:bookmarkEnd w:id="14"/>
      <w:r>
        <w:rPr>
          <w:rFonts w:ascii="Times New Roman" w:eastAsia="Times New Roman" w:hAnsi="Times New Roman" w:cs="Times New Roman"/>
          <w:sz w:val="28"/>
          <w:szCs w:val="28"/>
        </w:rPr>
        <w:lastRenderedPageBreak/>
        <w:t>РОЗДІЛ 3 РЕАЛІЗАЦІЯ ДОСЛІДЖЕННЯ ТА ВЕРИФІКАЦІЯ РЕЗУЛЬТАТІВ</w:t>
      </w:r>
    </w:p>
    <w:p w14:paraId="5BDEBF66" w14:textId="77777777" w:rsidR="00514752" w:rsidRDefault="00514752"/>
    <w:p w14:paraId="0B61940F" w14:textId="77777777" w:rsidR="00514752" w:rsidRDefault="000770F6" w:rsidP="00445F1A">
      <w:pPr>
        <w:pStyle w:val="2"/>
        <w:spacing w:line="360" w:lineRule="auto"/>
        <w:ind w:firstLine="708"/>
        <w:jc w:val="both"/>
        <w:rPr>
          <w:rFonts w:ascii="Times New Roman" w:eastAsia="Times New Roman" w:hAnsi="Times New Roman" w:cs="Times New Roman"/>
          <w:i/>
          <w:sz w:val="28"/>
          <w:szCs w:val="28"/>
        </w:rPr>
      </w:pPr>
      <w:bookmarkStart w:id="15" w:name="_meotxf5uxsb6" w:colFirst="0" w:colLast="0"/>
      <w:bookmarkEnd w:id="15"/>
      <w:r>
        <w:rPr>
          <w:rFonts w:ascii="Times New Roman" w:eastAsia="Times New Roman" w:hAnsi="Times New Roman" w:cs="Times New Roman"/>
          <w:i/>
          <w:sz w:val="28"/>
          <w:szCs w:val="28"/>
        </w:rPr>
        <w:t>3.1 Збір та аналіз даних</w:t>
      </w:r>
    </w:p>
    <w:p w14:paraId="3979BB6C" w14:textId="77777777" w:rsidR="00514752" w:rsidRDefault="00514752" w:rsidP="00445F1A">
      <w:pPr>
        <w:spacing w:line="360" w:lineRule="auto"/>
      </w:pPr>
    </w:p>
    <w:p w14:paraId="0E17EC0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планом проведення дослідження перш за все проводиться глибинне інтерв’ю з двома групами експертів. Це інтерв’ю має на меті виявити хто приймає рішення про бронювання залу, та є цільовою аудиторією для маркетингових комунікацій, а також виявити які канал</w:t>
      </w:r>
      <w:r>
        <w:rPr>
          <w:rFonts w:ascii="Times New Roman" w:eastAsia="Times New Roman" w:hAnsi="Times New Roman" w:cs="Times New Roman"/>
          <w:sz w:val="28"/>
          <w:szCs w:val="28"/>
        </w:rPr>
        <w:t xml:space="preserve">и комунікацій з цільовою аудиторією використовуються на цьому ринкові. </w:t>
      </w:r>
    </w:p>
    <w:p w14:paraId="46C5F76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проведення глибинного інтерв’ю було залучено 2 групи експертів, які складаються з комерційних директорів готелів «Holiday Inn Kyiv» та «InterContinental Kyiv», а також менеджерів з</w:t>
      </w:r>
      <w:r>
        <w:rPr>
          <w:rFonts w:ascii="Times New Roman" w:eastAsia="Times New Roman" w:hAnsi="Times New Roman" w:cs="Times New Roman"/>
          <w:sz w:val="28"/>
          <w:szCs w:val="28"/>
        </w:rPr>
        <w:t xml:space="preserve"> продажів, що працюють у тих самих готелях. </w:t>
      </w:r>
    </w:p>
    <w:p w14:paraId="33B0C26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Глибинне інтерв’ю проводилось у кімнаті для зустрічей номер 104, готелю «Holiday Inn Kyiv». Спочатку було проведено інтерв’ю з групою менеджерів з продажів, після чого були опитані вже комерційні директори. Пита</w:t>
      </w:r>
      <w:r>
        <w:rPr>
          <w:rFonts w:ascii="Times New Roman" w:eastAsia="Times New Roman" w:hAnsi="Times New Roman" w:cs="Times New Roman"/>
          <w:sz w:val="28"/>
          <w:szCs w:val="28"/>
        </w:rPr>
        <w:t>ння було вирішено задавати усім представникам групи одразу, аби експерти мали змогу чути відповіді одне одного і доповнювати їх за необхідності.</w:t>
      </w:r>
    </w:p>
    <w:p w14:paraId="1F1E7B54" w14:textId="12C3606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першу чергу проводилось інтерв’ю з групою менеджерів з продажів, задля знаходження відповіді на </w:t>
      </w:r>
      <w:r w:rsidR="0087098C">
        <w:rPr>
          <w:rFonts w:ascii="Times New Roman" w:eastAsia="Times New Roman" w:hAnsi="Times New Roman" w:cs="Times New Roman"/>
          <w:sz w:val="28"/>
          <w:szCs w:val="28"/>
          <w:lang w:val="uk-UA"/>
        </w:rPr>
        <w:t xml:space="preserve">наступні </w:t>
      </w:r>
      <w:r>
        <w:rPr>
          <w:rFonts w:ascii="Times New Roman" w:eastAsia="Times New Roman" w:hAnsi="Times New Roman" w:cs="Times New Roman"/>
          <w:sz w:val="28"/>
          <w:szCs w:val="28"/>
        </w:rPr>
        <w:t>пошуков</w:t>
      </w:r>
      <w:r w:rsidR="0087098C">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 питання: «</w:t>
      </w:r>
      <w:r w:rsidR="0087098C">
        <w:rPr>
          <w:rFonts w:ascii="Times New Roman" w:eastAsia="Times New Roman" w:hAnsi="Times New Roman" w:cs="Times New Roman"/>
          <w:sz w:val="28"/>
          <w:szCs w:val="28"/>
          <w:lang w:val="uk-UA"/>
        </w:rPr>
        <w:t>Хто є особами, що займаються організацією проведення заходів?</w:t>
      </w:r>
      <w:r>
        <w:rPr>
          <w:rFonts w:ascii="Times New Roman" w:eastAsia="Times New Roman" w:hAnsi="Times New Roman" w:cs="Times New Roman"/>
          <w:sz w:val="28"/>
          <w:szCs w:val="28"/>
        </w:rPr>
        <w:t>»</w:t>
      </w:r>
      <w:r w:rsidR="0087098C">
        <w:rPr>
          <w:rFonts w:ascii="Times New Roman" w:eastAsia="Times New Roman" w:hAnsi="Times New Roman" w:cs="Times New Roman"/>
          <w:sz w:val="28"/>
          <w:szCs w:val="28"/>
          <w:lang w:val="uk-UA"/>
        </w:rPr>
        <w:t xml:space="preserve">, а також </w:t>
      </w:r>
      <w:r w:rsidR="0087098C">
        <w:rPr>
          <w:rFonts w:ascii="Times New Roman" w:eastAsia="Times New Roman" w:hAnsi="Times New Roman" w:cs="Times New Roman"/>
          <w:sz w:val="28"/>
          <w:szCs w:val="28"/>
        </w:rPr>
        <w:t>«</w:t>
      </w:r>
      <w:r w:rsidR="0087098C">
        <w:rPr>
          <w:rFonts w:ascii="Times New Roman" w:eastAsia="Times New Roman" w:hAnsi="Times New Roman" w:cs="Times New Roman"/>
          <w:sz w:val="28"/>
          <w:szCs w:val="28"/>
          <w:lang w:val="uk-UA"/>
        </w:rPr>
        <w:t>Хто є особами, що приймають рішення</w:t>
      </w:r>
      <w:r w:rsidR="0087098C">
        <w:rPr>
          <w:rFonts w:ascii="Times New Roman" w:eastAsia="Times New Roman" w:hAnsi="Times New Roman" w:cs="Times New Roman"/>
          <w:sz w:val="28"/>
          <w:szCs w:val="28"/>
        </w:rPr>
        <w:t>»</w:t>
      </w:r>
      <w:r>
        <w:rPr>
          <w:rFonts w:ascii="Times New Roman" w:eastAsia="Times New Roman" w:hAnsi="Times New Roman" w:cs="Times New Roman"/>
          <w:sz w:val="28"/>
          <w:szCs w:val="28"/>
        </w:rPr>
        <w:t>. До групи було залучено трьох експертів. Під час проведення інтерв’ю було отримано відповіді на наступні питання:</w:t>
      </w:r>
    </w:p>
    <w:p w14:paraId="6F6E08CC" w14:textId="77777777" w:rsidR="00514752" w:rsidRDefault="000770F6" w:rsidP="000770F6">
      <w:pPr>
        <w:numPr>
          <w:ilvl w:val="0"/>
          <w:numId w:val="80"/>
        </w:numPr>
        <w:spacing w:line="360" w:lineRule="auto"/>
        <w:ind w:hanging="11"/>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Задля </w:t>
      </w:r>
      <w:r>
        <w:rPr>
          <w:rFonts w:ascii="Times New Roman" w:eastAsia="Times New Roman" w:hAnsi="Times New Roman" w:cs="Times New Roman"/>
          <w:i/>
          <w:sz w:val="28"/>
          <w:szCs w:val="28"/>
        </w:rPr>
        <w:t>бронювання конференц-залу у готелі, зазвичай підприємство або організація зв’язується напряму або через компанії-посередників? Вкажіть відсоткове співвідношення між цими типами споживачів.</w:t>
      </w:r>
    </w:p>
    <w:p w14:paraId="6B547EA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Частіше всього, клієнти зв’язуються з готелем напряму. Експерти на </w:t>
      </w:r>
      <w:r>
        <w:rPr>
          <w:rFonts w:ascii="Times New Roman" w:eastAsia="Times New Roman" w:hAnsi="Times New Roman" w:cs="Times New Roman"/>
          <w:sz w:val="28"/>
          <w:szCs w:val="28"/>
        </w:rPr>
        <w:t xml:space="preserve">здатні були назвати точні відсоткові дані, але назвали орієнтовні, за якими від 70% до 80% </w:t>
      </w:r>
      <w:r>
        <w:rPr>
          <w:rFonts w:ascii="Times New Roman" w:eastAsia="Times New Roman" w:hAnsi="Times New Roman" w:cs="Times New Roman"/>
          <w:sz w:val="28"/>
          <w:szCs w:val="28"/>
        </w:rPr>
        <w:lastRenderedPageBreak/>
        <w:t>клієнтів звертаються у готель самотужки, не користуючись послугами компаній-посередників.</w:t>
      </w:r>
    </w:p>
    <w:p w14:paraId="238BD94F" w14:textId="77777777" w:rsidR="00514752" w:rsidRDefault="000770F6" w:rsidP="000770F6">
      <w:pPr>
        <w:numPr>
          <w:ilvl w:val="0"/>
          <w:numId w:val="80"/>
        </w:numPr>
        <w:spacing w:line="360" w:lineRule="auto"/>
        <w:ind w:hanging="11"/>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Якщо підприємство зв’язується напряму, ким є людина, яка зв’язується з готе</w:t>
      </w:r>
      <w:r>
        <w:rPr>
          <w:rFonts w:ascii="Times New Roman" w:eastAsia="Times New Roman" w:hAnsi="Times New Roman" w:cs="Times New Roman"/>
          <w:i/>
          <w:sz w:val="28"/>
          <w:szCs w:val="28"/>
        </w:rPr>
        <w:t xml:space="preserve">лем для уточнення інформації та бронювання залу? Яка є його посада? </w:t>
      </w:r>
    </w:p>
    <w:p w14:paraId="471C834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Частіше за все, з готелем зв’язується або тревел-менеджер підприємства, або ж адміністратор офісу компанії. Якщо ж зв’язується якась некомерційна організація задля проведення заходу, то ч</w:t>
      </w:r>
      <w:r>
        <w:rPr>
          <w:rFonts w:ascii="Times New Roman" w:eastAsia="Times New Roman" w:hAnsi="Times New Roman" w:cs="Times New Roman"/>
          <w:sz w:val="28"/>
          <w:szCs w:val="28"/>
        </w:rPr>
        <w:t>астіше за все з підприємством зв’язується один з організаторів заходу.</w:t>
      </w:r>
    </w:p>
    <w:p w14:paraId="2BE594B0" w14:textId="77777777" w:rsidR="00514752" w:rsidRDefault="000770F6" w:rsidP="000770F6">
      <w:pPr>
        <w:numPr>
          <w:ilvl w:val="0"/>
          <w:numId w:val="80"/>
        </w:numPr>
        <w:spacing w:line="360" w:lineRule="auto"/>
        <w:ind w:hanging="11"/>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Чи відвідують люди, які займаються бронюванням залу, безпосередньо сам захід, що планується проводити? </w:t>
      </w:r>
    </w:p>
    <w:p w14:paraId="2185DF8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більшості випадків - ні. Після проведення оплати оренди конференційного залу, з</w:t>
      </w:r>
      <w:r>
        <w:rPr>
          <w:rFonts w:ascii="Times New Roman" w:eastAsia="Times New Roman" w:hAnsi="Times New Roman" w:cs="Times New Roman"/>
          <w:sz w:val="28"/>
          <w:szCs w:val="28"/>
        </w:rPr>
        <w:t xml:space="preserve">амовник надає контакти інших представників підприємства або організації, що будуть безпосередньо присутні на заході. </w:t>
      </w:r>
    </w:p>
    <w:p w14:paraId="27DC4137" w14:textId="77777777" w:rsidR="00514752" w:rsidRDefault="000770F6" w:rsidP="000770F6">
      <w:pPr>
        <w:numPr>
          <w:ilvl w:val="0"/>
          <w:numId w:val="80"/>
        </w:numPr>
        <w:spacing w:line="360" w:lineRule="auto"/>
        <w:ind w:hanging="11"/>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Чи є люди, які займаються збором інформації та бронюванням, особами, що приймають остаточні рішення? Якщо ні, то хто приймає рішення?</w:t>
      </w:r>
    </w:p>
    <w:p w14:paraId="47BE9D4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Здеб</w:t>
      </w:r>
      <w:r>
        <w:rPr>
          <w:rFonts w:ascii="Times New Roman" w:eastAsia="Times New Roman" w:hAnsi="Times New Roman" w:cs="Times New Roman"/>
          <w:sz w:val="28"/>
          <w:szCs w:val="28"/>
        </w:rPr>
        <w:t>ільшого, рішення приймається тревел-менеджерами та адміністраторами офісу, які займаються організацією конференцій та інших заходів. У рідких випадках, вони можуть узгоджувати різні деталі з вищим керівництвом, якщо захід є дуже важливим для компанії.</w:t>
      </w:r>
    </w:p>
    <w:p w14:paraId="76A51691"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w:t>
      </w:r>
      <w:r>
        <w:rPr>
          <w:rFonts w:ascii="Times New Roman" w:eastAsia="Times New Roman" w:hAnsi="Times New Roman" w:cs="Times New Roman"/>
          <w:sz w:val="28"/>
          <w:szCs w:val="28"/>
        </w:rPr>
        <w:t>я цього проводилось інтерв’ю з групою комерційних директорів, задля того, аби знайти відповідь пошукове питання: «Які існують канали комунікацій з цільовою аудиторією?». До групи було залучено двох експертів. Під час проведення інтерв’ю було отримано відпо</w:t>
      </w:r>
      <w:r>
        <w:rPr>
          <w:rFonts w:ascii="Times New Roman" w:eastAsia="Times New Roman" w:hAnsi="Times New Roman" w:cs="Times New Roman"/>
          <w:sz w:val="28"/>
          <w:szCs w:val="28"/>
        </w:rPr>
        <w:t>віді на наступні питання:</w:t>
      </w:r>
    </w:p>
    <w:p w14:paraId="365FAE17" w14:textId="77777777" w:rsidR="00514752" w:rsidRDefault="000770F6" w:rsidP="000770F6">
      <w:pPr>
        <w:numPr>
          <w:ilvl w:val="0"/>
          <w:numId w:val="79"/>
        </w:numPr>
        <w:spacing w:line="360" w:lineRule="auto"/>
        <w:ind w:hanging="11"/>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Якими бувають канали комунікацій підприємства зі своїми споживачами?</w:t>
      </w:r>
    </w:p>
    <w:p w14:paraId="0FA6741C"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каналів комунікаціЇ, які зараз використовуються споживачами на визначеному ринку відносяться:</w:t>
      </w:r>
    </w:p>
    <w:p w14:paraId="7FC12225" w14:textId="77777777" w:rsidR="00514752" w:rsidRDefault="000770F6" w:rsidP="000770F6">
      <w:pPr>
        <w:numPr>
          <w:ilvl w:val="0"/>
          <w:numId w:val="4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Веб-сайт готелю</w:t>
      </w:r>
    </w:p>
    <w:p w14:paraId="2F47ECB0" w14:textId="77777777" w:rsidR="00514752" w:rsidRDefault="000770F6" w:rsidP="000770F6">
      <w:pPr>
        <w:numPr>
          <w:ilvl w:val="0"/>
          <w:numId w:val="4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Телефонний зв’язок</w:t>
      </w:r>
    </w:p>
    <w:p w14:paraId="754FF087" w14:textId="77777777" w:rsidR="00514752" w:rsidRDefault="000770F6" w:rsidP="000770F6">
      <w:pPr>
        <w:numPr>
          <w:ilvl w:val="0"/>
          <w:numId w:val="4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Електронна пошта</w:t>
      </w:r>
    </w:p>
    <w:p w14:paraId="16CB6E05" w14:textId="77777777" w:rsidR="00514752" w:rsidRDefault="000770F6" w:rsidP="000770F6">
      <w:pPr>
        <w:numPr>
          <w:ilvl w:val="0"/>
          <w:numId w:val="4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Системи елек</w:t>
      </w:r>
      <w:r>
        <w:rPr>
          <w:rFonts w:ascii="Times New Roman" w:eastAsia="Times New Roman" w:hAnsi="Times New Roman" w:cs="Times New Roman"/>
          <w:sz w:val="28"/>
          <w:szCs w:val="28"/>
        </w:rPr>
        <w:t>тронного бронювання</w:t>
      </w:r>
    </w:p>
    <w:p w14:paraId="15487CC7" w14:textId="77777777" w:rsidR="00514752" w:rsidRDefault="000770F6" w:rsidP="000770F6">
      <w:pPr>
        <w:numPr>
          <w:ilvl w:val="0"/>
          <w:numId w:val="4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Сайти з переліком доступних локацій для проведення івентів</w:t>
      </w:r>
    </w:p>
    <w:p w14:paraId="18E7924C" w14:textId="77777777" w:rsidR="00514752" w:rsidRDefault="000770F6" w:rsidP="000770F6">
      <w:pPr>
        <w:numPr>
          <w:ilvl w:val="0"/>
          <w:numId w:val="46"/>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Компанії-посередники</w:t>
      </w:r>
    </w:p>
    <w:p w14:paraId="06E42356" w14:textId="77777777" w:rsidR="00514752" w:rsidRDefault="000770F6" w:rsidP="000770F6">
      <w:pPr>
        <w:numPr>
          <w:ilvl w:val="0"/>
          <w:numId w:val="79"/>
        </w:numPr>
        <w:spacing w:line="360" w:lineRule="auto"/>
        <w:ind w:hanging="11"/>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Які з цих каналів знаходяться під прямим контролем готелю?</w:t>
      </w:r>
    </w:p>
    <w:p w14:paraId="792C56C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Готель напряму контролює такі канали комунікації як веб-сайт готелю, а також телефонний зв’язок т</w:t>
      </w:r>
      <w:r>
        <w:rPr>
          <w:rFonts w:ascii="Times New Roman" w:eastAsia="Times New Roman" w:hAnsi="Times New Roman" w:cs="Times New Roman"/>
          <w:sz w:val="28"/>
          <w:szCs w:val="28"/>
        </w:rPr>
        <w:t>а комунікацію через електронну пошту. Також готель контролює частину інформації, яка викладається у системах електронного бронювання, проте не може контролювати відгуки від споживачів, які доступні у цих системах. Сайти з переліком доступних локацій для пр</w:t>
      </w:r>
      <w:r>
        <w:rPr>
          <w:rFonts w:ascii="Times New Roman" w:eastAsia="Times New Roman" w:hAnsi="Times New Roman" w:cs="Times New Roman"/>
          <w:sz w:val="28"/>
          <w:szCs w:val="28"/>
        </w:rPr>
        <w:t>оведення івентів, а також інформацію яку можуть надавати клієнтам компанії-посередники готель не контролює взагалі.</w:t>
      </w:r>
    </w:p>
    <w:p w14:paraId="350A2DDE" w14:textId="77777777" w:rsidR="00514752" w:rsidRDefault="000770F6" w:rsidP="000770F6">
      <w:pPr>
        <w:numPr>
          <w:ilvl w:val="0"/>
          <w:numId w:val="79"/>
        </w:numPr>
        <w:spacing w:line="360" w:lineRule="auto"/>
        <w:ind w:hanging="11"/>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Які з каналів комунікацій є більш зручними готелю, та мають найкращі можливості з передачі інформації?</w:t>
      </w:r>
    </w:p>
    <w:p w14:paraId="628E773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зручним для готелю є комунік</w:t>
      </w:r>
      <w:r>
        <w:rPr>
          <w:rFonts w:ascii="Times New Roman" w:eastAsia="Times New Roman" w:hAnsi="Times New Roman" w:cs="Times New Roman"/>
          <w:sz w:val="28"/>
          <w:szCs w:val="28"/>
        </w:rPr>
        <w:t>ування через сайт компанії, так як готель має повний доступ до будь-якої інформації на ньому, а також комунікація не вимагає від підприємства залучення співробітників до «живого» контакту з клієнтом. Ще одним дієвим каналом є телефонний дзвінок, так як чер</w:t>
      </w:r>
      <w:r>
        <w:rPr>
          <w:rFonts w:ascii="Times New Roman" w:eastAsia="Times New Roman" w:hAnsi="Times New Roman" w:cs="Times New Roman"/>
          <w:sz w:val="28"/>
          <w:szCs w:val="28"/>
        </w:rPr>
        <w:t xml:space="preserve">ез нього, співробітники можуть пропонувати клієнтам додаткові послуги та допомагати їм у виборі підходящої зали. </w:t>
      </w:r>
    </w:p>
    <w:p w14:paraId="0E7F489A" w14:textId="77777777" w:rsidR="00514752" w:rsidRDefault="000770F6" w:rsidP="000770F6">
      <w:pPr>
        <w:numPr>
          <w:ilvl w:val="0"/>
          <w:numId w:val="79"/>
        </w:numPr>
        <w:spacing w:line="360" w:lineRule="auto"/>
        <w:ind w:hanging="11"/>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 допомогою яких каналів комунікації готель може отримувати зворотній зв’язок та відповіді від своїх споживачів?</w:t>
      </w:r>
    </w:p>
    <w:p w14:paraId="4410FF7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Зворотній зв’язок доступний </w:t>
      </w:r>
      <w:r>
        <w:rPr>
          <w:rFonts w:ascii="Times New Roman" w:eastAsia="Times New Roman" w:hAnsi="Times New Roman" w:cs="Times New Roman"/>
          <w:sz w:val="28"/>
          <w:szCs w:val="28"/>
        </w:rPr>
        <w:t>через «живий» контакт зі споживачами після проведення заходу, а також через відгуки на платформах електронного бронювання, наприклад такими як «Booking.com».</w:t>
      </w:r>
    </w:p>
    <w:p w14:paraId="5B24F83B" w14:textId="1ED745A5" w:rsidR="00514752" w:rsidRDefault="000770F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Отже, після проведення </w:t>
      </w:r>
      <w:r w:rsidR="00481994">
        <w:rPr>
          <w:rFonts w:ascii="Times New Roman" w:eastAsia="Times New Roman" w:hAnsi="Times New Roman" w:cs="Times New Roman"/>
          <w:sz w:val="28"/>
          <w:szCs w:val="28"/>
          <w:lang w:val="uk-UA"/>
        </w:rPr>
        <w:t>інтерв’ю з групами експертів, на основі отриманої інформації варто сформулювати гіпотези, які будуть перевірені у результаті проведення опитування цільової аудиторії.</w:t>
      </w:r>
    </w:p>
    <w:p w14:paraId="02786AC2" w14:textId="2ADFF6AC" w:rsidR="00481994" w:rsidRDefault="00481994" w:rsidP="00481994">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 xml:space="preserve">Гіпотеза </w:t>
      </w:r>
      <w:r>
        <w:rPr>
          <w:rFonts w:ascii="Times New Roman" w:eastAsia="Times New Roman" w:hAnsi="Times New Roman" w:cs="Times New Roman"/>
          <w:i/>
          <w:sz w:val="28"/>
          <w:szCs w:val="28"/>
          <w:lang w:val="uk-UA"/>
        </w:rPr>
        <w:t>1</w:t>
      </w:r>
      <w:r>
        <w:rPr>
          <w:rFonts w:ascii="Times New Roman" w:eastAsia="Times New Roman" w:hAnsi="Times New Roman" w:cs="Times New Roman"/>
          <w:i/>
          <w:sz w:val="28"/>
          <w:szCs w:val="28"/>
        </w:rPr>
        <w:t xml:space="preserve"> - </w:t>
      </w:r>
      <w:r>
        <w:rPr>
          <w:rFonts w:ascii="Times New Roman" w:eastAsia="Times New Roman" w:hAnsi="Times New Roman" w:cs="Times New Roman"/>
          <w:sz w:val="28"/>
          <w:szCs w:val="28"/>
        </w:rPr>
        <w:t>Найбільш ефективними каналами комунікації готелю з цільовою аудиторією є офіційні інтернет-сайти. Також саме сайтами готелів у мережі користується більшість клієнтів для знаходження інформації щодо готелю, та конференційних залів, які необхідні для проведення заходу.</w:t>
      </w:r>
    </w:p>
    <w:p w14:paraId="60A45836" w14:textId="3CFC0E7E" w:rsidR="00481994" w:rsidRDefault="00481994" w:rsidP="00481994">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Гіпотеза </w:t>
      </w:r>
      <w:r>
        <w:rPr>
          <w:rFonts w:ascii="Times New Roman" w:eastAsia="Times New Roman" w:hAnsi="Times New Roman" w:cs="Times New Roman"/>
          <w:i/>
          <w:sz w:val="28"/>
          <w:szCs w:val="28"/>
          <w:lang w:val="uk-UA"/>
        </w:rPr>
        <w:t>2</w:t>
      </w:r>
      <w:r>
        <w:rPr>
          <w:rFonts w:ascii="Times New Roman" w:eastAsia="Times New Roman" w:hAnsi="Times New Roman" w:cs="Times New Roman"/>
          <w:sz w:val="28"/>
          <w:szCs w:val="28"/>
        </w:rPr>
        <w:t xml:space="preserve"> - Більша кількість споживачів віддає перевагу організації заходу власними силами, та не користується послугами посередників з причин економії коштів, або кращого контролю вибору місця проведення заходу.</w:t>
      </w:r>
    </w:p>
    <w:p w14:paraId="1BD8F141" w14:textId="164B3E78" w:rsidR="00481994" w:rsidRDefault="00481994" w:rsidP="00481994">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Гіпотеза </w:t>
      </w:r>
      <w:r>
        <w:rPr>
          <w:rFonts w:ascii="Times New Roman" w:eastAsia="Times New Roman" w:hAnsi="Times New Roman" w:cs="Times New Roman"/>
          <w:i/>
          <w:sz w:val="28"/>
          <w:szCs w:val="28"/>
          <w:lang w:val="uk-UA"/>
        </w:rPr>
        <w:t>3</w:t>
      </w:r>
      <w:r>
        <w:rPr>
          <w:rFonts w:ascii="Times New Roman" w:eastAsia="Times New Roman" w:hAnsi="Times New Roman" w:cs="Times New Roman"/>
          <w:i/>
          <w:sz w:val="28"/>
          <w:szCs w:val="28"/>
        </w:rPr>
        <w:t xml:space="preserve"> - </w:t>
      </w:r>
      <w:r>
        <w:rPr>
          <w:rFonts w:ascii="Times New Roman" w:eastAsia="Times New Roman" w:hAnsi="Times New Roman" w:cs="Times New Roman"/>
          <w:sz w:val="28"/>
          <w:szCs w:val="28"/>
        </w:rPr>
        <w:t>Фактор «зручності бронювання» не є дуже важливим для споживачів. Цільових споживачів значно більше цікавить розташування готелю, вартість проведення заходу, кількість додаткових послуг, та інші фактори. Споживач готовий витратити зайві декілька хвилин на пошук інформації, заради вибору кращого місця, для проведення того, чи іншого заходу.</w:t>
      </w:r>
    </w:p>
    <w:p w14:paraId="3EEFA467" w14:textId="7EE52700" w:rsidR="00481994" w:rsidRPr="00481994" w:rsidRDefault="00481994" w:rsidP="00481994">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rPr>
        <w:t xml:space="preserve">Гіпотеза </w:t>
      </w:r>
      <w:r>
        <w:rPr>
          <w:rFonts w:ascii="Times New Roman" w:eastAsia="Times New Roman" w:hAnsi="Times New Roman" w:cs="Times New Roman"/>
          <w:i/>
          <w:sz w:val="28"/>
          <w:szCs w:val="28"/>
          <w:lang w:val="uk-UA"/>
        </w:rPr>
        <w:t>4</w:t>
      </w:r>
      <w:r>
        <w:rPr>
          <w:rFonts w:ascii="Times New Roman" w:eastAsia="Times New Roman" w:hAnsi="Times New Roman" w:cs="Times New Roman"/>
          <w:sz w:val="28"/>
          <w:szCs w:val="28"/>
        </w:rPr>
        <w:t xml:space="preserve"> - можна припустити, що найбільш популярним серед споживачів є конкурентний готель «Radisson Blu Hotel, Kyiv City Centre», так як він вже має чималу наявну базу з урядового сегменту. Після цього у більш менш рівній мірі споживачі звертаються до інших готелів, таких як  «Sky Loft Hotel Kyiv», «City Hotel», , та «Holiday Inn Kyiv». В останню чергу споживачі звертаються до готелів « Ibis Kyiv City Center» та «Premier Hotel Rus», так як вони є тризірковими готелями, а отже </w:t>
      </w:r>
      <w:r>
        <w:rPr>
          <w:rFonts w:ascii="Times New Roman" w:eastAsia="Times New Roman" w:hAnsi="Times New Roman" w:cs="Times New Roman"/>
          <w:sz w:val="28"/>
          <w:szCs w:val="28"/>
          <w:lang w:val="uk-UA"/>
        </w:rPr>
        <w:t>надають</w:t>
      </w:r>
      <w:r>
        <w:rPr>
          <w:rFonts w:ascii="Times New Roman" w:eastAsia="Times New Roman" w:hAnsi="Times New Roman" w:cs="Times New Roman"/>
          <w:sz w:val="28"/>
          <w:szCs w:val="28"/>
        </w:rPr>
        <w:t xml:space="preserve"> послуги нижчої якості.</w:t>
      </w:r>
    </w:p>
    <w:p w14:paraId="507042D6" w14:textId="77777777"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етапом проведення дослідження є проведення кількісного опитува</w:t>
      </w:r>
      <w:r>
        <w:rPr>
          <w:rFonts w:ascii="Times New Roman" w:eastAsia="Times New Roman" w:hAnsi="Times New Roman" w:cs="Times New Roman"/>
          <w:sz w:val="28"/>
          <w:szCs w:val="28"/>
        </w:rPr>
        <w:t>ння цільової аудиторії. Як стало зрозуміло за результатами проведення глибинного інтерв’ю з експертами, цільовою аудиторією є люди, що зв’язуються з готелем для бронювання, так як саме вони є тими, хто частіше за все приймає рішення у якому готелі проводит</w:t>
      </w:r>
      <w:r>
        <w:rPr>
          <w:rFonts w:ascii="Times New Roman" w:eastAsia="Times New Roman" w:hAnsi="Times New Roman" w:cs="Times New Roman"/>
          <w:sz w:val="28"/>
          <w:szCs w:val="28"/>
        </w:rPr>
        <w:t xml:space="preserve">и захід. </w:t>
      </w:r>
    </w:p>
    <w:p w14:paraId="7DC0D9F7" w14:textId="77777777"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цих причин, для проведення опитування було вирішено залучити контакти споживачів, які вже проводили заходи в готелі «Holiday Inn Kyiv». Таким чином, було надіслано опитувальні анкети респондентам на пошту. </w:t>
      </w:r>
    </w:p>
    <w:p w14:paraId="6A76CAD8" w14:textId="6912C1FF"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Задля проведення опитування, було на</w:t>
      </w:r>
      <w:r>
        <w:rPr>
          <w:rFonts w:ascii="Times New Roman" w:eastAsia="Times New Roman" w:hAnsi="Times New Roman" w:cs="Times New Roman"/>
          <w:sz w:val="28"/>
          <w:szCs w:val="28"/>
        </w:rPr>
        <w:t>діслано 63 повідомлення щодо проходження опитувальної анкети цільовим споживачам. Проте</w:t>
      </w:r>
      <w:r w:rsidR="00481994">
        <w:rPr>
          <w:rFonts w:ascii="Times New Roman" w:eastAsia="Times New Roman" w:hAnsi="Times New Roman" w:cs="Times New Roman"/>
          <w:sz w:val="28"/>
          <w:szCs w:val="28"/>
          <w:lang w:val="uk-UA"/>
        </w:rPr>
        <w:t xml:space="preserve">, очікувано, далеко не кожен респондент, що отримав лист з анкетою для опитування, надіслав </w:t>
      </w:r>
      <w:r w:rsidR="00481994">
        <w:rPr>
          <w:rFonts w:ascii="Times New Roman" w:eastAsia="Times New Roman" w:hAnsi="Times New Roman" w:cs="Times New Roman"/>
          <w:sz w:val="28"/>
          <w:szCs w:val="28"/>
          <w:lang w:val="uk-UA"/>
        </w:rPr>
        <w:lastRenderedPageBreak/>
        <w:t>відповідь. За результатами л</w:t>
      </w:r>
      <w:r>
        <w:rPr>
          <w:rFonts w:ascii="Times New Roman" w:eastAsia="Times New Roman" w:hAnsi="Times New Roman" w:cs="Times New Roman"/>
          <w:sz w:val="28"/>
          <w:szCs w:val="28"/>
        </w:rPr>
        <w:t>ише 44 з</w:t>
      </w:r>
      <w:r w:rsidR="00481994">
        <w:rPr>
          <w:rFonts w:ascii="Times New Roman" w:eastAsia="Times New Roman" w:hAnsi="Times New Roman" w:cs="Times New Roman"/>
          <w:sz w:val="28"/>
          <w:szCs w:val="28"/>
          <w:lang w:val="uk-UA"/>
        </w:rPr>
        <w:t xml:space="preserve"> 63 респондентів</w:t>
      </w:r>
      <w:r>
        <w:rPr>
          <w:rFonts w:ascii="Times New Roman" w:eastAsia="Times New Roman" w:hAnsi="Times New Roman" w:cs="Times New Roman"/>
          <w:sz w:val="28"/>
          <w:szCs w:val="28"/>
        </w:rPr>
        <w:t xml:space="preserve"> них надіслали зворотню в</w:t>
      </w:r>
      <w:r>
        <w:rPr>
          <w:rFonts w:ascii="Times New Roman" w:eastAsia="Times New Roman" w:hAnsi="Times New Roman" w:cs="Times New Roman"/>
          <w:sz w:val="28"/>
          <w:szCs w:val="28"/>
        </w:rPr>
        <w:t>ідповідь. Таким чином, вибірка складається з 44 респондентів, які відгукнулись на пропозицію пройти опитування</w:t>
      </w:r>
      <w:r w:rsidR="00481994">
        <w:rPr>
          <w:rFonts w:ascii="Times New Roman" w:eastAsia="Times New Roman" w:hAnsi="Times New Roman" w:cs="Times New Roman"/>
          <w:sz w:val="28"/>
          <w:szCs w:val="28"/>
          <w:lang w:val="uk-UA"/>
        </w:rPr>
        <w:t xml:space="preserve"> та надіслали результати.</w:t>
      </w:r>
      <w:r>
        <w:rPr>
          <w:rFonts w:ascii="Times New Roman" w:eastAsia="Times New Roman" w:hAnsi="Times New Roman" w:cs="Times New Roman"/>
          <w:sz w:val="28"/>
          <w:szCs w:val="28"/>
        </w:rPr>
        <w:t xml:space="preserve"> Отже, перейдемо до огляду самих результатів опитування:</w:t>
      </w:r>
    </w:p>
    <w:p w14:paraId="0EBD7A23" w14:textId="4073F8F1"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Пошукове питання </w:t>
      </w:r>
      <w:r w:rsidR="00876CEB">
        <w:rPr>
          <w:rFonts w:ascii="Times New Roman" w:eastAsia="Times New Roman" w:hAnsi="Times New Roman" w:cs="Times New Roman"/>
          <w:i/>
          <w:sz w:val="28"/>
          <w:szCs w:val="28"/>
          <w:lang w:val="uk-UA"/>
        </w:rPr>
        <w:t>1</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Споживачі частіше зв’язуються з готелем напряму, чи проводять заходи через компаній-посередників?</w:t>
      </w:r>
    </w:p>
    <w:p w14:paraId="16034CBC" w14:textId="77777777" w:rsidR="00514752" w:rsidRDefault="000770F6" w:rsidP="000770F6">
      <w:pPr>
        <w:widowControl w:val="0"/>
        <w:numPr>
          <w:ilvl w:val="0"/>
          <w:numId w:val="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Вкажіть, ви частіше самі зв’язуєтесь з готелем, або ж користуєтесь послугами компаній-посередників?</w:t>
      </w:r>
    </w:p>
    <w:p w14:paraId="17A38EBB" w14:textId="323EAC9F" w:rsidR="00514752" w:rsidRPr="00F75B24" w:rsidRDefault="000770F6">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За результатами виходить, що більшість споживачів віддают</w:t>
      </w:r>
      <w:r>
        <w:rPr>
          <w:rFonts w:ascii="Times New Roman" w:eastAsia="Times New Roman" w:hAnsi="Times New Roman" w:cs="Times New Roman"/>
          <w:sz w:val="28"/>
          <w:szCs w:val="28"/>
        </w:rPr>
        <w:t>ь перевагу</w:t>
      </w:r>
      <w:r w:rsidR="00F75B24">
        <w:rPr>
          <w:rFonts w:ascii="Times New Roman" w:eastAsia="Times New Roman" w:hAnsi="Times New Roman" w:cs="Times New Roman"/>
          <w:sz w:val="28"/>
          <w:szCs w:val="28"/>
          <w:lang w:val="uk-UA"/>
        </w:rPr>
        <w:t xml:space="preserve"> влаштовуванню</w:t>
      </w:r>
      <w:r>
        <w:rPr>
          <w:rFonts w:ascii="Times New Roman" w:eastAsia="Times New Roman" w:hAnsi="Times New Roman" w:cs="Times New Roman"/>
          <w:sz w:val="28"/>
          <w:szCs w:val="28"/>
        </w:rPr>
        <w:t xml:space="preserve"> заход</w:t>
      </w:r>
      <w:r w:rsidR="00F75B24">
        <w:rPr>
          <w:rFonts w:ascii="Times New Roman" w:eastAsia="Times New Roman" w:hAnsi="Times New Roman" w:cs="Times New Roman"/>
          <w:sz w:val="28"/>
          <w:szCs w:val="28"/>
          <w:lang w:val="uk-UA"/>
        </w:rPr>
        <w:t>ів</w:t>
      </w:r>
      <w:r>
        <w:rPr>
          <w:rFonts w:ascii="Times New Roman" w:eastAsia="Times New Roman" w:hAnsi="Times New Roman" w:cs="Times New Roman"/>
          <w:sz w:val="28"/>
          <w:szCs w:val="28"/>
        </w:rPr>
        <w:t xml:space="preserve"> власноруч. </w:t>
      </w:r>
      <w:r w:rsidR="00F75B24">
        <w:rPr>
          <w:rFonts w:ascii="Times New Roman" w:eastAsia="Times New Roman" w:hAnsi="Times New Roman" w:cs="Times New Roman"/>
          <w:sz w:val="28"/>
          <w:szCs w:val="28"/>
          <w:lang w:val="uk-UA"/>
        </w:rPr>
        <w:t>Кількість відповідей на це питання вказана на рисунку 3.1:</w:t>
      </w:r>
    </w:p>
    <w:p w14:paraId="78A76BE1" w14:textId="77777777" w:rsidR="00514752" w:rsidRDefault="00514752">
      <w:pPr>
        <w:widowControl w:val="0"/>
        <w:spacing w:line="360" w:lineRule="auto"/>
        <w:ind w:firstLine="708"/>
        <w:jc w:val="both"/>
        <w:rPr>
          <w:rFonts w:ascii="Times New Roman" w:eastAsia="Times New Roman" w:hAnsi="Times New Roman" w:cs="Times New Roman"/>
          <w:sz w:val="28"/>
          <w:szCs w:val="28"/>
        </w:rPr>
      </w:pPr>
    </w:p>
    <w:p w14:paraId="49E28FAC" w14:textId="77777777" w:rsidR="00514752" w:rsidRDefault="000770F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75F80755" wp14:editId="473E4E4D">
            <wp:extent cx="6300000" cy="1651000"/>
            <wp:effectExtent l="0" t="0" r="0" b="0"/>
            <wp:docPr id="118" name="image25.png" descr="Діаграма"/>
            <wp:cNvGraphicFramePr/>
            <a:graphic xmlns:a="http://schemas.openxmlformats.org/drawingml/2006/main">
              <a:graphicData uri="http://schemas.openxmlformats.org/drawingml/2006/picture">
                <pic:pic xmlns:pic="http://schemas.openxmlformats.org/drawingml/2006/picture">
                  <pic:nvPicPr>
                    <pic:cNvPr id="0" name="image25.png" descr="Діаграма"/>
                    <pic:cNvPicPr preferRelativeResize="0"/>
                  </pic:nvPicPr>
                  <pic:blipFill>
                    <a:blip r:embed="rId13"/>
                    <a:srcRect/>
                    <a:stretch>
                      <a:fillRect/>
                    </a:stretch>
                  </pic:blipFill>
                  <pic:spPr>
                    <a:xfrm>
                      <a:off x="0" y="0"/>
                      <a:ext cx="6300000" cy="1651000"/>
                    </a:xfrm>
                    <a:prstGeom prst="rect">
                      <a:avLst/>
                    </a:prstGeom>
                    <a:ln/>
                  </pic:spPr>
                </pic:pic>
              </a:graphicData>
            </a:graphic>
          </wp:inline>
        </w:drawing>
      </w:r>
    </w:p>
    <w:p w14:paraId="13AE99EC" w14:textId="13BBEE7F" w:rsidR="00514752" w:rsidRDefault="000770F6">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 xml:space="preserve"> - Співвідношення клієнтів що влаштовують заходи власноруч та тими, що користуються послугами компаній-посередників.</w:t>
      </w:r>
    </w:p>
    <w:p w14:paraId="2C539D72"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w:t>
      </w:r>
      <w:r>
        <w:rPr>
          <w:rFonts w:ascii="Times New Roman" w:eastAsia="Times New Roman" w:hAnsi="Times New Roman" w:cs="Times New Roman"/>
          <w:sz w:val="28"/>
          <w:szCs w:val="28"/>
        </w:rPr>
        <w:t>итування споживачів</w:t>
      </w:r>
    </w:p>
    <w:p w14:paraId="1ECBE66C" w14:textId="77777777" w:rsidR="00514752" w:rsidRDefault="00514752">
      <w:pPr>
        <w:widowControl w:val="0"/>
        <w:spacing w:line="360" w:lineRule="auto"/>
        <w:ind w:firstLine="708"/>
        <w:jc w:val="center"/>
        <w:rPr>
          <w:rFonts w:ascii="Times New Roman" w:eastAsia="Times New Roman" w:hAnsi="Times New Roman" w:cs="Times New Roman"/>
          <w:sz w:val="28"/>
          <w:szCs w:val="28"/>
        </w:rPr>
      </w:pPr>
    </w:p>
    <w:p w14:paraId="0F538611" w14:textId="77777777" w:rsidR="00514752" w:rsidRDefault="000770F6" w:rsidP="000770F6">
      <w:pPr>
        <w:widowControl w:val="0"/>
        <w:numPr>
          <w:ilvl w:val="0"/>
          <w:numId w:val="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віддаєте перевагу прямого зв’язку з готелем, та бронюванню власноруч, оберіть причину свого рішення:</w:t>
      </w:r>
    </w:p>
    <w:p w14:paraId="62BC4C9C" w14:textId="7B7C4DFA" w:rsidR="00514752" w:rsidRPr="00BE62BA" w:rsidRDefault="000770F6" w:rsidP="00BE62BA">
      <w:pPr>
        <w:widowControl w:val="0"/>
        <w:spacing w:line="360" w:lineRule="auto"/>
        <w:ind w:firstLine="708"/>
        <w:jc w:val="both"/>
        <w:rPr>
          <w:rFonts w:ascii="Times New Roman" w:eastAsia="Times New Roman" w:hAnsi="Times New Roman" w:cs="Times New Roman"/>
          <w:sz w:val="28"/>
          <w:szCs w:val="28"/>
          <w:lang w:val="uk-UA"/>
        </w:rPr>
      </w:pPr>
      <w:r w:rsidRPr="00BE62BA">
        <w:rPr>
          <w:rFonts w:ascii="Times New Roman" w:eastAsia="Times New Roman" w:hAnsi="Times New Roman" w:cs="Times New Roman"/>
          <w:sz w:val="28"/>
          <w:szCs w:val="28"/>
          <w:lang w:val="uk-UA"/>
        </w:rPr>
        <w:t xml:space="preserve">Найбільш розповсюдженою серед споживачів причиною того, що вони власними силами організовують заходи та шукають готелі, є </w:t>
      </w:r>
      <w:r w:rsidRPr="00BE62BA">
        <w:rPr>
          <w:rFonts w:ascii="Times New Roman" w:eastAsia="Times New Roman" w:hAnsi="Times New Roman" w:cs="Times New Roman"/>
          <w:sz w:val="28"/>
          <w:szCs w:val="28"/>
          <w:lang w:val="uk-UA"/>
        </w:rPr>
        <w:t>небажання витрачати додаткові кошти на посередників.</w:t>
      </w:r>
      <w:r w:rsidR="00876CEB" w:rsidRPr="00BE62BA">
        <w:rPr>
          <w:rFonts w:ascii="Times New Roman" w:eastAsia="Times New Roman" w:hAnsi="Times New Roman" w:cs="Times New Roman"/>
          <w:sz w:val="28"/>
          <w:szCs w:val="28"/>
          <w:lang w:val="uk-UA"/>
        </w:rPr>
        <w:t xml:space="preserve"> Другою за популярністю відповіддю споживачі називали бажання власного контролю організації процесу.</w:t>
      </w:r>
      <w:r w:rsidR="00F75B24">
        <w:rPr>
          <w:rFonts w:ascii="Times New Roman" w:eastAsia="Times New Roman" w:hAnsi="Times New Roman" w:cs="Times New Roman"/>
          <w:sz w:val="28"/>
          <w:szCs w:val="28"/>
          <w:lang w:val="uk-UA"/>
        </w:rPr>
        <w:t xml:space="preserve"> Най</w:t>
      </w:r>
      <w:r w:rsidR="00876CEB" w:rsidRPr="00BE62BA">
        <w:rPr>
          <w:rFonts w:ascii="Times New Roman" w:eastAsia="Times New Roman" w:hAnsi="Times New Roman" w:cs="Times New Roman"/>
          <w:sz w:val="28"/>
          <w:szCs w:val="28"/>
          <w:lang w:val="uk-UA"/>
        </w:rPr>
        <w:t>менше споживачів віддали перевагу посередникові.</w:t>
      </w:r>
      <w:r w:rsidR="00F75B24">
        <w:rPr>
          <w:rFonts w:ascii="Times New Roman" w:eastAsia="Times New Roman" w:hAnsi="Times New Roman" w:cs="Times New Roman"/>
          <w:sz w:val="28"/>
          <w:szCs w:val="28"/>
          <w:lang w:val="uk-UA"/>
        </w:rPr>
        <w:t xml:space="preserve"> Кількість відповідей на це питання зазначена на рисунку 3.2:</w:t>
      </w:r>
    </w:p>
    <w:p w14:paraId="6CD3E8F1" w14:textId="77777777" w:rsidR="00514752" w:rsidRDefault="000770F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lastRenderedPageBreak/>
        <w:drawing>
          <wp:inline distT="114300" distB="114300" distL="114300" distR="114300" wp14:anchorId="3C4EB4B8" wp14:editId="3277BB08">
            <wp:extent cx="6300000" cy="1651000"/>
            <wp:effectExtent l="0" t="0" r="0" b="0"/>
            <wp:docPr id="116" name="image21.png" descr="Діаграма"/>
            <wp:cNvGraphicFramePr/>
            <a:graphic xmlns:a="http://schemas.openxmlformats.org/drawingml/2006/main">
              <a:graphicData uri="http://schemas.openxmlformats.org/drawingml/2006/picture">
                <pic:pic xmlns:pic="http://schemas.openxmlformats.org/drawingml/2006/picture">
                  <pic:nvPicPr>
                    <pic:cNvPr id="0" name="image21.png" descr="Діаграма"/>
                    <pic:cNvPicPr preferRelativeResize="0"/>
                  </pic:nvPicPr>
                  <pic:blipFill>
                    <a:blip r:embed="rId14"/>
                    <a:srcRect/>
                    <a:stretch>
                      <a:fillRect/>
                    </a:stretch>
                  </pic:blipFill>
                  <pic:spPr>
                    <a:xfrm>
                      <a:off x="0" y="0"/>
                      <a:ext cx="6300000" cy="1651000"/>
                    </a:xfrm>
                    <a:prstGeom prst="rect">
                      <a:avLst/>
                    </a:prstGeom>
                    <a:ln/>
                  </pic:spPr>
                </pic:pic>
              </a:graphicData>
            </a:graphic>
          </wp:inline>
        </w:drawing>
      </w:r>
    </w:p>
    <w:p w14:paraId="189C5173" w14:textId="7A5AE995" w:rsidR="00514752" w:rsidRDefault="000770F6">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 - Причини вибору споживачами проведення заходів власноруч</w:t>
      </w:r>
    </w:p>
    <w:p w14:paraId="3FED71D5"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1334D60B" w14:textId="77777777" w:rsidR="00514752" w:rsidRDefault="00514752">
      <w:pPr>
        <w:widowControl w:val="0"/>
        <w:spacing w:line="360" w:lineRule="auto"/>
        <w:ind w:firstLine="708"/>
        <w:jc w:val="center"/>
        <w:rPr>
          <w:rFonts w:ascii="Times New Roman" w:eastAsia="Times New Roman" w:hAnsi="Times New Roman" w:cs="Times New Roman"/>
          <w:sz w:val="28"/>
          <w:szCs w:val="28"/>
        </w:rPr>
      </w:pPr>
    </w:p>
    <w:p w14:paraId="6D04196B" w14:textId="77777777" w:rsidR="00514752" w:rsidRDefault="000770F6" w:rsidP="000770F6">
      <w:pPr>
        <w:widowControl w:val="0"/>
        <w:numPr>
          <w:ilvl w:val="0"/>
          <w:numId w:val="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віддаєте перевагу користуванню послугами компанії-посередника, оберіть причину свого рішення:</w:t>
      </w:r>
    </w:p>
    <w:p w14:paraId="51500B44" w14:textId="143400CB" w:rsidR="00514752" w:rsidRPr="00F75B24" w:rsidRDefault="000770F6">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Серед споживачів, які част</w:t>
      </w:r>
      <w:r>
        <w:rPr>
          <w:rFonts w:ascii="Times New Roman" w:eastAsia="Times New Roman" w:hAnsi="Times New Roman" w:cs="Times New Roman"/>
          <w:sz w:val="28"/>
          <w:szCs w:val="28"/>
        </w:rPr>
        <w:t>іше проводять заходи за допомогою компаній-посередників, найбільш популярною причиною вибору саме такого способу проведення заходів є те, що компанії вважають самостійний пошук інформації та вибір залу складним та довготривалим процесом. «Свій варіант», що</w:t>
      </w:r>
      <w:r>
        <w:rPr>
          <w:rFonts w:ascii="Times New Roman" w:eastAsia="Times New Roman" w:hAnsi="Times New Roman" w:cs="Times New Roman"/>
          <w:sz w:val="28"/>
          <w:szCs w:val="28"/>
        </w:rPr>
        <w:t xml:space="preserve"> заключався у швидкості підбору конференц-зали посередником.</w:t>
      </w:r>
      <w:r w:rsidR="00F75B24">
        <w:rPr>
          <w:rFonts w:ascii="Times New Roman" w:eastAsia="Times New Roman" w:hAnsi="Times New Roman" w:cs="Times New Roman"/>
          <w:sz w:val="28"/>
          <w:szCs w:val="28"/>
          <w:lang w:val="uk-UA"/>
        </w:rPr>
        <w:t xml:space="preserve"> Кількість відповідей на це питання зазначена на рисунку 3.3:</w:t>
      </w:r>
    </w:p>
    <w:p w14:paraId="06CD110A" w14:textId="77777777" w:rsidR="00514752" w:rsidRDefault="00514752">
      <w:pPr>
        <w:widowControl w:val="0"/>
        <w:spacing w:line="360" w:lineRule="auto"/>
        <w:ind w:firstLine="708"/>
        <w:jc w:val="both"/>
        <w:rPr>
          <w:rFonts w:ascii="Times New Roman" w:eastAsia="Times New Roman" w:hAnsi="Times New Roman" w:cs="Times New Roman"/>
          <w:sz w:val="28"/>
          <w:szCs w:val="28"/>
        </w:rPr>
      </w:pPr>
    </w:p>
    <w:p w14:paraId="04135E3D" w14:textId="77777777" w:rsidR="00514752" w:rsidRDefault="000770F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364EE09F" wp14:editId="0B0C0EE1">
            <wp:extent cx="6300000" cy="1651000"/>
            <wp:effectExtent l="0" t="0" r="0" b="0"/>
            <wp:docPr id="124" name="image29.png" descr="Діаграма"/>
            <wp:cNvGraphicFramePr/>
            <a:graphic xmlns:a="http://schemas.openxmlformats.org/drawingml/2006/main">
              <a:graphicData uri="http://schemas.openxmlformats.org/drawingml/2006/picture">
                <pic:pic xmlns:pic="http://schemas.openxmlformats.org/drawingml/2006/picture">
                  <pic:nvPicPr>
                    <pic:cNvPr id="0" name="image29.png" descr="Діаграма"/>
                    <pic:cNvPicPr preferRelativeResize="0"/>
                  </pic:nvPicPr>
                  <pic:blipFill>
                    <a:blip r:embed="rId15"/>
                    <a:srcRect/>
                    <a:stretch>
                      <a:fillRect/>
                    </a:stretch>
                  </pic:blipFill>
                  <pic:spPr>
                    <a:xfrm>
                      <a:off x="0" y="0"/>
                      <a:ext cx="6300000" cy="1651000"/>
                    </a:xfrm>
                    <a:prstGeom prst="rect">
                      <a:avLst/>
                    </a:prstGeom>
                    <a:ln/>
                  </pic:spPr>
                </pic:pic>
              </a:graphicData>
            </a:graphic>
          </wp:inline>
        </w:drawing>
      </w:r>
    </w:p>
    <w:p w14:paraId="76130713" w14:textId="3D0375A9" w:rsidR="00514752" w:rsidRDefault="000770F6">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 - Причини вибору споживачами проведення заходів за допомогою компаній-посередників</w:t>
      </w:r>
    </w:p>
    <w:p w14:paraId="53035797"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w:t>
      </w:r>
      <w:r>
        <w:rPr>
          <w:rFonts w:ascii="Times New Roman" w:eastAsia="Times New Roman" w:hAnsi="Times New Roman" w:cs="Times New Roman"/>
          <w:sz w:val="28"/>
          <w:szCs w:val="28"/>
        </w:rPr>
        <w:t>вачів</w:t>
      </w:r>
    </w:p>
    <w:p w14:paraId="0953671F" w14:textId="77777777" w:rsidR="00514752" w:rsidRPr="0038600F" w:rsidRDefault="00514752">
      <w:pPr>
        <w:widowControl w:val="0"/>
        <w:spacing w:line="360" w:lineRule="auto"/>
        <w:ind w:firstLine="708"/>
        <w:jc w:val="both"/>
        <w:rPr>
          <w:rFonts w:ascii="Times New Roman" w:eastAsia="Times New Roman" w:hAnsi="Times New Roman" w:cs="Times New Roman"/>
          <w:i/>
          <w:sz w:val="28"/>
          <w:szCs w:val="28"/>
          <w:lang w:val="uk-UA"/>
        </w:rPr>
      </w:pPr>
    </w:p>
    <w:p w14:paraId="5FA7D0A0" w14:textId="7F6ADB61"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Пошукове питання </w:t>
      </w:r>
      <w:r w:rsidR="00876CEB">
        <w:rPr>
          <w:rFonts w:ascii="Times New Roman" w:eastAsia="Times New Roman" w:hAnsi="Times New Roman" w:cs="Times New Roman"/>
          <w:i/>
          <w:sz w:val="28"/>
          <w:szCs w:val="28"/>
          <w:lang w:val="ru-RU"/>
        </w:rPr>
        <w:t>2</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Наскільки часто споживачі самостійно перевіряють конференц-зали?</w:t>
      </w:r>
    </w:p>
    <w:p w14:paraId="43FB6517" w14:textId="77777777" w:rsidR="00514752" w:rsidRDefault="000770F6" w:rsidP="000770F6">
      <w:pPr>
        <w:widowControl w:val="0"/>
        <w:numPr>
          <w:ilvl w:val="0"/>
          <w:numId w:val="5"/>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часто доводиться вам, або представникам вашої компанії </w:t>
      </w:r>
      <w:r>
        <w:rPr>
          <w:rFonts w:ascii="Times New Roman" w:eastAsia="Times New Roman" w:hAnsi="Times New Roman" w:cs="Times New Roman"/>
          <w:sz w:val="28"/>
          <w:szCs w:val="28"/>
        </w:rPr>
        <w:lastRenderedPageBreak/>
        <w:t>(організації) власноруч оглядати конференц-зали?</w:t>
      </w:r>
    </w:p>
    <w:p w14:paraId="1E61EA77" w14:textId="1D8AAEE8" w:rsidR="00514752" w:rsidRPr="00CD6034" w:rsidRDefault="000770F6">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За результатами можна визначити, що абсолютній більшості споживачів, доводиться іноді перевіряти зали власноруч. При цьому найбільш популярною відповід</w:t>
      </w:r>
      <w:r w:rsidR="00CD6034">
        <w:rPr>
          <w:rFonts w:ascii="Times New Roman" w:eastAsia="Times New Roman" w:hAnsi="Times New Roman" w:cs="Times New Roman"/>
          <w:sz w:val="28"/>
          <w:szCs w:val="28"/>
          <w:lang w:val="uk-UA"/>
        </w:rPr>
        <w:t>ддю</w:t>
      </w:r>
      <w:r>
        <w:rPr>
          <w:rFonts w:ascii="Times New Roman" w:eastAsia="Times New Roman" w:hAnsi="Times New Roman" w:cs="Times New Roman"/>
          <w:sz w:val="28"/>
          <w:szCs w:val="28"/>
        </w:rPr>
        <w:t xml:space="preserve"> є саме часта перевірка залів власноруч, що вказує на широку розповсюдженість цього явища.</w:t>
      </w:r>
      <w:r w:rsidR="00CD6034">
        <w:rPr>
          <w:rFonts w:ascii="Times New Roman" w:eastAsia="Times New Roman" w:hAnsi="Times New Roman" w:cs="Times New Roman"/>
          <w:sz w:val="28"/>
          <w:szCs w:val="28"/>
          <w:lang w:val="uk-UA"/>
        </w:rPr>
        <w:t xml:space="preserve"> Кількість відповідей на це питання зазначена на рисунку 3.4:</w:t>
      </w:r>
    </w:p>
    <w:p w14:paraId="2D6C992B" w14:textId="77777777" w:rsidR="00514752" w:rsidRDefault="00514752">
      <w:pPr>
        <w:widowControl w:val="0"/>
        <w:spacing w:line="360" w:lineRule="auto"/>
        <w:ind w:firstLine="708"/>
        <w:rPr>
          <w:rFonts w:ascii="Times New Roman" w:eastAsia="Times New Roman" w:hAnsi="Times New Roman" w:cs="Times New Roman"/>
          <w:sz w:val="28"/>
          <w:szCs w:val="28"/>
        </w:rPr>
      </w:pPr>
    </w:p>
    <w:p w14:paraId="3A3CDA77" w14:textId="77777777" w:rsidR="00514752" w:rsidRDefault="000770F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68A37C6B" wp14:editId="62E8F4ED">
            <wp:extent cx="6300000" cy="2057400"/>
            <wp:effectExtent l="0" t="0" r="0" b="0"/>
            <wp:docPr id="111" name="image15.png" descr="Діаграма"/>
            <wp:cNvGraphicFramePr/>
            <a:graphic xmlns:a="http://schemas.openxmlformats.org/drawingml/2006/main">
              <a:graphicData uri="http://schemas.openxmlformats.org/drawingml/2006/picture">
                <pic:pic xmlns:pic="http://schemas.openxmlformats.org/drawingml/2006/picture">
                  <pic:nvPicPr>
                    <pic:cNvPr id="0" name="image15.png" descr="Діаграма"/>
                    <pic:cNvPicPr preferRelativeResize="0"/>
                  </pic:nvPicPr>
                  <pic:blipFill>
                    <a:blip r:embed="rId16"/>
                    <a:srcRect/>
                    <a:stretch>
                      <a:fillRect/>
                    </a:stretch>
                  </pic:blipFill>
                  <pic:spPr>
                    <a:xfrm>
                      <a:off x="0" y="0"/>
                      <a:ext cx="6300000" cy="2057400"/>
                    </a:xfrm>
                    <a:prstGeom prst="rect">
                      <a:avLst/>
                    </a:prstGeom>
                    <a:ln/>
                  </pic:spPr>
                </pic:pic>
              </a:graphicData>
            </a:graphic>
          </wp:inline>
        </w:drawing>
      </w:r>
    </w:p>
    <w:p w14:paraId="4B95EAE2" w14:textId="603EC20C" w:rsidR="00514752" w:rsidRDefault="000770F6">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 xml:space="preserve"> - Частота самостійного огляду конференц-залів споживачами.</w:t>
      </w:r>
    </w:p>
    <w:p w14:paraId="0A22BDB0" w14:textId="3EB2EDB8" w:rsidR="00514752" w:rsidRDefault="000770F6" w:rsidP="00481994">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0916B3CD" w14:textId="77777777" w:rsidR="00BE62BA" w:rsidRPr="00BE62BA" w:rsidRDefault="00BE62BA" w:rsidP="00481994">
      <w:pPr>
        <w:spacing w:line="360" w:lineRule="auto"/>
        <w:ind w:firstLine="708"/>
        <w:jc w:val="center"/>
        <w:rPr>
          <w:rFonts w:ascii="Times New Roman" w:eastAsia="Times New Roman" w:hAnsi="Times New Roman" w:cs="Times New Roman"/>
          <w:sz w:val="28"/>
          <w:szCs w:val="28"/>
          <w:lang w:val="uk-UA"/>
        </w:rPr>
      </w:pPr>
    </w:p>
    <w:p w14:paraId="1F089F9C" w14:textId="301ACD65" w:rsidR="00481994" w:rsidRPr="00CD6034" w:rsidRDefault="000770F6" w:rsidP="000770F6">
      <w:pPr>
        <w:widowControl w:val="0"/>
        <w:numPr>
          <w:ilvl w:val="0"/>
          <w:numId w:val="5"/>
        </w:numPr>
        <w:spacing w:line="360" w:lineRule="auto"/>
        <w:ind w:hanging="11"/>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вам доводиться оглядати зали власноруч, які б ви назвали причини для такого рішення?</w:t>
      </w:r>
    </w:p>
    <w:p w14:paraId="71644F5D" w14:textId="2657E795" w:rsidR="00CD6034" w:rsidRPr="00CD6034" w:rsidRDefault="00CD6034" w:rsidP="00CD6034">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З опитаних споживачів, цілих 26 надали відповідь, що частота огляду залів власноруч пов’язана саме з недостатньою кількістю інформації, або незручністю використання інших методів отримання інформації. Ще 14 споживачів причиною назвали важливість проведення деяких заходів, через що необхідний більш чіткий контроль за вибором та організацією заходу. Один також обрав «Свій варіант», відповідь звучала як: «Люблю переконуватися на власні очі, що все підходить та відповідає нашим запитам». Лише трьом споживачам ніколи не доводилось оглядати зали. Жоден зі споживачів не обрав варіант недовіри до інформації у відкритих джерелах</w:t>
      </w:r>
      <w:r>
        <w:rPr>
          <w:rFonts w:ascii="Times New Roman" w:eastAsia="Times New Roman" w:hAnsi="Times New Roman" w:cs="Times New Roman"/>
          <w:sz w:val="28"/>
          <w:szCs w:val="28"/>
          <w:lang w:val="uk-UA"/>
        </w:rPr>
        <w:t>, а отже споживачі цілковито довіряють тому, що написано на офіційному сайті компанії, сайтах електронного бронювання, соціальних мережах, тощо</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Кількість відповідей на це питання зазначена на рисунку 3.5:</w:t>
      </w:r>
    </w:p>
    <w:p w14:paraId="00F6C791" w14:textId="77777777" w:rsidR="00514752" w:rsidRDefault="000770F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lastRenderedPageBreak/>
        <w:drawing>
          <wp:inline distT="114300" distB="114300" distL="114300" distR="114300" wp14:anchorId="1E09230F" wp14:editId="5F92ACB2">
            <wp:extent cx="6296025" cy="2321929"/>
            <wp:effectExtent l="0" t="0" r="0" b="0"/>
            <wp:docPr id="115" name="image20.png" descr="Діаграма"/>
            <wp:cNvGraphicFramePr/>
            <a:graphic xmlns:a="http://schemas.openxmlformats.org/drawingml/2006/main">
              <a:graphicData uri="http://schemas.openxmlformats.org/drawingml/2006/picture">
                <pic:pic xmlns:pic="http://schemas.openxmlformats.org/drawingml/2006/picture">
                  <pic:nvPicPr>
                    <pic:cNvPr id="0" name="image20.png" descr="Діаграма"/>
                    <pic:cNvPicPr preferRelativeResize="0"/>
                  </pic:nvPicPr>
                  <pic:blipFill>
                    <a:blip r:embed="rId17"/>
                    <a:srcRect/>
                    <a:stretch>
                      <a:fillRect/>
                    </a:stretch>
                  </pic:blipFill>
                  <pic:spPr>
                    <a:xfrm>
                      <a:off x="0" y="0"/>
                      <a:ext cx="6296025" cy="2321929"/>
                    </a:xfrm>
                    <a:prstGeom prst="rect">
                      <a:avLst/>
                    </a:prstGeom>
                    <a:ln/>
                  </pic:spPr>
                </pic:pic>
              </a:graphicData>
            </a:graphic>
          </wp:inline>
        </w:drawing>
      </w:r>
      <w:r>
        <w:rPr>
          <w:rFonts w:ascii="Times New Roman" w:eastAsia="Times New Roman" w:hAnsi="Times New Roman" w:cs="Times New Roman"/>
          <w:sz w:val="28"/>
          <w:szCs w:val="28"/>
        </w:rPr>
        <w:t xml:space="preserve"> </w:t>
      </w:r>
    </w:p>
    <w:p w14:paraId="1652B6FB" w14:textId="44BB45F6" w:rsidR="00514752" w:rsidRDefault="000770F6">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rPr>
        <w:t xml:space="preserve"> - Причини самостійного огляду конференц-залів споживачами.</w:t>
      </w:r>
    </w:p>
    <w:p w14:paraId="7E428297"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51FBC165" w14:textId="77777777" w:rsidR="00BE62BA" w:rsidRDefault="00BE62BA" w:rsidP="00CD6034">
      <w:pPr>
        <w:widowControl w:val="0"/>
        <w:spacing w:line="360" w:lineRule="auto"/>
        <w:rPr>
          <w:rFonts w:ascii="Times New Roman" w:eastAsia="Times New Roman" w:hAnsi="Times New Roman" w:cs="Times New Roman"/>
          <w:sz w:val="28"/>
          <w:szCs w:val="28"/>
          <w:lang w:val="uk-UA"/>
        </w:rPr>
      </w:pPr>
    </w:p>
    <w:p w14:paraId="541835DE" w14:textId="721CE2BB" w:rsidR="00BE62BA" w:rsidRPr="00BE62BA" w:rsidRDefault="000770F6" w:rsidP="000770F6">
      <w:pPr>
        <w:widowControl w:val="0"/>
        <w:numPr>
          <w:ilvl w:val="0"/>
          <w:numId w:val="5"/>
        </w:numPr>
        <w:spacing w:line="360" w:lineRule="auto"/>
        <w:ind w:hanging="11"/>
        <w:rPr>
          <w:rFonts w:ascii="Times New Roman" w:eastAsia="Times New Roman" w:hAnsi="Times New Roman" w:cs="Times New Roman"/>
          <w:sz w:val="28"/>
          <w:szCs w:val="28"/>
        </w:rPr>
      </w:pPr>
      <w:r>
        <w:rPr>
          <w:rFonts w:ascii="Times New Roman" w:eastAsia="Times New Roman" w:hAnsi="Times New Roman" w:cs="Times New Roman"/>
          <w:sz w:val="28"/>
          <w:szCs w:val="28"/>
        </w:rPr>
        <w:t>З якою метою здебільшого доводиться оглядати конференц-зали?</w:t>
      </w:r>
    </w:p>
    <w:p w14:paraId="20DD05B9" w14:textId="3394086D" w:rsidR="00BE62BA" w:rsidRPr="00CD6034" w:rsidRDefault="00BE62BA" w:rsidP="00CD6034">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Огляд конференційних залів споживачами здебільшого мотивований уточненням не зазначеної у інших джерелах інформації, а також потребою у специфічній розстановці. Перевірка достовірності інформації не</w:t>
      </w:r>
      <w:r>
        <w:rPr>
          <w:rFonts w:ascii="Times New Roman" w:eastAsia="Times New Roman" w:hAnsi="Times New Roman" w:cs="Times New Roman"/>
          <w:sz w:val="28"/>
          <w:szCs w:val="28"/>
          <w:lang w:val="uk-UA"/>
        </w:rPr>
        <w:t xml:space="preserve"> дуже</w:t>
      </w:r>
      <w:r>
        <w:rPr>
          <w:rFonts w:ascii="Times New Roman" w:eastAsia="Times New Roman" w:hAnsi="Times New Roman" w:cs="Times New Roman"/>
          <w:sz w:val="28"/>
          <w:szCs w:val="28"/>
        </w:rPr>
        <w:t xml:space="preserve"> цікавить споживачів, у той час як зручність методу відзначили лише шестеро. Ще п’ятеро споживачів вказали «Свій варіант»</w:t>
      </w:r>
      <w:r w:rsidR="00ED1A8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усі п’ять </w:t>
      </w:r>
      <w:r w:rsidR="00ED1A85">
        <w:rPr>
          <w:rFonts w:ascii="Times New Roman" w:eastAsia="Times New Roman" w:hAnsi="Times New Roman" w:cs="Times New Roman"/>
          <w:sz w:val="28"/>
          <w:szCs w:val="28"/>
          <w:lang w:val="uk-UA"/>
        </w:rPr>
        <w:t>з яких</w:t>
      </w:r>
      <w:r>
        <w:rPr>
          <w:rFonts w:ascii="Times New Roman" w:eastAsia="Times New Roman" w:hAnsi="Times New Roman" w:cs="Times New Roman"/>
          <w:sz w:val="28"/>
          <w:szCs w:val="28"/>
          <w:lang w:val="uk-UA"/>
        </w:rPr>
        <w:t xml:space="preserve"> вказували на відсутність у споживачів досвіду попереднього оглядання залів</w:t>
      </w:r>
      <w:r>
        <w:rPr>
          <w:rFonts w:ascii="Times New Roman" w:eastAsia="Times New Roman" w:hAnsi="Times New Roman" w:cs="Times New Roman"/>
          <w:sz w:val="28"/>
          <w:szCs w:val="28"/>
        </w:rPr>
        <w:t>.</w:t>
      </w:r>
      <w:r w:rsidR="00CD6034">
        <w:rPr>
          <w:rFonts w:ascii="Times New Roman" w:eastAsia="Times New Roman" w:hAnsi="Times New Roman" w:cs="Times New Roman"/>
          <w:sz w:val="28"/>
          <w:szCs w:val="28"/>
          <w:lang w:val="uk-UA"/>
        </w:rPr>
        <w:t xml:space="preserve"> Кількість відповідей на це питання зазначена на рисунку 3.6:</w:t>
      </w:r>
    </w:p>
    <w:p w14:paraId="5A314852" w14:textId="77777777" w:rsidR="00BE62BA" w:rsidRPr="00BE62BA" w:rsidRDefault="00BE62BA" w:rsidP="00BE62BA">
      <w:pPr>
        <w:widowControl w:val="0"/>
        <w:spacing w:line="360" w:lineRule="auto"/>
        <w:ind w:firstLine="708"/>
        <w:rPr>
          <w:rFonts w:ascii="Times New Roman" w:eastAsia="Times New Roman" w:hAnsi="Times New Roman" w:cs="Times New Roman"/>
          <w:sz w:val="28"/>
          <w:szCs w:val="28"/>
          <w:lang w:val="uk-UA"/>
        </w:rPr>
      </w:pPr>
    </w:p>
    <w:p w14:paraId="2FB061E2" w14:textId="77777777" w:rsidR="00BE62BA" w:rsidRDefault="00BE62BA" w:rsidP="00BE62B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617B92BB" wp14:editId="5CB8FEFA">
            <wp:extent cx="6300000" cy="2501900"/>
            <wp:effectExtent l="0" t="0" r="0" b="0"/>
            <wp:docPr id="106" name="image6.png" descr="Діаграма"/>
            <wp:cNvGraphicFramePr/>
            <a:graphic xmlns:a="http://schemas.openxmlformats.org/drawingml/2006/main">
              <a:graphicData uri="http://schemas.openxmlformats.org/drawingml/2006/picture">
                <pic:pic xmlns:pic="http://schemas.openxmlformats.org/drawingml/2006/picture">
                  <pic:nvPicPr>
                    <pic:cNvPr id="0" name="image6.png" descr="Діаграма"/>
                    <pic:cNvPicPr preferRelativeResize="0"/>
                  </pic:nvPicPr>
                  <pic:blipFill>
                    <a:blip r:embed="rId18"/>
                    <a:srcRect/>
                    <a:stretch>
                      <a:fillRect/>
                    </a:stretch>
                  </pic:blipFill>
                  <pic:spPr>
                    <a:xfrm>
                      <a:off x="0" y="0"/>
                      <a:ext cx="6300000" cy="2501900"/>
                    </a:xfrm>
                    <a:prstGeom prst="rect">
                      <a:avLst/>
                    </a:prstGeom>
                    <a:ln/>
                  </pic:spPr>
                </pic:pic>
              </a:graphicData>
            </a:graphic>
          </wp:inline>
        </w:drawing>
      </w:r>
    </w:p>
    <w:p w14:paraId="1CA7EAC1" w14:textId="10D2903B"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rPr>
        <w:t xml:space="preserve"> - Мета самостійного огляду конференц-залів споживачами.</w:t>
      </w:r>
    </w:p>
    <w:p w14:paraId="0AE9B0CF" w14:textId="511403CE" w:rsidR="00BE62BA" w:rsidRDefault="00BE62BA" w:rsidP="00ED1A85">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43FB75A5" w14:textId="401A9E01" w:rsidR="00BE62BA" w:rsidRPr="00BE62BA" w:rsidRDefault="00BE62BA" w:rsidP="00BE62BA">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rPr>
        <w:lastRenderedPageBreak/>
        <w:t xml:space="preserve">Пошукове питання </w:t>
      </w:r>
      <w:r>
        <w:rPr>
          <w:rFonts w:ascii="Times New Roman" w:eastAsia="Times New Roman" w:hAnsi="Times New Roman" w:cs="Times New Roman"/>
          <w:i/>
          <w:sz w:val="28"/>
          <w:szCs w:val="28"/>
          <w:lang w:val="ru-RU"/>
        </w:rPr>
        <w:t>3</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Які канали є найбільш ефективними для комунікації з цільовою аудиторією?</w:t>
      </w:r>
    </w:p>
    <w:p w14:paraId="22C6238D" w14:textId="7BB687B7" w:rsidR="00BE62BA" w:rsidRPr="00BE62BA"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BE62BA">
        <w:rPr>
          <w:rFonts w:ascii="Times New Roman" w:eastAsia="Times New Roman" w:hAnsi="Times New Roman" w:cs="Times New Roman"/>
          <w:sz w:val="28"/>
          <w:szCs w:val="28"/>
        </w:rPr>
        <w:t>Оберіть з запропонованих нижче джерел інформації ті, якими ви користуєтесь найчастіше:</w:t>
      </w:r>
    </w:p>
    <w:p w14:paraId="39666CAD" w14:textId="4C259B50" w:rsidR="00BE62BA" w:rsidRPr="00ED1A85" w:rsidRDefault="00BE62BA" w:rsidP="00ED1A85">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У цьому анкетному запитанні споживачі могли обирати довільну кількість варіантів, більшість обрала наступні: </w:t>
      </w:r>
      <w:r w:rsidR="00ED1A8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офіційний веб-сайт готелю», </w:t>
      </w:r>
      <w:r w:rsidR="00ED1A8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зв’язок по телефону» та </w:t>
      </w:r>
      <w:r w:rsidR="00ED1A8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зв’язок через електронну пошту».</w:t>
      </w:r>
      <w:r w:rsidR="00ED1A85">
        <w:rPr>
          <w:rFonts w:ascii="Times New Roman" w:eastAsia="Times New Roman" w:hAnsi="Times New Roman" w:cs="Times New Roman"/>
          <w:sz w:val="28"/>
          <w:szCs w:val="28"/>
          <w:lang w:val="uk-UA"/>
        </w:rPr>
        <w:t xml:space="preserve"> Кількість відповідей на це питання зазначена на рисунку 3.7:</w:t>
      </w:r>
    </w:p>
    <w:p w14:paraId="2963F846" w14:textId="77777777" w:rsidR="00BE62BA" w:rsidRDefault="00BE62BA" w:rsidP="00BE62B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319231E1" wp14:editId="5090561C">
            <wp:extent cx="6296025" cy="2685188"/>
            <wp:effectExtent l="0" t="0" r="0" b="0"/>
            <wp:docPr id="103" name="image4.png" descr="Діаграма"/>
            <wp:cNvGraphicFramePr/>
            <a:graphic xmlns:a="http://schemas.openxmlformats.org/drawingml/2006/main">
              <a:graphicData uri="http://schemas.openxmlformats.org/drawingml/2006/picture">
                <pic:pic xmlns:pic="http://schemas.openxmlformats.org/drawingml/2006/picture">
                  <pic:nvPicPr>
                    <pic:cNvPr id="0" name="image4.png" descr="Діаграма"/>
                    <pic:cNvPicPr preferRelativeResize="0"/>
                  </pic:nvPicPr>
                  <pic:blipFill>
                    <a:blip r:embed="rId19"/>
                    <a:srcRect/>
                    <a:stretch>
                      <a:fillRect/>
                    </a:stretch>
                  </pic:blipFill>
                  <pic:spPr>
                    <a:xfrm>
                      <a:off x="0" y="0"/>
                      <a:ext cx="6296025" cy="2685188"/>
                    </a:xfrm>
                    <a:prstGeom prst="rect">
                      <a:avLst/>
                    </a:prstGeom>
                    <a:ln/>
                  </pic:spPr>
                </pic:pic>
              </a:graphicData>
            </a:graphic>
          </wp:inline>
        </w:drawing>
      </w:r>
    </w:p>
    <w:p w14:paraId="7B385D95" w14:textId="4063B452"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 xml:space="preserve"> - Джерела, якими найчастіше користується цільова аудиторія</w:t>
      </w:r>
    </w:p>
    <w:p w14:paraId="3C6B1A42" w14:textId="77777777" w:rsidR="00BE62BA" w:rsidRDefault="00BE62BA" w:rsidP="00BE62BA">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73DB3D00" w14:textId="77777777"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p>
    <w:p w14:paraId="30A808CD" w14:textId="6FCF7160" w:rsidR="00BE62BA" w:rsidRPr="00ED1A85" w:rsidRDefault="00BE62BA" w:rsidP="00BE62BA">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За отриманими результатами, можна зробити висновок, </w:t>
      </w:r>
      <w:r>
        <w:rPr>
          <w:rFonts w:ascii="Times New Roman" w:eastAsia="Times New Roman" w:hAnsi="Times New Roman" w:cs="Times New Roman"/>
          <w:sz w:val="28"/>
          <w:szCs w:val="28"/>
          <w:lang w:val="uk-UA"/>
        </w:rPr>
        <w:t xml:space="preserve">найбільш популярними джерелами інформації для споживачів є офіційні веб-сайти готелю, а також зв’язок з представниками готелю через електронну пошту, або мобільний зв’язок. Також, за результатами стало відомо, </w:t>
      </w:r>
      <w:r>
        <w:rPr>
          <w:rFonts w:ascii="Times New Roman" w:eastAsia="Times New Roman" w:hAnsi="Times New Roman" w:cs="Times New Roman"/>
          <w:sz w:val="28"/>
          <w:szCs w:val="28"/>
        </w:rPr>
        <w:t>що сайт</w:t>
      </w:r>
      <w:r>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rPr>
        <w:t xml:space="preserve"> з переліком локацій та соцмережі не є популярними</w:t>
      </w:r>
      <w:r>
        <w:rPr>
          <w:rFonts w:ascii="Times New Roman" w:eastAsia="Times New Roman" w:hAnsi="Times New Roman" w:cs="Times New Roman"/>
          <w:sz w:val="28"/>
          <w:szCs w:val="28"/>
          <w:lang w:val="uk-UA"/>
        </w:rPr>
        <w:t xml:space="preserve"> серед споживачів, їми користуються лише одиниці</w:t>
      </w:r>
      <w:r>
        <w:rPr>
          <w:rFonts w:ascii="Times New Roman" w:eastAsia="Times New Roman" w:hAnsi="Times New Roman" w:cs="Times New Roman"/>
          <w:sz w:val="28"/>
          <w:szCs w:val="28"/>
        </w:rPr>
        <w:t>. Також двоє споживачів навели свій варіант відповіді</w:t>
      </w:r>
      <w:r w:rsidR="00ED1A85">
        <w:rPr>
          <w:rFonts w:ascii="Times New Roman" w:eastAsia="Times New Roman" w:hAnsi="Times New Roman" w:cs="Times New Roman"/>
          <w:sz w:val="28"/>
          <w:szCs w:val="28"/>
          <w:lang w:val="uk-UA"/>
        </w:rPr>
        <w:t>, яким в обох випадках</w:t>
      </w:r>
      <w:r>
        <w:rPr>
          <w:rFonts w:ascii="Times New Roman" w:eastAsia="Times New Roman" w:hAnsi="Times New Roman" w:cs="Times New Roman"/>
          <w:sz w:val="28"/>
          <w:szCs w:val="28"/>
        </w:rPr>
        <w:t xml:space="preserve"> була «жива зустріч»</w:t>
      </w:r>
      <w:r w:rsidR="00ED1A85">
        <w:rPr>
          <w:rFonts w:ascii="Times New Roman" w:eastAsia="Times New Roman" w:hAnsi="Times New Roman" w:cs="Times New Roman"/>
          <w:sz w:val="28"/>
          <w:szCs w:val="28"/>
          <w:lang w:val="uk-UA"/>
        </w:rPr>
        <w:t>. Це вказує на те, що деякі користувачі часто одразу відвідують готель, аби дізнатись необхідну інформацію, перед проведенням заходу, а також що кількість таких споживачів є достатньо невеликою, якщо порівнювати їх з тими, хто обирає інші методи збору інформації.</w:t>
      </w:r>
    </w:p>
    <w:p w14:paraId="7B770DA3" w14:textId="7EB6651D" w:rsidR="00BE62BA" w:rsidRPr="00ED1A85"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BE62BA">
        <w:rPr>
          <w:rFonts w:ascii="Times New Roman" w:eastAsia="Times New Roman" w:hAnsi="Times New Roman" w:cs="Times New Roman"/>
          <w:sz w:val="28"/>
          <w:szCs w:val="28"/>
        </w:rPr>
        <w:lastRenderedPageBreak/>
        <w:t>Який з представлених нижче варіантів ви вважаєте найбільш зручним для використання?</w:t>
      </w:r>
    </w:p>
    <w:p w14:paraId="5A03D3DD" w14:textId="0172C733" w:rsidR="00BE62BA" w:rsidRPr="00ED1A85" w:rsidRDefault="00BE62BA" w:rsidP="00ED1A85">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У цьому анкетному запитанні можна було обрати лише один варіант з наведених. Таким чином абсолютна більшість вважає найзручнішим варіантом отримання інформації саме офіційні веб-сайти готелів. </w:t>
      </w:r>
      <w:r w:rsidR="00ED1A85">
        <w:rPr>
          <w:rFonts w:ascii="Times New Roman" w:eastAsia="Times New Roman" w:hAnsi="Times New Roman" w:cs="Times New Roman"/>
          <w:sz w:val="28"/>
          <w:szCs w:val="28"/>
          <w:lang w:val="uk-UA"/>
        </w:rPr>
        <w:t>Кількість відповідей на це питання зазначена на рисунку 3.8:</w:t>
      </w:r>
    </w:p>
    <w:p w14:paraId="5FE39D40" w14:textId="77777777" w:rsidR="00BE62BA" w:rsidRDefault="00BE62BA" w:rsidP="00BE62B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3A148388" w14:textId="77777777" w:rsidR="00BE62BA" w:rsidRDefault="00BE62BA" w:rsidP="00BE62B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1B827D9C" wp14:editId="781987B6">
            <wp:extent cx="6296025" cy="2619083"/>
            <wp:effectExtent l="0" t="0" r="0" b="0"/>
            <wp:docPr id="122" name="image27.png" descr="Діаграма"/>
            <wp:cNvGraphicFramePr/>
            <a:graphic xmlns:a="http://schemas.openxmlformats.org/drawingml/2006/main">
              <a:graphicData uri="http://schemas.openxmlformats.org/drawingml/2006/picture">
                <pic:pic xmlns:pic="http://schemas.openxmlformats.org/drawingml/2006/picture">
                  <pic:nvPicPr>
                    <pic:cNvPr id="0" name="image27.png" descr="Діаграма"/>
                    <pic:cNvPicPr preferRelativeResize="0"/>
                  </pic:nvPicPr>
                  <pic:blipFill>
                    <a:blip r:embed="rId20"/>
                    <a:srcRect/>
                    <a:stretch>
                      <a:fillRect/>
                    </a:stretch>
                  </pic:blipFill>
                  <pic:spPr>
                    <a:xfrm>
                      <a:off x="0" y="0"/>
                      <a:ext cx="6296025" cy="2619083"/>
                    </a:xfrm>
                    <a:prstGeom prst="rect">
                      <a:avLst/>
                    </a:prstGeom>
                    <a:ln/>
                  </pic:spPr>
                </pic:pic>
              </a:graphicData>
            </a:graphic>
          </wp:inline>
        </w:drawing>
      </w:r>
    </w:p>
    <w:p w14:paraId="4006C5BC" w14:textId="26EF62C8"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 xml:space="preserve"> - Джерела, які цільова аудиторія вважає найбільш зручними</w:t>
      </w:r>
    </w:p>
    <w:p w14:paraId="5EDC8228" w14:textId="77777777" w:rsidR="00BE62BA" w:rsidRDefault="00BE62BA" w:rsidP="00BE62BA">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4C7A0F99" w14:textId="77777777" w:rsidR="00BE62BA" w:rsidRPr="00481994" w:rsidRDefault="00BE62BA" w:rsidP="00BE62BA">
      <w:pPr>
        <w:spacing w:line="360" w:lineRule="auto"/>
        <w:ind w:firstLine="708"/>
        <w:jc w:val="center"/>
        <w:rPr>
          <w:rFonts w:ascii="Times New Roman" w:eastAsia="Times New Roman" w:hAnsi="Times New Roman" w:cs="Times New Roman"/>
          <w:sz w:val="28"/>
          <w:szCs w:val="28"/>
          <w:lang w:val="uk-UA"/>
        </w:rPr>
      </w:pPr>
    </w:p>
    <w:p w14:paraId="20F0CE83" w14:textId="21531C27" w:rsidR="00BE62BA" w:rsidRPr="00BE62BA" w:rsidRDefault="00BE62BA" w:rsidP="00BE62BA">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За результатами можна зрозуміти, що абсолютна більшість споживачів вважає використання офіційних веб-сайти найбільш зручним методом отримання інформації. Найменш зручними варіантами за результатами цього питання є соціальні мережі, та жива зустріч, що було зазначено у «своєму варіанті».</w:t>
      </w:r>
    </w:p>
    <w:p w14:paraId="333D8428" w14:textId="06783A3F" w:rsidR="00BE62BA" w:rsidRPr="00BE62BA" w:rsidRDefault="00BE62BA" w:rsidP="00BE62BA">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rPr>
        <w:t xml:space="preserve">Пошукове питання </w:t>
      </w:r>
      <w:r>
        <w:rPr>
          <w:rFonts w:ascii="Times New Roman" w:eastAsia="Times New Roman" w:hAnsi="Times New Roman" w:cs="Times New Roman"/>
          <w:i/>
          <w:sz w:val="28"/>
          <w:szCs w:val="28"/>
          <w:lang w:val="ru-RU"/>
        </w:rPr>
        <w:t>4</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До якої кількості готелів здебільшого звертається споживач, перед бронюванням конференційного залу.</w:t>
      </w:r>
    </w:p>
    <w:p w14:paraId="32DA3D4F" w14:textId="4875B0EE" w:rsidR="00BE62BA" w:rsidRPr="00BE62BA"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BE62BA">
        <w:rPr>
          <w:rFonts w:ascii="Times New Roman" w:eastAsia="Times New Roman" w:hAnsi="Times New Roman" w:cs="Times New Roman"/>
          <w:sz w:val="28"/>
          <w:szCs w:val="28"/>
        </w:rPr>
        <w:t>Вкажіть, до якої кількості готелів, ви здебільшого звертаєтесь перед проведенням заходу:</w:t>
      </w:r>
    </w:p>
    <w:p w14:paraId="51285E09" w14:textId="31C1EC49" w:rsidR="00BE62BA" w:rsidRPr="00ED1A85" w:rsidRDefault="00BE62BA" w:rsidP="00ED1A85">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За результатами близько 3/4 від усіх опитаних</w:t>
      </w:r>
      <w:r w:rsidR="00ED1A85">
        <w:rPr>
          <w:rFonts w:ascii="Times New Roman" w:eastAsia="Times New Roman" w:hAnsi="Times New Roman" w:cs="Times New Roman"/>
          <w:sz w:val="28"/>
          <w:szCs w:val="28"/>
          <w:lang w:val="uk-UA"/>
        </w:rPr>
        <w:t>, а саме 33 споживачі з 44 опитаних,</w:t>
      </w:r>
      <w:r>
        <w:rPr>
          <w:rFonts w:ascii="Times New Roman" w:eastAsia="Times New Roman" w:hAnsi="Times New Roman" w:cs="Times New Roman"/>
          <w:sz w:val="28"/>
          <w:szCs w:val="28"/>
        </w:rPr>
        <w:t xml:space="preserve"> звертаються зазвичай у 2 або 3 готелі перед тим, як обрати потрібний. Також 8 опитаних споживачів звертаються у менш ніж 5 готелів та лише 3 </w:t>
      </w:r>
      <w:r>
        <w:rPr>
          <w:rFonts w:ascii="Times New Roman" w:eastAsia="Times New Roman" w:hAnsi="Times New Roman" w:cs="Times New Roman"/>
          <w:sz w:val="28"/>
          <w:szCs w:val="28"/>
        </w:rPr>
        <w:lastRenderedPageBreak/>
        <w:t>зазвичай обмежуються лише одним</w:t>
      </w:r>
      <w:r w:rsidR="00ED1A85">
        <w:rPr>
          <w:rFonts w:ascii="Times New Roman" w:eastAsia="Times New Roman" w:hAnsi="Times New Roman" w:cs="Times New Roman"/>
          <w:sz w:val="28"/>
          <w:szCs w:val="28"/>
          <w:lang w:val="uk-UA"/>
        </w:rPr>
        <w:t xml:space="preserve"> готелем</w:t>
      </w:r>
      <w:r>
        <w:rPr>
          <w:rFonts w:ascii="Times New Roman" w:eastAsia="Times New Roman" w:hAnsi="Times New Roman" w:cs="Times New Roman"/>
          <w:sz w:val="28"/>
          <w:szCs w:val="28"/>
        </w:rPr>
        <w:t xml:space="preserve">. Ніхто з опитаних не звертається у більше ніж 5 готелів. </w:t>
      </w:r>
      <w:r w:rsidR="00ED1A85">
        <w:rPr>
          <w:rFonts w:ascii="Times New Roman" w:eastAsia="Times New Roman" w:hAnsi="Times New Roman" w:cs="Times New Roman"/>
          <w:sz w:val="28"/>
          <w:szCs w:val="28"/>
          <w:lang w:val="uk-UA"/>
        </w:rPr>
        <w:t>Кількість відповідей на це питання зазначена на рисунку 3.9:</w:t>
      </w:r>
    </w:p>
    <w:p w14:paraId="14AC6314" w14:textId="77777777" w:rsidR="00BE62BA" w:rsidRDefault="00BE62BA" w:rsidP="00BE62BA">
      <w:pPr>
        <w:widowControl w:val="0"/>
        <w:spacing w:line="360" w:lineRule="auto"/>
        <w:ind w:firstLine="708"/>
        <w:jc w:val="both"/>
        <w:rPr>
          <w:rFonts w:ascii="Times New Roman" w:eastAsia="Times New Roman" w:hAnsi="Times New Roman" w:cs="Times New Roman"/>
          <w:sz w:val="28"/>
          <w:szCs w:val="28"/>
        </w:rPr>
      </w:pPr>
    </w:p>
    <w:p w14:paraId="3461A7A5" w14:textId="77777777" w:rsidR="00BE62BA" w:rsidRDefault="00BE62BA" w:rsidP="00BE62BA">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1BF336A3" wp14:editId="5C83C67B">
            <wp:extent cx="6300000" cy="1739900"/>
            <wp:effectExtent l="0" t="0" r="0" b="0"/>
            <wp:docPr id="104" name="image2.png" descr="Діаграма"/>
            <wp:cNvGraphicFramePr/>
            <a:graphic xmlns:a="http://schemas.openxmlformats.org/drawingml/2006/main">
              <a:graphicData uri="http://schemas.openxmlformats.org/drawingml/2006/picture">
                <pic:pic xmlns:pic="http://schemas.openxmlformats.org/drawingml/2006/picture">
                  <pic:nvPicPr>
                    <pic:cNvPr id="0" name="image2.png" descr="Діаграма"/>
                    <pic:cNvPicPr preferRelativeResize="0"/>
                  </pic:nvPicPr>
                  <pic:blipFill>
                    <a:blip r:embed="rId21"/>
                    <a:srcRect/>
                    <a:stretch>
                      <a:fillRect/>
                    </a:stretch>
                  </pic:blipFill>
                  <pic:spPr>
                    <a:xfrm>
                      <a:off x="0" y="0"/>
                      <a:ext cx="6300000" cy="1739900"/>
                    </a:xfrm>
                    <a:prstGeom prst="rect">
                      <a:avLst/>
                    </a:prstGeom>
                    <a:ln/>
                  </pic:spPr>
                </pic:pic>
              </a:graphicData>
            </a:graphic>
          </wp:inline>
        </w:drawing>
      </w:r>
    </w:p>
    <w:p w14:paraId="21693352" w14:textId="2E796F6A"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rPr>
        <w:t xml:space="preserve"> - Кількість готелів, у яку здебільшого звертаються споживачі</w:t>
      </w:r>
    </w:p>
    <w:p w14:paraId="5BE2841D" w14:textId="77777777" w:rsidR="00BE62BA" w:rsidRDefault="00BE62BA" w:rsidP="00BE62BA">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2D0C6FC3" w14:textId="77777777" w:rsidR="00BE62BA" w:rsidRPr="00BE62BA" w:rsidRDefault="00BE62BA" w:rsidP="00BE62BA">
      <w:pPr>
        <w:widowControl w:val="0"/>
        <w:spacing w:line="360" w:lineRule="auto"/>
        <w:rPr>
          <w:rFonts w:ascii="Times New Roman" w:eastAsia="Times New Roman" w:hAnsi="Times New Roman" w:cs="Times New Roman"/>
          <w:sz w:val="28"/>
          <w:szCs w:val="28"/>
        </w:rPr>
      </w:pPr>
    </w:p>
    <w:p w14:paraId="3801A452" w14:textId="120402F5" w:rsidR="00ED1A85" w:rsidRPr="00ED1A85"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BE62BA">
        <w:rPr>
          <w:rFonts w:ascii="Times New Roman" w:eastAsia="Times New Roman" w:hAnsi="Times New Roman" w:cs="Times New Roman"/>
          <w:sz w:val="28"/>
          <w:szCs w:val="28"/>
        </w:rPr>
        <w:t>Зазначте, якою є причина, що доводиться звертатись саме до такої кількості готелів</w:t>
      </w:r>
      <w:r w:rsidR="00BE62BA">
        <w:rPr>
          <w:rFonts w:ascii="Times New Roman" w:eastAsia="Times New Roman" w:hAnsi="Times New Roman" w:cs="Times New Roman"/>
          <w:sz w:val="28"/>
          <w:szCs w:val="28"/>
          <w:lang w:val="uk-UA"/>
        </w:rPr>
        <w:t>?</w:t>
      </w:r>
    </w:p>
    <w:p w14:paraId="6CB0254E" w14:textId="27D2A556" w:rsidR="00ED1A85" w:rsidRDefault="00ED1A85" w:rsidP="00ED1A85">
      <w:pPr>
        <w:widowControl w:val="0"/>
        <w:spacing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Більша кількість опитаних споживачів, зазначила за причину звертання до такої кількості готелів той факт, що потрібні зали у готелях часто бувають заброньованими на визначену дату. </w:t>
      </w:r>
      <w:r>
        <w:rPr>
          <w:rFonts w:ascii="Times New Roman" w:eastAsia="Times New Roman" w:hAnsi="Times New Roman" w:cs="Times New Roman"/>
          <w:sz w:val="28"/>
          <w:szCs w:val="28"/>
          <w:lang w:val="uk-UA"/>
        </w:rPr>
        <w:t>Кількість відповідей на це питання зазначена на рисунку 3.10:</w:t>
      </w:r>
    </w:p>
    <w:p w14:paraId="0EDCB667" w14:textId="77777777" w:rsidR="00BE62BA" w:rsidRPr="00ED1A85" w:rsidRDefault="00BE62BA" w:rsidP="00BE62BA">
      <w:pPr>
        <w:widowControl w:val="0"/>
        <w:spacing w:line="360" w:lineRule="auto"/>
        <w:rPr>
          <w:rFonts w:ascii="Times New Roman" w:eastAsia="Times New Roman" w:hAnsi="Times New Roman" w:cs="Times New Roman"/>
          <w:sz w:val="28"/>
          <w:szCs w:val="28"/>
          <w:lang w:val="uk-UA"/>
        </w:rPr>
      </w:pPr>
    </w:p>
    <w:p w14:paraId="52496EC4" w14:textId="77777777" w:rsidR="00BE62BA" w:rsidRDefault="00BE62BA" w:rsidP="00BE62B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792369A0" wp14:editId="5E981DE7">
            <wp:extent cx="6300000" cy="1841500"/>
            <wp:effectExtent l="0" t="0" r="0" b="0"/>
            <wp:docPr id="126" name="image31.png" descr="Діаграма"/>
            <wp:cNvGraphicFramePr/>
            <a:graphic xmlns:a="http://schemas.openxmlformats.org/drawingml/2006/main">
              <a:graphicData uri="http://schemas.openxmlformats.org/drawingml/2006/picture">
                <pic:pic xmlns:pic="http://schemas.openxmlformats.org/drawingml/2006/picture">
                  <pic:nvPicPr>
                    <pic:cNvPr id="0" name="image31.png" descr="Діаграма"/>
                    <pic:cNvPicPr preferRelativeResize="0"/>
                  </pic:nvPicPr>
                  <pic:blipFill>
                    <a:blip r:embed="rId22"/>
                    <a:srcRect/>
                    <a:stretch>
                      <a:fillRect/>
                    </a:stretch>
                  </pic:blipFill>
                  <pic:spPr>
                    <a:xfrm>
                      <a:off x="0" y="0"/>
                      <a:ext cx="6300000" cy="1841500"/>
                    </a:xfrm>
                    <a:prstGeom prst="rect">
                      <a:avLst/>
                    </a:prstGeom>
                    <a:ln/>
                  </pic:spPr>
                </pic:pic>
              </a:graphicData>
            </a:graphic>
          </wp:inline>
        </w:drawing>
      </w:r>
    </w:p>
    <w:p w14:paraId="662B460B" w14:textId="2E22367B"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w:t>
      </w:r>
      <w:r w:rsidR="00406258">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rPr>
        <w:t xml:space="preserve"> - Причини звернення споживачів до такої кількості готелів.</w:t>
      </w:r>
    </w:p>
    <w:p w14:paraId="7E1D97F1" w14:textId="0CC00DA6" w:rsidR="00BE62BA" w:rsidRPr="00481994" w:rsidRDefault="00BE62BA" w:rsidP="00BE62BA">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0B318464" w14:textId="571DACBC" w:rsidR="00BE62BA" w:rsidRPr="00BE62BA" w:rsidRDefault="00BE62BA" w:rsidP="00ED1A85">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Також часто споживачі зустрічаються з невідповідністю готелів поставленим вимогам та недостатньою кількістю інформації у відкритих джерелах. Ще двоє клієнтів надали »свої відповіді» на поставлене запитання. </w:t>
      </w:r>
      <w:r>
        <w:rPr>
          <w:rFonts w:ascii="Times New Roman" w:eastAsia="Times New Roman" w:hAnsi="Times New Roman" w:cs="Times New Roman"/>
          <w:sz w:val="28"/>
          <w:szCs w:val="28"/>
        </w:rPr>
        <w:lastRenderedPageBreak/>
        <w:t xml:space="preserve">Ними є те що посередник підбирає завжди підбирає чудові варіанти, та специфічність обладнання, необхідного компанії для проведення заходів, через що не кожен готель може запропонувати підходящий варіант. </w:t>
      </w:r>
    </w:p>
    <w:p w14:paraId="08FFA429" w14:textId="05B0B245" w:rsidR="00BE62BA" w:rsidRPr="00BE62BA" w:rsidRDefault="00BE62BA" w:rsidP="00BE62BA">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rPr>
        <w:t xml:space="preserve">Пошукове питання </w:t>
      </w:r>
      <w:r>
        <w:rPr>
          <w:rFonts w:ascii="Times New Roman" w:eastAsia="Times New Roman" w:hAnsi="Times New Roman" w:cs="Times New Roman"/>
          <w:i/>
          <w:sz w:val="28"/>
          <w:szCs w:val="28"/>
          <w:lang w:val="ru-RU"/>
        </w:rPr>
        <w:t>5</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Які з конкурентних готелів мають більший попит від споживачів, серед клієнтів готелю «Holiday Inn Kyiv»?</w:t>
      </w:r>
    </w:p>
    <w:p w14:paraId="4321D611" w14:textId="2CE7762C" w:rsidR="00BE62BA" w:rsidRPr="00BE62BA"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BE62BA">
        <w:rPr>
          <w:rFonts w:ascii="Times New Roman" w:eastAsia="Times New Roman" w:hAnsi="Times New Roman" w:cs="Times New Roman"/>
          <w:sz w:val="28"/>
          <w:szCs w:val="28"/>
        </w:rPr>
        <w:t>Оберіть готелі, в яких вам доводилось проводити заходи:</w:t>
      </w:r>
    </w:p>
    <w:p w14:paraId="34E1BEA6" w14:textId="178DD12C" w:rsidR="00BE62BA" w:rsidRPr="00BE62BA" w:rsidRDefault="00BE62BA" w:rsidP="00BE62BA">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У цьому запитанні споживачі могли обрати декілька варіантів відповідей. Більшість споживачів проводили заходи у такому готелі як «Sky Loft Hotel Kyiv», «Radisson Blu Hotel, Kyiv City Centre» та «Premier Hotel Rus»</w:t>
      </w:r>
      <w:r>
        <w:rPr>
          <w:rFonts w:ascii="Times New Roman" w:eastAsia="Times New Roman" w:hAnsi="Times New Roman" w:cs="Times New Roman"/>
          <w:sz w:val="28"/>
          <w:szCs w:val="28"/>
          <w:lang w:val="uk-UA"/>
        </w:rPr>
        <w:t>, кожен з яких обрало більше 20 з опитаних споживачів</w:t>
      </w:r>
      <w:r>
        <w:rPr>
          <w:rFonts w:ascii="Times New Roman" w:eastAsia="Times New Roman" w:hAnsi="Times New Roman" w:cs="Times New Roman"/>
          <w:sz w:val="28"/>
          <w:szCs w:val="28"/>
        </w:rPr>
        <w:t>. Найменш популярним</w:t>
      </w:r>
      <w:r>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rPr>
        <w:t xml:space="preserve"> готел</w:t>
      </w:r>
      <w:r>
        <w:rPr>
          <w:rFonts w:ascii="Times New Roman" w:eastAsia="Times New Roman" w:hAnsi="Times New Roman" w:cs="Times New Roman"/>
          <w:sz w:val="28"/>
          <w:szCs w:val="28"/>
          <w:lang w:val="uk-UA"/>
        </w:rPr>
        <w:t>я</w:t>
      </w:r>
      <w:r>
        <w:rPr>
          <w:rFonts w:ascii="Times New Roman" w:eastAsia="Times New Roman" w:hAnsi="Times New Roman" w:cs="Times New Roman"/>
          <w:sz w:val="28"/>
          <w:szCs w:val="28"/>
        </w:rPr>
        <w:t>м</w:t>
      </w:r>
      <w:r>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rPr>
        <w:t xml:space="preserve"> для проведення заходів </w:t>
      </w:r>
      <w:r>
        <w:rPr>
          <w:rFonts w:ascii="Times New Roman" w:eastAsia="Times New Roman" w:hAnsi="Times New Roman" w:cs="Times New Roman"/>
          <w:sz w:val="28"/>
          <w:szCs w:val="28"/>
          <w:lang w:val="uk-UA"/>
        </w:rPr>
        <w:t>стали</w:t>
      </w:r>
      <w:r>
        <w:rPr>
          <w:rFonts w:ascii="Times New Roman" w:eastAsia="Times New Roman" w:hAnsi="Times New Roman" w:cs="Times New Roman"/>
          <w:sz w:val="28"/>
          <w:szCs w:val="28"/>
        </w:rPr>
        <w:t xml:space="preserve"> «City Hotel»</w:t>
      </w:r>
      <w:r>
        <w:rPr>
          <w:rFonts w:ascii="Times New Roman" w:eastAsia="Times New Roman" w:hAnsi="Times New Roman" w:cs="Times New Roman"/>
          <w:sz w:val="28"/>
          <w:szCs w:val="28"/>
          <w:lang w:val="uk-UA"/>
        </w:rPr>
        <w:t xml:space="preserve"> та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Ibis</w:t>
      </w:r>
      <w:r w:rsidRPr="00BE62B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Kyiv</w:t>
      </w:r>
      <w:r w:rsidRPr="00BE62B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City</w:t>
      </w:r>
      <w:r w:rsidRPr="00BE62B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Center</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який обрало лише 11 та 13 споживачів</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відповідно.</w:t>
      </w:r>
      <w:r w:rsidR="00ED1A85">
        <w:rPr>
          <w:rFonts w:ascii="Times New Roman" w:eastAsia="Times New Roman" w:hAnsi="Times New Roman" w:cs="Times New Roman"/>
          <w:sz w:val="28"/>
          <w:szCs w:val="28"/>
          <w:lang w:val="uk-UA"/>
        </w:rPr>
        <w:t xml:space="preserve"> Кількість відповідей на це питання зазначена на рисунку 3.11:</w:t>
      </w:r>
    </w:p>
    <w:p w14:paraId="535BBEB8" w14:textId="77777777" w:rsidR="00BE62BA" w:rsidRDefault="00BE62BA" w:rsidP="00BE62BA">
      <w:pPr>
        <w:widowControl w:val="0"/>
        <w:spacing w:line="360" w:lineRule="auto"/>
        <w:ind w:firstLine="708"/>
        <w:jc w:val="both"/>
        <w:rPr>
          <w:rFonts w:ascii="Times New Roman" w:eastAsia="Times New Roman" w:hAnsi="Times New Roman" w:cs="Times New Roman"/>
          <w:sz w:val="28"/>
          <w:szCs w:val="28"/>
        </w:rPr>
      </w:pPr>
    </w:p>
    <w:p w14:paraId="01B07F93" w14:textId="77777777" w:rsidR="00BE62BA" w:rsidRDefault="00BE62BA" w:rsidP="00BE62BA">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29BB2AE6" wp14:editId="0C698456">
            <wp:extent cx="6300000" cy="1841500"/>
            <wp:effectExtent l="0" t="0" r="0" b="0"/>
            <wp:docPr id="117" name="image26.png" descr="Діаграма"/>
            <wp:cNvGraphicFramePr/>
            <a:graphic xmlns:a="http://schemas.openxmlformats.org/drawingml/2006/main">
              <a:graphicData uri="http://schemas.openxmlformats.org/drawingml/2006/picture">
                <pic:pic xmlns:pic="http://schemas.openxmlformats.org/drawingml/2006/picture">
                  <pic:nvPicPr>
                    <pic:cNvPr id="0" name="image26.png" descr="Діаграма"/>
                    <pic:cNvPicPr preferRelativeResize="0"/>
                  </pic:nvPicPr>
                  <pic:blipFill>
                    <a:blip r:embed="rId23"/>
                    <a:srcRect/>
                    <a:stretch>
                      <a:fillRect/>
                    </a:stretch>
                  </pic:blipFill>
                  <pic:spPr>
                    <a:xfrm>
                      <a:off x="0" y="0"/>
                      <a:ext cx="6300000" cy="1841500"/>
                    </a:xfrm>
                    <a:prstGeom prst="rect">
                      <a:avLst/>
                    </a:prstGeom>
                    <a:ln/>
                  </pic:spPr>
                </pic:pic>
              </a:graphicData>
            </a:graphic>
          </wp:inline>
        </w:drawing>
      </w:r>
    </w:p>
    <w:p w14:paraId="6B1ADF00" w14:textId="5A79076F"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w:t>
      </w:r>
      <w:r w:rsidR="00406258">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 xml:space="preserve"> - Популярність готелів для проведення заходів</w:t>
      </w:r>
    </w:p>
    <w:p w14:paraId="00E9F07A" w14:textId="77777777" w:rsidR="00BE62BA" w:rsidRDefault="00BE62BA" w:rsidP="00BE62BA">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15F36120" w14:textId="77777777" w:rsidR="00BE62BA" w:rsidRPr="00BE62BA" w:rsidRDefault="00BE62BA" w:rsidP="00BE62BA">
      <w:pPr>
        <w:widowControl w:val="0"/>
        <w:spacing w:line="360" w:lineRule="auto"/>
        <w:rPr>
          <w:rFonts w:ascii="Times New Roman" w:eastAsia="Times New Roman" w:hAnsi="Times New Roman" w:cs="Times New Roman"/>
          <w:sz w:val="28"/>
          <w:szCs w:val="28"/>
        </w:rPr>
      </w:pPr>
    </w:p>
    <w:p w14:paraId="6ED6E8A7" w14:textId="791E8E99" w:rsidR="00BE62BA" w:rsidRPr="00BE62BA"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BE62BA">
        <w:rPr>
          <w:rFonts w:ascii="Times New Roman" w:eastAsia="Times New Roman" w:hAnsi="Times New Roman" w:cs="Times New Roman"/>
          <w:sz w:val="28"/>
          <w:szCs w:val="28"/>
        </w:rPr>
        <w:t>Оберіть готелі, про які вам доводилось чути</w:t>
      </w:r>
      <w:r w:rsidR="00BE62BA">
        <w:rPr>
          <w:rFonts w:ascii="Times New Roman" w:eastAsia="Times New Roman" w:hAnsi="Times New Roman" w:cs="Times New Roman"/>
          <w:sz w:val="28"/>
          <w:szCs w:val="28"/>
          <w:lang w:val="uk-UA"/>
        </w:rPr>
        <w:t>.</w:t>
      </w:r>
    </w:p>
    <w:p w14:paraId="1442997B" w14:textId="076B527D" w:rsidR="00BE62BA" w:rsidRPr="00ED1A85" w:rsidRDefault="00BE62BA" w:rsidP="00BE62BA">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За результатами опитування найбільше споживачі чули про готель «Sky Loft Hotel Kyiv», після нього йде тризірковий готель «Premier Hotel Rus» за яким слідує «Radisson Blu Hotel, Kyiv City Centre», за ним оп кількості відповідей слідує готель « Ibis Kyiv City Center» а найменше всього, за результатами чули про такий  готель як «City Hotel ». Результати означають, що зірковість готелю відіграє доволі незначну роль у виборі споживачами місця для проведення заходу. Це пояснюється </w:t>
      </w:r>
      <w:r>
        <w:rPr>
          <w:rFonts w:ascii="Times New Roman" w:eastAsia="Times New Roman" w:hAnsi="Times New Roman" w:cs="Times New Roman"/>
          <w:sz w:val="28"/>
          <w:szCs w:val="28"/>
        </w:rPr>
        <w:lastRenderedPageBreak/>
        <w:t>тим, що конференційні зали мало чим відрізняються у тризірковому та чотиризірковому готелі, проте тризірковий може приваблювати меншими цінами.</w:t>
      </w:r>
      <w:r w:rsidR="00ED1A85">
        <w:rPr>
          <w:rFonts w:ascii="Times New Roman" w:eastAsia="Times New Roman" w:hAnsi="Times New Roman" w:cs="Times New Roman"/>
          <w:sz w:val="28"/>
          <w:szCs w:val="28"/>
          <w:lang w:val="uk-UA"/>
        </w:rPr>
        <w:t xml:space="preserve"> Кількість відповідей на це питання зазначена на рисунку 3.12:</w:t>
      </w:r>
    </w:p>
    <w:p w14:paraId="5A06C94A" w14:textId="77777777" w:rsidR="00BE62BA" w:rsidRPr="00481994" w:rsidRDefault="00BE62BA" w:rsidP="00BE62BA">
      <w:pPr>
        <w:widowControl w:val="0"/>
        <w:spacing w:line="360" w:lineRule="auto"/>
        <w:ind w:firstLine="708"/>
        <w:jc w:val="both"/>
        <w:rPr>
          <w:rFonts w:ascii="Times New Roman" w:eastAsia="Times New Roman" w:hAnsi="Times New Roman" w:cs="Times New Roman"/>
          <w:sz w:val="28"/>
          <w:szCs w:val="28"/>
          <w:lang w:val="uk-UA"/>
        </w:rPr>
      </w:pPr>
    </w:p>
    <w:p w14:paraId="51651245" w14:textId="77777777" w:rsidR="00BE62BA" w:rsidRDefault="00BE62BA" w:rsidP="00BE62BA">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692CED77" wp14:editId="7B9EE151">
            <wp:extent cx="6300000" cy="2095500"/>
            <wp:effectExtent l="0" t="0" r="0" b="0"/>
            <wp:docPr id="128" name="image33.png" descr="Діаграма"/>
            <wp:cNvGraphicFramePr/>
            <a:graphic xmlns:a="http://schemas.openxmlformats.org/drawingml/2006/main">
              <a:graphicData uri="http://schemas.openxmlformats.org/drawingml/2006/picture">
                <pic:pic xmlns:pic="http://schemas.openxmlformats.org/drawingml/2006/picture">
                  <pic:nvPicPr>
                    <pic:cNvPr id="0" name="image33.png" descr="Діаграма"/>
                    <pic:cNvPicPr preferRelativeResize="0"/>
                  </pic:nvPicPr>
                  <pic:blipFill>
                    <a:blip r:embed="rId24"/>
                    <a:srcRect/>
                    <a:stretch>
                      <a:fillRect/>
                    </a:stretch>
                  </pic:blipFill>
                  <pic:spPr>
                    <a:xfrm>
                      <a:off x="0" y="0"/>
                      <a:ext cx="6300000" cy="2095500"/>
                    </a:xfrm>
                    <a:prstGeom prst="rect">
                      <a:avLst/>
                    </a:prstGeom>
                    <a:ln/>
                  </pic:spPr>
                </pic:pic>
              </a:graphicData>
            </a:graphic>
          </wp:inline>
        </w:drawing>
      </w:r>
    </w:p>
    <w:p w14:paraId="2D7ABA9B" w14:textId="73CF8BFE"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w:t>
      </w:r>
      <w:r w:rsidR="00406258">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 - Відомість готелів серед споживачів</w:t>
      </w:r>
    </w:p>
    <w:p w14:paraId="5855A878" w14:textId="77777777" w:rsidR="00BE62BA" w:rsidRDefault="00BE62BA" w:rsidP="00BE62BA">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64A475A8" w14:textId="77777777" w:rsidR="00BE62BA" w:rsidRPr="00BE62BA" w:rsidRDefault="00BE62BA" w:rsidP="00BE62BA">
      <w:pPr>
        <w:widowControl w:val="0"/>
        <w:spacing w:line="360" w:lineRule="auto"/>
        <w:rPr>
          <w:rFonts w:ascii="Times New Roman" w:eastAsia="Times New Roman" w:hAnsi="Times New Roman" w:cs="Times New Roman"/>
          <w:sz w:val="28"/>
          <w:szCs w:val="28"/>
        </w:rPr>
      </w:pPr>
    </w:p>
    <w:p w14:paraId="12DE6875" w14:textId="5F32D37D" w:rsidR="00ED1A85" w:rsidRPr="00ED1A85"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BE62BA">
        <w:rPr>
          <w:rFonts w:ascii="Times New Roman" w:eastAsia="Times New Roman" w:hAnsi="Times New Roman" w:cs="Times New Roman"/>
          <w:sz w:val="28"/>
          <w:szCs w:val="28"/>
        </w:rPr>
        <w:t xml:space="preserve"> Якби кожен з представлених нижче готелів, мав би вільний конференц-зал, що підходить вашим вимогам, який з готелів ви б обрали?</w:t>
      </w:r>
    </w:p>
    <w:p w14:paraId="4850E979" w14:textId="17CA3A27" w:rsidR="00ED1A85" w:rsidRPr="00ED1A85" w:rsidRDefault="00ED1A85" w:rsidP="00ED1A85">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Найбільш популярними готелями для проведення заходів, за результатами опитування було визначено готелі: «Sky Loft Hotel Kyiv», «Radisson Blu Hotel, Kyiv City Centre» та «Premier Hotel Rus». Готель Holiday Inn Kyiv перш за все обрало б лише 4 споживачі.</w:t>
      </w:r>
      <w:r>
        <w:rPr>
          <w:rFonts w:ascii="Times New Roman" w:eastAsia="Times New Roman" w:hAnsi="Times New Roman" w:cs="Times New Roman"/>
          <w:sz w:val="28"/>
          <w:szCs w:val="28"/>
          <w:lang w:val="uk-UA"/>
        </w:rPr>
        <w:t xml:space="preserve"> Кількість відповідей на це питання зазначена на рисунку 3.13:</w:t>
      </w:r>
    </w:p>
    <w:p w14:paraId="0D9C82C1" w14:textId="77777777" w:rsidR="00ED1A85" w:rsidRPr="00ED1A85" w:rsidRDefault="00ED1A85" w:rsidP="00ED1A85">
      <w:pPr>
        <w:widowControl w:val="0"/>
        <w:spacing w:line="360" w:lineRule="auto"/>
        <w:rPr>
          <w:rFonts w:ascii="Times New Roman" w:eastAsia="Times New Roman" w:hAnsi="Times New Roman" w:cs="Times New Roman"/>
          <w:sz w:val="28"/>
          <w:szCs w:val="28"/>
          <w:lang w:val="uk-UA"/>
        </w:rPr>
      </w:pPr>
    </w:p>
    <w:p w14:paraId="1E296B49" w14:textId="77777777" w:rsidR="00BE62BA" w:rsidRDefault="00BE62BA" w:rsidP="00BE62B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79D46932" wp14:editId="64D4ACE1">
            <wp:extent cx="6300000" cy="2095500"/>
            <wp:effectExtent l="0" t="0" r="0" b="0"/>
            <wp:docPr id="107" name="image3.png" descr="Діаграма"/>
            <wp:cNvGraphicFramePr/>
            <a:graphic xmlns:a="http://schemas.openxmlformats.org/drawingml/2006/main">
              <a:graphicData uri="http://schemas.openxmlformats.org/drawingml/2006/picture">
                <pic:pic xmlns:pic="http://schemas.openxmlformats.org/drawingml/2006/picture">
                  <pic:nvPicPr>
                    <pic:cNvPr id="0" name="image3.png" descr="Діаграма"/>
                    <pic:cNvPicPr preferRelativeResize="0"/>
                  </pic:nvPicPr>
                  <pic:blipFill>
                    <a:blip r:embed="rId25"/>
                    <a:srcRect/>
                    <a:stretch>
                      <a:fillRect/>
                    </a:stretch>
                  </pic:blipFill>
                  <pic:spPr>
                    <a:xfrm>
                      <a:off x="0" y="0"/>
                      <a:ext cx="6300000" cy="2095500"/>
                    </a:xfrm>
                    <a:prstGeom prst="rect">
                      <a:avLst/>
                    </a:prstGeom>
                    <a:ln/>
                  </pic:spPr>
                </pic:pic>
              </a:graphicData>
            </a:graphic>
          </wp:inline>
        </w:drawing>
      </w:r>
    </w:p>
    <w:p w14:paraId="360597FA" w14:textId="6C689B08"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w:t>
      </w:r>
      <w:r w:rsidR="00406258">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 - Першочерговий вибір готелів, за потреби проведення заходу</w:t>
      </w:r>
    </w:p>
    <w:p w14:paraId="26237B7A" w14:textId="4425B339" w:rsidR="00BE62BA" w:rsidRPr="00ED1A85" w:rsidRDefault="00BE62BA" w:rsidP="00ED1A85">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633B4766" w14:textId="0275B758" w:rsidR="00BE62BA" w:rsidRPr="00BE62BA"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BE62BA">
        <w:rPr>
          <w:rFonts w:ascii="Times New Roman" w:eastAsia="Times New Roman" w:hAnsi="Times New Roman" w:cs="Times New Roman"/>
          <w:sz w:val="28"/>
          <w:szCs w:val="28"/>
        </w:rPr>
        <w:lastRenderedPageBreak/>
        <w:t>Обґрунтуйте причини вашого вибору більш детально:</w:t>
      </w:r>
    </w:p>
    <w:p w14:paraId="4AB0ADBC" w14:textId="784F1D30" w:rsidR="00BE62BA" w:rsidRPr="00B50A69" w:rsidRDefault="00BE62BA" w:rsidP="00BE62BA">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У цьому запитанні споживачам була надано можливість власноруч написати відповідь. Відповіді були розподілені по групам</w:t>
      </w:r>
      <w:r w:rsidR="00B50A69">
        <w:rPr>
          <w:rFonts w:ascii="Times New Roman" w:eastAsia="Times New Roman" w:hAnsi="Times New Roman" w:cs="Times New Roman"/>
          <w:sz w:val="28"/>
          <w:szCs w:val="28"/>
          <w:lang w:val="uk-UA"/>
        </w:rPr>
        <w:t>, кількість відповідей у кожній з груп продемонстровано на рисунку 3.14:</w:t>
      </w:r>
    </w:p>
    <w:p w14:paraId="7705D71E" w14:textId="77777777" w:rsidR="00BE62BA" w:rsidRDefault="00BE62BA" w:rsidP="00BE62B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2B0195B2" wp14:editId="76D8A960">
            <wp:extent cx="6300000" cy="1803400"/>
            <wp:effectExtent l="0" t="0" r="0" b="0"/>
            <wp:docPr id="119" name="image22.png" descr="Діаграма"/>
            <wp:cNvGraphicFramePr/>
            <a:graphic xmlns:a="http://schemas.openxmlformats.org/drawingml/2006/main">
              <a:graphicData uri="http://schemas.openxmlformats.org/drawingml/2006/picture">
                <pic:pic xmlns:pic="http://schemas.openxmlformats.org/drawingml/2006/picture">
                  <pic:nvPicPr>
                    <pic:cNvPr id="0" name="image22.png" descr="Діаграма"/>
                    <pic:cNvPicPr preferRelativeResize="0"/>
                  </pic:nvPicPr>
                  <pic:blipFill>
                    <a:blip r:embed="rId26"/>
                    <a:srcRect/>
                    <a:stretch>
                      <a:fillRect/>
                    </a:stretch>
                  </pic:blipFill>
                  <pic:spPr>
                    <a:xfrm>
                      <a:off x="0" y="0"/>
                      <a:ext cx="6300000" cy="1803400"/>
                    </a:xfrm>
                    <a:prstGeom prst="rect">
                      <a:avLst/>
                    </a:prstGeom>
                    <a:ln/>
                  </pic:spPr>
                </pic:pic>
              </a:graphicData>
            </a:graphic>
          </wp:inline>
        </w:drawing>
      </w:r>
    </w:p>
    <w:p w14:paraId="361A813A" w14:textId="070ECCED"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w:t>
      </w:r>
      <w:r w:rsidR="00406258">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 xml:space="preserve"> - Обгрунтування першочерговості вибору готелю</w:t>
      </w:r>
    </w:p>
    <w:p w14:paraId="31DC5421" w14:textId="77777777" w:rsidR="00BE62BA" w:rsidRDefault="00BE62BA" w:rsidP="00BE62BA">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6C944975" w14:textId="77777777"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p>
    <w:p w14:paraId="474F5D07" w14:textId="7907688F" w:rsidR="00BE62BA" w:rsidRPr="00BE62BA" w:rsidRDefault="00BE62BA" w:rsidP="00BE62BA">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За результатами опитування, більшість відповідей були пов’язані зі зручністю бронювання у готелі «Sky Loft Hotel Kyiv», а також готелях «Radisson Blu Hotel, Kyiv City Centre» та «Premier Hotel Rus». Також вибір готелю для багатьох був пов’язаний з попереднім досвідом та ціною проведення заходів. Розташування менш за все хвилювало споживачів. </w:t>
      </w:r>
    </w:p>
    <w:p w14:paraId="77BDFA67" w14:textId="6348C5CE" w:rsidR="00BE62BA" w:rsidRPr="00BE62BA"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BE62BA">
        <w:rPr>
          <w:rFonts w:ascii="Times New Roman" w:eastAsia="Times New Roman" w:hAnsi="Times New Roman" w:cs="Times New Roman"/>
          <w:sz w:val="28"/>
          <w:szCs w:val="28"/>
        </w:rPr>
        <w:t>Ви маєте потребу у проведенні заходу, для якого може підійти будь-який з наведених нижче готелів. В якому порядку ви б звертались до представників готелю для уточнення чи є вільним потрібний конференц-зал?</w:t>
      </w:r>
    </w:p>
    <w:p w14:paraId="13CF5A53" w14:textId="77777777" w:rsidR="00BE62BA" w:rsidRDefault="00BE62BA" w:rsidP="00BE62BA">
      <w:pPr>
        <w:widowControl w:val="0"/>
        <w:spacing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запитанні споживачам було необхідно розставити готелі у порядок, за яким вони б звертались у готелі для проведення заходу. Таким чином можна розібрати кожен з готелів за тим, на які місця його зазвичай ставили споживачі:</w:t>
      </w:r>
    </w:p>
    <w:p w14:paraId="14C8E19F" w14:textId="77777777" w:rsidR="00BE62BA" w:rsidRDefault="00BE62BA" w:rsidP="00BE62BA">
      <w:pPr>
        <w:widowControl w:val="0"/>
        <w:spacing w:line="360" w:lineRule="auto"/>
        <w:ind w:firstLine="708"/>
        <w:rPr>
          <w:rFonts w:ascii="Times New Roman" w:eastAsia="Times New Roman" w:hAnsi="Times New Roman" w:cs="Times New Roman"/>
          <w:i/>
          <w:sz w:val="28"/>
          <w:szCs w:val="28"/>
        </w:rPr>
      </w:pPr>
      <w:r>
        <w:rPr>
          <w:rFonts w:ascii="Times New Roman" w:eastAsia="Times New Roman" w:hAnsi="Times New Roman" w:cs="Times New Roman"/>
          <w:i/>
          <w:sz w:val="28"/>
          <w:szCs w:val="28"/>
        </w:rPr>
        <w:t>Sky Loft Hotel Kyiv</w:t>
      </w:r>
    </w:p>
    <w:p w14:paraId="79843E77" w14:textId="327C3AFD" w:rsidR="00BE62BA" w:rsidRPr="00B50A69" w:rsidRDefault="00BE62BA" w:rsidP="00BE62BA">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Більше половини споживачів ставили цей готель на перше та друге місце. Цей готель отримав найбільшу кількість перших місць за зверненням споживачів серед усіх інших готелів, а також жоден споживач не поставив його на шосте місце і лише один з опитаних вирішив звертатись до цього готелю у п’яту чергу. </w:t>
      </w:r>
      <w:r>
        <w:rPr>
          <w:rFonts w:ascii="Times New Roman" w:eastAsia="Times New Roman" w:hAnsi="Times New Roman" w:cs="Times New Roman"/>
          <w:sz w:val="28"/>
          <w:szCs w:val="28"/>
        </w:rPr>
        <w:lastRenderedPageBreak/>
        <w:t>Такі результати демонструють високу прихильність аудиторії до цього готелю.</w:t>
      </w:r>
      <w:r w:rsidR="00B50A69">
        <w:rPr>
          <w:rFonts w:ascii="Times New Roman" w:eastAsia="Times New Roman" w:hAnsi="Times New Roman" w:cs="Times New Roman"/>
          <w:sz w:val="28"/>
          <w:szCs w:val="28"/>
          <w:lang w:val="uk-UA"/>
        </w:rPr>
        <w:t xml:space="preserve"> Кількість споживачів, які ставили цей готель на те чи інше місце, показано на рисунку 3.15:</w:t>
      </w:r>
    </w:p>
    <w:p w14:paraId="615D53CA" w14:textId="77777777" w:rsidR="00BE62BA" w:rsidRPr="00481994" w:rsidRDefault="00BE62BA" w:rsidP="00BE62BA">
      <w:pPr>
        <w:widowControl w:val="0"/>
        <w:spacing w:line="360" w:lineRule="auto"/>
        <w:ind w:firstLine="708"/>
        <w:rPr>
          <w:rFonts w:ascii="Times New Roman" w:eastAsia="Times New Roman" w:hAnsi="Times New Roman" w:cs="Times New Roman"/>
          <w:sz w:val="28"/>
          <w:szCs w:val="28"/>
          <w:lang w:val="uk-UA"/>
        </w:rPr>
      </w:pPr>
    </w:p>
    <w:p w14:paraId="54645043" w14:textId="77777777" w:rsidR="00BE62BA" w:rsidRDefault="00BE62BA" w:rsidP="00BE62B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081DA280" wp14:editId="73EFAD70">
            <wp:extent cx="6300000" cy="2451100"/>
            <wp:effectExtent l="0" t="0" r="0" b="0"/>
            <wp:docPr id="114" name="image19.png" descr="Діаграма"/>
            <wp:cNvGraphicFramePr/>
            <a:graphic xmlns:a="http://schemas.openxmlformats.org/drawingml/2006/main">
              <a:graphicData uri="http://schemas.openxmlformats.org/drawingml/2006/picture">
                <pic:pic xmlns:pic="http://schemas.openxmlformats.org/drawingml/2006/picture">
                  <pic:nvPicPr>
                    <pic:cNvPr id="0" name="image19.png" descr="Діаграма"/>
                    <pic:cNvPicPr preferRelativeResize="0"/>
                  </pic:nvPicPr>
                  <pic:blipFill>
                    <a:blip r:embed="rId27"/>
                    <a:srcRect/>
                    <a:stretch>
                      <a:fillRect/>
                    </a:stretch>
                  </pic:blipFill>
                  <pic:spPr>
                    <a:xfrm>
                      <a:off x="0" y="0"/>
                      <a:ext cx="6300000" cy="2451100"/>
                    </a:xfrm>
                    <a:prstGeom prst="rect">
                      <a:avLst/>
                    </a:prstGeom>
                    <a:ln/>
                  </pic:spPr>
                </pic:pic>
              </a:graphicData>
            </a:graphic>
          </wp:inline>
        </w:drawing>
      </w:r>
    </w:p>
    <w:p w14:paraId="2767F90D" w14:textId="03837F27" w:rsidR="00BE62BA" w:rsidRDefault="00BE62BA" w:rsidP="00BE62B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15</w:t>
      </w:r>
      <w:r>
        <w:rPr>
          <w:rFonts w:ascii="Times New Roman" w:eastAsia="Times New Roman" w:hAnsi="Times New Roman" w:cs="Times New Roman"/>
          <w:sz w:val="28"/>
          <w:szCs w:val="28"/>
        </w:rPr>
        <w:t xml:space="preserve"> - Черга звернення до готелю «Sky Loft Hotel Kyiv»</w:t>
      </w:r>
    </w:p>
    <w:p w14:paraId="5ACA31FA" w14:textId="77777777" w:rsidR="00BE62BA" w:rsidRDefault="00BE62BA" w:rsidP="00BE62BA">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19EC1DE3" w14:textId="77777777"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p>
    <w:p w14:paraId="12434DAE" w14:textId="77777777" w:rsidR="00BE62BA" w:rsidRDefault="00BE62BA" w:rsidP="00BE62BA">
      <w:pPr>
        <w:widowControl w:val="0"/>
        <w:spacing w:line="360" w:lineRule="auto"/>
        <w:ind w:firstLine="708"/>
        <w:rPr>
          <w:rFonts w:ascii="Times New Roman" w:eastAsia="Times New Roman" w:hAnsi="Times New Roman" w:cs="Times New Roman"/>
          <w:i/>
          <w:sz w:val="28"/>
          <w:szCs w:val="28"/>
        </w:rPr>
      </w:pPr>
      <w:r>
        <w:rPr>
          <w:rFonts w:ascii="Times New Roman" w:eastAsia="Times New Roman" w:hAnsi="Times New Roman" w:cs="Times New Roman"/>
          <w:i/>
          <w:sz w:val="28"/>
          <w:szCs w:val="28"/>
        </w:rPr>
        <w:t>Radisson Blu Hotel, Kyiv City Centre</w:t>
      </w:r>
    </w:p>
    <w:p w14:paraId="3B07D93D" w14:textId="57BF45CB" w:rsidR="00BE62BA" w:rsidRPr="00481994" w:rsidRDefault="00BE62BA" w:rsidP="00B50A69">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У випадку готелю «Radisson Blu Hotel, Kyiv City Centre», більше ніж дві третини споживачів ставили готель на перше або друге місце. </w:t>
      </w:r>
      <w:r w:rsidR="00B50A69">
        <w:rPr>
          <w:rFonts w:ascii="Times New Roman" w:eastAsia="Times New Roman" w:hAnsi="Times New Roman" w:cs="Times New Roman"/>
          <w:sz w:val="28"/>
          <w:szCs w:val="28"/>
          <w:lang w:val="uk-UA"/>
        </w:rPr>
        <w:t>Кількість споживачів, які ставили цей готель на те чи інше місце, показано на рисунку 3.16:</w:t>
      </w:r>
    </w:p>
    <w:p w14:paraId="3725C883" w14:textId="77777777" w:rsidR="00BE62BA" w:rsidRPr="00481994" w:rsidRDefault="00BE62BA" w:rsidP="00BE62BA">
      <w:pPr>
        <w:widowControl w:val="0"/>
        <w:spacing w:line="360" w:lineRule="auto"/>
        <w:ind w:firstLine="708"/>
        <w:rPr>
          <w:rFonts w:ascii="Times New Roman" w:eastAsia="Times New Roman" w:hAnsi="Times New Roman" w:cs="Times New Roman"/>
          <w:sz w:val="28"/>
          <w:szCs w:val="28"/>
          <w:lang w:val="uk-UA"/>
        </w:rPr>
      </w:pPr>
    </w:p>
    <w:p w14:paraId="3F8A0AC7" w14:textId="77777777" w:rsidR="00BE62BA" w:rsidRDefault="00BE62BA" w:rsidP="00BE62B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4CDD9095" wp14:editId="6B00775F">
            <wp:extent cx="6155266" cy="2370667"/>
            <wp:effectExtent l="0" t="0" r="0" b="0"/>
            <wp:docPr id="123" name="image24.png" descr="Діаграма"/>
            <wp:cNvGraphicFramePr/>
            <a:graphic xmlns:a="http://schemas.openxmlformats.org/drawingml/2006/main">
              <a:graphicData uri="http://schemas.openxmlformats.org/drawingml/2006/picture">
                <pic:pic xmlns:pic="http://schemas.openxmlformats.org/drawingml/2006/picture">
                  <pic:nvPicPr>
                    <pic:cNvPr id="0" name="image24.png" descr="Діаграма"/>
                    <pic:cNvPicPr preferRelativeResize="0"/>
                  </pic:nvPicPr>
                  <pic:blipFill>
                    <a:blip r:embed="rId28"/>
                    <a:srcRect/>
                    <a:stretch>
                      <a:fillRect/>
                    </a:stretch>
                  </pic:blipFill>
                  <pic:spPr>
                    <a:xfrm>
                      <a:off x="0" y="0"/>
                      <a:ext cx="6160524" cy="2372692"/>
                    </a:xfrm>
                    <a:prstGeom prst="rect">
                      <a:avLst/>
                    </a:prstGeom>
                    <a:ln/>
                  </pic:spPr>
                </pic:pic>
              </a:graphicData>
            </a:graphic>
          </wp:inline>
        </w:drawing>
      </w:r>
    </w:p>
    <w:p w14:paraId="2DCC4F2F" w14:textId="3866BB00" w:rsidR="00BE62BA" w:rsidRDefault="00BE62BA" w:rsidP="00BE62B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16</w:t>
      </w:r>
      <w:r>
        <w:rPr>
          <w:rFonts w:ascii="Times New Roman" w:eastAsia="Times New Roman" w:hAnsi="Times New Roman" w:cs="Times New Roman"/>
          <w:sz w:val="28"/>
          <w:szCs w:val="28"/>
        </w:rPr>
        <w:t xml:space="preserve"> - Черга звернення до готелю «Radisson Blu Hotel, Kyiv City Centre»</w:t>
      </w:r>
    </w:p>
    <w:p w14:paraId="12067E37" w14:textId="77777777" w:rsidR="00BE62BA" w:rsidRDefault="00BE62BA" w:rsidP="00BE62BA">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650A8701" w14:textId="723A4166" w:rsidR="00B50A69" w:rsidRPr="00481994" w:rsidRDefault="00B50A69" w:rsidP="00B50A69">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При цьому, більшість все ж ставила готель саме на друге місце. Також лише четверо з опитаних поставили готель нижче третього місця, та ж</w:t>
      </w:r>
      <w:r>
        <w:rPr>
          <w:rFonts w:ascii="Times New Roman" w:eastAsia="Times New Roman" w:hAnsi="Times New Roman" w:cs="Times New Roman"/>
          <w:sz w:val="28"/>
          <w:szCs w:val="28"/>
        </w:rPr>
        <w:t>оден не поставив цей готель на шосте місце.</w:t>
      </w:r>
      <w:r>
        <w:rPr>
          <w:rFonts w:ascii="Times New Roman" w:eastAsia="Times New Roman" w:hAnsi="Times New Roman" w:cs="Times New Roman"/>
          <w:sz w:val="28"/>
          <w:szCs w:val="28"/>
          <w:lang w:val="uk-UA"/>
        </w:rPr>
        <w:t xml:space="preserve"> Також лише 4 опитаних споживачі, вказали що взагалі не будуть звертатись до готелю. Такі результати демонструють загальну прихильність аудиторії споживачів до готелю, а також його відомість. </w:t>
      </w:r>
    </w:p>
    <w:p w14:paraId="3A04CBC8" w14:textId="77777777" w:rsidR="00B50A69" w:rsidRPr="00B50A69" w:rsidRDefault="00B50A69" w:rsidP="00B50A69">
      <w:pPr>
        <w:spacing w:line="360" w:lineRule="auto"/>
        <w:rPr>
          <w:rFonts w:ascii="Times New Roman" w:eastAsia="Times New Roman" w:hAnsi="Times New Roman" w:cs="Times New Roman"/>
          <w:sz w:val="28"/>
          <w:szCs w:val="28"/>
          <w:lang w:val="uk-UA"/>
        </w:rPr>
      </w:pPr>
    </w:p>
    <w:p w14:paraId="1E24CA0A" w14:textId="77777777" w:rsidR="00BE62BA" w:rsidRDefault="00BE62BA" w:rsidP="00BE62BA">
      <w:pPr>
        <w:widowControl w:val="0"/>
        <w:spacing w:line="360" w:lineRule="auto"/>
        <w:ind w:firstLine="708"/>
        <w:rPr>
          <w:rFonts w:ascii="Times New Roman" w:eastAsia="Times New Roman" w:hAnsi="Times New Roman" w:cs="Times New Roman"/>
          <w:i/>
          <w:sz w:val="28"/>
          <w:szCs w:val="28"/>
        </w:rPr>
      </w:pPr>
      <w:r>
        <w:rPr>
          <w:rFonts w:ascii="Times New Roman" w:eastAsia="Times New Roman" w:hAnsi="Times New Roman" w:cs="Times New Roman"/>
          <w:i/>
          <w:sz w:val="28"/>
          <w:szCs w:val="28"/>
        </w:rPr>
        <w:t>Holiday Inn Kyiv</w:t>
      </w:r>
    </w:p>
    <w:p w14:paraId="0467B51B" w14:textId="6A27FDFA" w:rsidR="00BE62BA" w:rsidRPr="00B50A69" w:rsidRDefault="00BE62BA" w:rsidP="00BE62BA">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У випадку готелю «Holiday Inn Kyiv» ситуація є іншою. Більше половини споживачів ставили його на 4 або 5 місця, при чому більша частина ставила саме на п’яте місце. Лише четверта частина від усіх опитаних ставили готель на 2 або 3 місце та лише троє зазначили, що звертатимуться у готель першочергово. На відміну від інших готелів, жоден не зазначив що не буде звертатись до готелю, що скоріш за все є результатом того, що в опитуванні брали участь лише клієнти, що вже проводили захід у готелі «Holiday Inn Kyiv».</w:t>
      </w:r>
      <w:r w:rsidR="00B50A69">
        <w:rPr>
          <w:rFonts w:ascii="Times New Roman" w:eastAsia="Times New Roman" w:hAnsi="Times New Roman" w:cs="Times New Roman"/>
          <w:sz w:val="28"/>
          <w:szCs w:val="28"/>
          <w:lang w:val="uk-UA"/>
        </w:rPr>
        <w:t xml:space="preserve"> Кількість споживачів, які ставили цей готель на те чи інше місце, показано на рисунку 3.17:</w:t>
      </w:r>
    </w:p>
    <w:p w14:paraId="199B8DA0" w14:textId="77777777" w:rsidR="00BE62BA" w:rsidRPr="00481994" w:rsidRDefault="00BE62BA" w:rsidP="00BE62BA">
      <w:pPr>
        <w:widowControl w:val="0"/>
        <w:spacing w:line="360" w:lineRule="auto"/>
        <w:rPr>
          <w:rFonts w:ascii="Times New Roman" w:eastAsia="Times New Roman" w:hAnsi="Times New Roman" w:cs="Times New Roman"/>
          <w:sz w:val="28"/>
          <w:szCs w:val="28"/>
          <w:lang w:val="uk-UA"/>
        </w:rPr>
      </w:pPr>
    </w:p>
    <w:p w14:paraId="7F94EB2B" w14:textId="77777777" w:rsidR="00BE62BA" w:rsidRDefault="00BE62BA" w:rsidP="00BE62B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0BF07026" wp14:editId="220B265E">
            <wp:extent cx="6079066" cy="2387600"/>
            <wp:effectExtent l="0" t="0" r="0" b="0"/>
            <wp:docPr id="131" name="image36.png" descr="Діаграма"/>
            <wp:cNvGraphicFramePr/>
            <a:graphic xmlns:a="http://schemas.openxmlformats.org/drawingml/2006/main">
              <a:graphicData uri="http://schemas.openxmlformats.org/drawingml/2006/picture">
                <pic:pic xmlns:pic="http://schemas.openxmlformats.org/drawingml/2006/picture">
                  <pic:nvPicPr>
                    <pic:cNvPr id="0" name="image36.png" descr="Діаграма"/>
                    <pic:cNvPicPr preferRelativeResize="0"/>
                  </pic:nvPicPr>
                  <pic:blipFill>
                    <a:blip r:embed="rId29"/>
                    <a:srcRect/>
                    <a:stretch>
                      <a:fillRect/>
                    </a:stretch>
                  </pic:blipFill>
                  <pic:spPr>
                    <a:xfrm>
                      <a:off x="0" y="0"/>
                      <a:ext cx="6084803" cy="2389853"/>
                    </a:xfrm>
                    <a:prstGeom prst="rect">
                      <a:avLst/>
                    </a:prstGeom>
                    <a:ln/>
                  </pic:spPr>
                </pic:pic>
              </a:graphicData>
            </a:graphic>
          </wp:inline>
        </w:drawing>
      </w:r>
    </w:p>
    <w:p w14:paraId="0F0ECBBB" w14:textId="375B57A2" w:rsidR="00BE62BA" w:rsidRDefault="00BE62BA" w:rsidP="00BE62B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17</w:t>
      </w:r>
      <w:r>
        <w:rPr>
          <w:rFonts w:ascii="Times New Roman" w:eastAsia="Times New Roman" w:hAnsi="Times New Roman" w:cs="Times New Roman"/>
          <w:sz w:val="28"/>
          <w:szCs w:val="28"/>
        </w:rPr>
        <w:t xml:space="preserve"> - Черга звернення до готелю «Holiday Inn Kyiv»</w:t>
      </w:r>
    </w:p>
    <w:p w14:paraId="45AA8931" w14:textId="77777777" w:rsidR="00BE62BA" w:rsidRDefault="00BE62BA" w:rsidP="00BE62BA">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3A5E08D9" w14:textId="77777777" w:rsidR="00BE62BA" w:rsidRDefault="00BE62BA" w:rsidP="00BE62BA">
      <w:pPr>
        <w:widowControl w:val="0"/>
        <w:spacing w:line="360" w:lineRule="auto"/>
        <w:ind w:firstLine="708"/>
        <w:jc w:val="center"/>
        <w:rPr>
          <w:rFonts w:ascii="Times New Roman" w:eastAsia="Times New Roman" w:hAnsi="Times New Roman" w:cs="Times New Roman"/>
          <w:sz w:val="28"/>
          <w:szCs w:val="28"/>
        </w:rPr>
      </w:pPr>
    </w:p>
    <w:p w14:paraId="448643D3" w14:textId="77777777" w:rsidR="00BE62BA" w:rsidRDefault="00BE62BA" w:rsidP="00BE62BA">
      <w:pPr>
        <w:widowControl w:val="0"/>
        <w:spacing w:line="360" w:lineRule="auto"/>
        <w:ind w:firstLine="708"/>
        <w:rPr>
          <w:rFonts w:ascii="Times New Roman" w:eastAsia="Times New Roman" w:hAnsi="Times New Roman" w:cs="Times New Roman"/>
          <w:i/>
          <w:sz w:val="28"/>
          <w:szCs w:val="28"/>
        </w:rPr>
      </w:pPr>
      <w:r>
        <w:rPr>
          <w:rFonts w:ascii="Times New Roman" w:eastAsia="Times New Roman" w:hAnsi="Times New Roman" w:cs="Times New Roman"/>
          <w:i/>
          <w:sz w:val="28"/>
          <w:szCs w:val="28"/>
        </w:rPr>
        <w:t>City Hotel</w:t>
      </w:r>
    </w:p>
    <w:p w14:paraId="1C6C75A8" w14:textId="2E89FD32" w:rsidR="00B50A69" w:rsidRPr="00481994" w:rsidRDefault="00BE62BA" w:rsidP="00B50A69">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Цей готель більше половини споживачів ставили на 5 або шосте місце, при чому більшість ставили на шосте, до якого за результатами попередніх опитувань </w:t>
      </w:r>
      <w:r>
        <w:rPr>
          <w:rFonts w:ascii="Times New Roman" w:eastAsia="Times New Roman" w:hAnsi="Times New Roman" w:cs="Times New Roman"/>
          <w:sz w:val="28"/>
          <w:szCs w:val="28"/>
        </w:rPr>
        <w:lastRenderedPageBreak/>
        <w:t>здебільшого жоден зі споживачів не доходить при виборі готелю. На перше місце лише двоє поставили цей готель, на друге лише один. Також шестеро зазначили о не звертатимуться зовсім. Настільки погані результати можуть бути результатом надто малої кількості конференційних залів.</w:t>
      </w:r>
      <w:r w:rsidR="00B50A69">
        <w:rPr>
          <w:rFonts w:ascii="Times New Roman" w:eastAsia="Times New Roman" w:hAnsi="Times New Roman" w:cs="Times New Roman"/>
          <w:sz w:val="28"/>
          <w:szCs w:val="28"/>
          <w:lang w:val="uk-UA"/>
        </w:rPr>
        <w:t xml:space="preserve"> Кількість споживачів, які ставили цей готель на те чи інше місце, показано на рисунку 3.18:</w:t>
      </w:r>
    </w:p>
    <w:p w14:paraId="7D4F4E12" w14:textId="77777777" w:rsidR="00BE62BA" w:rsidRPr="00481994" w:rsidRDefault="00BE62BA" w:rsidP="00BE62BA">
      <w:pPr>
        <w:widowControl w:val="0"/>
        <w:spacing w:line="360" w:lineRule="auto"/>
        <w:ind w:firstLine="708"/>
        <w:rPr>
          <w:rFonts w:ascii="Times New Roman" w:eastAsia="Times New Roman" w:hAnsi="Times New Roman" w:cs="Times New Roman"/>
          <w:sz w:val="28"/>
          <w:szCs w:val="28"/>
          <w:lang w:val="uk-UA"/>
        </w:rPr>
      </w:pPr>
    </w:p>
    <w:p w14:paraId="66731554" w14:textId="77777777" w:rsidR="00BE62BA" w:rsidRDefault="00BE62BA" w:rsidP="00BE62B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20CB9F58" wp14:editId="3EACB97A">
            <wp:extent cx="5655733" cy="2040466"/>
            <wp:effectExtent l="0" t="0" r="2540" b="0"/>
            <wp:docPr id="130" name="image35.png" descr="Діаграма"/>
            <wp:cNvGraphicFramePr/>
            <a:graphic xmlns:a="http://schemas.openxmlformats.org/drawingml/2006/main">
              <a:graphicData uri="http://schemas.openxmlformats.org/drawingml/2006/picture">
                <pic:pic xmlns:pic="http://schemas.openxmlformats.org/drawingml/2006/picture">
                  <pic:nvPicPr>
                    <pic:cNvPr id="0" name="image35.png" descr="Діаграма"/>
                    <pic:cNvPicPr preferRelativeResize="0"/>
                  </pic:nvPicPr>
                  <pic:blipFill>
                    <a:blip r:embed="rId30"/>
                    <a:srcRect/>
                    <a:stretch>
                      <a:fillRect/>
                    </a:stretch>
                  </pic:blipFill>
                  <pic:spPr>
                    <a:xfrm>
                      <a:off x="0" y="0"/>
                      <a:ext cx="5686145" cy="2051438"/>
                    </a:xfrm>
                    <a:prstGeom prst="rect">
                      <a:avLst/>
                    </a:prstGeom>
                    <a:ln/>
                  </pic:spPr>
                </pic:pic>
              </a:graphicData>
            </a:graphic>
          </wp:inline>
        </w:drawing>
      </w:r>
    </w:p>
    <w:p w14:paraId="68061D0B" w14:textId="5871348B" w:rsidR="00BE62BA" w:rsidRDefault="00BE62BA" w:rsidP="00BE62B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18</w:t>
      </w:r>
      <w:r>
        <w:rPr>
          <w:rFonts w:ascii="Times New Roman" w:eastAsia="Times New Roman" w:hAnsi="Times New Roman" w:cs="Times New Roman"/>
          <w:sz w:val="28"/>
          <w:szCs w:val="28"/>
        </w:rPr>
        <w:t xml:space="preserve"> - Черга звернення до готелю «City Hotel »</w:t>
      </w:r>
    </w:p>
    <w:p w14:paraId="4D950D8E" w14:textId="77777777" w:rsidR="00BE62BA" w:rsidRDefault="00BE62BA" w:rsidP="00BE62BA">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6A35E344" w14:textId="77777777" w:rsidR="00BE62BA" w:rsidRPr="00BE62BA" w:rsidRDefault="00BE62BA" w:rsidP="00BE62BA">
      <w:pPr>
        <w:spacing w:line="360" w:lineRule="auto"/>
        <w:ind w:firstLine="708"/>
        <w:jc w:val="center"/>
        <w:rPr>
          <w:rFonts w:ascii="Times New Roman" w:eastAsia="Times New Roman" w:hAnsi="Times New Roman" w:cs="Times New Roman"/>
          <w:sz w:val="28"/>
          <w:szCs w:val="28"/>
          <w:lang w:val="uk-UA"/>
        </w:rPr>
      </w:pPr>
    </w:p>
    <w:p w14:paraId="305C8A03" w14:textId="77777777" w:rsidR="00BE62BA" w:rsidRDefault="00BE62BA" w:rsidP="00BE62BA">
      <w:pPr>
        <w:widowControl w:val="0"/>
        <w:spacing w:line="360" w:lineRule="auto"/>
        <w:ind w:firstLine="708"/>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Ibis Kyiv City Center</w:t>
      </w:r>
    </w:p>
    <w:p w14:paraId="2AC42FA2" w14:textId="24FA39D9" w:rsidR="00B50A69" w:rsidRPr="00481994" w:rsidRDefault="00BE62BA" w:rsidP="00B50A69">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highlight w:val="white"/>
        </w:rPr>
        <w:t xml:space="preserve">Цей готель демонструє найменшу кількість споживачів, які взагалі звертатимуться до готелю. </w:t>
      </w:r>
      <w:r w:rsidR="00B50A69">
        <w:rPr>
          <w:rFonts w:ascii="Times New Roman" w:eastAsia="Times New Roman" w:hAnsi="Times New Roman" w:cs="Times New Roman"/>
          <w:sz w:val="28"/>
          <w:szCs w:val="28"/>
          <w:lang w:val="uk-UA"/>
        </w:rPr>
        <w:t>Кількість споживачів, які ставили цей готель на те чи інше місце, показано на рисунку 3.19:</w:t>
      </w:r>
    </w:p>
    <w:p w14:paraId="24E39FA8" w14:textId="77777777" w:rsidR="00BE62BA" w:rsidRPr="00481994" w:rsidRDefault="00BE62BA" w:rsidP="00BE62BA">
      <w:pPr>
        <w:widowControl w:val="0"/>
        <w:spacing w:line="360" w:lineRule="auto"/>
        <w:ind w:firstLine="708"/>
        <w:rPr>
          <w:rFonts w:ascii="Times New Roman" w:eastAsia="Times New Roman" w:hAnsi="Times New Roman" w:cs="Times New Roman"/>
          <w:sz w:val="28"/>
          <w:szCs w:val="28"/>
          <w:highlight w:val="white"/>
          <w:lang w:val="uk-UA"/>
        </w:rPr>
      </w:pPr>
    </w:p>
    <w:p w14:paraId="4B70C23A" w14:textId="77777777" w:rsidR="00BE62BA" w:rsidRDefault="00BE62BA" w:rsidP="00BE62B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0354543E" wp14:editId="5530769C">
            <wp:extent cx="5689600" cy="2065867"/>
            <wp:effectExtent l="0" t="0" r="6350" b="0"/>
            <wp:docPr id="112" name="image18.png" descr="Діаграма"/>
            <wp:cNvGraphicFramePr/>
            <a:graphic xmlns:a="http://schemas.openxmlformats.org/drawingml/2006/main">
              <a:graphicData uri="http://schemas.openxmlformats.org/drawingml/2006/picture">
                <pic:pic xmlns:pic="http://schemas.openxmlformats.org/drawingml/2006/picture">
                  <pic:nvPicPr>
                    <pic:cNvPr id="0" name="image18.png" descr="Діаграма"/>
                    <pic:cNvPicPr preferRelativeResize="0"/>
                  </pic:nvPicPr>
                  <pic:blipFill>
                    <a:blip r:embed="rId31"/>
                    <a:srcRect/>
                    <a:stretch>
                      <a:fillRect/>
                    </a:stretch>
                  </pic:blipFill>
                  <pic:spPr>
                    <a:xfrm>
                      <a:off x="0" y="0"/>
                      <a:ext cx="5711569" cy="2073844"/>
                    </a:xfrm>
                    <a:prstGeom prst="rect">
                      <a:avLst/>
                    </a:prstGeom>
                    <a:ln/>
                  </pic:spPr>
                </pic:pic>
              </a:graphicData>
            </a:graphic>
          </wp:inline>
        </w:drawing>
      </w:r>
    </w:p>
    <w:p w14:paraId="3FD80EE0" w14:textId="3D61CF77" w:rsidR="00BE62BA" w:rsidRDefault="00BE62BA" w:rsidP="00BE62B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19</w:t>
      </w:r>
      <w:r>
        <w:rPr>
          <w:rFonts w:ascii="Times New Roman" w:eastAsia="Times New Roman" w:hAnsi="Times New Roman" w:cs="Times New Roman"/>
          <w:sz w:val="28"/>
          <w:szCs w:val="28"/>
        </w:rPr>
        <w:t xml:space="preserve"> - Черга звернення до готелю « Ibis Kyiv City Center»</w:t>
      </w:r>
    </w:p>
    <w:p w14:paraId="5EBF7F1D" w14:textId="77777777" w:rsidR="00BE62BA" w:rsidRDefault="00BE62BA" w:rsidP="00BE62BA">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2D454C6E" w14:textId="35E98A40" w:rsidR="00B50A69" w:rsidRPr="00B50A69" w:rsidRDefault="00B50A69" w:rsidP="00B50A69">
      <w:pPr>
        <w:widowControl w:val="0"/>
        <w:spacing w:line="360" w:lineRule="auto"/>
        <w:ind w:firstLine="708"/>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lastRenderedPageBreak/>
        <w:t>Аж цілих 11 споживачів, вказали, що взагалі не будуть звертатись до цього готелю, що є найгіршим показником з усіх інших готелів конкурентів. Також ще 27 споживачів поставили готель нижче третього місця і лише шестеро, вище ніж третє. Ж</w:t>
      </w:r>
      <w:r>
        <w:rPr>
          <w:rFonts w:ascii="Times New Roman" w:eastAsia="Times New Roman" w:hAnsi="Times New Roman" w:cs="Times New Roman"/>
          <w:sz w:val="28"/>
          <w:szCs w:val="28"/>
          <w:highlight w:val="white"/>
        </w:rPr>
        <w:t>оден з опитаних не поставив готель на перше місце.</w:t>
      </w:r>
      <w:r>
        <w:rPr>
          <w:rFonts w:ascii="Times New Roman" w:eastAsia="Times New Roman" w:hAnsi="Times New Roman" w:cs="Times New Roman"/>
          <w:sz w:val="28"/>
          <w:szCs w:val="28"/>
          <w:highlight w:val="white"/>
          <w:lang w:val="uk-UA"/>
        </w:rPr>
        <w:t xml:space="preserve"> Це демонструє вцілому погане ставлення до готелю від споживачів. Враховуючи той факт, що надає порівняно якісні послуги, можна дійти до висновку, що комунікація з ним є надто ускладненою, а також про малу відомість готелю серед споживачів.</w:t>
      </w:r>
    </w:p>
    <w:p w14:paraId="737C7045" w14:textId="77777777" w:rsidR="00BE62BA" w:rsidRDefault="00BE62BA" w:rsidP="00BE62BA">
      <w:pPr>
        <w:widowControl w:val="0"/>
        <w:spacing w:line="360" w:lineRule="auto"/>
        <w:ind w:firstLine="708"/>
        <w:rPr>
          <w:rFonts w:ascii="Times New Roman" w:eastAsia="Times New Roman" w:hAnsi="Times New Roman" w:cs="Times New Roman"/>
          <w:i/>
          <w:sz w:val="28"/>
          <w:szCs w:val="28"/>
        </w:rPr>
      </w:pPr>
      <w:r>
        <w:rPr>
          <w:rFonts w:ascii="Times New Roman" w:eastAsia="Times New Roman" w:hAnsi="Times New Roman" w:cs="Times New Roman"/>
          <w:i/>
          <w:sz w:val="28"/>
          <w:szCs w:val="28"/>
        </w:rPr>
        <w:t>Premier Hotel Rus</w:t>
      </w:r>
    </w:p>
    <w:p w14:paraId="07EC071F" w14:textId="19D4FAF9" w:rsidR="00BE62BA" w:rsidRPr="00B50A69" w:rsidRDefault="00BE62BA" w:rsidP="00B50A69">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Цей готель демонструє приблизно однакову кількість споживачів, що ставили його на перше, друге, третє та четверте місце, та є третім готелем за кількістю перших місць, після «Sky Loft Hotel Kyiv» та «Radisson Blu Hotel, Kyiv City Centre». Не зважаючи на те, що готель є тризірковим, він демострує досить гарні показники лояльності споживачів та є популярним серед клієнтів. Його популярність обумовлена якісними конференційними залами, великою їхньою кількістю а також досить низькими цінами.</w:t>
      </w:r>
      <w:r w:rsidR="00B50A69">
        <w:rPr>
          <w:rFonts w:ascii="Times New Roman" w:eastAsia="Times New Roman" w:hAnsi="Times New Roman" w:cs="Times New Roman"/>
          <w:sz w:val="28"/>
          <w:szCs w:val="28"/>
          <w:lang w:val="uk-UA"/>
        </w:rPr>
        <w:t xml:space="preserve"> Кількість споживачів, які ставили цей готель на те чи інше місце, показано на рисунку 3.20:</w:t>
      </w:r>
    </w:p>
    <w:p w14:paraId="04D9F413" w14:textId="77777777" w:rsidR="00BE62BA" w:rsidRDefault="00BE62BA" w:rsidP="00BE62B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3F431F55" wp14:editId="6EEB1041">
            <wp:extent cx="5960534" cy="2184400"/>
            <wp:effectExtent l="0" t="0" r="2540" b="6350"/>
            <wp:docPr id="108" name="image5.png" descr="Діаграма"/>
            <wp:cNvGraphicFramePr/>
            <a:graphic xmlns:a="http://schemas.openxmlformats.org/drawingml/2006/main">
              <a:graphicData uri="http://schemas.openxmlformats.org/drawingml/2006/picture">
                <pic:pic xmlns:pic="http://schemas.openxmlformats.org/drawingml/2006/picture">
                  <pic:nvPicPr>
                    <pic:cNvPr id="0" name="image5.png" descr="Діаграма"/>
                    <pic:cNvPicPr preferRelativeResize="0"/>
                  </pic:nvPicPr>
                  <pic:blipFill>
                    <a:blip r:embed="rId32"/>
                    <a:srcRect/>
                    <a:stretch>
                      <a:fillRect/>
                    </a:stretch>
                  </pic:blipFill>
                  <pic:spPr>
                    <a:xfrm>
                      <a:off x="0" y="0"/>
                      <a:ext cx="5974971" cy="2189691"/>
                    </a:xfrm>
                    <a:prstGeom prst="rect">
                      <a:avLst/>
                    </a:prstGeom>
                    <a:ln/>
                  </pic:spPr>
                </pic:pic>
              </a:graphicData>
            </a:graphic>
          </wp:inline>
        </w:drawing>
      </w:r>
    </w:p>
    <w:p w14:paraId="38753F24" w14:textId="5B88A150" w:rsidR="00BE62BA" w:rsidRDefault="00BE62BA" w:rsidP="00BE62B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3.2</w:t>
      </w:r>
      <w:r w:rsidR="00406258">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rPr>
        <w:t xml:space="preserve"> - Черга звернення до готелю « Ibis Kyiv City Center»</w:t>
      </w:r>
    </w:p>
    <w:p w14:paraId="05041170" w14:textId="77777777" w:rsidR="00BE62BA" w:rsidRDefault="00BE62BA" w:rsidP="00BE62BA">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74E86DF6" w14:textId="77777777" w:rsidR="00BE62BA" w:rsidRPr="00BE62BA" w:rsidRDefault="00BE62BA" w:rsidP="00BE62BA">
      <w:pPr>
        <w:widowControl w:val="0"/>
        <w:spacing w:line="360" w:lineRule="auto"/>
        <w:rPr>
          <w:rFonts w:ascii="Times New Roman" w:eastAsia="Times New Roman" w:hAnsi="Times New Roman" w:cs="Times New Roman"/>
          <w:sz w:val="28"/>
          <w:szCs w:val="28"/>
        </w:rPr>
      </w:pPr>
    </w:p>
    <w:p w14:paraId="069647DC" w14:textId="45FE1FB9" w:rsidR="00406258" w:rsidRPr="00406258"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BE62BA">
        <w:rPr>
          <w:rFonts w:ascii="Times New Roman" w:eastAsia="Times New Roman" w:hAnsi="Times New Roman" w:cs="Times New Roman"/>
          <w:sz w:val="28"/>
          <w:szCs w:val="28"/>
        </w:rPr>
        <w:t xml:space="preserve"> Коротко обґрунтуйте причини саме такої розстановки готелів:</w:t>
      </w:r>
    </w:p>
    <w:p w14:paraId="5B6989CC" w14:textId="337E06CA" w:rsidR="00B50A69" w:rsidRPr="00B50A69" w:rsidRDefault="00406258" w:rsidP="00B50A69">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У цьому запитанні споживачам була надано можливість власноруч написати відповідь. </w:t>
      </w:r>
      <w:r w:rsidR="00B50A69">
        <w:rPr>
          <w:rFonts w:ascii="Times New Roman" w:eastAsia="Times New Roman" w:hAnsi="Times New Roman" w:cs="Times New Roman"/>
          <w:sz w:val="28"/>
          <w:szCs w:val="28"/>
        </w:rPr>
        <w:t xml:space="preserve">За результатами можна побачити, що більшість споживачів ставили на перші позиції готелі, що мають найбільш зручну та просту систему бронювання та </w:t>
      </w:r>
      <w:r w:rsidR="00B50A69">
        <w:rPr>
          <w:rFonts w:ascii="Times New Roman" w:eastAsia="Times New Roman" w:hAnsi="Times New Roman" w:cs="Times New Roman"/>
          <w:sz w:val="28"/>
          <w:szCs w:val="28"/>
        </w:rPr>
        <w:lastRenderedPageBreak/>
        <w:t>пошуку інформації. Іншими популярними причинами були ціна та попередній досвід. Розташування виявилося найменшою популярною причиною серед споживачів. Відповіді були розподілені по групам</w:t>
      </w:r>
      <w:r w:rsidR="00B50A69">
        <w:rPr>
          <w:rFonts w:ascii="Times New Roman" w:eastAsia="Times New Roman" w:hAnsi="Times New Roman" w:cs="Times New Roman"/>
          <w:sz w:val="28"/>
          <w:szCs w:val="28"/>
          <w:lang w:val="uk-UA"/>
        </w:rPr>
        <w:t>, кількість відповідей у кожній з груп продемонстровано на рисунку 3.21:</w:t>
      </w:r>
    </w:p>
    <w:p w14:paraId="4E6E0990" w14:textId="77777777" w:rsidR="00406258" w:rsidRPr="00B50A69" w:rsidRDefault="00406258" w:rsidP="00406258">
      <w:pPr>
        <w:widowControl w:val="0"/>
        <w:spacing w:line="360" w:lineRule="auto"/>
        <w:ind w:firstLine="708"/>
        <w:rPr>
          <w:rFonts w:ascii="Times New Roman" w:eastAsia="Times New Roman" w:hAnsi="Times New Roman" w:cs="Times New Roman"/>
          <w:sz w:val="28"/>
          <w:szCs w:val="28"/>
          <w:lang w:val="uk-UA"/>
        </w:rPr>
      </w:pPr>
    </w:p>
    <w:p w14:paraId="6E71C0F0" w14:textId="77777777" w:rsidR="00406258" w:rsidRDefault="00406258" w:rsidP="00406258">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01EC0237" wp14:editId="561DB845">
            <wp:extent cx="5977466" cy="1710267"/>
            <wp:effectExtent l="0" t="0" r="4445" b="4445"/>
            <wp:docPr id="125" name="image30.png" descr="Діаграма"/>
            <wp:cNvGraphicFramePr/>
            <a:graphic xmlns:a="http://schemas.openxmlformats.org/drawingml/2006/main">
              <a:graphicData uri="http://schemas.openxmlformats.org/drawingml/2006/picture">
                <pic:pic xmlns:pic="http://schemas.openxmlformats.org/drawingml/2006/picture">
                  <pic:nvPicPr>
                    <pic:cNvPr id="0" name="image30.png" descr="Діаграма"/>
                    <pic:cNvPicPr preferRelativeResize="0"/>
                  </pic:nvPicPr>
                  <pic:blipFill>
                    <a:blip r:embed="rId33"/>
                    <a:srcRect/>
                    <a:stretch>
                      <a:fillRect/>
                    </a:stretch>
                  </pic:blipFill>
                  <pic:spPr>
                    <a:xfrm>
                      <a:off x="0" y="0"/>
                      <a:ext cx="6005377" cy="1718253"/>
                    </a:xfrm>
                    <a:prstGeom prst="rect">
                      <a:avLst/>
                    </a:prstGeom>
                    <a:ln/>
                  </pic:spPr>
                </pic:pic>
              </a:graphicData>
            </a:graphic>
          </wp:inline>
        </w:drawing>
      </w:r>
    </w:p>
    <w:p w14:paraId="1D03990C" w14:textId="0263F0D5" w:rsidR="00406258" w:rsidRDefault="00406258" w:rsidP="00406258">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3.2</w:t>
      </w:r>
      <w:r>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 xml:space="preserve"> - Причини зазначеної споживачем розстановки</w:t>
      </w:r>
    </w:p>
    <w:p w14:paraId="2E131D87" w14:textId="77777777" w:rsidR="00406258" w:rsidRDefault="00406258" w:rsidP="00406258">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53866C32" w14:textId="77777777" w:rsidR="00B50A69" w:rsidRPr="00B50A69" w:rsidRDefault="00B50A69" w:rsidP="00406258">
      <w:pPr>
        <w:spacing w:line="360" w:lineRule="auto"/>
        <w:ind w:firstLine="708"/>
        <w:jc w:val="center"/>
        <w:rPr>
          <w:rFonts w:ascii="Times New Roman" w:eastAsia="Times New Roman" w:hAnsi="Times New Roman" w:cs="Times New Roman"/>
          <w:sz w:val="28"/>
          <w:szCs w:val="28"/>
          <w:lang w:val="uk-UA"/>
        </w:rPr>
      </w:pPr>
    </w:p>
    <w:p w14:paraId="5C273A13" w14:textId="5474F34A" w:rsidR="00406258" w:rsidRPr="00406258" w:rsidRDefault="00406258" w:rsidP="00406258">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rPr>
        <w:t xml:space="preserve">Пошукове питання </w:t>
      </w:r>
      <w:r>
        <w:rPr>
          <w:rFonts w:ascii="Times New Roman" w:eastAsia="Times New Roman" w:hAnsi="Times New Roman" w:cs="Times New Roman"/>
          <w:i/>
          <w:sz w:val="28"/>
          <w:szCs w:val="28"/>
          <w:lang w:val="uk-UA"/>
        </w:rPr>
        <w:t>6</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Наскільки важливим фактором є зручність бронювання для споживача?</w:t>
      </w:r>
    </w:p>
    <w:p w14:paraId="7B869BE4" w14:textId="03038502" w:rsidR="00406258" w:rsidRPr="00406258"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406258">
        <w:rPr>
          <w:rFonts w:ascii="Times New Roman" w:eastAsia="Times New Roman" w:hAnsi="Times New Roman" w:cs="Times New Roman"/>
          <w:sz w:val="28"/>
          <w:szCs w:val="28"/>
        </w:rPr>
        <w:t>Який фактор є вирішальним для вас, при виборі готелю для проведення заходу?</w:t>
      </w:r>
    </w:p>
    <w:p w14:paraId="19229418" w14:textId="013EA027" w:rsidR="00406258" w:rsidRDefault="00406258" w:rsidP="00406258">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Більшість опитаних, а саме 19 осіб, вважає вирішальним фактором саме зручність бронювання залу у готелі. </w:t>
      </w:r>
      <w:r w:rsidR="00B50A69">
        <w:rPr>
          <w:rFonts w:ascii="Times New Roman" w:eastAsia="Times New Roman" w:hAnsi="Times New Roman" w:cs="Times New Roman"/>
          <w:sz w:val="28"/>
          <w:szCs w:val="28"/>
          <w:lang w:val="uk-UA"/>
        </w:rPr>
        <w:t>Кількість відповідей на це питання зазначена на рисунку 3.22:</w:t>
      </w:r>
    </w:p>
    <w:p w14:paraId="2D1E36DA" w14:textId="77777777" w:rsidR="00B50A69" w:rsidRDefault="00B50A69" w:rsidP="00406258">
      <w:pPr>
        <w:widowControl w:val="0"/>
        <w:spacing w:line="360" w:lineRule="auto"/>
        <w:ind w:firstLine="708"/>
        <w:rPr>
          <w:rFonts w:ascii="Times New Roman" w:eastAsia="Times New Roman" w:hAnsi="Times New Roman" w:cs="Times New Roman"/>
          <w:sz w:val="28"/>
          <w:szCs w:val="28"/>
        </w:rPr>
      </w:pPr>
    </w:p>
    <w:p w14:paraId="5E981177" w14:textId="77777777" w:rsidR="00406258" w:rsidRDefault="00406258" w:rsidP="00406258">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1ECE1CB5" wp14:editId="642FFFC1">
            <wp:extent cx="6300000" cy="1866900"/>
            <wp:effectExtent l="0" t="0" r="0" b="0"/>
            <wp:docPr id="132" name="image37.png" descr="Діаграма"/>
            <wp:cNvGraphicFramePr/>
            <a:graphic xmlns:a="http://schemas.openxmlformats.org/drawingml/2006/main">
              <a:graphicData uri="http://schemas.openxmlformats.org/drawingml/2006/picture">
                <pic:pic xmlns:pic="http://schemas.openxmlformats.org/drawingml/2006/picture">
                  <pic:nvPicPr>
                    <pic:cNvPr id="0" name="image37.png" descr="Діаграма"/>
                    <pic:cNvPicPr preferRelativeResize="0"/>
                  </pic:nvPicPr>
                  <pic:blipFill>
                    <a:blip r:embed="rId34"/>
                    <a:srcRect/>
                    <a:stretch>
                      <a:fillRect/>
                    </a:stretch>
                  </pic:blipFill>
                  <pic:spPr>
                    <a:xfrm>
                      <a:off x="0" y="0"/>
                      <a:ext cx="6300000" cy="1866900"/>
                    </a:xfrm>
                    <a:prstGeom prst="rect">
                      <a:avLst/>
                    </a:prstGeom>
                    <a:ln/>
                  </pic:spPr>
                </pic:pic>
              </a:graphicData>
            </a:graphic>
          </wp:inline>
        </w:drawing>
      </w:r>
    </w:p>
    <w:p w14:paraId="0AE2FDA4" w14:textId="47A17E0A" w:rsidR="00406258" w:rsidRDefault="00406258" w:rsidP="00406258">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Pr>
          <w:rFonts w:ascii="Times New Roman" w:eastAsia="Times New Roman" w:hAnsi="Times New Roman" w:cs="Times New Roman"/>
          <w:sz w:val="28"/>
          <w:szCs w:val="28"/>
          <w:lang w:val="uk-UA"/>
        </w:rPr>
        <w:t>22</w:t>
      </w:r>
      <w:r>
        <w:rPr>
          <w:rFonts w:ascii="Times New Roman" w:eastAsia="Times New Roman" w:hAnsi="Times New Roman" w:cs="Times New Roman"/>
          <w:sz w:val="28"/>
          <w:szCs w:val="28"/>
        </w:rPr>
        <w:t xml:space="preserve"> - Важливість факторів при виборі готелю споживачем</w:t>
      </w:r>
    </w:p>
    <w:p w14:paraId="41293646" w14:textId="77777777" w:rsidR="00406258" w:rsidRDefault="00406258" w:rsidP="00406258">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7AD73780" w14:textId="391255B3" w:rsidR="00406258" w:rsidRPr="00406258" w:rsidRDefault="00406258" w:rsidP="00406258">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Ціна за проведення та розташування конференційного залу та готелю перш за все хвилюють 13 та 12 споживачів відповідно. Бренд готелю взагалі не хвилює жодного зі споживачів. Так само як і «Свій варіант» не був наданий жодним з опитаних. </w:t>
      </w:r>
    </w:p>
    <w:p w14:paraId="367BDFF6" w14:textId="26C63A5F" w:rsidR="00406258" w:rsidRPr="00406258"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406258">
        <w:rPr>
          <w:rFonts w:ascii="Times New Roman" w:eastAsia="Times New Roman" w:hAnsi="Times New Roman" w:cs="Times New Roman"/>
          <w:sz w:val="28"/>
          <w:szCs w:val="28"/>
        </w:rPr>
        <w:t>При потребі проведення заходу, до якого готелю ви б звернулись у першу чергу?</w:t>
      </w:r>
    </w:p>
    <w:p w14:paraId="3CDCBC1C" w14:textId="179BF9F9" w:rsidR="00406258" w:rsidRDefault="00406258" w:rsidP="00406258">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Першочергово майже половина з опитаних споживачів звернулась б у готель зі зручною системою бронювання. На наступному місті за популярністю йде готель в якому вже був досвід проведення заходу, потім найдешевший готель та готель з найвдалішим розташуванням. </w:t>
      </w:r>
      <w:r w:rsidR="00B50A69">
        <w:rPr>
          <w:rFonts w:ascii="Times New Roman" w:eastAsia="Times New Roman" w:hAnsi="Times New Roman" w:cs="Times New Roman"/>
          <w:sz w:val="28"/>
          <w:szCs w:val="28"/>
          <w:lang w:val="uk-UA"/>
        </w:rPr>
        <w:t>Кількість відповідей на це питання зазначена на рисунку 3.23:</w:t>
      </w:r>
    </w:p>
    <w:p w14:paraId="58FFC4D7" w14:textId="77777777" w:rsidR="00B50A69" w:rsidRPr="00481994" w:rsidRDefault="00B50A69" w:rsidP="00406258">
      <w:pPr>
        <w:widowControl w:val="0"/>
        <w:spacing w:line="360" w:lineRule="auto"/>
        <w:ind w:firstLine="708"/>
        <w:rPr>
          <w:rFonts w:ascii="Times New Roman" w:eastAsia="Times New Roman" w:hAnsi="Times New Roman" w:cs="Times New Roman"/>
          <w:sz w:val="28"/>
          <w:szCs w:val="28"/>
          <w:lang w:val="uk-UA"/>
        </w:rPr>
      </w:pPr>
    </w:p>
    <w:p w14:paraId="7B295DED" w14:textId="77777777" w:rsidR="00406258" w:rsidRDefault="00406258" w:rsidP="00406258">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1D70037D" wp14:editId="5A1190E5">
            <wp:extent cx="5842000" cy="2116666"/>
            <wp:effectExtent l="0" t="0" r="6350" b="0"/>
            <wp:docPr id="135" name="image38.png" descr="Діаграма"/>
            <wp:cNvGraphicFramePr/>
            <a:graphic xmlns:a="http://schemas.openxmlformats.org/drawingml/2006/main">
              <a:graphicData uri="http://schemas.openxmlformats.org/drawingml/2006/picture">
                <pic:pic xmlns:pic="http://schemas.openxmlformats.org/drawingml/2006/picture">
                  <pic:nvPicPr>
                    <pic:cNvPr id="0" name="image38.png" descr="Діаграма"/>
                    <pic:cNvPicPr preferRelativeResize="0"/>
                  </pic:nvPicPr>
                  <pic:blipFill>
                    <a:blip r:embed="rId35"/>
                    <a:srcRect/>
                    <a:stretch>
                      <a:fillRect/>
                    </a:stretch>
                  </pic:blipFill>
                  <pic:spPr>
                    <a:xfrm>
                      <a:off x="0" y="0"/>
                      <a:ext cx="5854330" cy="2121133"/>
                    </a:xfrm>
                    <a:prstGeom prst="rect">
                      <a:avLst/>
                    </a:prstGeom>
                    <a:ln/>
                  </pic:spPr>
                </pic:pic>
              </a:graphicData>
            </a:graphic>
          </wp:inline>
        </w:drawing>
      </w:r>
    </w:p>
    <w:p w14:paraId="7D05528B" w14:textId="5672D3F3" w:rsidR="00406258" w:rsidRDefault="00406258" w:rsidP="00406258">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Pr>
          <w:rFonts w:ascii="Times New Roman" w:eastAsia="Times New Roman" w:hAnsi="Times New Roman" w:cs="Times New Roman"/>
          <w:sz w:val="28"/>
          <w:szCs w:val="28"/>
          <w:lang w:val="uk-UA"/>
        </w:rPr>
        <w:t>23</w:t>
      </w:r>
      <w:r>
        <w:rPr>
          <w:rFonts w:ascii="Times New Roman" w:eastAsia="Times New Roman" w:hAnsi="Times New Roman" w:cs="Times New Roman"/>
          <w:sz w:val="28"/>
          <w:szCs w:val="28"/>
        </w:rPr>
        <w:t xml:space="preserve"> - Вибір готелю споживачами</w:t>
      </w:r>
    </w:p>
    <w:p w14:paraId="503C8BAA" w14:textId="77777777" w:rsidR="00406258" w:rsidRDefault="00406258" w:rsidP="00406258">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3DC6EBA0" w14:textId="77777777" w:rsidR="00406258" w:rsidRPr="00406258" w:rsidRDefault="00406258" w:rsidP="00406258">
      <w:pPr>
        <w:widowControl w:val="0"/>
        <w:spacing w:line="360" w:lineRule="auto"/>
        <w:rPr>
          <w:rFonts w:ascii="Times New Roman" w:eastAsia="Times New Roman" w:hAnsi="Times New Roman" w:cs="Times New Roman"/>
          <w:sz w:val="28"/>
          <w:szCs w:val="28"/>
          <w:lang w:val="uk-UA"/>
        </w:rPr>
      </w:pPr>
    </w:p>
    <w:p w14:paraId="7980F16E" w14:textId="75893C4E" w:rsidR="00406258" w:rsidRPr="00406258" w:rsidRDefault="00406258" w:rsidP="00406258">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rPr>
        <w:t xml:space="preserve">Пошукове питання </w:t>
      </w:r>
      <w:r>
        <w:rPr>
          <w:rFonts w:ascii="Times New Roman" w:eastAsia="Times New Roman" w:hAnsi="Times New Roman" w:cs="Times New Roman"/>
          <w:i/>
          <w:sz w:val="28"/>
          <w:szCs w:val="28"/>
          <w:lang w:val="ru-RU"/>
        </w:rPr>
        <w:t>7</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Якими джерелами користуються споживачі, при бронюванні залу у готелі Holiday Inn Kyiv?</w:t>
      </w:r>
    </w:p>
    <w:p w14:paraId="06677E28" w14:textId="38EA4E05" w:rsidR="00B50A69" w:rsidRPr="00B50A69" w:rsidRDefault="000770F6" w:rsidP="000770F6">
      <w:pPr>
        <w:widowControl w:val="0"/>
        <w:numPr>
          <w:ilvl w:val="0"/>
          <w:numId w:val="5"/>
        </w:numPr>
        <w:spacing w:line="360" w:lineRule="auto"/>
        <w:ind w:hanging="11"/>
        <w:rPr>
          <w:rFonts w:ascii="Times New Roman" w:eastAsia="Times New Roman" w:hAnsi="Times New Roman" w:cs="Times New Roman"/>
          <w:sz w:val="28"/>
          <w:szCs w:val="28"/>
          <w:lang w:val="uk-UA"/>
        </w:rPr>
      </w:pPr>
      <w:r w:rsidRPr="00B50A69">
        <w:rPr>
          <w:rFonts w:ascii="Times New Roman" w:eastAsia="Times New Roman" w:hAnsi="Times New Roman" w:cs="Times New Roman"/>
          <w:sz w:val="28"/>
          <w:szCs w:val="28"/>
        </w:rPr>
        <w:t>Якими джерелами ви користувались, при бронюванні конференційного залу у готелі «Holiday Inn Kyiv»?</w:t>
      </w:r>
    </w:p>
    <w:p w14:paraId="2818BB93" w14:textId="6BFDCAD9" w:rsidR="00B50A69" w:rsidRPr="00B50A69" w:rsidRDefault="00B50A69" w:rsidP="00B50A69">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За результатами видно, що більшість споживачів користуються зв’язком через електронну пошту, через телефонний зв’язок а також через системи електронного бронювання. На відміну від запитання без уточнення назви готелю, у якій найпопулярнішим варіантом був офіційний веб-сайт, у випадку з готелем  </w:t>
      </w:r>
      <w:r>
        <w:rPr>
          <w:rFonts w:ascii="Times New Roman" w:eastAsia="Times New Roman" w:hAnsi="Times New Roman" w:cs="Times New Roman"/>
          <w:sz w:val="28"/>
          <w:szCs w:val="28"/>
        </w:rPr>
        <w:lastRenderedPageBreak/>
        <w:t>«Holiday Inn Kyiv» офіційний сайт використовують менше 20% споживачів.</w:t>
      </w:r>
      <w:r>
        <w:rPr>
          <w:rFonts w:ascii="Times New Roman" w:eastAsia="Times New Roman" w:hAnsi="Times New Roman" w:cs="Times New Roman"/>
          <w:sz w:val="28"/>
          <w:szCs w:val="28"/>
          <w:lang w:val="uk-UA"/>
        </w:rPr>
        <w:t xml:space="preserve"> Кількість відповідей на це питання зазначена на рисунку 3.24:</w:t>
      </w:r>
    </w:p>
    <w:p w14:paraId="4C4FA8B7" w14:textId="77777777" w:rsidR="00406258" w:rsidRPr="00481994" w:rsidRDefault="00406258" w:rsidP="00406258">
      <w:pPr>
        <w:widowControl w:val="0"/>
        <w:spacing w:line="360" w:lineRule="auto"/>
        <w:jc w:val="both"/>
        <w:rPr>
          <w:rFonts w:ascii="Times New Roman" w:eastAsia="Times New Roman" w:hAnsi="Times New Roman" w:cs="Times New Roman"/>
          <w:sz w:val="28"/>
          <w:szCs w:val="28"/>
          <w:lang w:val="uk-UA"/>
        </w:rPr>
      </w:pPr>
    </w:p>
    <w:p w14:paraId="270843AE" w14:textId="77777777" w:rsidR="00406258" w:rsidRDefault="00406258" w:rsidP="00406258">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0208EA60" wp14:editId="2B141EA5">
            <wp:extent cx="6300000" cy="2641600"/>
            <wp:effectExtent l="0" t="0" r="0" b="0"/>
            <wp:docPr id="121" name="image28.png" descr="Діаграма"/>
            <wp:cNvGraphicFramePr/>
            <a:graphic xmlns:a="http://schemas.openxmlformats.org/drawingml/2006/main">
              <a:graphicData uri="http://schemas.openxmlformats.org/drawingml/2006/picture">
                <pic:pic xmlns:pic="http://schemas.openxmlformats.org/drawingml/2006/picture">
                  <pic:nvPicPr>
                    <pic:cNvPr id="0" name="image28.png" descr="Діаграма"/>
                    <pic:cNvPicPr preferRelativeResize="0"/>
                  </pic:nvPicPr>
                  <pic:blipFill>
                    <a:blip r:embed="rId36"/>
                    <a:srcRect/>
                    <a:stretch>
                      <a:fillRect/>
                    </a:stretch>
                  </pic:blipFill>
                  <pic:spPr>
                    <a:xfrm>
                      <a:off x="0" y="0"/>
                      <a:ext cx="6300000" cy="2641600"/>
                    </a:xfrm>
                    <a:prstGeom prst="rect">
                      <a:avLst/>
                    </a:prstGeom>
                    <a:ln/>
                  </pic:spPr>
                </pic:pic>
              </a:graphicData>
            </a:graphic>
          </wp:inline>
        </w:drawing>
      </w:r>
    </w:p>
    <w:p w14:paraId="031943D4" w14:textId="22822468" w:rsidR="00406258" w:rsidRDefault="00406258" w:rsidP="00406258">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Pr>
          <w:rFonts w:ascii="Times New Roman" w:eastAsia="Times New Roman" w:hAnsi="Times New Roman" w:cs="Times New Roman"/>
          <w:sz w:val="28"/>
          <w:szCs w:val="28"/>
          <w:lang w:val="uk-UA"/>
        </w:rPr>
        <w:t>24</w:t>
      </w:r>
      <w:r>
        <w:rPr>
          <w:rFonts w:ascii="Times New Roman" w:eastAsia="Times New Roman" w:hAnsi="Times New Roman" w:cs="Times New Roman"/>
          <w:sz w:val="28"/>
          <w:szCs w:val="28"/>
        </w:rPr>
        <w:t xml:space="preserve"> - Канали, якими найбільше користуються споживачі, обираючи конференційний зал у готелі «Holiday Inn Kyiv».</w:t>
      </w:r>
    </w:p>
    <w:p w14:paraId="7B4BD8C7" w14:textId="77777777" w:rsidR="00406258" w:rsidRDefault="00406258" w:rsidP="00406258">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27C8566A" w14:textId="77777777" w:rsidR="00406258" w:rsidRDefault="00406258" w:rsidP="00406258">
      <w:pPr>
        <w:spacing w:line="360" w:lineRule="auto"/>
        <w:ind w:firstLine="708"/>
        <w:jc w:val="center"/>
        <w:rPr>
          <w:rFonts w:ascii="Times New Roman" w:eastAsia="Times New Roman" w:hAnsi="Times New Roman" w:cs="Times New Roman"/>
          <w:sz w:val="28"/>
          <w:szCs w:val="28"/>
          <w:lang w:val="uk-UA"/>
        </w:rPr>
      </w:pPr>
    </w:p>
    <w:p w14:paraId="5D94E061" w14:textId="6DDD4DB1" w:rsidR="00406258" w:rsidRPr="00406258" w:rsidRDefault="000770F6" w:rsidP="000770F6">
      <w:pPr>
        <w:widowControl w:val="0"/>
        <w:numPr>
          <w:ilvl w:val="0"/>
          <w:numId w:val="5"/>
        </w:numPr>
        <w:spacing w:line="360" w:lineRule="auto"/>
        <w:ind w:hanging="11"/>
        <w:rPr>
          <w:rFonts w:ascii="Times New Roman" w:eastAsia="Times New Roman" w:hAnsi="Times New Roman" w:cs="Times New Roman"/>
          <w:sz w:val="28"/>
          <w:szCs w:val="28"/>
        </w:rPr>
      </w:pPr>
      <w:r w:rsidRPr="00406258">
        <w:rPr>
          <w:rFonts w:ascii="Times New Roman" w:eastAsia="Times New Roman" w:hAnsi="Times New Roman" w:cs="Times New Roman"/>
          <w:sz w:val="28"/>
          <w:szCs w:val="28"/>
        </w:rPr>
        <w:t>Чи знаєте ви про існування офіційного сайту готелю «Holiday Inn Kyiv»?</w:t>
      </w:r>
    </w:p>
    <w:p w14:paraId="33E47F09" w14:textId="2355606A" w:rsidR="00406258" w:rsidRPr="00B50A69" w:rsidRDefault="00406258" w:rsidP="00406258">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За результатами опитування більше половини споживачів навіть не знали що у готелю є свій сайт. Лише 7 споживачів дійсно користувались цим сайтом, а ще 11 не користуються сайтом, навіть знаючи про його існування.</w:t>
      </w:r>
      <w:r w:rsidR="00B50A69">
        <w:rPr>
          <w:rFonts w:ascii="Times New Roman" w:eastAsia="Times New Roman" w:hAnsi="Times New Roman" w:cs="Times New Roman"/>
          <w:sz w:val="28"/>
          <w:szCs w:val="28"/>
          <w:lang w:val="uk-UA"/>
        </w:rPr>
        <w:t xml:space="preserve"> Кількість відповідей на це питання зазначена на рисунку 3.25:</w:t>
      </w:r>
    </w:p>
    <w:p w14:paraId="5FEA55F5" w14:textId="77777777" w:rsidR="00406258" w:rsidRDefault="00406258" w:rsidP="00406258">
      <w:pPr>
        <w:widowControl w:val="0"/>
        <w:spacing w:line="360" w:lineRule="auto"/>
        <w:ind w:firstLine="708"/>
        <w:rPr>
          <w:rFonts w:ascii="Times New Roman" w:eastAsia="Times New Roman" w:hAnsi="Times New Roman" w:cs="Times New Roman"/>
          <w:sz w:val="28"/>
          <w:szCs w:val="28"/>
        </w:rPr>
      </w:pPr>
    </w:p>
    <w:p w14:paraId="3BF0821A" w14:textId="77777777" w:rsidR="00406258" w:rsidRDefault="00406258" w:rsidP="00406258">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1B8830D2" wp14:editId="5D43A4DD">
            <wp:extent cx="6087533" cy="1126067"/>
            <wp:effectExtent l="0" t="0" r="0" b="0"/>
            <wp:docPr id="109" name="image7.png" descr="Діаграма"/>
            <wp:cNvGraphicFramePr/>
            <a:graphic xmlns:a="http://schemas.openxmlformats.org/drawingml/2006/main">
              <a:graphicData uri="http://schemas.openxmlformats.org/drawingml/2006/picture">
                <pic:pic xmlns:pic="http://schemas.openxmlformats.org/drawingml/2006/picture">
                  <pic:nvPicPr>
                    <pic:cNvPr id="0" name="image7.png" descr="Діаграма"/>
                    <pic:cNvPicPr preferRelativeResize="0"/>
                  </pic:nvPicPr>
                  <pic:blipFill>
                    <a:blip r:embed="rId37"/>
                    <a:srcRect/>
                    <a:stretch>
                      <a:fillRect/>
                    </a:stretch>
                  </pic:blipFill>
                  <pic:spPr>
                    <a:xfrm>
                      <a:off x="0" y="0"/>
                      <a:ext cx="6109091" cy="1130055"/>
                    </a:xfrm>
                    <a:prstGeom prst="rect">
                      <a:avLst/>
                    </a:prstGeom>
                    <a:ln/>
                  </pic:spPr>
                </pic:pic>
              </a:graphicData>
            </a:graphic>
          </wp:inline>
        </w:drawing>
      </w:r>
    </w:p>
    <w:p w14:paraId="14BC0114" w14:textId="4ACCE96C" w:rsidR="00406258" w:rsidRDefault="00406258" w:rsidP="00406258">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Pr>
          <w:rFonts w:ascii="Times New Roman" w:eastAsia="Times New Roman" w:hAnsi="Times New Roman" w:cs="Times New Roman"/>
          <w:sz w:val="28"/>
          <w:szCs w:val="28"/>
          <w:lang w:val="uk-UA"/>
        </w:rPr>
        <w:t>25</w:t>
      </w:r>
      <w:r>
        <w:rPr>
          <w:rFonts w:ascii="Times New Roman" w:eastAsia="Times New Roman" w:hAnsi="Times New Roman" w:cs="Times New Roman"/>
          <w:sz w:val="28"/>
          <w:szCs w:val="28"/>
        </w:rPr>
        <w:t xml:space="preserve"> - Чи користуються споживачі сайтом готелю </w:t>
      </w:r>
      <w:r w:rsidR="00962662">
        <w:rPr>
          <w:rFonts w:ascii="Times New Roman" w:eastAsia="Times New Roman" w:hAnsi="Times New Roman" w:cs="Times New Roman"/>
          <w:sz w:val="28"/>
          <w:szCs w:val="28"/>
          <w:lang w:val="uk-UA"/>
        </w:rPr>
        <w:br/>
      </w:r>
      <w:r>
        <w:rPr>
          <w:rFonts w:ascii="Times New Roman" w:eastAsia="Times New Roman" w:hAnsi="Times New Roman" w:cs="Times New Roman"/>
          <w:sz w:val="28"/>
          <w:szCs w:val="28"/>
        </w:rPr>
        <w:t>«Holiday Inn Kyiv»</w:t>
      </w:r>
    </w:p>
    <w:p w14:paraId="0976F6BE" w14:textId="1D609861" w:rsidR="00406258" w:rsidRPr="00B50A69" w:rsidRDefault="00406258" w:rsidP="00B50A69">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1900328F" w14:textId="5E1FE48E" w:rsidR="00406258" w:rsidRPr="00406258" w:rsidRDefault="000770F6" w:rsidP="000770F6">
      <w:pPr>
        <w:widowControl w:val="0"/>
        <w:numPr>
          <w:ilvl w:val="0"/>
          <w:numId w:val="5"/>
        </w:numPr>
        <w:spacing w:line="360" w:lineRule="auto"/>
        <w:ind w:hanging="11"/>
        <w:rPr>
          <w:rFonts w:ascii="Times New Roman" w:eastAsia="Times New Roman" w:hAnsi="Times New Roman" w:cs="Times New Roman"/>
          <w:sz w:val="28"/>
          <w:szCs w:val="28"/>
        </w:rPr>
      </w:pPr>
      <w:r w:rsidRPr="00406258">
        <w:rPr>
          <w:rFonts w:ascii="Times New Roman" w:eastAsia="Times New Roman" w:hAnsi="Times New Roman" w:cs="Times New Roman"/>
          <w:sz w:val="28"/>
          <w:szCs w:val="28"/>
        </w:rPr>
        <w:lastRenderedPageBreak/>
        <w:t xml:space="preserve"> Чи чули ви про таку компанію, як IHG (InterContinental Hotels Group)?</w:t>
      </w:r>
    </w:p>
    <w:p w14:paraId="3736E148" w14:textId="42312F16" w:rsidR="00406258" w:rsidRDefault="00406258" w:rsidP="00406258">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За результатами, близько 80% цільової аудиторії компанії на ринку України, не знає про міжнародну компанію IHG. З цього можна зробити висновок, що назва домену а також самого сайту готелю, може плутати споживачів. </w:t>
      </w:r>
      <w:r w:rsidR="00B50A69">
        <w:rPr>
          <w:rFonts w:ascii="Times New Roman" w:eastAsia="Times New Roman" w:hAnsi="Times New Roman" w:cs="Times New Roman"/>
          <w:sz w:val="28"/>
          <w:szCs w:val="28"/>
          <w:lang w:val="uk-UA"/>
        </w:rPr>
        <w:t>Кількість відповідей на це питання зазначена на рисунку 3.26:</w:t>
      </w:r>
    </w:p>
    <w:p w14:paraId="4F6D61AB" w14:textId="77777777" w:rsidR="00406258" w:rsidRPr="00B50A69" w:rsidRDefault="00406258" w:rsidP="00B50A69">
      <w:pPr>
        <w:widowControl w:val="0"/>
        <w:spacing w:line="360" w:lineRule="auto"/>
        <w:rPr>
          <w:rFonts w:ascii="Times New Roman" w:eastAsia="Times New Roman" w:hAnsi="Times New Roman" w:cs="Times New Roman"/>
          <w:sz w:val="28"/>
          <w:szCs w:val="28"/>
          <w:lang w:val="uk-UA"/>
        </w:rPr>
      </w:pPr>
    </w:p>
    <w:p w14:paraId="3248C725" w14:textId="77777777" w:rsidR="00406258" w:rsidRDefault="00406258" w:rsidP="00406258">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70C45F3C" wp14:editId="3886728A">
            <wp:extent cx="6206066" cy="863600"/>
            <wp:effectExtent l="0" t="0" r="4445" b="0"/>
            <wp:docPr id="113" name="image17.png" descr="Діаграма"/>
            <wp:cNvGraphicFramePr/>
            <a:graphic xmlns:a="http://schemas.openxmlformats.org/drawingml/2006/main">
              <a:graphicData uri="http://schemas.openxmlformats.org/drawingml/2006/picture">
                <pic:pic xmlns:pic="http://schemas.openxmlformats.org/drawingml/2006/picture">
                  <pic:nvPicPr>
                    <pic:cNvPr id="0" name="image17.png" descr="Діаграма"/>
                    <pic:cNvPicPr preferRelativeResize="0"/>
                  </pic:nvPicPr>
                  <pic:blipFill>
                    <a:blip r:embed="rId38"/>
                    <a:srcRect/>
                    <a:stretch>
                      <a:fillRect/>
                    </a:stretch>
                  </pic:blipFill>
                  <pic:spPr>
                    <a:xfrm>
                      <a:off x="0" y="0"/>
                      <a:ext cx="6211348" cy="864335"/>
                    </a:xfrm>
                    <a:prstGeom prst="rect">
                      <a:avLst/>
                    </a:prstGeom>
                    <a:ln/>
                  </pic:spPr>
                </pic:pic>
              </a:graphicData>
            </a:graphic>
          </wp:inline>
        </w:drawing>
      </w:r>
    </w:p>
    <w:p w14:paraId="2D0CB11B" w14:textId="57A890AA" w:rsidR="00406258" w:rsidRDefault="00406258" w:rsidP="00406258">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Pr>
          <w:rFonts w:ascii="Times New Roman" w:eastAsia="Times New Roman" w:hAnsi="Times New Roman" w:cs="Times New Roman"/>
          <w:sz w:val="28"/>
          <w:szCs w:val="28"/>
          <w:lang w:val="uk-UA"/>
        </w:rPr>
        <w:t>26</w:t>
      </w:r>
      <w:r>
        <w:rPr>
          <w:rFonts w:ascii="Times New Roman" w:eastAsia="Times New Roman" w:hAnsi="Times New Roman" w:cs="Times New Roman"/>
          <w:sz w:val="28"/>
          <w:szCs w:val="28"/>
        </w:rPr>
        <w:t xml:space="preserve"> - Кількість споживачів, які знають компанію «IHG»</w:t>
      </w:r>
    </w:p>
    <w:p w14:paraId="5AF32A67" w14:textId="77777777" w:rsidR="00406258" w:rsidRDefault="00406258" w:rsidP="00406258">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48F0178C" w14:textId="77777777" w:rsidR="00B50A69" w:rsidRPr="00B50A69" w:rsidRDefault="00B50A69" w:rsidP="00406258">
      <w:pPr>
        <w:spacing w:line="360" w:lineRule="auto"/>
        <w:ind w:firstLine="708"/>
        <w:jc w:val="center"/>
        <w:rPr>
          <w:rFonts w:ascii="Times New Roman" w:eastAsia="Times New Roman" w:hAnsi="Times New Roman" w:cs="Times New Roman"/>
          <w:sz w:val="28"/>
          <w:szCs w:val="28"/>
          <w:lang w:val="uk-UA"/>
        </w:rPr>
      </w:pPr>
    </w:p>
    <w:p w14:paraId="1F4BBA4D" w14:textId="7B7F094A" w:rsidR="00406258" w:rsidRPr="00406258" w:rsidRDefault="00406258" w:rsidP="00406258">
      <w:pPr>
        <w:widowControl w:val="0"/>
        <w:spacing w:line="360" w:lineRule="auto"/>
        <w:ind w:firstLine="708"/>
        <w:rPr>
          <w:rFonts w:ascii="Times New Roman" w:eastAsia="Times New Roman" w:hAnsi="Times New Roman" w:cs="Times New Roman"/>
          <w:sz w:val="28"/>
          <w:szCs w:val="28"/>
          <w:highlight w:val="white"/>
          <w:lang w:val="uk-UA"/>
        </w:rPr>
      </w:pPr>
      <w:r>
        <w:rPr>
          <w:rFonts w:ascii="Times New Roman" w:eastAsia="Times New Roman" w:hAnsi="Times New Roman" w:cs="Times New Roman"/>
          <w:i/>
          <w:sz w:val="28"/>
          <w:szCs w:val="28"/>
          <w:highlight w:val="white"/>
        </w:rPr>
        <w:t xml:space="preserve">Пошукове питання </w:t>
      </w:r>
      <w:r>
        <w:rPr>
          <w:rFonts w:ascii="Times New Roman" w:eastAsia="Times New Roman" w:hAnsi="Times New Roman" w:cs="Times New Roman"/>
          <w:i/>
          <w:sz w:val="28"/>
          <w:szCs w:val="28"/>
          <w:highlight w:val="white"/>
          <w:lang w:val="uk-UA"/>
        </w:rPr>
        <w:t>8</w:t>
      </w:r>
      <w:r>
        <w:rPr>
          <w:rFonts w:ascii="Times New Roman" w:eastAsia="Times New Roman" w:hAnsi="Times New Roman" w:cs="Times New Roman"/>
          <w:i/>
          <w:sz w:val="28"/>
          <w:szCs w:val="28"/>
          <w:highlight w:val="white"/>
        </w:rPr>
        <w:t>:</w:t>
      </w:r>
      <w:r>
        <w:rPr>
          <w:rFonts w:ascii="Times New Roman" w:eastAsia="Times New Roman" w:hAnsi="Times New Roman" w:cs="Times New Roman"/>
          <w:sz w:val="28"/>
          <w:szCs w:val="28"/>
          <w:highlight w:val="white"/>
        </w:rPr>
        <w:t xml:space="preserve"> </w:t>
      </w:r>
      <w:r w:rsidRPr="002D1147">
        <w:rPr>
          <w:rFonts w:ascii="Times New Roman" w:eastAsia="Times New Roman" w:hAnsi="Times New Roman" w:cs="Times New Roman"/>
          <w:sz w:val="28"/>
          <w:szCs w:val="28"/>
        </w:rPr>
        <w:t>Наскільки задоволений споживач процесом бронювання у готелі «Holiday Inn Kyiv», у порівнянні з конкурентами?</w:t>
      </w:r>
    </w:p>
    <w:p w14:paraId="60A219DE" w14:textId="0FFEDA7D" w:rsidR="005F2623" w:rsidRPr="005F2623"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406258">
        <w:rPr>
          <w:rFonts w:ascii="Times New Roman" w:eastAsia="Times New Roman" w:hAnsi="Times New Roman" w:cs="Times New Roman"/>
          <w:sz w:val="28"/>
          <w:szCs w:val="28"/>
        </w:rPr>
        <w:t xml:space="preserve">Як би ви оцінили за шкалою від 1 до 5, процес бронювання конференційного залу у готелі «Holiday Inn Kyiv», якщо порівнювати з іншими готелями?     </w:t>
      </w:r>
    </w:p>
    <w:p w14:paraId="51B7DBB5" w14:textId="686B9821" w:rsidR="005F2623" w:rsidRDefault="005F2623" w:rsidP="005F2623">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У цьому запитанні споживачам було необхідно </w:t>
      </w:r>
      <w:r>
        <w:rPr>
          <w:rFonts w:ascii="Times New Roman" w:eastAsia="Times New Roman" w:hAnsi="Times New Roman" w:cs="Times New Roman"/>
          <w:sz w:val="28"/>
          <w:szCs w:val="28"/>
          <w:lang w:val="uk-UA"/>
        </w:rPr>
        <w:t xml:space="preserve">було навпроти кожного готелю поставити позначку, наскільки ручним є процес бронювання конференційного залу у ньому. </w:t>
      </w:r>
      <w:r>
        <w:rPr>
          <w:rFonts w:ascii="Times New Roman" w:eastAsia="Times New Roman" w:hAnsi="Times New Roman" w:cs="Times New Roman"/>
          <w:sz w:val="28"/>
          <w:szCs w:val="28"/>
        </w:rPr>
        <w:t xml:space="preserve">Таким чином </w:t>
      </w:r>
      <w:r>
        <w:rPr>
          <w:rFonts w:ascii="Times New Roman" w:eastAsia="Times New Roman" w:hAnsi="Times New Roman" w:cs="Times New Roman"/>
          <w:sz w:val="28"/>
          <w:szCs w:val="28"/>
          <w:lang w:val="uk-UA"/>
        </w:rPr>
        <w:t>слід</w:t>
      </w:r>
      <w:r>
        <w:rPr>
          <w:rFonts w:ascii="Times New Roman" w:eastAsia="Times New Roman" w:hAnsi="Times New Roman" w:cs="Times New Roman"/>
          <w:sz w:val="28"/>
          <w:szCs w:val="28"/>
        </w:rPr>
        <w:t xml:space="preserve"> розібрати кожен з готелів за тим, на</w:t>
      </w:r>
      <w:r>
        <w:rPr>
          <w:rFonts w:ascii="Times New Roman" w:eastAsia="Times New Roman" w:hAnsi="Times New Roman" w:cs="Times New Roman"/>
          <w:sz w:val="28"/>
          <w:szCs w:val="28"/>
          <w:lang w:val="uk-UA"/>
        </w:rPr>
        <w:t>скільки зручним процес бронювання є у кожному з них за версією опитаних</w:t>
      </w:r>
      <w:r>
        <w:rPr>
          <w:rFonts w:ascii="Times New Roman" w:eastAsia="Times New Roman" w:hAnsi="Times New Roman" w:cs="Times New Roman"/>
          <w:sz w:val="28"/>
          <w:szCs w:val="28"/>
        </w:rPr>
        <w:t>:</w:t>
      </w:r>
    </w:p>
    <w:p w14:paraId="6DFDEE0F" w14:textId="405D44A6" w:rsidR="005F2623" w:rsidRDefault="005F2623" w:rsidP="005F2623">
      <w:pPr>
        <w:widowControl w:val="0"/>
        <w:spacing w:line="360" w:lineRule="auto"/>
        <w:ind w:firstLine="708"/>
        <w:rPr>
          <w:rFonts w:ascii="Times New Roman" w:eastAsia="Times New Roman" w:hAnsi="Times New Roman" w:cs="Times New Roman"/>
          <w:i/>
          <w:iCs/>
          <w:sz w:val="28"/>
          <w:szCs w:val="28"/>
          <w:lang w:val="uk-UA"/>
        </w:rPr>
      </w:pPr>
      <w:r w:rsidRPr="005F2623">
        <w:rPr>
          <w:rFonts w:ascii="Times New Roman" w:eastAsia="Times New Roman" w:hAnsi="Times New Roman" w:cs="Times New Roman"/>
          <w:i/>
          <w:iCs/>
          <w:sz w:val="28"/>
          <w:szCs w:val="28"/>
          <w:lang w:val="uk-UA"/>
        </w:rPr>
        <w:t>Sky Loft Hotel Kyiv</w:t>
      </w:r>
    </w:p>
    <w:p w14:paraId="3852C46C" w14:textId="155CC151" w:rsidR="005F2623" w:rsidRDefault="005F2623" w:rsidP="005F2623">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Більшість опитаних споживачів, вважає процес бронювання у цьому готелі дуже зручним. Загалом, зручність процесу відзначають 29 опитаних. У той самий час посереднім процес відзначити 9 споживачів, ще для 5 він виявився незручним, та лише 1 споживач відзначив, що процес бронювання для нього був дуже незручним.</w:t>
      </w:r>
      <w:r w:rsidR="00B50A69">
        <w:rPr>
          <w:rFonts w:ascii="Times New Roman" w:eastAsia="Times New Roman" w:hAnsi="Times New Roman" w:cs="Times New Roman"/>
          <w:sz w:val="28"/>
          <w:szCs w:val="28"/>
          <w:lang w:val="uk-UA"/>
        </w:rPr>
        <w:t xml:space="preserve"> Кількість відповідей на це питання зазначена на рисунку 3.27:</w:t>
      </w:r>
    </w:p>
    <w:p w14:paraId="2B309BC0" w14:textId="77777777" w:rsidR="005F2623" w:rsidRPr="005F2623" w:rsidRDefault="005F2623" w:rsidP="005F2623">
      <w:pPr>
        <w:widowControl w:val="0"/>
        <w:spacing w:line="360" w:lineRule="auto"/>
        <w:ind w:firstLine="708"/>
        <w:rPr>
          <w:rFonts w:ascii="Times New Roman" w:eastAsia="Times New Roman" w:hAnsi="Times New Roman" w:cs="Times New Roman"/>
          <w:sz w:val="28"/>
          <w:szCs w:val="28"/>
          <w:lang w:val="uk-UA"/>
        </w:rPr>
      </w:pPr>
    </w:p>
    <w:p w14:paraId="15292982" w14:textId="7039CEA8" w:rsidR="005F2623" w:rsidRPr="005F2623" w:rsidRDefault="005F2623" w:rsidP="005F2623">
      <w:pPr>
        <w:widowControl w:val="0"/>
        <w:spacing w:line="360" w:lineRule="auto"/>
        <w:jc w:val="center"/>
        <w:rPr>
          <w:rFonts w:ascii="Times New Roman" w:eastAsia="Times New Roman" w:hAnsi="Times New Roman" w:cs="Times New Roman"/>
          <w:sz w:val="28"/>
          <w:szCs w:val="28"/>
          <w:lang w:val="uk-UA"/>
        </w:rPr>
      </w:pPr>
      <w:r>
        <w:rPr>
          <w:noProof/>
          <w:lang w:val="en-US" w:eastAsia="en-US"/>
        </w:rPr>
        <w:lastRenderedPageBreak/>
        <w:drawing>
          <wp:inline distT="0" distB="0" distL="0" distR="0" wp14:anchorId="74B9ED47" wp14:editId="47B22384">
            <wp:extent cx="6303010" cy="1950720"/>
            <wp:effectExtent l="0" t="0" r="2540" b="0"/>
            <wp:docPr id="705279882"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303010" cy="1950720"/>
                    </a:xfrm>
                    <a:prstGeom prst="rect">
                      <a:avLst/>
                    </a:prstGeom>
                    <a:noFill/>
                    <a:ln>
                      <a:noFill/>
                    </a:ln>
                  </pic:spPr>
                </pic:pic>
              </a:graphicData>
            </a:graphic>
          </wp:inline>
        </w:drawing>
      </w:r>
    </w:p>
    <w:p w14:paraId="3630A4E4" w14:textId="33C861F0" w:rsidR="005F2623" w:rsidRPr="005F2623" w:rsidRDefault="005F2623" w:rsidP="00377B69">
      <w:pPr>
        <w:widowControl w:val="0"/>
        <w:spacing w:line="360" w:lineRule="auto"/>
        <w:jc w:val="center"/>
        <w:rPr>
          <w:rFonts w:ascii="Times New Roman" w:eastAsia="Times New Roman" w:hAnsi="Times New Roman" w:cs="Times New Roman"/>
          <w:i/>
          <w:iCs/>
          <w:sz w:val="28"/>
          <w:szCs w:val="28"/>
          <w:lang w:val="uk-UA"/>
        </w:rPr>
      </w:pPr>
      <w:r>
        <w:rPr>
          <w:rFonts w:ascii="Times New Roman" w:eastAsia="Times New Roman" w:hAnsi="Times New Roman" w:cs="Times New Roman"/>
          <w:sz w:val="28"/>
          <w:szCs w:val="28"/>
        </w:rPr>
        <w:t>Рисунок 3.</w:t>
      </w:r>
      <w:r>
        <w:rPr>
          <w:rFonts w:ascii="Times New Roman" w:eastAsia="Times New Roman" w:hAnsi="Times New Roman" w:cs="Times New Roman"/>
          <w:sz w:val="28"/>
          <w:szCs w:val="28"/>
          <w:lang w:val="uk-UA"/>
        </w:rPr>
        <w:t>27</w:t>
      </w:r>
      <w:r>
        <w:rPr>
          <w:rFonts w:ascii="Times New Roman" w:eastAsia="Times New Roman" w:hAnsi="Times New Roman" w:cs="Times New Roman"/>
          <w:sz w:val="28"/>
          <w:szCs w:val="28"/>
        </w:rPr>
        <w:t xml:space="preserve"> – </w:t>
      </w:r>
      <w:r w:rsidR="00377B69">
        <w:rPr>
          <w:rFonts w:ascii="Times New Roman" w:eastAsia="Times New Roman" w:hAnsi="Times New Roman" w:cs="Times New Roman"/>
          <w:sz w:val="28"/>
          <w:szCs w:val="28"/>
          <w:lang w:val="uk-UA"/>
        </w:rPr>
        <w:t>Оцінка</w:t>
      </w:r>
      <w:r>
        <w:rPr>
          <w:rFonts w:ascii="Times New Roman" w:eastAsia="Times New Roman" w:hAnsi="Times New Roman" w:cs="Times New Roman"/>
          <w:sz w:val="28"/>
          <w:szCs w:val="28"/>
          <w:lang w:val="uk-UA"/>
        </w:rPr>
        <w:t xml:space="preserve"> процесу бронювання у готелі </w:t>
      </w:r>
      <w:r w:rsidRPr="00377B69">
        <w:rPr>
          <w:rFonts w:ascii="Times New Roman" w:eastAsia="Times New Roman" w:hAnsi="Times New Roman" w:cs="Times New Roman"/>
          <w:sz w:val="28"/>
          <w:szCs w:val="28"/>
          <w:lang w:val="uk-UA"/>
        </w:rPr>
        <w:t>«Sky Loft Hotel Kyiv»</w:t>
      </w:r>
    </w:p>
    <w:p w14:paraId="2010AA4B" w14:textId="77777777" w:rsidR="00377B69" w:rsidRPr="000C1B69" w:rsidRDefault="00377B69" w:rsidP="00377B69">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5598C2AC" w14:textId="77777777" w:rsidR="005F2623" w:rsidRPr="005F2623" w:rsidRDefault="005F2623" w:rsidP="00377B69">
      <w:pPr>
        <w:widowControl w:val="0"/>
        <w:spacing w:line="360" w:lineRule="auto"/>
        <w:ind w:firstLine="708"/>
        <w:jc w:val="center"/>
        <w:rPr>
          <w:rFonts w:ascii="Times New Roman" w:eastAsia="Times New Roman" w:hAnsi="Times New Roman" w:cs="Times New Roman"/>
          <w:i/>
          <w:iCs/>
          <w:sz w:val="28"/>
          <w:szCs w:val="28"/>
          <w:lang w:val="uk-UA"/>
        </w:rPr>
      </w:pPr>
    </w:p>
    <w:p w14:paraId="0BD9F73A" w14:textId="2D2DD5C8" w:rsidR="005F2623" w:rsidRPr="00377B69" w:rsidRDefault="005F2623" w:rsidP="00377B69">
      <w:pPr>
        <w:widowControl w:val="0"/>
        <w:spacing w:line="360" w:lineRule="auto"/>
        <w:ind w:firstLine="708"/>
        <w:rPr>
          <w:rFonts w:ascii="Times New Roman" w:eastAsia="Times New Roman" w:hAnsi="Times New Roman" w:cs="Times New Roman"/>
          <w:i/>
          <w:iCs/>
          <w:sz w:val="28"/>
          <w:szCs w:val="28"/>
          <w:lang w:val="uk-UA"/>
        </w:rPr>
      </w:pPr>
      <w:r w:rsidRPr="00377B69">
        <w:rPr>
          <w:rFonts w:ascii="Times New Roman" w:eastAsia="Times New Roman" w:hAnsi="Times New Roman" w:cs="Times New Roman"/>
          <w:i/>
          <w:iCs/>
          <w:sz w:val="28"/>
          <w:szCs w:val="28"/>
          <w:lang w:val="uk-UA"/>
        </w:rPr>
        <w:t>Radisson Blu Hotel, Kyiv City Centre</w:t>
      </w:r>
    </w:p>
    <w:p w14:paraId="0EF7C23C" w14:textId="399949BA" w:rsidR="00377B69" w:rsidRDefault="00377B69" w:rsidP="00377B69">
      <w:pPr>
        <w:widowControl w:val="0"/>
        <w:spacing w:line="360" w:lineRule="auto"/>
        <w:ind w:firstLine="708"/>
        <w:rPr>
          <w:rFonts w:ascii="Times New Roman" w:eastAsia="Times New Roman" w:hAnsi="Times New Roman" w:cs="Times New Roman"/>
          <w:sz w:val="28"/>
          <w:szCs w:val="28"/>
          <w:lang w:val="uk-UA"/>
        </w:rPr>
      </w:pPr>
      <w:r w:rsidRPr="00377B69">
        <w:rPr>
          <w:rFonts w:ascii="Times New Roman" w:eastAsia="Times New Roman" w:hAnsi="Times New Roman" w:cs="Times New Roman"/>
          <w:sz w:val="28"/>
          <w:szCs w:val="28"/>
          <w:lang w:val="uk-UA"/>
        </w:rPr>
        <w:t>Процес бронювання у цьому готелі також був визначений більшістю споживачів як зручний. З усіх опитаних на зручність вказало 34 опитаних, з яких 18 вказали, що процес є зручним, та ще 16, що він є дуже зручним. Посередність процесу відзначити 6 споживачів. Незручним він виявився лише для 3 споживачів, у той час як дуже незручним – лише для одного.</w:t>
      </w:r>
      <w:r w:rsidR="00B50A69">
        <w:rPr>
          <w:rFonts w:ascii="Times New Roman" w:eastAsia="Times New Roman" w:hAnsi="Times New Roman" w:cs="Times New Roman"/>
          <w:sz w:val="28"/>
          <w:szCs w:val="28"/>
          <w:lang w:val="uk-UA"/>
        </w:rPr>
        <w:t xml:space="preserve"> Це вказує на великий рівень зручності процесу бронювання у цьому готелі. Кількість відповідей на це питання зазначена на рисунку 3.28:</w:t>
      </w:r>
    </w:p>
    <w:p w14:paraId="2BF096ED" w14:textId="77777777" w:rsidR="00377B69" w:rsidRPr="00377B69" w:rsidRDefault="00377B69" w:rsidP="00377B69">
      <w:pPr>
        <w:widowControl w:val="0"/>
        <w:spacing w:line="360" w:lineRule="auto"/>
        <w:ind w:firstLine="708"/>
        <w:rPr>
          <w:rFonts w:ascii="Times New Roman" w:eastAsia="Times New Roman" w:hAnsi="Times New Roman" w:cs="Times New Roman"/>
          <w:sz w:val="28"/>
          <w:szCs w:val="28"/>
          <w:lang w:val="uk-UA"/>
        </w:rPr>
      </w:pPr>
    </w:p>
    <w:p w14:paraId="1FB900FE" w14:textId="35097FBA" w:rsidR="005F2623" w:rsidRDefault="00377B69" w:rsidP="005F2623">
      <w:pPr>
        <w:widowControl w:val="0"/>
        <w:spacing w:line="360" w:lineRule="auto"/>
        <w:rPr>
          <w:rFonts w:ascii="Times New Roman" w:eastAsia="Times New Roman" w:hAnsi="Times New Roman" w:cs="Times New Roman"/>
          <w:sz w:val="28"/>
          <w:szCs w:val="28"/>
          <w:lang w:val="uk-UA"/>
        </w:rPr>
      </w:pPr>
      <w:r>
        <w:rPr>
          <w:noProof/>
          <w:lang w:val="en-US" w:eastAsia="en-US"/>
        </w:rPr>
        <w:drawing>
          <wp:inline distT="0" distB="0" distL="0" distR="0" wp14:anchorId="3BE50F44" wp14:editId="5AEF6621">
            <wp:extent cx="6303010" cy="1950720"/>
            <wp:effectExtent l="0" t="0" r="2540" b="0"/>
            <wp:docPr id="775643634"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303010" cy="1950720"/>
                    </a:xfrm>
                    <a:prstGeom prst="rect">
                      <a:avLst/>
                    </a:prstGeom>
                    <a:noFill/>
                    <a:ln>
                      <a:noFill/>
                    </a:ln>
                  </pic:spPr>
                </pic:pic>
              </a:graphicData>
            </a:graphic>
          </wp:inline>
        </w:drawing>
      </w:r>
    </w:p>
    <w:p w14:paraId="3078CBA9" w14:textId="45D36A93" w:rsidR="00377B69" w:rsidRPr="00377B69" w:rsidRDefault="00377B69" w:rsidP="00377B69">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Рисунок 3.</w:t>
      </w:r>
      <w:r>
        <w:rPr>
          <w:rFonts w:ascii="Times New Roman" w:eastAsia="Times New Roman" w:hAnsi="Times New Roman" w:cs="Times New Roman"/>
          <w:sz w:val="28"/>
          <w:szCs w:val="28"/>
          <w:lang w:val="uk-UA"/>
        </w:rPr>
        <w:t>28</w:t>
      </w:r>
      <w:r>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lang w:val="uk-UA"/>
        </w:rPr>
        <w:t xml:space="preserve">Оцінка процесу бронювання у готелі </w:t>
      </w:r>
      <w:r>
        <w:rPr>
          <w:rFonts w:ascii="Times New Roman" w:eastAsia="Times New Roman" w:hAnsi="Times New Roman" w:cs="Times New Roman"/>
          <w:sz w:val="28"/>
          <w:szCs w:val="28"/>
          <w:lang w:val="uk-UA"/>
        </w:rPr>
        <w:br/>
      </w:r>
      <w:r w:rsidRPr="00377B69">
        <w:rPr>
          <w:rFonts w:ascii="Times New Roman" w:eastAsia="Times New Roman" w:hAnsi="Times New Roman" w:cs="Times New Roman"/>
          <w:sz w:val="28"/>
          <w:szCs w:val="28"/>
          <w:lang w:val="uk-UA"/>
        </w:rPr>
        <w:t>«Radisson Blu Hotel, Kyiv City Centre»</w:t>
      </w:r>
    </w:p>
    <w:p w14:paraId="3A61B711" w14:textId="77777777" w:rsidR="00377B69" w:rsidRPr="00876CEB" w:rsidRDefault="00377B69" w:rsidP="00377B69">
      <w:pPr>
        <w:spacing w:line="360" w:lineRule="auto"/>
        <w:ind w:firstLine="708"/>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Джерело: результати опитування споживачів</w:t>
      </w:r>
    </w:p>
    <w:p w14:paraId="077D9D50" w14:textId="77777777" w:rsidR="00377B69" w:rsidRDefault="00377B69" w:rsidP="00377B69">
      <w:pPr>
        <w:widowControl w:val="0"/>
        <w:spacing w:line="360" w:lineRule="auto"/>
        <w:jc w:val="center"/>
        <w:rPr>
          <w:rFonts w:ascii="Times New Roman" w:eastAsia="Times New Roman" w:hAnsi="Times New Roman" w:cs="Times New Roman"/>
          <w:i/>
          <w:iCs/>
          <w:sz w:val="28"/>
          <w:szCs w:val="28"/>
          <w:lang w:val="uk-UA"/>
        </w:rPr>
      </w:pPr>
    </w:p>
    <w:p w14:paraId="5C69D8AC" w14:textId="77777777" w:rsidR="00B50A69" w:rsidRDefault="00B50A69" w:rsidP="00377B69">
      <w:pPr>
        <w:widowControl w:val="0"/>
        <w:spacing w:line="360" w:lineRule="auto"/>
        <w:jc w:val="center"/>
        <w:rPr>
          <w:rFonts w:ascii="Times New Roman" w:eastAsia="Times New Roman" w:hAnsi="Times New Roman" w:cs="Times New Roman"/>
          <w:i/>
          <w:iCs/>
          <w:sz w:val="28"/>
          <w:szCs w:val="28"/>
          <w:lang w:val="uk-UA"/>
        </w:rPr>
      </w:pPr>
    </w:p>
    <w:p w14:paraId="5F01F1F5" w14:textId="11BCEFD8" w:rsidR="00377B69" w:rsidRPr="00377B69" w:rsidRDefault="00377B69" w:rsidP="00377B69">
      <w:pPr>
        <w:widowControl w:val="0"/>
        <w:spacing w:line="360" w:lineRule="auto"/>
        <w:ind w:firstLine="708"/>
        <w:rPr>
          <w:rFonts w:ascii="Times New Roman" w:eastAsia="Times New Roman" w:hAnsi="Times New Roman" w:cs="Times New Roman"/>
          <w:i/>
          <w:iCs/>
          <w:sz w:val="28"/>
          <w:szCs w:val="28"/>
          <w:highlight w:val="white"/>
          <w:lang w:val="uk-UA"/>
        </w:rPr>
      </w:pPr>
      <w:r w:rsidRPr="00377B69">
        <w:rPr>
          <w:rFonts w:ascii="Times New Roman" w:eastAsia="Times New Roman" w:hAnsi="Times New Roman" w:cs="Times New Roman"/>
          <w:i/>
          <w:iCs/>
          <w:sz w:val="28"/>
          <w:szCs w:val="28"/>
          <w:lang w:val="uk-UA"/>
        </w:rPr>
        <w:lastRenderedPageBreak/>
        <w:t>Holiday Inn Kyiv</w:t>
      </w:r>
    </w:p>
    <w:p w14:paraId="59B791D4" w14:textId="0A8A2FF0" w:rsidR="00406258" w:rsidRDefault="00406258" w:rsidP="00377B69">
      <w:pPr>
        <w:widowControl w:val="0"/>
        <w:spacing w:line="360" w:lineRule="auto"/>
        <w:ind w:firstLine="708"/>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 xml:space="preserve">Лише </w:t>
      </w:r>
      <w:r>
        <w:rPr>
          <w:rFonts w:ascii="Times New Roman" w:eastAsia="Times New Roman" w:hAnsi="Times New Roman" w:cs="Times New Roman"/>
          <w:sz w:val="28"/>
          <w:szCs w:val="28"/>
          <w:highlight w:val="white"/>
          <w:lang w:val="uk-UA"/>
        </w:rPr>
        <w:t>п’ятеро</w:t>
      </w:r>
      <w:r>
        <w:rPr>
          <w:rFonts w:ascii="Times New Roman" w:eastAsia="Times New Roman" w:hAnsi="Times New Roman" w:cs="Times New Roman"/>
          <w:sz w:val="28"/>
          <w:szCs w:val="28"/>
          <w:highlight w:val="white"/>
        </w:rPr>
        <w:t xml:space="preserve"> з опитаних споживачів відповіли, що вважають процес</w:t>
      </w:r>
      <w:r w:rsidR="00377B69">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 xml:space="preserve">бронювання конференційного залу у готелі «Holiday Inn Kyiv» зручним. У той самий час, </w:t>
      </w:r>
      <w:r w:rsidR="00377B69">
        <w:rPr>
          <w:rFonts w:ascii="Times New Roman" w:eastAsia="Times New Roman" w:hAnsi="Times New Roman" w:cs="Times New Roman"/>
          <w:sz w:val="28"/>
          <w:szCs w:val="28"/>
          <w:highlight w:val="white"/>
          <w:lang w:val="uk-UA"/>
        </w:rPr>
        <w:t>9</w:t>
      </w:r>
      <w:r>
        <w:rPr>
          <w:rFonts w:ascii="Times New Roman" w:eastAsia="Times New Roman" w:hAnsi="Times New Roman" w:cs="Times New Roman"/>
          <w:sz w:val="28"/>
          <w:szCs w:val="28"/>
          <w:highlight w:val="white"/>
          <w:lang w:val="uk-UA"/>
        </w:rPr>
        <w:t xml:space="preserve"> споживачів визначили, що процес бронювання не є кращим, ніж у конкурентів, тобто є посереднім. А ще </w:t>
      </w:r>
      <w:r w:rsidR="00377B69">
        <w:rPr>
          <w:rFonts w:ascii="Times New Roman" w:eastAsia="Times New Roman" w:hAnsi="Times New Roman" w:cs="Times New Roman"/>
          <w:sz w:val="28"/>
          <w:szCs w:val="28"/>
          <w:highlight w:val="white"/>
          <w:lang w:val="uk-UA"/>
        </w:rPr>
        <w:t>30</w:t>
      </w:r>
      <w:r>
        <w:rPr>
          <w:rFonts w:ascii="Times New Roman" w:eastAsia="Times New Roman" w:hAnsi="Times New Roman" w:cs="Times New Roman"/>
          <w:sz w:val="28"/>
          <w:szCs w:val="28"/>
          <w:highlight w:val="white"/>
          <w:lang w:val="uk-UA"/>
        </w:rPr>
        <w:t xml:space="preserve"> вважають, що конкуренти мають більш зручні способи бронювання конференційних залів.</w:t>
      </w:r>
      <w:r w:rsidR="00B50A69">
        <w:rPr>
          <w:rFonts w:ascii="Times New Roman" w:eastAsia="Times New Roman" w:hAnsi="Times New Roman" w:cs="Times New Roman"/>
          <w:sz w:val="28"/>
          <w:szCs w:val="28"/>
          <w:highlight w:val="white"/>
          <w:lang w:val="uk-UA"/>
        </w:rPr>
        <w:t xml:space="preserve"> </w:t>
      </w:r>
      <w:r w:rsidR="00B50A69">
        <w:rPr>
          <w:rFonts w:ascii="Times New Roman" w:eastAsia="Times New Roman" w:hAnsi="Times New Roman" w:cs="Times New Roman"/>
          <w:sz w:val="28"/>
          <w:szCs w:val="28"/>
          <w:lang w:val="uk-UA"/>
        </w:rPr>
        <w:t>Кількість відповідей на це питання зазначена на рисунку 3.29:</w:t>
      </w:r>
    </w:p>
    <w:p w14:paraId="63394F4F" w14:textId="77777777" w:rsidR="00377B69" w:rsidRDefault="00377B69" w:rsidP="00377B69">
      <w:pPr>
        <w:widowControl w:val="0"/>
        <w:spacing w:line="360" w:lineRule="auto"/>
        <w:ind w:firstLine="708"/>
        <w:rPr>
          <w:rFonts w:ascii="Times New Roman" w:eastAsia="Times New Roman" w:hAnsi="Times New Roman" w:cs="Times New Roman"/>
          <w:sz w:val="28"/>
          <w:szCs w:val="28"/>
          <w:highlight w:val="white"/>
          <w:lang w:val="uk-UA"/>
        </w:rPr>
      </w:pPr>
    </w:p>
    <w:p w14:paraId="726258BD" w14:textId="2961FC7F" w:rsidR="00406258" w:rsidRPr="00377B69" w:rsidRDefault="00377B69" w:rsidP="00406258">
      <w:pPr>
        <w:widowControl w:val="0"/>
        <w:spacing w:line="360" w:lineRule="auto"/>
        <w:rPr>
          <w:rFonts w:ascii="Times New Roman" w:eastAsia="Times New Roman" w:hAnsi="Times New Roman" w:cs="Times New Roman"/>
          <w:sz w:val="28"/>
          <w:szCs w:val="28"/>
          <w:highlight w:val="white"/>
          <w:lang w:val="uk-UA"/>
        </w:rPr>
      </w:pPr>
      <w:r>
        <w:rPr>
          <w:noProof/>
          <w:lang w:val="en-US" w:eastAsia="en-US"/>
        </w:rPr>
        <w:drawing>
          <wp:inline distT="0" distB="0" distL="0" distR="0" wp14:anchorId="7813368D" wp14:editId="6F9F2BC0">
            <wp:extent cx="6303010" cy="1950720"/>
            <wp:effectExtent l="0" t="0" r="2540" b="0"/>
            <wp:docPr id="1127957189"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303010" cy="1950720"/>
                    </a:xfrm>
                    <a:prstGeom prst="rect">
                      <a:avLst/>
                    </a:prstGeom>
                    <a:noFill/>
                    <a:ln>
                      <a:noFill/>
                    </a:ln>
                  </pic:spPr>
                </pic:pic>
              </a:graphicData>
            </a:graphic>
          </wp:inline>
        </w:drawing>
      </w:r>
    </w:p>
    <w:p w14:paraId="41F34BFD" w14:textId="22C9CECD" w:rsidR="00406258" w:rsidRPr="00377B69" w:rsidRDefault="00406258" w:rsidP="00377B69">
      <w:pPr>
        <w:widowControl w:val="0"/>
        <w:spacing w:line="360" w:lineRule="auto"/>
        <w:ind w:firstLine="708"/>
        <w:rPr>
          <w:rFonts w:ascii="Times New Roman" w:eastAsia="Times New Roman" w:hAnsi="Times New Roman" w:cs="Times New Roman"/>
          <w:i/>
          <w:iCs/>
          <w:sz w:val="28"/>
          <w:szCs w:val="28"/>
          <w:highlight w:val="white"/>
          <w:lang w:val="uk-UA"/>
        </w:rPr>
      </w:pPr>
      <w:r>
        <w:rPr>
          <w:rFonts w:ascii="Times New Roman" w:eastAsia="Times New Roman" w:hAnsi="Times New Roman" w:cs="Times New Roman"/>
          <w:sz w:val="28"/>
          <w:szCs w:val="28"/>
        </w:rPr>
        <w:t>Рисунок 3.</w:t>
      </w:r>
      <w:r>
        <w:rPr>
          <w:rFonts w:ascii="Times New Roman" w:eastAsia="Times New Roman" w:hAnsi="Times New Roman" w:cs="Times New Roman"/>
          <w:sz w:val="28"/>
          <w:szCs w:val="28"/>
          <w:lang w:val="uk-UA"/>
        </w:rPr>
        <w:t>2</w:t>
      </w:r>
      <w:r w:rsidR="00377B69">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rPr>
        <w:t xml:space="preserve"> </w:t>
      </w:r>
      <w:r w:rsidR="00377B69">
        <w:rPr>
          <w:rFonts w:ascii="Times New Roman" w:eastAsia="Times New Roman" w:hAnsi="Times New Roman" w:cs="Times New Roman"/>
          <w:sz w:val="28"/>
          <w:szCs w:val="28"/>
          <w:lang w:val="uk-UA"/>
        </w:rPr>
        <w:t xml:space="preserve">– Оцінка процесу бронювання у готелі </w:t>
      </w:r>
      <w:r w:rsidR="00377B69" w:rsidRPr="00377B69">
        <w:rPr>
          <w:rFonts w:ascii="Times New Roman" w:eastAsia="Times New Roman" w:hAnsi="Times New Roman" w:cs="Times New Roman"/>
          <w:sz w:val="28"/>
          <w:szCs w:val="28"/>
          <w:lang w:val="uk-UA"/>
        </w:rPr>
        <w:t>«Holiday Inn Kyiv»</w:t>
      </w:r>
    </w:p>
    <w:p w14:paraId="2DB6F02B" w14:textId="77777777" w:rsidR="00406258" w:rsidRDefault="00406258" w:rsidP="00406258">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12D18275" w14:textId="77777777" w:rsidR="00B50A69" w:rsidRPr="00B50A69" w:rsidRDefault="00B50A69" w:rsidP="00406258">
      <w:pPr>
        <w:spacing w:line="360" w:lineRule="auto"/>
        <w:ind w:firstLine="708"/>
        <w:jc w:val="center"/>
        <w:rPr>
          <w:rFonts w:ascii="Times New Roman" w:eastAsia="Times New Roman" w:hAnsi="Times New Roman" w:cs="Times New Roman"/>
          <w:sz w:val="28"/>
          <w:szCs w:val="28"/>
          <w:lang w:val="uk-UA"/>
        </w:rPr>
      </w:pPr>
    </w:p>
    <w:p w14:paraId="53EDF5BC" w14:textId="649C361B" w:rsidR="00C42B13" w:rsidRDefault="00C42B13" w:rsidP="00C42B13">
      <w:pPr>
        <w:widowControl w:val="0"/>
        <w:spacing w:line="360" w:lineRule="auto"/>
        <w:ind w:left="720"/>
        <w:rPr>
          <w:rFonts w:ascii="Times New Roman" w:eastAsia="Times New Roman" w:hAnsi="Times New Roman" w:cs="Times New Roman"/>
          <w:i/>
          <w:iCs/>
          <w:sz w:val="28"/>
          <w:szCs w:val="28"/>
          <w:lang w:val="uk-UA"/>
        </w:rPr>
      </w:pPr>
      <w:r w:rsidRPr="00377B69">
        <w:rPr>
          <w:rFonts w:ascii="Times New Roman" w:eastAsia="Times New Roman" w:hAnsi="Times New Roman" w:cs="Times New Roman"/>
          <w:i/>
          <w:iCs/>
          <w:sz w:val="28"/>
          <w:szCs w:val="28"/>
        </w:rPr>
        <w:t>City Hotel</w:t>
      </w:r>
    </w:p>
    <w:p w14:paraId="36A17D5A" w14:textId="19DF41EA" w:rsidR="00C42B13" w:rsidRDefault="00C42B13" w:rsidP="00C42B13">
      <w:pPr>
        <w:widowControl w:val="0"/>
        <w:spacing w:line="360" w:lineRule="auto"/>
        <w:ind w:firstLine="708"/>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 xml:space="preserve">Лише </w:t>
      </w:r>
      <w:r w:rsidRPr="00715807">
        <w:rPr>
          <w:rFonts w:ascii="Times New Roman" w:eastAsia="Times New Roman" w:hAnsi="Times New Roman" w:cs="Times New Roman"/>
          <w:sz w:val="28"/>
          <w:szCs w:val="28"/>
          <w:lang w:val="uk-UA"/>
        </w:rPr>
        <w:t xml:space="preserve">3 споживачі відзначили зручність процесу бронювання у готелі «City Hotel». </w:t>
      </w:r>
      <w:r>
        <w:rPr>
          <w:rFonts w:ascii="Times New Roman" w:eastAsia="Times New Roman" w:hAnsi="Times New Roman" w:cs="Times New Roman"/>
          <w:sz w:val="28"/>
          <w:szCs w:val="28"/>
          <w:lang w:val="uk-UA"/>
        </w:rPr>
        <w:t>Кількість відповідей на це питання зазначена на рисунку 3.30:</w:t>
      </w:r>
    </w:p>
    <w:p w14:paraId="56FDF2B3" w14:textId="6C52B1D2" w:rsidR="00C42B13" w:rsidRDefault="00C42B13" w:rsidP="00C42B13">
      <w:pPr>
        <w:widowControl w:val="0"/>
        <w:spacing w:line="360" w:lineRule="auto"/>
        <w:ind w:firstLine="708"/>
        <w:rPr>
          <w:rFonts w:ascii="Times New Roman" w:eastAsia="Times New Roman" w:hAnsi="Times New Roman" w:cs="Times New Roman"/>
          <w:sz w:val="28"/>
          <w:szCs w:val="28"/>
          <w:highlight w:val="white"/>
          <w:lang w:val="uk-UA"/>
        </w:rPr>
      </w:pPr>
    </w:p>
    <w:p w14:paraId="7ADF0B0B" w14:textId="0030F31E" w:rsidR="00406258" w:rsidRDefault="00377B69" w:rsidP="00406258">
      <w:pPr>
        <w:widowControl w:val="0"/>
        <w:spacing w:line="360" w:lineRule="auto"/>
        <w:rPr>
          <w:rFonts w:ascii="Times New Roman" w:eastAsia="Times New Roman" w:hAnsi="Times New Roman" w:cs="Times New Roman"/>
          <w:sz w:val="28"/>
          <w:szCs w:val="28"/>
          <w:lang w:val="uk-UA"/>
        </w:rPr>
      </w:pPr>
      <w:r>
        <w:rPr>
          <w:noProof/>
          <w:lang w:val="en-US" w:eastAsia="en-US"/>
        </w:rPr>
        <w:drawing>
          <wp:inline distT="0" distB="0" distL="0" distR="0" wp14:anchorId="3C47325F" wp14:editId="38A28B30">
            <wp:extent cx="6303010" cy="1950720"/>
            <wp:effectExtent l="0" t="0" r="2540" b="0"/>
            <wp:docPr id="244872306"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303010" cy="1950720"/>
                    </a:xfrm>
                    <a:prstGeom prst="rect">
                      <a:avLst/>
                    </a:prstGeom>
                    <a:noFill/>
                    <a:ln>
                      <a:noFill/>
                    </a:ln>
                  </pic:spPr>
                </pic:pic>
              </a:graphicData>
            </a:graphic>
          </wp:inline>
        </w:drawing>
      </w:r>
    </w:p>
    <w:p w14:paraId="45EAFFB2" w14:textId="2961C58B" w:rsidR="00377B69" w:rsidRPr="00377B69" w:rsidRDefault="00377B69" w:rsidP="00715807">
      <w:pPr>
        <w:widowControl w:val="0"/>
        <w:spacing w:line="360" w:lineRule="auto"/>
        <w:ind w:left="720"/>
        <w:jc w:val="center"/>
        <w:rPr>
          <w:rFonts w:ascii="Times New Roman" w:eastAsia="Times New Roman" w:hAnsi="Times New Roman" w:cs="Times New Roman"/>
          <w:i/>
          <w:iCs/>
          <w:sz w:val="28"/>
          <w:szCs w:val="28"/>
          <w:highlight w:val="white"/>
          <w:lang w:val="uk-UA"/>
        </w:rPr>
      </w:pPr>
      <w:r>
        <w:rPr>
          <w:rFonts w:ascii="Times New Roman" w:eastAsia="Times New Roman" w:hAnsi="Times New Roman" w:cs="Times New Roman"/>
          <w:sz w:val="28"/>
          <w:szCs w:val="28"/>
        </w:rPr>
        <w:t>Рисунок 3.</w:t>
      </w:r>
      <w:r>
        <w:rPr>
          <w:rFonts w:ascii="Times New Roman" w:eastAsia="Times New Roman" w:hAnsi="Times New Roman" w:cs="Times New Roman"/>
          <w:sz w:val="28"/>
          <w:szCs w:val="28"/>
          <w:lang w:val="uk-UA"/>
        </w:rPr>
        <w:t>30</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Оцінка процесу бронювання у готелі </w:t>
      </w:r>
      <w:r w:rsidRPr="00377B69">
        <w:rPr>
          <w:rFonts w:ascii="Times New Roman" w:eastAsia="Times New Roman" w:hAnsi="Times New Roman" w:cs="Times New Roman"/>
          <w:sz w:val="28"/>
          <w:szCs w:val="28"/>
          <w:lang w:val="uk-UA"/>
        </w:rPr>
        <w:t>«</w:t>
      </w:r>
      <w:r w:rsidRPr="00377B69">
        <w:rPr>
          <w:rFonts w:ascii="Times New Roman" w:eastAsia="Times New Roman" w:hAnsi="Times New Roman" w:cs="Times New Roman"/>
          <w:sz w:val="28"/>
          <w:szCs w:val="28"/>
        </w:rPr>
        <w:t>City Hotel</w:t>
      </w:r>
      <w:r w:rsidRPr="00377B69">
        <w:rPr>
          <w:rFonts w:ascii="Times New Roman" w:eastAsia="Times New Roman" w:hAnsi="Times New Roman" w:cs="Times New Roman"/>
          <w:sz w:val="28"/>
          <w:szCs w:val="28"/>
          <w:lang w:val="uk-UA"/>
        </w:rPr>
        <w:t>»</w:t>
      </w:r>
    </w:p>
    <w:p w14:paraId="460EA8BB" w14:textId="24F05F2A" w:rsidR="00C42B13" w:rsidRPr="00C42B13" w:rsidRDefault="00377B69" w:rsidP="00C42B13">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18E37019" w14:textId="0C1867BE" w:rsidR="00377B69" w:rsidRDefault="00C42B13" w:rsidP="00C42B13">
      <w:pPr>
        <w:widowControl w:val="0"/>
        <w:spacing w:line="360" w:lineRule="auto"/>
        <w:ind w:firstLine="708"/>
        <w:rPr>
          <w:rFonts w:ascii="Times New Roman" w:eastAsia="Times New Roman" w:hAnsi="Times New Roman" w:cs="Times New Roman"/>
          <w:sz w:val="28"/>
          <w:szCs w:val="28"/>
          <w:lang w:val="uk-UA"/>
        </w:rPr>
      </w:pPr>
      <w:r w:rsidRPr="00715807">
        <w:rPr>
          <w:rFonts w:ascii="Times New Roman" w:eastAsia="Times New Roman" w:hAnsi="Times New Roman" w:cs="Times New Roman"/>
          <w:sz w:val="28"/>
          <w:szCs w:val="28"/>
          <w:lang w:val="uk-UA"/>
        </w:rPr>
        <w:lastRenderedPageBreak/>
        <w:t>Крім того 13 опитаних визначили процес як посередній, що не переважає, але й не поступається конкурентам. Ще для 28 споживачів, процес видався гірши</w:t>
      </w:r>
      <w:r>
        <w:rPr>
          <w:rFonts w:ascii="Times New Roman" w:eastAsia="Times New Roman" w:hAnsi="Times New Roman" w:cs="Times New Roman"/>
          <w:sz w:val="28"/>
          <w:szCs w:val="28"/>
          <w:lang w:val="uk-UA"/>
        </w:rPr>
        <w:t>м</w:t>
      </w:r>
      <w:r w:rsidRPr="00715807">
        <w:rPr>
          <w:rFonts w:ascii="Times New Roman" w:eastAsia="Times New Roman" w:hAnsi="Times New Roman" w:cs="Times New Roman"/>
          <w:sz w:val="28"/>
          <w:szCs w:val="28"/>
          <w:lang w:val="uk-UA"/>
        </w:rPr>
        <w:t xml:space="preserve"> від того, що пропонують інші готелі.</w:t>
      </w:r>
    </w:p>
    <w:p w14:paraId="0FE84ADC" w14:textId="7ECD73FA" w:rsidR="00715807" w:rsidRDefault="00715807" w:rsidP="00715807">
      <w:pPr>
        <w:widowControl w:val="0"/>
        <w:spacing w:line="360" w:lineRule="auto"/>
        <w:ind w:left="720"/>
        <w:rPr>
          <w:rFonts w:ascii="Times New Roman" w:eastAsia="Times New Roman" w:hAnsi="Times New Roman" w:cs="Times New Roman"/>
          <w:i/>
          <w:iCs/>
          <w:sz w:val="28"/>
          <w:szCs w:val="28"/>
          <w:lang w:val="uk-UA"/>
        </w:rPr>
      </w:pPr>
      <w:r w:rsidRPr="00715807">
        <w:rPr>
          <w:rFonts w:ascii="Times New Roman" w:eastAsia="Times New Roman" w:hAnsi="Times New Roman" w:cs="Times New Roman"/>
          <w:i/>
          <w:iCs/>
          <w:sz w:val="28"/>
          <w:szCs w:val="28"/>
          <w:lang w:val="uk-UA"/>
        </w:rPr>
        <w:t>Ibis Kyiv City Center</w:t>
      </w:r>
    </w:p>
    <w:p w14:paraId="3D5A2D74" w14:textId="77777777" w:rsidR="00715807" w:rsidRDefault="00715807" w:rsidP="00715807">
      <w:pPr>
        <w:widowControl w:val="0"/>
        <w:spacing w:line="360" w:lineRule="auto"/>
        <w:ind w:left="720"/>
        <w:rPr>
          <w:rFonts w:ascii="Times New Roman" w:eastAsia="Times New Roman" w:hAnsi="Times New Roman" w:cs="Times New Roman"/>
          <w:sz w:val="28"/>
          <w:szCs w:val="28"/>
          <w:lang w:val="uk-UA"/>
        </w:rPr>
      </w:pPr>
      <w:r w:rsidRPr="00715807">
        <w:rPr>
          <w:rFonts w:ascii="Times New Roman" w:eastAsia="Times New Roman" w:hAnsi="Times New Roman" w:cs="Times New Roman"/>
          <w:sz w:val="28"/>
          <w:szCs w:val="28"/>
          <w:lang w:val="uk-UA"/>
        </w:rPr>
        <w:t>Жоден з опитаних не вказали на те, що процес бронювання у цьому готелі є</w:t>
      </w:r>
    </w:p>
    <w:p w14:paraId="1BE4FCEE" w14:textId="0C2B0A2C" w:rsidR="00715807" w:rsidRPr="00715807" w:rsidRDefault="00715807" w:rsidP="00715807">
      <w:pPr>
        <w:widowControl w:val="0"/>
        <w:spacing w:line="360" w:lineRule="auto"/>
        <w:rPr>
          <w:rFonts w:ascii="Times New Roman" w:eastAsia="Times New Roman" w:hAnsi="Times New Roman" w:cs="Times New Roman"/>
          <w:sz w:val="28"/>
          <w:szCs w:val="28"/>
          <w:lang w:val="uk-UA"/>
        </w:rPr>
      </w:pPr>
      <w:r w:rsidRPr="00715807">
        <w:rPr>
          <w:rFonts w:ascii="Times New Roman" w:eastAsia="Times New Roman" w:hAnsi="Times New Roman" w:cs="Times New Roman"/>
          <w:sz w:val="28"/>
          <w:szCs w:val="28"/>
          <w:lang w:val="uk-UA"/>
        </w:rPr>
        <w:t>дуже зручним. Просто зручним він є для 4 споживачів</w:t>
      </w:r>
      <w:r>
        <w:rPr>
          <w:rFonts w:ascii="Times New Roman" w:eastAsia="Times New Roman" w:hAnsi="Times New Roman" w:cs="Times New Roman"/>
          <w:sz w:val="28"/>
          <w:szCs w:val="28"/>
          <w:lang w:val="uk-UA"/>
        </w:rPr>
        <w:t>, н</w:t>
      </w:r>
      <w:r w:rsidRPr="00715807">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 xml:space="preserve"> </w:t>
      </w:r>
      <w:r w:rsidRPr="00715807">
        <w:rPr>
          <w:rFonts w:ascii="Times New Roman" w:eastAsia="Times New Roman" w:hAnsi="Times New Roman" w:cs="Times New Roman"/>
          <w:sz w:val="28"/>
          <w:szCs w:val="28"/>
          <w:lang w:val="uk-UA"/>
        </w:rPr>
        <w:t xml:space="preserve">посередність вказало </w:t>
      </w:r>
      <w:r>
        <w:rPr>
          <w:rFonts w:ascii="Times New Roman" w:eastAsia="Times New Roman" w:hAnsi="Times New Roman" w:cs="Times New Roman"/>
          <w:sz w:val="28"/>
          <w:szCs w:val="28"/>
          <w:lang w:val="uk-UA"/>
        </w:rPr>
        <w:t>п’ятеро</w:t>
      </w:r>
      <w:r w:rsidRPr="00715807">
        <w:rPr>
          <w:rFonts w:ascii="Times New Roman" w:eastAsia="Times New Roman" w:hAnsi="Times New Roman" w:cs="Times New Roman"/>
          <w:sz w:val="28"/>
          <w:szCs w:val="28"/>
          <w:lang w:val="uk-UA"/>
        </w:rPr>
        <w:t xml:space="preserve">. У той самий час незручним </w:t>
      </w:r>
      <w:r>
        <w:rPr>
          <w:rFonts w:ascii="Times New Roman" w:eastAsia="Times New Roman" w:hAnsi="Times New Roman" w:cs="Times New Roman"/>
          <w:sz w:val="28"/>
          <w:szCs w:val="28"/>
          <w:lang w:val="uk-UA"/>
        </w:rPr>
        <w:t xml:space="preserve">та дуже незручним </w:t>
      </w:r>
      <w:r w:rsidRPr="00715807">
        <w:rPr>
          <w:rFonts w:ascii="Times New Roman" w:eastAsia="Times New Roman" w:hAnsi="Times New Roman" w:cs="Times New Roman"/>
          <w:sz w:val="28"/>
          <w:szCs w:val="28"/>
          <w:lang w:val="uk-UA"/>
        </w:rPr>
        <w:t xml:space="preserve">його визнали 13 </w:t>
      </w:r>
      <w:r>
        <w:rPr>
          <w:rFonts w:ascii="Times New Roman" w:eastAsia="Times New Roman" w:hAnsi="Times New Roman" w:cs="Times New Roman"/>
          <w:sz w:val="28"/>
          <w:szCs w:val="28"/>
          <w:lang w:val="uk-UA"/>
        </w:rPr>
        <w:t xml:space="preserve">та </w:t>
      </w:r>
      <w:r w:rsidRPr="00715807">
        <w:rPr>
          <w:rFonts w:ascii="Times New Roman" w:eastAsia="Times New Roman" w:hAnsi="Times New Roman" w:cs="Times New Roman"/>
          <w:sz w:val="28"/>
          <w:szCs w:val="28"/>
          <w:lang w:val="uk-UA"/>
        </w:rPr>
        <w:t>22</w:t>
      </w:r>
      <w:r>
        <w:rPr>
          <w:rFonts w:ascii="Times New Roman" w:eastAsia="Times New Roman" w:hAnsi="Times New Roman" w:cs="Times New Roman"/>
          <w:sz w:val="28"/>
          <w:szCs w:val="28"/>
          <w:lang w:val="uk-UA"/>
        </w:rPr>
        <w:t xml:space="preserve"> споживачі відповідно.</w:t>
      </w:r>
      <w:r w:rsidR="00C42B13">
        <w:rPr>
          <w:rFonts w:ascii="Times New Roman" w:eastAsia="Times New Roman" w:hAnsi="Times New Roman" w:cs="Times New Roman"/>
          <w:sz w:val="28"/>
          <w:szCs w:val="28"/>
          <w:lang w:val="uk-UA"/>
        </w:rPr>
        <w:t xml:space="preserve"> </w:t>
      </w:r>
      <w:r w:rsidR="00C42B13" w:rsidRPr="00C42B13">
        <w:rPr>
          <w:rFonts w:ascii="Times New Roman" w:eastAsia="Times New Roman" w:hAnsi="Times New Roman" w:cs="Times New Roman"/>
          <w:sz w:val="28"/>
          <w:szCs w:val="28"/>
          <w:lang w:val="uk-UA"/>
        </w:rPr>
        <w:t>Кількість відповідей на це питання зазначена на рисунку 3.</w:t>
      </w:r>
      <w:r w:rsidR="00C42B13">
        <w:rPr>
          <w:rFonts w:ascii="Times New Roman" w:eastAsia="Times New Roman" w:hAnsi="Times New Roman" w:cs="Times New Roman"/>
          <w:sz w:val="28"/>
          <w:szCs w:val="28"/>
          <w:lang w:val="uk-UA"/>
        </w:rPr>
        <w:t>31</w:t>
      </w:r>
      <w:r w:rsidR="00C42B13" w:rsidRPr="00C42B13">
        <w:rPr>
          <w:rFonts w:ascii="Times New Roman" w:eastAsia="Times New Roman" w:hAnsi="Times New Roman" w:cs="Times New Roman"/>
          <w:sz w:val="28"/>
          <w:szCs w:val="28"/>
          <w:lang w:val="uk-UA"/>
        </w:rPr>
        <w:t>:</w:t>
      </w:r>
    </w:p>
    <w:p w14:paraId="72338994" w14:textId="77777777" w:rsidR="00715807" w:rsidRDefault="00715807" w:rsidP="00715807">
      <w:pPr>
        <w:widowControl w:val="0"/>
        <w:spacing w:line="360" w:lineRule="auto"/>
        <w:rPr>
          <w:rFonts w:ascii="Times New Roman" w:eastAsia="Times New Roman" w:hAnsi="Times New Roman" w:cs="Times New Roman"/>
          <w:sz w:val="28"/>
          <w:szCs w:val="28"/>
          <w:lang w:val="uk-UA"/>
        </w:rPr>
      </w:pPr>
    </w:p>
    <w:p w14:paraId="1E14BC54" w14:textId="68348DD3" w:rsidR="00715807" w:rsidRDefault="00715807" w:rsidP="00715807">
      <w:pPr>
        <w:widowControl w:val="0"/>
        <w:spacing w:line="360" w:lineRule="auto"/>
        <w:rPr>
          <w:rFonts w:ascii="Times New Roman" w:eastAsia="Times New Roman" w:hAnsi="Times New Roman" w:cs="Times New Roman"/>
          <w:sz w:val="28"/>
          <w:szCs w:val="28"/>
          <w:lang w:val="uk-UA"/>
        </w:rPr>
      </w:pPr>
      <w:r>
        <w:rPr>
          <w:noProof/>
          <w:lang w:val="en-US" w:eastAsia="en-US"/>
        </w:rPr>
        <w:drawing>
          <wp:inline distT="0" distB="0" distL="0" distR="0" wp14:anchorId="76217D2C" wp14:editId="777FF36E">
            <wp:extent cx="6303010" cy="1950720"/>
            <wp:effectExtent l="0" t="0" r="2540" b="0"/>
            <wp:docPr id="1363335575"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303010" cy="1950720"/>
                    </a:xfrm>
                    <a:prstGeom prst="rect">
                      <a:avLst/>
                    </a:prstGeom>
                    <a:noFill/>
                    <a:ln>
                      <a:noFill/>
                    </a:ln>
                  </pic:spPr>
                </pic:pic>
              </a:graphicData>
            </a:graphic>
          </wp:inline>
        </w:drawing>
      </w:r>
    </w:p>
    <w:p w14:paraId="07D3B665" w14:textId="71C4D2F8" w:rsidR="00715807" w:rsidRPr="00377B69" w:rsidRDefault="00715807" w:rsidP="00715807">
      <w:pPr>
        <w:widowControl w:val="0"/>
        <w:spacing w:line="360" w:lineRule="auto"/>
        <w:ind w:left="720"/>
        <w:rPr>
          <w:rFonts w:ascii="Times New Roman" w:eastAsia="Times New Roman" w:hAnsi="Times New Roman" w:cs="Times New Roman"/>
          <w:i/>
          <w:iCs/>
          <w:sz w:val="28"/>
          <w:szCs w:val="28"/>
          <w:highlight w:val="white"/>
          <w:lang w:val="uk-UA"/>
        </w:rPr>
      </w:pPr>
      <w:r>
        <w:rPr>
          <w:rFonts w:ascii="Times New Roman" w:eastAsia="Times New Roman" w:hAnsi="Times New Roman" w:cs="Times New Roman"/>
          <w:sz w:val="28"/>
          <w:szCs w:val="28"/>
        </w:rPr>
        <w:t>Рисунок 3.</w:t>
      </w:r>
      <w:r>
        <w:rPr>
          <w:rFonts w:ascii="Times New Roman" w:eastAsia="Times New Roman" w:hAnsi="Times New Roman" w:cs="Times New Roman"/>
          <w:sz w:val="28"/>
          <w:szCs w:val="28"/>
          <w:lang w:val="uk-UA"/>
        </w:rPr>
        <w:t>31</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Оцінка процесу бронювання у готелі </w:t>
      </w:r>
      <w:r w:rsidRPr="00715807">
        <w:rPr>
          <w:rFonts w:ascii="Times New Roman" w:eastAsia="Times New Roman" w:hAnsi="Times New Roman" w:cs="Times New Roman"/>
          <w:sz w:val="28"/>
          <w:szCs w:val="28"/>
          <w:lang w:val="uk-UA"/>
        </w:rPr>
        <w:t>«Ibis Kyiv City Center»</w:t>
      </w:r>
    </w:p>
    <w:p w14:paraId="6008E448" w14:textId="77777777" w:rsidR="00715807" w:rsidRDefault="00715807" w:rsidP="00715807">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3149856C" w14:textId="77777777" w:rsidR="002F7646" w:rsidRDefault="002F7646" w:rsidP="002F7646">
      <w:pPr>
        <w:spacing w:line="360" w:lineRule="auto"/>
        <w:rPr>
          <w:rFonts w:ascii="Times New Roman" w:eastAsia="Times New Roman" w:hAnsi="Times New Roman" w:cs="Times New Roman"/>
          <w:sz w:val="28"/>
          <w:szCs w:val="28"/>
          <w:lang w:val="uk-UA"/>
        </w:rPr>
      </w:pPr>
    </w:p>
    <w:p w14:paraId="14771565" w14:textId="65E79E21" w:rsidR="00C42B13" w:rsidRDefault="00715807" w:rsidP="00304A42">
      <w:pPr>
        <w:widowControl w:val="0"/>
        <w:spacing w:line="360" w:lineRule="auto"/>
        <w:ind w:left="720"/>
        <w:rPr>
          <w:rFonts w:ascii="Times New Roman" w:eastAsia="Times New Roman" w:hAnsi="Times New Roman" w:cs="Times New Roman"/>
          <w:i/>
          <w:iCs/>
          <w:sz w:val="28"/>
          <w:szCs w:val="28"/>
          <w:lang w:val="uk-UA"/>
        </w:rPr>
      </w:pPr>
      <w:r w:rsidRPr="00715807">
        <w:rPr>
          <w:rFonts w:ascii="Times New Roman" w:eastAsia="Times New Roman" w:hAnsi="Times New Roman" w:cs="Times New Roman"/>
          <w:i/>
          <w:iCs/>
          <w:sz w:val="28"/>
          <w:szCs w:val="28"/>
          <w:lang w:val="uk-UA"/>
        </w:rPr>
        <w:t>Premier Hotel Rus</w:t>
      </w:r>
    </w:p>
    <w:p w14:paraId="2A4E4A09" w14:textId="3F3DA764" w:rsidR="00304A42" w:rsidRPr="00304A42" w:rsidRDefault="00715807" w:rsidP="00304A42">
      <w:pPr>
        <w:pStyle w:val="aff9"/>
        <w:spacing w:line="360" w:lineRule="auto"/>
        <w:rPr>
          <w:rFonts w:cs="Times New Roman"/>
          <w:szCs w:val="28"/>
          <w:lang w:val="uk-UA"/>
        </w:rPr>
      </w:pPr>
      <w:r w:rsidRPr="00304A42">
        <w:rPr>
          <w:rFonts w:cs="Times New Roman"/>
          <w:szCs w:val="28"/>
          <w:lang w:val="uk-UA"/>
        </w:rPr>
        <w:t>Більша частина споживачів, а саме 30 з 44 визначили процес бронювання у</w:t>
      </w:r>
      <w:r w:rsidR="002F7646" w:rsidRPr="00304A42">
        <w:rPr>
          <w:rFonts w:cs="Times New Roman"/>
          <w:szCs w:val="28"/>
          <w:lang w:val="uk-UA"/>
        </w:rPr>
        <w:t xml:space="preserve"> </w:t>
      </w:r>
      <w:r w:rsidRPr="00304A42">
        <w:rPr>
          <w:rFonts w:cs="Times New Roman"/>
          <w:szCs w:val="28"/>
          <w:lang w:val="uk-UA"/>
        </w:rPr>
        <w:t xml:space="preserve">цьому готелі як зручний, на що вказало 19 споживачів, та дуже зручний, що відмітили ще 11. Також 8 споживачів відзначили, що процес є посереднім, у той час як 4 та 2 споживачі, визнали що процес є незручним та дуже незручним відповідно. </w:t>
      </w:r>
      <w:r w:rsidR="00304A42">
        <w:rPr>
          <w:rFonts w:cs="Times New Roman"/>
          <w:szCs w:val="28"/>
          <w:lang w:val="uk-UA"/>
        </w:rPr>
        <w:t>Подібні результати демонструють, що готель «</w:t>
      </w:r>
      <w:r w:rsidR="00304A42" w:rsidRPr="00304A42">
        <w:rPr>
          <w:rFonts w:cs="Times New Roman"/>
          <w:szCs w:val="28"/>
          <w:lang w:val="uk-UA"/>
        </w:rPr>
        <w:t>Premier Hotel Rus</w:t>
      </w:r>
      <w:r w:rsidR="00304A42">
        <w:rPr>
          <w:rFonts w:cs="Times New Roman"/>
          <w:szCs w:val="28"/>
          <w:lang w:val="uk-UA"/>
        </w:rPr>
        <w:t xml:space="preserve">» має достатньо зручну та просунуту систему бронювання конференційних залів у готелі. Враховуючи, що готель має лише 3 зірки, а не 4, як у інших конкурентів, такі результати демонструють, що зручність бронювання не залежить від зірковості готелю. </w:t>
      </w:r>
      <w:r w:rsidR="00304A42" w:rsidRPr="00304A42">
        <w:rPr>
          <w:rFonts w:cs="Times New Roman"/>
          <w:szCs w:val="28"/>
          <w:lang w:val="uk-UA"/>
        </w:rPr>
        <w:t>Кількість відповідей на це питання зазначена на рисунку 3.3</w:t>
      </w:r>
      <w:r w:rsidR="00304A42">
        <w:rPr>
          <w:rFonts w:cs="Times New Roman"/>
          <w:szCs w:val="28"/>
          <w:lang w:val="uk-UA"/>
        </w:rPr>
        <w:t>2</w:t>
      </w:r>
      <w:r w:rsidR="00304A42" w:rsidRPr="00304A42">
        <w:rPr>
          <w:rFonts w:cs="Times New Roman"/>
          <w:szCs w:val="28"/>
          <w:lang w:val="uk-UA"/>
        </w:rPr>
        <w:t>:</w:t>
      </w:r>
    </w:p>
    <w:p w14:paraId="716B3C87" w14:textId="3AFC4127" w:rsidR="00715807" w:rsidRDefault="00715807" w:rsidP="00715807">
      <w:pPr>
        <w:widowControl w:val="0"/>
        <w:spacing w:line="360" w:lineRule="auto"/>
        <w:rPr>
          <w:rFonts w:ascii="Times New Roman" w:eastAsia="Times New Roman" w:hAnsi="Times New Roman" w:cs="Times New Roman"/>
          <w:sz w:val="28"/>
          <w:szCs w:val="28"/>
          <w:lang w:val="uk-UA"/>
        </w:rPr>
      </w:pPr>
      <w:r>
        <w:rPr>
          <w:noProof/>
          <w:lang w:val="en-US" w:eastAsia="en-US"/>
        </w:rPr>
        <w:lastRenderedPageBreak/>
        <w:drawing>
          <wp:inline distT="0" distB="0" distL="0" distR="0" wp14:anchorId="615B392A" wp14:editId="46BD2CAE">
            <wp:extent cx="6303010" cy="1950720"/>
            <wp:effectExtent l="0" t="0" r="2540" b="0"/>
            <wp:docPr id="293096435"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303010" cy="1950720"/>
                    </a:xfrm>
                    <a:prstGeom prst="rect">
                      <a:avLst/>
                    </a:prstGeom>
                    <a:noFill/>
                    <a:ln>
                      <a:noFill/>
                    </a:ln>
                  </pic:spPr>
                </pic:pic>
              </a:graphicData>
            </a:graphic>
          </wp:inline>
        </w:drawing>
      </w:r>
    </w:p>
    <w:p w14:paraId="539D87BD" w14:textId="74D74D5E" w:rsidR="00715807" w:rsidRPr="00715807" w:rsidRDefault="00715807" w:rsidP="00715807">
      <w:pPr>
        <w:widowControl w:val="0"/>
        <w:spacing w:line="360" w:lineRule="auto"/>
        <w:ind w:left="720"/>
        <w:rPr>
          <w:rFonts w:ascii="Times New Roman" w:eastAsia="Times New Roman" w:hAnsi="Times New Roman" w:cs="Times New Roman"/>
          <w:i/>
          <w:iCs/>
          <w:sz w:val="28"/>
          <w:szCs w:val="28"/>
          <w:lang w:val="uk-UA"/>
        </w:rPr>
      </w:pPr>
      <w:r>
        <w:rPr>
          <w:rFonts w:ascii="Times New Roman" w:eastAsia="Times New Roman" w:hAnsi="Times New Roman" w:cs="Times New Roman"/>
          <w:sz w:val="28"/>
          <w:szCs w:val="28"/>
        </w:rPr>
        <w:t>Рисунок 3.</w:t>
      </w:r>
      <w:r>
        <w:rPr>
          <w:rFonts w:ascii="Times New Roman" w:eastAsia="Times New Roman" w:hAnsi="Times New Roman" w:cs="Times New Roman"/>
          <w:sz w:val="28"/>
          <w:szCs w:val="28"/>
          <w:lang w:val="uk-UA"/>
        </w:rPr>
        <w:t>32</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Оцінка процесу бронювання у готелі </w:t>
      </w:r>
      <w:r w:rsidRPr="00715807">
        <w:rPr>
          <w:rFonts w:ascii="Times New Roman" w:eastAsia="Times New Roman" w:hAnsi="Times New Roman" w:cs="Times New Roman"/>
          <w:sz w:val="28"/>
          <w:szCs w:val="28"/>
          <w:lang w:val="uk-UA"/>
        </w:rPr>
        <w:t>«Premier Hotel Rus»</w:t>
      </w:r>
    </w:p>
    <w:p w14:paraId="5D6D3AF2" w14:textId="77777777" w:rsidR="00715807" w:rsidRDefault="00715807" w:rsidP="00715807">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результати опитування споживачів</w:t>
      </w:r>
    </w:p>
    <w:p w14:paraId="1E04B837" w14:textId="77777777" w:rsidR="00715807" w:rsidRPr="00715807" w:rsidRDefault="00715807" w:rsidP="00715807">
      <w:pPr>
        <w:widowControl w:val="0"/>
        <w:spacing w:line="360" w:lineRule="auto"/>
        <w:rPr>
          <w:rFonts w:ascii="Times New Roman" w:eastAsia="Times New Roman" w:hAnsi="Times New Roman" w:cs="Times New Roman"/>
          <w:sz w:val="28"/>
          <w:szCs w:val="28"/>
          <w:lang w:val="uk-UA"/>
        </w:rPr>
      </w:pPr>
    </w:p>
    <w:p w14:paraId="266A7B6C" w14:textId="256E60A6" w:rsidR="00876CEB" w:rsidRPr="00377B69" w:rsidRDefault="00876CEB" w:rsidP="000770F6">
      <w:pPr>
        <w:widowControl w:val="0"/>
        <w:numPr>
          <w:ilvl w:val="0"/>
          <w:numId w:val="5"/>
        </w:numPr>
        <w:spacing w:line="360" w:lineRule="auto"/>
        <w:ind w:hanging="11"/>
        <w:rPr>
          <w:rFonts w:ascii="Times New Roman" w:eastAsia="Times New Roman" w:hAnsi="Times New Roman" w:cs="Times New Roman"/>
          <w:sz w:val="28"/>
          <w:szCs w:val="28"/>
        </w:rPr>
      </w:pPr>
      <w:r w:rsidRPr="00406258">
        <w:rPr>
          <w:rFonts w:ascii="Times New Roman" w:eastAsia="Times New Roman" w:hAnsi="Times New Roman" w:cs="Times New Roman"/>
          <w:sz w:val="28"/>
          <w:szCs w:val="28"/>
          <w:highlight w:val="white"/>
        </w:rPr>
        <w:t xml:space="preserve"> Чи потребує на вашу думку готель «Holiday Inn Kyiv» покращення процесу бронювання залів?</w:t>
      </w:r>
    </w:p>
    <w:p w14:paraId="5E0DB034" w14:textId="422C248B" w:rsidR="00876CEB" w:rsidRPr="00A26271" w:rsidRDefault="00876CEB" w:rsidP="00876CEB">
      <w:pPr>
        <w:widowControl w:val="0"/>
        <w:spacing w:line="360" w:lineRule="auto"/>
        <w:ind w:firstLine="708"/>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За результатами абсолютна більшість опитаних відповіли що готель потребує покращення процесу бронювання залів. Лише 8 респондентів відповіли, що готель не потребує жодних покращень у процесі бронювання.</w:t>
      </w:r>
      <w:r w:rsidR="00A26271">
        <w:rPr>
          <w:rFonts w:ascii="Times New Roman" w:eastAsia="Times New Roman" w:hAnsi="Times New Roman" w:cs="Times New Roman"/>
          <w:sz w:val="28"/>
          <w:szCs w:val="28"/>
          <w:highlight w:val="white"/>
          <w:lang w:val="uk-UA"/>
        </w:rPr>
        <w:t xml:space="preserve"> </w:t>
      </w:r>
      <w:r w:rsidR="00A26271" w:rsidRPr="00A26271">
        <w:rPr>
          <w:rFonts w:ascii="Times New Roman" w:eastAsia="Times New Roman" w:hAnsi="Times New Roman" w:cs="Times New Roman"/>
          <w:sz w:val="28"/>
          <w:szCs w:val="28"/>
          <w:lang w:val="uk-UA"/>
        </w:rPr>
        <w:t>Кількість відповідей на це питання зазначена на рисунку 3.3</w:t>
      </w:r>
      <w:r w:rsidR="00A26271">
        <w:rPr>
          <w:rFonts w:ascii="Times New Roman" w:eastAsia="Times New Roman" w:hAnsi="Times New Roman" w:cs="Times New Roman"/>
          <w:sz w:val="28"/>
          <w:szCs w:val="28"/>
          <w:lang w:val="uk-UA"/>
        </w:rPr>
        <w:t>3</w:t>
      </w:r>
      <w:r w:rsidR="00A26271" w:rsidRPr="00A26271">
        <w:rPr>
          <w:rFonts w:ascii="Times New Roman" w:eastAsia="Times New Roman" w:hAnsi="Times New Roman" w:cs="Times New Roman"/>
          <w:sz w:val="28"/>
          <w:szCs w:val="28"/>
          <w:lang w:val="uk-UA"/>
        </w:rPr>
        <w:t>:</w:t>
      </w:r>
    </w:p>
    <w:p w14:paraId="4E2DB027" w14:textId="77777777" w:rsidR="00876CEB" w:rsidRDefault="00876CEB" w:rsidP="00876CEB">
      <w:pPr>
        <w:widowControl w:val="0"/>
        <w:spacing w:line="360" w:lineRule="auto"/>
        <w:ind w:firstLine="708"/>
        <w:rPr>
          <w:rFonts w:ascii="Times New Roman" w:eastAsia="Times New Roman" w:hAnsi="Times New Roman" w:cs="Times New Roman"/>
          <w:sz w:val="28"/>
          <w:szCs w:val="28"/>
          <w:highlight w:val="white"/>
        </w:rPr>
      </w:pPr>
    </w:p>
    <w:p w14:paraId="49CBAC46" w14:textId="77777777" w:rsidR="00876CEB" w:rsidRDefault="00876CEB" w:rsidP="00876CEB">
      <w:pPr>
        <w:widowControl w:val="0"/>
        <w:spacing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en-US" w:eastAsia="en-US"/>
        </w:rPr>
        <w:drawing>
          <wp:inline distT="114300" distB="114300" distL="114300" distR="114300" wp14:anchorId="17F0370B" wp14:editId="757C4F99">
            <wp:extent cx="6300000" cy="977900"/>
            <wp:effectExtent l="0" t="0" r="0" b="0"/>
            <wp:docPr id="120" name="image23.png" descr="Діаграма"/>
            <wp:cNvGraphicFramePr/>
            <a:graphic xmlns:a="http://schemas.openxmlformats.org/drawingml/2006/main">
              <a:graphicData uri="http://schemas.openxmlformats.org/drawingml/2006/picture">
                <pic:pic xmlns:pic="http://schemas.openxmlformats.org/drawingml/2006/picture">
                  <pic:nvPicPr>
                    <pic:cNvPr id="0" name="image23.png" descr="Діаграма"/>
                    <pic:cNvPicPr preferRelativeResize="0"/>
                  </pic:nvPicPr>
                  <pic:blipFill>
                    <a:blip r:embed="rId45"/>
                    <a:srcRect/>
                    <a:stretch>
                      <a:fillRect/>
                    </a:stretch>
                  </pic:blipFill>
                  <pic:spPr>
                    <a:xfrm>
                      <a:off x="0" y="0"/>
                      <a:ext cx="6300000" cy="977900"/>
                    </a:xfrm>
                    <a:prstGeom prst="rect">
                      <a:avLst/>
                    </a:prstGeom>
                    <a:ln/>
                  </pic:spPr>
                </pic:pic>
              </a:graphicData>
            </a:graphic>
          </wp:inline>
        </w:drawing>
      </w:r>
    </w:p>
    <w:p w14:paraId="259CC6AF" w14:textId="3FA85DD1" w:rsidR="00876CEB" w:rsidRDefault="00876CEB" w:rsidP="00876CEB">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715807">
        <w:rPr>
          <w:rFonts w:ascii="Times New Roman" w:eastAsia="Times New Roman" w:hAnsi="Times New Roman" w:cs="Times New Roman"/>
          <w:sz w:val="28"/>
          <w:szCs w:val="28"/>
          <w:lang w:val="uk-UA"/>
        </w:rPr>
        <w:t>33</w:t>
      </w:r>
      <w:r>
        <w:rPr>
          <w:rFonts w:ascii="Times New Roman" w:eastAsia="Times New Roman" w:hAnsi="Times New Roman" w:cs="Times New Roman"/>
          <w:sz w:val="28"/>
          <w:szCs w:val="28"/>
        </w:rPr>
        <w:t xml:space="preserve"> - Чи потребує готель покращення процесу бронювання</w:t>
      </w:r>
    </w:p>
    <w:p w14:paraId="29039F08" w14:textId="3502DE6A" w:rsidR="00481994" w:rsidRDefault="00876CEB" w:rsidP="00406258">
      <w:pPr>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196AEBDD" w14:textId="77777777" w:rsidR="00715807" w:rsidRPr="00715807" w:rsidRDefault="00715807" w:rsidP="00406258">
      <w:pPr>
        <w:spacing w:line="360" w:lineRule="auto"/>
        <w:ind w:firstLine="708"/>
        <w:jc w:val="center"/>
        <w:rPr>
          <w:rFonts w:ascii="Times New Roman" w:eastAsia="Times New Roman" w:hAnsi="Times New Roman" w:cs="Times New Roman"/>
          <w:sz w:val="28"/>
          <w:szCs w:val="28"/>
          <w:lang w:val="uk-UA"/>
        </w:rPr>
      </w:pPr>
    </w:p>
    <w:p w14:paraId="7A3C15AE" w14:textId="77777777" w:rsidR="00514752" w:rsidRDefault="000770F6">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Отже, отримавши результати опитування цільової аудиторії, прийшов час до спростування або підтвердження визначених раніше гіпотез, відповіді на які були отримані після проведення кількісного опитування цільової аудиторії. </w:t>
      </w:r>
    </w:p>
    <w:p w14:paraId="4ABD0668" w14:textId="77777777" w:rsidR="00481994" w:rsidRDefault="00481994" w:rsidP="00481994">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rPr>
        <w:t xml:space="preserve">Гіпотеза </w:t>
      </w:r>
      <w:r>
        <w:rPr>
          <w:rFonts w:ascii="Times New Roman" w:eastAsia="Times New Roman" w:hAnsi="Times New Roman" w:cs="Times New Roman"/>
          <w:i/>
          <w:sz w:val="28"/>
          <w:szCs w:val="28"/>
          <w:lang w:val="uk-UA"/>
        </w:rPr>
        <w:t>1</w:t>
      </w:r>
      <w:r>
        <w:rPr>
          <w:rFonts w:ascii="Times New Roman" w:eastAsia="Times New Roman" w:hAnsi="Times New Roman" w:cs="Times New Roman"/>
          <w:i/>
          <w:sz w:val="28"/>
          <w:szCs w:val="28"/>
        </w:rPr>
        <w:t xml:space="preserve"> - </w:t>
      </w:r>
      <w:r>
        <w:rPr>
          <w:rFonts w:ascii="Times New Roman" w:eastAsia="Times New Roman" w:hAnsi="Times New Roman" w:cs="Times New Roman"/>
          <w:sz w:val="28"/>
          <w:szCs w:val="28"/>
        </w:rPr>
        <w:t>Найбільш ефективними каналами комунікації готелю з цільовою аудиторією є офіційні інтернет-сайти. Також саме сайтами готелів у мережі користується більшість клієнтів для знаходження інформації щодо готелю, та конференційних залів, які необхідні для проведення заходу.</w:t>
      </w:r>
    </w:p>
    <w:p w14:paraId="547294A3" w14:textId="1FDDB0BD" w:rsidR="00481994" w:rsidRPr="00481994" w:rsidRDefault="00481994" w:rsidP="00481994">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За результатами опитування, можна дійти до висновку, що власні веб-сайти готелів дійсно є найбільш популярним методом збору інформації про конференційні зали у готелі, разом зі зв’язком через електронну пошту за телефонний зв’язок. Таким чином, для вдосконалення процесу комунікацій з аудиторією, варто звернути найбільше уваги саме на офіційний веб-сайт.</w:t>
      </w:r>
    </w:p>
    <w:p w14:paraId="6E189E75" w14:textId="11048112"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Гіпотеза </w:t>
      </w:r>
      <w:r w:rsidR="00481994">
        <w:rPr>
          <w:rFonts w:ascii="Times New Roman" w:eastAsia="Times New Roman" w:hAnsi="Times New Roman" w:cs="Times New Roman"/>
          <w:i/>
          <w:sz w:val="28"/>
          <w:szCs w:val="28"/>
          <w:lang w:val="uk-UA"/>
        </w:rPr>
        <w:t>2</w:t>
      </w:r>
      <w:r>
        <w:rPr>
          <w:rFonts w:ascii="Times New Roman" w:eastAsia="Times New Roman" w:hAnsi="Times New Roman" w:cs="Times New Roman"/>
          <w:sz w:val="28"/>
          <w:szCs w:val="28"/>
        </w:rPr>
        <w:t xml:space="preserve"> - Більша кількість споживачів віддає перевагу організації заходу власними силами, та не користується послугами посередників з причин економії коштів</w:t>
      </w:r>
      <w:r>
        <w:rPr>
          <w:rFonts w:ascii="Times New Roman" w:eastAsia="Times New Roman" w:hAnsi="Times New Roman" w:cs="Times New Roman"/>
          <w:sz w:val="28"/>
          <w:szCs w:val="28"/>
        </w:rPr>
        <w:t>, або кращого контролю вибору місця проведення заходу.</w:t>
      </w:r>
    </w:p>
    <w:p w14:paraId="4183DE3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Гіпотеза є підтвердженою, за результатами опитування більшість обирає саме влаштування заходів та пошук конференційних залів власними силами. Основною причиною цього більшість споживачів зазначила неба</w:t>
      </w:r>
      <w:r>
        <w:rPr>
          <w:rFonts w:ascii="Times New Roman" w:eastAsia="Times New Roman" w:hAnsi="Times New Roman" w:cs="Times New Roman"/>
          <w:sz w:val="28"/>
          <w:szCs w:val="28"/>
        </w:rPr>
        <w:t>жання витрачати зайві кошти на посередників, що може також бути пов’язаним з чітко обмеженими бюджетами проведення заходів.</w:t>
      </w:r>
    </w:p>
    <w:p w14:paraId="7AF103F3" w14:textId="271FA72C"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Гіпотеза </w:t>
      </w:r>
      <w:r w:rsidR="00481994">
        <w:rPr>
          <w:rFonts w:ascii="Times New Roman" w:eastAsia="Times New Roman" w:hAnsi="Times New Roman" w:cs="Times New Roman"/>
          <w:i/>
          <w:sz w:val="28"/>
          <w:szCs w:val="28"/>
          <w:lang w:val="uk-UA"/>
        </w:rPr>
        <w:t>3</w:t>
      </w:r>
      <w:r>
        <w:rPr>
          <w:rFonts w:ascii="Times New Roman" w:eastAsia="Times New Roman" w:hAnsi="Times New Roman" w:cs="Times New Roman"/>
          <w:i/>
          <w:sz w:val="28"/>
          <w:szCs w:val="28"/>
        </w:rPr>
        <w:t xml:space="preserve"> - </w:t>
      </w:r>
      <w:r>
        <w:rPr>
          <w:rFonts w:ascii="Times New Roman" w:eastAsia="Times New Roman" w:hAnsi="Times New Roman" w:cs="Times New Roman"/>
          <w:sz w:val="28"/>
          <w:szCs w:val="28"/>
        </w:rPr>
        <w:t xml:space="preserve">Фактор </w:t>
      </w:r>
      <w:r w:rsidR="00481994">
        <w:rPr>
          <w:rFonts w:ascii="Times New Roman" w:eastAsia="Times New Roman" w:hAnsi="Times New Roman" w:cs="Times New Roman"/>
          <w:sz w:val="28"/>
          <w:szCs w:val="28"/>
        </w:rPr>
        <w:t>«</w:t>
      </w:r>
      <w:r>
        <w:rPr>
          <w:rFonts w:ascii="Times New Roman" w:eastAsia="Times New Roman" w:hAnsi="Times New Roman" w:cs="Times New Roman"/>
          <w:sz w:val="28"/>
          <w:szCs w:val="28"/>
        </w:rPr>
        <w:t>зручності бронювання» не є дуже важливим для споживачів. Цільових споживачів значно більше цікавить розташуванн</w:t>
      </w:r>
      <w:r>
        <w:rPr>
          <w:rFonts w:ascii="Times New Roman" w:eastAsia="Times New Roman" w:hAnsi="Times New Roman" w:cs="Times New Roman"/>
          <w:sz w:val="28"/>
          <w:szCs w:val="28"/>
        </w:rPr>
        <w:t>я готелю, вартість проведення заходу, кількість додаткових послуг, та інші фактори. Споживач готовий витратити зайві декілька хвилин на пошук інформації, заради вибору кращого місця, для проведення того, чи іншого заходу.</w:t>
      </w:r>
    </w:p>
    <w:p w14:paraId="0B3179EA" w14:textId="76E45258"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Гіпотеза виявилась невірною. Факто</w:t>
      </w:r>
      <w:r>
        <w:rPr>
          <w:rFonts w:ascii="Times New Roman" w:eastAsia="Times New Roman" w:hAnsi="Times New Roman" w:cs="Times New Roman"/>
          <w:sz w:val="28"/>
          <w:szCs w:val="28"/>
        </w:rPr>
        <w:t xml:space="preserve">р зручності бронювання за результатами опитування виявився не просто важливим, а вирішальним при виборі більшості споживачів. Це </w:t>
      </w:r>
      <w:r w:rsidR="00406258">
        <w:rPr>
          <w:rFonts w:ascii="Times New Roman" w:eastAsia="Times New Roman" w:hAnsi="Times New Roman" w:cs="Times New Roman"/>
          <w:sz w:val="28"/>
          <w:szCs w:val="28"/>
          <w:lang w:val="uk-UA"/>
        </w:rPr>
        <w:t>пояснюється</w:t>
      </w:r>
      <w:r>
        <w:rPr>
          <w:rFonts w:ascii="Times New Roman" w:eastAsia="Times New Roman" w:hAnsi="Times New Roman" w:cs="Times New Roman"/>
          <w:sz w:val="28"/>
          <w:szCs w:val="28"/>
        </w:rPr>
        <w:t xml:space="preserve"> тим, що організатори, зазвичай не є присутніми на заході, таким чином більшість у першу чергу звертатиметься до гот</w:t>
      </w:r>
      <w:r>
        <w:rPr>
          <w:rFonts w:ascii="Times New Roman" w:eastAsia="Times New Roman" w:hAnsi="Times New Roman" w:cs="Times New Roman"/>
          <w:sz w:val="28"/>
          <w:szCs w:val="28"/>
        </w:rPr>
        <w:t>елів, які пропонують найбільш зручний процес бронювання конференційного залу.</w:t>
      </w:r>
    </w:p>
    <w:p w14:paraId="041ECA92" w14:textId="7E7052A3"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Гіпотеза </w:t>
      </w:r>
      <w:r w:rsidR="00481994">
        <w:rPr>
          <w:rFonts w:ascii="Times New Roman" w:eastAsia="Times New Roman" w:hAnsi="Times New Roman" w:cs="Times New Roman"/>
          <w:i/>
          <w:sz w:val="28"/>
          <w:szCs w:val="28"/>
          <w:lang w:val="uk-UA"/>
        </w:rPr>
        <w:t>4</w:t>
      </w:r>
      <w:r>
        <w:rPr>
          <w:rFonts w:ascii="Times New Roman" w:eastAsia="Times New Roman" w:hAnsi="Times New Roman" w:cs="Times New Roman"/>
          <w:sz w:val="28"/>
          <w:szCs w:val="28"/>
        </w:rPr>
        <w:t xml:space="preserve"> - можна припустити, що найбільш популярним серед споживачів є конкурентний готель «Radisson Blu Hotel, Kyiv City Centre», так як він вже має чималу наявну базу з урядо</w:t>
      </w:r>
      <w:r>
        <w:rPr>
          <w:rFonts w:ascii="Times New Roman" w:eastAsia="Times New Roman" w:hAnsi="Times New Roman" w:cs="Times New Roman"/>
          <w:sz w:val="28"/>
          <w:szCs w:val="28"/>
        </w:rPr>
        <w:t>вого сегменту. Після цього у більш менш рівній мірі споживачі звертаються до інших готелів, таких як  «Sky Loft Hotel Kyiv», «City Hotel », , та «Holiday Inn Kyiv». В останню чергу споживачі звертаються до готелів « Ibis Kyiv City Center» та «Premier Hotel</w:t>
      </w:r>
      <w:r>
        <w:rPr>
          <w:rFonts w:ascii="Times New Roman" w:eastAsia="Times New Roman" w:hAnsi="Times New Roman" w:cs="Times New Roman"/>
          <w:sz w:val="28"/>
          <w:szCs w:val="28"/>
        </w:rPr>
        <w:t xml:space="preserve"> Rus», так як вони є тризірковими готелями, а отже предоставляють послуги нижчої якості.</w:t>
      </w:r>
    </w:p>
    <w:p w14:paraId="2C4DFE3C"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Гіпотеза виявилась здебільшого невірною. На першому місці споживацьких симпатій виявився готель  «Sky Loft Hotel Kyiv», після чого йдуть «Radisson Blu Hotel, Kyiv City</w:t>
      </w:r>
      <w:r>
        <w:rPr>
          <w:rFonts w:ascii="Times New Roman" w:eastAsia="Times New Roman" w:hAnsi="Times New Roman" w:cs="Times New Roman"/>
          <w:sz w:val="28"/>
          <w:szCs w:val="28"/>
        </w:rPr>
        <w:t xml:space="preserve"> Centre» та «Premier Hotel Rus». І вже після них йдуть «Holiday Inn Kyiv», «City Hotel» та « Ibis Kyiv City Center». Тризірковість готелю «Premier Hotel Rus» виявилась не важливим фактором для споживацької аудиторії, особливо коли мова йде про проведення з</w:t>
      </w:r>
      <w:r>
        <w:rPr>
          <w:rFonts w:ascii="Times New Roman" w:eastAsia="Times New Roman" w:hAnsi="Times New Roman" w:cs="Times New Roman"/>
          <w:sz w:val="28"/>
          <w:szCs w:val="28"/>
        </w:rPr>
        <w:t>аходу, який не потребує розселення у номери готелю. Причиною симпатій за результатами опитування можна визначити легкість та зручність бронювання конференційних залів.</w:t>
      </w:r>
    </w:p>
    <w:p w14:paraId="471F0A4E" w14:textId="30D31086" w:rsidR="00514752" w:rsidRDefault="00B86B44">
      <w:pPr>
        <w:widowControl w:val="0"/>
        <w:spacing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rPr>
        <w:t xml:space="preserve">адля </w:t>
      </w:r>
      <w:r>
        <w:rPr>
          <w:rFonts w:ascii="Times New Roman" w:eastAsia="Times New Roman" w:hAnsi="Times New Roman" w:cs="Times New Roman"/>
          <w:sz w:val="28"/>
          <w:szCs w:val="28"/>
          <w:lang w:val="uk-UA"/>
        </w:rPr>
        <w:t xml:space="preserve">кращої структуризації отриманих даних, та для </w:t>
      </w:r>
      <w:r>
        <w:rPr>
          <w:rFonts w:ascii="Times New Roman" w:eastAsia="Times New Roman" w:hAnsi="Times New Roman" w:cs="Times New Roman"/>
          <w:sz w:val="28"/>
          <w:szCs w:val="28"/>
        </w:rPr>
        <w:t>того, аби підсумувати результати проведення дослідження, була створена таблиця</w:t>
      </w:r>
      <w:r w:rsidR="00857FD8">
        <w:rPr>
          <w:rFonts w:ascii="Times New Roman" w:eastAsia="Times New Roman" w:hAnsi="Times New Roman" w:cs="Times New Roman"/>
          <w:sz w:val="28"/>
          <w:szCs w:val="28"/>
          <w:lang w:val="uk-UA"/>
        </w:rPr>
        <w:t xml:space="preserve"> 3.1</w:t>
      </w:r>
      <w:r>
        <w:rPr>
          <w:rFonts w:ascii="Times New Roman" w:eastAsia="Times New Roman" w:hAnsi="Times New Roman" w:cs="Times New Roman"/>
          <w:sz w:val="28"/>
          <w:szCs w:val="28"/>
        </w:rPr>
        <w:t xml:space="preserve">, що демонструє відповіді на кожне з </w:t>
      </w:r>
      <w:r>
        <w:rPr>
          <w:rFonts w:ascii="Times New Roman" w:eastAsia="Times New Roman" w:hAnsi="Times New Roman" w:cs="Times New Roman"/>
          <w:sz w:val="28"/>
          <w:szCs w:val="28"/>
          <w:lang w:val="uk-UA"/>
        </w:rPr>
        <w:t xml:space="preserve">поставлених раніше </w:t>
      </w:r>
      <w:r>
        <w:rPr>
          <w:rFonts w:ascii="Times New Roman" w:eastAsia="Times New Roman" w:hAnsi="Times New Roman" w:cs="Times New Roman"/>
          <w:sz w:val="28"/>
          <w:szCs w:val="28"/>
        </w:rPr>
        <w:t>пошукових питань:</w:t>
      </w:r>
    </w:p>
    <w:p w14:paraId="0CDB2942" w14:textId="77777777" w:rsidR="00514752" w:rsidRDefault="00514752">
      <w:pPr>
        <w:widowControl w:val="0"/>
        <w:spacing w:line="360" w:lineRule="auto"/>
        <w:ind w:firstLine="708"/>
        <w:rPr>
          <w:rFonts w:ascii="Times New Roman" w:eastAsia="Times New Roman" w:hAnsi="Times New Roman" w:cs="Times New Roman"/>
          <w:sz w:val="28"/>
          <w:szCs w:val="28"/>
        </w:rPr>
      </w:pPr>
    </w:p>
    <w:p w14:paraId="4ECA7110" w14:textId="5F7F25A7" w:rsidR="00514752" w:rsidRDefault="000770F6" w:rsidP="00857FD8">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w:t>
      </w:r>
      <w:r w:rsidR="00857FD8">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 xml:space="preserve"> - Відповіді на пошукові запитання.</w:t>
      </w:r>
    </w:p>
    <w:tbl>
      <w:tblPr>
        <w:tblStyle w:val="af7"/>
        <w:tblW w:w="9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3686"/>
        <w:gridCol w:w="5657"/>
      </w:tblGrid>
      <w:tr w:rsidR="00514752" w14:paraId="24B6B551" w14:textId="77777777" w:rsidTr="00B86B44">
        <w:tc>
          <w:tcPr>
            <w:tcW w:w="557" w:type="dxa"/>
            <w:shd w:val="clear" w:color="auto" w:fill="auto"/>
            <w:tcMar>
              <w:top w:w="100" w:type="dxa"/>
              <w:left w:w="100" w:type="dxa"/>
              <w:bottom w:w="100" w:type="dxa"/>
              <w:right w:w="100" w:type="dxa"/>
            </w:tcMar>
          </w:tcPr>
          <w:p w14:paraId="47605378"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3686" w:type="dxa"/>
            <w:shd w:val="clear" w:color="auto" w:fill="auto"/>
            <w:tcMar>
              <w:top w:w="100" w:type="dxa"/>
              <w:left w:w="100" w:type="dxa"/>
              <w:bottom w:w="100" w:type="dxa"/>
              <w:right w:w="100" w:type="dxa"/>
            </w:tcMar>
          </w:tcPr>
          <w:p w14:paraId="556F0892"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Пошукові питання</w:t>
            </w:r>
          </w:p>
        </w:tc>
        <w:tc>
          <w:tcPr>
            <w:tcW w:w="5657" w:type="dxa"/>
            <w:shd w:val="clear" w:color="auto" w:fill="auto"/>
            <w:tcMar>
              <w:top w:w="100" w:type="dxa"/>
              <w:left w:w="100" w:type="dxa"/>
              <w:bottom w:w="100" w:type="dxa"/>
              <w:right w:w="100" w:type="dxa"/>
            </w:tcMar>
          </w:tcPr>
          <w:p w14:paraId="1FA8AB0C"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Відповіді</w:t>
            </w:r>
          </w:p>
        </w:tc>
      </w:tr>
      <w:tr w:rsidR="00514752" w14:paraId="2D90781C" w14:textId="77777777" w:rsidTr="00B86B44">
        <w:tc>
          <w:tcPr>
            <w:tcW w:w="557" w:type="dxa"/>
            <w:shd w:val="clear" w:color="auto" w:fill="auto"/>
            <w:tcMar>
              <w:top w:w="100" w:type="dxa"/>
              <w:left w:w="100" w:type="dxa"/>
              <w:bottom w:w="100" w:type="dxa"/>
              <w:right w:w="100" w:type="dxa"/>
            </w:tcMar>
          </w:tcPr>
          <w:p w14:paraId="1056A29F"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686" w:type="dxa"/>
            <w:shd w:val="clear" w:color="auto" w:fill="auto"/>
            <w:tcMar>
              <w:top w:w="100" w:type="dxa"/>
              <w:left w:w="100" w:type="dxa"/>
              <w:bottom w:w="100" w:type="dxa"/>
              <w:right w:w="100" w:type="dxa"/>
            </w:tcMar>
          </w:tcPr>
          <w:p w14:paraId="66A95818" w14:textId="0AF1462F" w:rsidR="00514752" w:rsidRDefault="00B22AF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Хто є особами, що займаються організацією проведення заходів?</w:t>
            </w:r>
          </w:p>
        </w:tc>
        <w:tc>
          <w:tcPr>
            <w:tcW w:w="5657" w:type="dxa"/>
            <w:shd w:val="clear" w:color="auto" w:fill="auto"/>
            <w:tcMar>
              <w:top w:w="100" w:type="dxa"/>
              <w:left w:w="100" w:type="dxa"/>
              <w:bottom w:w="100" w:type="dxa"/>
              <w:right w:w="100" w:type="dxa"/>
            </w:tcMar>
          </w:tcPr>
          <w:p w14:paraId="09A5829D" w14:textId="46691728"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Частіше за все</w:t>
            </w:r>
            <w:r w:rsidR="00B22AF9">
              <w:rPr>
                <w:rFonts w:ascii="Times New Roman" w:eastAsia="Times New Roman" w:hAnsi="Times New Roman" w:cs="Times New Roman"/>
                <w:sz w:val="24"/>
                <w:szCs w:val="24"/>
                <w:lang w:val="uk-UA"/>
              </w:rPr>
              <w:t xml:space="preserve">, організацією заходів займаються </w:t>
            </w:r>
            <w:r>
              <w:rPr>
                <w:rFonts w:ascii="Times New Roman" w:eastAsia="Times New Roman" w:hAnsi="Times New Roman" w:cs="Times New Roman"/>
                <w:sz w:val="24"/>
                <w:szCs w:val="24"/>
              </w:rPr>
              <w:t xml:space="preserve"> тревел-менеджер</w:t>
            </w:r>
            <w:r w:rsidR="00B22AF9">
              <w:rPr>
                <w:rFonts w:ascii="Times New Roman" w:eastAsia="Times New Roman" w:hAnsi="Times New Roman" w:cs="Times New Roman"/>
                <w:sz w:val="24"/>
                <w:szCs w:val="24"/>
                <w:lang w:val="uk-UA"/>
              </w:rPr>
              <w:t>и</w:t>
            </w:r>
            <w:r>
              <w:rPr>
                <w:rFonts w:ascii="Times New Roman" w:eastAsia="Times New Roman" w:hAnsi="Times New Roman" w:cs="Times New Roman"/>
                <w:sz w:val="24"/>
                <w:szCs w:val="24"/>
              </w:rPr>
              <w:t xml:space="preserve"> компані</w:t>
            </w:r>
            <w:r w:rsidR="00B22AF9">
              <w:rPr>
                <w:rFonts w:ascii="Times New Roman" w:eastAsia="Times New Roman" w:hAnsi="Times New Roman" w:cs="Times New Roman"/>
                <w:sz w:val="24"/>
                <w:szCs w:val="24"/>
                <w:lang w:val="uk-UA"/>
              </w:rPr>
              <w:t>й</w:t>
            </w:r>
            <w:r>
              <w:rPr>
                <w:rFonts w:ascii="Times New Roman" w:eastAsia="Times New Roman" w:hAnsi="Times New Roman" w:cs="Times New Roman"/>
                <w:sz w:val="24"/>
                <w:szCs w:val="24"/>
              </w:rPr>
              <w:t>, або адміністратор</w:t>
            </w:r>
            <w:r w:rsidR="00B22AF9">
              <w:rPr>
                <w:rFonts w:ascii="Times New Roman" w:eastAsia="Times New Roman" w:hAnsi="Times New Roman" w:cs="Times New Roman"/>
                <w:sz w:val="24"/>
                <w:szCs w:val="24"/>
                <w:lang w:val="uk-UA"/>
              </w:rPr>
              <w:t xml:space="preserve">и </w:t>
            </w:r>
            <w:r>
              <w:rPr>
                <w:rFonts w:ascii="Times New Roman" w:eastAsia="Times New Roman" w:hAnsi="Times New Roman" w:cs="Times New Roman"/>
                <w:sz w:val="24"/>
                <w:szCs w:val="24"/>
              </w:rPr>
              <w:t>офіс</w:t>
            </w:r>
            <w:r w:rsidR="00B22AF9">
              <w:rPr>
                <w:rFonts w:ascii="Times New Roman" w:eastAsia="Times New Roman" w:hAnsi="Times New Roman" w:cs="Times New Roman"/>
                <w:sz w:val="24"/>
                <w:szCs w:val="24"/>
                <w:lang w:val="uk-UA"/>
              </w:rPr>
              <w:t>ів</w:t>
            </w:r>
            <w:r>
              <w:rPr>
                <w:rFonts w:ascii="Times New Roman" w:eastAsia="Times New Roman" w:hAnsi="Times New Roman" w:cs="Times New Roman"/>
                <w:sz w:val="24"/>
                <w:szCs w:val="24"/>
              </w:rPr>
              <w:t xml:space="preserve">. </w:t>
            </w:r>
          </w:p>
        </w:tc>
      </w:tr>
      <w:tr w:rsidR="00B22AF9" w14:paraId="16F7AC5E" w14:textId="77777777" w:rsidTr="00B86B44">
        <w:tc>
          <w:tcPr>
            <w:tcW w:w="557" w:type="dxa"/>
            <w:shd w:val="clear" w:color="auto" w:fill="auto"/>
            <w:tcMar>
              <w:top w:w="100" w:type="dxa"/>
              <w:left w:w="100" w:type="dxa"/>
              <w:bottom w:w="100" w:type="dxa"/>
              <w:right w:w="100" w:type="dxa"/>
            </w:tcMar>
          </w:tcPr>
          <w:p w14:paraId="0B60DB83" w14:textId="5B562987" w:rsidR="00B22AF9" w:rsidRPr="00B22AF9" w:rsidRDefault="00B22AF9">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p>
        </w:tc>
        <w:tc>
          <w:tcPr>
            <w:tcW w:w="3686" w:type="dxa"/>
            <w:shd w:val="clear" w:color="auto" w:fill="auto"/>
            <w:tcMar>
              <w:top w:w="100" w:type="dxa"/>
              <w:left w:w="100" w:type="dxa"/>
              <w:bottom w:w="100" w:type="dxa"/>
              <w:right w:w="100" w:type="dxa"/>
            </w:tcMar>
          </w:tcPr>
          <w:p w14:paraId="1DD1EA23" w14:textId="72ACB56D" w:rsidR="00B22AF9" w:rsidRPr="00B22AF9" w:rsidRDefault="00B22AF9">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Хто є особами, що приймають рішення?</w:t>
            </w:r>
          </w:p>
        </w:tc>
        <w:tc>
          <w:tcPr>
            <w:tcW w:w="5657" w:type="dxa"/>
            <w:shd w:val="clear" w:color="auto" w:fill="auto"/>
            <w:tcMar>
              <w:top w:w="100" w:type="dxa"/>
              <w:left w:w="100" w:type="dxa"/>
              <w:bottom w:w="100" w:type="dxa"/>
              <w:right w:w="100" w:type="dxa"/>
            </w:tcMar>
          </w:tcPr>
          <w:p w14:paraId="19100760" w14:textId="7F30D4A8" w:rsidR="00B22AF9" w:rsidRPr="00B22AF9" w:rsidRDefault="00B22AF9">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Здебільшого остаточні рішення приймаються особами, які займаються організацією заходів, тоюто тревел-менеджери або адміністратори офісів компанії. </w:t>
            </w:r>
          </w:p>
        </w:tc>
      </w:tr>
      <w:tr w:rsidR="00B22AF9" w14:paraId="2800B3B1" w14:textId="77777777" w:rsidTr="00B86B44">
        <w:tc>
          <w:tcPr>
            <w:tcW w:w="557" w:type="dxa"/>
            <w:shd w:val="clear" w:color="auto" w:fill="auto"/>
            <w:tcMar>
              <w:top w:w="100" w:type="dxa"/>
              <w:left w:w="100" w:type="dxa"/>
              <w:bottom w:w="100" w:type="dxa"/>
              <w:right w:w="100" w:type="dxa"/>
            </w:tcMar>
          </w:tcPr>
          <w:p w14:paraId="1A574BA7" w14:textId="4A15F943" w:rsidR="00B22AF9" w:rsidRPr="00B22AF9" w:rsidRDefault="00B22AF9" w:rsidP="00B22AF9">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w:t>
            </w:r>
          </w:p>
        </w:tc>
        <w:tc>
          <w:tcPr>
            <w:tcW w:w="3686" w:type="dxa"/>
            <w:shd w:val="clear" w:color="auto" w:fill="auto"/>
            <w:tcMar>
              <w:top w:w="100" w:type="dxa"/>
              <w:left w:w="100" w:type="dxa"/>
              <w:bottom w:w="100" w:type="dxa"/>
              <w:right w:w="100" w:type="dxa"/>
            </w:tcMar>
          </w:tcPr>
          <w:p w14:paraId="21FE14B8" w14:textId="06EF600C" w:rsidR="00B22AF9" w:rsidRDefault="00B22AF9" w:rsidP="00B22AF9">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Споживачі частіше зв’язуються з готелем напряму, чи проводять заходи через компаній-посередників?</w:t>
            </w:r>
          </w:p>
        </w:tc>
        <w:tc>
          <w:tcPr>
            <w:tcW w:w="5657" w:type="dxa"/>
            <w:shd w:val="clear" w:color="auto" w:fill="auto"/>
            <w:tcMar>
              <w:top w:w="100" w:type="dxa"/>
              <w:left w:w="100" w:type="dxa"/>
              <w:bottom w:w="100" w:type="dxa"/>
              <w:right w:w="100" w:type="dxa"/>
            </w:tcMar>
          </w:tcPr>
          <w:p w14:paraId="2B6DA286" w14:textId="28446143" w:rsidR="00B22AF9" w:rsidRDefault="00B22AF9" w:rsidP="00B22AF9">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Більшість споживачів використовують саме прямий зв’язок та організацію заходу власноруч. Більшість аргументує це небажанням витрачати зайві кошти на посередників.</w:t>
            </w:r>
          </w:p>
        </w:tc>
      </w:tr>
      <w:tr w:rsidR="00A26271" w14:paraId="7501EDC3" w14:textId="77777777" w:rsidTr="00B86B44">
        <w:tc>
          <w:tcPr>
            <w:tcW w:w="557" w:type="dxa"/>
            <w:shd w:val="clear" w:color="auto" w:fill="auto"/>
            <w:tcMar>
              <w:top w:w="100" w:type="dxa"/>
              <w:left w:w="100" w:type="dxa"/>
              <w:bottom w:w="100" w:type="dxa"/>
              <w:right w:w="100" w:type="dxa"/>
            </w:tcMar>
          </w:tcPr>
          <w:p w14:paraId="1CE6C5E2" w14:textId="62FF55CC" w:rsidR="00A26271" w:rsidRDefault="00A26271" w:rsidP="00A26271">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w:t>
            </w:r>
          </w:p>
        </w:tc>
        <w:tc>
          <w:tcPr>
            <w:tcW w:w="3686" w:type="dxa"/>
            <w:shd w:val="clear" w:color="auto" w:fill="auto"/>
            <w:tcMar>
              <w:top w:w="100" w:type="dxa"/>
              <w:left w:w="100" w:type="dxa"/>
              <w:bottom w:w="100" w:type="dxa"/>
              <w:right w:w="100" w:type="dxa"/>
            </w:tcMar>
          </w:tcPr>
          <w:p w14:paraId="5C42237A" w14:textId="788B63A6" w:rsidR="00A26271" w:rsidRDefault="00A26271" w:rsidP="00A2627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Наскільки часто споживачі самостійно перевіряють конференц-зали?</w:t>
            </w:r>
          </w:p>
        </w:tc>
        <w:tc>
          <w:tcPr>
            <w:tcW w:w="5657" w:type="dxa"/>
            <w:shd w:val="clear" w:color="auto" w:fill="auto"/>
            <w:tcMar>
              <w:top w:w="100" w:type="dxa"/>
              <w:left w:w="100" w:type="dxa"/>
              <w:bottom w:w="100" w:type="dxa"/>
              <w:right w:w="100" w:type="dxa"/>
            </w:tcMar>
          </w:tcPr>
          <w:p w14:paraId="7057D7E2" w14:textId="167AD0C4" w:rsidR="00A26271" w:rsidRDefault="00A26271" w:rsidP="00A2627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Більшість споживачів відзначили, що їм доводиться часто перевіряти конференційні зали. Основними причинами цього було визначено недостатню кількість інформації в інших джерелах а також незручність її пошуку.</w:t>
            </w:r>
          </w:p>
        </w:tc>
      </w:tr>
      <w:tr w:rsidR="00A26271" w14:paraId="5015AFB5" w14:textId="77777777" w:rsidTr="00B86B44">
        <w:tc>
          <w:tcPr>
            <w:tcW w:w="557" w:type="dxa"/>
            <w:shd w:val="clear" w:color="auto" w:fill="auto"/>
            <w:tcMar>
              <w:top w:w="100" w:type="dxa"/>
              <w:left w:w="100" w:type="dxa"/>
              <w:bottom w:w="100" w:type="dxa"/>
              <w:right w:w="100" w:type="dxa"/>
            </w:tcMar>
          </w:tcPr>
          <w:p w14:paraId="07D064A6" w14:textId="00A7B39E" w:rsidR="00A26271" w:rsidRDefault="00A26271" w:rsidP="00A26271">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w:t>
            </w:r>
            <w:r>
              <w:rPr>
                <w:rFonts w:ascii="Times New Roman" w:eastAsia="Times New Roman" w:hAnsi="Times New Roman" w:cs="Times New Roman"/>
                <w:sz w:val="24"/>
                <w:szCs w:val="24"/>
              </w:rPr>
              <w:t>.</w:t>
            </w:r>
          </w:p>
        </w:tc>
        <w:tc>
          <w:tcPr>
            <w:tcW w:w="3686" w:type="dxa"/>
            <w:shd w:val="clear" w:color="auto" w:fill="auto"/>
            <w:tcMar>
              <w:top w:w="100" w:type="dxa"/>
              <w:left w:w="100" w:type="dxa"/>
              <w:bottom w:w="100" w:type="dxa"/>
              <w:right w:w="100" w:type="dxa"/>
            </w:tcMar>
          </w:tcPr>
          <w:p w14:paraId="60B1F232" w14:textId="3CA261A8" w:rsidR="00A26271" w:rsidRDefault="00A26271" w:rsidP="00A2627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існують канали комунікацій з цільовою аудиторією.</w:t>
            </w:r>
          </w:p>
        </w:tc>
        <w:tc>
          <w:tcPr>
            <w:tcW w:w="5657" w:type="dxa"/>
            <w:shd w:val="clear" w:color="auto" w:fill="auto"/>
            <w:tcMar>
              <w:top w:w="100" w:type="dxa"/>
              <w:left w:w="100" w:type="dxa"/>
              <w:bottom w:w="100" w:type="dxa"/>
              <w:right w:w="100" w:type="dxa"/>
            </w:tcMar>
          </w:tcPr>
          <w:p w14:paraId="25A5435B" w14:textId="3C8938C8" w:rsidR="00A26271" w:rsidRDefault="00A26271" w:rsidP="00A2627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 ринку використовуються такі канали, як: телефонний зв’язок, електронна пошта, сайти готелів, соціальні мережі, сайти з розміщення локацій</w:t>
            </w:r>
            <w:r>
              <w:rPr>
                <w:rFonts w:ascii="Times New Roman" w:eastAsia="Times New Roman" w:hAnsi="Times New Roman" w:cs="Times New Roman"/>
                <w:sz w:val="24"/>
                <w:szCs w:val="24"/>
                <w:lang w:val="uk-UA"/>
              </w:rPr>
              <w:t xml:space="preserve"> та</w:t>
            </w:r>
            <w:r>
              <w:rPr>
                <w:rFonts w:ascii="Times New Roman" w:eastAsia="Times New Roman" w:hAnsi="Times New Roman" w:cs="Times New Roman"/>
                <w:sz w:val="24"/>
                <w:szCs w:val="24"/>
              </w:rPr>
              <w:t xml:space="preserve"> сервісів інтернет-бронювання.</w:t>
            </w:r>
          </w:p>
        </w:tc>
      </w:tr>
      <w:tr w:rsidR="00A26271" w14:paraId="0E896DBB" w14:textId="77777777" w:rsidTr="00B86B44">
        <w:tc>
          <w:tcPr>
            <w:tcW w:w="557" w:type="dxa"/>
            <w:shd w:val="clear" w:color="auto" w:fill="auto"/>
            <w:tcMar>
              <w:top w:w="100" w:type="dxa"/>
              <w:left w:w="100" w:type="dxa"/>
              <w:bottom w:w="100" w:type="dxa"/>
              <w:right w:w="100" w:type="dxa"/>
            </w:tcMar>
          </w:tcPr>
          <w:p w14:paraId="3DB89CFC" w14:textId="45C136E6" w:rsidR="00A26271" w:rsidRDefault="00A26271" w:rsidP="00A26271">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r>
              <w:rPr>
                <w:rFonts w:ascii="Times New Roman" w:eastAsia="Times New Roman" w:hAnsi="Times New Roman" w:cs="Times New Roman"/>
                <w:sz w:val="24"/>
                <w:szCs w:val="24"/>
              </w:rPr>
              <w:t>.</w:t>
            </w:r>
          </w:p>
        </w:tc>
        <w:tc>
          <w:tcPr>
            <w:tcW w:w="3686" w:type="dxa"/>
            <w:shd w:val="clear" w:color="auto" w:fill="auto"/>
            <w:tcMar>
              <w:top w:w="100" w:type="dxa"/>
              <w:left w:w="100" w:type="dxa"/>
              <w:bottom w:w="100" w:type="dxa"/>
              <w:right w:w="100" w:type="dxa"/>
            </w:tcMar>
          </w:tcPr>
          <w:p w14:paraId="6E6B4B68" w14:textId="2063E6DB" w:rsidR="00A26271" w:rsidRDefault="00A26271" w:rsidP="00A2627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канали є найбільш ефективними для комунікації з цільовою аудиторією.</w:t>
            </w:r>
          </w:p>
        </w:tc>
        <w:tc>
          <w:tcPr>
            <w:tcW w:w="5657" w:type="dxa"/>
            <w:shd w:val="clear" w:color="auto" w:fill="auto"/>
            <w:tcMar>
              <w:top w:w="100" w:type="dxa"/>
              <w:left w:w="100" w:type="dxa"/>
              <w:bottom w:w="100" w:type="dxa"/>
              <w:right w:w="100" w:type="dxa"/>
            </w:tcMar>
          </w:tcPr>
          <w:p w14:paraId="2538C926" w14:textId="339C161C" w:rsidR="00A26271" w:rsidRDefault="00A26271" w:rsidP="00A2627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Найбільш ефективними каналами комунікацій є офіційні веб-сайти готелів, телефонний зв’язок та електронна пошта.</w:t>
            </w:r>
          </w:p>
        </w:tc>
      </w:tr>
    </w:tbl>
    <w:p w14:paraId="3F108CFF" w14:textId="6F80222E" w:rsidR="00514752" w:rsidRDefault="000770F6" w:rsidP="00857FD8">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таблиці 3.</w:t>
      </w:r>
      <w:r w:rsidR="00857FD8">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 xml:space="preserve"> - Відповіді на пошукові запитання.</w:t>
      </w:r>
    </w:p>
    <w:tbl>
      <w:tblPr>
        <w:tblStyle w:val="af8"/>
        <w:tblW w:w="9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3686"/>
        <w:gridCol w:w="5657"/>
      </w:tblGrid>
      <w:tr w:rsidR="00514752" w14:paraId="5545D316" w14:textId="77777777" w:rsidTr="00B86B44">
        <w:tc>
          <w:tcPr>
            <w:tcW w:w="557" w:type="dxa"/>
            <w:shd w:val="clear" w:color="auto" w:fill="auto"/>
            <w:tcMar>
              <w:top w:w="100" w:type="dxa"/>
              <w:left w:w="100" w:type="dxa"/>
              <w:bottom w:w="100" w:type="dxa"/>
              <w:right w:w="100" w:type="dxa"/>
            </w:tcMar>
          </w:tcPr>
          <w:p w14:paraId="78FDFBC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3686" w:type="dxa"/>
            <w:shd w:val="clear" w:color="auto" w:fill="auto"/>
            <w:tcMar>
              <w:top w:w="100" w:type="dxa"/>
              <w:left w:w="100" w:type="dxa"/>
              <w:bottom w:w="100" w:type="dxa"/>
              <w:right w:w="100" w:type="dxa"/>
            </w:tcMar>
          </w:tcPr>
          <w:p w14:paraId="42B03B9C"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Пошукові питання</w:t>
            </w:r>
          </w:p>
        </w:tc>
        <w:tc>
          <w:tcPr>
            <w:tcW w:w="5657" w:type="dxa"/>
            <w:shd w:val="clear" w:color="auto" w:fill="auto"/>
            <w:tcMar>
              <w:top w:w="100" w:type="dxa"/>
              <w:left w:w="100" w:type="dxa"/>
              <w:bottom w:w="100" w:type="dxa"/>
              <w:right w:w="100" w:type="dxa"/>
            </w:tcMar>
          </w:tcPr>
          <w:p w14:paraId="7DEBAC81"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Відповіді</w:t>
            </w:r>
          </w:p>
        </w:tc>
      </w:tr>
      <w:tr w:rsidR="00B86B44" w14:paraId="14317D09" w14:textId="77777777" w:rsidTr="00B86B44">
        <w:tc>
          <w:tcPr>
            <w:tcW w:w="557" w:type="dxa"/>
            <w:shd w:val="clear" w:color="auto" w:fill="auto"/>
            <w:tcMar>
              <w:top w:w="100" w:type="dxa"/>
              <w:left w:w="100" w:type="dxa"/>
              <w:bottom w:w="100" w:type="dxa"/>
              <w:right w:w="100" w:type="dxa"/>
            </w:tcMar>
          </w:tcPr>
          <w:p w14:paraId="45E73E97" w14:textId="6D9BAF3B"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7.</w:t>
            </w:r>
          </w:p>
        </w:tc>
        <w:tc>
          <w:tcPr>
            <w:tcW w:w="3686" w:type="dxa"/>
            <w:shd w:val="clear" w:color="auto" w:fill="auto"/>
            <w:tcMar>
              <w:top w:w="100" w:type="dxa"/>
              <w:left w:w="100" w:type="dxa"/>
              <w:bottom w:w="100" w:type="dxa"/>
              <w:right w:w="100" w:type="dxa"/>
            </w:tcMar>
          </w:tcPr>
          <w:p w14:paraId="5358EDD0" w14:textId="089E5CA1" w:rsidR="00B86B44" w:rsidRDefault="00B86B44" w:rsidP="00B86B44">
            <w:pPr>
              <w:widowControl w:val="0"/>
              <w:spacing w:line="240" w:lineRule="auto"/>
              <w:rPr>
                <w:rFonts w:ascii="Times New Roman" w:eastAsia="Times New Roman" w:hAnsi="Times New Roman" w:cs="Times New Roman"/>
                <w:sz w:val="24"/>
                <w:szCs w:val="24"/>
              </w:rPr>
            </w:pPr>
            <w:r w:rsidRPr="00B86B44">
              <w:rPr>
                <w:rFonts w:ascii="Times New Roman" w:eastAsia="Times New Roman" w:hAnsi="Times New Roman" w:cs="Times New Roman"/>
                <w:sz w:val="24"/>
                <w:szCs w:val="24"/>
              </w:rPr>
              <w:t>Які канали комунікацій використовують конкуренти?</w:t>
            </w:r>
          </w:p>
        </w:tc>
        <w:tc>
          <w:tcPr>
            <w:tcW w:w="5657" w:type="dxa"/>
            <w:shd w:val="clear" w:color="auto" w:fill="auto"/>
            <w:tcMar>
              <w:top w:w="100" w:type="dxa"/>
              <w:left w:w="100" w:type="dxa"/>
              <w:bottom w:w="100" w:type="dxa"/>
              <w:right w:w="100" w:type="dxa"/>
            </w:tcMar>
          </w:tcPr>
          <w:p w14:paraId="2B0C5BFB" w14:textId="039D5251" w:rsidR="00B86B44" w:rsidRPr="00B86B44" w:rsidRDefault="00B86B44" w:rsidP="00B86B44">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Конкуренти для комунікації найактивніше використовують офіційні веб-сайти, телефонний зв’язок, та електронну пошту.</w:t>
            </w:r>
          </w:p>
        </w:tc>
      </w:tr>
      <w:tr w:rsidR="00B86B44" w14:paraId="1402F721" w14:textId="77777777" w:rsidTr="00B86B44">
        <w:tc>
          <w:tcPr>
            <w:tcW w:w="557" w:type="dxa"/>
            <w:shd w:val="clear" w:color="auto" w:fill="auto"/>
            <w:tcMar>
              <w:top w:w="100" w:type="dxa"/>
              <w:left w:w="100" w:type="dxa"/>
              <w:bottom w:w="100" w:type="dxa"/>
              <w:right w:w="100" w:type="dxa"/>
            </w:tcMar>
          </w:tcPr>
          <w:p w14:paraId="420A2F51" w14:textId="3E543912"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8.</w:t>
            </w:r>
          </w:p>
        </w:tc>
        <w:tc>
          <w:tcPr>
            <w:tcW w:w="3686" w:type="dxa"/>
            <w:shd w:val="clear" w:color="auto" w:fill="auto"/>
            <w:tcMar>
              <w:top w:w="100" w:type="dxa"/>
              <w:left w:w="100" w:type="dxa"/>
              <w:bottom w:w="100" w:type="dxa"/>
              <w:right w:w="100" w:type="dxa"/>
            </w:tcMar>
          </w:tcPr>
          <w:p w14:paraId="1BC613CA" w14:textId="401E444D"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До якої кількості готелів здебільшого звертається споживач, перед бронюванням конференційного залу.</w:t>
            </w:r>
          </w:p>
        </w:tc>
        <w:tc>
          <w:tcPr>
            <w:tcW w:w="5657" w:type="dxa"/>
            <w:shd w:val="clear" w:color="auto" w:fill="auto"/>
            <w:tcMar>
              <w:top w:w="100" w:type="dxa"/>
              <w:left w:w="100" w:type="dxa"/>
              <w:bottom w:w="100" w:type="dxa"/>
              <w:right w:w="100" w:type="dxa"/>
            </w:tcMar>
          </w:tcPr>
          <w:p w14:paraId="642F12DD" w14:textId="77777777"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Три четверті споживачів повідомили, що здебільшого звертаються до двох або трьох готелів, перед тим, як зробити остаточний вибір.</w:t>
            </w:r>
          </w:p>
          <w:p w14:paraId="7CF3A0C4" w14:textId="77777777" w:rsidR="00B86B44" w:rsidRDefault="00B86B44" w:rsidP="00B86B44">
            <w:pPr>
              <w:widowControl w:val="0"/>
              <w:spacing w:line="240" w:lineRule="auto"/>
              <w:rPr>
                <w:rFonts w:ascii="Times New Roman" w:eastAsia="Times New Roman" w:hAnsi="Times New Roman" w:cs="Times New Roman"/>
                <w:sz w:val="24"/>
                <w:szCs w:val="24"/>
              </w:rPr>
            </w:pPr>
          </w:p>
          <w:p w14:paraId="18F1EC4D" w14:textId="257E23B0" w:rsidR="00B86B44" w:rsidRDefault="00B86B44" w:rsidP="00B86B44">
            <w:pPr>
              <w:widowControl w:val="0"/>
              <w:spacing w:line="240" w:lineRule="auto"/>
              <w:rPr>
                <w:rFonts w:ascii="Times New Roman" w:eastAsia="Times New Roman" w:hAnsi="Times New Roman" w:cs="Times New Roman"/>
                <w:sz w:val="24"/>
                <w:szCs w:val="24"/>
              </w:rPr>
            </w:pPr>
          </w:p>
        </w:tc>
      </w:tr>
      <w:tr w:rsidR="00B86B44" w14:paraId="10C4ECCA" w14:textId="77777777" w:rsidTr="00B86B44">
        <w:tc>
          <w:tcPr>
            <w:tcW w:w="557" w:type="dxa"/>
            <w:shd w:val="clear" w:color="auto" w:fill="auto"/>
            <w:tcMar>
              <w:top w:w="100" w:type="dxa"/>
              <w:left w:w="100" w:type="dxa"/>
              <w:bottom w:w="100" w:type="dxa"/>
              <w:right w:w="100" w:type="dxa"/>
            </w:tcMar>
          </w:tcPr>
          <w:p w14:paraId="08ABF2F6" w14:textId="296B8267"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9.</w:t>
            </w:r>
          </w:p>
        </w:tc>
        <w:tc>
          <w:tcPr>
            <w:tcW w:w="3686" w:type="dxa"/>
            <w:shd w:val="clear" w:color="auto" w:fill="auto"/>
            <w:tcMar>
              <w:top w:w="100" w:type="dxa"/>
              <w:left w:w="100" w:type="dxa"/>
              <w:bottom w:w="100" w:type="dxa"/>
              <w:right w:w="100" w:type="dxa"/>
            </w:tcMar>
          </w:tcPr>
          <w:p w14:paraId="47948854" w14:textId="1C76855C"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з конкурентних готелів мають більший попит від споживачів, серед клієнтів готелю «Holiday Inn Kyiv»</w:t>
            </w:r>
          </w:p>
        </w:tc>
        <w:tc>
          <w:tcPr>
            <w:tcW w:w="5657" w:type="dxa"/>
            <w:shd w:val="clear" w:color="auto" w:fill="auto"/>
            <w:tcMar>
              <w:top w:w="100" w:type="dxa"/>
              <w:left w:w="100" w:type="dxa"/>
              <w:bottom w:w="100" w:type="dxa"/>
              <w:right w:w="100" w:type="dxa"/>
            </w:tcMar>
          </w:tcPr>
          <w:p w14:paraId="283EEADD" w14:textId="09E6C908"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Найбільший попит був на конференційні зали готелів «Sky Loft Hotel Kyiv», «Radisson Blu Hotel, Kyiv City Centre» та  «Premier Hotel Rus». Причиною саме такого вибору більшість споживачів зазначили зручність бронювання у цих готелях.</w:t>
            </w:r>
          </w:p>
        </w:tc>
      </w:tr>
      <w:tr w:rsidR="00B86B44" w14:paraId="49F48316" w14:textId="77777777" w:rsidTr="00B86B44">
        <w:tc>
          <w:tcPr>
            <w:tcW w:w="557" w:type="dxa"/>
            <w:shd w:val="clear" w:color="auto" w:fill="auto"/>
            <w:tcMar>
              <w:top w:w="100" w:type="dxa"/>
              <w:left w:w="100" w:type="dxa"/>
              <w:bottom w:w="100" w:type="dxa"/>
              <w:right w:w="100" w:type="dxa"/>
            </w:tcMar>
          </w:tcPr>
          <w:p w14:paraId="6DBCC650" w14:textId="75BAEAA1"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10.</w:t>
            </w:r>
          </w:p>
        </w:tc>
        <w:tc>
          <w:tcPr>
            <w:tcW w:w="3686" w:type="dxa"/>
            <w:shd w:val="clear" w:color="auto" w:fill="auto"/>
            <w:tcMar>
              <w:top w:w="100" w:type="dxa"/>
              <w:left w:w="100" w:type="dxa"/>
              <w:bottom w:w="100" w:type="dxa"/>
              <w:right w:w="100" w:type="dxa"/>
            </w:tcMar>
          </w:tcPr>
          <w:p w14:paraId="7E10EF75" w14:textId="1EC82192"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Наскільки важливим фактором є зручність бронювання для споживача?</w:t>
            </w:r>
          </w:p>
        </w:tc>
        <w:tc>
          <w:tcPr>
            <w:tcW w:w="5657" w:type="dxa"/>
            <w:shd w:val="clear" w:color="auto" w:fill="auto"/>
            <w:tcMar>
              <w:top w:w="100" w:type="dxa"/>
              <w:left w:w="100" w:type="dxa"/>
              <w:bottom w:w="100" w:type="dxa"/>
              <w:right w:w="100" w:type="dxa"/>
            </w:tcMar>
          </w:tcPr>
          <w:p w14:paraId="6ABF5A35" w14:textId="7EBC93E9"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Майже половина споживачів визнала що зручність бронювання є вирішальним для них фактором у виборі готелю. При цьому більше половини споживачів повідомили, що навіть не знали про існування веб-сайту готелю «Holiday Inn Kyiv»</w:t>
            </w:r>
          </w:p>
        </w:tc>
      </w:tr>
      <w:tr w:rsidR="00B86B44" w14:paraId="608664CF" w14:textId="77777777" w:rsidTr="00B86B44">
        <w:tc>
          <w:tcPr>
            <w:tcW w:w="557" w:type="dxa"/>
            <w:shd w:val="clear" w:color="auto" w:fill="auto"/>
            <w:tcMar>
              <w:top w:w="100" w:type="dxa"/>
              <w:left w:w="100" w:type="dxa"/>
              <w:bottom w:w="100" w:type="dxa"/>
              <w:right w:w="100" w:type="dxa"/>
            </w:tcMar>
          </w:tcPr>
          <w:p w14:paraId="4455C90B" w14:textId="2383427D"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11.</w:t>
            </w:r>
          </w:p>
        </w:tc>
        <w:tc>
          <w:tcPr>
            <w:tcW w:w="3686" w:type="dxa"/>
            <w:shd w:val="clear" w:color="auto" w:fill="auto"/>
            <w:tcMar>
              <w:top w:w="100" w:type="dxa"/>
              <w:left w:w="100" w:type="dxa"/>
              <w:bottom w:w="100" w:type="dxa"/>
              <w:right w:w="100" w:type="dxa"/>
            </w:tcMar>
          </w:tcPr>
          <w:p w14:paraId="2A0E93F9" w14:textId="7D9A7E29" w:rsidR="00B86B44" w:rsidRDefault="00B86B44" w:rsidP="00B86B44">
            <w:pPr>
              <w:widowControl w:val="0"/>
              <w:spacing w:line="240" w:lineRule="auto"/>
              <w:rPr>
                <w:rFonts w:ascii="Times New Roman" w:eastAsia="Times New Roman" w:hAnsi="Times New Roman" w:cs="Times New Roman"/>
                <w:sz w:val="24"/>
                <w:szCs w:val="24"/>
              </w:rPr>
            </w:pPr>
            <w:r w:rsidRPr="00B86B44">
              <w:rPr>
                <w:rFonts w:ascii="Times New Roman" w:eastAsia="Times New Roman" w:hAnsi="Times New Roman" w:cs="Times New Roman"/>
                <w:sz w:val="24"/>
                <w:szCs w:val="24"/>
              </w:rPr>
              <w:t>Якими джерелами користуються споживачі, при бронюванні залу у готелі Holiday Inn Kyiv?</w:t>
            </w:r>
          </w:p>
        </w:tc>
        <w:tc>
          <w:tcPr>
            <w:tcW w:w="5657" w:type="dxa"/>
            <w:shd w:val="clear" w:color="auto" w:fill="auto"/>
            <w:tcMar>
              <w:top w:w="100" w:type="dxa"/>
              <w:left w:w="100" w:type="dxa"/>
              <w:bottom w:w="100" w:type="dxa"/>
              <w:right w:w="100" w:type="dxa"/>
            </w:tcMar>
          </w:tcPr>
          <w:p w14:paraId="0C4F7D4B" w14:textId="39E5B200"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Б</w:t>
            </w:r>
            <w:r w:rsidRPr="00B86B44">
              <w:rPr>
                <w:rFonts w:ascii="Times New Roman" w:eastAsia="Times New Roman" w:hAnsi="Times New Roman" w:cs="Times New Roman"/>
                <w:sz w:val="24"/>
                <w:szCs w:val="24"/>
              </w:rPr>
              <w:t>ільшість споживачів користуються зв’язком через електронну пошту, через телефонний зв’язок а також через системи електронного бронювання.</w:t>
            </w:r>
          </w:p>
        </w:tc>
      </w:tr>
      <w:tr w:rsidR="00B86B44" w14:paraId="3CB98058" w14:textId="77777777" w:rsidTr="00B86B44">
        <w:tc>
          <w:tcPr>
            <w:tcW w:w="557" w:type="dxa"/>
            <w:shd w:val="clear" w:color="auto" w:fill="auto"/>
            <w:tcMar>
              <w:top w:w="100" w:type="dxa"/>
              <w:left w:w="100" w:type="dxa"/>
              <w:bottom w:w="100" w:type="dxa"/>
              <w:right w:w="100" w:type="dxa"/>
            </w:tcMar>
          </w:tcPr>
          <w:p w14:paraId="1ED64CBE" w14:textId="2AE6F969" w:rsidR="00B86B44" w:rsidRDefault="00B86B44" w:rsidP="00B86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12.</w:t>
            </w:r>
          </w:p>
        </w:tc>
        <w:tc>
          <w:tcPr>
            <w:tcW w:w="3686" w:type="dxa"/>
            <w:shd w:val="clear" w:color="auto" w:fill="auto"/>
            <w:tcMar>
              <w:top w:w="100" w:type="dxa"/>
              <w:left w:w="100" w:type="dxa"/>
              <w:bottom w:w="100" w:type="dxa"/>
              <w:right w:w="100" w:type="dxa"/>
            </w:tcMar>
          </w:tcPr>
          <w:p w14:paraId="79FAF733" w14:textId="77777777" w:rsidR="00B86B44" w:rsidRPr="00B86B44" w:rsidRDefault="00B86B44" w:rsidP="00B86B44">
            <w:pPr>
              <w:rPr>
                <w:rFonts w:ascii="Times New Roman" w:eastAsia="Times New Roman" w:hAnsi="Times New Roman" w:cs="Times New Roman"/>
                <w:sz w:val="24"/>
                <w:szCs w:val="24"/>
              </w:rPr>
            </w:pPr>
            <w:r w:rsidRPr="00B86B44">
              <w:rPr>
                <w:rFonts w:ascii="Times New Roman" w:eastAsia="Times New Roman" w:hAnsi="Times New Roman" w:cs="Times New Roman"/>
                <w:sz w:val="24"/>
                <w:szCs w:val="24"/>
              </w:rPr>
              <w:t>Наскільки задоволений споживач процесом бронювання у готелі «Holiday Inn Kyiv», у порівнянні з конкурентами?</w:t>
            </w:r>
          </w:p>
          <w:p w14:paraId="1E4ACBF3" w14:textId="77777777" w:rsidR="00B86B44" w:rsidRDefault="00B86B44" w:rsidP="00B86B44">
            <w:pPr>
              <w:widowControl w:val="0"/>
              <w:spacing w:line="240" w:lineRule="auto"/>
              <w:rPr>
                <w:rFonts w:ascii="Times New Roman" w:eastAsia="Times New Roman" w:hAnsi="Times New Roman" w:cs="Times New Roman"/>
                <w:sz w:val="24"/>
                <w:szCs w:val="24"/>
              </w:rPr>
            </w:pPr>
          </w:p>
        </w:tc>
        <w:tc>
          <w:tcPr>
            <w:tcW w:w="5657" w:type="dxa"/>
            <w:shd w:val="clear" w:color="auto" w:fill="auto"/>
            <w:tcMar>
              <w:top w:w="100" w:type="dxa"/>
              <w:left w:w="100" w:type="dxa"/>
              <w:bottom w:w="100" w:type="dxa"/>
              <w:right w:w="100" w:type="dxa"/>
            </w:tcMar>
          </w:tcPr>
          <w:p w14:paraId="367EE239" w14:textId="1A044AB6" w:rsidR="00B86B44" w:rsidRPr="00406258" w:rsidRDefault="00406258" w:rsidP="00B86B44">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За результами опитування, більшість споживачів, визначила процес бронювання у готелі </w:t>
            </w:r>
            <w:r w:rsidRPr="00B86B44">
              <w:rPr>
                <w:rFonts w:ascii="Times New Roman" w:eastAsia="Times New Roman" w:hAnsi="Times New Roman" w:cs="Times New Roman"/>
                <w:sz w:val="24"/>
                <w:szCs w:val="24"/>
              </w:rPr>
              <w:t>«Holiday Inn Kyiv»</w:t>
            </w:r>
            <w:r>
              <w:rPr>
                <w:rFonts w:ascii="Times New Roman" w:eastAsia="Times New Roman" w:hAnsi="Times New Roman" w:cs="Times New Roman"/>
                <w:sz w:val="24"/>
                <w:szCs w:val="24"/>
                <w:lang w:val="uk-UA"/>
              </w:rPr>
              <w:t xml:space="preserve"> менш зручним, ніж у </w:t>
            </w:r>
            <w:r w:rsidR="003B34D2">
              <w:rPr>
                <w:rFonts w:ascii="Times New Roman" w:eastAsia="Times New Roman" w:hAnsi="Times New Roman" w:cs="Times New Roman"/>
                <w:sz w:val="24"/>
                <w:szCs w:val="24"/>
                <w:lang w:val="uk-UA"/>
              </w:rPr>
              <w:t xml:space="preserve">готелях </w:t>
            </w:r>
            <w:r>
              <w:rPr>
                <w:rFonts w:ascii="Times New Roman" w:eastAsia="Times New Roman" w:hAnsi="Times New Roman" w:cs="Times New Roman"/>
                <w:sz w:val="24"/>
                <w:szCs w:val="24"/>
                <w:lang w:val="uk-UA"/>
              </w:rPr>
              <w:t xml:space="preserve">конкурентів. </w:t>
            </w:r>
          </w:p>
        </w:tc>
      </w:tr>
    </w:tbl>
    <w:p w14:paraId="50CF6675" w14:textId="77777777" w:rsidR="00514752" w:rsidRDefault="000770F6" w:rsidP="00857FD8">
      <w:pPr>
        <w:spacing w:line="360" w:lineRule="auto"/>
        <w:ind w:left="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результати опитування споживачів</w:t>
      </w:r>
    </w:p>
    <w:p w14:paraId="0EF44FC5" w14:textId="77777777" w:rsidR="00B86B44" w:rsidRPr="00481994" w:rsidRDefault="00B86B44">
      <w:pPr>
        <w:spacing w:line="360" w:lineRule="auto"/>
        <w:jc w:val="center"/>
        <w:rPr>
          <w:rFonts w:ascii="Times New Roman" w:eastAsia="Times New Roman" w:hAnsi="Times New Roman" w:cs="Times New Roman"/>
          <w:sz w:val="28"/>
          <w:szCs w:val="28"/>
          <w:lang w:val="uk-UA"/>
        </w:rPr>
      </w:pPr>
    </w:p>
    <w:p w14:paraId="3F9A7C8E" w14:textId="77777777"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після проведення глибинного інтерв’ю з експертами, кабінетних досліджень а також опитування представників </w:t>
      </w:r>
      <w:r>
        <w:rPr>
          <w:rFonts w:ascii="Times New Roman" w:eastAsia="Times New Roman" w:hAnsi="Times New Roman" w:cs="Times New Roman"/>
          <w:sz w:val="28"/>
          <w:szCs w:val="28"/>
        </w:rPr>
        <w:t>цільової аудиторії, можна визначити, що готель «Holiday Inn Kyiv» значно програє своїм конкурентам в охопленні аудиторії. Більшість споживачів звертається до готелю у четверту або п’яту чергу. Через таку ситуацію, споживачами послуг готелю є клієнти, які н</w:t>
      </w:r>
      <w:r>
        <w:rPr>
          <w:rFonts w:ascii="Times New Roman" w:eastAsia="Times New Roman" w:hAnsi="Times New Roman" w:cs="Times New Roman"/>
          <w:sz w:val="28"/>
          <w:szCs w:val="28"/>
        </w:rPr>
        <w:t xml:space="preserve">е змогли з тих чи інших причин провести захід у декількох інших готелях, які були вище у черзі. За результатами опитування лише менше ніж 20% споживачів зв’язуються більш ніж з трьома готелями, а отже це і є причиною невисокого рівня </w:t>
      </w:r>
      <w:r>
        <w:rPr>
          <w:rFonts w:ascii="Times New Roman" w:eastAsia="Times New Roman" w:hAnsi="Times New Roman" w:cs="Times New Roman"/>
          <w:sz w:val="28"/>
          <w:szCs w:val="28"/>
        </w:rPr>
        <w:lastRenderedPageBreak/>
        <w:t>завантаженості та прос</w:t>
      </w:r>
      <w:r>
        <w:rPr>
          <w:rFonts w:ascii="Times New Roman" w:eastAsia="Times New Roman" w:hAnsi="Times New Roman" w:cs="Times New Roman"/>
          <w:sz w:val="28"/>
          <w:szCs w:val="28"/>
        </w:rPr>
        <w:t>тою конференційних залів готелю.</w:t>
      </w:r>
    </w:p>
    <w:p w14:paraId="24A93C90" w14:textId="77777777"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Опитування показало, що здебільшого користувачі не користуються такими каналами комунікації як соціальні мережі, сайти сервісів інтернет-бронювання, або ж сайтів з переліком підходящих локацій. Це пояснюється досвідом компа</w:t>
      </w:r>
      <w:r>
        <w:rPr>
          <w:rFonts w:ascii="Times New Roman" w:eastAsia="Times New Roman" w:hAnsi="Times New Roman" w:cs="Times New Roman"/>
          <w:sz w:val="28"/>
          <w:szCs w:val="28"/>
        </w:rPr>
        <w:t>ній у проведенні заходів, а отже компанії здебільшого вже знають про те, які готелі мають конференційні зали. Таким чином, так як більшість споживачів користується офіційним веб-сайтом готелів, телефонним зв’язком та електронною поштою, то при формуванні п</w:t>
      </w:r>
      <w:r>
        <w:rPr>
          <w:rFonts w:ascii="Times New Roman" w:eastAsia="Times New Roman" w:hAnsi="Times New Roman" w:cs="Times New Roman"/>
          <w:sz w:val="28"/>
          <w:szCs w:val="28"/>
        </w:rPr>
        <w:t>ропозицій, варто акцентувати увагу на офіційному веб-сайті. При проведенні кабінетних досліджень, можна визначити основні переваги готелів «Sky Loft Hotel Kyiv», «Radisson Blu Hotel, Kyiv City Centre» та «Premier Hotel Rus». За результатами дослідження вто</w:t>
      </w:r>
      <w:r>
        <w:rPr>
          <w:rFonts w:ascii="Times New Roman" w:eastAsia="Times New Roman" w:hAnsi="Times New Roman" w:cs="Times New Roman"/>
          <w:sz w:val="28"/>
          <w:szCs w:val="28"/>
        </w:rPr>
        <w:t>ринної інформації основними перевагами сайтів цих готелів є повнота інформації та функціональність сайтів. Враховуючи, що багато опитуваних вказували серед причин вибору цих готелів як тих, до яких будуть звертатись у першу чергу, саме зручність бронювання</w:t>
      </w:r>
      <w:r>
        <w:rPr>
          <w:rFonts w:ascii="Times New Roman" w:eastAsia="Times New Roman" w:hAnsi="Times New Roman" w:cs="Times New Roman"/>
          <w:sz w:val="28"/>
          <w:szCs w:val="28"/>
        </w:rPr>
        <w:t>, то для підвищення ефективності системи маркетингових комунікацій готелю, перш за все варто буде збільшити функціональність його офіційного сайту.</w:t>
      </w:r>
    </w:p>
    <w:p w14:paraId="0B852626" w14:textId="77777777" w:rsidR="00514752" w:rsidRDefault="00514752">
      <w:pPr>
        <w:widowControl w:val="0"/>
        <w:spacing w:line="360" w:lineRule="auto"/>
        <w:ind w:firstLine="708"/>
        <w:jc w:val="both"/>
        <w:rPr>
          <w:rFonts w:ascii="Times New Roman" w:eastAsia="Times New Roman" w:hAnsi="Times New Roman" w:cs="Times New Roman"/>
          <w:sz w:val="28"/>
          <w:szCs w:val="28"/>
        </w:rPr>
      </w:pPr>
    </w:p>
    <w:p w14:paraId="0E153E60" w14:textId="77777777" w:rsidR="00514752" w:rsidRDefault="000770F6" w:rsidP="00684C84">
      <w:pPr>
        <w:pStyle w:val="2"/>
        <w:spacing w:line="360" w:lineRule="auto"/>
        <w:ind w:firstLine="708"/>
        <w:jc w:val="both"/>
        <w:rPr>
          <w:rFonts w:ascii="Times New Roman" w:eastAsia="Times New Roman" w:hAnsi="Times New Roman" w:cs="Times New Roman"/>
          <w:i/>
          <w:sz w:val="28"/>
          <w:szCs w:val="28"/>
        </w:rPr>
      </w:pPr>
      <w:bookmarkStart w:id="16" w:name="_jqwavnkys4i2" w:colFirst="0" w:colLast="0"/>
      <w:bookmarkEnd w:id="16"/>
      <w:r>
        <w:rPr>
          <w:rFonts w:ascii="Times New Roman" w:eastAsia="Times New Roman" w:hAnsi="Times New Roman" w:cs="Times New Roman"/>
          <w:i/>
          <w:sz w:val="28"/>
          <w:szCs w:val="28"/>
        </w:rPr>
        <w:t>3.2 Пропозиції щодо удосконалення маркетингової діяльності підприємства</w:t>
      </w:r>
    </w:p>
    <w:p w14:paraId="60068FB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проведення дослідження</w:t>
      </w:r>
      <w:r>
        <w:rPr>
          <w:rFonts w:ascii="Times New Roman" w:eastAsia="Times New Roman" w:hAnsi="Times New Roman" w:cs="Times New Roman"/>
          <w:sz w:val="28"/>
          <w:szCs w:val="28"/>
        </w:rPr>
        <w:t>, було виявлено що абсолютна більшість споживачів вважає спосіб бронювання, за яким зараз бронюються конференційні зали у готелі «Holiday Inn Kyiv» - незручним. При цьому 36 з 44 опитаних представників цільової аудиторії визнали потребу у покращенні способ</w:t>
      </w:r>
      <w:r>
        <w:rPr>
          <w:rFonts w:ascii="Times New Roman" w:eastAsia="Times New Roman" w:hAnsi="Times New Roman" w:cs="Times New Roman"/>
          <w:sz w:val="28"/>
          <w:szCs w:val="28"/>
        </w:rPr>
        <w:t xml:space="preserve">у бронювання. З цього можна зробити висновок, що клієнтам не до вподоби існуюча система бронювання. Також, варто зазначити, що з 44 опитаних представників цільової аудиторії, 26 навіть не знали про існування сайту готелю «Holiday Inn Kyiv». При цьому лише </w:t>
      </w:r>
      <w:r>
        <w:rPr>
          <w:rFonts w:ascii="Times New Roman" w:eastAsia="Times New Roman" w:hAnsi="Times New Roman" w:cs="Times New Roman"/>
          <w:sz w:val="28"/>
          <w:szCs w:val="28"/>
        </w:rPr>
        <w:t xml:space="preserve">семеро споживачів користуються цим сайтом, у той час як 11, навіть знаючи про його існування, не використовують сайт у потребах бронювання номерів. </w:t>
      </w:r>
    </w:p>
    <w:p w14:paraId="76C3303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При цьому, за результатами опитування, споживачі вважають саме офіційний веб-сайт найбільш зручним методом </w:t>
      </w:r>
      <w:r>
        <w:rPr>
          <w:rFonts w:ascii="Times New Roman" w:eastAsia="Times New Roman" w:hAnsi="Times New Roman" w:cs="Times New Roman"/>
          <w:sz w:val="28"/>
          <w:szCs w:val="28"/>
        </w:rPr>
        <w:t>пошуку інформації, а також саме веб-сайт за результатами є тим джерелом інформації, який при пошуку конференційних залів користувачі використовують найчастіше. З цього, можна дійти до висновку, що низька популярність використання офіційного сайту готелю сп</w:t>
      </w:r>
      <w:r>
        <w:rPr>
          <w:rFonts w:ascii="Times New Roman" w:eastAsia="Times New Roman" w:hAnsi="Times New Roman" w:cs="Times New Roman"/>
          <w:sz w:val="28"/>
          <w:szCs w:val="28"/>
        </w:rPr>
        <w:t>оживачами є результатом недосконалості самого сайту.</w:t>
      </w:r>
    </w:p>
    <w:p w14:paraId="391DDA04"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Станом на зараз, сайт об’єднує у собі інформацію про 2 готелі Києва, а саме «Holiday Inn Kyiv» та «InterContinental Kyiv», які обидва носять бренди, що належать компанії IHG, та має назву «https://kyiv.i</w:t>
      </w:r>
      <w:r>
        <w:rPr>
          <w:rFonts w:ascii="Times New Roman" w:eastAsia="Times New Roman" w:hAnsi="Times New Roman" w:cs="Times New Roman"/>
          <w:sz w:val="28"/>
          <w:szCs w:val="28"/>
        </w:rPr>
        <w:t xml:space="preserve">hg.com». Якщо при залученні іноземних споживачів у готель, така концепція сайту чудово підходила через відомість компанії IHG у країнах Західної Європи та Північної Америки, та пошук іноземними споживачами готелів, що мають бренди компанії IHG у Києві, то </w:t>
      </w:r>
      <w:r>
        <w:rPr>
          <w:rFonts w:ascii="Times New Roman" w:eastAsia="Times New Roman" w:hAnsi="Times New Roman" w:cs="Times New Roman"/>
          <w:sz w:val="28"/>
          <w:szCs w:val="28"/>
        </w:rPr>
        <w:t>вже на внутрішньому ринку України, компанія IHG не має такої широкої відомості. На це вказують результати опитування, за якими близько 80% споживачів компанії не знають про компанію IHG. Також на невідомість бренду на ринку України вказує той факт, що наві</w:t>
      </w:r>
      <w:r>
        <w:rPr>
          <w:rFonts w:ascii="Times New Roman" w:eastAsia="Times New Roman" w:hAnsi="Times New Roman" w:cs="Times New Roman"/>
          <w:sz w:val="28"/>
          <w:szCs w:val="28"/>
        </w:rPr>
        <w:t xml:space="preserve">ть враховуючи, що при введенні у пошук назви «Holiday Inn Kyiv», сайт видає другим у пошуку, більшість користувачів не знала про існування сайту, а отже просто він оминув увагу споживачів, що шукали інформацію. Якщо порівняти результати опитування про те, </w:t>
      </w:r>
      <w:r>
        <w:rPr>
          <w:rFonts w:ascii="Times New Roman" w:eastAsia="Times New Roman" w:hAnsi="Times New Roman" w:cs="Times New Roman"/>
          <w:sz w:val="28"/>
          <w:szCs w:val="28"/>
        </w:rPr>
        <w:t xml:space="preserve">якими каналами комунікації користуються споживачі замовляючи конференційні зали готелю «Holiday Inn Kyiv» та конкурентних готелів, можна дійти до висновку, що через невикористання офіційного сайту, більша частина споживачів користувалась сторінками готелю </w:t>
      </w:r>
      <w:r>
        <w:rPr>
          <w:rFonts w:ascii="Times New Roman" w:eastAsia="Times New Roman" w:hAnsi="Times New Roman" w:cs="Times New Roman"/>
          <w:sz w:val="28"/>
          <w:szCs w:val="28"/>
        </w:rPr>
        <w:t xml:space="preserve">на сервісах інтернет-бронювання. </w:t>
      </w:r>
    </w:p>
    <w:p w14:paraId="4941A717"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задля вдосконалення офіційного інтернет-сайту готелю, перш за все пропонується створити окремий власний сайт, який пропонується назвати «https://holidayinn.kyiv.com», саме така назва домену сайту буде більше відповід</w:t>
      </w:r>
      <w:r>
        <w:rPr>
          <w:rFonts w:ascii="Times New Roman" w:eastAsia="Times New Roman" w:hAnsi="Times New Roman" w:cs="Times New Roman"/>
          <w:sz w:val="28"/>
          <w:szCs w:val="28"/>
        </w:rPr>
        <w:t>ати очікуванням споживачів.</w:t>
      </w:r>
    </w:p>
    <w:p w14:paraId="76B3FCD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створенні сайту, дуже важливим є збільшення кількості інформації, яка надається до кожного з конференційних залів, а також розширення функціональності сайту і полегшення для споживачів процесу аналізу інформації, </w:t>
      </w:r>
      <w:r>
        <w:rPr>
          <w:rFonts w:ascii="Times New Roman" w:eastAsia="Times New Roman" w:hAnsi="Times New Roman" w:cs="Times New Roman"/>
          <w:sz w:val="28"/>
          <w:szCs w:val="28"/>
        </w:rPr>
        <w:lastRenderedPageBreak/>
        <w:t>підбору кон</w:t>
      </w:r>
      <w:r>
        <w:rPr>
          <w:rFonts w:ascii="Times New Roman" w:eastAsia="Times New Roman" w:hAnsi="Times New Roman" w:cs="Times New Roman"/>
          <w:sz w:val="28"/>
          <w:szCs w:val="28"/>
        </w:rPr>
        <w:t>ференційного залу та комунікації з готелем. Для цих цілей, перш за все пропонується одразу на головній сторінці зробити посилання на сторінку з інформацією для звичайних гостей, та для корпоративних. На сторінці для звичайних гостей має бути інформація про</w:t>
      </w:r>
      <w:r>
        <w:rPr>
          <w:rFonts w:ascii="Times New Roman" w:eastAsia="Times New Roman" w:hAnsi="Times New Roman" w:cs="Times New Roman"/>
          <w:sz w:val="28"/>
          <w:szCs w:val="28"/>
        </w:rPr>
        <w:t xml:space="preserve"> наявні у готелі види номерів, про ресторан, спортивний зал, про бонусні програми від IHG, які також працюють на території готелю, а також про особливості готелю, якими є дружність до домашніх тварин та безкоштовність перебування у готелі дітей до 12 років</w:t>
      </w:r>
      <w:r>
        <w:rPr>
          <w:rFonts w:ascii="Times New Roman" w:eastAsia="Times New Roman" w:hAnsi="Times New Roman" w:cs="Times New Roman"/>
          <w:sz w:val="28"/>
          <w:szCs w:val="28"/>
        </w:rPr>
        <w:t>. Корпоративна сторінка сайту повинна бути присвячена конференційним залам, їхнім характеристикам, меню кава-пауз, та усієї інформації, що може цікавити споживача, який планує проводити захід у готелі.</w:t>
      </w:r>
    </w:p>
    <w:p w14:paraId="71F6A12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просто створення окремого сайту, не вирішує гол</w:t>
      </w:r>
      <w:r>
        <w:rPr>
          <w:rFonts w:ascii="Times New Roman" w:eastAsia="Times New Roman" w:hAnsi="Times New Roman" w:cs="Times New Roman"/>
          <w:sz w:val="28"/>
          <w:szCs w:val="28"/>
        </w:rPr>
        <w:t>овної проблеми, а саме незручності процесу бронювання конференційного залу, яку в опитуванні відмічали споживачі. Провівши кабінетні дослідження, та порівнявши веб-сайти основних конкурентних готелів компанії, було виявлено, що готелі, які мають більшу поп</w:t>
      </w:r>
      <w:r>
        <w:rPr>
          <w:rFonts w:ascii="Times New Roman" w:eastAsia="Times New Roman" w:hAnsi="Times New Roman" w:cs="Times New Roman"/>
          <w:sz w:val="28"/>
          <w:szCs w:val="28"/>
        </w:rPr>
        <w:t>улярність серед споживачів, ніж «Holiday Inn Kyiv», також мають одну спільну відмінність на сайті, а саме вбудовану у сайті форму для заповнення, через яку, можна одразу через сайт надіслати запит на оренду конкретного залу на конкретну дату, або навіть от</w:t>
      </w:r>
      <w:r>
        <w:rPr>
          <w:rFonts w:ascii="Times New Roman" w:eastAsia="Times New Roman" w:hAnsi="Times New Roman" w:cs="Times New Roman"/>
          <w:sz w:val="28"/>
          <w:szCs w:val="28"/>
        </w:rPr>
        <w:t>римати від сайту пораду щодо вибору залу, враховуючи тип заходу, що планується, а також кількість осіб, які будуть присутні.</w:t>
      </w:r>
    </w:p>
    <w:p w14:paraId="1D90930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форма виглядає як окреме вікно, що можна відкрити на сайті готелю, у вікні є поля для заповнення, у які необхідно ввести інфор</w:t>
      </w:r>
      <w:r>
        <w:rPr>
          <w:rFonts w:ascii="Times New Roman" w:eastAsia="Times New Roman" w:hAnsi="Times New Roman" w:cs="Times New Roman"/>
          <w:sz w:val="28"/>
          <w:szCs w:val="28"/>
        </w:rPr>
        <w:t>мацію про захід, що планується, дату його проведення, кількість майбутніх учасників та додаткові вимоги за наявності. В залежності від просунутості форми, споживачеві потрібно буде або самому зазначити у формі який конференційний зал споживач розраховує ор</w:t>
      </w:r>
      <w:r>
        <w:rPr>
          <w:rFonts w:ascii="Times New Roman" w:eastAsia="Times New Roman" w:hAnsi="Times New Roman" w:cs="Times New Roman"/>
          <w:sz w:val="28"/>
          <w:szCs w:val="28"/>
        </w:rPr>
        <w:t>ендувати, або ж програма сама відрекомендує зал, на основі вже зазначених у форму факторів. Після цього, споживач може відправити форму, після чого лист отримає готель, та зв’яжеться з замовником для уточнення деталей по телефону, або через пошту. Цей спос</w:t>
      </w:r>
      <w:r>
        <w:rPr>
          <w:rFonts w:ascii="Times New Roman" w:eastAsia="Times New Roman" w:hAnsi="Times New Roman" w:cs="Times New Roman"/>
          <w:sz w:val="28"/>
          <w:szCs w:val="28"/>
        </w:rPr>
        <w:t xml:space="preserve">іб є значно швидшим для споживача, ніж написання з нуля електронних листів, а також є значно зручнішим, ніж уточнення важливих </w:t>
      </w:r>
      <w:r>
        <w:rPr>
          <w:rFonts w:ascii="Times New Roman" w:eastAsia="Times New Roman" w:hAnsi="Times New Roman" w:cs="Times New Roman"/>
          <w:sz w:val="28"/>
          <w:szCs w:val="28"/>
        </w:rPr>
        <w:lastRenderedPageBreak/>
        <w:t xml:space="preserve">деталей через телефонну розмову, у ході якої легко пропустити важливу деталь, або забути уточнити щось важливе.  </w:t>
      </w:r>
    </w:p>
    <w:p w14:paraId="4E647EB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такої</w:t>
      </w:r>
      <w:r>
        <w:rPr>
          <w:rFonts w:ascii="Times New Roman" w:eastAsia="Times New Roman" w:hAnsi="Times New Roman" w:cs="Times New Roman"/>
          <w:sz w:val="28"/>
          <w:szCs w:val="28"/>
        </w:rPr>
        <w:t xml:space="preserve"> системи значно спрощує процес, так як не виходячи з сайту, можна одразу забронювати конференційний зал, або уточнити цікаву інформацію у декілька кліків. Таким чином, впровадження схожої системи, може спонукати споживачів у першу чергу оглядати конференці</w:t>
      </w:r>
      <w:r>
        <w:rPr>
          <w:rFonts w:ascii="Times New Roman" w:eastAsia="Times New Roman" w:hAnsi="Times New Roman" w:cs="Times New Roman"/>
          <w:sz w:val="28"/>
          <w:szCs w:val="28"/>
        </w:rPr>
        <w:t xml:space="preserve">йні зали в готелі «Holiday Inn Kyiv», а вже потім оглядати конкурентні пропозиції. </w:t>
      </w:r>
    </w:p>
    <w:p w14:paraId="005E9EF5" w14:textId="32C96618"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створення форми на сторінці офіційного сайту, рекомендується створити дві форми: для споживачів, які вже визначились з бажаним залом, та для споживачів, що потребують у</w:t>
      </w:r>
      <w:r>
        <w:rPr>
          <w:rFonts w:ascii="Times New Roman" w:eastAsia="Times New Roman" w:hAnsi="Times New Roman" w:cs="Times New Roman"/>
          <w:sz w:val="28"/>
          <w:szCs w:val="28"/>
        </w:rPr>
        <w:t xml:space="preserve"> цьому допомоги. Для розділення цих форм, пропонується перед переходом до форми для заповнення задати питання споживачеві, чи потребує він допомоги. Приклад такого рішення, схематично наведений на рисунку 3.</w:t>
      </w:r>
      <w:r w:rsidR="00715807">
        <w:rPr>
          <w:rFonts w:ascii="Times New Roman" w:eastAsia="Times New Roman" w:hAnsi="Times New Roman" w:cs="Times New Roman"/>
          <w:sz w:val="28"/>
          <w:szCs w:val="28"/>
          <w:lang w:val="uk-UA"/>
        </w:rPr>
        <w:t>34</w:t>
      </w:r>
      <w:r>
        <w:rPr>
          <w:rFonts w:ascii="Times New Roman" w:eastAsia="Times New Roman" w:hAnsi="Times New Roman" w:cs="Times New Roman"/>
          <w:sz w:val="28"/>
          <w:szCs w:val="28"/>
        </w:rPr>
        <w:t xml:space="preserve">: </w:t>
      </w:r>
    </w:p>
    <w:p w14:paraId="4904DA5F" w14:textId="77777777" w:rsidR="00514752" w:rsidRDefault="00514752">
      <w:pPr>
        <w:spacing w:line="360" w:lineRule="auto"/>
        <w:ind w:firstLine="708"/>
        <w:jc w:val="both"/>
        <w:rPr>
          <w:rFonts w:ascii="Times New Roman" w:eastAsia="Times New Roman" w:hAnsi="Times New Roman" w:cs="Times New Roman"/>
          <w:sz w:val="28"/>
          <w:szCs w:val="28"/>
        </w:rPr>
      </w:pPr>
    </w:p>
    <w:p w14:paraId="5A3A3F49"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mc:AlternateContent>
          <mc:Choice Requires="wpg">
            <w:drawing>
              <wp:inline distT="114300" distB="114300" distL="114300" distR="114300" wp14:anchorId="3781DA45" wp14:editId="44960C24">
                <wp:extent cx="4263424" cy="2124099"/>
                <wp:effectExtent l="0" t="0" r="22860" b="28575"/>
                <wp:docPr id="18" name="Group 18"/>
                <wp:cNvGraphicFramePr/>
                <a:graphic xmlns:a="http://schemas.openxmlformats.org/drawingml/2006/main">
                  <a:graphicData uri="http://schemas.microsoft.com/office/word/2010/wordprocessingGroup">
                    <wpg:wgp>
                      <wpg:cNvGrpSpPr/>
                      <wpg:grpSpPr>
                        <a:xfrm>
                          <a:off x="0" y="0"/>
                          <a:ext cx="4263424" cy="2124099"/>
                          <a:chOff x="1370300" y="1038750"/>
                          <a:chExt cx="7205100" cy="3542400"/>
                        </a:xfrm>
                      </wpg:grpSpPr>
                      <wps:wsp>
                        <wps:cNvPr id="216350043" name="Rectangle 216350043"/>
                        <wps:cNvSpPr/>
                        <wps:spPr>
                          <a:xfrm>
                            <a:off x="1370300" y="1038750"/>
                            <a:ext cx="7205100" cy="3542400"/>
                          </a:xfrm>
                          <a:prstGeom prst="rect">
                            <a:avLst/>
                          </a:prstGeom>
                          <a:solidFill>
                            <a:srgbClr val="EFEFEF"/>
                          </a:solidFill>
                          <a:ln w="9525" cap="flat" cmpd="sng">
                            <a:solidFill>
                              <a:srgbClr val="000000"/>
                            </a:solidFill>
                            <a:prstDash val="solid"/>
                            <a:round/>
                            <a:headEnd type="none" w="sm" len="sm"/>
                            <a:tailEnd type="none" w="sm" len="sm"/>
                          </a:ln>
                        </wps:spPr>
                        <wps:txbx>
                          <w:txbxContent>
                            <w:p w14:paraId="5E322918"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836357764" name="Rectangle: Rounded Corners 836357764"/>
                        <wps:cNvSpPr/>
                        <wps:spPr>
                          <a:xfrm>
                            <a:off x="1804544" y="1298894"/>
                            <a:ext cx="6336601" cy="994773"/>
                          </a:xfrm>
                          <a:prstGeom prst="roundRect">
                            <a:avLst>
                              <a:gd name="adj" fmla="val 16667"/>
                            </a:avLst>
                          </a:prstGeom>
                          <a:solidFill>
                            <a:srgbClr val="D9D9D9"/>
                          </a:solidFill>
                          <a:ln w="9525" cap="flat" cmpd="sng">
                            <a:solidFill>
                              <a:srgbClr val="000000"/>
                            </a:solidFill>
                            <a:prstDash val="solid"/>
                            <a:round/>
                            <a:headEnd type="none" w="sm" len="sm"/>
                            <a:tailEnd type="none" w="sm" len="sm"/>
                          </a:ln>
                        </wps:spPr>
                        <wps:txbx>
                          <w:txbxContent>
                            <w:p w14:paraId="797A6EE8" w14:textId="77777777" w:rsidR="00514752" w:rsidRPr="002B61D7" w:rsidRDefault="000770F6">
                              <w:pPr>
                                <w:spacing w:line="240" w:lineRule="auto"/>
                                <w:jc w:val="center"/>
                                <w:textDirection w:val="btLr"/>
                                <w:rPr>
                                  <w:sz w:val="24"/>
                                  <w:szCs w:val="24"/>
                                </w:rPr>
                              </w:pPr>
                              <w:r w:rsidRPr="002B61D7">
                                <w:rPr>
                                  <w:rFonts w:ascii="Times New Roman" w:eastAsia="Times New Roman" w:hAnsi="Times New Roman" w:cs="Times New Roman"/>
                                  <w:color w:val="000000"/>
                                  <w:sz w:val="24"/>
                                  <w:szCs w:val="24"/>
                                </w:rPr>
                                <w:t xml:space="preserve">Забронюйте конференційний зал прямо </w:t>
                              </w:r>
                              <w:r w:rsidRPr="002B61D7">
                                <w:rPr>
                                  <w:rFonts w:ascii="Times New Roman" w:eastAsia="Times New Roman" w:hAnsi="Times New Roman" w:cs="Times New Roman"/>
                                  <w:color w:val="000000"/>
                                  <w:sz w:val="24"/>
                                  <w:szCs w:val="24"/>
                                </w:rPr>
                                <w:t>зараз!</w:t>
                              </w:r>
                            </w:p>
                          </w:txbxContent>
                        </wps:txbx>
                        <wps:bodyPr spcFirstLastPara="1" wrap="square" lIns="91425" tIns="91425" rIns="91425" bIns="91425" anchor="ctr" anchorCtr="0">
                          <a:noAutofit/>
                        </wps:bodyPr>
                      </wps:wsp>
                      <wps:wsp>
                        <wps:cNvPr id="440922991" name="Rectangle: Rounded Corners 440922991"/>
                        <wps:cNvSpPr/>
                        <wps:spPr>
                          <a:xfrm>
                            <a:off x="1804410" y="2722564"/>
                            <a:ext cx="2972100" cy="1448200"/>
                          </a:xfrm>
                          <a:prstGeom prst="roundRect">
                            <a:avLst>
                              <a:gd name="adj" fmla="val 16667"/>
                            </a:avLst>
                          </a:prstGeom>
                          <a:solidFill>
                            <a:srgbClr val="B7B7B7"/>
                          </a:solidFill>
                          <a:ln w="9525" cap="flat" cmpd="sng">
                            <a:solidFill>
                              <a:srgbClr val="000000"/>
                            </a:solidFill>
                            <a:prstDash val="solid"/>
                            <a:round/>
                            <a:headEnd type="none" w="sm" len="sm"/>
                            <a:tailEnd type="none" w="sm" len="sm"/>
                          </a:ln>
                        </wps:spPr>
                        <wps:txbx>
                          <w:txbxContent>
                            <w:p w14:paraId="67108E00" w14:textId="77777777" w:rsidR="00514752" w:rsidRPr="002B61D7" w:rsidRDefault="000770F6">
                              <w:pPr>
                                <w:spacing w:line="240" w:lineRule="auto"/>
                                <w:jc w:val="center"/>
                                <w:textDirection w:val="btLr"/>
                                <w:rPr>
                                  <w:sz w:val="24"/>
                                  <w:szCs w:val="24"/>
                                </w:rPr>
                              </w:pPr>
                              <w:r w:rsidRPr="002B61D7">
                                <w:rPr>
                                  <w:rFonts w:ascii="Times New Roman" w:eastAsia="Times New Roman" w:hAnsi="Times New Roman" w:cs="Times New Roman"/>
                                  <w:color w:val="000000"/>
                                  <w:sz w:val="24"/>
                                  <w:szCs w:val="24"/>
                                </w:rPr>
                                <w:t xml:space="preserve">Я вже знаю, який зал </w:t>
                              </w:r>
                              <w:r w:rsidRPr="002B61D7">
                                <w:rPr>
                                  <w:rFonts w:ascii="Times New Roman" w:eastAsia="Times New Roman" w:hAnsi="Times New Roman" w:cs="Times New Roman"/>
                                  <w:color w:val="000000"/>
                                  <w:sz w:val="24"/>
                                  <w:szCs w:val="24"/>
                                </w:rPr>
                                <w:br/>
                                <w:t>мені потрібен</w:t>
                              </w:r>
                            </w:p>
                          </w:txbxContent>
                        </wps:txbx>
                        <wps:bodyPr spcFirstLastPara="1" wrap="square" lIns="91425" tIns="91425" rIns="91425" bIns="91425" anchor="ctr" anchorCtr="0">
                          <a:noAutofit/>
                        </wps:bodyPr>
                      </wps:wsp>
                      <wps:wsp>
                        <wps:cNvPr id="1997545676" name="Rectangle: Rounded Corners 1997545676"/>
                        <wps:cNvSpPr/>
                        <wps:spPr>
                          <a:xfrm>
                            <a:off x="5169089" y="2738447"/>
                            <a:ext cx="2972100" cy="1432392"/>
                          </a:xfrm>
                          <a:prstGeom prst="roundRect">
                            <a:avLst>
                              <a:gd name="adj" fmla="val 16667"/>
                            </a:avLst>
                          </a:prstGeom>
                          <a:solidFill>
                            <a:srgbClr val="B7B7B7"/>
                          </a:solidFill>
                          <a:ln w="9525" cap="flat" cmpd="sng">
                            <a:solidFill>
                              <a:srgbClr val="000000"/>
                            </a:solidFill>
                            <a:prstDash val="solid"/>
                            <a:round/>
                            <a:headEnd type="none" w="sm" len="sm"/>
                            <a:tailEnd type="none" w="sm" len="sm"/>
                          </a:ln>
                        </wps:spPr>
                        <wps:txbx>
                          <w:txbxContent>
                            <w:p w14:paraId="7269C8A8" w14:textId="77777777" w:rsidR="00514752" w:rsidRPr="002B61D7" w:rsidRDefault="000770F6">
                              <w:pPr>
                                <w:spacing w:line="240" w:lineRule="auto"/>
                                <w:jc w:val="center"/>
                                <w:textDirection w:val="btLr"/>
                                <w:rPr>
                                  <w:sz w:val="24"/>
                                  <w:szCs w:val="24"/>
                                </w:rPr>
                              </w:pPr>
                              <w:r w:rsidRPr="002B61D7">
                                <w:rPr>
                                  <w:rFonts w:ascii="Times New Roman" w:eastAsia="Times New Roman" w:hAnsi="Times New Roman" w:cs="Times New Roman"/>
                                  <w:color w:val="000000"/>
                                  <w:sz w:val="24"/>
                                  <w:szCs w:val="24"/>
                                </w:rPr>
                                <w:t>Мені потрібна допомога з вибором</w:t>
                              </w:r>
                            </w:p>
                          </w:txbxContent>
                        </wps:txbx>
                        <wps:bodyPr spcFirstLastPara="1" wrap="square" lIns="91425" tIns="91425" rIns="91425" bIns="91425" anchor="ctr" anchorCtr="0">
                          <a:noAutofit/>
                        </wps:bodyPr>
                      </wps:wsp>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781DA45" id="Group 18" o:spid="_x0000_s1147" style="width:335.7pt;height:167.25pt;mso-position-horizontal-relative:char;mso-position-vertical-relative:line" coordorigin="13703,10387" coordsize="72051,354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">
                <v:rect id="Rectangle 216350043" o:spid="_x0000_s1148" style="position:absolute;left:13703;top:10387;width:72051;height:354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" fillcolor="#efefef">
                  <v:stroke startarrowwidth="narrow" startarrowlength="short" endarrowwidth="narrow" endarrowlength="short" joinstyle="round"/>
                  <v:textbox inset="2.53958mm,2.53958mm,2.53958mm,2.53958mm">
                    <w:txbxContent>
                      <w:p w14:paraId="5E322918" w14:textId="77777777" w:rsidR="00514752" w:rsidRDefault="00514752">
                        <w:pPr>
                          <w:spacing w:line="240" w:lineRule="auto"/>
                          <w:jc w:val="center"/>
                          <w:textDirection w:val="btLr"/>
                        </w:pPr>
                      </w:p>
                    </w:txbxContent>
                  </v:textbox>
                </v:rect>
                <v:roundrect id="Rectangle: Rounded Corners 836357764" o:spid="_x0000_s1149" style="position:absolute;left:18045;top:12988;width:63366;height:99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" fillcolor="#d9d9d9">
                  <v:stroke startarrowwidth="narrow" startarrowlength="short" endarrowwidth="narrow" endarrowlength="short"/>
                  <v:textbox inset="2.53958mm,2.53958mm,2.53958mm,2.53958mm">
                    <w:txbxContent>
                      <w:p w14:paraId="797A6EE8" w14:textId="77777777" w:rsidR="00514752" w:rsidRPr="002B61D7" w:rsidRDefault="00000000">
                        <w:pPr>
                          <w:spacing w:line="240" w:lineRule="auto"/>
                          <w:jc w:val="center"/>
                          <w:textDirection w:val="btLr"/>
                          <w:rPr>
                            <w:sz w:val="24"/>
                            <w:szCs w:val="24"/>
                          </w:rPr>
                        </w:pPr>
                        <w:r w:rsidRPr="002B61D7">
                          <w:rPr>
                            <w:rFonts w:ascii="Times New Roman" w:eastAsia="Times New Roman" w:hAnsi="Times New Roman" w:cs="Times New Roman"/>
                            <w:color w:val="000000"/>
                            <w:sz w:val="24"/>
                            <w:szCs w:val="24"/>
                          </w:rPr>
                          <w:t>Забронюйте конференційний зал прямо зараз!</w:t>
                        </w:r>
                      </w:p>
                    </w:txbxContent>
                  </v:textbox>
                </v:roundrect>
                <v:roundrect id="Rectangle: Rounded Corners 440922991" o:spid="_x0000_s1150" style="position:absolute;left:18044;top:27225;width:29721;height:144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" fillcolor="#b7b7b7">
                  <v:stroke startarrowwidth="narrow" startarrowlength="short" endarrowwidth="narrow" endarrowlength="short"/>
                  <v:textbox inset="2.53958mm,2.53958mm,2.53958mm,2.53958mm">
                    <w:txbxContent>
                      <w:p w14:paraId="67108E00" w14:textId="77777777" w:rsidR="00514752" w:rsidRPr="002B61D7" w:rsidRDefault="00000000">
                        <w:pPr>
                          <w:spacing w:line="240" w:lineRule="auto"/>
                          <w:jc w:val="center"/>
                          <w:textDirection w:val="btLr"/>
                          <w:rPr>
                            <w:sz w:val="24"/>
                            <w:szCs w:val="24"/>
                          </w:rPr>
                        </w:pPr>
                        <w:r w:rsidRPr="002B61D7">
                          <w:rPr>
                            <w:rFonts w:ascii="Times New Roman" w:eastAsia="Times New Roman" w:hAnsi="Times New Roman" w:cs="Times New Roman"/>
                            <w:color w:val="000000"/>
                            <w:sz w:val="24"/>
                            <w:szCs w:val="24"/>
                          </w:rPr>
                          <w:t xml:space="preserve">Я вже знаю, який зал </w:t>
                        </w:r>
                        <w:r w:rsidRPr="002B61D7">
                          <w:rPr>
                            <w:rFonts w:ascii="Times New Roman" w:eastAsia="Times New Roman" w:hAnsi="Times New Roman" w:cs="Times New Roman"/>
                            <w:color w:val="000000"/>
                            <w:sz w:val="24"/>
                            <w:szCs w:val="24"/>
                          </w:rPr>
                          <w:br/>
                          <w:t>мені потрібен</w:t>
                        </w:r>
                      </w:p>
                    </w:txbxContent>
                  </v:textbox>
                </v:roundrect>
                <v:roundrect id="Rectangle: Rounded Corners 1997545676" o:spid="_x0000_s1151" style="position:absolute;left:51690;top:27384;width:29721;height:143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" fillcolor="#b7b7b7">
                  <v:stroke startarrowwidth="narrow" startarrowlength="short" endarrowwidth="narrow" endarrowlength="short"/>
                  <v:textbox inset="2.53958mm,2.53958mm,2.53958mm,2.53958mm">
                    <w:txbxContent>
                      <w:p w14:paraId="7269C8A8" w14:textId="77777777" w:rsidR="00514752" w:rsidRPr="002B61D7" w:rsidRDefault="00000000">
                        <w:pPr>
                          <w:spacing w:line="240" w:lineRule="auto"/>
                          <w:jc w:val="center"/>
                          <w:textDirection w:val="btLr"/>
                          <w:rPr>
                            <w:sz w:val="24"/>
                            <w:szCs w:val="24"/>
                          </w:rPr>
                        </w:pPr>
                        <w:r w:rsidRPr="002B61D7">
                          <w:rPr>
                            <w:rFonts w:ascii="Times New Roman" w:eastAsia="Times New Roman" w:hAnsi="Times New Roman" w:cs="Times New Roman"/>
                            <w:color w:val="000000"/>
                            <w:sz w:val="24"/>
                            <w:szCs w:val="24"/>
                          </w:rPr>
                          <w:t>Мені потрібна допомога з вибором</w:t>
                        </w:r>
                      </w:p>
                    </w:txbxContent>
                  </v:textbox>
                </v:roundrect>
                <w10:anchorlock/>
              </v:group>
            </w:pict>
          </mc:Fallback>
        </mc:AlternateContent>
      </w:r>
    </w:p>
    <w:p w14:paraId="079AB468" w14:textId="6118C16B"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715807">
        <w:rPr>
          <w:rFonts w:ascii="Times New Roman" w:eastAsia="Times New Roman" w:hAnsi="Times New Roman" w:cs="Times New Roman"/>
          <w:sz w:val="28"/>
          <w:szCs w:val="28"/>
          <w:lang w:val="uk-UA"/>
        </w:rPr>
        <w:t>34</w:t>
      </w:r>
      <w:r w:rsidR="00684C8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Приклад розділення форм для двох типів споживачів.</w:t>
      </w:r>
    </w:p>
    <w:p w14:paraId="5507A7F0"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власна розробка автора</w:t>
      </w:r>
    </w:p>
    <w:p w14:paraId="21C277D5" w14:textId="77777777" w:rsidR="00514752" w:rsidRDefault="00514752">
      <w:pPr>
        <w:spacing w:line="360" w:lineRule="auto"/>
        <w:ind w:firstLine="708"/>
        <w:jc w:val="center"/>
        <w:rPr>
          <w:rFonts w:ascii="Times New Roman" w:eastAsia="Times New Roman" w:hAnsi="Times New Roman" w:cs="Times New Roman"/>
          <w:sz w:val="28"/>
          <w:szCs w:val="28"/>
        </w:rPr>
      </w:pPr>
    </w:p>
    <w:p w14:paraId="3C7BF175" w14:textId="1000058C" w:rsidR="00514752" w:rsidRDefault="000770F6">
      <w:pPr>
        <w:widowControl w:val="0"/>
        <w:spacing w:line="360" w:lineRule="auto"/>
        <w:ind w:firstLine="708"/>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Кнопки на сайті для відкриття форми мають бути достатньо великими та привертати до себе увагу, аби споживач, який зайде на сайт готелю, одразу міг би побачити наявність форми для спрощення комунікації між готелем та клієнтом. </w:t>
      </w:r>
      <w:r w:rsidR="00481994">
        <w:rPr>
          <w:rFonts w:ascii="Times New Roman" w:eastAsia="Times New Roman" w:hAnsi="Times New Roman" w:cs="Times New Roman"/>
          <w:sz w:val="28"/>
          <w:szCs w:val="28"/>
        </w:rPr>
        <w:t>На рисунку 3.</w:t>
      </w:r>
      <w:r w:rsidR="000461D7">
        <w:rPr>
          <w:rFonts w:ascii="Times New Roman" w:eastAsia="Times New Roman" w:hAnsi="Times New Roman" w:cs="Times New Roman"/>
          <w:sz w:val="28"/>
          <w:szCs w:val="28"/>
          <w:lang w:val="uk-UA"/>
        </w:rPr>
        <w:t>3</w:t>
      </w:r>
      <w:r w:rsidR="00715807">
        <w:rPr>
          <w:rFonts w:ascii="Times New Roman" w:eastAsia="Times New Roman" w:hAnsi="Times New Roman" w:cs="Times New Roman"/>
          <w:sz w:val="28"/>
          <w:szCs w:val="28"/>
          <w:lang w:val="uk-UA"/>
        </w:rPr>
        <w:t>5</w:t>
      </w:r>
      <w:r w:rsidR="00481994">
        <w:rPr>
          <w:rFonts w:ascii="Times New Roman" w:eastAsia="Times New Roman" w:hAnsi="Times New Roman" w:cs="Times New Roman"/>
          <w:sz w:val="28"/>
          <w:szCs w:val="28"/>
        </w:rPr>
        <w:t xml:space="preserve"> представлений приклад того, як може виглядати форма для споживачів, що вже знають, який конференційний зал їм потрібен.</w:t>
      </w:r>
    </w:p>
    <w:p w14:paraId="1D5799AB" w14:textId="77777777" w:rsidR="00481994" w:rsidRPr="00481994" w:rsidRDefault="00481994">
      <w:pPr>
        <w:widowControl w:val="0"/>
        <w:spacing w:line="360" w:lineRule="auto"/>
        <w:ind w:firstLine="708"/>
        <w:jc w:val="both"/>
        <w:rPr>
          <w:rFonts w:ascii="Times New Roman" w:eastAsia="Times New Roman" w:hAnsi="Times New Roman" w:cs="Times New Roman"/>
          <w:sz w:val="28"/>
          <w:szCs w:val="28"/>
          <w:lang w:val="ru-RU"/>
        </w:rPr>
      </w:pPr>
    </w:p>
    <w:p w14:paraId="79EAEF7D" w14:textId="77777777" w:rsidR="00514752" w:rsidRDefault="000770F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lastRenderedPageBreak/>
        <mc:AlternateContent>
          <mc:Choice Requires="wpg">
            <w:drawing>
              <wp:inline distT="114300" distB="114300" distL="114300" distR="114300" wp14:anchorId="7A69098E" wp14:editId="3675B33C">
                <wp:extent cx="4374280" cy="5598443"/>
                <wp:effectExtent l="0" t="0" r="26670" b="21590"/>
                <wp:docPr id="57" name="Group 57"/>
                <wp:cNvGraphicFramePr/>
                <a:graphic xmlns:a="http://schemas.openxmlformats.org/drawingml/2006/main">
                  <a:graphicData uri="http://schemas.microsoft.com/office/word/2010/wordprocessingGroup">
                    <wpg:wgp>
                      <wpg:cNvGrpSpPr/>
                      <wpg:grpSpPr>
                        <a:xfrm>
                          <a:off x="0" y="0"/>
                          <a:ext cx="4374280" cy="5598443"/>
                          <a:chOff x="2170875" y="500950"/>
                          <a:chExt cx="5093700" cy="6524100"/>
                        </a:xfrm>
                      </wpg:grpSpPr>
                      <wps:wsp>
                        <wps:cNvPr id="1745814241" name="Rectangle 1745814241"/>
                        <wps:cNvSpPr/>
                        <wps:spPr>
                          <a:xfrm>
                            <a:off x="2170875" y="500950"/>
                            <a:ext cx="5093700" cy="6524100"/>
                          </a:xfrm>
                          <a:prstGeom prst="rect">
                            <a:avLst/>
                          </a:prstGeom>
                          <a:solidFill>
                            <a:srgbClr val="EFEFEF"/>
                          </a:solidFill>
                          <a:ln w="9525" cap="flat" cmpd="sng">
                            <a:solidFill>
                              <a:srgbClr val="000000"/>
                            </a:solidFill>
                            <a:prstDash val="solid"/>
                            <a:round/>
                            <a:headEnd type="none" w="sm" len="sm"/>
                            <a:tailEnd type="none" w="sm" len="sm"/>
                          </a:ln>
                        </wps:spPr>
                        <wps:txbx>
                          <w:txbxContent>
                            <w:p w14:paraId="469AB00E" w14:textId="77777777" w:rsidR="00514752" w:rsidRDefault="00514752">
                              <w:pPr>
                                <w:spacing w:line="240" w:lineRule="auto"/>
                                <w:jc w:val="center"/>
                                <w:textDirection w:val="btLr"/>
                              </w:pPr>
                            </w:p>
                            <w:p w14:paraId="4704BBB4" w14:textId="77777777" w:rsidR="002B61D7" w:rsidRDefault="002B61D7"/>
                          </w:txbxContent>
                        </wps:txbx>
                        <wps:bodyPr spcFirstLastPara="1" wrap="square" lIns="91425" tIns="91425" rIns="91425" bIns="91425" anchor="ctr" anchorCtr="0">
                          <a:noAutofit/>
                        </wps:bodyPr>
                      </wps:wsp>
                      <wps:wsp>
                        <wps:cNvPr id="700613596" name="Rectangle: Rounded Corners 700613596"/>
                        <wps:cNvSpPr/>
                        <wps:spPr>
                          <a:xfrm>
                            <a:off x="2458073" y="661817"/>
                            <a:ext cx="1717199" cy="505126"/>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18B26982" w14:textId="77777777" w:rsidR="00514752" w:rsidRDefault="000770F6">
                              <w:pPr>
                                <w:spacing w:line="240" w:lineRule="auto"/>
                                <w:jc w:val="center"/>
                                <w:textDirection w:val="btLr"/>
                              </w:pPr>
                              <w:r w:rsidRPr="002B61D7">
                                <w:rPr>
                                  <w:rFonts w:ascii="Times New Roman" w:eastAsia="Times New Roman" w:hAnsi="Times New Roman" w:cs="Times New Roman"/>
                                  <w:color w:val="000000"/>
                                  <w:sz w:val="28"/>
                                </w:rPr>
                                <w:t xml:space="preserve">Номер </w:t>
                              </w:r>
                              <w:r>
                                <w:rPr>
                                  <w:rFonts w:ascii="Times New Roman" w:eastAsia="Times New Roman" w:hAnsi="Times New Roman" w:cs="Times New Roman"/>
                                  <w:color w:val="000000"/>
                                  <w:sz w:val="28"/>
                                </w:rPr>
                                <w:t>телефону</w:t>
                              </w:r>
                            </w:p>
                          </w:txbxContent>
                        </wps:txbx>
                        <wps:bodyPr spcFirstLastPara="1" wrap="square" lIns="91425" tIns="91425" rIns="91425" bIns="91425" anchor="ctr" anchorCtr="0">
                          <a:noAutofit/>
                        </wps:bodyPr>
                      </wps:wsp>
                      <wps:wsp>
                        <wps:cNvPr id="28409792" name="Rectangle: Rounded Corners 28409792"/>
                        <wps:cNvSpPr/>
                        <wps:spPr>
                          <a:xfrm>
                            <a:off x="2458073" y="1274511"/>
                            <a:ext cx="1717199" cy="502925"/>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315F79E1" w14:textId="77777777" w:rsidR="00514752" w:rsidRDefault="000770F6">
                              <w:pPr>
                                <w:spacing w:line="240" w:lineRule="auto"/>
                                <w:jc w:val="center"/>
                                <w:textDirection w:val="btLr"/>
                              </w:pPr>
                              <w:r>
                                <w:rPr>
                                  <w:rFonts w:ascii="Times New Roman" w:eastAsia="Times New Roman" w:hAnsi="Times New Roman" w:cs="Times New Roman"/>
                                  <w:color w:val="000000"/>
                                  <w:sz w:val="28"/>
                                </w:rPr>
                                <w:t>Електронна пошта</w:t>
                              </w:r>
                            </w:p>
                          </w:txbxContent>
                        </wps:txbx>
                        <wps:bodyPr spcFirstLastPara="1" wrap="square" lIns="91425" tIns="91425" rIns="91425" bIns="91425" anchor="ctr" anchorCtr="0">
                          <a:noAutofit/>
                        </wps:bodyPr>
                      </wps:wsp>
                      <wps:wsp>
                        <wps:cNvPr id="41982635" name="Rectangle: Rounded Corners 41982635"/>
                        <wps:cNvSpPr/>
                        <wps:spPr>
                          <a:xfrm>
                            <a:off x="4363850" y="661817"/>
                            <a:ext cx="2613300" cy="505092"/>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6B4C1408" w14:textId="77777777" w:rsidR="00514752" w:rsidRDefault="000770F6">
                              <w:pPr>
                                <w:spacing w:line="240" w:lineRule="auto"/>
                                <w:jc w:val="center"/>
                                <w:textDirection w:val="btLr"/>
                              </w:pPr>
                              <w:r>
                                <w:rPr>
                                  <w:color w:val="000000"/>
                                  <w:sz w:val="28"/>
                                </w:rPr>
                                <w:t>________________________</w:t>
                              </w:r>
                            </w:p>
                          </w:txbxContent>
                        </wps:txbx>
                        <wps:bodyPr spcFirstLastPara="1" wrap="square" lIns="91425" tIns="91425" rIns="91425" bIns="91425" anchor="ctr" anchorCtr="0">
                          <a:noAutofit/>
                        </wps:bodyPr>
                      </wps:wsp>
                      <wps:wsp>
                        <wps:cNvPr id="377764254" name="Rectangle: Rounded Corners 377764254"/>
                        <wps:cNvSpPr/>
                        <wps:spPr>
                          <a:xfrm>
                            <a:off x="4363850" y="1274511"/>
                            <a:ext cx="2613300" cy="502860"/>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5D3A824C" w14:textId="77777777" w:rsidR="00514752" w:rsidRDefault="000770F6">
                              <w:pPr>
                                <w:spacing w:line="240" w:lineRule="auto"/>
                                <w:jc w:val="center"/>
                                <w:textDirection w:val="btLr"/>
                              </w:pPr>
                              <w:r>
                                <w:rPr>
                                  <w:color w:val="000000"/>
                                  <w:sz w:val="28"/>
                                </w:rPr>
                                <w:t>________________________</w:t>
                              </w:r>
                            </w:p>
                          </w:txbxContent>
                        </wps:txbx>
                        <wps:bodyPr spcFirstLastPara="1" wrap="square" lIns="91425" tIns="91425" rIns="91425" bIns="91425" anchor="ctr" anchorCtr="0">
                          <a:noAutofit/>
                        </wps:bodyPr>
                      </wps:wsp>
                      <wps:wsp>
                        <wps:cNvPr id="2558618" name="Rectangle: Rounded Corners 2558618"/>
                        <wps:cNvSpPr/>
                        <wps:spPr>
                          <a:xfrm>
                            <a:off x="2457647" y="4533024"/>
                            <a:ext cx="1717199" cy="560700"/>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72C9BB92" w14:textId="77777777" w:rsidR="00514752" w:rsidRDefault="000770F6">
                              <w:pPr>
                                <w:spacing w:line="240" w:lineRule="auto"/>
                                <w:jc w:val="center"/>
                                <w:textDirection w:val="btLr"/>
                              </w:pPr>
                              <w:r>
                                <w:rPr>
                                  <w:rFonts w:ascii="Times New Roman" w:eastAsia="Times New Roman" w:hAnsi="Times New Roman" w:cs="Times New Roman"/>
                                  <w:color w:val="000000"/>
                                  <w:sz w:val="28"/>
                                </w:rPr>
                                <w:t>Додаткові побажання</w:t>
                              </w:r>
                            </w:p>
                          </w:txbxContent>
                        </wps:txbx>
                        <wps:bodyPr spcFirstLastPara="1" wrap="square" lIns="91425" tIns="91425" rIns="91425" bIns="91425" anchor="ctr" anchorCtr="0">
                          <a:noAutofit/>
                        </wps:bodyPr>
                      </wps:wsp>
                      <wps:wsp>
                        <wps:cNvPr id="15781600" name="Rectangle: Rounded Corners 15781600"/>
                        <wps:cNvSpPr/>
                        <wps:spPr>
                          <a:xfrm>
                            <a:off x="4364050" y="4533019"/>
                            <a:ext cx="2613300" cy="560700"/>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36F41F35" w14:textId="77777777" w:rsidR="00514752" w:rsidRDefault="000770F6">
                              <w:pPr>
                                <w:spacing w:line="240" w:lineRule="auto"/>
                                <w:jc w:val="center"/>
                                <w:textDirection w:val="btLr"/>
                              </w:pPr>
                              <w:r>
                                <w:rPr>
                                  <w:color w:val="000000"/>
                                  <w:sz w:val="28"/>
                                </w:rPr>
                                <w:t>______________________________________________</w:t>
                              </w:r>
                            </w:p>
                          </w:txbxContent>
                        </wps:txbx>
                        <wps:bodyPr spcFirstLastPara="1" wrap="square" lIns="91425" tIns="91425" rIns="91425" bIns="91425" anchor="ctr" anchorCtr="0">
                          <a:noAutofit/>
                        </wps:bodyPr>
                      </wps:wsp>
                      <wps:wsp>
                        <wps:cNvPr id="634929621" name="Rectangle: Rounded Corners 634929621"/>
                        <wps:cNvSpPr/>
                        <wps:spPr>
                          <a:xfrm>
                            <a:off x="2458100" y="3129060"/>
                            <a:ext cx="1717199" cy="560700"/>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080AAF02" w14:textId="77777777" w:rsidR="00514752" w:rsidRDefault="000770F6">
                              <w:pPr>
                                <w:spacing w:line="240" w:lineRule="auto"/>
                                <w:jc w:val="center"/>
                                <w:textDirection w:val="btLr"/>
                              </w:pPr>
                              <w:r>
                                <w:rPr>
                                  <w:rFonts w:ascii="Times New Roman" w:eastAsia="Times New Roman" w:hAnsi="Times New Roman" w:cs="Times New Roman"/>
                                  <w:color w:val="000000"/>
                                  <w:sz w:val="28"/>
                                </w:rPr>
                                <w:t>Бажаний конференц зал</w:t>
                              </w:r>
                            </w:p>
                          </w:txbxContent>
                        </wps:txbx>
                        <wps:bodyPr spcFirstLastPara="1" wrap="square" lIns="91425" tIns="91425" rIns="91425" bIns="91425" anchor="ctr" anchorCtr="0">
                          <a:noAutofit/>
                        </wps:bodyPr>
                      </wps:wsp>
                      <wps:wsp>
                        <wps:cNvPr id="1860459790" name="Rectangle: Rounded Corners 1860459790"/>
                        <wps:cNvSpPr/>
                        <wps:spPr>
                          <a:xfrm>
                            <a:off x="4375141" y="3117961"/>
                            <a:ext cx="2613300" cy="560700"/>
                          </a:xfrm>
                          <a:prstGeom prst="roundRect">
                            <a:avLst>
                              <a:gd name="adj" fmla="val 16667"/>
                            </a:avLst>
                          </a:prstGeom>
                          <a:solidFill>
                            <a:srgbClr val="D9D9D9"/>
                          </a:solidFill>
                          <a:ln w="9525" cap="flat" cmpd="sng">
                            <a:solidFill>
                              <a:srgbClr val="000000"/>
                            </a:solidFill>
                            <a:prstDash val="solid"/>
                            <a:round/>
                            <a:headEnd type="none" w="sm" len="sm"/>
                            <a:tailEnd type="none" w="sm" len="sm"/>
                          </a:ln>
                        </wps:spPr>
                        <wps:txbx>
                          <w:txbxContent>
                            <w:p w14:paraId="221EDB29" w14:textId="77777777" w:rsidR="00514752" w:rsidRDefault="000770F6">
                              <w:pPr>
                                <w:spacing w:line="240" w:lineRule="auto"/>
                                <w:jc w:val="center"/>
                                <w:textDirection w:val="btLr"/>
                              </w:pPr>
                              <w:r>
                                <w:rPr>
                                  <w:color w:val="000000"/>
                                  <w:sz w:val="28"/>
                                  <w:u w:val="single"/>
                                </w:rPr>
                                <w:t>Городецький</w:t>
                              </w:r>
                            </w:p>
                          </w:txbxContent>
                        </wps:txbx>
                        <wps:bodyPr spcFirstLastPara="1" wrap="square" lIns="91425" tIns="91425" rIns="91425" bIns="91425" anchor="ctr" anchorCtr="0">
                          <a:noAutofit/>
                        </wps:bodyPr>
                      </wps:wsp>
                      <wps:wsp>
                        <wps:cNvPr id="1309439511" name="Isosceles Triangle 1309439511"/>
                        <wps:cNvSpPr/>
                        <wps:spPr>
                          <a:xfrm rot="10800000">
                            <a:off x="6234800" y="3160063"/>
                            <a:ext cx="150000" cy="130200"/>
                          </a:xfrm>
                          <a:prstGeom prst="triangle">
                            <a:avLst>
                              <a:gd name="adj" fmla="val 50000"/>
                            </a:avLst>
                          </a:prstGeom>
                          <a:solidFill>
                            <a:srgbClr val="B7B7B7"/>
                          </a:solidFill>
                          <a:ln w="9525" cap="flat" cmpd="sng">
                            <a:solidFill>
                              <a:srgbClr val="000000"/>
                            </a:solidFill>
                            <a:prstDash val="solid"/>
                            <a:round/>
                            <a:headEnd type="none" w="sm" len="sm"/>
                            <a:tailEnd type="none" w="sm" len="sm"/>
                          </a:ln>
                        </wps:spPr>
                        <wps:txbx>
                          <w:txbxContent>
                            <w:p w14:paraId="33F518CC"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042132818" name="Rectangle: Rounded Corners 1042132818"/>
                        <wps:cNvSpPr/>
                        <wps:spPr>
                          <a:xfrm>
                            <a:off x="2458100" y="3814386"/>
                            <a:ext cx="1717199" cy="560700"/>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10156911" w14:textId="77777777" w:rsidR="00514752" w:rsidRDefault="000770F6">
                              <w:pPr>
                                <w:spacing w:line="240" w:lineRule="auto"/>
                                <w:jc w:val="center"/>
                                <w:textDirection w:val="btLr"/>
                              </w:pPr>
                              <w:r>
                                <w:rPr>
                                  <w:rFonts w:ascii="Times New Roman" w:eastAsia="Times New Roman" w:hAnsi="Times New Roman" w:cs="Times New Roman"/>
                                  <w:color w:val="000000"/>
                                  <w:sz w:val="28"/>
                                </w:rPr>
                                <w:t>Харчування</w:t>
                              </w:r>
                            </w:p>
                          </w:txbxContent>
                        </wps:txbx>
                        <wps:bodyPr spcFirstLastPara="1" wrap="square" lIns="91425" tIns="91425" rIns="91425" bIns="91425" anchor="ctr" anchorCtr="0">
                          <a:noAutofit/>
                        </wps:bodyPr>
                      </wps:wsp>
                      <wps:wsp>
                        <wps:cNvPr id="1693115124" name="Rectangle: Rounded Corners 1693115124"/>
                        <wps:cNvSpPr/>
                        <wps:spPr>
                          <a:xfrm>
                            <a:off x="4364050" y="3814379"/>
                            <a:ext cx="2613300" cy="560700"/>
                          </a:xfrm>
                          <a:prstGeom prst="roundRect">
                            <a:avLst>
                              <a:gd name="adj" fmla="val 16667"/>
                            </a:avLst>
                          </a:prstGeom>
                          <a:solidFill>
                            <a:srgbClr val="D9D9D9"/>
                          </a:solidFill>
                          <a:ln w="9525" cap="flat" cmpd="sng">
                            <a:solidFill>
                              <a:srgbClr val="000000"/>
                            </a:solidFill>
                            <a:prstDash val="solid"/>
                            <a:round/>
                            <a:headEnd type="none" w="sm" len="sm"/>
                            <a:tailEnd type="none" w="sm" len="sm"/>
                          </a:ln>
                        </wps:spPr>
                        <wps:txbx>
                          <w:txbxContent>
                            <w:p w14:paraId="7B6C34AB" w14:textId="77777777" w:rsidR="00514752" w:rsidRDefault="000770F6">
                              <w:pPr>
                                <w:spacing w:line="240" w:lineRule="auto"/>
                                <w:jc w:val="center"/>
                                <w:textDirection w:val="btLr"/>
                              </w:pPr>
                              <w:r>
                                <w:rPr>
                                  <w:color w:val="000000"/>
                                  <w:sz w:val="28"/>
                                  <w:u w:val="single"/>
                                </w:rPr>
                                <w:t>Не потрібне</w:t>
                              </w:r>
                            </w:p>
                          </w:txbxContent>
                        </wps:txbx>
                        <wps:bodyPr spcFirstLastPara="1" wrap="square" lIns="91425" tIns="91425" rIns="91425" bIns="91425" anchor="ctr" anchorCtr="0">
                          <a:noAutofit/>
                        </wps:bodyPr>
                      </wps:wsp>
                      <wps:wsp>
                        <wps:cNvPr id="1444648471" name="Isosceles Triangle 1444648471"/>
                        <wps:cNvSpPr/>
                        <wps:spPr>
                          <a:xfrm rot="10800000">
                            <a:off x="6234800" y="3938413"/>
                            <a:ext cx="150000" cy="130200"/>
                          </a:xfrm>
                          <a:prstGeom prst="triangle">
                            <a:avLst>
                              <a:gd name="adj" fmla="val 50000"/>
                            </a:avLst>
                          </a:prstGeom>
                          <a:solidFill>
                            <a:srgbClr val="B7B7B7"/>
                          </a:solidFill>
                          <a:ln w="9525" cap="flat" cmpd="sng">
                            <a:solidFill>
                              <a:srgbClr val="000000"/>
                            </a:solidFill>
                            <a:prstDash val="solid"/>
                            <a:round/>
                            <a:headEnd type="none" w="sm" len="sm"/>
                            <a:tailEnd type="none" w="sm" len="sm"/>
                          </a:ln>
                        </wps:spPr>
                        <wps:txbx>
                          <w:txbxContent>
                            <w:p w14:paraId="4C1FFFF8"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881433870" name="Rectangle: Rounded Corners 881433870"/>
                        <wps:cNvSpPr/>
                        <wps:spPr>
                          <a:xfrm>
                            <a:off x="3858681" y="6409568"/>
                            <a:ext cx="1717199" cy="451613"/>
                          </a:xfrm>
                          <a:prstGeom prst="roundRect">
                            <a:avLst>
                              <a:gd name="adj" fmla="val 16667"/>
                            </a:avLst>
                          </a:prstGeom>
                          <a:solidFill>
                            <a:srgbClr val="B7B7B7"/>
                          </a:solidFill>
                          <a:ln w="9525" cap="flat" cmpd="sng">
                            <a:solidFill>
                              <a:srgbClr val="000000"/>
                            </a:solidFill>
                            <a:prstDash val="solid"/>
                            <a:round/>
                            <a:headEnd type="none" w="sm" len="sm"/>
                            <a:tailEnd type="none" w="sm" len="sm"/>
                          </a:ln>
                        </wps:spPr>
                        <wps:txbx>
                          <w:txbxContent>
                            <w:p w14:paraId="0D3BA6F5" w14:textId="77777777" w:rsidR="00514752" w:rsidRPr="002B61D7" w:rsidRDefault="000770F6">
                              <w:pPr>
                                <w:spacing w:line="240" w:lineRule="auto"/>
                                <w:jc w:val="center"/>
                                <w:textDirection w:val="btLr"/>
                                <w:rPr>
                                  <w:sz w:val="28"/>
                                  <w:szCs w:val="28"/>
                                </w:rPr>
                              </w:pPr>
                              <w:r w:rsidRPr="002B61D7">
                                <w:rPr>
                                  <w:rFonts w:ascii="Times New Roman" w:eastAsia="Times New Roman" w:hAnsi="Times New Roman" w:cs="Times New Roman"/>
                                  <w:color w:val="000000"/>
                                  <w:sz w:val="28"/>
                                  <w:szCs w:val="28"/>
                                </w:rPr>
                                <w:t>Відправити</w:t>
                              </w:r>
                            </w:p>
                          </w:txbxContent>
                        </wps:txbx>
                        <wps:bodyPr spcFirstLastPara="1" wrap="square" lIns="91425" tIns="91425" rIns="91425" bIns="91425" anchor="ctr" anchorCtr="0">
                          <a:noAutofit/>
                        </wps:bodyPr>
                      </wps:wsp>
                      <wps:wsp>
                        <wps:cNvPr id="32652218" name="Rectangle: Rounded Corners 32652218"/>
                        <wps:cNvSpPr/>
                        <wps:spPr>
                          <a:xfrm>
                            <a:off x="2458046" y="5206774"/>
                            <a:ext cx="1717199" cy="511120"/>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18ADF54D" w14:textId="77777777" w:rsidR="00514752" w:rsidRDefault="000770F6">
                              <w:pPr>
                                <w:spacing w:line="240" w:lineRule="auto"/>
                                <w:jc w:val="center"/>
                                <w:textDirection w:val="btLr"/>
                              </w:pPr>
                              <w:r>
                                <w:rPr>
                                  <w:rFonts w:ascii="Times New Roman" w:eastAsia="Times New Roman" w:hAnsi="Times New Roman" w:cs="Times New Roman"/>
                                  <w:color w:val="000000"/>
                                  <w:sz w:val="28"/>
                                </w:rPr>
                                <w:t>Спосіб зв’язку</w:t>
                              </w:r>
                            </w:p>
                          </w:txbxContent>
                        </wps:txbx>
                        <wps:bodyPr spcFirstLastPara="1" wrap="square" lIns="91425" tIns="91425" rIns="91425" bIns="91425" anchor="ctr" anchorCtr="0">
                          <a:noAutofit/>
                        </wps:bodyPr>
                      </wps:wsp>
                      <wps:wsp>
                        <wps:cNvPr id="1125388680" name="Rectangle: Rounded Corners 1125388680"/>
                        <wps:cNvSpPr/>
                        <wps:spPr>
                          <a:xfrm>
                            <a:off x="4363850" y="5207012"/>
                            <a:ext cx="2613300" cy="499782"/>
                          </a:xfrm>
                          <a:prstGeom prst="roundRect">
                            <a:avLst>
                              <a:gd name="adj" fmla="val 16667"/>
                            </a:avLst>
                          </a:prstGeom>
                          <a:solidFill>
                            <a:srgbClr val="D9D9D9"/>
                          </a:solidFill>
                          <a:ln w="9525" cap="flat" cmpd="sng">
                            <a:solidFill>
                              <a:srgbClr val="000000"/>
                            </a:solidFill>
                            <a:prstDash val="solid"/>
                            <a:round/>
                            <a:headEnd type="none" w="sm" len="sm"/>
                            <a:tailEnd type="none" w="sm" len="sm"/>
                          </a:ln>
                        </wps:spPr>
                        <wps:txbx>
                          <w:txbxContent>
                            <w:p w14:paraId="27229FEC" w14:textId="77777777" w:rsidR="00514752" w:rsidRDefault="000770F6">
                              <w:pPr>
                                <w:spacing w:line="240" w:lineRule="auto"/>
                                <w:jc w:val="center"/>
                                <w:textDirection w:val="btLr"/>
                              </w:pPr>
                              <w:r>
                                <w:rPr>
                                  <w:color w:val="000000"/>
                                  <w:sz w:val="28"/>
                                  <w:u w:val="single"/>
                                </w:rPr>
                                <w:t>Мобільний зв’язок</w:t>
                              </w:r>
                            </w:p>
                          </w:txbxContent>
                        </wps:txbx>
                        <wps:bodyPr spcFirstLastPara="1" wrap="square" lIns="91425" tIns="91425" rIns="91425" bIns="91425" anchor="ctr" anchorCtr="0">
                          <a:noAutofit/>
                        </wps:bodyPr>
                      </wps:wsp>
                      <wps:wsp>
                        <wps:cNvPr id="330204354" name="Isosceles Triangle 330204354"/>
                        <wps:cNvSpPr/>
                        <wps:spPr>
                          <a:xfrm rot="10800000">
                            <a:off x="6459750" y="5389913"/>
                            <a:ext cx="150000" cy="130200"/>
                          </a:xfrm>
                          <a:prstGeom prst="triangle">
                            <a:avLst>
                              <a:gd name="adj" fmla="val 50000"/>
                            </a:avLst>
                          </a:prstGeom>
                          <a:solidFill>
                            <a:srgbClr val="B7B7B7"/>
                          </a:solidFill>
                          <a:ln w="9525" cap="flat" cmpd="sng">
                            <a:solidFill>
                              <a:srgbClr val="000000"/>
                            </a:solidFill>
                            <a:prstDash val="solid"/>
                            <a:round/>
                            <a:headEnd type="none" w="sm" len="sm"/>
                            <a:tailEnd type="none" w="sm" len="sm"/>
                          </a:ln>
                        </wps:spPr>
                        <wps:txbx>
                          <w:txbxContent>
                            <w:p w14:paraId="0D0C9A78"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934282302" name="Rectangle: Rounded Corners 934282302"/>
                        <wps:cNvSpPr/>
                        <wps:spPr>
                          <a:xfrm>
                            <a:off x="2458073" y="5808557"/>
                            <a:ext cx="1717199" cy="475139"/>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74789036" w14:textId="77777777" w:rsidR="00514752" w:rsidRDefault="000770F6">
                              <w:pPr>
                                <w:spacing w:line="240" w:lineRule="auto"/>
                                <w:jc w:val="center"/>
                                <w:textDirection w:val="btLr"/>
                              </w:pPr>
                              <w:r>
                                <w:rPr>
                                  <w:rFonts w:ascii="Times New Roman" w:eastAsia="Times New Roman" w:hAnsi="Times New Roman" w:cs="Times New Roman"/>
                                  <w:color w:val="000000"/>
                                  <w:sz w:val="28"/>
                                </w:rPr>
                                <w:t>Розстановка</w:t>
                              </w:r>
                            </w:p>
                          </w:txbxContent>
                        </wps:txbx>
                        <wps:bodyPr spcFirstLastPara="1" wrap="square" lIns="91425" tIns="91425" rIns="91425" bIns="91425" anchor="ctr" anchorCtr="0">
                          <a:noAutofit/>
                        </wps:bodyPr>
                      </wps:wsp>
                      <wps:wsp>
                        <wps:cNvPr id="2102042291" name="Rectangle: Rounded Corners 2102042291"/>
                        <wps:cNvSpPr/>
                        <wps:spPr>
                          <a:xfrm>
                            <a:off x="4363850" y="5808557"/>
                            <a:ext cx="2613300" cy="475432"/>
                          </a:xfrm>
                          <a:prstGeom prst="roundRect">
                            <a:avLst>
                              <a:gd name="adj" fmla="val 16667"/>
                            </a:avLst>
                          </a:prstGeom>
                          <a:solidFill>
                            <a:srgbClr val="D9D9D9"/>
                          </a:solidFill>
                          <a:ln w="9525" cap="flat" cmpd="sng">
                            <a:solidFill>
                              <a:srgbClr val="000000"/>
                            </a:solidFill>
                            <a:prstDash val="solid"/>
                            <a:round/>
                            <a:headEnd type="none" w="sm" len="sm"/>
                            <a:tailEnd type="none" w="sm" len="sm"/>
                          </a:ln>
                        </wps:spPr>
                        <wps:txbx>
                          <w:txbxContent>
                            <w:p w14:paraId="750E1981" w14:textId="2B67AC13" w:rsidR="00514752" w:rsidRDefault="000770F6">
                              <w:pPr>
                                <w:spacing w:line="240" w:lineRule="auto"/>
                                <w:jc w:val="center"/>
                                <w:textDirection w:val="btLr"/>
                              </w:pPr>
                              <w:r>
                                <w:rPr>
                                  <w:color w:val="000000"/>
                                  <w:sz w:val="28"/>
                                </w:rPr>
                                <w:t xml:space="preserve">     </w:t>
                              </w:r>
                              <w:r>
                                <w:rPr>
                                  <w:color w:val="000000"/>
                                  <w:sz w:val="28"/>
                                  <w:u w:val="single"/>
                                </w:rPr>
                                <w:t>Театр</w:t>
                              </w:r>
                              <w:r w:rsidR="002B61D7">
                                <w:rPr>
                                  <w:color w:val="000000"/>
                                  <w:sz w:val="28"/>
                                  <w:u w:val="single"/>
                                  <w:lang w:val="uk-UA"/>
                                </w:rPr>
                                <w:t xml:space="preserve"> </w:t>
                              </w:r>
                              <w:r>
                                <w:rPr>
                                  <w:color w:val="000000"/>
                                  <w:sz w:val="28"/>
                                  <w:u w:val="single"/>
                                </w:rPr>
                                <w:t xml:space="preserve">  </w:t>
                              </w:r>
                            </w:p>
                          </w:txbxContent>
                        </wps:txbx>
                        <wps:bodyPr spcFirstLastPara="1" wrap="square" lIns="91425" tIns="91425" rIns="91425" bIns="91425" anchor="ctr" anchorCtr="0">
                          <a:noAutofit/>
                        </wps:bodyPr>
                      </wps:wsp>
                      <wps:wsp>
                        <wps:cNvPr id="1651173643" name="Isosceles Triangle 1651173643"/>
                        <wps:cNvSpPr/>
                        <wps:spPr>
                          <a:xfrm rot="10800000">
                            <a:off x="6084800" y="5988138"/>
                            <a:ext cx="150000" cy="130200"/>
                          </a:xfrm>
                          <a:prstGeom prst="triangle">
                            <a:avLst>
                              <a:gd name="adj" fmla="val 50000"/>
                            </a:avLst>
                          </a:prstGeom>
                          <a:solidFill>
                            <a:srgbClr val="B7B7B7"/>
                          </a:solidFill>
                          <a:ln w="9525" cap="flat" cmpd="sng">
                            <a:solidFill>
                              <a:srgbClr val="000000"/>
                            </a:solidFill>
                            <a:prstDash val="solid"/>
                            <a:round/>
                            <a:headEnd type="none" w="sm" len="sm"/>
                            <a:tailEnd type="none" w="sm" len="sm"/>
                          </a:ln>
                        </wps:spPr>
                        <wps:txbx>
                          <w:txbxContent>
                            <w:p w14:paraId="36DC636A"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692875968" name="Oval 692875968"/>
                        <wps:cNvSpPr/>
                        <wps:spPr>
                          <a:xfrm>
                            <a:off x="5321275" y="6062200"/>
                            <a:ext cx="42900" cy="43500"/>
                          </a:xfrm>
                          <a:prstGeom prst="ellipse">
                            <a:avLst/>
                          </a:prstGeom>
                          <a:solidFill>
                            <a:srgbClr val="D9D9D9"/>
                          </a:solidFill>
                          <a:ln w="9525" cap="flat" cmpd="sng">
                            <a:solidFill>
                              <a:srgbClr val="000000"/>
                            </a:solidFill>
                            <a:prstDash val="solid"/>
                            <a:round/>
                            <a:headEnd type="none" w="sm" len="sm"/>
                            <a:tailEnd type="none" w="sm" len="sm"/>
                          </a:ln>
                        </wps:spPr>
                        <wps:txbx>
                          <w:txbxContent>
                            <w:p w14:paraId="5ADE6E2C"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967968467" name="Oval 967968467"/>
                        <wps:cNvSpPr/>
                        <wps:spPr>
                          <a:xfrm>
                            <a:off x="5383400" y="6062200"/>
                            <a:ext cx="42900" cy="43500"/>
                          </a:xfrm>
                          <a:prstGeom prst="ellipse">
                            <a:avLst/>
                          </a:prstGeom>
                          <a:solidFill>
                            <a:srgbClr val="D9D9D9"/>
                          </a:solidFill>
                          <a:ln w="9525" cap="flat" cmpd="sng">
                            <a:solidFill>
                              <a:srgbClr val="000000"/>
                            </a:solidFill>
                            <a:prstDash val="solid"/>
                            <a:round/>
                            <a:headEnd type="none" w="sm" len="sm"/>
                            <a:tailEnd type="none" w="sm" len="sm"/>
                          </a:ln>
                        </wps:spPr>
                        <wps:txbx>
                          <w:txbxContent>
                            <w:p w14:paraId="7527C378"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804704811" name="Oval 1804704811"/>
                        <wps:cNvSpPr/>
                        <wps:spPr>
                          <a:xfrm>
                            <a:off x="5445525" y="6062200"/>
                            <a:ext cx="42900" cy="43500"/>
                          </a:xfrm>
                          <a:prstGeom prst="ellipse">
                            <a:avLst/>
                          </a:prstGeom>
                          <a:solidFill>
                            <a:srgbClr val="D9D9D9"/>
                          </a:solidFill>
                          <a:ln w="9525" cap="flat" cmpd="sng">
                            <a:solidFill>
                              <a:srgbClr val="000000"/>
                            </a:solidFill>
                            <a:prstDash val="solid"/>
                            <a:round/>
                            <a:headEnd type="none" w="sm" len="sm"/>
                            <a:tailEnd type="none" w="sm" len="sm"/>
                          </a:ln>
                        </wps:spPr>
                        <wps:txbx>
                          <w:txbxContent>
                            <w:p w14:paraId="61765E18"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2074538124" name="Oval 2074538124"/>
                        <wps:cNvSpPr/>
                        <wps:spPr>
                          <a:xfrm>
                            <a:off x="5321275" y="6003425"/>
                            <a:ext cx="42900" cy="43500"/>
                          </a:xfrm>
                          <a:prstGeom prst="ellipse">
                            <a:avLst/>
                          </a:prstGeom>
                          <a:solidFill>
                            <a:srgbClr val="D9D9D9"/>
                          </a:solidFill>
                          <a:ln w="9525" cap="flat" cmpd="sng">
                            <a:solidFill>
                              <a:srgbClr val="000000"/>
                            </a:solidFill>
                            <a:prstDash val="solid"/>
                            <a:round/>
                            <a:headEnd type="none" w="sm" len="sm"/>
                            <a:tailEnd type="none" w="sm" len="sm"/>
                          </a:ln>
                        </wps:spPr>
                        <wps:txbx>
                          <w:txbxContent>
                            <w:p w14:paraId="70D86404"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837544130" name="Oval 837544130"/>
                        <wps:cNvSpPr/>
                        <wps:spPr>
                          <a:xfrm>
                            <a:off x="5383400" y="6003425"/>
                            <a:ext cx="42900" cy="43500"/>
                          </a:xfrm>
                          <a:prstGeom prst="ellipse">
                            <a:avLst/>
                          </a:prstGeom>
                          <a:solidFill>
                            <a:srgbClr val="D9D9D9"/>
                          </a:solidFill>
                          <a:ln w="9525" cap="flat" cmpd="sng">
                            <a:solidFill>
                              <a:srgbClr val="000000"/>
                            </a:solidFill>
                            <a:prstDash val="solid"/>
                            <a:round/>
                            <a:headEnd type="none" w="sm" len="sm"/>
                            <a:tailEnd type="none" w="sm" len="sm"/>
                          </a:ln>
                        </wps:spPr>
                        <wps:txbx>
                          <w:txbxContent>
                            <w:p w14:paraId="6C41EF4B"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393598926" name="Oval 1393598926"/>
                        <wps:cNvSpPr/>
                        <wps:spPr>
                          <a:xfrm>
                            <a:off x="5445525" y="6003425"/>
                            <a:ext cx="42900" cy="43500"/>
                          </a:xfrm>
                          <a:prstGeom prst="ellipse">
                            <a:avLst/>
                          </a:prstGeom>
                          <a:solidFill>
                            <a:srgbClr val="D9D9D9"/>
                          </a:solidFill>
                          <a:ln w="9525" cap="flat" cmpd="sng">
                            <a:solidFill>
                              <a:srgbClr val="000000"/>
                            </a:solidFill>
                            <a:prstDash val="solid"/>
                            <a:round/>
                            <a:headEnd type="none" w="sm" len="sm"/>
                            <a:tailEnd type="none" w="sm" len="sm"/>
                          </a:ln>
                        </wps:spPr>
                        <wps:txbx>
                          <w:txbxContent>
                            <w:p w14:paraId="0A3A7D37"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924807820" name="Oval 924807820"/>
                        <wps:cNvSpPr/>
                        <wps:spPr>
                          <a:xfrm>
                            <a:off x="5321275" y="5944650"/>
                            <a:ext cx="42900" cy="43500"/>
                          </a:xfrm>
                          <a:prstGeom prst="ellipse">
                            <a:avLst/>
                          </a:prstGeom>
                          <a:solidFill>
                            <a:srgbClr val="D9D9D9"/>
                          </a:solidFill>
                          <a:ln w="9525" cap="flat" cmpd="sng">
                            <a:solidFill>
                              <a:srgbClr val="000000"/>
                            </a:solidFill>
                            <a:prstDash val="solid"/>
                            <a:round/>
                            <a:headEnd type="none" w="sm" len="sm"/>
                            <a:tailEnd type="none" w="sm" len="sm"/>
                          </a:ln>
                        </wps:spPr>
                        <wps:txbx>
                          <w:txbxContent>
                            <w:p w14:paraId="06E02A3D"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065416013" name="Oval 1065416013"/>
                        <wps:cNvSpPr/>
                        <wps:spPr>
                          <a:xfrm>
                            <a:off x="5383400" y="5944650"/>
                            <a:ext cx="42900" cy="43500"/>
                          </a:xfrm>
                          <a:prstGeom prst="ellipse">
                            <a:avLst/>
                          </a:prstGeom>
                          <a:solidFill>
                            <a:srgbClr val="D9D9D9"/>
                          </a:solidFill>
                          <a:ln w="9525" cap="flat" cmpd="sng">
                            <a:solidFill>
                              <a:srgbClr val="000000"/>
                            </a:solidFill>
                            <a:prstDash val="solid"/>
                            <a:round/>
                            <a:headEnd type="none" w="sm" len="sm"/>
                            <a:tailEnd type="none" w="sm" len="sm"/>
                          </a:ln>
                        </wps:spPr>
                        <wps:txbx>
                          <w:txbxContent>
                            <w:p w14:paraId="6D2C266D"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3805388" name="Oval 3805388"/>
                        <wps:cNvSpPr/>
                        <wps:spPr>
                          <a:xfrm>
                            <a:off x="5445525" y="5944650"/>
                            <a:ext cx="42900" cy="43500"/>
                          </a:xfrm>
                          <a:prstGeom prst="ellipse">
                            <a:avLst/>
                          </a:prstGeom>
                          <a:solidFill>
                            <a:srgbClr val="D9D9D9"/>
                          </a:solidFill>
                          <a:ln w="9525" cap="flat" cmpd="sng">
                            <a:solidFill>
                              <a:srgbClr val="000000"/>
                            </a:solidFill>
                            <a:prstDash val="solid"/>
                            <a:round/>
                            <a:headEnd type="none" w="sm" len="sm"/>
                            <a:tailEnd type="none" w="sm" len="sm"/>
                          </a:ln>
                        </wps:spPr>
                        <wps:txbx>
                          <w:txbxContent>
                            <w:p w14:paraId="77157937"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579260001" name="Rectangle: Rounded Corners 1579260001"/>
                        <wps:cNvSpPr/>
                        <wps:spPr>
                          <a:xfrm>
                            <a:off x="2458046" y="1887135"/>
                            <a:ext cx="2125200" cy="478595"/>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3B7AF506" w14:textId="77777777" w:rsidR="00514752" w:rsidRDefault="000770F6">
                              <w:pPr>
                                <w:spacing w:line="240" w:lineRule="auto"/>
                                <w:jc w:val="center"/>
                                <w:textDirection w:val="btLr"/>
                              </w:pPr>
                              <w:r>
                                <w:rPr>
                                  <w:rFonts w:ascii="Times New Roman" w:eastAsia="Times New Roman" w:hAnsi="Times New Roman" w:cs="Times New Roman"/>
                                  <w:color w:val="000000"/>
                                  <w:sz w:val="28"/>
                                </w:rPr>
                                <w:t>Дата проведення заходу</w:t>
                              </w:r>
                            </w:p>
                          </w:txbxContent>
                        </wps:txbx>
                        <wps:bodyPr spcFirstLastPara="1" wrap="square" lIns="91425" tIns="91425" rIns="91425" bIns="91425" anchor="ctr" anchorCtr="0">
                          <a:noAutofit/>
                        </wps:bodyPr>
                      </wps:wsp>
                      <wps:wsp>
                        <wps:cNvPr id="1938466481" name="Rectangle: Rounded Corners 1938466481"/>
                        <wps:cNvSpPr/>
                        <wps:spPr>
                          <a:xfrm>
                            <a:off x="2457593" y="2476629"/>
                            <a:ext cx="959700" cy="499470"/>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3EF4CE9E" w14:textId="77777777" w:rsidR="00514752" w:rsidRDefault="000770F6">
                              <w:pPr>
                                <w:spacing w:line="240" w:lineRule="auto"/>
                                <w:jc w:val="center"/>
                                <w:textDirection w:val="btLr"/>
                              </w:pPr>
                              <w:r>
                                <w:rPr>
                                  <w:color w:val="000000"/>
                                  <w:sz w:val="28"/>
                                </w:rPr>
                                <w:t>Від: ___</w:t>
                              </w:r>
                            </w:p>
                          </w:txbxContent>
                        </wps:txbx>
                        <wps:bodyPr spcFirstLastPara="1" wrap="square" lIns="91425" tIns="91425" rIns="91425" bIns="91425" anchor="ctr" anchorCtr="0">
                          <a:noAutofit/>
                        </wps:bodyPr>
                      </wps:wsp>
                      <wps:wsp>
                        <wps:cNvPr id="801837790" name="Rectangle: Rounded Corners 801837790"/>
                        <wps:cNvSpPr/>
                        <wps:spPr>
                          <a:xfrm>
                            <a:off x="3601156" y="2476729"/>
                            <a:ext cx="959700" cy="499245"/>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4040785E" w14:textId="77777777" w:rsidR="00514752" w:rsidRDefault="000770F6">
                              <w:pPr>
                                <w:spacing w:line="240" w:lineRule="auto"/>
                                <w:jc w:val="center"/>
                                <w:textDirection w:val="btLr"/>
                              </w:pPr>
                              <w:r>
                                <w:rPr>
                                  <w:color w:val="000000"/>
                                  <w:sz w:val="28"/>
                                </w:rPr>
                                <w:t>До: ___</w:t>
                              </w:r>
                            </w:p>
                          </w:txbxContent>
                        </wps:txbx>
                        <wps:bodyPr spcFirstLastPara="1" wrap="square" lIns="91425" tIns="91425" rIns="91425" bIns="91425" anchor="ctr" anchorCtr="0">
                          <a:noAutofit/>
                        </wps:bodyPr>
                      </wps:wsp>
                      <wps:wsp>
                        <wps:cNvPr id="1828959609" name="Rectangle: Rounded Corners 1828959609"/>
                        <wps:cNvSpPr/>
                        <wps:spPr>
                          <a:xfrm>
                            <a:off x="4851904" y="1887205"/>
                            <a:ext cx="2125200" cy="467426"/>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04785FEF" w14:textId="77777777" w:rsidR="00514752" w:rsidRDefault="000770F6">
                              <w:pPr>
                                <w:spacing w:line="240" w:lineRule="auto"/>
                                <w:jc w:val="center"/>
                                <w:textDirection w:val="btLr"/>
                              </w:pPr>
                              <w:r>
                                <w:rPr>
                                  <w:rFonts w:ascii="Times New Roman" w:eastAsia="Times New Roman" w:hAnsi="Times New Roman" w:cs="Times New Roman"/>
                                  <w:color w:val="000000"/>
                                  <w:sz w:val="28"/>
                                </w:rPr>
                                <w:t>Кількість учасників</w:t>
                              </w:r>
                            </w:p>
                          </w:txbxContent>
                        </wps:txbx>
                        <wps:bodyPr spcFirstLastPara="1" wrap="square" lIns="91425" tIns="91425" rIns="91425" bIns="91425" anchor="ctr" anchorCtr="0">
                          <a:noAutofit/>
                        </wps:bodyPr>
                      </wps:wsp>
                      <wps:wsp>
                        <wps:cNvPr id="123741139" name="Rectangle: Rounded Corners 123741139"/>
                        <wps:cNvSpPr/>
                        <wps:spPr>
                          <a:xfrm>
                            <a:off x="4851413" y="2454431"/>
                            <a:ext cx="959700" cy="499347"/>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713523CC" w14:textId="77777777" w:rsidR="00514752" w:rsidRDefault="000770F6">
                              <w:pPr>
                                <w:spacing w:line="240" w:lineRule="auto"/>
                                <w:jc w:val="center"/>
                                <w:textDirection w:val="btLr"/>
                              </w:pPr>
                              <w:r>
                                <w:rPr>
                                  <w:color w:val="000000"/>
                                  <w:sz w:val="28"/>
                                </w:rPr>
                                <w:t>Від: ___</w:t>
                              </w:r>
                            </w:p>
                          </w:txbxContent>
                        </wps:txbx>
                        <wps:bodyPr spcFirstLastPara="1" wrap="square" lIns="91425" tIns="91425" rIns="91425" bIns="91425" anchor="ctr" anchorCtr="0">
                          <a:noAutofit/>
                        </wps:bodyPr>
                      </wps:wsp>
                      <wps:wsp>
                        <wps:cNvPr id="1775088571" name="Rectangle: Rounded Corners 1775088571"/>
                        <wps:cNvSpPr/>
                        <wps:spPr>
                          <a:xfrm>
                            <a:off x="6016595" y="2454529"/>
                            <a:ext cx="959700" cy="499001"/>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2A006CA4" w14:textId="77777777" w:rsidR="00514752" w:rsidRDefault="000770F6">
                              <w:pPr>
                                <w:spacing w:line="240" w:lineRule="auto"/>
                                <w:jc w:val="center"/>
                                <w:textDirection w:val="btLr"/>
                              </w:pPr>
                              <w:r>
                                <w:rPr>
                                  <w:color w:val="000000"/>
                                  <w:sz w:val="28"/>
                                </w:rPr>
                                <w:t>До: ___</w:t>
                              </w:r>
                            </w:p>
                          </w:txbxContent>
                        </wps:txbx>
                        <wps:bodyPr spcFirstLastPara="1" wrap="square" lIns="91425" tIns="91425" rIns="91425" bIns="91425" anchor="ctr" anchorCtr="0">
                          <a:noAutofit/>
                        </wps:bodyPr>
                      </wps:wsp>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A69098E" id="Group 57" o:spid="_x0000_s1152" style="width:344.45pt;height:440.8pt;mso-position-horizontal-relative:char;mso-position-vertical-relative:line" coordorigin="21708,5009" coordsize="50937,65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">
                <v:rect id="Rectangle 1745814241" o:spid="_x0000_s1153" style="position:absolute;left:21708;top:5009;width:50937;height:65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" fillcolor="#efefef">
                  <v:stroke startarrowwidth="narrow" startarrowlength="short" endarrowwidth="narrow" endarrowlength="short" joinstyle="round"/>
                  <v:textbox inset="2.53958mm,2.53958mm,2.53958mm,2.53958mm">
                    <w:txbxContent>
                      <w:p w14:paraId="469AB00E" w14:textId="77777777" w:rsidR="00514752" w:rsidRDefault="00514752">
                        <w:pPr>
                          <w:spacing w:line="240" w:lineRule="auto"/>
                          <w:jc w:val="center"/>
                          <w:textDirection w:val="btLr"/>
                        </w:pPr>
                      </w:p>
                      <w:p w14:paraId="4704BBB4" w14:textId="77777777" w:rsidR="002B61D7" w:rsidRDefault="002B61D7"/>
                    </w:txbxContent>
                  </v:textbox>
                </v:rect>
                <v:roundrect id="Rectangle: Rounded Corners 700613596" o:spid="_x0000_s1154" style="position:absolute;left:24580;top:6618;width:17172;height:50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" fillcolor="#ccc">
                  <v:stroke startarrowwidth="narrow" startarrowlength="short" endarrowwidth="narrow" endarrowlength="short"/>
                  <v:textbox inset="2.53958mm,2.53958mm,2.53958mm,2.53958mm">
                    <w:txbxContent>
                      <w:p w14:paraId="18B26982" w14:textId="77777777" w:rsidR="00514752" w:rsidRDefault="00000000">
                        <w:pPr>
                          <w:spacing w:line="240" w:lineRule="auto"/>
                          <w:jc w:val="center"/>
                          <w:textDirection w:val="btLr"/>
                        </w:pPr>
                        <w:r w:rsidRPr="002B61D7">
                          <w:rPr>
                            <w:rFonts w:ascii="Times New Roman" w:eastAsia="Times New Roman" w:hAnsi="Times New Roman" w:cs="Times New Roman"/>
                            <w:color w:val="000000"/>
                            <w:sz w:val="28"/>
                          </w:rPr>
                          <w:t xml:space="preserve">Номер </w:t>
                        </w:r>
                        <w:r>
                          <w:rPr>
                            <w:rFonts w:ascii="Times New Roman" w:eastAsia="Times New Roman" w:hAnsi="Times New Roman" w:cs="Times New Roman"/>
                            <w:color w:val="000000"/>
                            <w:sz w:val="28"/>
                          </w:rPr>
                          <w:t>телефону</w:t>
                        </w:r>
                      </w:p>
                    </w:txbxContent>
                  </v:textbox>
                </v:roundrect>
                <v:roundrect id="Rectangle: Rounded Corners 28409792" o:spid="_x0000_s1155" style="position:absolute;left:24580;top:12745;width:17172;height:50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" fillcolor="#ccc">
                  <v:stroke startarrowwidth="narrow" startarrowlength="short" endarrowwidth="narrow" endarrowlength="short"/>
                  <v:textbox inset="2.53958mm,2.53958mm,2.53958mm,2.53958mm">
                    <w:txbxContent>
                      <w:p w14:paraId="315F79E1" w14:textId="77777777" w:rsidR="00514752" w:rsidRDefault="00000000">
                        <w:pPr>
                          <w:spacing w:line="240" w:lineRule="auto"/>
                          <w:jc w:val="center"/>
                          <w:textDirection w:val="btLr"/>
                        </w:pPr>
                        <w:r>
                          <w:rPr>
                            <w:rFonts w:ascii="Times New Roman" w:eastAsia="Times New Roman" w:hAnsi="Times New Roman" w:cs="Times New Roman"/>
                            <w:color w:val="000000"/>
                            <w:sz w:val="28"/>
                          </w:rPr>
                          <w:t>Електронна пошта</w:t>
                        </w:r>
                      </w:p>
                    </w:txbxContent>
                  </v:textbox>
                </v:roundrect>
                <v:roundrect id="Rectangle: Rounded Corners 41982635" o:spid="_x0000_s1156" style="position:absolute;left:43638;top:6618;width:26133;height:50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" fillcolor="#efefef">
                  <v:stroke startarrowwidth="narrow" startarrowlength="short" endarrowwidth="narrow" endarrowlength="short"/>
                  <v:textbox inset="2.53958mm,2.53958mm,2.53958mm,2.53958mm">
                    <w:txbxContent>
                      <w:p w14:paraId="6B4C1408" w14:textId="77777777" w:rsidR="00514752" w:rsidRDefault="00000000">
                        <w:pPr>
                          <w:spacing w:line="240" w:lineRule="auto"/>
                          <w:jc w:val="center"/>
                          <w:textDirection w:val="btLr"/>
                        </w:pPr>
                        <w:r>
                          <w:rPr>
                            <w:color w:val="000000"/>
                            <w:sz w:val="28"/>
                          </w:rPr>
                          <w:t>________________________</w:t>
                        </w:r>
                      </w:p>
                    </w:txbxContent>
                  </v:textbox>
                </v:roundrect>
                <v:roundrect id="Rectangle: Rounded Corners 377764254" o:spid="_x0000_s1157" style="position:absolute;left:43638;top:12745;width:26133;height:502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" fillcolor="#efefef">
                  <v:stroke startarrowwidth="narrow" startarrowlength="short" endarrowwidth="narrow" endarrowlength="short"/>
                  <v:textbox inset="2.53958mm,2.53958mm,2.53958mm,2.53958mm">
                    <w:txbxContent>
                      <w:p w14:paraId="5D3A824C" w14:textId="77777777" w:rsidR="00514752" w:rsidRDefault="00000000">
                        <w:pPr>
                          <w:spacing w:line="240" w:lineRule="auto"/>
                          <w:jc w:val="center"/>
                          <w:textDirection w:val="btLr"/>
                        </w:pPr>
                        <w:r>
                          <w:rPr>
                            <w:color w:val="000000"/>
                            <w:sz w:val="28"/>
                          </w:rPr>
                          <w:t>________________________</w:t>
                        </w:r>
                      </w:p>
                    </w:txbxContent>
                  </v:textbox>
                </v:roundrect>
                <v:roundrect id="Rectangle: Rounded Corners 2558618" o:spid="_x0000_s1158" style="position:absolute;left:24576;top:45330;width:17172;height:5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" fillcolor="#ccc">
                  <v:stroke startarrowwidth="narrow" startarrowlength="short" endarrowwidth="narrow" endarrowlength="short"/>
                  <v:textbox inset="2.53958mm,2.53958mm,2.53958mm,2.53958mm">
                    <w:txbxContent>
                      <w:p w14:paraId="72C9BB92" w14:textId="77777777" w:rsidR="00514752" w:rsidRDefault="00000000">
                        <w:pPr>
                          <w:spacing w:line="240" w:lineRule="auto"/>
                          <w:jc w:val="center"/>
                          <w:textDirection w:val="btLr"/>
                        </w:pPr>
                        <w:r>
                          <w:rPr>
                            <w:rFonts w:ascii="Times New Roman" w:eastAsia="Times New Roman" w:hAnsi="Times New Roman" w:cs="Times New Roman"/>
                            <w:color w:val="000000"/>
                            <w:sz w:val="28"/>
                          </w:rPr>
                          <w:t>Додаткові побажання</w:t>
                        </w:r>
                      </w:p>
                    </w:txbxContent>
                  </v:textbox>
                </v:roundrect>
                <v:roundrect id="Rectangle: Rounded Corners 15781600" o:spid="_x0000_s1159" style="position:absolute;left:43640;top:45330;width:26133;height:5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" fillcolor="#efefef">
                  <v:stroke startarrowwidth="narrow" startarrowlength="short" endarrowwidth="narrow" endarrowlength="short"/>
                  <v:textbox inset="2.53958mm,2.53958mm,2.53958mm,2.53958mm">
                    <w:txbxContent>
                      <w:p w14:paraId="36F41F35" w14:textId="77777777" w:rsidR="00514752" w:rsidRDefault="00000000">
                        <w:pPr>
                          <w:spacing w:line="240" w:lineRule="auto"/>
                          <w:jc w:val="center"/>
                          <w:textDirection w:val="btLr"/>
                        </w:pPr>
                        <w:r>
                          <w:rPr>
                            <w:color w:val="000000"/>
                            <w:sz w:val="28"/>
                          </w:rPr>
                          <w:t>______________________________________________</w:t>
                        </w:r>
                      </w:p>
                    </w:txbxContent>
                  </v:textbox>
                </v:roundrect>
                <v:roundrect id="Rectangle: Rounded Corners 634929621" o:spid="_x0000_s1160" style="position:absolute;left:24581;top:31290;width:17171;height:5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" fillcolor="#ccc">
                  <v:stroke startarrowwidth="narrow" startarrowlength="short" endarrowwidth="narrow" endarrowlength="short"/>
                  <v:textbox inset="2.53958mm,2.53958mm,2.53958mm,2.53958mm">
                    <w:txbxContent>
                      <w:p w14:paraId="080AAF02" w14:textId="77777777" w:rsidR="00514752" w:rsidRDefault="00000000">
                        <w:pPr>
                          <w:spacing w:line="240" w:lineRule="auto"/>
                          <w:jc w:val="center"/>
                          <w:textDirection w:val="btLr"/>
                        </w:pPr>
                        <w:r>
                          <w:rPr>
                            <w:rFonts w:ascii="Times New Roman" w:eastAsia="Times New Roman" w:hAnsi="Times New Roman" w:cs="Times New Roman"/>
                            <w:color w:val="000000"/>
                            <w:sz w:val="28"/>
                          </w:rPr>
                          <w:t>Бажаний конференц зал</w:t>
                        </w:r>
                      </w:p>
                    </w:txbxContent>
                  </v:textbox>
                </v:roundrect>
                <v:roundrect id="Rectangle: Rounded Corners 1860459790" o:spid="_x0000_s1161" style="position:absolute;left:43751;top:31179;width:26133;height:5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" fillcolor="#d9d9d9">
                  <v:stroke startarrowwidth="narrow" startarrowlength="short" endarrowwidth="narrow" endarrowlength="short"/>
                  <v:textbox inset="2.53958mm,2.53958mm,2.53958mm,2.53958mm">
                    <w:txbxContent>
                      <w:p w14:paraId="221EDB29" w14:textId="77777777" w:rsidR="00514752" w:rsidRDefault="00000000">
                        <w:pPr>
                          <w:spacing w:line="240" w:lineRule="auto"/>
                          <w:jc w:val="center"/>
                          <w:textDirection w:val="btLr"/>
                        </w:pPr>
                        <w:r>
                          <w:rPr>
                            <w:color w:val="000000"/>
                            <w:sz w:val="28"/>
                            <w:u w:val="single"/>
                          </w:rPr>
                          <w:t>Городецький</w:t>
                        </w:r>
                      </w:p>
                    </w:txbxContent>
                  </v:textbox>
                </v:roundrect>
                <v:shape id="Isosceles Triangle 1309439511" o:spid="_x0000_s1162" type="#_x0000_t5" style="position:absolute;left:62348;top:31600;width:1500;height:130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" fillcolor="#b7b7b7">
                  <v:stroke startarrowwidth="narrow" startarrowlength="short" endarrowwidth="narrow" endarrowlength="short" joinstyle="round"/>
                  <v:textbox inset="2.53958mm,2.53958mm,2.53958mm,2.53958mm">
                    <w:txbxContent>
                      <w:p w14:paraId="33F518CC" w14:textId="77777777" w:rsidR="00514752" w:rsidRDefault="00514752">
                        <w:pPr>
                          <w:spacing w:line="240" w:lineRule="auto"/>
                          <w:jc w:val="center"/>
                          <w:textDirection w:val="btLr"/>
                        </w:pPr>
                      </w:p>
                    </w:txbxContent>
                  </v:textbox>
                </v:shape>
                <v:roundrect id="Rectangle: Rounded Corners 1042132818" o:spid="_x0000_s1163" style="position:absolute;left:24581;top:38143;width:17171;height:5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" fillcolor="#ccc">
                  <v:stroke startarrowwidth="narrow" startarrowlength="short" endarrowwidth="narrow" endarrowlength="short"/>
                  <v:textbox inset="2.53958mm,2.53958mm,2.53958mm,2.53958mm">
                    <w:txbxContent>
                      <w:p w14:paraId="10156911" w14:textId="77777777" w:rsidR="00514752" w:rsidRDefault="00000000">
                        <w:pPr>
                          <w:spacing w:line="240" w:lineRule="auto"/>
                          <w:jc w:val="center"/>
                          <w:textDirection w:val="btLr"/>
                        </w:pPr>
                        <w:r>
                          <w:rPr>
                            <w:rFonts w:ascii="Times New Roman" w:eastAsia="Times New Roman" w:hAnsi="Times New Roman" w:cs="Times New Roman"/>
                            <w:color w:val="000000"/>
                            <w:sz w:val="28"/>
                          </w:rPr>
                          <w:t>Харчування</w:t>
                        </w:r>
                      </w:p>
                    </w:txbxContent>
                  </v:textbox>
                </v:roundrect>
                <v:roundrect id="Rectangle: Rounded Corners 1693115124" o:spid="_x0000_s1164" style="position:absolute;left:43640;top:38143;width:26133;height:5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" fillcolor="#d9d9d9">
                  <v:stroke startarrowwidth="narrow" startarrowlength="short" endarrowwidth="narrow" endarrowlength="short"/>
                  <v:textbox inset="2.53958mm,2.53958mm,2.53958mm,2.53958mm">
                    <w:txbxContent>
                      <w:p w14:paraId="7B6C34AB" w14:textId="77777777" w:rsidR="00514752" w:rsidRDefault="00000000">
                        <w:pPr>
                          <w:spacing w:line="240" w:lineRule="auto"/>
                          <w:jc w:val="center"/>
                          <w:textDirection w:val="btLr"/>
                        </w:pPr>
                        <w:r>
                          <w:rPr>
                            <w:color w:val="000000"/>
                            <w:sz w:val="28"/>
                            <w:u w:val="single"/>
                          </w:rPr>
                          <w:t>Не потрібне</w:t>
                        </w:r>
                      </w:p>
                    </w:txbxContent>
                  </v:textbox>
                </v:roundrect>
                <v:shape id="Isosceles Triangle 1444648471" o:spid="_x0000_s1165" type="#_x0000_t5" style="position:absolute;left:62348;top:39384;width:1500;height:130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" fillcolor="#b7b7b7">
                  <v:stroke startarrowwidth="narrow" startarrowlength="short" endarrowwidth="narrow" endarrowlength="short" joinstyle="round"/>
                  <v:textbox inset="2.53958mm,2.53958mm,2.53958mm,2.53958mm">
                    <w:txbxContent>
                      <w:p w14:paraId="4C1FFFF8" w14:textId="77777777" w:rsidR="00514752" w:rsidRDefault="00514752">
                        <w:pPr>
                          <w:spacing w:line="240" w:lineRule="auto"/>
                          <w:jc w:val="center"/>
                          <w:textDirection w:val="btLr"/>
                        </w:pPr>
                      </w:p>
                    </w:txbxContent>
                  </v:textbox>
                </v:shape>
                <v:roundrect id="Rectangle: Rounded Corners 881433870" o:spid="_x0000_s1166" style="position:absolute;left:38586;top:64095;width:17172;height:451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" fillcolor="#b7b7b7">
                  <v:stroke startarrowwidth="narrow" startarrowlength="short" endarrowwidth="narrow" endarrowlength="short"/>
                  <v:textbox inset="2.53958mm,2.53958mm,2.53958mm,2.53958mm">
                    <w:txbxContent>
                      <w:p w14:paraId="0D3BA6F5" w14:textId="77777777" w:rsidR="00514752" w:rsidRPr="002B61D7" w:rsidRDefault="00000000">
                        <w:pPr>
                          <w:spacing w:line="240" w:lineRule="auto"/>
                          <w:jc w:val="center"/>
                          <w:textDirection w:val="btLr"/>
                          <w:rPr>
                            <w:sz w:val="28"/>
                            <w:szCs w:val="28"/>
                          </w:rPr>
                        </w:pPr>
                        <w:r w:rsidRPr="002B61D7">
                          <w:rPr>
                            <w:rFonts w:ascii="Times New Roman" w:eastAsia="Times New Roman" w:hAnsi="Times New Roman" w:cs="Times New Roman"/>
                            <w:color w:val="000000"/>
                            <w:sz w:val="28"/>
                            <w:szCs w:val="28"/>
                          </w:rPr>
                          <w:t>Відправити</w:t>
                        </w:r>
                      </w:p>
                    </w:txbxContent>
                  </v:textbox>
                </v:roundrect>
                <v:roundrect id="Rectangle: Rounded Corners 32652218" o:spid="_x0000_s1167" style="position:absolute;left:24580;top:52067;width:17172;height:511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" fillcolor="#ccc">
                  <v:stroke startarrowwidth="narrow" startarrowlength="short" endarrowwidth="narrow" endarrowlength="short"/>
                  <v:textbox inset="2.53958mm,2.53958mm,2.53958mm,2.53958mm">
                    <w:txbxContent>
                      <w:p w14:paraId="18ADF54D" w14:textId="77777777" w:rsidR="00514752" w:rsidRDefault="00000000">
                        <w:pPr>
                          <w:spacing w:line="240" w:lineRule="auto"/>
                          <w:jc w:val="center"/>
                          <w:textDirection w:val="btLr"/>
                        </w:pPr>
                        <w:r>
                          <w:rPr>
                            <w:rFonts w:ascii="Times New Roman" w:eastAsia="Times New Roman" w:hAnsi="Times New Roman" w:cs="Times New Roman"/>
                            <w:color w:val="000000"/>
                            <w:sz w:val="28"/>
                          </w:rPr>
                          <w:t>Спосіб зв’язку</w:t>
                        </w:r>
                      </w:p>
                    </w:txbxContent>
                  </v:textbox>
                </v:roundrect>
                <v:roundrect id="Rectangle: Rounded Corners 1125388680" o:spid="_x0000_s1168" style="position:absolute;left:43638;top:52070;width:26133;height:499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" fillcolor="#d9d9d9">
                  <v:stroke startarrowwidth="narrow" startarrowlength="short" endarrowwidth="narrow" endarrowlength="short"/>
                  <v:textbox inset="2.53958mm,2.53958mm,2.53958mm,2.53958mm">
                    <w:txbxContent>
                      <w:p w14:paraId="27229FEC" w14:textId="77777777" w:rsidR="00514752" w:rsidRDefault="00000000">
                        <w:pPr>
                          <w:spacing w:line="240" w:lineRule="auto"/>
                          <w:jc w:val="center"/>
                          <w:textDirection w:val="btLr"/>
                        </w:pPr>
                        <w:r>
                          <w:rPr>
                            <w:color w:val="000000"/>
                            <w:sz w:val="28"/>
                            <w:u w:val="single"/>
                          </w:rPr>
                          <w:t>Мобільний зв’язок</w:t>
                        </w:r>
                      </w:p>
                    </w:txbxContent>
                  </v:textbox>
                </v:roundrect>
                <v:shape id="Isosceles Triangle 330204354" o:spid="_x0000_s1169" type="#_x0000_t5" style="position:absolute;left:64597;top:53899;width:1500;height:130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" fillcolor="#b7b7b7">
                  <v:stroke startarrowwidth="narrow" startarrowlength="short" endarrowwidth="narrow" endarrowlength="short" joinstyle="round"/>
                  <v:textbox inset="2.53958mm,2.53958mm,2.53958mm,2.53958mm">
                    <w:txbxContent>
                      <w:p w14:paraId="0D0C9A78" w14:textId="77777777" w:rsidR="00514752" w:rsidRDefault="00514752">
                        <w:pPr>
                          <w:spacing w:line="240" w:lineRule="auto"/>
                          <w:jc w:val="center"/>
                          <w:textDirection w:val="btLr"/>
                        </w:pPr>
                      </w:p>
                    </w:txbxContent>
                  </v:textbox>
                </v:shape>
                <v:roundrect id="Rectangle: Rounded Corners 934282302" o:spid="_x0000_s1170" style="position:absolute;left:24580;top:58085;width:17172;height:47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" fillcolor="#ccc">
                  <v:stroke startarrowwidth="narrow" startarrowlength="short" endarrowwidth="narrow" endarrowlength="short"/>
                  <v:textbox inset="2.53958mm,2.53958mm,2.53958mm,2.53958mm">
                    <w:txbxContent>
                      <w:p w14:paraId="74789036" w14:textId="77777777" w:rsidR="00514752" w:rsidRDefault="00000000">
                        <w:pPr>
                          <w:spacing w:line="240" w:lineRule="auto"/>
                          <w:jc w:val="center"/>
                          <w:textDirection w:val="btLr"/>
                        </w:pPr>
                        <w:r>
                          <w:rPr>
                            <w:rFonts w:ascii="Times New Roman" w:eastAsia="Times New Roman" w:hAnsi="Times New Roman" w:cs="Times New Roman"/>
                            <w:color w:val="000000"/>
                            <w:sz w:val="28"/>
                          </w:rPr>
                          <w:t>Розстановка</w:t>
                        </w:r>
                      </w:p>
                    </w:txbxContent>
                  </v:textbox>
                </v:roundrect>
                <v:roundrect id="Rectangle: Rounded Corners 2102042291" o:spid="_x0000_s1171" style="position:absolute;left:43638;top:58085;width:26133;height:475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" fillcolor="#d9d9d9">
                  <v:stroke startarrowwidth="narrow" startarrowlength="short" endarrowwidth="narrow" endarrowlength="short"/>
                  <v:textbox inset="2.53958mm,2.53958mm,2.53958mm,2.53958mm">
                    <w:txbxContent>
                      <w:p w14:paraId="750E1981" w14:textId="2B67AC13" w:rsidR="00514752" w:rsidRDefault="00000000">
                        <w:pPr>
                          <w:spacing w:line="240" w:lineRule="auto"/>
                          <w:jc w:val="center"/>
                          <w:textDirection w:val="btLr"/>
                        </w:pPr>
                        <w:r>
                          <w:rPr>
                            <w:color w:val="000000"/>
                            <w:sz w:val="28"/>
                          </w:rPr>
                          <w:t xml:space="preserve">     </w:t>
                        </w:r>
                        <w:r>
                          <w:rPr>
                            <w:color w:val="000000"/>
                            <w:sz w:val="28"/>
                            <w:u w:val="single"/>
                          </w:rPr>
                          <w:t>Театр</w:t>
                        </w:r>
                        <w:r w:rsidR="002B61D7">
                          <w:rPr>
                            <w:color w:val="000000"/>
                            <w:sz w:val="28"/>
                            <w:u w:val="single"/>
                            <w:lang w:val="uk-UA"/>
                          </w:rPr>
                          <w:t xml:space="preserve"> </w:t>
                        </w:r>
                        <w:r>
                          <w:rPr>
                            <w:color w:val="000000"/>
                            <w:sz w:val="28"/>
                            <w:u w:val="single"/>
                          </w:rPr>
                          <w:t xml:space="preserve">  </w:t>
                        </w:r>
                      </w:p>
                    </w:txbxContent>
                  </v:textbox>
                </v:roundrect>
                <v:shape id="Isosceles Triangle 1651173643" o:spid="_x0000_s1172" type="#_x0000_t5" style="position:absolute;left:60848;top:59881;width:1500;height:130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" fillcolor="#b7b7b7">
                  <v:stroke startarrowwidth="narrow" startarrowlength="short" endarrowwidth="narrow" endarrowlength="short" joinstyle="round"/>
                  <v:textbox inset="2.53958mm,2.53958mm,2.53958mm,2.53958mm">
                    <w:txbxContent>
                      <w:p w14:paraId="36DC636A" w14:textId="77777777" w:rsidR="00514752" w:rsidRDefault="00514752">
                        <w:pPr>
                          <w:spacing w:line="240" w:lineRule="auto"/>
                          <w:jc w:val="center"/>
                          <w:textDirection w:val="btLr"/>
                        </w:pPr>
                      </w:p>
                    </w:txbxContent>
                  </v:textbox>
                </v:shape>
                <v:oval id="Oval 692875968" o:spid="_x0000_s1173" style="position:absolute;left:53212;top:60622;width:429;height: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" fillcolor="#d9d9d9">
                  <v:stroke startarrowwidth="narrow" startarrowlength="short" endarrowwidth="narrow" endarrowlength="short"/>
                  <v:textbox inset="2.53958mm,2.53958mm,2.53958mm,2.53958mm">
                    <w:txbxContent>
                      <w:p w14:paraId="5ADE6E2C" w14:textId="77777777" w:rsidR="00514752" w:rsidRDefault="00514752">
                        <w:pPr>
                          <w:spacing w:line="240" w:lineRule="auto"/>
                          <w:jc w:val="center"/>
                          <w:textDirection w:val="btLr"/>
                        </w:pPr>
                      </w:p>
                    </w:txbxContent>
                  </v:textbox>
                </v:oval>
                <v:oval id="Oval 967968467" o:spid="_x0000_s1174" style="position:absolute;left:53834;top:60622;width:429;height: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" fillcolor="#d9d9d9">
                  <v:stroke startarrowwidth="narrow" startarrowlength="short" endarrowwidth="narrow" endarrowlength="short"/>
                  <v:textbox inset="2.53958mm,2.53958mm,2.53958mm,2.53958mm">
                    <w:txbxContent>
                      <w:p w14:paraId="7527C378" w14:textId="77777777" w:rsidR="00514752" w:rsidRDefault="00514752">
                        <w:pPr>
                          <w:spacing w:line="240" w:lineRule="auto"/>
                          <w:jc w:val="center"/>
                          <w:textDirection w:val="btLr"/>
                        </w:pPr>
                      </w:p>
                    </w:txbxContent>
                  </v:textbox>
                </v:oval>
                <v:oval id="Oval 1804704811" o:spid="_x0000_s1175" style="position:absolute;left:54455;top:60622;width:429;height: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" fillcolor="#d9d9d9">
                  <v:stroke startarrowwidth="narrow" startarrowlength="short" endarrowwidth="narrow" endarrowlength="short"/>
                  <v:textbox inset="2.53958mm,2.53958mm,2.53958mm,2.53958mm">
                    <w:txbxContent>
                      <w:p w14:paraId="61765E18" w14:textId="77777777" w:rsidR="00514752" w:rsidRDefault="00514752">
                        <w:pPr>
                          <w:spacing w:line="240" w:lineRule="auto"/>
                          <w:jc w:val="center"/>
                          <w:textDirection w:val="btLr"/>
                        </w:pPr>
                      </w:p>
                    </w:txbxContent>
                  </v:textbox>
                </v:oval>
                <v:oval id="Oval 2074538124" o:spid="_x0000_s1176" style="position:absolute;left:53212;top:60034;width:429;height: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" fillcolor="#d9d9d9">
                  <v:stroke startarrowwidth="narrow" startarrowlength="short" endarrowwidth="narrow" endarrowlength="short"/>
                  <v:textbox inset="2.53958mm,2.53958mm,2.53958mm,2.53958mm">
                    <w:txbxContent>
                      <w:p w14:paraId="70D86404" w14:textId="77777777" w:rsidR="00514752" w:rsidRDefault="00514752">
                        <w:pPr>
                          <w:spacing w:line="240" w:lineRule="auto"/>
                          <w:jc w:val="center"/>
                          <w:textDirection w:val="btLr"/>
                        </w:pPr>
                      </w:p>
                    </w:txbxContent>
                  </v:textbox>
                </v:oval>
                <v:oval id="Oval 837544130" o:spid="_x0000_s1177" style="position:absolute;left:53834;top:60034;width:429;height: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" fillcolor="#d9d9d9">
                  <v:stroke startarrowwidth="narrow" startarrowlength="short" endarrowwidth="narrow" endarrowlength="short"/>
                  <v:textbox inset="2.53958mm,2.53958mm,2.53958mm,2.53958mm">
                    <w:txbxContent>
                      <w:p w14:paraId="6C41EF4B" w14:textId="77777777" w:rsidR="00514752" w:rsidRDefault="00514752">
                        <w:pPr>
                          <w:spacing w:line="240" w:lineRule="auto"/>
                          <w:jc w:val="center"/>
                          <w:textDirection w:val="btLr"/>
                        </w:pPr>
                      </w:p>
                    </w:txbxContent>
                  </v:textbox>
                </v:oval>
                <v:oval id="Oval 1393598926" o:spid="_x0000_s1178" style="position:absolute;left:54455;top:60034;width:429;height: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" fillcolor="#d9d9d9">
                  <v:stroke startarrowwidth="narrow" startarrowlength="short" endarrowwidth="narrow" endarrowlength="short"/>
                  <v:textbox inset="2.53958mm,2.53958mm,2.53958mm,2.53958mm">
                    <w:txbxContent>
                      <w:p w14:paraId="0A3A7D37" w14:textId="77777777" w:rsidR="00514752" w:rsidRDefault="00514752">
                        <w:pPr>
                          <w:spacing w:line="240" w:lineRule="auto"/>
                          <w:jc w:val="center"/>
                          <w:textDirection w:val="btLr"/>
                        </w:pPr>
                      </w:p>
                    </w:txbxContent>
                  </v:textbox>
                </v:oval>
                <v:oval id="Oval 924807820" o:spid="_x0000_s1179" style="position:absolute;left:53212;top:59446;width:429;height: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" fillcolor="#d9d9d9">
                  <v:stroke startarrowwidth="narrow" startarrowlength="short" endarrowwidth="narrow" endarrowlength="short"/>
                  <v:textbox inset="2.53958mm,2.53958mm,2.53958mm,2.53958mm">
                    <w:txbxContent>
                      <w:p w14:paraId="06E02A3D" w14:textId="77777777" w:rsidR="00514752" w:rsidRDefault="00514752">
                        <w:pPr>
                          <w:spacing w:line="240" w:lineRule="auto"/>
                          <w:jc w:val="center"/>
                          <w:textDirection w:val="btLr"/>
                        </w:pPr>
                      </w:p>
                    </w:txbxContent>
                  </v:textbox>
                </v:oval>
                <v:oval id="Oval 1065416013" o:spid="_x0000_s1180" style="position:absolute;left:53834;top:59446;width:429;height: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" fillcolor="#d9d9d9">
                  <v:stroke startarrowwidth="narrow" startarrowlength="short" endarrowwidth="narrow" endarrowlength="short"/>
                  <v:textbox inset="2.53958mm,2.53958mm,2.53958mm,2.53958mm">
                    <w:txbxContent>
                      <w:p w14:paraId="6D2C266D" w14:textId="77777777" w:rsidR="00514752" w:rsidRDefault="00514752">
                        <w:pPr>
                          <w:spacing w:line="240" w:lineRule="auto"/>
                          <w:jc w:val="center"/>
                          <w:textDirection w:val="btLr"/>
                        </w:pPr>
                      </w:p>
                    </w:txbxContent>
                  </v:textbox>
                </v:oval>
                <v:oval id="Oval 3805388" o:spid="_x0000_s1181" style="position:absolute;left:54455;top:59446;width:429;height: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" fillcolor="#d9d9d9">
                  <v:stroke startarrowwidth="narrow" startarrowlength="short" endarrowwidth="narrow" endarrowlength="short"/>
                  <v:textbox inset="2.53958mm,2.53958mm,2.53958mm,2.53958mm">
                    <w:txbxContent>
                      <w:p w14:paraId="77157937" w14:textId="77777777" w:rsidR="00514752" w:rsidRDefault="00514752">
                        <w:pPr>
                          <w:spacing w:line="240" w:lineRule="auto"/>
                          <w:jc w:val="center"/>
                          <w:textDirection w:val="btLr"/>
                        </w:pPr>
                      </w:p>
                    </w:txbxContent>
                  </v:textbox>
                </v:oval>
                <v:roundrect id="Rectangle: Rounded Corners 1579260001" o:spid="_x0000_s1182" style="position:absolute;left:24580;top:18871;width:21252;height:47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" fillcolor="#ccc">
                  <v:stroke startarrowwidth="narrow" startarrowlength="short" endarrowwidth="narrow" endarrowlength="short"/>
                  <v:textbox inset="2.53958mm,2.53958mm,2.53958mm,2.53958mm">
                    <w:txbxContent>
                      <w:p w14:paraId="3B7AF506" w14:textId="77777777" w:rsidR="00514752" w:rsidRDefault="00000000">
                        <w:pPr>
                          <w:spacing w:line="240" w:lineRule="auto"/>
                          <w:jc w:val="center"/>
                          <w:textDirection w:val="btLr"/>
                        </w:pPr>
                        <w:r>
                          <w:rPr>
                            <w:rFonts w:ascii="Times New Roman" w:eastAsia="Times New Roman" w:hAnsi="Times New Roman" w:cs="Times New Roman"/>
                            <w:color w:val="000000"/>
                            <w:sz w:val="28"/>
                          </w:rPr>
                          <w:t>Дата проведення заходу</w:t>
                        </w:r>
                      </w:p>
                    </w:txbxContent>
                  </v:textbox>
                </v:roundrect>
                <v:roundrect id="Rectangle: Rounded Corners 1938466481" o:spid="_x0000_s1183" style="position:absolute;left:24575;top:24766;width:9597;height:49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" fillcolor="#efefef">
                  <v:stroke startarrowwidth="narrow" startarrowlength="short" endarrowwidth="narrow" endarrowlength="short"/>
                  <v:textbox inset="2.53958mm,2.53958mm,2.53958mm,2.53958mm">
                    <w:txbxContent>
                      <w:p w14:paraId="3EF4CE9E" w14:textId="77777777" w:rsidR="00514752" w:rsidRDefault="00000000">
                        <w:pPr>
                          <w:spacing w:line="240" w:lineRule="auto"/>
                          <w:jc w:val="center"/>
                          <w:textDirection w:val="btLr"/>
                        </w:pPr>
                        <w:r>
                          <w:rPr>
                            <w:color w:val="000000"/>
                            <w:sz w:val="28"/>
                          </w:rPr>
                          <w:t>Від: ___</w:t>
                        </w:r>
                      </w:p>
                    </w:txbxContent>
                  </v:textbox>
                </v:roundrect>
                <v:roundrect id="Rectangle: Rounded Corners 801837790" o:spid="_x0000_s1184" style="position:absolute;left:36011;top:24767;width:9597;height:49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" fillcolor="#efefef">
                  <v:stroke startarrowwidth="narrow" startarrowlength="short" endarrowwidth="narrow" endarrowlength="short"/>
                  <v:textbox inset="2.53958mm,2.53958mm,2.53958mm,2.53958mm">
                    <w:txbxContent>
                      <w:p w14:paraId="4040785E" w14:textId="77777777" w:rsidR="00514752" w:rsidRDefault="00000000">
                        <w:pPr>
                          <w:spacing w:line="240" w:lineRule="auto"/>
                          <w:jc w:val="center"/>
                          <w:textDirection w:val="btLr"/>
                        </w:pPr>
                        <w:r>
                          <w:rPr>
                            <w:color w:val="000000"/>
                            <w:sz w:val="28"/>
                          </w:rPr>
                          <w:t>До: ___</w:t>
                        </w:r>
                      </w:p>
                    </w:txbxContent>
                  </v:textbox>
                </v:roundrect>
                <v:roundrect id="Rectangle: Rounded Corners 1828959609" o:spid="_x0000_s1185" style="position:absolute;left:48519;top:18872;width:21252;height:467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" fillcolor="#ccc">
                  <v:stroke startarrowwidth="narrow" startarrowlength="short" endarrowwidth="narrow" endarrowlength="short"/>
                  <v:textbox inset="2.53958mm,2.53958mm,2.53958mm,2.53958mm">
                    <w:txbxContent>
                      <w:p w14:paraId="04785FEF" w14:textId="77777777" w:rsidR="00514752" w:rsidRDefault="00000000">
                        <w:pPr>
                          <w:spacing w:line="240" w:lineRule="auto"/>
                          <w:jc w:val="center"/>
                          <w:textDirection w:val="btLr"/>
                        </w:pPr>
                        <w:r>
                          <w:rPr>
                            <w:rFonts w:ascii="Times New Roman" w:eastAsia="Times New Roman" w:hAnsi="Times New Roman" w:cs="Times New Roman"/>
                            <w:color w:val="000000"/>
                            <w:sz w:val="28"/>
                          </w:rPr>
                          <w:t>Кількість учасників</w:t>
                        </w:r>
                      </w:p>
                    </w:txbxContent>
                  </v:textbox>
                </v:roundrect>
                <v:roundrect id="Rectangle: Rounded Corners 123741139" o:spid="_x0000_s1186" style="position:absolute;left:48514;top:24544;width:9597;height:499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" fillcolor="#efefef">
                  <v:stroke startarrowwidth="narrow" startarrowlength="short" endarrowwidth="narrow" endarrowlength="short"/>
                  <v:textbox inset="2.53958mm,2.53958mm,2.53958mm,2.53958mm">
                    <w:txbxContent>
                      <w:p w14:paraId="713523CC" w14:textId="77777777" w:rsidR="00514752" w:rsidRDefault="00000000">
                        <w:pPr>
                          <w:spacing w:line="240" w:lineRule="auto"/>
                          <w:jc w:val="center"/>
                          <w:textDirection w:val="btLr"/>
                        </w:pPr>
                        <w:r>
                          <w:rPr>
                            <w:color w:val="000000"/>
                            <w:sz w:val="28"/>
                          </w:rPr>
                          <w:t>Від: ___</w:t>
                        </w:r>
                      </w:p>
                    </w:txbxContent>
                  </v:textbox>
                </v:roundrect>
                <v:roundrect id="Rectangle: Rounded Corners 1775088571" o:spid="_x0000_s1187" style="position:absolute;left:60165;top:24545;width:9597;height:499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" fillcolor="#efefef">
                  <v:stroke startarrowwidth="narrow" startarrowlength="short" endarrowwidth="narrow" endarrowlength="short"/>
                  <v:textbox inset="2.53958mm,2.53958mm,2.53958mm,2.53958mm">
                    <w:txbxContent>
                      <w:p w14:paraId="2A006CA4" w14:textId="77777777" w:rsidR="00514752" w:rsidRDefault="00000000">
                        <w:pPr>
                          <w:spacing w:line="240" w:lineRule="auto"/>
                          <w:jc w:val="center"/>
                          <w:textDirection w:val="btLr"/>
                        </w:pPr>
                        <w:r>
                          <w:rPr>
                            <w:color w:val="000000"/>
                            <w:sz w:val="28"/>
                          </w:rPr>
                          <w:t>До: ___</w:t>
                        </w:r>
                      </w:p>
                    </w:txbxContent>
                  </v:textbox>
                </v:roundrect>
                <w10:anchorlock/>
              </v:group>
            </w:pict>
          </mc:Fallback>
        </mc:AlternateContent>
      </w:r>
    </w:p>
    <w:p w14:paraId="44F29462" w14:textId="0C5135CC"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3</w:t>
      </w:r>
      <w:r w:rsidR="00715807">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rPr>
        <w:t xml:space="preserve"> - Приклад форми для споживачів, що вже знають, </w:t>
      </w:r>
      <w:r>
        <w:rPr>
          <w:rFonts w:ascii="Times New Roman" w:eastAsia="Times New Roman" w:hAnsi="Times New Roman" w:cs="Times New Roman"/>
          <w:sz w:val="28"/>
          <w:szCs w:val="28"/>
        </w:rPr>
        <w:br/>
        <w:t>який конференційний зал їм потрібен.</w:t>
      </w:r>
    </w:p>
    <w:p w14:paraId="64596242" w14:textId="1FD1A0D6" w:rsidR="00481994" w:rsidRDefault="000770F6" w:rsidP="00715807">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власна розробка автора</w:t>
      </w:r>
    </w:p>
    <w:p w14:paraId="3F335CAB" w14:textId="77777777" w:rsidR="003B34D2" w:rsidRDefault="003B34D2" w:rsidP="003B34D2">
      <w:pPr>
        <w:spacing w:line="360" w:lineRule="auto"/>
        <w:ind w:firstLine="708"/>
        <w:jc w:val="center"/>
        <w:rPr>
          <w:rFonts w:ascii="Times New Roman" w:eastAsia="Times New Roman" w:hAnsi="Times New Roman" w:cs="Times New Roman"/>
          <w:sz w:val="28"/>
          <w:szCs w:val="28"/>
          <w:lang w:val="uk-UA"/>
        </w:rPr>
      </w:pPr>
    </w:p>
    <w:p w14:paraId="45B7EAA9" w14:textId="25509785" w:rsidR="003B34D2" w:rsidRPr="00481994" w:rsidRDefault="003B34D2" w:rsidP="003B34D2">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Необхідність розділення полягає у тому, що частина споживачів, особливо ті, які вже мають досвід проведення заходів у готелі «Holiday Inn Kyiv» частіше за все не потребують допомоги з вибором. Таким чином, форма для такого типу споживачів може бути зменшена, а отже й швидкість її заповнення може збільшитись у рази, що безперечно має пришвидшити її заповнення споживачами. У цій формі, окрім звичайних полей для заповнення, у які можна вписати довільну інформацію, є також три поля з вибором вже визначених. Таким є поле з вибором </w:t>
      </w:r>
      <w:r>
        <w:rPr>
          <w:rFonts w:ascii="Times New Roman" w:eastAsia="Times New Roman" w:hAnsi="Times New Roman" w:cs="Times New Roman"/>
          <w:sz w:val="28"/>
          <w:szCs w:val="28"/>
        </w:rPr>
        <w:lastRenderedPageBreak/>
        <w:t>бажаного конференційного залу, де буде вибір з усіх п’яти конференційних залів, при наведенні на назву кожного з яких, буде з’являтись вікно з інформацією про його розмір.</w:t>
      </w:r>
    </w:p>
    <w:p w14:paraId="13AFCC48" w14:textId="77777777"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таким ж чином буде працювати поле з вибором харчування, у якому будуть варіанти вибору типу харчування, такі</w:t>
      </w:r>
      <w:r>
        <w:rPr>
          <w:rFonts w:ascii="Times New Roman" w:eastAsia="Times New Roman" w:hAnsi="Times New Roman" w:cs="Times New Roman"/>
          <w:sz w:val="28"/>
          <w:szCs w:val="28"/>
        </w:rPr>
        <w:t xml:space="preserve"> як «кава-пауза», обід, вечеря, та інші. Останнім таким є вибір способу зв’язку, у якому можна вибрати електронну пошту, або мобільний зв’язок, в залежності від уподобань споживача. Після натискання кнопки «Відправити», лист з зазначеними варіантами відпов</w:t>
      </w:r>
      <w:r>
        <w:rPr>
          <w:rFonts w:ascii="Times New Roman" w:eastAsia="Times New Roman" w:hAnsi="Times New Roman" w:cs="Times New Roman"/>
          <w:sz w:val="28"/>
          <w:szCs w:val="28"/>
        </w:rPr>
        <w:t xml:space="preserve">ідей прийде до менеджера з продажів готелю, який зв’яжеться з клієнтом, визначеним способом, задля уточнення деталей, таких як конкретний вибір з меню для харчування, уточнення додаткових потреб, та ціни. Уточнення ціни є необхідним, бо готель часто надає </w:t>
      </w:r>
      <w:r>
        <w:rPr>
          <w:rFonts w:ascii="Times New Roman" w:eastAsia="Times New Roman" w:hAnsi="Times New Roman" w:cs="Times New Roman"/>
          <w:sz w:val="28"/>
          <w:szCs w:val="28"/>
        </w:rPr>
        <w:t>корпоративним клієнтам спеціальні тарифи та умови.</w:t>
      </w:r>
    </w:p>
    <w:p w14:paraId="5A3CAF49" w14:textId="77777777"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натискання кнопки «Відправити«, користувачу відкриється невелике вікно, що матиме повідомлення. Таких повідомлень може бути всього п’ять, та вони матимуть наступний вигляд:</w:t>
      </w:r>
    </w:p>
    <w:p w14:paraId="651D6825" w14:textId="77777777" w:rsidR="00514752" w:rsidRDefault="000770F6" w:rsidP="000770F6">
      <w:pPr>
        <w:widowControl w:val="0"/>
        <w:numPr>
          <w:ilvl w:val="0"/>
          <w:numId w:val="6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«Ваша анкета направлена, н</w:t>
      </w:r>
      <w:r>
        <w:rPr>
          <w:rFonts w:ascii="Times New Roman" w:eastAsia="Times New Roman" w:hAnsi="Times New Roman" w:cs="Times New Roman"/>
          <w:sz w:val="28"/>
          <w:szCs w:val="28"/>
        </w:rPr>
        <w:t>езабаром з вами зв’яжеться представник готелю. Дякуємо, що користуєтесь послугами «Holiday Inn Kyiv»</w:t>
      </w:r>
    </w:p>
    <w:p w14:paraId="34315179" w14:textId="77777777" w:rsidR="00514752" w:rsidRDefault="000770F6" w:rsidP="000770F6">
      <w:pPr>
        <w:widowControl w:val="0"/>
        <w:numPr>
          <w:ilvl w:val="0"/>
          <w:numId w:val="6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жаль, обраний вами конференційний зал вже є заброньованим на визначену дату «[Зайняте число]». Для вашого заходу може підійти наступна конференційна за</w:t>
      </w:r>
      <w:r>
        <w:rPr>
          <w:rFonts w:ascii="Times New Roman" w:eastAsia="Times New Roman" w:hAnsi="Times New Roman" w:cs="Times New Roman"/>
          <w:sz w:val="28"/>
          <w:szCs w:val="28"/>
        </w:rPr>
        <w:t>ла «[Вільна зала]», або ж за можливості, оберіть інші дати.</w:t>
      </w:r>
    </w:p>
    <w:p w14:paraId="630F565D" w14:textId="77777777" w:rsidR="00514752" w:rsidRDefault="000770F6" w:rsidP="000770F6">
      <w:pPr>
        <w:widowControl w:val="0"/>
        <w:numPr>
          <w:ilvl w:val="0"/>
          <w:numId w:val="6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Обраний вами зал, не відповідає зазначеній кількості гостей. Рекомендуємо обрати інший зал для проведення вашого заходу. </w:t>
      </w:r>
    </w:p>
    <w:p w14:paraId="5E710B98" w14:textId="77777777" w:rsidR="00514752" w:rsidRDefault="000770F6" w:rsidP="000770F6">
      <w:pPr>
        <w:widowControl w:val="0"/>
        <w:numPr>
          <w:ilvl w:val="0"/>
          <w:numId w:val="6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 не заповнили усі рядки даних, будь-ласка заповніть усі пусті поля.</w:t>
      </w:r>
    </w:p>
    <w:p w14:paraId="31D6AFF2" w14:textId="77777777" w:rsidR="00514752" w:rsidRDefault="000770F6" w:rsidP="000770F6">
      <w:pPr>
        <w:widowControl w:val="0"/>
        <w:numPr>
          <w:ilvl w:val="0"/>
          <w:numId w:val="6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Сталась помилка</w:t>
      </w:r>
    </w:p>
    <w:p w14:paraId="142895B5" w14:textId="77777777"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Лише у випадку другого та третього варіанту, можна буде відправити анкету представникові готелю, у інших ж варіантах, споживачеві буде потрібно внести зміни у анкету. Важливо, аби після невдалої спроби відправити заповнену форму, споживачам</w:t>
      </w:r>
      <w:r>
        <w:rPr>
          <w:rFonts w:ascii="Times New Roman" w:eastAsia="Times New Roman" w:hAnsi="Times New Roman" w:cs="Times New Roman"/>
          <w:sz w:val="28"/>
          <w:szCs w:val="28"/>
        </w:rPr>
        <w:t xml:space="preserve"> не довелось усе заново заповнювати. Необхідно, аби вже заповнені відповіді залишались на формі і клієнтові було потрібно лише замінити хибні.</w:t>
      </w:r>
    </w:p>
    <w:p w14:paraId="7403FC78" w14:textId="0250B61C" w:rsidR="00514752" w:rsidRPr="00481994" w:rsidRDefault="000770F6">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У той самий час, споживачі які не змогли обрати конференційний зал </w:t>
      </w:r>
      <w:r>
        <w:rPr>
          <w:rFonts w:ascii="Times New Roman" w:eastAsia="Times New Roman" w:hAnsi="Times New Roman" w:cs="Times New Roman"/>
          <w:sz w:val="28"/>
          <w:szCs w:val="28"/>
        </w:rPr>
        <w:lastRenderedPageBreak/>
        <w:t>самотужки, або не бажають читати характеристик</w:t>
      </w:r>
      <w:r>
        <w:rPr>
          <w:rFonts w:ascii="Times New Roman" w:eastAsia="Times New Roman" w:hAnsi="Times New Roman" w:cs="Times New Roman"/>
          <w:sz w:val="28"/>
          <w:szCs w:val="28"/>
        </w:rPr>
        <w:t>и на сайті, можуть обрати другий варіант, який хоч і буде довшим, проте надасть споживачеві усю необхідну інформацію, та може допомогти з вибором підходящого конференційного залу, та списку необхідних додаткових послуг. На рисунку 3.</w:t>
      </w:r>
      <w:r w:rsidR="000461D7">
        <w:rPr>
          <w:rFonts w:ascii="Times New Roman" w:eastAsia="Times New Roman" w:hAnsi="Times New Roman" w:cs="Times New Roman"/>
          <w:sz w:val="28"/>
          <w:szCs w:val="28"/>
          <w:lang w:val="uk-UA"/>
        </w:rPr>
        <w:t>3</w:t>
      </w:r>
      <w:r w:rsidR="00715807">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rPr>
        <w:t xml:space="preserve"> показано приклад так</w:t>
      </w:r>
      <w:r>
        <w:rPr>
          <w:rFonts w:ascii="Times New Roman" w:eastAsia="Times New Roman" w:hAnsi="Times New Roman" w:cs="Times New Roman"/>
          <w:sz w:val="28"/>
          <w:szCs w:val="28"/>
        </w:rPr>
        <w:t>ої форми</w:t>
      </w:r>
      <w:r w:rsidR="00481994">
        <w:rPr>
          <w:rFonts w:ascii="Times New Roman" w:eastAsia="Times New Roman" w:hAnsi="Times New Roman" w:cs="Times New Roman"/>
          <w:sz w:val="28"/>
          <w:szCs w:val="28"/>
          <w:lang w:val="uk-UA"/>
        </w:rPr>
        <w:t>:</w:t>
      </w:r>
    </w:p>
    <w:p w14:paraId="3B65F7AC" w14:textId="77777777" w:rsidR="00481994" w:rsidRPr="00481994" w:rsidRDefault="00481994">
      <w:pPr>
        <w:widowControl w:val="0"/>
        <w:spacing w:line="360" w:lineRule="auto"/>
        <w:ind w:firstLine="708"/>
        <w:jc w:val="both"/>
        <w:rPr>
          <w:rFonts w:ascii="Times New Roman" w:eastAsia="Times New Roman" w:hAnsi="Times New Roman" w:cs="Times New Roman"/>
          <w:sz w:val="28"/>
          <w:szCs w:val="28"/>
          <w:lang w:val="uk-UA"/>
        </w:rPr>
      </w:pPr>
    </w:p>
    <w:p w14:paraId="19855E2C" w14:textId="77777777" w:rsidR="00514752" w:rsidRDefault="000770F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mc:AlternateContent>
          <mc:Choice Requires="wpg">
            <w:drawing>
              <wp:inline distT="114300" distB="114300" distL="114300" distR="114300" wp14:anchorId="6DC1620E" wp14:editId="74C51006">
                <wp:extent cx="4767035" cy="4108899"/>
                <wp:effectExtent l="0" t="0" r="14605" b="25400"/>
                <wp:docPr id="99" name="Group 99"/>
                <wp:cNvGraphicFramePr/>
                <a:graphic xmlns:a="http://schemas.openxmlformats.org/drawingml/2006/main">
                  <a:graphicData uri="http://schemas.microsoft.com/office/word/2010/wordprocessingGroup">
                    <wpg:wgp>
                      <wpg:cNvGrpSpPr/>
                      <wpg:grpSpPr>
                        <a:xfrm>
                          <a:off x="0" y="0"/>
                          <a:ext cx="4767035" cy="4108899"/>
                          <a:chOff x="2170875" y="1038750"/>
                          <a:chExt cx="5093700" cy="4393200"/>
                        </a:xfrm>
                      </wpg:grpSpPr>
                      <wps:wsp>
                        <wps:cNvPr id="31656991" name="Rectangle 31656991"/>
                        <wps:cNvSpPr/>
                        <wps:spPr>
                          <a:xfrm>
                            <a:off x="2170875" y="1038750"/>
                            <a:ext cx="5093700" cy="4393200"/>
                          </a:xfrm>
                          <a:prstGeom prst="rect">
                            <a:avLst/>
                          </a:prstGeom>
                          <a:solidFill>
                            <a:srgbClr val="EFEFEF"/>
                          </a:solidFill>
                          <a:ln w="9525" cap="flat" cmpd="sng">
                            <a:solidFill>
                              <a:srgbClr val="000000"/>
                            </a:solidFill>
                            <a:prstDash val="solid"/>
                            <a:round/>
                            <a:headEnd type="none" w="sm" len="sm"/>
                            <a:tailEnd type="none" w="sm" len="sm"/>
                          </a:ln>
                        </wps:spPr>
                        <wps:txbx>
                          <w:txbxContent>
                            <w:p w14:paraId="62C66D1F"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143627374" name="Rectangle: Rounded Corners 1143627374"/>
                        <wps:cNvSpPr/>
                        <wps:spPr>
                          <a:xfrm>
                            <a:off x="3773325" y="1799175"/>
                            <a:ext cx="1888800" cy="410400"/>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6A171D45" w14:textId="77777777" w:rsidR="00514752" w:rsidRDefault="000770F6">
                              <w:pPr>
                                <w:spacing w:line="240" w:lineRule="auto"/>
                                <w:jc w:val="center"/>
                                <w:textDirection w:val="btLr"/>
                              </w:pPr>
                              <w:r>
                                <w:rPr>
                                  <w:rFonts w:ascii="Times New Roman" w:eastAsia="Times New Roman" w:hAnsi="Times New Roman" w:cs="Times New Roman"/>
                                  <w:color w:val="000000"/>
                                  <w:sz w:val="28"/>
                                </w:rPr>
                                <w:t>Кількість учасників</w:t>
                              </w:r>
                            </w:p>
                          </w:txbxContent>
                        </wps:txbx>
                        <wps:bodyPr spcFirstLastPara="1" wrap="square" lIns="91425" tIns="91425" rIns="91425" bIns="91425" anchor="ctr" anchorCtr="0">
                          <a:noAutofit/>
                        </wps:bodyPr>
                      </wps:wsp>
                      <wps:wsp>
                        <wps:cNvPr id="1757658117" name="Rectangle: Rounded Corners 1757658117"/>
                        <wps:cNvSpPr/>
                        <wps:spPr>
                          <a:xfrm>
                            <a:off x="3201700" y="2389700"/>
                            <a:ext cx="1161600" cy="410400"/>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643C4016" w14:textId="77777777" w:rsidR="00514752" w:rsidRDefault="000770F6">
                              <w:pPr>
                                <w:spacing w:line="240" w:lineRule="auto"/>
                                <w:jc w:val="center"/>
                                <w:textDirection w:val="btLr"/>
                              </w:pPr>
                              <w:r>
                                <w:rPr>
                                  <w:color w:val="000000"/>
                                  <w:sz w:val="28"/>
                                </w:rPr>
                                <w:t>Від: _____</w:t>
                              </w:r>
                            </w:p>
                          </w:txbxContent>
                        </wps:txbx>
                        <wps:bodyPr spcFirstLastPara="1" wrap="square" lIns="91425" tIns="91425" rIns="91425" bIns="91425" anchor="ctr" anchorCtr="0">
                          <a:noAutofit/>
                        </wps:bodyPr>
                      </wps:wsp>
                      <wps:wsp>
                        <wps:cNvPr id="902396065" name="Rectangle: Rounded Corners 902396065"/>
                        <wps:cNvSpPr/>
                        <wps:spPr>
                          <a:xfrm>
                            <a:off x="5072150" y="2389700"/>
                            <a:ext cx="1161600" cy="410400"/>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49A26E2A" w14:textId="77777777" w:rsidR="00514752" w:rsidRDefault="000770F6">
                              <w:pPr>
                                <w:spacing w:line="240" w:lineRule="auto"/>
                                <w:jc w:val="center"/>
                                <w:textDirection w:val="btLr"/>
                              </w:pPr>
                              <w:r>
                                <w:rPr>
                                  <w:color w:val="000000"/>
                                  <w:sz w:val="28"/>
                                </w:rPr>
                                <w:t>До: _____</w:t>
                              </w:r>
                            </w:p>
                          </w:txbxContent>
                        </wps:txbx>
                        <wps:bodyPr spcFirstLastPara="1" wrap="square" lIns="91425" tIns="91425" rIns="91425" bIns="91425" anchor="ctr" anchorCtr="0">
                          <a:noAutofit/>
                        </wps:bodyPr>
                      </wps:wsp>
                      <wps:wsp>
                        <wps:cNvPr id="2120886083" name="Rectangle: Rounded Corners 2120886083"/>
                        <wps:cNvSpPr/>
                        <wps:spPr>
                          <a:xfrm>
                            <a:off x="2458092" y="1208680"/>
                            <a:ext cx="1717200" cy="466890"/>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15CE64EE" w14:textId="77777777" w:rsidR="00514752" w:rsidRDefault="000770F6">
                              <w:pPr>
                                <w:spacing w:line="240" w:lineRule="auto"/>
                                <w:jc w:val="center"/>
                                <w:textDirection w:val="btLr"/>
                              </w:pPr>
                              <w:r>
                                <w:rPr>
                                  <w:rFonts w:ascii="Times New Roman" w:eastAsia="Times New Roman" w:hAnsi="Times New Roman" w:cs="Times New Roman"/>
                                  <w:color w:val="000000"/>
                                  <w:sz w:val="28"/>
                                </w:rPr>
                                <w:t>Тип заходу</w:t>
                              </w:r>
                            </w:p>
                          </w:txbxContent>
                        </wps:txbx>
                        <wps:bodyPr spcFirstLastPara="1" wrap="square" lIns="91425" tIns="91425" rIns="91425" bIns="91425" anchor="ctr" anchorCtr="0">
                          <a:noAutofit/>
                        </wps:bodyPr>
                      </wps:wsp>
                      <wps:wsp>
                        <wps:cNvPr id="1472573694" name="Rectangle: Rounded Corners 1472573694"/>
                        <wps:cNvSpPr/>
                        <wps:spPr>
                          <a:xfrm>
                            <a:off x="4364008" y="1208682"/>
                            <a:ext cx="2613300" cy="466819"/>
                          </a:xfrm>
                          <a:prstGeom prst="roundRect">
                            <a:avLst>
                              <a:gd name="adj" fmla="val 16667"/>
                            </a:avLst>
                          </a:prstGeom>
                          <a:solidFill>
                            <a:srgbClr val="D9D9D9"/>
                          </a:solidFill>
                          <a:ln w="9525" cap="flat" cmpd="sng">
                            <a:solidFill>
                              <a:srgbClr val="000000"/>
                            </a:solidFill>
                            <a:prstDash val="solid"/>
                            <a:round/>
                            <a:headEnd type="none" w="sm" len="sm"/>
                            <a:tailEnd type="none" w="sm" len="sm"/>
                          </a:ln>
                        </wps:spPr>
                        <wps:txbx>
                          <w:txbxContent>
                            <w:p w14:paraId="461A82B8" w14:textId="77777777" w:rsidR="00514752" w:rsidRDefault="000770F6">
                              <w:pPr>
                                <w:spacing w:line="240" w:lineRule="auto"/>
                                <w:textDirection w:val="btLr"/>
                              </w:pPr>
                              <w:r>
                                <w:rPr>
                                  <w:color w:val="000000"/>
                                  <w:sz w:val="28"/>
                                </w:rPr>
                                <w:t>______________________</w:t>
                              </w:r>
                            </w:p>
                          </w:txbxContent>
                        </wps:txbx>
                        <wps:bodyPr spcFirstLastPara="1" wrap="square" lIns="91425" tIns="91425" rIns="91425" bIns="91425" anchor="ctr" anchorCtr="0">
                          <a:noAutofit/>
                        </wps:bodyPr>
                      </wps:wsp>
                      <wps:wsp>
                        <wps:cNvPr id="698428340" name="Isosceles Triangle 698428340"/>
                        <wps:cNvSpPr/>
                        <wps:spPr>
                          <a:xfrm rot="10800000">
                            <a:off x="6714200" y="1370675"/>
                            <a:ext cx="150000" cy="130200"/>
                          </a:xfrm>
                          <a:prstGeom prst="triangle">
                            <a:avLst>
                              <a:gd name="adj" fmla="val 50000"/>
                            </a:avLst>
                          </a:prstGeom>
                          <a:solidFill>
                            <a:srgbClr val="B7B7B7"/>
                          </a:solidFill>
                          <a:ln w="9525" cap="flat" cmpd="sng">
                            <a:solidFill>
                              <a:srgbClr val="000000"/>
                            </a:solidFill>
                            <a:prstDash val="solid"/>
                            <a:round/>
                            <a:headEnd type="none" w="sm" len="sm"/>
                            <a:tailEnd type="none" w="sm" len="sm"/>
                          </a:ln>
                        </wps:spPr>
                        <wps:txbx>
                          <w:txbxContent>
                            <w:p w14:paraId="142C934D"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241960875" name="Rectangle: Rounded Corners 241960875"/>
                        <wps:cNvSpPr/>
                        <wps:spPr>
                          <a:xfrm>
                            <a:off x="3567048" y="2980014"/>
                            <a:ext cx="2301300" cy="472356"/>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78C5B558" w14:textId="77777777" w:rsidR="00514752" w:rsidRDefault="000770F6">
                              <w:pPr>
                                <w:spacing w:line="240" w:lineRule="auto"/>
                                <w:jc w:val="center"/>
                                <w:textDirection w:val="btLr"/>
                              </w:pPr>
                              <w:r>
                                <w:rPr>
                                  <w:rFonts w:ascii="Times New Roman" w:eastAsia="Times New Roman" w:hAnsi="Times New Roman" w:cs="Times New Roman"/>
                                  <w:color w:val="000000"/>
                                  <w:sz w:val="28"/>
                                </w:rPr>
                                <w:t>Дата проведення заходу</w:t>
                              </w:r>
                            </w:p>
                          </w:txbxContent>
                        </wps:txbx>
                        <wps:bodyPr spcFirstLastPara="1" wrap="square" lIns="91425" tIns="91425" rIns="91425" bIns="91425" anchor="ctr" anchorCtr="0">
                          <a:noAutofit/>
                        </wps:bodyPr>
                      </wps:wsp>
                      <wps:wsp>
                        <wps:cNvPr id="1392883785" name="Rectangle: Rounded Corners 1392883785"/>
                        <wps:cNvSpPr/>
                        <wps:spPr>
                          <a:xfrm>
                            <a:off x="2846800" y="3570750"/>
                            <a:ext cx="1434900" cy="410400"/>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2C92CB26" w14:textId="77777777" w:rsidR="00514752" w:rsidRDefault="000770F6">
                              <w:pPr>
                                <w:spacing w:line="240" w:lineRule="auto"/>
                                <w:jc w:val="center"/>
                                <w:textDirection w:val="btLr"/>
                              </w:pPr>
                              <w:r>
                                <w:rPr>
                                  <w:color w:val="000000"/>
                                  <w:sz w:val="28"/>
                                </w:rPr>
                                <w:t>Початок:___</w:t>
                              </w:r>
                            </w:p>
                          </w:txbxContent>
                        </wps:txbx>
                        <wps:bodyPr spcFirstLastPara="1" wrap="square" lIns="91425" tIns="91425" rIns="91425" bIns="91425" anchor="ctr" anchorCtr="0">
                          <a:noAutofit/>
                        </wps:bodyPr>
                      </wps:wsp>
                      <wps:wsp>
                        <wps:cNvPr id="53314630" name="Rectangle: Rounded Corners 53314630"/>
                        <wps:cNvSpPr/>
                        <wps:spPr>
                          <a:xfrm>
                            <a:off x="5148950" y="3570750"/>
                            <a:ext cx="1434900" cy="410400"/>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025A3383" w14:textId="77777777" w:rsidR="00514752" w:rsidRDefault="000770F6">
                              <w:pPr>
                                <w:spacing w:line="240" w:lineRule="auto"/>
                                <w:jc w:val="center"/>
                                <w:textDirection w:val="btLr"/>
                              </w:pPr>
                              <w:r>
                                <w:rPr>
                                  <w:color w:val="000000"/>
                                  <w:sz w:val="28"/>
                                </w:rPr>
                                <w:t>Кінець: ___</w:t>
                              </w:r>
                            </w:p>
                          </w:txbxContent>
                        </wps:txbx>
                        <wps:bodyPr spcFirstLastPara="1" wrap="square" lIns="91425" tIns="91425" rIns="91425" bIns="91425" anchor="ctr" anchorCtr="0">
                          <a:noAutofit/>
                        </wps:bodyPr>
                      </wps:wsp>
                      <wps:wsp>
                        <wps:cNvPr id="1582777390" name="Rectangle: Rounded Corners 1582777390"/>
                        <wps:cNvSpPr/>
                        <wps:spPr>
                          <a:xfrm>
                            <a:off x="2458100" y="4213125"/>
                            <a:ext cx="1717200" cy="446100"/>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3CCECD6A" w14:textId="77777777" w:rsidR="00514752" w:rsidRDefault="000770F6">
                              <w:pPr>
                                <w:spacing w:line="240" w:lineRule="auto"/>
                                <w:jc w:val="center"/>
                                <w:textDirection w:val="btLr"/>
                              </w:pPr>
                              <w:r>
                                <w:rPr>
                                  <w:rFonts w:ascii="Times New Roman" w:eastAsia="Times New Roman" w:hAnsi="Times New Roman" w:cs="Times New Roman"/>
                                  <w:color w:val="000000"/>
                                  <w:sz w:val="28"/>
                                </w:rPr>
                                <w:t>Розстановка</w:t>
                              </w:r>
                            </w:p>
                          </w:txbxContent>
                        </wps:txbx>
                        <wps:bodyPr spcFirstLastPara="1" wrap="square" lIns="91425" tIns="91425" rIns="91425" bIns="91425" anchor="ctr" anchorCtr="0">
                          <a:noAutofit/>
                        </wps:bodyPr>
                      </wps:wsp>
                      <wps:wsp>
                        <wps:cNvPr id="1955762520" name="Rectangle: Rounded Corners 1955762520"/>
                        <wps:cNvSpPr/>
                        <wps:spPr>
                          <a:xfrm>
                            <a:off x="4364050" y="4213125"/>
                            <a:ext cx="2613300" cy="446100"/>
                          </a:xfrm>
                          <a:prstGeom prst="roundRect">
                            <a:avLst>
                              <a:gd name="adj" fmla="val 16667"/>
                            </a:avLst>
                          </a:prstGeom>
                          <a:solidFill>
                            <a:srgbClr val="D9D9D9"/>
                          </a:solidFill>
                          <a:ln w="9525" cap="flat" cmpd="sng">
                            <a:solidFill>
                              <a:srgbClr val="000000"/>
                            </a:solidFill>
                            <a:prstDash val="solid"/>
                            <a:round/>
                            <a:headEnd type="none" w="sm" len="sm"/>
                            <a:tailEnd type="none" w="sm" len="sm"/>
                          </a:ln>
                        </wps:spPr>
                        <wps:txbx>
                          <w:txbxContent>
                            <w:p w14:paraId="17E82079" w14:textId="77777777" w:rsidR="00514752" w:rsidRDefault="000770F6">
                              <w:pPr>
                                <w:spacing w:line="240" w:lineRule="auto"/>
                                <w:jc w:val="center"/>
                                <w:textDirection w:val="btLr"/>
                              </w:pPr>
                              <w:r>
                                <w:rPr>
                                  <w:color w:val="000000"/>
                                  <w:sz w:val="28"/>
                                </w:rPr>
                                <w:t xml:space="preserve">      </w:t>
                              </w:r>
                              <w:r>
                                <w:rPr>
                                  <w:color w:val="000000"/>
                                  <w:sz w:val="28"/>
                                  <w:u w:val="single"/>
                                </w:rPr>
                                <w:t>Банкет</w:t>
                              </w:r>
                            </w:p>
                          </w:txbxContent>
                        </wps:txbx>
                        <wps:bodyPr spcFirstLastPara="1" wrap="square" lIns="91425" tIns="91425" rIns="91425" bIns="91425" anchor="ctr" anchorCtr="0">
                          <a:noAutofit/>
                        </wps:bodyPr>
                      </wps:wsp>
                      <wps:wsp>
                        <wps:cNvPr id="141224129" name="Isosceles Triangle 141224129"/>
                        <wps:cNvSpPr/>
                        <wps:spPr>
                          <a:xfrm rot="10800000">
                            <a:off x="6164700" y="4405800"/>
                            <a:ext cx="150000" cy="130200"/>
                          </a:xfrm>
                          <a:prstGeom prst="triangle">
                            <a:avLst>
                              <a:gd name="adj" fmla="val 50000"/>
                            </a:avLst>
                          </a:prstGeom>
                          <a:solidFill>
                            <a:srgbClr val="B7B7B7"/>
                          </a:solidFill>
                          <a:ln w="9525" cap="flat" cmpd="sng">
                            <a:solidFill>
                              <a:srgbClr val="000000"/>
                            </a:solidFill>
                            <a:prstDash val="solid"/>
                            <a:round/>
                            <a:headEnd type="none" w="sm" len="sm"/>
                            <a:tailEnd type="none" w="sm" len="sm"/>
                          </a:ln>
                        </wps:spPr>
                        <wps:txbx>
                          <w:txbxContent>
                            <w:p w14:paraId="0D3A7BB9"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003193653" name="Oval 1003193653"/>
                        <wps:cNvSpPr/>
                        <wps:spPr>
                          <a:xfrm>
                            <a:off x="5269750" y="4368600"/>
                            <a:ext cx="87900" cy="81300"/>
                          </a:xfrm>
                          <a:prstGeom prst="ellipse">
                            <a:avLst/>
                          </a:prstGeom>
                          <a:solidFill>
                            <a:srgbClr val="CCCCCC"/>
                          </a:solidFill>
                          <a:ln w="9525" cap="flat" cmpd="sng">
                            <a:solidFill>
                              <a:srgbClr val="000000"/>
                            </a:solidFill>
                            <a:prstDash val="solid"/>
                            <a:round/>
                            <a:headEnd type="none" w="sm" len="sm"/>
                            <a:tailEnd type="none" w="sm" len="sm"/>
                          </a:ln>
                        </wps:spPr>
                        <wps:txbx>
                          <w:txbxContent>
                            <w:p w14:paraId="50E4F439"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499474303" name="Oval 499474303"/>
                        <wps:cNvSpPr/>
                        <wps:spPr>
                          <a:xfrm>
                            <a:off x="5341700" y="4464275"/>
                            <a:ext cx="87900" cy="81300"/>
                          </a:xfrm>
                          <a:prstGeom prst="ellipse">
                            <a:avLst/>
                          </a:prstGeom>
                          <a:solidFill>
                            <a:srgbClr val="CCCCCC"/>
                          </a:solidFill>
                          <a:ln w="9525" cap="flat" cmpd="sng">
                            <a:solidFill>
                              <a:srgbClr val="000000"/>
                            </a:solidFill>
                            <a:prstDash val="solid"/>
                            <a:round/>
                            <a:headEnd type="none" w="sm" len="sm"/>
                            <a:tailEnd type="none" w="sm" len="sm"/>
                          </a:ln>
                        </wps:spPr>
                        <wps:txbx>
                          <w:txbxContent>
                            <w:p w14:paraId="38FC99A2"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359308540" name="Oval 359308540"/>
                        <wps:cNvSpPr/>
                        <wps:spPr>
                          <a:xfrm>
                            <a:off x="5410475" y="4368600"/>
                            <a:ext cx="87900" cy="81300"/>
                          </a:xfrm>
                          <a:prstGeom prst="ellipse">
                            <a:avLst/>
                          </a:prstGeom>
                          <a:solidFill>
                            <a:srgbClr val="CCCCCC"/>
                          </a:solidFill>
                          <a:ln w="9525" cap="flat" cmpd="sng">
                            <a:solidFill>
                              <a:srgbClr val="000000"/>
                            </a:solidFill>
                            <a:prstDash val="solid"/>
                            <a:round/>
                            <a:headEnd type="none" w="sm" len="sm"/>
                            <a:tailEnd type="none" w="sm" len="sm"/>
                          </a:ln>
                        </wps:spPr>
                        <wps:txbx>
                          <w:txbxContent>
                            <w:p w14:paraId="5AA7B040"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448674373" name="Rectangle: Rounded Corners 1448674373"/>
                        <wps:cNvSpPr/>
                        <wps:spPr>
                          <a:xfrm>
                            <a:off x="3773295" y="4836935"/>
                            <a:ext cx="1888800" cy="489299"/>
                          </a:xfrm>
                          <a:prstGeom prst="roundRect">
                            <a:avLst>
                              <a:gd name="adj" fmla="val 16667"/>
                            </a:avLst>
                          </a:prstGeom>
                          <a:solidFill>
                            <a:srgbClr val="B7B7B7"/>
                          </a:solidFill>
                          <a:ln w="9525" cap="flat" cmpd="sng">
                            <a:solidFill>
                              <a:srgbClr val="000000"/>
                            </a:solidFill>
                            <a:prstDash val="solid"/>
                            <a:round/>
                            <a:headEnd type="none" w="sm" len="sm"/>
                            <a:tailEnd type="none" w="sm" len="sm"/>
                          </a:ln>
                        </wps:spPr>
                        <wps:txbx>
                          <w:txbxContent>
                            <w:p w14:paraId="1373AB90" w14:textId="77777777" w:rsidR="00514752" w:rsidRDefault="000770F6">
                              <w:pPr>
                                <w:spacing w:line="240" w:lineRule="auto"/>
                                <w:jc w:val="center"/>
                                <w:textDirection w:val="btLr"/>
                              </w:pPr>
                              <w:r>
                                <w:rPr>
                                  <w:rFonts w:ascii="Times New Roman" w:eastAsia="Times New Roman" w:hAnsi="Times New Roman" w:cs="Times New Roman"/>
                                  <w:color w:val="000000"/>
                                  <w:sz w:val="36"/>
                                </w:rPr>
                                <w:t>Знайти зал</w:t>
                              </w:r>
                            </w:p>
                          </w:txbxContent>
                        </wps:txbx>
                        <wps:bodyPr spcFirstLastPara="1" wrap="square" lIns="91425" tIns="91425" rIns="91425" bIns="91425" anchor="ctr" anchorCtr="0">
                          <a:noAutofit/>
                        </wps:bodyPr>
                      </wps:wsp>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DC1620E" id="Group 99" o:spid="_x0000_s1188" style="width:375.35pt;height:323.55pt;mso-position-horizontal-relative:char;mso-position-vertical-relative:line" coordorigin="21708,10387" coordsize="50937,439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">
                <v:rect id="Rectangle 31656991" o:spid="_x0000_s1189" style="position:absolute;left:21708;top:10387;width:50937;height:439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" fillcolor="#efefef">
                  <v:stroke startarrowwidth="narrow" startarrowlength="short" endarrowwidth="narrow" endarrowlength="short" joinstyle="round"/>
                  <v:textbox inset="2.53958mm,2.53958mm,2.53958mm,2.53958mm">
                    <w:txbxContent>
                      <w:p w14:paraId="62C66D1F" w14:textId="77777777" w:rsidR="00514752" w:rsidRDefault="00514752">
                        <w:pPr>
                          <w:spacing w:line="240" w:lineRule="auto"/>
                          <w:jc w:val="center"/>
                          <w:textDirection w:val="btLr"/>
                        </w:pPr>
                      </w:p>
                    </w:txbxContent>
                  </v:textbox>
                </v:rect>
                <v:roundrect id="Rectangle: Rounded Corners 1143627374" o:spid="_x0000_s1190" style="position:absolute;left:37733;top:17991;width:18888;height:410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" fillcolor="#ccc">
                  <v:stroke startarrowwidth="narrow" startarrowlength="short" endarrowwidth="narrow" endarrowlength="short"/>
                  <v:textbox inset="2.53958mm,2.53958mm,2.53958mm,2.53958mm">
                    <w:txbxContent>
                      <w:p w14:paraId="6A171D45" w14:textId="77777777" w:rsidR="00514752" w:rsidRDefault="00000000">
                        <w:pPr>
                          <w:spacing w:line="240" w:lineRule="auto"/>
                          <w:jc w:val="center"/>
                          <w:textDirection w:val="btLr"/>
                        </w:pPr>
                        <w:r>
                          <w:rPr>
                            <w:rFonts w:ascii="Times New Roman" w:eastAsia="Times New Roman" w:hAnsi="Times New Roman" w:cs="Times New Roman"/>
                            <w:color w:val="000000"/>
                            <w:sz w:val="28"/>
                          </w:rPr>
                          <w:t>Кількість учасників</w:t>
                        </w:r>
                      </w:p>
                    </w:txbxContent>
                  </v:textbox>
                </v:roundrect>
                <v:roundrect id="Rectangle: Rounded Corners 1757658117" o:spid="_x0000_s1191" style="position:absolute;left:32017;top:23897;width:11616;height:410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" fillcolor="#efefef">
                  <v:stroke startarrowwidth="narrow" startarrowlength="short" endarrowwidth="narrow" endarrowlength="short"/>
                  <v:textbox inset="2.53958mm,2.53958mm,2.53958mm,2.53958mm">
                    <w:txbxContent>
                      <w:p w14:paraId="643C4016" w14:textId="77777777" w:rsidR="00514752" w:rsidRDefault="00000000">
                        <w:pPr>
                          <w:spacing w:line="240" w:lineRule="auto"/>
                          <w:jc w:val="center"/>
                          <w:textDirection w:val="btLr"/>
                        </w:pPr>
                        <w:r>
                          <w:rPr>
                            <w:color w:val="000000"/>
                            <w:sz w:val="28"/>
                          </w:rPr>
                          <w:t>Від: _____</w:t>
                        </w:r>
                      </w:p>
                    </w:txbxContent>
                  </v:textbox>
                </v:roundrect>
                <v:roundrect id="Rectangle: Rounded Corners 902396065" o:spid="_x0000_s1192" style="position:absolute;left:50721;top:23897;width:11616;height:410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" fillcolor="#efefef">
                  <v:stroke startarrowwidth="narrow" startarrowlength="short" endarrowwidth="narrow" endarrowlength="short"/>
                  <v:textbox inset="2.53958mm,2.53958mm,2.53958mm,2.53958mm">
                    <w:txbxContent>
                      <w:p w14:paraId="49A26E2A" w14:textId="77777777" w:rsidR="00514752" w:rsidRDefault="00000000">
                        <w:pPr>
                          <w:spacing w:line="240" w:lineRule="auto"/>
                          <w:jc w:val="center"/>
                          <w:textDirection w:val="btLr"/>
                        </w:pPr>
                        <w:r>
                          <w:rPr>
                            <w:color w:val="000000"/>
                            <w:sz w:val="28"/>
                          </w:rPr>
                          <w:t>До: _____</w:t>
                        </w:r>
                      </w:p>
                    </w:txbxContent>
                  </v:textbox>
                </v:roundrect>
                <v:roundrect id="Rectangle: Rounded Corners 2120886083" o:spid="_x0000_s1193" style="position:absolute;left:24580;top:12086;width:17172;height:466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" fillcolor="#ccc">
                  <v:stroke startarrowwidth="narrow" startarrowlength="short" endarrowwidth="narrow" endarrowlength="short"/>
                  <v:textbox inset="2.53958mm,2.53958mm,2.53958mm,2.53958mm">
                    <w:txbxContent>
                      <w:p w14:paraId="15CE64EE" w14:textId="77777777" w:rsidR="00514752" w:rsidRDefault="00000000">
                        <w:pPr>
                          <w:spacing w:line="240" w:lineRule="auto"/>
                          <w:jc w:val="center"/>
                          <w:textDirection w:val="btLr"/>
                        </w:pPr>
                        <w:r>
                          <w:rPr>
                            <w:rFonts w:ascii="Times New Roman" w:eastAsia="Times New Roman" w:hAnsi="Times New Roman" w:cs="Times New Roman"/>
                            <w:color w:val="000000"/>
                            <w:sz w:val="28"/>
                          </w:rPr>
                          <w:t>Тип заходу</w:t>
                        </w:r>
                      </w:p>
                    </w:txbxContent>
                  </v:textbox>
                </v:roundrect>
                <v:roundrect id="Rectangle: Rounded Corners 1472573694" o:spid="_x0000_s1194" style="position:absolute;left:43640;top:12086;width:26133;height:466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" fillcolor="#d9d9d9">
                  <v:stroke startarrowwidth="narrow" startarrowlength="short" endarrowwidth="narrow" endarrowlength="short"/>
                  <v:textbox inset="2.53958mm,2.53958mm,2.53958mm,2.53958mm">
                    <w:txbxContent>
                      <w:p w14:paraId="461A82B8" w14:textId="77777777" w:rsidR="00514752" w:rsidRDefault="00000000">
                        <w:pPr>
                          <w:spacing w:line="240" w:lineRule="auto"/>
                          <w:textDirection w:val="btLr"/>
                        </w:pPr>
                        <w:r>
                          <w:rPr>
                            <w:color w:val="000000"/>
                            <w:sz w:val="28"/>
                          </w:rPr>
                          <w:t>______________________</w:t>
                        </w:r>
                      </w:p>
                    </w:txbxContent>
                  </v:textbox>
                </v:roundrect>
                <v:shape id="Isosceles Triangle 698428340" o:spid="_x0000_s1195" type="#_x0000_t5" style="position:absolute;left:67142;top:13706;width:1500;height:130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" fillcolor="#b7b7b7">
                  <v:stroke startarrowwidth="narrow" startarrowlength="short" endarrowwidth="narrow" endarrowlength="short" joinstyle="round"/>
                  <v:textbox inset="2.53958mm,2.53958mm,2.53958mm,2.53958mm">
                    <w:txbxContent>
                      <w:p w14:paraId="142C934D" w14:textId="77777777" w:rsidR="00514752" w:rsidRDefault="00514752">
                        <w:pPr>
                          <w:spacing w:line="240" w:lineRule="auto"/>
                          <w:jc w:val="center"/>
                          <w:textDirection w:val="btLr"/>
                        </w:pPr>
                      </w:p>
                    </w:txbxContent>
                  </v:textbox>
                </v:shape>
                <v:roundrect id="Rectangle: Rounded Corners 241960875" o:spid="_x0000_s1196" style="position:absolute;left:35670;top:29800;width:23013;height:472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" fillcolor="#ccc">
                  <v:stroke startarrowwidth="narrow" startarrowlength="short" endarrowwidth="narrow" endarrowlength="short"/>
                  <v:textbox inset="2.53958mm,2.53958mm,2.53958mm,2.53958mm">
                    <w:txbxContent>
                      <w:p w14:paraId="78C5B558" w14:textId="77777777" w:rsidR="00514752" w:rsidRDefault="00000000">
                        <w:pPr>
                          <w:spacing w:line="240" w:lineRule="auto"/>
                          <w:jc w:val="center"/>
                          <w:textDirection w:val="btLr"/>
                        </w:pPr>
                        <w:r>
                          <w:rPr>
                            <w:rFonts w:ascii="Times New Roman" w:eastAsia="Times New Roman" w:hAnsi="Times New Roman" w:cs="Times New Roman"/>
                            <w:color w:val="000000"/>
                            <w:sz w:val="28"/>
                          </w:rPr>
                          <w:t>Дата проведення заходу</w:t>
                        </w:r>
                      </w:p>
                    </w:txbxContent>
                  </v:textbox>
                </v:roundrect>
                <v:roundrect id="Rectangle: Rounded Corners 1392883785" o:spid="_x0000_s1197" style="position:absolute;left:28468;top:35707;width:14349;height:410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" fillcolor="#efefef">
                  <v:stroke startarrowwidth="narrow" startarrowlength="short" endarrowwidth="narrow" endarrowlength="short"/>
                  <v:textbox inset="2.53958mm,2.53958mm,2.53958mm,2.53958mm">
                    <w:txbxContent>
                      <w:p w14:paraId="2C92CB26" w14:textId="77777777" w:rsidR="00514752" w:rsidRDefault="00000000">
                        <w:pPr>
                          <w:spacing w:line="240" w:lineRule="auto"/>
                          <w:jc w:val="center"/>
                          <w:textDirection w:val="btLr"/>
                        </w:pPr>
                        <w:r>
                          <w:rPr>
                            <w:color w:val="000000"/>
                            <w:sz w:val="28"/>
                          </w:rPr>
                          <w:t>Початок:___</w:t>
                        </w:r>
                      </w:p>
                    </w:txbxContent>
                  </v:textbox>
                </v:roundrect>
                <v:roundrect id="Rectangle: Rounded Corners 53314630" o:spid="_x0000_s1198" style="position:absolute;left:51489;top:35707;width:14349;height:410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" fillcolor="#efefef">
                  <v:stroke startarrowwidth="narrow" startarrowlength="short" endarrowwidth="narrow" endarrowlength="short"/>
                  <v:textbox inset="2.53958mm,2.53958mm,2.53958mm,2.53958mm">
                    <w:txbxContent>
                      <w:p w14:paraId="025A3383" w14:textId="77777777" w:rsidR="00514752" w:rsidRDefault="00000000">
                        <w:pPr>
                          <w:spacing w:line="240" w:lineRule="auto"/>
                          <w:jc w:val="center"/>
                          <w:textDirection w:val="btLr"/>
                        </w:pPr>
                        <w:r>
                          <w:rPr>
                            <w:color w:val="000000"/>
                            <w:sz w:val="28"/>
                          </w:rPr>
                          <w:t>Кінець: ___</w:t>
                        </w:r>
                      </w:p>
                    </w:txbxContent>
                  </v:textbox>
                </v:roundrect>
                <v:roundrect id="Rectangle: Rounded Corners 1582777390" o:spid="_x0000_s1199" style="position:absolute;left:24581;top:42131;width:17172;height:446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" fillcolor="#ccc">
                  <v:stroke startarrowwidth="narrow" startarrowlength="short" endarrowwidth="narrow" endarrowlength="short"/>
                  <v:textbox inset="2.53958mm,2.53958mm,2.53958mm,2.53958mm">
                    <w:txbxContent>
                      <w:p w14:paraId="3CCECD6A" w14:textId="77777777" w:rsidR="00514752" w:rsidRDefault="00000000">
                        <w:pPr>
                          <w:spacing w:line="240" w:lineRule="auto"/>
                          <w:jc w:val="center"/>
                          <w:textDirection w:val="btLr"/>
                        </w:pPr>
                        <w:r>
                          <w:rPr>
                            <w:rFonts w:ascii="Times New Roman" w:eastAsia="Times New Roman" w:hAnsi="Times New Roman" w:cs="Times New Roman"/>
                            <w:color w:val="000000"/>
                            <w:sz w:val="28"/>
                          </w:rPr>
                          <w:t>Розстановка</w:t>
                        </w:r>
                      </w:p>
                    </w:txbxContent>
                  </v:textbox>
                </v:roundrect>
                <v:roundrect id="Rectangle: Rounded Corners 1955762520" o:spid="_x0000_s1200" style="position:absolute;left:43640;top:42131;width:26133;height:446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" fillcolor="#d9d9d9">
                  <v:stroke startarrowwidth="narrow" startarrowlength="short" endarrowwidth="narrow" endarrowlength="short"/>
                  <v:textbox inset="2.53958mm,2.53958mm,2.53958mm,2.53958mm">
                    <w:txbxContent>
                      <w:p w14:paraId="17E82079" w14:textId="77777777" w:rsidR="00514752" w:rsidRDefault="00000000">
                        <w:pPr>
                          <w:spacing w:line="240" w:lineRule="auto"/>
                          <w:jc w:val="center"/>
                          <w:textDirection w:val="btLr"/>
                        </w:pPr>
                        <w:r>
                          <w:rPr>
                            <w:color w:val="000000"/>
                            <w:sz w:val="28"/>
                          </w:rPr>
                          <w:t xml:space="preserve">      </w:t>
                        </w:r>
                        <w:r>
                          <w:rPr>
                            <w:color w:val="000000"/>
                            <w:sz w:val="28"/>
                            <w:u w:val="single"/>
                          </w:rPr>
                          <w:t>Банкет</w:t>
                        </w:r>
                      </w:p>
                    </w:txbxContent>
                  </v:textbox>
                </v:roundrect>
                <v:shape id="Isosceles Triangle 141224129" o:spid="_x0000_s1201" type="#_x0000_t5" style="position:absolute;left:61647;top:44058;width:1500;height:130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" fillcolor="#b7b7b7">
                  <v:stroke startarrowwidth="narrow" startarrowlength="short" endarrowwidth="narrow" endarrowlength="short" joinstyle="round"/>
                  <v:textbox inset="2.53958mm,2.53958mm,2.53958mm,2.53958mm">
                    <w:txbxContent>
                      <w:p w14:paraId="0D3A7BB9" w14:textId="77777777" w:rsidR="00514752" w:rsidRDefault="00514752">
                        <w:pPr>
                          <w:spacing w:line="240" w:lineRule="auto"/>
                          <w:jc w:val="center"/>
                          <w:textDirection w:val="btLr"/>
                        </w:pPr>
                      </w:p>
                    </w:txbxContent>
                  </v:textbox>
                </v:shape>
                <v:oval id="Oval 1003193653" o:spid="_x0000_s1202" style="position:absolute;left:52697;top:43686;width:879;height: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" fillcolor="#ccc">
                  <v:stroke startarrowwidth="narrow" startarrowlength="short" endarrowwidth="narrow" endarrowlength="short"/>
                  <v:textbox inset="2.53958mm,2.53958mm,2.53958mm,2.53958mm">
                    <w:txbxContent>
                      <w:p w14:paraId="50E4F439" w14:textId="77777777" w:rsidR="00514752" w:rsidRDefault="00514752">
                        <w:pPr>
                          <w:spacing w:line="240" w:lineRule="auto"/>
                          <w:jc w:val="center"/>
                          <w:textDirection w:val="btLr"/>
                        </w:pPr>
                      </w:p>
                    </w:txbxContent>
                  </v:textbox>
                </v:oval>
                <v:oval id="Oval 499474303" o:spid="_x0000_s1203" style="position:absolute;left:53417;top:44642;width:879;height: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" fillcolor="#ccc">
                  <v:stroke startarrowwidth="narrow" startarrowlength="short" endarrowwidth="narrow" endarrowlength="short"/>
                  <v:textbox inset="2.53958mm,2.53958mm,2.53958mm,2.53958mm">
                    <w:txbxContent>
                      <w:p w14:paraId="38FC99A2" w14:textId="77777777" w:rsidR="00514752" w:rsidRDefault="00514752">
                        <w:pPr>
                          <w:spacing w:line="240" w:lineRule="auto"/>
                          <w:jc w:val="center"/>
                          <w:textDirection w:val="btLr"/>
                        </w:pPr>
                      </w:p>
                    </w:txbxContent>
                  </v:textbox>
                </v:oval>
                <v:oval id="Oval 359308540" o:spid="_x0000_s1204" style="position:absolute;left:54104;top:43686;width:879;height: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" fillcolor="#ccc">
                  <v:stroke startarrowwidth="narrow" startarrowlength="short" endarrowwidth="narrow" endarrowlength="short"/>
                  <v:textbox inset="2.53958mm,2.53958mm,2.53958mm,2.53958mm">
                    <w:txbxContent>
                      <w:p w14:paraId="5AA7B040" w14:textId="77777777" w:rsidR="00514752" w:rsidRDefault="00514752">
                        <w:pPr>
                          <w:spacing w:line="240" w:lineRule="auto"/>
                          <w:jc w:val="center"/>
                          <w:textDirection w:val="btLr"/>
                        </w:pPr>
                      </w:p>
                    </w:txbxContent>
                  </v:textbox>
                </v:oval>
                <v:roundrect id="Rectangle: Rounded Corners 1448674373" o:spid="_x0000_s1205" style="position:absolute;left:37732;top:48369;width:18888;height:489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" fillcolor="#b7b7b7">
                  <v:stroke startarrowwidth="narrow" startarrowlength="short" endarrowwidth="narrow" endarrowlength="short"/>
                  <v:textbox inset="2.53958mm,2.53958mm,2.53958mm,2.53958mm">
                    <w:txbxContent>
                      <w:p w14:paraId="1373AB90" w14:textId="77777777" w:rsidR="00514752" w:rsidRDefault="00000000">
                        <w:pPr>
                          <w:spacing w:line="240" w:lineRule="auto"/>
                          <w:jc w:val="center"/>
                          <w:textDirection w:val="btLr"/>
                        </w:pPr>
                        <w:r>
                          <w:rPr>
                            <w:rFonts w:ascii="Times New Roman" w:eastAsia="Times New Roman" w:hAnsi="Times New Roman" w:cs="Times New Roman"/>
                            <w:color w:val="000000"/>
                            <w:sz w:val="36"/>
                          </w:rPr>
                          <w:t>Знайти зал</w:t>
                        </w:r>
                      </w:p>
                    </w:txbxContent>
                  </v:textbox>
                </v:roundrect>
                <w10:anchorlock/>
              </v:group>
            </w:pict>
          </mc:Fallback>
        </mc:AlternateContent>
      </w:r>
    </w:p>
    <w:p w14:paraId="2C7A8F0F" w14:textId="47687AB0" w:rsidR="00514752" w:rsidRDefault="000770F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3</w:t>
      </w:r>
      <w:r w:rsidR="00715807">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rPr>
        <w:t xml:space="preserve"> - Приклад форми для споживачів, </w:t>
      </w:r>
      <w:r>
        <w:rPr>
          <w:rFonts w:ascii="Times New Roman" w:eastAsia="Times New Roman" w:hAnsi="Times New Roman" w:cs="Times New Roman"/>
          <w:sz w:val="28"/>
          <w:szCs w:val="28"/>
        </w:rPr>
        <w:br/>
        <w:t>які не визначились з вибором.</w:t>
      </w:r>
    </w:p>
    <w:p w14:paraId="50C998B2" w14:textId="3076F519" w:rsidR="00481994" w:rsidRPr="00481994" w:rsidRDefault="000770F6" w:rsidP="003B34D2">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власна розробка автора</w:t>
      </w:r>
    </w:p>
    <w:p w14:paraId="436B2356" w14:textId="53363267" w:rsidR="00514752" w:rsidRPr="00481994" w:rsidRDefault="00481994" w:rsidP="00481994">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У цій формі споживач матиме обрати тип заходу, що буде проводитись, яким може бути конференція, тренінг, нагородження працівників, тощо. Після чого варто буде навести кількість учасників, що може бути як чіткою цифрою, що треба буде записати у обидва вікна, або ж приблизну кількість. Крім того, споживачеві буде також потрібно зазначити дату проведення заходу, та кількість днів, вказавши дату початку заходу, та дату його кінця. </w:t>
      </w:r>
    </w:p>
    <w:p w14:paraId="00376300" w14:textId="77777777" w:rsidR="00514752" w:rsidRDefault="000770F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важливим в о</w:t>
      </w:r>
      <w:r>
        <w:rPr>
          <w:rFonts w:ascii="Times New Roman" w:eastAsia="Times New Roman" w:hAnsi="Times New Roman" w:cs="Times New Roman"/>
          <w:sz w:val="28"/>
          <w:szCs w:val="28"/>
        </w:rPr>
        <w:t xml:space="preserve">бох формах є пункт розстановки, так як місткість залів </w:t>
      </w:r>
      <w:r>
        <w:rPr>
          <w:rFonts w:ascii="Times New Roman" w:eastAsia="Times New Roman" w:hAnsi="Times New Roman" w:cs="Times New Roman"/>
          <w:sz w:val="28"/>
          <w:szCs w:val="28"/>
        </w:rPr>
        <w:lastRenderedPageBreak/>
        <w:t>сильно варіюється в залежності від розстановки. Той зал що може вмістити 50 споживачів у розстановці «Театр», тобто просто стільчики, які будуть стояти один біля одного у декілька рядів, не зможе вміст</w:t>
      </w:r>
      <w:r>
        <w:rPr>
          <w:rFonts w:ascii="Times New Roman" w:eastAsia="Times New Roman" w:hAnsi="Times New Roman" w:cs="Times New Roman"/>
          <w:sz w:val="28"/>
          <w:szCs w:val="28"/>
        </w:rPr>
        <w:t xml:space="preserve">ити ту ж саму кількість у розстановці «Банкет», тобто коли у залі будуть розставлена деяка кількість круглих столів, за якими сидітимуть учасники. </w:t>
      </w:r>
    </w:p>
    <w:p w14:paraId="67DDB8C9" w14:textId="2F4422CC" w:rsidR="00514752" w:rsidRDefault="000770F6">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Після того, як споживач натисне на кнопку «Знайти зал», йому відкриється нове вікно, у якому споживач матиме</w:t>
      </w:r>
      <w:r>
        <w:rPr>
          <w:rFonts w:ascii="Times New Roman" w:eastAsia="Times New Roman" w:hAnsi="Times New Roman" w:cs="Times New Roman"/>
          <w:sz w:val="28"/>
          <w:szCs w:val="28"/>
        </w:rPr>
        <w:t xml:space="preserve"> змогу переглянути список підходящих залів, які вільні на визначену дату, а також буде присутня можливість прочитати характеристики цих залів, після натискання на окремі кнопки. Приклад того, як виглядатиме це вікно наведено на рисунку 3.</w:t>
      </w:r>
      <w:r w:rsidR="000461D7">
        <w:rPr>
          <w:rFonts w:ascii="Times New Roman" w:eastAsia="Times New Roman" w:hAnsi="Times New Roman" w:cs="Times New Roman"/>
          <w:sz w:val="28"/>
          <w:szCs w:val="28"/>
          <w:lang w:val="uk-UA"/>
        </w:rPr>
        <w:t>3</w:t>
      </w:r>
      <w:r w:rsidR="00715807">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w:t>
      </w:r>
    </w:p>
    <w:p w14:paraId="02982443" w14:textId="77777777" w:rsidR="00481994" w:rsidRPr="00481994" w:rsidRDefault="00481994">
      <w:pPr>
        <w:widowControl w:val="0"/>
        <w:spacing w:line="360" w:lineRule="auto"/>
        <w:ind w:firstLine="708"/>
        <w:jc w:val="both"/>
        <w:rPr>
          <w:rFonts w:ascii="Times New Roman" w:eastAsia="Times New Roman" w:hAnsi="Times New Roman" w:cs="Times New Roman"/>
          <w:sz w:val="28"/>
          <w:szCs w:val="28"/>
          <w:lang w:val="uk-UA"/>
        </w:rPr>
      </w:pPr>
    </w:p>
    <w:p w14:paraId="4006E34B" w14:textId="77777777" w:rsidR="00514752" w:rsidRDefault="000770F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mc:AlternateContent>
          <mc:Choice Requires="wpg">
            <w:drawing>
              <wp:inline distT="114300" distB="114300" distL="114300" distR="114300" wp14:anchorId="3D6B905A" wp14:editId="6B85EB81">
                <wp:extent cx="6291707" cy="4574270"/>
                <wp:effectExtent l="0" t="0" r="13970" b="17145"/>
                <wp:docPr id="43" name="Group 43"/>
                <wp:cNvGraphicFramePr/>
                <a:graphic xmlns:a="http://schemas.openxmlformats.org/drawingml/2006/main">
                  <a:graphicData uri="http://schemas.microsoft.com/office/word/2010/wordprocessingGroup">
                    <wpg:wgp>
                      <wpg:cNvGrpSpPr/>
                      <wpg:grpSpPr>
                        <a:xfrm>
                          <a:off x="0" y="0"/>
                          <a:ext cx="6291707" cy="4574270"/>
                          <a:chOff x="1200850" y="520375"/>
                          <a:chExt cx="7245300" cy="5263800"/>
                        </a:xfrm>
                      </wpg:grpSpPr>
                      <wps:wsp>
                        <wps:cNvPr id="763267596" name="Rectangle 763267596"/>
                        <wps:cNvSpPr/>
                        <wps:spPr>
                          <a:xfrm>
                            <a:off x="1200850" y="520375"/>
                            <a:ext cx="7245300" cy="5263800"/>
                          </a:xfrm>
                          <a:prstGeom prst="rect">
                            <a:avLst/>
                          </a:prstGeom>
                          <a:solidFill>
                            <a:srgbClr val="EFEFEF"/>
                          </a:solidFill>
                          <a:ln w="9525" cap="flat" cmpd="sng">
                            <a:solidFill>
                              <a:srgbClr val="000000"/>
                            </a:solidFill>
                            <a:prstDash val="solid"/>
                            <a:round/>
                            <a:headEnd type="none" w="sm" len="sm"/>
                            <a:tailEnd type="none" w="sm" len="sm"/>
                          </a:ln>
                        </wps:spPr>
                        <wps:txbx>
                          <w:txbxContent>
                            <w:p w14:paraId="4E1F1AB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966182769" name="Rectangle: Rounded Corners 1966182769"/>
                        <wps:cNvSpPr/>
                        <wps:spPr>
                          <a:xfrm>
                            <a:off x="1471043" y="1520986"/>
                            <a:ext cx="1981500" cy="1498550"/>
                          </a:xfrm>
                          <a:prstGeom prst="roundRect">
                            <a:avLst>
                              <a:gd name="adj" fmla="val 16667"/>
                            </a:avLst>
                          </a:prstGeom>
                          <a:solidFill>
                            <a:srgbClr val="D9D9D9"/>
                          </a:solidFill>
                          <a:ln w="9525" cap="flat" cmpd="sng">
                            <a:solidFill>
                              <a:srgbClr val="000000"/>
                            </a:solidFill>
                            <a:prstDash val="solid"/>
                            <a:round/>
                            <a:headEnd type="none" w="sm" len="sm"/>
                            <a:tailEnd type="none" w="sm" len="sm"/>
                          </a:ln>
                        </wps:spPr>
                        <wps:txbx>
                          <w:txbxContent>
                            <w:p w14:paraId="1C811DC5" w14:textId="77777777" w:rsidR="00514752" w:rsidRDefault="000770F6">
                              <w:pPr>
                                <w:spacing w:line="240" w:lineRule="auto"/>
                                <w:jc w:val="center"/>
                                <w:textDirection w:val="btLr"/>
                              </w:pPr>
                              <w:r>
                                <w:rPr>
                                  <w:color w:val="000000"/>
                                  <w:sz w:val="28"/>
                                </w:rPr>
                                <w:t>фото за</w:t>
                              </w:r>
                              <w:r>
                                <w:rPr>
                                  <w:color w:val="000000"/>
                                  <w:sz w:val="28"/>
                                </w:rPr>
                                <w:t>лу</w:t>
                              </w:r>
                            </w:p>
                          </w:txbxContent>
                        </wps:txbx>
                        <wps:bodyPr spcFirstLastPara="1" wrap="square" lIns="91425" tIns="91425" rIns="91425" bIns="91425" anchor="ctr" anchorCtr="0">
                          <a:noAutofit/>
                        </wps:bodyPr>
                      </wps:wsp>
                      <wps:wsp>
                        <wps:cNvPr id="1809871897" name="Rectangle: Rounded Corners 1809871897"/>
                        <wps:cNvSpPr/>
                        <wps:spPr>
                          <a:xfrm>
                            <a:off x="3832697" y="1520997"/>
                            <a:ext cx="1981500" cy="1498341"/>
                          </a:xfrm>
                          <a:prstGeom prst="roundRect">
                            <a:avLst>
                              <a:gd name="adj" fmla="val 16667"/>
                            </a:avLst>
                          </a:prstGeom>
                          <a:solidFill>
                            <a:srgbClr val="D9D9D9"/>
                          </a:solidFill>
                          <a:ln w="9525" cap="flat" cmpd="sng">
                            <a:solidFill>
                              <a:srgbClr val="000000"/>
                            </a:solidFill>
                            <a:prstDash val="solid"/>
                            <a:round/>
                            <a:headEnd type="none" w="sm" len="sm"/>
                            <a:tailEnd type="none" w="sm" len="sm"/>
                          </a:ln>
                        </wps:spPr>
                        <wps:txbx>
                          <w:txbxContent>
                            <w:p w14:paraId="164D5E88" w14:textId="77777777" w:rsidR="00514752" w:rsidRDefault="000770F6">
                              <w:pPr>
                                <w:spacing w:line="240" w:lineRule="auto"/>
                                <w:jc w:val="center"/>
                                <w:textDirection w:val="btLr"/>
                              </w:pPr>
                              <w:r>
                                <w:rPr>
                                  <w:color w:val="000000"/>
                                  <w:sz w:val="28"/>
                                </w:rPr>
                                <w:t>фото залу</w:t>
                              </w:r>
                            </w:p>
                          </w:txbxContent>
                        </wps:txbx>
                        <wps:bodyPr spcFirstLastPara="1" wrap="square" lIns="91425" tIns="91425" rIns="91425" bIns="91425" anchor="ctr" anchorCtr="0">
                          <a:noAutofit/>
                        </wps:bodyPr>
                      </wps:wsp>
                      <wps:wsp>
                        <wps:cNvPr id="833591602" name="Rectangle: Rounded Corners 833591602"/>
                        <wps:cNvSpPr/>
                        <wps:spPr>
                          <a:xfrm>
                            <a:off x="6194247" y="1520917"/>
                            <a:ext cx="1981500" cy="1513136"/>
                          </a:xfrm>
                          <a:prstGeom prst="roundRect">
                            <a:avLst>
                              <a:gd name="adj" fmla="val 16667"/>
                            </a:avLst>
                          </a:prstGeom>
                          <a:solidFill>
                            <a:srgbClr val="CCCCCC"/>
                          </a:solidFill>
                          <a:ln w="19050" cap="flat" cmpd="sng">
                            <a:solidFill>
                              <a:srgbClr val="000000"/>
                            </a:solidFill>
                            <a:prstDash val="solid"/>
                            <a:round/>
                            <a:headEnd type="none" w="sm" len="sm"/>
                            <a:tailEnd type="none" w="sm" len="sm"/>
                          </a:ln>
                        </wps:spPr>
                        <wps:txbx>
                          <w:txbxContent>
                            <w:p w14:paraId="22D3FBD4" w14:textId="77777777" w:rsidR="00514752" w:rsidRDefault="000770F6">
                              <w:pPr>
                                <w:spacing w:line="240" w:lineRule="auto"/>
                                <w:jc w:val="center"/>
                                <w:textDirection w:val="btLr"/>
                              </w:pPr>
                              <w:r>
                                <w:rPr>
                                  <w:color w:val="000000"/>
                                  <w:sz w:val="28"/>
                                </w:rPr>
                                <w:t>фото залу</w:t>
                              </w:r>
                            </w:p>
                          </w:txbxContent>
                        </wps:txbx>
                        <wps:bodyPr spcFirstLastPara="1" wrap="square" lIns="91425" tIns="91425" rIns="91425" bIns="91425" anchor="ctr" anchorCtr="0">
                          <a:noAutofit/>
                        </wps:bodyPr>
                      </wps:wsp>
                      <wps:wsp>
                        <wps:cNvPr id="795023338" name="Rectangle: Rounded Corners 795023338"/>
                        <wps:cNvSpPr/>
                        <wps:spPr>
                          <a:xfrm>
                            <a:off x="3832697" y="3306406"/>
                            <a:ext cx="1981500" cy="760899"/>
                          </a:xfrm>
                          <a:prstGeom prst="roundRect">
                            <a:avLst>
                              <a:gd name="adj" fmla="val 16667"/>
                            </a:avLst>
                          </a:prstGeom>
                          <a:solidFill>
                            <a:srgbClr val="B7B7B7"/>
                          </a:solidFill>
                          <a:ln w="9525" cap="flat" cmpd="sng">
                            <a:solidFill>
                              <a:srgbClr val="000000"/>
                            </a:solidFill>
                            <a:prstDash val="solid"/>
                            <a:round/>
                            <a:headEnd type="none" w="sm" len="sm"/>
                            <a:tailEnd type="none" w="sm" len="sm"/>
                          </a:ln>
                        </wps:spPr>
                        <wps:txbx>
                          <w:txbxContent>
                            <w:p w14:paraId="321B5B58" w14:textId="77777777" w:rsidR="00514752" w:rsidRDefault="000770F6">
                              <w:pPr>
                                <w:spacing w:line="240" w:lineRule="auto"/>
                                <w:jc w:val="center"/>
                                <w:textDirection w:val="btLr"/>
                              </w:pPr>
                              <w:r>
                                <w:rPr>
                                  <w:color w:val="000000"/>
                                  <w:sz w:val="28"/>
                                </w:rPr>
                                <w:t>Зал “Городецький”</w:t>
                              </w:r>
                            </w:p>
                          </w:txbxContent>
                        </wps:txbx>
                        <wps:bodyPr spcFirstLastPara="1" wrap="square" lIns="91425" tIns="91425" rIns="91425" bIns="91425" anchor="ctr" anchorCtr="0">
                          <a:noAutofit/>
                        </wps:bodyPr>
                      </wps:wsp>
                      <wps:wsp>
                        <wps:cNvPr id="332522906" name="Rectangle: Rounded Corners 332522906"/>
                        <wps:cNvSpPr/>
                        <wps:spPr>
                          <a:xfrm>
                            <a:off x="6164897" y="3325905"/>
                            <a:ext cx="1981500" cy="731158"/>
                          </a:xfrm>
                          <a:prstGeom prst="roundRect">
                            <a:avLst>
                              <a:gd name="adj" fmla="val 16667"/>
                            </a:avLst>
                          </a:prstGeom>
                          <a:solidFill>
                            <a:srgbClr val="999999"/>
                          </a:solidFill>
                          <a:ln w="28575" cap="flat" cmpd="sng">
                            <a:solidFill>
                              <a:srgbClr val="000000"/>
                            </a:solidFill>
                            <a:prstDash val="solid"/>
                            <a:round/>
                            <a:headEnd type="none" w="sm" len="sm"/>
                            <a:tailEnd type="none" w="sm" len="sm"/>
                          </a:ln>
                        </wps:spPr>
                        <wps:txbx>
                          <w:txbxContent>
                            <w:p w14:paraId="3C3C75EE" w14:textId="77777777" w:rsidR="00514752" w:rsidRDefault="000770F6">
                              <w:pPr>
                                <w:spacing w:line="240" w:lineRule="auto"/>
                                <w:jc w:val="center"/>
                                <w:textDirection w:val="btLr"/>
                              </w:pPr>
                              <w:r>
                                <w:rPr>
                                  <w:color w:val="000000"/>
                                  <w:sz w:val="28"/>
                                </w:rPr>
                                <w:t>Зал “Малевич”</w:t>
                              </w:r>
                            </w:p>
                          </w:txbxContent>
                        </wps:txbx>
                        <wps:bodyPr spcFirstLastPara="1" wrap="square" lIns="91425" tIns="91425" rIns="91425" bIns="91425" anchor="ctr" anchorCtr="0">
                          <a:noAutofit/>
                        </wps:bodyPr>
                      </wps:wsp>
                      <wps:wsp>
                        <wps:cNvPr id="1843677162" name="Rectangle: Rounded Corners 1843677162"/>
                        <wps:cNvSpPr/>
                        <wps:spPr>
                          <a:xfrm>
                            <a:off x="1471039" y="3335860"/>
                            <a:ext cx="1981500" cy="731162"/>
                          </a:xfrm>
                          <a:prstGeom prst="roundRect">
                            <a:avLst>
                              <a:gd name="adj" fmla="val 16667"/>
                            </a:avLst>
                          </a:prstGeom>
                          <a:solidFill>
                            <a:srgbClr val="B7B7B7"/>
                          </a:solidFill>
                          <a:ln w="9525" cap="flat" cmpd="sng">
                            <a:solidFill>
                              <a:srgbClr val="000000"/>
                            </a:solidFill>
                            <a:prstDash val="solid"/>
                            <a:round/>
                            <a:headEnd type="none" w="sm" len="sm"/>
                            <a:tailEnd type="none" w="sm" len="sm"/>
                          </a:ln>
                        </wps:spPr>
                        <wps:txbx>
                          <w:txbxContent>
                            <w:p w14:paraId="64E1D268" w14:textId="77777777" w:rsidR="00514752" w:rsidRDefault="000770F6">
                              <w:pPr>
                                <w:spacing w:line="240" w:lineRule="auto"/>
                                <w:jc w:val="center"/>
                                <w:textDirection w:val="btLr"/>
                              </w:pPr>
                              <w:r>
                                <w:rPr>
                                  <w:color w:val="000000"/>
                                  <w:sz w:val="28"/>
                                </w:rPr>
                                <w:t>Укриття 1</w:t>
                              </w:r>
                            </w:p>
                          </w:txbxContent>
                        </wps:txbx>
                        <wps:bodyPr spcFirstLastPara="1" wrap="square" lIns="91425" tIns="91425" rIns="91425" bIns="91425" anchor="ctr" anchorCtr="0">
                          <a:noAutofit/>
                        </wps:bodyPr>
                      </wps:wsp>
                      <wps:wsp>
                        <wps:cNvPr id="1034552616" name="Rectangle: Rounded Corners 1034552616"/>
                        <wps:cNvSpPr/>
                        <wps:spPr>
                          <a:xfrm>
                            <a:off x="3832750" y="720675"/>
                            <a:ext cx="1981500" cy="578100"/>
                          </a:xfrm>
                          <a:prstGeom prst="roundRect">
                            <a:avLst>
                              <a:gd name="adj" fmla="val 16667"/>
                            </a:avLst>
                          </a:prstGeom>
                          <a:solidFill>
                            <a:srgbClr val="CCCCCC"/>
                          </a:solidFill>
                          <a:ln w="9525" cap="flat" cmpd="sng">
                            <a:solidFill>
                              <a:srgbClr val="000000"/>
                            </a:solidFill>
                            <a:prstDash val="solid"/>
                            <a:round/>
                            <a:headEnd type="none" w="sm" len="sm"/>
                            <a:tailEnd type="none" w="sm" len="sm"/>
                          </a:ln>
                        </wps:spPr>
                        <wps:txbx>
                          <w:txbxContent>
                            <w:p w14:paraId="4A5BC2A3" w14:textId="77777777" w:rsidR="00514752" w:rsidRDefault="000770F6">
                              <w:pPr>
                                <w:spacing w:line="240" w:lineRule="auto"/>
                                <w:jc w:val="center"/>
                                <w:textDirection w:val="btLr"/>
                              </w:pPr>
                              <w:r>
                                <w:rPr>
                                  <w:color w:val="000000"/>
                                  <w:sz w:val="28"/>
                                </w:rPr>
                                <w:t>Підходящі зали</w:t>
                              </w:r>
                            </w:p>
                          </w:txbxContent>
                        </wps:txbx>
                        <wps:bodyPr spcFirstLastPara="1" wrap="square" lIns="91425" tIns="91425" rIns="91425" bIns="91425" anchor="ctr" anchorCtr="0">
                          <a:noAutofit/>
                        </wps:bodyPr>
                      </wps:wsp>
                      <wps:wsp>
                        <wps:cNvPr id="334573182" name="Rectangle: Rounded Corners 334573182"/>
                        <wps:cNvSpPr/>
                        <wps:spPr>
                          <a:xfrm>
                            <a:off x="1471039" y="4241790"/>
                            <a:ext cx="1981500" cy="545654"/>
                          </a:xfrm>
                          <a:prstGeom prst="roundRect">
                            <a:avLst>
                              <a:gd name="adj" fmla="val 16667"/>
                            </a:avLst>
                          </a:prstGeom>
                          <a:solidFill>
                            <a:srgbClr val="D9D9D9"/>
                          </a:solidFill>
                          <a:ln w="9525" cap="flat" cmpd="sng">
                            <a:solidFill>
                              <a:srgbClr val="000000"/>
                            </a:solidFill>
                            <a:prstDash val="solid"/>
                            <a:round/>
                            <a:headEnd type="none" w="sm" len="sm"/>
                            <a:tailEnd type="none" w="sm" len="sm"/>
                          </a:ln>
                        </wps:spPr>
                        <wps:txbx>
                          <w:txbxContent>
                            <w:p w14:paraId="5FB0B903" w14:textId="77777777" w:rsidR="00514752" w:rsidRDefault="000770F6">
                              <w:pPr>
                                <w:spacing w:line="240" w:lineRule="auto"/>
                                <w:jc w:val="center"/>
                                <w:textDirection w:val="btLr"/>
                              </w:pPr>
                              <w:r>
                                <w:rPr>
                                  <w:color w:val="000000"/>
                                  <w:sz w:val="28"/>
                                </w:rPr>
                                <w:t>Дізнатись більше</w:t>
                              </w:r>
                            </w:p>
                          </w:txbxContent>
                        </wps:txbx>
                        <wps:bodyPr spcFirstLastPara="1" wrap="square" lIns="91425" tIns="91425" rIns="91425" bIns="91425" anchor="ctr" anchorCtr="0">
                          <a:noAutofit/>
                        </wps:bodyPr>
                      </wps:wsp>
                      <wps:wsp>
                        <wps:cNvPr id="561613449" name="Rectangle: Rounded Corners 561613449"/>
                        <wps:cNvSpPr/>
                        <wps:spPr>
                          <a:xfrm>
                            <a:off x="3832644" y="4242382"/>
                            <a:ext cx="1981500" cy="545401"/>
                          </a:xfrm>
                          <a:prstGeom prst="roundRect">
                            <a:avLst>
                              <a:gd name="adj" fmla="val 16667"/>
                            </a:avLst>
                          </a:prstGeom>
                          <a:solidFill>
                            <a:srgbClr val="D9D9D9"/>
                          </a:solidFill>
                          <a:ln w="9525" cap="flat" cmpd="sng">
                            <a:solidFill>
                              <a:srgbClr val="000000"/>
                            </a:solidFill>
                            <a:prstDash val="solid"/>
                            <a:round/>
                            <a:headEnd type="none" w="sm" len="sm"/>
                            <a:tailEnd type="none" w="sm" len="sm"/>
                          </a:ln>
                        </wps:spPr>
                        <wps:txbx>
                          <w:txbxContent>
                            <w:p w14:paraId="0DE7A7FE" w14:textId="77777777" w:rsidR="00514752" w:rsidRDefault="000770F6">
                              <w:pPr>
                                <w:spacing w:line="240" w:lineRule="auto"/>
                                <w:jc w:val="center"/>
                                <w:textDirection w:val="btLr"/>
                              </w:pPr>
                              <w:r>
                                <w:rPr>
                                  <w:color w:val="000000"/>
                                  <w:sz w:val="28"/>
                                </w:rPr>
                                <w:t>Дізнатись більше</w:t>
                              </w:r>
                            </w:p>
                          </w:txbxContent>
                        </wps:txbx>
                        <wps:bodyPr spcFirstLastPara="1" wrap="square" lIns="91425" tIns="91425" rIns="91425" bIns="91425" anchor="ctr" anchorCtr="0">
                          <a:noAutofit/>
                        </wps:bodyPr>
                      </wps:wsp>
                      <wps:wsp>
                        <wps:cNvPr id="1722252349" name="Rectangle: Rounded Corners 1722252349"/>
                        <wps:cNvSpPr/>
                        <wps:spPr>
                          <a:xfrm>
                            <a:off x="6194348" y="4222693"/>
                            <a:ext cx="1981500" cy="600266"/>
                          </a:xfrm>
                          <a:prstGeom prst="roundRect">
                            <a:avLst>
                              <a:gd name="adj" fmla="val 16667"/>
                            </a:avLst>
                          </a:prstGeom>
                          <a:solidFill>
                            <a:srgbClr val="CCCCCC"/>
                          </a:solidFill>
                          <a:ln w="19050" cap="flat" cmpd="sng">
                            <a:solidFill>
                              <a:srgbClr val="000000"/>
                            </a:solidFill>
                            <a:prstDash val="solid"/>
                            <a:round/>
                            <a:headEnd type="none" w="sm" len="sm"/>
                            <a:tailEnd type="none" w="sm" len="sm"/>
                          </a:ln>
                        </wps:spPr>
                        <wps:txbx>
                          <w:txbxContent>
                            <w:p w14:paraId="10B0C24E" w14:textId="77777777" w:rsidR="00514752" w:rsidRDefault="000770F6">
                              <w:pPr>
                                <w:spacing w:line="240" w:lineRule="auto"/>
                                <w:jc w:val="center"/>
                                <w:textDirection w:val="btLr"/>
                              </w:pPr>
                              <w:r>
                                <w:rPr>
                                  <w:color w:val="000000"/>
                                  <w:sz w:val="28"/>
                                </w:rPr>
                                <w:t>Дізнатись більше</w:t>
                              </w:r>
                            </w:p>
                          </w:txbxContent>
                        </wps:txbx>
                        <wps:bodyPr spcFirstLastPara="1" wrap="square" lIns="91425" tIns="91425" rIns="91425" bIns="91425" anchor="ctr" anchorCtr="0">
                          <a:noAutofit/>
                        </wps:bodyPr>
                      </wps:wsp>
                      <wps:wsp>
                        <wps:cNvPr id="202598249" name="Rectangle: Rounded Corners 202598249"/>
                        <wps:cNvSpPr/>
                        <wps:spPr>
                          <a:xfrm>
                            <a:off x="3612700" y="4998025"/>
                            <a:ext cx="2421600" cy="578100"/>
                          </a:xfrm>
                          <a:prstGeom prst="roundRect">
                            <a:avLst>
                              <a:gd name="adj" fmla="val 16667"/>
                            </a:avLst>
                          </a:prstGeom>
                          <a:solidFill>
                            <a:srgbClr val="B7B7B7"/>
                          </a:solidFill>
                          <a:ln w="9525" cap="flat" cmpd="sng">
                            <a:solidFill>
                              <a:srgbClr val="000000"/>
                            </a:solidFill>
                            <a:prstDash val="solid"/>
                            <a:round/>
                            <a:headEnd type="none" w="sm" len="sm"/>
                            <a:tailEnd type="none" w="sm" len="sm"/>
                          </a:ln>
                        </wps:spPr>
                        <wps:txbx>
                          <w:txbxContent>
                            <w:p w14:paraId="684C56C9" w14:textId="77777777" w:rsidR="00514752" w:rsidRDefault="000770F6">
                              <w:pPr>
                                <w:spacing w:line="240" w:lineRule="auto"/>
                                <w:jc w:val="center"/>
                                <w:textDirection w:val="btLr"/>
                              </w:pPr>
                              <w:r>
                                <w:rPr>
                                  <w:color w:val="000000"/>
                                  <w:sz w:val="36"/>
                                </w:rPr>
                                <w:t>Обрати зал</w:t>
                              </w:r>
                            </w:p>
                          </w:txbxContent>
                        </wps:txbx>
                        <wps:bodyPr spcFirstLastPara="1" wrap="square" lIns="91425" tIns="91425" rIns="91425" bIns="91425" anchor="ctr" anchorCtr="0">
                          <a:noAutofit/>
                        </wps:bodyPr>
                      </wps:wsp>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D6B905A" id="Group 43" o:spid="_x0000_s1206" style="width:495.4pt;height:360.2pt;mso-position-horizontal-relative:char;mso-position-vertical-relative:line" coordorigin="12008,5203" coordsize="72453,52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">
                <v:rect id="Rectangle 763267596" o:spid="_x0000_s1207" style="position:absolute;left:12008;top:5203;width:72453;height:526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" fillcolor="#efefef">
                  <v:stroke startarrowwidth="narrow" startarrowlength="short" endarrowwidth="narrow" endarrowlength="short" joinstyle="round"/>
                  <v:textbox inset="2.53958mm,2.53958mm,2.53958mm,2.53958mm">
                    <w:txbxContent>
                      <w:p w14:paraId="4E1F1AB5" w14:textId="77777777" w:rsidR="00514752" w:rsidRDefault="00514752">
                        <w:pPr>
                          <w:spacing w:line="240" w:lineRule="auto"/>
                          <w:jc w:val="center"/>
                          <w:textDirection w:val="btLr"/>
                        </w:pPr>
                      </w:p>
                    </w:txbxContent>
                  </v:textbox>
                </v:rect>
                <v:roundrect id="Rectangle: Rounded Corners 1966182769" o:spid="_x0000_s1208" style="position:absolute;left:14710;top:15209;width:19815;height:149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" fillcolor="#d9d9d9">
                  <v:stroke startarrowwidth="narrow" startarrowlength="short" endarrowwidth="narrow" endarrowlength="short"/>
                  <v:textbox inset="2.53958mm,2.53958mm,2.53958mm,2.53958mm">
                    <w:txbxContent>
                      <w:p w14:paraId="1C811DC5" w14:textId="77777777" w:rsidR="00514752" w:rsidRDefault="00000000">
                        <w:pPr>
                          <w:spacing w:line="240" w:lineRule="auto"/>
                          <w:jc w:val="center"/>
                          <w:textDirection w:val="btLr"/>
                        </w:pPr>
                        <w:r>
                          <w:rPr>
                            <w:color w:val="000000"/>
                            <w:sz w:val="28"/>
                          </w:rPr>
                          <w:t>фото залу</w:t>
                        </w:r>
                      </w:p>
                    </w:txbxContent>
                  </v:textbox>
                </v:roundrect>
                <v:roundrect id="Rectangle: Rounded Corners 1809871897" o:spid="_x0000_s1209" style="position:absolute;left:38326;top:15209;width:19815;height:1498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" fillcolor="#d9d9d9">
                  <v:stroke startarrowwidth="narrow" startarrowlength="short" endarrowwidth="narrow" endarrowlength="short"/>
                  <v:textbox inset="2.53958mm,2.53958mm,2.53958mm,2.53958mm">
                    <w:txbxContent>
                      <w:p w14:paraId="164D5E88" w14:textId="77777777" w:rsidR="00514752" w:rsidRDefault="00000000">
                        <w:pPr>
                          <w:spacing w:line="240" w:lineRule="auto"/>
                          <w:jc w:val="center"/>
                          <w:textDirection w:val="btLr"/>
                        </w:pPr>
                        <w:r>
                          <w:rPr>
                            <w:color w:val="000000"/>
                            <w:sz w:val="28"/>
                          </w:rPr>
                          <w:t>фото залу</w:t>
                        </w:r>
                      </w:p>
                    </w:txbxContent>
                  </v:textbox>
                </v:roundrect>
                <v:roundrect id="Rectangle: Rounded Corners 833591602" o:spid="_x0000_s1210" style="position:absolute;left:61942;top:15209;width:19815;height:151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" fillcolor="#ccc" strokeweight="1.5pt">
                  <v:stroke startarrowwidth="narrow" startarrowlength="short" endarrowwidth="narrow" endarrowlength="short"/>
                  <v:textbox inset="2.53958mm,2.53958mm,2.53958mm,2.53958mm">
                    <w:txbxContent>
                      <w:p w14:paraId="22D3FBD4" w14:textId="77777777" w:rsidR="00514752" w:rsidRDefault="00000000">
                        <w:pPr>
                          <w:spacing w:line="240" w:lineRule="auto"/>
                          <w:jc w:val="center"/>
                          <w:textDirection w:val="btLr"/>
                        </w:pPr>
                        <w:r>
                          <w:rPr>
                            <w:color w:val="000000"/>
                            <w:sz w:val="28"/>
                          </w:rPr>
                          <w:t>фото залу</w:t>
                        </w:r>
                      </w:p>
                    </w:txbxContent>
                  </v:textbox>
                </v:roundrect>
                <v:roundrect id="Rectangle: Rounded Corners 795023338" o:spid="_x0000_s1211" style="position:absolute;left:38326;top:33064;width:19815;height:76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" fillcolor="#b7b7b7">
                  <v:stroke startarrowwidth="narrow" startarrowlength="short" endarrowwidth="narrow" endarrowlength="short"/>
                  <v:textbox inset="2.53958mm,2.53958mm,2.53958mm,2.53958mm">
                    <w:txbxContent>
                      <w:p w14:paraId="321B5B58" w14:textId="77777777" w:rsidR="00514752" w:rsidRDefault="00000000">
                        <w:pPr>
                          <w:spacing w:line="240" w:lineRule="auto"/>
                          <w:jc w:val="center"/>
                          <w:textDirection w:val="btLr"/>
                        </w:pPr>
                        <w:r>
                          <w:rPr>
                            <w:color w:val="000000"/>
                            <w:sz w:val="28"/>
                          </w:rPr>
                          <w:t>Зал “Городецький”</w:t>
                        </w:r>
                      </w:p>
                    </w:txbxContent>
                  </v:textbox>
                </v:roundrect>
                <v:roundrect id="Rectangle: Rounded Corners 332522906" o:spid="_x0000_s1212" style="position:absolute;left:61648;top:33259;width:19815;height:731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" fillcolor="#999" strokeweight="2.25pt">
                  <v:stroke startarrowwidth="narrow" startarrowlength="short" endarrowwidth="narrow" endarrowlength="short"/>
                  <v:textbox inset="2.53958mm,2.53958mm,2.53958mm,2.53958mm">
                    <w:txbxContent>
                      <w:p w14:paraId="3C3C75EE" w14:textId="77777777" w:rsidR="00514752" w:rsidRDefault="00000000">
                        <w:pPr>
                          <w:spacing w:line="240" w:lineRule="auto"/>
                          <w:jc w:val="center"/>
                          <w:textDirection w:val="btLr"/>
                        </w:pPr>
                        <w:r>
                          <w:rPr>
                            <w:color w:val="000000"/>
                            <w:sz w:val="28"/>
                          </w:rPr>
                          <w:t>Зал “Малевич”</w:t>
                        </w:r>
                      </w:p>
                    </w:txbxContent>
                  </v:textbox>
                </v:roundrect>
                <v:roundrect id="Rectangle: Rounded Corners 1843677162" o:spid="_x0000_s1213" style="position:absolute;left:14710;top:33358;width:19815;height:731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" fillcolor="#b7b7b7">
                  <v:stroke startarrowwidth="narrow" startarrowlength="short" endarrowwidth="narrow" endarrowlength="short"/>
                  <v:textbox inset="2.53958mm,2.53958mm,2.53958mm,2.53958mm">
                    <w:txbxContent>
                      <w:p w14:paraId="64E1D268" w14:textId="77777777" w:rsidR="00514752" w:rsidRDefault="00000000">
                        <w:pPr>
                          <w:spacing w:line="240" w:lineRule="auto"/>
                          <w:jc w:val="center"/>
                          <w:textDirection w:val="btLr"/>
                        </w:pPr>
                        <w:r>
                          <w:rPr>
                            <w:color w:val="000000"/>
                            <w:sz w:val="28"/>
                          </w:rPr>
                          <w:t>Укриття 1</w:t>
                        </w:r>
                      </w:p>
                    </w:txbxContent>
                  </v:textbox>
                </v:roundrect>
                <v:roundrect id="Rectangle: Rounded Corners 1034552616" o:spid="_x0000_s1214" style="position:absolute;left:38327;top:7206;width:19815;height:57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" fillcolor="#ccc">
                  <v:stroke startarrowwidth="narrow" startarrowlength="short" endarrowwidth="narrow" endarrowlength="short"/>
                  <v:textbox inset="2.53958mm,2.53958mm,2.53958mm,2.53958mm">
                    <w:txbxContent>
                      <w:p w14:paraId="4A5BC2A3" w14:textId="77777777" w:rsidR="00514752" w:rsidRDefault="00000000">
                        <w:pPr>
                          <w:spacing w:line="240" w:lineRule="auto"/>
                          <w:jc w:val="center"/>
                          <w:textDirection w:val="btLr"/>
                        </w:pPr>
                        <w:r>
                          <w:rPr>
                            <w:color w:val="000000"/>
                            <w:sz w:val="28"/>
                          </w:rPr>
                          <w:t>Підходящі зали</w:t>
                        </w:r>
                      </w:p>
                    </w:txbxContent>
                  </v:textbox>
                </v:roundrect>
                <v:roundrect id="Rectangle: Rounded Corners 334573182" o:spid="_x0000_s1215" style="position:absolute;left:14710;top:42417;width:19815;height:54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" fillcolor="#d9d9d9">
                  <v:stroke startarrowwidth="narrow" startarrowlength="short" endarrowwidth="narrow" endarrowlength="short"/>
                  <v:textbox inset="2.53958mm,2.53958mm,2.53958mm,2.53958mm">
                    <w:txbxContent>
                      <w:p w14:paraId="5FB0B903" w14:textId="77777777" w:rsidR="00514752" w:rsidRDefault="00000000">
                        <w:pPr>
                          <w:spacing w:line="240" w:lineRule="auto"/>
                          <w:jc w:val="center"/>
                          <w:textDirection w:val="btLr"/>
                        </w:pPr>
                        <w:r>
                          <w:rPr>
                            <w:color w:val="000000"/>
                            <w:sz w:val="28"/>
                          </w:rPr>
                          <w:t>Дізнатись більше</w:t>
                        </w:r>
                      </w:p>
                    </w:txbxContent>
                  </v:textbox>
                </v:roundrect>
                <v:roundrect id="Rectangle: Rounded Corners 561613449" o:spid="_x0000_s1216" style="position:absolute;left:38326;top:42423;width:19815;height:545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" fillcolor="#d9d9d9">
                  <v:stroke startarrowwidth="narrow" startarrowlength="short" endarrowwidth="narrow" endarrowlength="short"/>
                  <v:textbox inset="2.53958mm,2.53958mm,2.53958mm,2.53958mm">
                    <w:txbxContent>
                      <w:p w14:paraId="0DE7A7FE" w14:textId="77777777" w:rsidR="00514752" w:rsidRDefault="00000000">
                        <w:pPr>
                          <w:spacing w:line="240" w:lineRule="auto"/>
                          <w:jc w:val="center"/>
                          <w:textDirection w:val="btLr"/>
                        </w:pPr>
                        <w:r>
                          <w:rPr>
                            <w:color w:val="000000"/>
                            <w:sz w:val="28"/>
                          </w:rPr>
                          <w:t>Дізнатись більше</w:t>
                        </w:r>
                      </w:p>
                    </w:txbxContent>
                  </v:textbox>
                </v:roundrect>
                <v:roundrect id="Rectangle: Rounded Corners 1722252349" o:spid="_x0000_s1217" style="position:absolute;left:61943;top:42226;width:19815;height:60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" fillcolor="#ccc" strokeweight="1.5pt">
                  <v:stroke startarrowwidth="narrow" startarrowlength="short" endarrowwidth="narrow" endarrowlength="short"/>
                  <v:textbox inset="2.53958mm,2.53958mm,2.53958mm,2.53958mm">
                    <w:txbxContent>
                      <w:p w14:paraId="10B0C24E" w14:textId="77777777" w:rsidR="00514752" w:rsidRDefault="00000000">
                        <w:pPr>
                          <w:spacing w:line="240" w:lineRule="auto"/>
                          <w:jc w:val="center"/>
                          <w:textDirection w:val="btLr"/>
                        </w:pPr>
                        <w:r>
                          <w:rPr>
                            <w:color w:val="000000"/>
                            <w:sz w:val="28"/>
                          </w:rPr>
                          <w:t>Дізнатись більше</w:t>
                        </w:r>
                      </w:p>
                    </w:txbxContent>
                  </v:textbox>
                </v:roundrect>
                <v:roundrect id="Rectangle: Rounded Corners 202598249" o:spid="_x0000_s1218" style="position:absolute;left:36127;top:49980;width:24216;height:57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" fillcolor="#b7b7b7">
                  <v:stroke startarrowwidth="narrow" startarrowlength="short" endarrowwidth="narrow" endarrowlength="short"/>
                  <v:textbox inset="2.53958mm,2.53958mm,2.53958mm,2.53958mm">
                    <w:txbxContent>
                      <w:p w14:paraId="684C56C9" w14:textId="77777777" w:rsidR="00514752" w:rsidRDefault="00000000">
                        <w:pPr>
                          <w:spacing w:line="240" w:lineRule="auto"/>
                          <w:jc w:val="center"/>
                          <w:textDirection w:val="btLr"/>
                        </w:pPr>
                        <w:r>
                          <w:rPr>
                            <w:color w:val="000000"/>
                            <w:sz w:val="36"/>
                          </w:rPr>
                          <w:t>Обрати зал</w:t>
                        </w:r>
                      </w:p>
                    </w:txbxContent>
                  </v:textbox>
                </v:roundrect>
                <w10:anchorlock/>
              </v:group>
            </w:pict>
          </mc:Fallback>
        </mc:AlternateContent>
      </w:r>
    </w:p>
    <w:p w14:paraId="634A882A" w14:textId="235D107B" w:rsidR="00514752" w:rsidRDefault="000770F6">
      <w:pPr>
        <w:widowControl w:val="0"/>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3</w:t>
      </w:r>
      <w:r w:rsidR="00715807">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 xml:space="preserve"> - Приклад форми яка демонструє підходящі зали</w:t>
      </w:r>
    </w:p>
    <w:p w14:paraId="3D569DE2"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власна розробка автора</w:t>
      </w:r>
    </w:p>
    <w:p w14:paraId="3EF3ACC9" w14:textId="77777777" w:rsidR="00514752" w:rsidRDefault="00514752">
      <w:pPr>
        <w:widowControl w:val="0"/>
        <w:spacing w:line="360" w:lineRule="auto"/>
        <w:ind w:firstLine="708"/>
        <w:jc w:val="center"/>
        <w:rPr>
          <w:rFonts w:ascii="Times New Roman" w:eastAsia="Times New Roman" w:hAnsi="Times New Roman" w:cs="Times New Roman"/>
          <w:sz w:val="28"/>
          <w:szCs w:val="28"/>
          <w:lang w:val="uk-UA"/>
        </w:rPr>
      </w:pPr>
    </w:p>
    <w:p w14:paraId="3149E5C8" w14:textId="77777777" w:rsidR="00A26271" w:rsidRDefault="00A26271">
      <w:pPr>
        <w:widowControl w:val="0"/>
        <w:spacing w:line="360" w:lineRule="auto"/>
        <w:ind w:firstLine="708"/>
        <w:jc w:val="center"/>
        <w:rPr>
          <w:rFonts w:ascii="Times New Roman" w:eastAsia="Times New Roman" w:hAnsi="Times New Roman" w:cs="Times New Roman"/>
          <w:sz w:val="28"/>
          <w:szCs w:val="28"/>
          <w:lang w:val="uk-UA"/>
        </w:rPr>
      </w:pPr>
    </w:p>
    <w:p w14:paraId="6EB6CA6A" w14:textId="00BB4525" w:rsidR="00A26271" w:rsidRPr="00A26271" w:rsidRDefault="00A26271" w:rsidP="00A26271">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Ц</w:t>
      </w:r>
      <w:r>
        <w:rPr>
          <w:rFonts w:ascii="Times New Roman" w:eastAsia="Times New Roman" w:hAnsi="Times New Roman" w:cs="Times New Roman"/>
          <w:sz w:val="28"/>
          <w:szCs w:val="28"/>
        </w:rPr>
        <w:t xml:space="preserve">е вікно демонструватиме фотографії залів, їхні назви, та матиме кнопки, які відкриватимуть додаткові вікна з переліком більш детальної інформації по наведених конференційних залах. Також, при натисканні на назву, кнопка змінить свій колір, демонструючи, що споживач обрав саме цей зал. Підтвердити вибір можна буде шляхом натискання велику кнопку внизу сторінки, яка має назву «Обрати зал». </w:t>
      </w:r>
      <w:r>
        <w:rPr>
          <w:rFonts w:ascii="Times New Roman" w:eastAsia="Times New Roman" w:hAnsi="Times New Roman" w:cs="Times New Roman"/>
          <w:sz w:val="28"/>
          <w:szCs w:val="28"/>
          <w:lang w:val="uk-UA"/>
        </w:rPr>
        <w:t>Це вікно демонструватиме усю мінімальну необхідну інформацію про підходящі зали, продемонстровану як за допомогою тексту, так і за допомогою фотографій зали. Крім того, кнопка «Дізнатись більше», відкриватиме інше вікно поверх існуючого, де буде коротко зібрана більшість інформації про зал, що може знадобитись перед його бронюванням. Така інформація має включати у себе розмір зали, її розташування, наявність додаткової апаратури, швидкість інтернету, особливості конференційної зали, тощо.</w:t>
      </w:r>
    </w:p>
    <w:p w14:paraId="017AB283" w14:textId="7DE19390" w:rsidR="00514752" w:rsidRDefault="000770F6" w:rsidP="00A26271">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того, як споживач обере зал, то для нього відкриється вікно з формою, яка продемонстрована на рисунку 3.</w:t>
      </w:r>
      <w:r w:rsidR="00715807">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5, проте з тією відмінністю</w:t>
      </w:r>
      <w:r>
        <w:rPr>
          <w:rFonts w:ascii="Times New Roman" w:eastAsia="Times New Roman" w:hAnsi="Times New Roman" w:cs="Times New Roman"/>
          <w:sz w:val="28"/>
          <w:szCs w:val="28"/>
        </w:rPr>
        <w:t>, що вже зазначені дані будуть автоматично перенесені у цю форму. Такими даними будуть:</w:t>
      </w:r>
    </w:p>
    <w:p w14:paraId="5B1F01C3" w14:textId="77777777" w:rsidR="00514752" w:rsidRDefault="000770F6" w:rsidP="000770F6">
      <w:pPr>
        <w:widowControl w:val="0"/>
        <w:numPr>
          <w:ilvl w:val="0"/>
          <w:numId w:val="3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Обрана конференційна зала</w:t>
      </w:r>
    </w:p>
    <w:p w14:paraId="4F937C31" w14:textId="77777777" w:rsidR="00514752" w:rsidRDefault="000770F6" w:rsidP="000770F6">
      <w:pPr>
        <w:widowControl w:val="0"/>
        <w:numPr>
          <w:ilvl w:val="0"/>
          <w:numId w:val="3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учасників</w:t>
      </w:r>
    </w:p>
    <w:p w14:paraId="68104DBF" w14:textId="77777777" w:rsidR="00514752" w:rsidRDefault="000770F6" w:rsidP="000770F6">
      <w:pPr>
        <w:widowControl w:val="0"/>
        <w:numPr>
          <w:ilvl w:val="0"/>
          <w:numId w:val="3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Дата проведення заходу</w:t>
      </w:r>
    </w:p>
    <w:p w14:paraId="54839272" w14:textId="77777777" w:rsidR="00514752" w:rsidRDefault="000770F6" w:rsidP="000770F6">
      <w:pPr>
        <w:widowControl w:val="0"/>
        <w:numPr>
          <w:ilvl w:val="0"/>
          <w:numId w:val="3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розстановки у залі</w:t>
      </w:r>
    </w:p>
    <w:p w14:paraId="5695F522" w14:textId="77777777" w:rsidR="00514752" w:rsidRDefault="000770F6" w:rsidP="00A26271">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споживачеві лише буде потрібно заповнити пусті клітини у формі, та в</w:t>
      </w:r>
      <w:r>
        <w:rPr>
          <w:rFonts w:ascii="Times New Roman" w:eastAsia="Times New Roman" w:hAnsi="Times New Roman" w:cs="Times New Roman"/>
          <w:sz w:val="28"/>
          <w:szCs w:val="28"/>
        </w:rPr>
        <w:t>ідправити її представникові готелю. Такий спосіб комунікації значно пришвидшує процес комунікації споживача з готелем, а також робить його більш зручним та приємним для обох сторін, як для клієнтів, так і для персоналу готелю. Крім того, сайт може допомогт</w:t>
      </w:r>
      <w:r>
        <w:rPr>
          <w:rFonts w:ascii="Times New Roman" w:eastAsia="Times New Roman" w:hAnsi="Times New Roman" w:cs="Times New Roman"/>
          <w:sz w:val="28"/>
          <w:szCs w:val="28"/>
        </w:rPr>
        <w:t>и споживачам з вибором, відкидаючи для клієнтів необхідність у тому, аби влосноруч подивитись інформацію про кожен конференційний зал. Крім того, завдяки такій системі споживач зможе досить швидко дізнатись про те, чи є заброньованим на визначену дату потр</w:t>
      </w:r>
      <w:r>
        <w:rPr>
          <w:rFonts w:ascii="Times New Roman" w:eastAsia="Times New Roman" w:hAnsi="Times New Roman" w:cs="Times New Roman"/>
          <w:sz w:val="28"/>
          <w:szCs w:val="28"/>
        </w:rPr>
        <w:t>ібний компанії зал. Така зручність буде підштовхувати споживачів до того, аби за потреби у проведенні заходу, вони у першу чергу звертались саме до готелю «Holiday Inn Kyiv», що у результаті безперечно має збільшити кількість клієнтів у компанії, збільшити</w:t>
      </w:r>
      <w:r>
        <w:rPr>
          <w:rFonts w:ascii="Times New Roman" w:eastAsia="Times New Roman" w:hAnsi="Times New Roman" w:cs="Times New Roman"/>
          <w:sz w:val="28"/>
          <w:szCs w:val="28"/>
        </w:rPr>
        <w:t xml:space="preserve"> рівень </w:t>
      </w:r>
      <w:r>
        <w:rPr>
          <w:rFonts w:ascii="Times New Roman" w:eastAsia="Times New Roman" w:hAnsi="Times New Roman" w:cs="Times New Roman"/>
          <w:sz w:val="28"/>
          <w:szCs w:val="28"/>
        </w:rPr>
        <w:lastRenderedPageBreak/>
        <w:t xml:space="preserve">заповнюваності залів, та як результат, рівень прибутковості здачі в оренду конференційних залів. </w:t>
      </w:r>
    </w:p>
    <w:p w14:paraId="44FDBA1B" w14:textId="4B9911AD" w:rsidR="003B34D2" w:rsidRPr="00481994" w:rsidRDefault="000770F6" w:rsidP="003B34D2">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Під час опитування, на запитання, якою є мета самостійного огляду конференц-залів споживачами, 34% з опитаних обрали варіант, який вказував на потребу</w:t>
      </w:r>
      <w:r>
        <w:rPr>
          <w:rFonts w:ascii="Times New Roman" w:eastAsia="Times New Roman" w:hAnsi="Times New Roman" w:cs="Times New Roman"/>
          <w:sz w:val="28"/>
          <w:szCs w:val="28"/>
        </w:rPr>
        <w:t xml:space="preserve"> споживачів у специфічній розстановці у конференц залі, яку було важко передати через телефон або лист у електронній пошті. Задля задоволення потреб цієї частки споживачів, пропонується додати до сайту ще один функціонал. Він буде полягати у тому, що при в</w:t>
      </w:r>
      <w:r>
        <w:rPr>
          <w:rFonts w:ascii="Times New Roman" w:eastAsia="Times New Roman" w:hAnsi="Times New Roman" w:cs="Times New Roman"/>
          <w:sz w:val="28"/>
          <w:szCs w:val="28"/>
        </w:rPr>
        <w:t>иборі «Розстановки», через форму, окрім таких варіантів, як «театр», «буква П», «кабаре», «банкет», та інших, буде також «запропонувати свій варіант». Після натискання на цей варіант, кнопка «Відправити», заміниться на «Запропонувати розсадку», після натис</w:t>
      </w:r>
      <w:r>
        <w:rPr>
          <w:rFonts w:ascii="Times New Roman" w:eastAsia="Times New Roman" w:hAnsi="Times New Roman" w:cs="Times New Roman"/>
          <w:sz w:val="28"/>
          <w:szCs w:val="28"/>
        </w:rPr>
        <w:t xml:space="preserve">кання на яку відкриється </w:t>
      </w:r>
      <w:r w:rsidR="003B34D2">
        <w:rPr>
          <w:rFonts w:ascii="Times New Roman" w:eastAsia="Times New Roman" w:hAnsi="Times New Roman" w:cs="Times New Roman"/>
          <w:sz w:val="28"/>
          <w:szCs w:val="28"/>
          <w:lang w:val="uk-UA"/>
        </w:rPr>
        <w:t xml:space="preserve">інше </w:t>
      </w:r>
      <w:r>
        <w:rPr>
          <w:rFonts w:ascii="Times New Roman" w:eastAsia="Times New Roman" w:hAnsi="Times New Roman" w:cs="Times New Roman"/>
          <w:sz w:val="28"/>
          <w:szCs w:val="28"/>
        </w:rPr>
        <w:t>вікно</w:t>
      </w:r>
      <w:r w:rsidR="003B34D2">
        <w:rPr>
          <w:rFonts w:ascii="Times New Roman" w:eastAsia="Times New Roman" w:hAnsi="Times New Roman" w:cs="Times New Roman"/>
          <w:sz w:val="28"/>
          <w:szCs w:val="28"/>
          <w:lang w:val="uk-UA"/>
        </w:rPr>
        <w:t xml:space="preserve">. Це </w:t>
      </w:r>
      <w:r w:rsidR="003B34D2">
        <w:rPr>
          <w:rFonts w:ascii="Times New Roman" w:eastAsia="Times New Roman" w:hAnsi="Times New Roman" w:cs="Times New Roman"/>
          <w:sz w:val="28"/>
          <w:szCs w:val="28"/>
        </w:rPr>
        <w:t xml:space="preserve">вікно дозволяє побачити схему конференційного залу, на якому можна побачити де знаходяться двері, вікна а також у якій стороні екран з проектором. Над схемою </w:t>
      </w:r>
      <w:r w:rsidR="003B34D2">
        <w:rPr>
          <w:rFonts w:ascii="Times New Roman" w:eastAsia="Times New Roman" w:hAnsi="Times New Roman" w:cs="Times New Roman"/>
          <w:sz w:val="28"/>
          <w:szCs w:val="28"/>
          <w:lang w:val="uk-UA"/>
        </w:rPr>
        <w:t>будуть</w:t>
      </w:r>
      <w:r w:rsidR="003B34D2">
        <w:rPr>
          <w:rFonts w:ascii="Times New Roman" w:eastAsia="Times New Roman" w:hAnsi="Times New Roman" w:cs="Times New Roman"/>
          <w:sz w:val="28"/>
          <w:szCs w:val="28"/>
        </w:rPr>
        <w:t xml:space="preserve"> кнопки, за допомогою яких можна змінити зал, що оглядається, а також застосувати до схеми один з вже існуючих шаблонів, ввівши при цьому кількість споживачів.</w:t>
      </w:r>
    </w:p>
    <w:p w14:paraId="54D97E3E" w14:textId="77777777" w:rsidR="003B34D2" w:rsidRDefault="003B34D2" w:rsidP="003B34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Огляд розстановки прямо на схемі залу надасть значно більш чітке уявлення споживачеві про те, як виглядатиме орендований зал під час проведення заходу. Також, з правої сторони, можна побачити панель з трьома фігурами. Цими фігурами є:</w:t>
      </w:r>
    </w:p>
    <w:p w14:paraId="36CCE199" w14:textId="77777777" w:rsidR="003B34D2" w:rsidRDefault="003B34D2" w:rsidP="000770F6">
      <w:pPr>
        <w:numPr>
          <w:ilvl w:val="0"/>
          <w:numId w:val="59"/>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Прямокутний стіл - прямокутник</w:t>
      </w:r>
    </w:p>
    <w:p w14:paraId="6CF77296" w14:textId="77777777" w:rsidR="003B34D2" w:rsidRDefault="003B34D2" w:rsidP="000770F6">
      <w:pPr>
        <w:numPr>
          <w:ilvl w:val="0"/>
          <w:numId w:val="59"/>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Круглий стіл - великий круг</w:t>
      </w:r>
    </w:p>
    <w:p w14:paraId="5933DC30" w14:textId="75C0C9A7" w:rsidR="00A26271" w:rsidRPr="00A26271" w:rsidRDefault="003B34D2" w:rsidP="000770F6">
      <w:pPr>
        <w:numPr>
          <w:ilvl w:val="0"/>
          <w:numId w:val="59"/>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Стілець - малий круг</w:t>
      </w:r>
    </w:p>
    <w:p w14:paraId="770F7929" w14:textId="4028FAB7" w:rsidR="00481994" w:rsidRPr="00A26271" w:rsidRDefault="00A26271" w:rsidP="00A262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клієнт зможе через цю форму «перетягнути» з цієї панелі фігури на схему залу, та створити власну схему розташування столів та стільців, яка буде ідеально підходити для проведення заходу. Крім того, зверху присутня кнопка, за допомогою якої можна буде прикріпити до форми вже готове зображення розташування, якщо клієнт вже зробив його через інші програми. </w:t>
      </w:r>
      <w:r>
        <w:rPr>
          <w:rFonts w:ascii="Times New Roman" w:eastAsia="Times New Roman" w:hAnsi="Times New Roman" w:cs="Times New Roman"/>
          <w:sz w:val="28"/>
          <w:szCs w:val="28"/>
          <w:lang w:val="uk-UA"/>
        </w:rPr>
        <w:t xml:space="preserve"> </w:t>
      </w:r>
      <w:r w:rsidR="003B34D2">
        <w:rPr>
          <w:rFonts w:ascii="Times New Roman" w:eastAsia="Times New Roman" w:hAnsi="Times New Roman" w:cs="Times New Roman"/>
          <w:sz w:val="28"/>
          <w:szCs w:val="28"/>
          <w:lang w:val="uk-UA"/>
        </w:rPr>
        <w:t>Приклад такого вікна зображено на рисунку 3.3</w:t>
      </w:r>
      <w:r w:rsidR="00715807">
        <w:rPr>
          <w:rFonts w:ascii="Times New Roman" w:eastAsia="Times New Roman" w:hAnsi="Times New Roman" w:cs="Times New Roman"/>
          <w:sz w:val="28"/>
          <w:szCs w:val="28"/>
          <w:lang w:val="uk-UA"/>
        </w:rPr>
        <w:t>8</w:t>
      </w:r>
    </w:p>
    <w:p w14:paraId="7903A6B7" w14:textId="23717E1E" w:rsidR="00514752" w:rsidRDefault="000770F6">
      <w:pPr>
        <w:spacing w:line="360" w:lineRule="auto"/>
        <w:jc w:val="both"/>
        <w:rPr>
          <w:rFonts w:ascii="Times New Roman" w:eastAsia="Times New Roman" w:hAnsi="Times New Roman" w:cs="Times New Roman"/>
          <w:sz w:val="28"/>
          <w:szCs w:val="28"/>
        </w:rPr>
      </w:pPr>
      <w:r>
        <w:rPr>
          <w:noProof/>
          <w:lang w:val="en-US" w:eastAsia="en-US"/>
        </w:rPr>
        <w:lastRenderedPageBreak/>
        <mc:AlternateContent>
          <mc:Choice Requires="wpg">
            <w:drawing>
              <wp:inline distT="114300" distB="114300" distL="114300" distR="114300" wp14:anchorId="6E96CECF" wp14:editId="132FDD51">
                <wp:extent cx="6290147" cy="3940304"/>
                <wp:effectExtent l="0" t="0" r="15875" b="22225"/>
                <wp:docPr id="51" name="Group 51"/>
                <wp:cNvGraphicFramePr/>
                <a:graphic xmlns:a="http://schemas.openxmlformats.org/drawingml/2006/main">
                  <a:graphicData uri="http://schemas.microsoft.com/office/word/2010/wordprocessingGroup">
                    <wpg:wgp>
                      <wpg:cNvGrpSpPr/>
                      <wpg:grpSpPr>
                        <a:xfrm>
                          <a:off x="0" y="0"/>
                          <a:ext cx="6290147" cy="3940304"/>
                          <a:chOff x="481125" y="668675"/>
                          <a:chExt cx="6405300" cy="4004700"/>
                        </a:xfrm>
                      </wpg:grpSpPr>
                      <wps:wsp>
                        <wps:cNvPr id="1935985693" name="Rectangle 1935985693"/>
                        <wps:cNvSpPr/>
                        <wps:spPr>
                          <a:xfrm>
                            <a:off x="481125" y="668675"/>
                            <a:ext cx="6405300" cy="4004700"/>
                          </a:xfrm>
                          <a:prstGeom prst="rect">
                            <a:avLst/>
                          </a:prstGeom>
                          <a:solidFill>
                            <a:srgbClr val="CCCCCC"/>
                          </a:solidFill>
                          <a:ln w="9525" cap="flat" cmpd="sng">
                            <a:solidFill>
                              <a:srgbClr val="000000"/>
                            </a:solidFill>
                            <a:prstDash val="solid"/>
                            <a:round/>
                            <a:headEnd type="none" w="sm" len="sm"/>
                            <a:tailEnd type="none" w="sm" len="sm"/>
                          </a:ln>
                        </wps:spPr>
                        <wps:txbx>
                          <w:txbxContent>
                            <w:p w14:paraId="4845F6B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327136583" name="Rectangle 327136583"/>
                        <wps:cNvSpPr/>
                        <wps:spPr>
                          <a:xfrm>
                            <a:off x="946925" y="1574125"/>
                            <a:ext cx="3759900" cy="2857500"/>
                          </a:xfrm>
                          <a:prstGeom prst="rect">
                            <a:avLst/>
                          </a:prstGeom>
                          <a:solidFill>
                            <a:srgbClr val="EFEFEF"/>
                          </a:solidFill>
                          <a:ln w="9525" cap="flat" cmpd="sng">
                            <a:solidFill>
                              <a:srgbClr val="000000"/>
                            </a:solidFill>
                            <a:prstDash val="solid"/>
                            <a:round/>
                            <a:headEnd type="none" w="sm" len="sm"/>
                            <a:tailEnd type="none" w="sm" len="sm"/>
                          </a:ln>
                        </wps:spPr>
                        <wps:txbx>
                          <w:txbxContent>
                            <w:p w14:paraId="595E9A8B"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572155606" name="Rectangle 1572155606"/>
                        <wps:cNvSpPr/>
                        <wps:spPr>
                          <a:xfrm>
                            <a:off x="4972400" y="1459075"/>
                            <a:ext cx="1806900" cy="2262000"/>
                          </a:xfrm>
                          <a:prstGeom prst="rect">
                            <a:avLst/>
                          </a:prstGeom>
                          <a:solidFill>
                            <a:srgbClr val="D9D9D9"/>
                          </a:solidFill>
                          <a:ln w="19050" cap="flat" cmpd="sng">
                            <a:solidFill>
                              <a:srgbClr val="000000"/>
                            </a:solidFill>
                            <a:prstDash val="solid"/>
                            <a:round/>
                            <a:headEnd type="none" w="sm" len="sm"/>
                            <a:tailEnd type="none" w="sm" len="sm"/>
                          </a:ln>
                        </wps:spPr>
                        <wps:txbx>
                          <w:txbxContent>
                            <w:p w14:paraId="5EC1194F"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273145123" name="Rectangle 1273145123"/>
                        <wps:cNvSpPr/>
                        <wps:spPr>
                          <a:xfrm>
                            <a:off x="966929" y="1174749"/>
                            <a:ext cx="1504200" cy="361843"/>
                          </a:xfrm>
                          <a:prstGeom prst="rect">
                            <a:avLst/>
                          </a:prstGeom>
                          <a:solidFill>
                            <a:srgbClr val="CCCCCC"/>
                          </a:solidFill>
                          <a:ln w="9525" cap="flat" cmpd="sng">
                            <a:solidFill>
                              <a:srgbClr val="000000"/>
                            </a:solidFill>
                            <a:prstDash val="solid"/>
                            <a:round/>
                            <a:headEnd type="none" w="sm" len="sm"/>
                            <a:tailEnd type="none" w="sm" len="sm"/>
                          </a:ln>
                        </wps:spPr>
                        <wps:txbx>
                          <w:txbxContent>
                            <w:p w14:paraId="3CF9E663" w14:textId="77777777" w:rsidR="00514752" w:rsidRPr="002B61D7" w:rsidRDefault="000770F6">
                              <w:pPr>
                                <w:spacing w:line="240" w:lineRule="auto"/>
                                <w:jc w:val="center"/>
                                <w:textDirection w:val="btLr"/>
                                <w:rPr>
                                  <w:sz w:val="20"/>
                                  <w:szCs w:val="20"/>
                                </w:rPr>
                              </w:pPr>
                              <w:r w:rsidRPr="002B61D7">
                                <w:rPr>
                                  <w:color w:val="000000"/>
                                  <w:sz w:val="24"/>
                                  <w:szCs w:val="20"/>
                                </w:rPr>
                                <w:t>Городецький</w:t>
                              </w:r>
                            </w:p>
                          </w:txbxContent>
                        </wps:txbx>
                        <wps:bodyPr spcFirstLastPara="1" wrap="square" lIns="91425" tIns="91425" rIns="91425" bIns="91425" anchor="ctr" anchorCtr="0">
                          <a:noAutofit/>
                        </wps:bodyPr>
                      </wps:wsp>
                      <wps:wsp>
                        <wps:cNvPr id="903156880" name="Rectangle 903156880"/>
                        <wps:cNvSpPr/>
                        <wps:spPr>
                          <a:xfrm>
                            <a:off x="2543410" y="1174733"/>
                            <a:ext cx="1041300" cy="356138"/>
                          </a:xfrm>
                          <a:prstGeom prst="rect">
                            <a:avLst/>
                          </a:prstGeom>
                          <a:solidFill>
                            <a:srgbClr val="CCCCCC"/>
                          </a:solidFill>
                          <a:ln w="9525" cap="flat" cmpd="sng">
                            <a:solidFill>
                              <a:srgbClr val="000000"/>
                            </a:solidFill>
                            <a:prstDash val="solid"/>
                            <a:round/>
                            <a:headEnd type="none" w="sm" len="sm"/>
                            <a:tailEnd type="none" w="sm" len="sm"/>
                          </a:ln>
                        </wps:spPr>
                        <wps:txbx>
                          <w:txbxContent>
                            <w:p w14:paraId="07CDA9CE" w14:textId="77777777" w:rsidR="00514752" w:rsidRPr="002B61D7" w:rsidRDefault="000770F6">
                              <w:pPr>
                                <w:spacing w:line="240" w:lineRule="auto"/>
                                <w:jc w:val="center"/>
                                <w:textDirection w:val="btLr"/>
                                <w:rPr>
                                  <w:sz w:val="20"/>
                                  <w:szCs w:val="20"/>
                                </w:rPr>
                              </w:pPr>
                              <w:r w:rsidRPr="002B61D7">
                                <w:rPr>
                                  <w:color w:val="000000"/>
                                  <w:sz w:val="24"/>
                                  <w:szCs w:val="20"/>
                                </w:rPr>
                                <w:t>Шаблон</w:t>
                              </w:r>
                            </w:p>
                          </w:txbxContent>
                        </wps:txbx>
                        <wps:bodyPr spcFirstLastPara="1" wrap="square" lIns="91425" tIns="91425" rIns="91425" bIns="91425" anchor="ctr" anchorCtr="0">
                          <a:noAutofit/>
                        </wps:bodyPr>
                      </wps:wsp>
                      <wps:wsp>
                        <wps:cNvPr id="37595754" name="Rectangle 37595754"/>
                        <wps:cNvSpPr/>
                        <wps:spPr>
                          <a:xfrm>
                            <a:off x="4267791" y="1193582"/>
                            <a:ext cx="438600" cy="301690"/>
                          </a:xfrm>
                          <a:prstGeom prst="rect">
                            <a:avLst/>
                          </a:prstGeom>
                          <a:solidFill>
                            <a:srgbClr val="CCCCCC"/>
                          </a:solidFill>
                          <a:ln w="9525" cap="flat" cmpd="sng">
                            <a:solidFill>
                              <a:srgbClr val="000000"/>
                            </a:solidFill>
                            <a:prstDash val="solid"/>
                            <a:round/>
                            <a:headEnd type="none" w="sm" len="sm"/>
                            <a:tailEnd type="none" w="sm" len="sm"/>
                          </a:ln>
                        </wps:spPr>
                        <wps:txbx>
                          <w:txbxContent>
                            <w:p w14:paraId="01D9E714" w14:textId="77777777" w:rsidR="00514752" w:rsidRDefault="000770F6">
                              <w:pPr>
                                <w:spacing w:line="240" w:lineRule="auto"/>
                                <w:jc w:val="center"/>
                                <w:textDirection w:val="btLr"/>
                              </w:pPr>
                              <w:r>
                                <w:rPr>
                                  <w:rFonts w:ascii="Times New Roman" w:eastAsia="Times New Roman" w:hAnsi="Times New Roman" w:cs="Times New Roman"/>
                                  <w:color w:val="000000"/>
                                  <w:sz w:val="28"/>
                                </w:rPr>
                                <w:t>__</w:t>
                              </w:r>
                            </w:p>
                          </w:txbxContent>
                        </wps:txbx>
                        <wps:bodyPr spcFirstLastPara="1" wrap="square" lIns="91425" tIns="91425" rIns="91425" bIns="91425" anchor="ctr" anchorCtr="0">
                          <a:noAutofit/>
                        </wps:bodyPr>
                      </wps:wsp>
                      <wps:wsp>
                        <wps:cNvPr id="1269576099" name="Rectangle 1269576099"/>
                        <wps:cNvSpPr/>
                        <wps:spPr>
                          <a:xfrm>
                            <a:off x="5194100" y="1574125"/>
                            <a:ext cx="1363500" cy="641700"/>
                          </a:xfrm>
                          <a:prstGeom prst="rect">
                            <a:avLst/>
                          </a:prstGeom>
                          <a:solidFill>
                            <a:srgbClr val="999999"/>
                          </a:solidFill>
                          <a:ln w="9525" cap="flat" cmpd="sng">
                            <a:solidFill>
                              <a:srgbClr val="000000"/>
                            </a:solidFill>
                            <a:prstDash val="solid"/>
                            <a:round/>
                            <a:headEnd type="none" w="sm" len="sm"/>
                            <a:tailEnd type="none" w="sm" len="sm"/>
                          </a:ln>
                        </wps:spPr>
                        <wps:txbx>
                          <w:txbxContent>
                            <w:p w14:paraId="7215463F"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237761354" name="Oval 1237761354"/>
                        <wps:cNvSpPr/>
                        <wps:spPr>
                          <a:xfrm>
                            <a:off x="5143650" y="2323325"/>
                            <a:ext cx="1078500" cy="1052700"/>
                          </a:xfrm>
                          <a:prstGeom prst="ellipse">
                            <a:avLst/>
                          </a:prstGeom>
                          <a:solidFill>
                            <a:srgbClr val="999999"/>
                          </a:solidFill>
                          <a:ln w="9525" cap="flat" cmpd="sng">
                            <a:solidFill>
                              <a:srgbClr val="000000"/>
                            </a:solidFill>
                            <a:prstDash val="solid"/>
                            <a:round/>
                            <a:headEnd type="none" w="sm" len="sm"/>
                            <a:tailEnd type="none" w="sm" len="sm"/>
                          </a:ln>
                        </wps:spPr>
                        <wps:txbx>
                          <w:txbxContent>
                            <w:p w14:paraId="4503CDB2"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2051236741" name="Oval 2051236741"/>
                        <wps:cNvSpPr/>
                        <wps:spPr>
                          <a:xfrm>
                            <a:off x="6119000" y="3176250"/>
                            <a:ext cx="438600" cy="403200"/>
                          </a:xfrm>
                          <a:prstGeom prst="ellipse">
                            <a:avLst/>
                          </a:prstGeom>
                          <a:solidFill>
                            <a:srgbClr val="434343"/>
                          </a:solidFill>
                          <a:ln w="19050" cap="flat" cmpd="sng">
                            <a:solidFill>
                              <a:srgbClr val="000000"/>
                            </a:solidFill>
                            <a:prstDash val="solid"/>
                            <a:round/>
                            <a:headEnd type="none" w="sm" len="sm"/>
                            <a:tailEnd type="none" w="sm" len="sm"/>
                          </a:ln>
                        </wps:spPr>
                        <wps:txbx>
                          <w:txbxContent>
                            <w:p w14:paraId="4852E26C"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340888118" name="Rectangle 1340888118"/>
                        <wps:cNvSpPr/>
                        <wps:spPr>
                          <a:xfrm>
                            <a:off x="3752600" y="4418003"/>
                            <a:ext cx="647400" cy="13500"/>
                          </a:xfrm>
                          <a:prstGeom prst="rect">
                            <a:avLst/>
                          </a:prstGeom>
                          <a:solidFill>
                            <a:srgbClr val="000000"/>
                          </a:solidFill>
                          <a:ln w="9525" cap="flat" cmpd="sng">
                            <a:solidFill>
                              <a:srgbClr val="000000"/>
                            </a:solidFill>
                            <a:prstDash val="solid"/>
                            <a:round/>
                            <a:headEnd type="none" w="sm" len="sm"/>
                            <a:tailEnd type="none" w="sm" len="sm"/>
                          </a:ln>
                        </wps:spPr>
                        <wps:txbx>
                          <w:txbxContent>
                            <w:p w14:paraId="5C553C45"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340403531" name="Rectangle 340403531"/>
                        <wps:cNvSpPr/>
                        <wps:spPr>
                          <a:xfrm rot="5400000">
                            <a:off x="4102125" y="4119125"/>
                            <a:ext cx="610500" cy="14400"/>
                          </a:xfrm>
                          <a:prstGeom prst="rect">
                            <a:avLst/>
                          </a:prstGeom>
                          <a:solidFill>
                            <a:srgbClr val="000000"/>
                          </a:solidFill>
                          <a:ln w="9525" cap="flat" cmpd="sng">
                            <a:solidFill>
                              <a:srgbClr val="000000"/>
                            </a:solidFill>
                            <a:prstDash val="solid"/>
                            <a:round/>
                            <a:headEnd type="none" w="sm" len="sm"/>
                            <a:tailEnd type="none" w="sm" len="sm"/>
                          </a:ln>
                        </wps:spPr>
                        <wps:txbx>
                          <w:txbxContent>
                            <w:p w14:paraId="174F9B4A"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760519426" name="Rectangle: Top Corners Snipped 1760519426"/>
                        <wps:cNvSpPr/>
                        <wps:spPr>
                          <a:xfrm rot="10800000">
                            <a:off x="1468275" y="1574125"/>
                            <a:ext cx="762000" cy="79500"/>
                          </a:xfrm>
                          <a:prstGeom prst="snip2SameRect">
                            <a:avLst>
                              <a:gd name="adj1" fmla="val 16667"/>
                              <a:gd name="adj2" fmla="val 0"/>
                            </a:avLst>
                          </a:prstGeom>
                          <a:solidFill>
                            <a:srgbClr val="FFFFFF"/>
                          </a:solidFill>
                          <a:ln w="9525" cap="flat" cmpd="sng">
                            <a:solidFill>
                              <a:srgbClr val="000000"/>
                            </a:solidFill>
                            <a:prstDash val="solid"/>
                            <a:round/>
                            <a:headEnd type="none" w="sm" len="sm"/>
                            <a:tailEnd type="none" w="sm" len="sm"/>
                          </a:ln>
                        </wps:spPr>
                        <wps:txbx>
                          <w:txbxContent>
                            <w:p w14:paraId="31EA18C2"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243582003" name="Rectangle: Top Corners Snipped 243582003"/>
                        <wps:cNvSpPr/>
                        <wps:spPr>
                          <a:xfrm rot="10800000">
                            <a:off x="2445875" y="1574125"/>
                            <a:ext cx="762000" cy="79500"/>
                          </a:xfrm>
                          <a:prstGeom prst="snip2SameRect">
                            <a:avLst>
                              <a:gd name="adj1" fmla="val 16667"/>
                              <a:gd name="adj2" fmla="val 0"/>
                            </a:avLst>
                          </a:prstGeom>
                          <a:solidFill>
                            <a:srgbClr val="FFFFFF"/>
                          </a:solidFill>
                          <a:ln w="9525" cap="flat" cmpd="sng">
                            <a:solidFill>
                              <a:srgbClr val="000000"/>
                            </a:solidFill>
                            <a:prstDash val="solid"/>
                            <a:round/>
                            <a:headEnd type="none" w="sm" len="sm"/>
                            <a:tailEnd type="none" w="sm" len="sm"/>
                          </a:ln>
                        </wps:spPr>
                        <wps:txbx>
                          <w:txbxContent>
                            <w:p w14:paraId="1FF19CD0"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785530307" name="Rectangle: Top Corners Snipped 1785530307"/>
                        <wps:cNvSpPr/>
                        <wps:spPr>
                          <a:xfrm rot="10800000">
                            <a:off x="3423475" y="1574125"/>
                            <a:ext cx="762000" cy="79500"/>
                          </a:xfrm>
                          <a:prstGeom prst="snip2SameRect">
                            <a:avLst>
                              <a:gd name="adj1" fmla="val 16667"/>
                              <a:gd name="adj2" fmla="val 0"/>
                            </a:avLst>
                          </a:prstGeom>
                          <a:solidFill>
                            <a:srgbClr val="FFFFFF"/>
                          </a:solidFill>
                          <a:ln w="9525" cap="flat" cmpd="sng">
                            <a:solidFill>
                              <a:srgbClr val="000000"/>
                            </a:solidFill>
                            <a:prstDash val="solid"/>
                            <a:round/>
                            <a:headEnd type="none" w="sm" len="sm"/>
                            <a:tailEnd type="none" w="sm" len="sm"/>
                          </a:ln>
                        </wps:spPr>
                        <wps:txbx>
                          <w:txbxContent>
                            <w:p w14:paraId="5A7B5C50"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092007586" name="Trapezoid 1092007586"/>
                        <wps:cNvSpPr/>
                        <wps:spPr>
                          <a:xfrm rot="5400000">
                            <a:off x="-67025" y="2966425"/>
                            <a:ext cx="2141100" cy="72900"/>
                          </a:xfrm>
                          <a:prstGeom prst="trapezoid">
                            <a:avLst>
                              <a:gd name="adj" fmla="val 25000"/>
                            </a:avLst>
                          </a:prstGeom>
                          <a:solidFill>
                            <a:srgbClr val="999999"/>
                          </a:solidFill>
                          <a:ln w="9525" cap="flat" cmpd="sng">
                            <a:solidFill>
                              <a:srgbClr val="000000"/>
                            </a:solidFill>
                            <a:prstDash val="solid"/>
                            <a:round/>
                            <a:headEnd type="none" w="sm" len="sm"/>
                            <a:tailEnd type="none" w="sm" len="sm"/>
                          </a:ln>
                        </wps:spPr>
                        <wps:txbx>
                          <w:txbxContent>
                            <w:p w14:paraId="6960B44E"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412228649" name="Text Box 1412228649"/>
                        <wps:cNvSpPr txBox="1"/>
                        <wps:spPr>
                          <a:xfrm>
                            <a:off x="3657135" y="1174717"/>
                            <a:ext cx="680865" cy="393650"/>
                          </a:xfrm>
                          <a:prstGeom prst="rect">
                            <a:avLst/>
                          </a:prstGeom>
                          <a:noFill/>
                          <a:ln>
                            <a:noFill/>
                          </a:ln>
                        </wps:spPr>
                        <wps:txbx>
                          <w:txbxContent>
                            <w:p w14:paraId="097E15A8" w14:textId="77777777" w:rsidR="00514752" w:rsidRDefault="000770F6">
                              <w:pPr>
                                <w:spacing w:line="240" w:lineRule="auto"/>
                                <w:textDirection w:val="btLr"/>
                              </w:pPr>
                              <w:r>
                                <w:rPr>
                                  <w:rFonts w:ascii="Times New Roman" w:eastAsia="Times New Roman" w:hAnsi="Times New Roman" w:cs="Times New Roman"/>
                                  <w:color w:val="000000"/>
                                  <w:sz w:val="28"/>
                                </w:rPr>
                                <w:t>К-сть:</w:t>
                              </w:r>
                            </w:p>
                          </w:txbxContent>
                        </wps:txbx>
                        <wps:bodyPr spcFirstLastPara="1" wrap="square" lIns="91425" tIns="91425" rIns="91425" bIns="91425" anchor="t" anchorCtr="0">
                          <a:spAutoFit/>
                        </wps:bodyPr>
                      </wps:wsp>
                      <wps:wsp>
                        <wps:cNvPr id="1470508035" name="Isosceles Triangle 1470508035"/>
                        <wps:cNvSpPr/>
                        <wps:spPr>
                          <a:xfrm rot="10800000">
                            <a:off x="2277850" y="1339375"/>
                            <a:ext cx="134400" cy="126000"/>
                          </a:xfrm>
                          <a:prstGeom prst="triangle">
                            <a:avLst>
                              <a:gd name="adj" fmla="val 50000"/>
                            </a:avLst>
                          </a:prstGeom>
                          <a:solidFill>
                            <a:srgbClr val="999999"/>
                          </a:solidFill>
                          <a:ln w="9525" cap="flat" cmpd="sng">
                            <a:solidFill>
                              <a:srgbClr val="000000"/>
                            </a:solidFill>
                            <a:prstDash val="solid"/>
                            <a:round/>
                            <a:headEnd type="none" w="sm" len="sm"/>
                            <a:tailEnd type="none" w="sm" len="sm"/>
                          </a:ln>
                        </wps:spPr>
                        <wps:txbx>
                          <w:txbxContent>
                            <w:p w14:paraId="4A8E3650"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1958848888" name="Isosceles Triangle 1958848888"/>
                        <wps:cNvSpPr/>
                        <wps:spPr>
                          <a:xfrm rot="10800000">
                            <a:off x="3423475" y="1345675"/>
                            <a:ext cx="124500" cy="113400"/>
                          </a:xfrm>
                          <a:prstGeom prst="triangle">
                            <a:avLst>
                              <a:gd name="adj" fmla="val 50000"/>
                            </a:avLst>
                          </a:prstGeom>
                          <a:solidFill>
                            <a:srgbClr val="999999"/>
                          </a:solidFill>
                          <a:ln w="9525" cap="flat" cmpd="sng">
                            <a:solidFill>
                              <a:srgbClr val="000000"/>
                            </a:solidFill>
                            <a:prstDash val="solid"/>
                            <a:round/>
                            <a:headEnd type="none" w="sm" len="sm"/>
                            <a:tailEnd type="none" w="sm" len="sm"/>
                          </a:ln>
                        </wps:spPr>
                        <wps:txbx>
                          <w:txbxContent>
                            <w:p w14:paraId="763A3FAC" w14:textId="77777777" w:rsidR="00514752" w:rsidRDefault="00514752">
                              <w:pPr>
                                <w:spacing w:line="240" w:lineRule="auto"/>
                                <w:jc w:val="center"/>
                                <w:textDirection w:val="btLr"/>
                              </w:pPr>
                            </w:p>
                          </w:txbxContent>
                        </wps:txbx>
                        <wps:bodyPr spcFirstLastPara="1" wrap="square" lIns="91425" tIns="91425" rIns="91425" bIns="91425" anchor="ctr" anchorCtr="0">
                          <a:noAutofit/>
                        </wps:bodyPr>
                      </wps:wsp>
                      <wps:wsp>
                        <wps:cNvPr id="204433370" name="Rectangle: Rounded Corners 204433370"/>
                        <wps:cNvSpPr/>
                        <wps:spPr>
                          <a:xfrm>
                            <a:off x="2493673" y="715142"/>
                            <a:ext cx="2379299" cy="407863"/>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0BAF3B6B" w14:textId="77777777" w:rsidR="00514752" w:rsidRPr="002B61D7" w:rsidRDefault="000770F6">
                              <w:pPr>
                                <w:spacing w:line="240" w:lineRule="auto"/>
                                <w:jc w:val="center"/>
                                <w:textDirection w:val="btLr"/>
                                <w:rPr>
                                  <w:sz w:val="20"/>
                                  <w:szCs w:val="20"/>
                                </w:rPr>
                              </w:pPr>
                              <w:r w:rsidRPr="002B61D7">
                                <w:rPr>
                                  <w:color w:val="000000"/>
                                  <w:sz w:val="24"/>
                                  <w:szCs w:val="20"/>
                                </w:rPr>
                                <w:t xml:space="preserve">Завантажити файл </w:t>
                              </w:r>
                            </w:p>
                          </w:txbxContent>
                        </wps:txbx>
                        <wps:bodyPr spcFirstLastPara="1" wrap="square" lIns="91425" tIns="91425" rIns="91425" bIns="91425" anchor="ctr" anchorCtr="0">
                          <a:noAutofit/>
                        </wps:bodyPr>
                      </wps:wsp>
                      <wps:wsp>
                        <wps:cNvPr id="1360296077" name="Rectangle: Rounded Corners 1360296077"/>
                        <wps:cNvSpPr/>
                        <wps:spPr>
                          <a:xfrm>
                            <a:off x="4972063" y="3868370"/>
                            <a:ext cx="1806900" cy="424746"/>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14:paraId="46BC7C58" w14:textId="77777777" w:rsidR="00514752" w:rsidRDefault="000770F6">
                              <w:pPr>
                                <w:spacing w:line="240" w:lineRule="auto"/>
                                <w:jc w:val="center"/>
                                <w:textDirection w:val="btLr"/>
                              </w:pPr>
                              <w:r>
                                <w:rPr>
                                  <w:color w:val="000000"/>
                                  <w:sz w:val="28"/>
                                </w:rPr>
                                <w:t xml:space="preserve">Запропонувати розстановку </w:t>
                              </w:r>
                            </w:p>
                          </w:txbxContent>
                        </wps:txbx>
                        <wps:bodyPr spcFirstLastPara="1" wrap="square" lIns="91425" tIns="91425" rIns="91425" bIns="91425" anchor="ctr" anchorCtr="0">
                          <a:noAutofit/>
                        </wps:bodyPr>
                      </wps:wsp>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E96CECF" id="Group 51" o:spid="_x0000_s1219" style="width:495.3pt;height:310.25pt;mso-position-horizontal-relative:char;mso-position-vertical-relative:line" coordorigin="4811,6686" coordsize="64053,400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">
                <v:rect id="Rectangle 1935985693" o:spid="_x0000_s1220" style="position:absolute;left:4811;top:6686;width:64053;height:40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" fillcolor="#ccc">
                  <v:stroke startarrowwidth="narrow" startarrowlength="short" endarrowwidth="narrow" endarrowlength="short" joinstyle="round"/>
                  <v:textbox inset="2.53958mm,2.53958mm,2.53958mm,2.53958mm">
                    <w:txbxContent>
                      <w:p w14:paraId="4845F6B5" w14:textId="77777777" w:rsidR="00514752" w:rsidRDefault="00514752">
                        <w:pPr>
                          <w:spacing w:line="240" w:lineRule="auto"/>
                          <w:jc w:val="center"/>
                          <w:textDirection w:val="btLr"/>
                        </w:pPr>
                      </w:p>
                    </w:txbxContent>
                  </v:textbox>
                </v:rect>
                <v:rect id="Rectangle 327136583" o:spid="_x0000_s1221" style="position:absolute;left:9469;top:15741;width:37599;height:28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" fillcolor="#efefef">
                  <v:stroke startarrowwidth="narrow" startarrowlength="short" endarrowwidth="narrow" endarrowlength="short" joinstyle="round"/>
                  <v:textbox inset="2.53958mm,2.53958mm,2.53958mm,2.53958mm">
                    <w:txbxContent>
                      <w:p w14:paraId="595E9A8B" w14:textId="77777777" w:rsidR="00514752" w:rsidRDefault="00514752">
                        <w:pPr>
                          <w:spacing w:line="240" w:lineRule="auto"/>
                          <w:jc w:val="center"/>
                          <w:textDirection w:val="btLr"/>
                        </w:pPr>
                      </w:p>
                    </w:txbxContent>
                  </v:textbox>
                </v:rect>
                <v:rect id="Rectangle 1572155606" o:spid="_x0000_s1222" style="position:absolute;left:49724;top:14590;width:18069;height:22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" fillcolor="#d9d9d9" strokeweight="1.5pt">
                  <v:stroke startarrowwidth="narrow" startarrowlength="short" endarrowwidth="narrow" endarrowlength="short" joinstyle="round"/>
                  <v:textbox inset="2.53958mm,2.53958mm,2.53958mm,2.53958mm">
                    <w:txbxContent>
                      <w:p w14:paraId="5EC1194F" w14:textId="77777777" w:rsidR="00514752" w:rsidRDefault="00514752">
                        <w:pPr>
                          <w:spacing w:line="240" w:lineRule="auto"/>
                          <w:jc w:val="center"/>
                          <w:textDirection w:val="btLr"/>
                        </w:pPr>
                      </w:p>
                    </w:txbxContent>
                  </v:textbox>
                </v:rect>
                <v:rect id="Rectangle 1273145123" o:spid="_x0000_s1223" style="position:absolute;left:9669;top:11747;width:15042;height:36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" fillcolor="#ccc">
                  <v:stroke startarrowwidth="narrow" startarrowlength="short" endarrowwidth="narrow" endarrowlength="short" joinstyle="round"/>
                  <v:textbox inset="2.53958mm,2.53958mm,2.53958mm,2.53958mm">
                    <w:txbxContent>
                      <w:p w14:paraId="3CF9E663" w14:textId="77777777" w:rsidR="00514752" w:rsidRPr="002B61D7" w:rsidRDefault="00000000">
                        <w:pPr>
                          <w:spacing w:line="240" w:lineRule="auto"/>
                          <w:jc w:val="center"/>
                          <w:textDirection w:val="btLr"/>
                          <w:rPr>
                            <w:sz w:val="20"/>
                            <w:szCs w:val="20"/>
                          </w:rPr>
                        </w:pPr>
                        <w:r w:rsidRPr="002B61D7">
                          <w:rPr>
                            <w:color w:val="000000"/>
                            <w:sz w:val="24"/>
                            <w:szCs w:val="20"/>
                          </w:rPr>
                          <w:t>Городецький</w:t>
                        </w:r>
                      </w:p>
                    </w:txbxContent>
                  </v:textbox>
                </v:rect>
                <v:rect id="Rectangle 903156880" o:spid="_x0000_s1224" style="position:absolute;left:25434;top:11747;width:10413;height:35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" fillcolor="#ccc">
                  <v:stroke startarrowwidth="narrow" startarrowlength="short" endarrowwidth="narrow" endarrowlength="short" joinstyle="round"/>
                  <v:textbox inset="2.53958mm,2.53958mm,2.53958mm,2.53958mm">
                    <w:txbxContent>
                      <w:p w14:paraId="07CDA9CE" w14:textId="77777777" w:rsidR="00514752" w:rsidRPr="002B61D7" w:rsidRDefault="00000000">
                        <w:pPr>
                          <w:spacing w:line="240" w:lineRule="auto"/>
                          <w:jc w:val="center"/>
                          <w:textDirection w:val="btLr"/>
                          <w:rPr>
                            <w:sz w:val="20"/>
                            <w:szCs w:val="20"/>
                          </w:rPr>
                        </w:pPr>
                        <w:r w:rsidRPr="002B61D7">
                          <w:rPr>
                            <w:color w:val="000000"/>
                            <w:sz w:val="24"/>
                            <w:szCs w:val="20"/>
                          </w:rPr>
                          <w:t>Шаблон</w:t>
                        </w:r>
                      </w:p>
                    </w:txbxContent>
                  </v:textbox>
                </v:rect>
                <v:rect id="Rectangle 37595754" o:spid="_x0000_s1225" style="position:absolute;left:42677;top:11935;width:4386;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" fillcolor="#ccc">
                  <v:stroke startarrowwidth="narrow" startarrowlength="short" endarrowwidth="narrow" endarrowlength="short" joinstyle="round"/>
                  <v:textbox inset="2.53958mm,2.53958mm,2.53958mm,2.53958mm">
                    <w:txbxContent>
                      <w:p w14:paraId="01D9E714" w14:textId="77777777" w:rsidR="00514752" w:rsidRDefault="00000000">
                        <w:pPr>
                          <w:spacing w:line="240" w:lineRule="auto"/>
                          <w:jc w:val="center"/>
                          <w:textDirection w:val="btLr"/>
                        </w:pPr>
                        <w:r>
                          <w:rPr>
                            <w:rFonts w:ascii="Times New Roman" w:eastAsia="Times New Roman" w:hAnsi="Times New Roman" w:cs="Times New Roman"/>
                            <w:color w:val="000000"/>
                            <w:sz w:val="28"/>
                          </w:rPr>
                          <w:t>__</w:t>
                        </w:r>
                      </w:p>
                    </w:txbxContent>
                  </v:textbox>
                </v:rect>
                <v:rect id="Rectangle 1269576099" o:spid="_x0000_s1226" style="position:absolute;left:51941;top:15741;width:13635;height:64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" fillcolor="#999">
                  <v:stroke startarrowwidth="narrow" startarrowlength="short" endarrowwidth="narrow" endarrowlength="short" joinstyle="round"/>
                  <v:textbox inset="2.53958mm,2.53958mm,2.53958mm,2.53958mm">
                    <w:txbxContent>
                      <w:p w14:paraId="7215463F" w14:textId="77777777" w:rsidR="00514752" w:rsidRDefault="00514752">
                        <w:pPr>
                          <w:spacing w:line="240" w:lineRule="auto"/>
                          <w:jc w:val="center"/>
                          <w:textDirection w:val="btLr"/>
                        </w:pPr>
                      </w:p>
                    </w:txbxContent>
                  </v:textbox>
                </v:rect>
                <v:oval id="Oval 1237761354" o:spid="_x0000_s1227" style="position:absolute;left:51436;top:23233;width:10785;height:105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" fillcolor="#999">
                  <v:stroke startarrowwidth="narrow" startarrowlength="short" endarrowwidth="narrow" endarrowlength="short"/>
                  <v:textbox inset="2.53958mm,2.53958mm,2.53958mm,2.53958mm">
                    <w:txbxContent>
                      <w:p w14:paraId="4503CDB2" w14:textId="77777777" w:rsidR="00514752" w:rsidRDefault="00514752">
                        <w:pPr>
                          <w:spacing w:line="240" w:lineRule="auto"/>
                          <w:jc w:val="center"/>
                          <w:textDirection w:val="btLr"/>
                        </w:pPr>
                      </w:p>
                    </w:txbxContent>
                  </v:textbox>
                </v:oval>
                <v:oval id="Oval 2051236741" o:spid="_x0000_s1228" style="position:absolute;left:61190;top:31762;width:4386;height:40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" fillcolor="#434343" strokeweight="1.5pt">
                  <v:stroke startarrowwidth="narrow" startarrowlength="short" endarrowwidth="narrow" endarrowlength="short"/>
                  <v:textbox inset="2.53958mm,2.53958mm,2.53958mm,2.53958mm">
                    <w:txbxContent>
                      <w:p w14:paraId="4852E26C" w14:textId="77777777" w:rsidR="00514752" w:rsidRDefault="00514752">
                        <w:pPr>
                          <w:spacing w:line="240" w:lineRule="auto"/>
                          <w:jc w:val="center"/>
                          <w:textDirection w:val="btLr"/>
                        </w:pPr>
                      </w:p>
                    </w:txbxContent>
                  </v:textbox>
                </v:oval>
                <v:rect id="Rectangle 1340888118" o:spid="_x0000_s1229" style="position:absolute;left:37526;top:44180;width:6474;height: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" fillcolor="black">
                  <v:stroke startarrowwidth="narrow" startarrowlength="short" endarrowwidth="narrow" endarrowlength="short" joinstyle="round"/>
                  <v:textbox inset="2.53958mm,2.53958mm,2.53958mm,2.53958mm">
                    <w:txbxContent>
                      <w:p w14:paraId="5C553C45" w14:textId="77777777" w:rsidR="00514752" w:rsidRDefault="00514752">
                        <w:pPr>
                          <w:spacing w:line="240" w:lineRule="auto"/>
                          <w:jc w:val="center"/>
                          <w:textDirection w:val="btLr"/>
                        </w:pPr>
                      </w:p>
                    </w:txbxContent>
                  </v:textbox>
                </v:rect>
                <v:rect id="Rectangle 340403531" o:spid="_x0000_s1230" style="position:absolute;left:41020;top:41191;width:6105;height:14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" fillcolor="black">
                  <v:stroke startarrowwidth="narrow" startarrowlength="short" endarrowwidth="narrow" endarrowlength="short" joinstyle="round"/>
                  <v:textbox inset="2.53958mm,2.53958mm,2.53958mm,2.53958mm">
                    <w:txbxContent>
                      <w:p w14:paraId="174F9B4A" w14:textId="77777777" w:rsidR="00514752" w:rsidRDefault="00514752">
                        <w:pPr>
                          <w:spacing w:line="240" w:lineRule="auto"/>
                          <w:jc w:val="center"/>
                          <w:textDirection w:val="btLr"/>
                        </w:pPr>
                      </w:p>
                    </w:txbxContent>
                  </v:textbox>
                </v:rect>
                <v:shape id="Rectangle: Top Corners Snipped 1760519426" o:spid="_x0000_s1231" style="position:absolute;left:14682;top:15741;width:7620;height:795;rotation:180;visibility:visible;mso-wrap-style:square;v-text-anchor:middle" coordsize="762000,795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" adj="-11796480,,5400" path="m13250,l748750,r13250,13250l762000,79500r,l,79500r,l,13250,13250,xe">
                  <v:stroke startarrowwidth="narrow" startarrowlength="short" endarrowwidth="narrow" endarrowlength="short" joinstyle="round"/>
                  <v:formulas/>
                  <v:path arrowok="t" o:connecttype="custom" o:connectlocs="13250,0;748750,0;762000,13250;762000,79500;762000,79500;0,79500;0,79500;0,13250;13250,0" o:connectangles="0,0,0,0,0,0,0,0,0" textboxrect="0,0,762000,79500"/>
                  <v:textbox inset="2.53958mm,2.53958mm,2.53958mm,2.53958mm">
                    <w:txbxContent>
                      <w:p w14:paraId="31EA18C2" w14:textId="77777777" w:rsidR="00514752" w:rsidRDefault="00514752">
                        <w:pPr>
                          <w:spacing w:line="240" w:lineRule="auto"/>
                          <w:jc w:val="center"/>
                          <w:textDirection w:val="btLr"/>
                        </w:pPr>
                      </w:p>
                    </w:txbxContent>
                  </v:textbox>
                </v:shape>
                <v:shape id="Rectangle: Top Corners Snipped 243582003" o:spid="_x0000_s1232" style="position:absolute;left:24458;top:15741;width:7620;height:795;rotation:180;visibility:visible;mso-wrap-style:square;v-text-anchor:middle" coordsize="762000,795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" adj="-11796480,,5400" path="m13250,l748750,r13250,13250l762000,79500r,l,79500r,l,13250,13250,xe">
                  <v:stroke startarrowwidth="narrow" startarrowlength="short" endarrowwidth="narrow" endarrowlength="short" joinstyle="round"/>
                  <v:formulas/>
                  <v:path arrowok="t" o:connecttype="custom" o:connectlocs="13250,0;748750,0;762000,13250;762000,79500;762000,79500;0,79500;0,79500;0,13250;13250,0" o:connectangles="0,0,0,0,0,0,0,0,0" textboxrect="0,0,762000,79500"/>
                  <v:textbox inset="2.53958mm,2.53958mm,2.53958mm,2.53958mm">
                    <w:txbxContent>
                      <w:p w14:paraId="1FF19CD0" w14:textId="77777777" w:rsidR="00514752" w:rsidRDefault="00514752">
                        <w:pPr>
                          <w:spacing w:line="240" w:lineRule="auto"/>
                          <w:jc w:val="center"/>
                          <w:textDirection w:val="btLr"/>
                        </w:pPr>
                      </w:p>
                    </w:txbxContent>
                  </v:textbox>
                </v:shape>
                <v:shape id="Rectangle: Top Corners Snipped 1785530307" o:spid="_x0000_s1233" style="position:absolute;left:34234;top:15741;width:7620;height:795;rotation:180;visibility:visible;mso-wrap-style:square;v-text-anchor:middle" coordsize="762000,795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" adj="-11796480,,5400" path="m13250,l748750,r13250,13250l762000,79500r,l,79500r,l,13250,13250,xe">
                  <v:stroke startarrowwidth="narrow" startarrowlength="short" endarrowwidth="narrow" endarrowlength="short" joinstyle="round"/>
                  <v:formulas/>
                  <v:path arrowok="t" o:connecttype="custom" o:connectlocs="13250,0;748750,0;762000,13250;762000,79500;762000,79500;0,79500;0,79500;0,13250;13250,0" o:connectangles="0,0,0,0,0,0,0,0,0" textboxrect="0,0,762000,79500"/>
                  <v:textbox inset="2.53958mm,2.53958mm,2.53958mm,2.53958mm">
                    <w:txbxContent>
                      <w:p w14:paraId="5A7B5C50" w14:textId="77777777" w:rsidR="00514752" w:rsidRDefault="00514752">
                        <w:pPr>
                          <w:spacing w:line="240" w:lineRule="auto"/>
                          <w:jc w:val="center"/>
                          <w:textDirection w:val="btLr"/>
                        </w:pPr>
                      </w:p>
                    </w:txbxContent>
                  </v:textbox>
                </v:shape>
                <v:shape id="Trapezoid 1092007586" o:spid="_x0000_s1234" style="position:absolute;left:-671;top:29664;width:21411;height:729;rotation:90;visibility:visible;mso-wrap-style:square;v-text-anchor:middle" coordsize="2141100,729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" adj="-11796480,,5400" path="m,72900l18225,,2122875,r18225,72900l,72900xe" fillcolor="#999">
                  <v:stroke startarrowwidth="narrow" startarrowlength="short" endarrowwidth="narrow" endarrowlength="short" joinstyle="round"/>
                  <v:formulas/>
                  <v:path arrowok="t" o:connecttype="custom" o:connectlocs="0,72900;18225,0;2122875,0;2141100,72900;0,72900" o:connectangles="0,0,0,0,0" textboxrect="0,0,2141100,72900"/>
                  <v:textbox inset="2.53958mm,2.53958mm,2.53958mm,2.53958mm">
                    <w:txbxContent>
                      <w:p w14:paraId="6960B44E" w14:textId="77777777" w:rsidR="00514752" w:rsidRDefault="00514752">
                        <w:pPr>
                          <w:spacing w:line="240" w:lineRule="auto"/>
                          <w:jc w:val="center"/>
                          <w:textDirection w:val="btLr"/>
                        </w:pPr>
                      </w:p>
                    </w:txbxContent>
                  </v:textbox>
                </v:shape>
                <v:shape id="Text Box 1412228649" o:spid="_x0000_s1235" type="#_x0000_t202" style="position:absolute;left:36571;top:11747;width:6809;height:39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" filled="f" stroked="f">
                  <v:textbox style="mso-fit-shape-to-text:t" inset="2.53958mm,2.53958mm,2.53958mm,2.53958mm">
                    <w:txbxContent>
                      <w:p w14:paraId="097E15A8" w14:textId="77777777" w:rsidR="00514752" w:rsidRDefault="00000000">
                        <w:pPr>
                          <w:spacing w:line="240" w:lineRule="auto"/>
                          <w:textDirection w:val="btLr"/>
                        </w:pPr>
                        <w:r>
                          <w:rPr>
                            <w:rFonts w:ascii="Times New Roman" w:eastAsia="Times New Roman" w:hAnsi="Times New Roman" w:cs="Times New Roman"/>
                            <w:color w:val="000000"/>
                            <w:sz w:val="28"/>
                          </w:rPr>
                          <w:t>К-сть:</w:t>
                        </w:r>
                      </w:p>
                    </w:txbxContent>
                  </v:textbox>
                </v:shape>
                <v:shape id="Isosceles Triangle 1470508035" o:spid="_x0000_s1236" type="#_x0000_t5" style="position:absolute;left:22778;top:13393;width:1344;height:126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" fillcolor="#999">
                  <v:stroke startarrowwidth="narrow" startarrowlength="short" endarrowwidth="narrow" endarrowlength="short" joinstyle="round"/>
                  <v:textbox inset="2.53958mm,2.53958mm,2.53958mm,2.53958mm">
                    <w:txbxContent>
                      <w:p w14:paraId="4A8E3650" w14:textId="77777777" w:rsidR="00514752" w:rsidRDefault="00514752">
                        <w:pPr>
                          <w:spacing w:line="240" w:lineRule="auto"/>
                          <w:jc w:val="center"/>
                          <w:textDirection w:val="btLr"/>
                        </w:pPr>
                      </w:p>
                    </w:txbxContent>
                  </v:textbox>
                </v:shape>
                <v:shape id="Isosceles Triangle 1958848888" o:spid="_x0000_s1237" type="#_x0000_t5" style="position:absolute;left:34234;top:13456;width:1245;height:113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" fillcolor="#999">
                  <v:stroke startarrowwidth="narrow" startarrowlength="short" endarrowwidth="narrow" endarrowlength="short" joinstyle="round"/>
                  <v:textbox inset="2.53958mm,2.53958mm,2.53958mm,2.53958mm">
                    <w:txbxContent>
                      <w:p w14:paraId="763A3FAC" w14:textId="77777777" w:rsidR="00514752" w:rsidRDefault="00514752">
                        <w:pPr>
                          <w:spacing w:line="240" w:lineRule="auto"/>
                          <w:jc w:val="center"/>
                          <w:textDirection w:val="btLr"/>
                        </w:pPr>
                      </w:p>
                    </w:txbxContent>
                  </v:textbox>
                </v:shape>
                <v:roundrect id="Rectangle: Rounded Corners 204433370" o:spid="_x0000_s1238" style="position:absolute;left:24936;top:7151;width:23793;height:40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" fillcolor="#efefef">
                  <v:stroke startarrowwidth="narrow" startarrowlength="short" endarrowwidth="narrow" endarrowlength="short"/>
                  <v:textbox inset="2.53958mm,2.53958mm,2.53958mm,2.53958mm">
                    <w:txbxContent>
                      <w:p w14:paraId="0BAF3B6B" w14:textId="77777777" w:rsidR="00514752" w:rsidRPr="002B61D7" w:rsidRDefault="00000000">
                        <w:pPr>
                          <w:spacing w:line="240" w:lineRule="auto"/>
                          <w:jc w:val="center"/>
                          <w:textDirection w:val="btLr"/>
                          <w:rPr>
                            <w:sz w:val="20"/>
                            <w:szCs w:val="20"/>
                          </w:rPr>
                        </w:pPr>
                        <w:r w:rsidRPr="002B61D7">
                          <w:rPr>
                            <w:color w:val="000000"/>
                            <w:sz w:val="24"/>
                            <w:szCs w:val="20"/>
                          </w:rPr>
                          <w:t xml:space="preserve">Завантажити файл </w:t>
                        </w:r>
                      </w:p>
                    </w:txbxContent>
                  </v:textbox>
                </v:roundrect>
                <v:roundrect id="Rectangle: Rounded Corners 1360296077" o:spid="_x0000_s1239" style="position:absolute;left:49720;top:38683;width:18069;height:42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" fillcolor="#efefef">
                  <v:stroke startarrowwidth="narrow" startarrowlength="short" endarrowwidth="narrow" endarrowlength="short"/>
                  <v:textbox inset="2.53958mm,2.53958mm,2.53958mm,2.53958mm">
                    <w:txbxContent>
                      <w:p w14:paraId="46BC7C58" w14:textId="77777777" w:rsidR="00514752" w:rsidRDefault="00000000">
                        <w:pPr>
                          <w:spacing w:line="240" w:lineRule="auto"/>
                          <w:jc w:val="center"/>
                          <w:textDirection w:val="btLr"/>
                        </w:pPr>
                        <w:r>
                          <w:rPr>
                            <w:color w:val="000000"/>
                            <w:sz w:val="28"/>
                          </w:rPr>
                          <w:t xml:space="preserve">Запропонувати розстановку </w:t>
                        </w:r>
                      </w:p>
                    </w:txbxContent>
                  </v:textbox>
                </v:roundrect>
                <w10:anchorlock/>
              </v:group>
            </w:pict>
          </mc:Fallback>
        </mc:AlternateContent>
      </w:r>
      <w:r>
        <w:br/>
      </w:r>
      <w:r>
        <w:rPr>
          <w:rFonts w:ascii="Times New Roman" w:eastAsia="Times New Roman" w:hAnsi="Times New Roman" w:cs="Times New Roman"/>
          <w:sz w:val="28"/>
          <w:szCs w:val="28"/>
        </w:rPr>
        <w:t>Рисунок 3.</w:t>
      </w:r>
      <w:r w:rsidR="00406258">
        <w:rPr>
          <w:rFonts w:ascii="Times New Roman" w:eastAsia="Times New Roman" w:hAnsi="Times New Roman" w:cs="Times New Roman"/>
          <w:sz w:val="28"/>
          <w:szCs w:val="28"/>
          <w:lang w:val="uk-UA"/>
        </w:rPr>
        <w:t>3</w:t>
      </w:r>
      <w:r w:rsidR="00715807">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 xml:space="preserve"> - Приклад форми для пропонування власного варіанту розстановки</w:t>
      </w:r>
    </w:p>
    <w:p w14:paraId="1C1FAE79"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власна розробка автора</w:t>
      </w:r>
    </w:p>
    <w:p w14:paraId="06751254" w14:textId="77777777" w:rsidR="00514752" w:rsidRDefault="00514752">
      <w:pPr>
        <w:spacing w:line="360" w:lineRule="auto"/>
        <w:ind w:firstLine="708"/>
        <w:jc w:val="both"/>
        <w:rPr>
          <w:rFonts w:ascii="Times New Roman" w:eastAsia="Times New Roman" w:hAnsi="Times New Roman" w:cs="Times New Roman"/>
          <w:sz w:val="28"/>
          <w:szCs w:val="28"/>
          <w:lang w:val="uk-UA"/>
        </w:rPr>
      </w:pPr>
    </w:p>
    <w:p w14:paraId="06AB647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того, як споживач створить новий шаблон для розташування столів та стільців, він може натисну</w:t>
      </w:r>
      <w:r>
        <w:rPr>
          <w:rFonts w:ascii="Times New Roman" w:eastAsia="Times New Roman" w:hAnsi="Times New Roman" w:cs="Times New Roman"/>
          <w:sz w:val="28"/>
          <w:szCs w:val="28"/>
        </w:rPr>
        <w:t>ти на кнопку «Запропонувати розстановку», після чого з’явиться вікно, на якому буде варто підтвердити, що шаблон виглядає так як того бажав споживач. Опісля цих дій, текст заповненої форми разом з зображенням пропозиції по розташуванню, буде направлено лис</w:t>
      </w:r>
      <w:r>
        <w:rPr>
          <w:rFonts w:ascii="Times New Roman" w:eastAsia="Times New Roman" w:hAnsi="Times New Roman" w:cs="Times New Roman"/>
          <w:sz w:val="28"/>
          <w:szCs w:val="28"/>
        </w:rPr>
        <w:t xml:space="preserve">том менеджеру з продажів готелю, після чого залишиться лише узгодити деталі оплати, та бронювання конференційного залу для споживача буде завершено. </w:t>
      </w:r>
    </w:p>
    <w:p w14:paraId="7839432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завдяки створенню нового власного сайту з таким функціоналом, буде досягнуто значного спрощення та з</w:t>
      </w:r>
      <w:r>
        <w:rPr>
          <w:rFonts w:ascii="Times New Roman" w:eastAsia="Times New Roman" w:hAnsi="Times New Roman" w:cs="Times New Roman"/>
          <w:sz w:val="28"/>
          <w:szCs w:val="28"/>
        </w:rPr>
        <w:t xml:space="preserve">більшення ефективності комунікацій між готелем та його цільовою аудиторією. Проте, для того, аби сайт приніс максимальну користь, потрібно, аби споживачі могли дізнатись про нього. </w:t>
      </w:r>
    </w:p>
    <w:p w14:paraId="47D3066A"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цього, пропонується розмістити новину про створення нового сайту на ст</w:t>
      </w:r>
      <w:r>
        <w:rPr>
          <w:rFonts w:ascii="Times New Roman" w:eastAsia="Times New Roman" w:hAnsi="Times New Roman" w:cs="Times New Roman"/>
          <w:sz w:val="28"/>
          <w:szCs w:val="28"/>
        </w:rPr>
        <w:t xml:space="preserve">орінках соціальних мереж готелю. Навіть враховуючи, що за результатами дослідження, лише 13% споживачів використовують соціальні мережі готелю, </w:t>
      </w:r>
      <w:r>
        <w:rPr>
          <w:rFonts w:ascii="Times New Roman" w:eastAsia="Times New Roman" w:hAnsi="Times New Roman" w:cs="Times New Roman"/>
          <w:sz w:val="28"/>
          <w:szCs w:val="28"/>
        </w:rPr>
        <w:lastRenderedPageBreak/>
        <w:t>проте так само і розміщення постів у соціальних мережах майже не потребує ресурсів, а отже вартує того, аби розм</w:t>
      </w:r>
      <w:r>
        <w:rPr>
          <w:rFonts w:ascii="Times New Roman" w:eastAsia="Times New Roman" w:hAnsi="Times New Roman" w:cs="Times New Roman"/>
          <w:sz w:val="28"/>
          <w:szCs w:val="28"/>
        </w:rPr>
        <w:t>істити там посилання на новий сайт готелю. Також пропонується надіслати кожному споживачеві, які проходили опитування лист поштою, у якому будуть подяка за участь у дослідженні компанії, а також буде вставлене посилання на новий сайт. Крім того, при подаль</w:t>
      </w:r>
      <w:r>
        <w:rPr>
          <w:rFonts w:ascii="Times New Roman" w:eastAsia="Times New Roman" w:hAnsi="Times New Roman" w:cs="Times New Roman"/>
          <w:sz w:val="28"/>
          <w:szCs w:val="28"/>
        </w:rPr>
        <w:t xml:space="preserve">шому комунікуванні зі споживачами, особливо з тими, які мають специфічні потреби у розміщенні, можна рекомендувати скористатись формами на сайті, задля того, аби клієнтові було зручніше донести свою пропозицію. </w:t>
      </w:r>
    </w:p>
    <w:p w14:paraId="05A9EE1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дуже обмежені капітал та можливос</w:t>
      </w:r>
      <w:r>
        <w:rPr>
          <w:rFonts w:ascii="Times New Roman" w:eastAsia="Times New Roman" w:hAnsi="Times New Roman" w:cs="Times New Roman"/>
          <w:sz w:val="28"/>
          <w:szCs w:val="28"/>
        </w:rPr>
        <w:t>ті компанії, найкращим варіантом було б обмежитись лише цими діями у просуванні сайту, так як їх буде достатньо, аби поступово знайомити нових клієнтів зі спрощеним методом комунікації з готелем. Як результат, готель має збільшити лояльність вже існуючої а</w:t>
      </w:r>
      <w:r>
        <w:rPr>
          <w:rFonts w:ascii="Times New Roman" w:eastAsia="Times New Roman" w:hAnsi="Times New Roman" w:cs="Times New Roman"/>
          <w:sz w:val="28"/>
          <w:szCs w:val="28"/>
        </w:rPr>
        <w:t>удиторії споживачів, що має призвести до більшої кількості замовлень та збільшення рівня загруженості конференційних залів готелю.</w:t>
      </w:r>
    </w:p>
    <w:p w14:paraId="631FE389" w14:textId="77777777" w:rsidR="00514752" w:rsidRDefault="000770F6">
      <w:pPr>
        <w:pStyle w:val="2"/>
        <w:spacing w:line="360" w:lineRule="auto"/>
        <w:ind w:firstLine="708"/>
        <w:jc w:val="both"/>
        <w:rPr>
          <w:rFonts w:ascii="Times New Roman" w:eastAsia="Times New Roman" w:hAnsi="Times New Roman" w:cs="Times New Roman"/>
          <w:sz w:val="28"/>
          <w:szCs w:val="28"/>
        </w:rPr>
      </w:pPr>
      <w:bookmarkStart w:id="17" w:name="_apz9yche0klv" w:colFirst="0" w:colLast="0"/>
      <w:bookmarkEnd w:id="17"/>
      <w:r>
        <w:rPr>
          <w:rFonts w:ascii="Times New Roman" w:eastAsia="Times New Roman" w:hAnsi="Times New Roman" w:cs="Times New Roman"/>
          <w:sz w:val="28"/>
          <w:szCs w:val="28"/>
        </w:rPr>
        <w:t>3.3 Економічне обґрунтування ефективності маркетингових заходів</w:t>
      </w:r>
    </w:p>
    <w:p w14:paraId="20BBAC05" w14:textId="6636726B" w:rsidR="006D417F" w:rsidRDefault="000770F6" w:rsidP="006D417F">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Для розрахування економічної доцільності створення нового сай</w:t>
      </w:r>
      <w:r>
        <w:rPr>
          <w:rFonts w:ascii="Times New Roman" w:eastAsia="Times New Roman" w:hAnsi="Times New Roman" w:cs="Times New Roman"/>
          <w:sz w:val="28"/>
          <w:szCs w:val="28"/>
        </w:rPr>
        <w:t xml:space="preserve">ту з настільки широким функціоналом, необхідно для початку підрахувати, якою буде орієнтовна вартість створення подібного сайту. Створення інтернет-сайту складається з багатьох </w:t>
      </w:r>
      <w:r w:rsidR="003B34D2">
        <w:rPr>
          <w:rFonts w:ascii="Times New Roman" w:eastAsia="Times New Roman" w:hAnsi="Times New Roman" w:cs="Times New Roman"/>
          <w:sz w:val="28"/>
          <w:szCs w:val="28"/>
          <w:lang w:val="uk-UA"/>
        </w:rPr>
        <w:t>різних етапів, що потребують різних фінансових витрат, та витрат часу</w:t>
      </w:r>
      <w:r>
        <w:rPr>
          <w:rFonts w:ascii="Times New Roman" w:eastAsia="Times New Roman" w:hAnsi="Times New Roman" w:cs="Times New Roman"/>
          <w:sz w:val="28"/>
          <w:szCs w:val="28"/>
        </w:rPr>
        <w:t>. Ці</w:t>
      </w:r>
      <w:r w:rsidR="00A26271">
        <w:rPr>
          <w:rFonts w:ascii="Times New Roman" w:eastAsia="Times New Roman" w:hAnsi="Times New Roman" w:cs="Times New Roman"/>
          <w:sz w:val="28"/>
          <w:szCs w:val="28"/>
          <w:lang w:val="uk-UA"/>
        </w:rPr>
        <w:t xml:space="preserve"> етапи включають у себе як просту оплату доменного ім’я для майбутнього сайту, так і створення таких речей, як систем керування контентом.</w:t>
      </w:r>
      <w:r>
        <w:rPr>
          <w:rFonts w:ascii="Times New Roman" w:eastAsia="Times New Roman" w:hAnsi="Times New Roman" w:cs="Times New Roman"/>
          <w:sz w:val="28"/>
          <w:szCs w:val="28"/>
        </w:rPr>
        <w:t xml:space="preserve"> </w:t>
      </w:r>
      <w:r w:rsidR="00A26271">
        <w:rPr>
          <w:rFonts w:ascii="Times New Roman" w:eastAsia="Times New Roman" w:hAnsi="Times New Roman" w:cs="Times New Roman"/>
          <w:sz w:val="28"/>
          <w:szCs w:val="28"/>
          <w:lang w:val="uk-UA"/>
        </w:rPr>
        <w:t>Такі етапи</w:t>
      </w:r>
      <w:r>
        <w:rPr>
          <w:rFonts w:ascii="Times New Roman" w:eastAsia="Times New Roman" w:hAnsi="Times New Roman" w:cs="Times New Roman"/>
          <w:sz w:val="28"/>
          <w:szCs w:val="28"/>
        </w:rPr>
        <w:t xml:space="preserve">, </w:t>
      </w:r>
      <w:r w:rsidR="00A26271">
        <w:rPr>
          <w:rFonts w:ascii="Times New Roman" w:eastAsia="Times New Roman" w:hAnsi="Times New Roman" w:cs="Times New Roman"/>
          <w:sz w:val="28"/>
          <w:szCs w:val="28"/>
          <w:lang w:val="uk-UA"/>
        </w:rPr>
        <w:t xml:space="preserve">а також їхня середня ринкова </w:t>
      </w:r>
      <w:r>
        <w:rPr>
          <w:rFonts w:ascii="Times New Roman" w:eastAsia="Times New Roman" w:hAnsi="Times New Roman" w:cs="Times New Roman"/>
          <w:sz w:val="28"/>
          <w:szCs w:val="28"/>
        </w:rPr>
        <w:t>ціна були зведені у таблицю 3.</w:t>
      </w:r>
      <w:r w:rsidR="00857FD8">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інформація була взята з сайту студії «IFISH</w:t>
      </w:r>
      <w:r>
        <w:rPr>
          <w:rFonts w:ascii="Times New Roman" w:eastAsia="Times New Roman" w:hAnsi="Times New Roman" w:cs="Times New Roman"/>
          <w:sz w:val="28"/>
          <w:szCs w:val="28"/>
        </w:rPr>
        <w:t>», яка займається створенням</w:t>
      </w:r>
      <w:r w:rsidR="003B34D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просуванням</w:t>
      </w:r>
      <w:r w:rsidR="003B34D2">
        <w:rPr>
          <w:rFonts w:ascii="Times New Roman" w:eastAsia="Times New Roman" w:hAnsi="Times New Roman" w:cs="Times New Roman"/>
          <w:sz w:val="28"/>
          <w:szCs w:val="28"/>
          <w:lang w:val="uk-UA"/>
        </w:rPr>
        <w:t>, та підтримкою роботи</w:t>
      </w:r>
      <w:r>
        <w:rPr>
          <w:rFonts w:ascii="Times New Roman" w:eastAsia="Times New Roman" w:hAnsi="Times New Roman" w:cs="Times New Roman"/>
          <w:sz w:val="28"/>
          <w:szCs w:val="28"/>
        </w:rPr>
        <w:t xml:space="preserve"> </w:t>
      </w:r>
      <w:r w:rsidR="003B34D2">
        <w:rPr>
          <w:rFonts w:ascii="Times New Roman" w:eastAsia="Times New Roman" w:hAnsi="Times New Roman" w:cs="Times New Roman"/>
          <w:sz w:val="28"/>
          <w:szCs w:val="28"/>
          <w:lang w:val="uk-UA"/>
        </w:rPr>
        <w:t>веб-</w:t>
      </w:r>
      <w:r>
        <w:rPr>
          <w:rFonts w:ascii="Times New Roman" w:eastAsia="Times New Roman" w:hAnsi="Times New Roman" w:cs="Times New Roman"/>
          <w:sz w:val="28"/>
          <w:szCs w:val="28"/>
        </w:rPr>
        <w:t>сайтів в Україні</w:t>
      </w:r>
      <w:r w:rsidR="003B34D2">
        <w:rPr>
          <w:rFonts w:ascii="Times New Roman" w:eastAsia="Times New Roman" w:hAnsi="Times New Roman" w:cs="Times New Roman"/>
          <w:sz w:val="28"/>
          <w:szCs w:val="28"/>
          <w:lang w:val="uk-UA"/>
        </w:rPr>
        <w:t xml:space="preserve">. </w:t>
      </w:r>
      <w:r w:rsidR="00A26271">
        <w:rPr>
          <w:rFonts w:ascii="Times New Roman" w:eastAsia="Times New Roman" w:hAnsi="Times New Roman" w:cs="Times New Roman"/>
          <w:sz w:val="28"/>
          <w:szCs w:val="28"/>
          <w:lang w:val="uk-UA"/>
        </w:rPr>
        <w:t xml:space="preserve">На основі цих середніх розцінок, далі буде сформовано, скільки фінансових русурсів має вкласти підприємство, аби отримати </w:t>
      </w:r>
      <w:r w:rsidR="006D417F">
        <w:rPr>
          <w:rFonts w:ascii="Times New Roman" w:eastAsia="Times New Roman" w:hAnsi="Times New Roman" w:cs="Times New Roman"/>
          <w:sz w:val="28"/>
          <w:szCs w:val="28"/>
          <w:lang w:val="uk-UA"/>
        </w:rPr>
        <w:t>новий веб-сайт з потрібним функціоналом, а також відповідної якості. Важливо аби сайт не мав критичних помилок, справно працював, а також мав змогу до нарощування функціоналу та його подальшому розвитку.</w:t>
      </w:r>
    </w:p>
    <w:p w14:paraId="386080CF" w14:textId="648C9011" w:rsidR="00514752" w:rsidRDefault="000770F6" w:rsidP="00857FD8">
      <w:pPr>
        <w:spacing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3.</w:t>
      </w:r>
      <w:r w:rsidR="00857FD8">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 - Етапи створення інтернет-сайту.</w:t>
      </w:r>
    </w:p>
    <w:tbl>
      <w:tblPr>
        <w:tblStyle w:val="af9"/>
        <w:tblW w:w="9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3255"/>
        <w:gridCol w:w="3855"/>
        <w:gridCol w:w="2280"/>
      </w:tblGrid>
      <w:tr w:rsidR="00514752" w14:paraId="7BC149A4" w14:textId="77777777">
        <w:tc>
          <w:tcPr>
            <w:tcW w:w="510" w:type="dxa"/>
            <w:shd w:val="clear" w:color="auto" w:fill="auto"/>
            <w:tcMar>
              <w:top w:w="100" w:type="dxa"/>
              <w:left w:w="100" w:type="dxa"/>
              <w:bottom w:w="100" w:type="dxa"/>
              <w:right w:w="100" w:type="dxa"/>
            </w:tcMar>
          </w:tcPr>
          <w:p w14:paraId="693A56B8"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14:paraId="7E1DC2A8"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w:t>
            </w:r>
          </w:p>
        </w:tc>
        <w:tc>
          <w:tcPr>
            <w:tcW w:w="3855" w:type="dxa"/>
            <w:shd w:val="clear" w:color="auto" w:fill="auto"/>
            <w:tcMar>
              <w:top w:w="100" w:type="dxa"/>
              <w:left w:w="100" w:type="dxa"/>
              <w:bottom w:w="100" w:type="dxa"/>
              <w:right w:w="100" w:type="dxa"/>
            </w:tcMar>
          </w:tcPr>
          <w:p w14:paraId="56C1A3DC"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Пояснення</w:t>
            </w:r>
          </w:p>
        </w:tc>
        <w:tc>
          <w:tcPr>
            <w:tcW w:w="2280" w:type="dxa"/>
            <w:shd w:val="clear" w:color="auto" w:fill="auto"/>
            <w:tcMar>
              <w:top w:w="100" w:type="dxa"/>
              <w:left w:w="100" w:type="dxa"/>
              <w:bottom w:w="100" w:type="dxa"/>
              <w:right w:w="100" w:type="dxa"/>
            </w:tcMar>
          </w:tcPr>
          <w:p w14:paraId="5DB82070" w14:textId="77777777" w:rsidR="00514752" w:rsidRDefault="000770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Ціна</w:t>
            </w:r>
          </w:p>
        </w:tc>
      </w:tr>
      <w:tr w:rsidR="00514752" w14:paraId="1F375D79" w14:textId="77777777">
        <w:tc>
          <w:tcPr>
            <w:tcW w:w="510" w:type="dxa"/>
            <w:shd w:val="clear" w:color="auto" w:fill="auto"/>
            <w:tcMar>
              <w:top w:w="100" w:type="dxa"/>
              <w:left w:w="100" w:type="dxa"/>
              <w:bottom w:w="100" w:type="dxa"/>
              <w:right w:w="100" w:type="dxa"/>
            </w:tcMar>
          </w:tcPr>
          <w:p w14:paraId="41331A6E"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255" w:type="dxa"/>
            <w:shd w:val="clear" w:color="auto" w:fill="auto"/>
            <w:tcMar>
              <w:top w:w="100" w:type="dxa"/>
              <w:left w:w="100" w:type="dxa"/>
              <w:bottom w:w="100" w:type="dxa"/>
              <w:right w:w="100" w:type="dxa"/>
            </w:tcMar>
          </w:tcPr>
          <w:p w14:paraId="6089BF8E"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Доменне ім'я</w:t>
            </w:r>
          </w:p>
        </w:tc>
        <w:tc>
          <w:tcPr>
            <w:tcW w:w="3855" w:type="dxa"/>
            <w:shd w:val="clear" w:color="auto" w:fill="auto"/>
            <w:tcMar>
              <w:top w:w="100" w:type="dxa"/>
              <w:left w:w="100" w:type="dxa"/>
              <w:bottom w:w="100" w:type="dxa"/>
              <w:right w:w="100" w:type="dxa"/>
            </w:tcMar>
          </w:tcPr>
          <w:p w14:paraId="1F86A35F"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Назва сайту, </w:t>
            </w:r>
            <w:r>
              <w:rPr>
                <w:rFonts w:ascii="Times New Roman" w:eastAsia="Times New Roman" w:hAnsi="Times New Roman" w:cs="Times New Roman"/>
                <w:sz w:val="24"/>
                <w:szCs w:val="24"/>
              </w:rPr>
              <w:t>яку користувачі вводять у адресний рядок браузера для доступу до веб-сайту. Доменне ім’я купується на певний проміжок часу.</w:t>
            </w:r>
          </w:p>
        </w:tc>
        <w:tc>
          <w:tcPr>
            <w:tcW w:w="2280" w:type="dxa"/>
            <w:shd w:val="clear" w:color="auto" w:fill="auto"/>
            <w:tcMar>
              <w:top w:w="100" w:type="dxa"/>
              <w:left w:w="100" w:type="dxa"/>
              <w:bottom w:w="100" w:type="dxa"/>
              <w:right w:w="100" w:type="dxa"/>
            </w:tcMar>
          </w:tcPr>
          <w:p w14:paraId="0B3645DD"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 4$ до 12$ </w:t>
            </w:r>
          </w:p>
          <w:p w14:paraId="3C22D44D" w14:textId="77777777" w:rsidR="00514752" w:rsidRDefault="00514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514752" w14:paraId="4C23BF7A" w14:textId="77777777">
        <w:tc>
          <w:tcPr>
            <w:tcW w:w="510" w:type="dxa"/>
            <w:shd w:val="clear" w:color="auto" w:fill="auto"/>
            <w:tcMar>
              <w:top w:w="100" w:type="dxa"/>
              <w:left w:w="100" w:type="dxa"/>
              <w:bottom w:w="100" w:type="dxa"/>
              <w:right w:w="100" w:type="dxa"/>
            </w:tcMar>
          </w:tcPr>
          <w:p w14:paraId="2A09BA15"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255" w:type="dxa"/>
            <w:shd w:val="clear" w:color="auto" w:fill="auto"/>
            <w:tcMar>
              <w:top w:w="100" w:type="dxa"/>
              <w:left w:w="100" w:type="dxa"/>
              <w:bottom w:w="100" w:type="dxa"/>
              <w:right w:w="100" w:type="dxa"/>
            </w:tcMar>
          </w:tcPr>
          <w:p w14:paraId="52348A46"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Послуги хостингу</w:t>
            </w:r>
          </w:p>
        </w:tc>
        <w:tc>
          <w:tcPr>
            <w:tcW w:w="3855" w:type="dxa"/>
            <w:shd w:val="clear" w:color="auto" w:fill="auto"/>
            <w:tcMar>
              <w:top w:w="100" w:type="dxa"/>
              <w:left w:w="100" w:type="dxa"/>
              <w:bottom w:w="100" w:type="dxa"/>
              <w:right w:w="100" w:type="dxa"/>
            </w:tcMar>
          </w:tcPr>
          <w:p w14:paraId="44A986AE"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Хостинги забезпечують доступ до сайту у мережі. Їхні послуги оплачуються на певний проміжок час</w:t>
            </w:r>
            <w:r>
              <w:rPr>
                <w:rFonts w:ascii="Times New Roman" w:eastAsia="Times New Roman" w:hAnsi="Times New Roman" w:cs="Times New Roman"/>
                <w:sz w:val="24"/>
                <w:szCs w:val="24"/>
              </w:rPr>
              <w:t>у.</w:t>
            </w:r>
          </w:p>
        </w:tc>
        <w:tc>
          <w:tcPr>
            <w:tcW w:w="2280" w:type="dxa"/>
            <w:shd w:val="clear" w:color="auto" w:fill="auto"/>
            <w:tcMar>
              <w:top w:w="100" w:type="dxa"/>
              <w:left w:w="100" w:type="dxa"/>
              <w:bottom w:w="100" w:type="dxa"/>
              <w:right w:w="100" w:type="dxa"/>
            </w:tcMar>
          </w:tcPr>
          <w:p w14:paraId="36A0A697"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 30$ до 100$ </w:t>
            </w:r>
          </w:p>
        </w:tc>
      </w:tr>
      <w:tr w:rsidR="00514752" w14:paraId="73B9544C" w14:textId="77777777">
        <w:tc>
          <w:tcPr>
            <w:tcW w:w="510" w:type="dxa"/>
            <w:shd w:val="clear" w:color="auto" w:fill="auto"/>
            <w:tcMar>
              <w:top w:w="100" w:type="dxa"/>
              <w:left w:w="100" w:type="dxa"/>
              <w:bottom w:w="100" w:type="dxa"/>
              <w:right w:w="100" w:type="dxa"/>
            </w:tcMar>
          </w:tcPr>
          <w:p w14:paraId="1275963F"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255" w:type="dxa"/>
            <w:shd w:val="clear" w:color="auto" w:fill="auto"/>
            <w:tcMar>
              <w:top w:w="100" w:type="dxa"/>
              <w:left w:w="100" w:type="dxa"/>
              <w:bottom w:w="100" w:type="dxa"/>
              <w:right w:w="100" w:type="dxa"/>
            </w:tcMar>
          </w:tcPr>
          <w:p w14:paraId="4411AA15"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Система керування контентом</w:t>
            </w:r>
          </w:p>
        </w:tc>
        <w:tc>
          <w:tcPr>
            <w:tcW w:w="3855" w:type="dxa"/>
            <w:shd w:val="clear" w:color="auto" w:fill="auto"/>
            <w:tcMar>
              <w:top w:w="100" w:type="dxa"/>
              <w:left w:w="100" w:type="dxa"/>
              <w:bottom w:w="100" w:type="dxa"/>
              <w:right w:w="100" w:type="dxa"/>
            </w:tcMar>
          </w:tcPr>
          <w:p w14:paraId="74B6AE22" w14:textId="77777777" w:rsidR="00514752" w:rsidRDefault="000770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Програмне забезпечення, що використовується для створення, управління та модифікації цифрового контенту. CMS дозволяє користувачам без спеціальних технічних знань легко додавати, редагувати та публікувати</w:t>
            </w:r>
            <w:r>
              <w:rPr>
                <w:rFonts w:ascii="Times New Roman" w:eastAsia="Times New Roman" w:hAnsi="Times New Roman" w:cs="Times New Roman"/>
                <w:sz w:val="24"/>
                <w:szCs w:val="24"/>
              </w:rPr>
              <w:t xml:space="preserve"> інформацію на веб-сайтах.</w:t>
            </w:r>
          </w:p>
        </w:tc>
        <w:tc>
          <w:tcPr>
            <w:tcW w:w="2280" w:type="dxa"/>
            <w:shd w:val="clear" w:color="auto" w:fill="auto"/>
            <w:tcMar>
              <w:top w:w="100" w:type="dxa"/>
              <w:left w:w="100" w:type="dxa"/>
              <w:bottom w:w="100" w:type="dxa"/>
              <w:right w:w="100" w:type="dxa"/>
            </w:tcMar>
          </w:tcPr>
          <w:p w14:paraId="1F434BA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 1000$ </w:t>
            </w:r>
          </w:p>
        </w:tc>
      </w:tr>
      <w:tr w:rsidR="003B34D2" w14:paraId="23E20BAE" w14:textId="77777777">
        <w:tc>
          <w:tcPr>
            <w:tcW w:w="510" w:type="dxa"/>
            <w:shd w:val="clear" w:color="auto" w:fill="auto"/>
            <w:tcMar>
              <w:top w:w="100" w:type="dxa"/>
              <w:left w:w="100" w:type="dxa"/>
              <w:bottom w:w="100" w:type="dxa"/>
              <w:right w:w="100" w:type="dxa"/>
            </w:tcMar>
          </w:tcPr>
          <w:p w14:paraId="68C01339" w14:textId="5B951485" w:rsidR="003B34D2" w:rsidRDefault="003B34D2" w:rsidP="003B34D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3255" w:type="dxa"/>
            <w:shd w:val="clear" w:color="auto" w:fill="auto"/>
            <w:tcMar>
              <w:top w:w="100" w:type="dxa"/>
              <w:left w:w="100" w:type="dxa"/>
              <w:bottom w:w="100" w:type="dxa"/>
              <w:right w:w="100" w:type="dxa"/>
            </w:tcMar>
          </w:tcPr>
          <w:p w14:paraId="2BAE5FA1" w14:textId="01411992" w:rsidR="003B34D2" w:rsidRDefault="003B34D2" w:rsidP="003B34D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Технічного завдання</w:t>
            </w:r>
          </w:p>
        </w:tc>
        <w:tc>
          <w:tcPr>
            <w:tcW w:w="3855" w:type="dxa"/>
            <w:shd w:val="clear" w:color="auto" w:fill="auto"/>
            <w:tcMar>
              <w:top w:w="100" w:type="dxa"/>
              <w:left w:w="100" w:type="dxa"/>
              <w:bottom w:w="100" w:type="dxa"/>
              <w:right w:w="100" w:type="dxa"/>
            </w:tcMar>
          </w:tcPr>
          <w:p w14:paraId="5B9768DF" w14:textId="397EB50E" w:rsidR="003B34D2" w:rsidRDefault="003B34D2" w:rsidP="003B34D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Це детальний документ, який описує, хто і які види робіт зі створення веб-сайту виконує. Технічне завдання необхідне для того, щоб уявлення про проєкт у замовника і розробників максимально співпадали.</w:t>
            </w:r>
          </w:p>
        </w:tc>
        <w:tc>
          <w:tcPr>
            <w:tcW w:w="2280" w:type="dxa"/>
            <w:shd w:val="clear" w:color="auto" w:fill="auto"/>
            <w:tcMar>
              <w:top w:w="100" w:type="dxa"/>
              <w:left w:w="100" w:type="dxa"/>
              <w:bottom w:w="100" w:type="dxa"/>
              <w:right w:w="100" w:type="dxa"/>
            </w:tcMar>
          </w:tcPr>
          <w:p w14:paraId="5A9F147E" w14:textId="4CF4AAB6" w:rsidR="003B34D2" w:rsidRDefault="003B34D2" w:rsidP="003B34D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 120$</w:t>
            </w:r>
          </w:p>
        </w:tc>
      </w:tr>
      <w:tr w:rsidR="003B34D2" w14:paraId="5F5E37C8" w14:textId="77777777">
        <w:tc>
          <w:tcPr>
            <w:tcW w:w="510" w:type="dxa"/>
            <w:shd w:val="clear" w:color="auto" w:fill="auto"/>
            <w:tcMar>
              <w:top w:w="100" w:type="dxa"/>
              <w:left w:w="100" w:type="dxa"/>
              <w:bottom w:w="100" w:type="dxa"/>
              <w:right w:w="100" w:type="dxa"/>
            </w:tcMar>
          </w:tcPr>
          <w:p w14:paraId="2F55D929" w14:textId="6145D824" w:rsidR="003B34D2" w:rsidRDefault="003B34D2" w:rsidP="003B34D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3255" w:type="dxa"/>
            <w:shd w:val="clear" w:color="auto" w:fill="auto"/>
            <w:tcMar>
              <w:top w:w="100" w:type="dxa"/>
              <w:left w:w="100" w:type="dxa"/>
              <w:bottom w:w="100" w:type="dxa"/>
              <w:right w:w="100" w:type="dxa"/>
            </w:tcMar>
          </w:tcPr>
          <w:p w14:paraId="0B78D157" w14:textId="4F81B69E" w:rsidR="003B34D2" w:rsidRDefault="003B34D2" w:rsidP="003B34D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Дизайн сайту</w:t>
            </w:r>
          </w:p>
        </w:tc>
        <w:tc>
          <w:tcPr>
            <w:tcW w:w="3855" w:type="dxa"/>
            <w:shd w:val="clear" w:color="auto" w:fill="auto"/>
            <w:tcMar>
              <w:top w:w="100" w:type="dxa"/>
              <w:left w:w="100" w:type="dxa"/>
              <w:bottom w:w="100" w:type="dxa"/>
              <w:right w:w="100" w:type="dxa"/>
            </w:tcMar>
          </w:tcPr>
          <w:p w14:paraId="3503A91C" w14:textId="3E47A790" w:rsidR="003B34D2" w:rsidRDefault="003B34D2" w:rsidP="003B34D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Процес створення естетичного та функціонального оформлення веб-сторінок, що включає в себе розробку візуальних елементів, структури та користувацького інтерфейсу.</w:t>
            </w:r>
          </w:p>
        </w:tc>
        <w:tc>
          <w:tcPr>
            <w:tcW w:w="2280" w:type="dxa"/>
            <w:shd w:val="clear" w:color="auto" w:fill="auto"/>
            <w:tcMar>
              <w:top w:w="100" w:type="dxa"/>
              <w:left w:w="100" w:type="dxa"/>
              <w:bottom w:w="100" w:type="dxa"/>
              <w:right w:w="100" w:type="dxa"/>
            </w:tcMar>
          </w:tcPr>
          <w:p w14:paraId="687B5AFB" w14:textId="5DF402D2" w:rsidR="003B34D2" w:rsidRDefault="003B34D2" w:rsidP="003B34D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 30$ за 1 сторінку. </w:t>
            </w:r>
          </w:p>
        </w:tc>
      </w:tr>
      <w:tr w:rsidR="003B34D2" w14:paraId="79E71A30" w14:textId="77777777">
        <w:tc>
          <w:tcPr>
            <w:tcW w:w="510" w:type="dxa"/>
            <w:shd w:val="clear" w:color="auto" w:fill="auto"/>
            <w:tcMar>
              <w:top w:w="100" w:type="dxa"/>
              <w:left w:w="100" w:type="dxa"/>
              <w:bottom w:w="100" w:type="dxa"/>
              <w:right w:w="100" w:type="dxa"/>
            </w:tcMar>
          </w:tcPr>
          <w:p w14:paraId="6C6DD420" w14:textId="751D2560" w:rsidR="003B34D2" w:rsidRDefault="003B34D2" w:rsidP="003B34D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3255" w:type="dxa"/>
            <w:shd w:val="clear" w:color="auto" w:fill="auto"/>
            <w:tcMar>
              <w:top w:w="100" w:type="dxa"/>
              <w:left w:w="100" w:type="dxa"/>
              <w:bottom w:w="100" w:type="dxa"/>
              <w:right w:w="100" w:type="dxa"/>
            </w:tcMar>
          </w:tcPr>
          <w:p w14:paraId="4C6FC842" w14:textId="7A2FD413" w:rsidR="003B34D2" w:rsidRDefault="003B34D2" w:rsidP="003B34D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Верстання сайту</w:t>
            </w:r>
          </w:p>
        </w:tc>
        <w:tc>
          <w:tcPr>
            <w:tcW w:w="3855" w:type="dxa"/>
            <w:shd w:val="clear" w:color="auto" w:fill="auto"/>
            <w:tcMar>
              <w:top w:w="100" w:type="dxa"/>
              <w:left w:w="100" w:type="dxa"/>
              <w:bottom w:w="100" w:type="dxa"/>
              <w:right w:w="100" w:type="dxa"/>
            </w:tcMar>
          </w:tcPr>
          <w:p w14:paraId="776276E5" w14:textId="17E7D504" w:rsidR="003B34D2" w:rsidRDefault="003B34D2" w:rsidP="003B34D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Написання коду кожної веб-сторінки мовами HTML та CSS, що забезпечує коректне розпізнавання та відображення сайту у всіх браузерах.</w:t>
            </w:r>
          </w:p>
        </w:tc>
        <w:tc>
          <w:tcPr>
            <w:tcW w:w="2280" w:type="dxa"/>
            <w:shd w:val="clear" w:color="auto" w:fill="auto"/>
            <w:tcMar>
              <w:top w:w="100" w:type="dxa"/>
              <w:left w:w="100" w:type="dxa"/>
              <w:bottom w:w="100" w:type="dxa"/>
              <w:right w:w="100" w:type="dxa"/>
            </w:tcMar>
          </w:tcPr>
          <w:p w14:paraId="1778371D" w14:textId="33E3B486" w:rsidR="003B34D2" w:rsidRDefault="003B34D2" w:rsidP="003B34D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 50$ за 1 сторінку.</w:t>
            </w:r>
          </w:p>
        </w:tc>
      </w:tr>
      <w:tr w:rsidR="003B34D2" w14:paraId="55492F4F" w14:textId="77777777">
        <w:tc>
          <w:tcPr>
            <w:tcW w:w="510" w:type="dxa"/>
            <w:shd w:val="clear" w:color="auto" w:fill="auto"/>
            <w:tcMar>
              <w:top w:w="100" w:type="dxa"/>
              <w:left w:w="100" w:type="dxa"/>
              <w:bottom w:w="100" w:type="dxa"/>
              <w:right w:w="100" w:type="dxa"/>
            </w:tcMar>
          </w:tcPr>
          <w:p w14:paraId="31E4AEA8" w14:textId="419149C1" w:rsidR="003B34D2" w:rsidRDefault="003B34D2" w:rsidP="003B34D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3255" w:type="dxa"/>
            <w:shd w:val="clear" w:color="auto" w:fill="auto"/>
            <w:tcMar>
              <w:top w:w="100" w:type="dxa"/>
              <w:left w:w="100" w:type="dxa"/>
              <w:bottom w:w="100" w:type="dxa"/>
              <w:right w:w="100" w:type="dxa"/>
            </w:tcMar>
          </w:tcPr>
          <w:p w14:paraId="2D0D2964" w14:textId="7DC7391E" w:rsidR="003B34D2" w:rsidRDefault="003B34D2" w:rsidP="003B34D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Програмування сайту</w:t>
            </w:r>
          </w:p>
        </w:tc>
        <w:tc>
          <w:tcPr>
            <w:tcW w:w="3855" w:type="dxa"/>
            <w:shd w:val="clear" w:color="auto" w:fill="auto"/>
            <w:tcMar>
              <w:top w:w="100" w:type="dxa"/>
              <w:left w:w="100" w:type="dxa"/>
              <w:bottom w:w="100" w:type="dxa"/>
              <w:right w:w="100" w:type="dxa"/>
            </w:tcMar>
          </w:tcPr>
          <w:p w14:paraId="6CF9AA4E" w14:textId="5EE72317" w:rsidR="003B34D2" w:rsidRDefault="003B34D2" w:rsidP="003B34D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Процес створення додаткового функціоналу для сайту, що не передбачений звичайною версією мови, на якій він написаний. </w:t>
            </w:r>
          </w:p>
        </w:tc>
        <w:tc>
          <w:tcPr>
            <w:tcW w:w="2280" w:type="dxa"/>
            <w:shd w:val="clear" w:color="auto" w:fill="auto"/>
            <w:tcMar>
              <w:top w:w="100" w:type="dxa"/>
              <w:left w:w="100" w:type="dxa"/>
              <w:bottom w:w="100" w:type="dxa"/>
              <w:right w:w="100" w:type="dxa"/>
            </w:tcMar>
          </w:tcPr>
          <w:p w14:paraId="41076F64" w14:textId="643A1879" w:rsidR="003B34D2" w:rsidRDefault="003B34D2" w:rsidP="003B34D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 16$ за годину</w:t>
            </w:r>
          </w:p>
        </w:tc>
      </w:tr>
    </w:tbl>
    <w:p w14:paraId="4F946E41" w14:textId="77777777" w:rsidR="003B7CF3" w:rsidRDefault="003B7CF3" w:rsidP="00481994">
      <w:pPr>
        <w:spacing w:line="360" w:lineRule="auto"/>
        <w:rPr>
          <w:rFonts w:ascii="Times New Roman" w:eastAsia="Times New Roman" w:hAnsi="Times New Roman" w:cs="Times New Roman"/>
          <w:sz w:val="28"/>
          <w:szCs w:val="28"/>
          <w:lang w:val="uk-UA"/>
        </w:rPr>
      </w:pPr>
    </w:p>
    <w:p w14:paraId="23952E42" w14:textId="77777777" w:rsidR="003B34D2" w:rsidRDefault="003B34D2" w:rsidP="00481994">
      <w:pPr>
        <w:spacing w:line="360" w:lineRule="auto"/>
        <w:rPr>
          <w:rFonts w:ascii="Times New Roman" w:eastAsia="Times New Roman" w:hAnsi="Times New Roman" w:cs="Times New Roman"/>
          <w:sz w:val="28"/>
          <w:szCs w:val="28"/>
          <w:lang w:val="uk-UA"/>
        </w:rPr>
      </w:pPr>
    </w:p>
    <w:p w14:paraId="2EBF6582" w14:textId="42464F52"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таблиці 3.</w:t>
      </w:r>
      <w:r w:rsidR="00857FD8">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 - Етапи створення інтернет-сайту.</w:t>
      </w:r>
    </w:p>
    <w:tbl>
      <w:tblPr>
        <w:tblStyle w:val="afa"/>
        <w:tblW w:w="9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3255"/>
        <w:gridCol w:w="3855"/>
        <w:gridCol w:w="2280"/>
      </w:tblGrid>
      <w:tr w:rsidR="00514752" w14:paraId="2C7E5EFA" w14:textId="77777777">
        <w:tc>
          <w:tcPr>
            <w:tcW w:w="510" w:type="dxa"/>
            <w:shd w:val="clear" w:color="auto" w:fill="auto"/>
            <w:tcMar>
              <w:top w:w="100" w:type="dxa"/>
              <w:left w:w="100" w:type="dxa"/>
              <w:bottom w:w="100" w:type="dxa"/>
              <w:right w:w="100" w:type="dxa"/>
            </w:tcMar>
          </w:tcPr>
          <w:p w14:paraId="7FA5E9E4"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14:paraId="1B0AD37B"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w:t>
            </w:r>
          </w:p>
        </w:tc>
        <w:tc>
          <w:tcPr>
            <w:tcW w:w="3855" w:type="dxa"/>
            <w:shd w:val="clear" w:color="auto" w:fill="auto"/>
            <w:tcMar>
              <w:top w:w="100" w:type="dxa"/>
              <w:left w:w="100" w:type="dxa"/>
              <w:bottom w:w="100" w:type="dxa"/>
              <w:right w:w="100" w:type="dxa"/>
            </w:tcMar>
          </w:tcPr>
          <w:p w14:paraId="095FCEB5"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Пояснення</w:t>
            </w:r>
          </w:p>
        </w:tc>
        <w:tc>
          <w:tcPr>
            <w:tcW w:w="2280" w:type="dxa"/>
            <w:shd w:val="clear" w:color="auto" w:fill="auto"/>
            <w:tcMar>
              <w:top w:w="100" w:type="dxa"/>
              <w:left w:w="100" w:type="dxa"/>
              <w:bottom w:w="100" w:type="dxa"/>
              <w:right w:w="100" w:type="dxa"/>
            </w:tcMar>
          </w:tcPr>
          <w:p w14:paraId="3B89B1FF" w14:textId="77777777" w:rsidR="00514752" w:rsidRDefault="000770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Ціна</w:t>
            </w:r>
          </w:p>
        </w:tc>
      </w:tr>
      <w:tr w:rsidR="003B34D2" w14:paraId="328A6FDA" w14:textId="77777777">
        <w:tc>
          <w:tcPr>
            <w:tcW w:w="510" w:type="dxa"/>
            <w:shd w:val="clear" w:color="auto" w:fill="auto"/>
            <w:tcMar>
              <w:top w:w="100" w:type="dxa"/>
              <w:left w:w="100" w:type="dxa"/>
              <w:bottom w:w="100" w:type="dxa"/>
              <w:right w:w="100" w:type="dxa"/>
            </w:tcMar>
          </w:tcPr>
          <w:p w14:paraId="400EDE7C" w14:textId="6D0EF4D6" w:rsidR="003B34D2" w:rsidRDefault="003B34D2" w:rsidP="003B34D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3255" w:type="dxa"/>
            <w:shd w:val="clear" w:color="auto" w:fill="auto"/>
            <w:tcMar>
              <w:top w:w="100" w:type="dxa"/>
              <w:left w:w="100" w:type="dxa"/>
              <w:bottom w:w="100" w:type="dxa"/>
              <w:right w:w="100" w:type="dxa"/>
            </w:tcMar>
          </w:tcPr>
          <w:p w14:paraId="157A0A79" w14:textId="71D3A070" w:rsidR="003B34D2" w:rsidRDefault="003B34D2" w:rsidP="003B34D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Наповнення сайту</w:t>
            </w:r>
          </w:p>
        </w:tc>
        <w:tc>
          <w:tcPr>
            <w:tcW w:w="3855" w:type="dxa"/>
            <w:shd w:val="clear" w:color="auto" w:fill="auto"/>
            <w:tcMar>
              <w:top w:w="100" w:type="dxa"/>
              <w:left w:w="100" w:type="dxa"/>
              <w:bottom w:w="100" w:type="dxa"/>
              <w:right w:w="100" w:type="dxa"/>
            </w:tcMar>
          </w:tcPr>
          <w:p w14:paraId="05F08C1E" w14:textId="5EBEDBB3" w:rsidR="003B34D2" w:rsidRDefault="003B34D2" w:rsidP="003B34D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Процес наповнення сайту інформацією, зображеннями, та іншими матеріалами.</w:t>
            </w:r>
          </w:p>
        </w:tc>
        <w:tc>
          <w:tcPr>
            <w:tcW w:w="2280" w:type="dxa"/>
            <w:shd w:val="clear" w:color="auto" w:fill="auto"/>
            <w:tcMar>
              <w:top w:w="100" w:type="dxa"/>
              <w:left w:w="100" w:type="dxa"/>
              <w:bottom w:w="100" w:type="dxa"/>
              <w:right w:w="100" w:type="dxa"/>
            </w:tcMar>
          </w:tcPr>
          <w:p w14:paraId="783C0B4D" w14:textId="5AFF5B56" w:rsidR="003B34D2" w:rsidRDefault="003B34D2" w:rsidP="003B34D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 10$ за годину.</w:t>
            </w:r>
          </w:p>
        </w:tc>
      </w:tr>
      <w:tr w:rsidR="00514752" w14:paraId="7D8F6086" w14:textId="77777777">
        <w:tc>
          <w:tcPr>
            <w:tcW w:w="510" w:type="dxa"/>
            <w:shd w:val="clear" w:color="auto" w:fill="auto"/>
            <w:tcMar>
              <w:top w:w="100" w:type="dxa"/>
              <w:left w:w="100" w:type="dxa"/>
              <w:bottom w:w="100" w:type="dxa"/>
              <w:right w:w="100" w:type="dxa"/>
            </w:tcMar>
          </w:tcPr>
          <w:p w14:paraId="03F1C0D0"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3255" w:type="dxa"/>
            <w:shd w:val="clear" w:color="auto" w:fill="auto"/>
            <w:tcMar>
              <w:top w:w="100" w:type="dxa"/>
              <w:left w:w="100" w:type="dxa"/>
              <w:bottom w:w="100" w:type="dxa"/>
              <w:right w:w="100" w:type="dxa"/>
            </w:tcMar>
          </w:tcPr>
          <w:p w14:paraId="6C7E8B08"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Консультації</w:t>
            </w:r>
          </w:p>
        </w:tc>
        <w:tc>
          <w:tcPr>
            <w:tcW w:w="3855" w:type="dxa"/>
            <w:shd w:val="clear" w:color="auto" w:fill="auto"/>
            <w:tcMar>
              <w:top w:w="100" w:type="dxa"/>
              <w:left w:w="100" w:type="dxa"/>
              <w:bottom w:w="100" w:type="dxa"/>
              <w:right w:w="100" w:type="dxa"/>
            </w:tcMar>
          </w:tcPr>
          <w:p w14:paraId="4DA896D6"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Проведення консультацій, будуть необхідними перед створенням сайту, для формування чіткого списку вимог до розробника. Також, проведення таких консультацій буде необхідно і після створення сайту, аби навчити менеджерів з продаж готелю павильно працювати з </w:t>
            </w:r>
            <w:r>
              <w:rPr>
                <w:rFonts w:ascii="Times New Roman" w:eastAsia="Times New Roman" w:hAnsi="Times New Roman" w:cs="Times New Roman"/>
                <w:sz w:val="24"/>
                <w:szCs w:val="24"/>
              </w:rPr>
              <w:t>сайтом.</w:t>
            </w:r>
          </w:p>
        </w:tc>
        <w:tc>
          <w:tcPr>
            <w:tcW w:w="2280" w:type="dxa"/>
            <w:shd w:val="clear" w:color="auto" w:fill="auto"/>
            <w:tcMar>
              <w:top w:w="100" w:type="dxa"/>
              <w:left w:w="100" w:type="dxa"/>
              <w:bottom w:w="100" w:type="dxa"/>
              <w:right w:w="100" w:type="dxa"/>
            </w:tcMar>
          </w:tcPr>
          <w:p w14:paraId="57AF5CFE"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 20$ в годину.</w:t>
            </w:r>
          </w:p>
        </w:tc>
      </w:tr>
    </w:tbl>
    <w:p w14:paraId="0076F63C" w14:textId="77777777" w:rsidR="00514752" w:rsidRDefault="000770F6" w:rsidP="00857FD8">
      <w:pPr>
        <w:spacing w:line="360" w:lineRule="auto"/>
        <w:ind w:left="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розроблено автором на основі [17]</w:t>
      </w:r>
    </w:p>
    <w:p w14:paraId="6E66995B" w14:textId="77777777" w:rsidR="003B7CF3" w:rsidRPr="003B7CF3" w:rsidRDefault="003B7CF3">
      <w:pPr>
        <w:spacing w:line="360" w:lineRule="auto"/>
        <w:jc w:val="center"/>
        <w:rPr>
          <w:rFonts w:ascii="Times New Roman" w:eastAsia="Times New Roman" w:hAnsi="Times New Roman" w:cs="Times New Roman"/>
          <w:sz w:val="28"/>
          <w:szCs w:val="28"/>
          <w:lang w:val="uk-UA"/>
        </w:rPr>
      </w:pPr>
    </w:p>
    <w:p w14:paraId="6ED11185"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Деменом майбутнього сайту готелю, було визначено «https://holidayinn.kyiv.com». За даними сайту «hostiq.ua», який надає послуги з хостингу сайтів, домен, що закінчується на «.kyiv.com» матиме вартість у 10$ на рік. Таким чином, домен до майбутнього сайту к</w:t>
      </w:r>
      <w:r>
        <w:rPr>
          <w:rFonts w:ascii="Times New Roman" w:eastAsia="Times New Roman" w:hAnsi="Times New Roman" w:cs="Times New Roman"/>
          <w:sz w:val="28"/>
          <w:szCs w:val="28"/>
        </w:rPr>
        <w:t xml:space="preserve">оштуватиме 400 грн у рік. </w:t>
      </w:r>
    </w:p>
    <w:p w14:paraId="6599FE3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 до майбутнього сайту має бути безперебійним, та враховувати додатковий функціонал сайту, що також має працювати бездоганно. Проте у той самий час, сайт не потребує у тому, аби витримувати великий наплив користувачів, так я</w:t>
      </w:r>
      <w:r>
        <w:rPr>
          <w:rFonts w:ascii="Times New Roman" w:eastAsia="Times New Roman" w:hAnsi="Times New Roman" w:cs="Times New Roman"/>
          <w:sz w:val="28"/>
          <w:szCs w:val="28"/>
        </w:rPr>
        <w:t xml:space="preserve">к одночасне використання сайту більш ніж парою десятків користувачів є малоймовірним. Таким чином, на послуги хостингу планується виділити 75$. </w:t>
      </w:r>
    </w:p>
    <w:p w14:paraId="5FBAAD1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керування контентом є необхідною для створення сайту, так як саме за допомогою такої системи персонал г</w:t>
      </w:r>
      <w:r>
        <w:rPr>
          <w:rFonts w:ascii="Times New Roman" w:eastAsia="Times New Roman" w:hAnsi="Times New Roman" w:cs="Times New Roman"/>
          <w:sz w:val="28"/>
          <w:szCs w:val="28"/>
        </w:rPr>
        <w:t xml:space="preserve">отелю, який не має глибоких знань у веб-дизайні, міг вносити зміни у сайт. Такими змінами можуть бути оновлення текстової інформації, зображень, тощо. Така система має бути зручною та легкою у користуванні, а отже на неї буде виділено 1000$. </w:t>
      </w:r>
    </w:p>
    <w:p w14:paraId="178F4A2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Проект сайту </w:t>
      </w:r>
      <w:r>
        <w:rPr>
          <w:rFonts w:ascii="Times New Roman" w:eastAsia="Times New Roman" w:hAnsi="Times New Roman" w:cs="Times New Roman"/>
          <w:sz w:val="28"/>
          <w:szCs w:val="28"/>
        </w:rPr>
        <w:t>для готелю є достатньо складним, та потребує детального розпису того, як буде працювати додатковий функціонал сайту, а тому, на якісне прописування технічного завдання варто виділити не менше як 360$.</w:t>
      </w:r>
    </w:p>
    <w:p w14:paraId="6F1BE113"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Візуальна привабливість, зручність та інтуїтивність користування сайтом є невід’ємною частиною цього проекту, так як є важливою складовою зручності комунікування, на покращення чого і направлене створення нового веб-сайту. Таким чином, за 1 сторінку сайту </w:t>
      </w:r>
      <w:r>
        <w:rPr>
          <w:rFonts w:ascii="Times New Roman" w:eastAsia="Times New Roman" w:hAnsi="Times New Roman" w:cs="Times New Roman"/>
          <w:sz w:val="28"/>
          <w:szCs w:val="28"/>
        </w:rPr>
        <w:t>варто виділити 60$, аби була можливість залучити до створення професіоналів. Корпоративна частина сайту матиме 12 сторінок, враховуючи різні сторінки форм для бронювання. У той самий час на сайті також важливою є присутність інформації про звичайні номери.</w:t>
      </w:r>
      <w:r>
        <w:rPr>
          <w:rFonts w:ascii="Times New Roman" w:eastAsia="Times New Roman" w:hAnsi="Times New Roman" w:cs="Times New Roman"/>
          <w:sz w:val="28"/>
          <w:szCs w:val="28"/>
        </w:rPr>
        <w:t xml:space="preserve"> Проте навіть так, наразі немає потреби у виділені більше ніж 5 сторінок для тієї частини сайту. Таким чином, сайт з 17 сторінок потребуватиме фінансування у розмірі 1020$. Окрім дизайну, всі 17 сторінок сайту потребуватимуть також і верстання. На одну сто</w:t>
      </w:r>
      <w:r>
        <w:rPr>
          <w:rFonts w:ascii="Times New Roman" w:eastAsia="Times New Roman" w:hAnsi="Times New Roman" w:cs="Times New Roman"/>
          <w:sz w:val="28"/>
          <w:szCs w:val="28"/>
        </w:rPr>
        <w:t xml:space="preserve">рінку верстання, задля того, аби сайт стабільно працював, варто виділити як мінімум 75$, аби залучити до проекту більш професійну людину. Таким чином, верстання 17 сторінок сайту обійдеться у 1275$. </w:t>
      </w:r>
    </w:p>
    <w:p w14:paraId="1B96973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вестання сайт потребуватиме також і програмування,</w:t>
      </w:r>
      <w:r>
        <w:rPr>
          <w:rFonts w:ascii="Times New Roman" w:eastAsia="Times New Roman" w:hAnsi="Times New Roman" w:cs="Times New Roman"/>
          <w:sz w:val="28"/>
          <w:szCs w:val="28"/>
        </w:rPr>
        <w:t xml:space="preserve"> здебільшого задля реалізації системи створення власної схеми розсаджування у конференційному залі. Створення такої системи не має зайняти більше 40 годин праці, за умови що працює досвідчений спеціаліст, а тому на програмування буде виділено 1200$, тобто </w:t>
      </w:r>
      <w:r>
        <w:rPr>
          <w:rFonts w:ascii="Times New Roman" w:eastAsia="Times New Roman" w:hAnsi="Times New Roman" w:cs="Times New Roman"/>
          <w:sz w:val="28"/>
          <w:szCs w:val="28"/>
        </w:rPr>
        <w:t>30$ за одну годину роботи спеціаліста. Сайт потребуватиме якісного наповнення усією необхідною інформацією про конференційні зали готелю, про номери а також наповнення фотографіями та іншим медіа-контентом. Інформації не надто велика кількість, тому буде в</w:t>
      </w:r>
      <w:r>
        <w:rPr>
          <w:rFonts w:ascii="Times New Roman" w:eastAsia="Times New Roman" w:hAnsi="Times New Roman" w:cs="Times New Roman"/>
          <w:sz w:val="28"/>
          <w:szCs w:val="28"/>
        </w:rPr>
        <w:t xml:space="preserve">иділено 15$ у годину на 3 дні роботи за 8-ми годинним графіком. Отже, на процес наповнення сайту буде виділено 360$. </w:t>
      </w:r>
    </w:p>
    <w:p w14:paraId="7B3479B0"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консультацій буде необхідним кроком перед початком створення сайту для того, аби передати розробникам усі вимоги до майбутнього</w:t>
      </w:r>
      <w:r>
        <w:rPr>
          <w:rFonts w:ascii="Times New Roman" w:eastAsia="Times New Roman" w:hAnsi="Times New Roman" w:cs="Times New Roman"/>
          <w:sz w:val="28"/>
          <w:szCs w:val="28"/>
        </w:rPr>
        <w:t xml:space="preserve"> сайту, а також після закінчення, аби була можливість навчити персонал усьому необхідному. Для цих потреб буде необхідним проведення п’яти консультацій по чотири години кожна. Три консультації будуть проведені перед початком створення, а ще дві вже після. </w:t>
      </w:r>
      <w:r>
        <w:rPr>
          <w:rFonts w:ascii="Times New Roman" w:eastAsia="Times New Roman" w:hAnsi="Times New Roman" w:cs="Times New Roman"/>
          <w:sz w:val="28"/>
          <w:szCs w:val="28"/>
        </w:rPr>
        <w:t xml:space="preserve">Так як готель має власні зали для зустрічей, та може створити умови необхідні для проведення консультації, то ціна за їх проведення </w:t>
      </w:r>
      <w:r>
        <w:rPr>
          <w:rFonts w:ascii="Times New Roman" w:eastAsia="Times New Roman" w:hAnsi="Times New Roman" w:cs="Times New Roman"/>
          <w:sz w:val="28"/>
          <w:szCs w:val="28"/>
        </w:rPr>
        <w:lastRenderedPageBreak/>
        <w:t xml:space="preserve">буде триматись на необхідному мінімумі, а саме на 20$ за годину. Таким чином на проведення консультацій буде виділено рівно </w:t>
      </w:r>
      <w:r>
        <w:rPr>
          <w:rFonts w:ascii="Times New Roman" w:eastAsia="Times New Roman" w:hAnsi="Times New Roman" w:cs="Times New Roman"/>
          <w:sz w:val="28"/>
          <w:szCs w:val="28"/>
        </w:rPr>
        <w:t>400$.</w:t>
      </w:r>
    </w:p>
    <w:p w14:paraId="272D4B2D" w14:textId="15E61E4A" w:rsidR="00514752" w:rsidRPr="00481994" w:rsidRDefault="000770F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Останнім етапом цього проекту буде створення окремого програмного забезпечення, покликанням якого буде створення можливостей для зворотнього зв’язку з клієнтами, які заповнили форму. Така програма буде демонструвати менеджеру з продажів від готелю, щ</w:t>
      </w:r>
      <w:r>
        <w:rPr>
          <w:rFonts w:ascii="Times New Roman" w:eastAsia="Times New Roman" w:hAnsi="Times New Roman" w:cs="Times New Roman"/>
          <w:sz w:val="28"/>
          <w:szCs w:val="28"/>
        </w:rPr>
        <w:t>о було заповнено споживачем, а також за наявності буде показувати зображення запропонованої споживачем схеми розсадки у готелі. Функціоналом програми буде сповіщення менеджера при отриманні нової форми від споживача, демонстрація інформації, що була заповн</w:t>
      </w:r>
      <w:r>
        <w:rPr>
          <w:rFonts w:ascii="Times New Roman" w:eastAsia="Times New Roman" w:hAnsi="Times New Roman" w:cs="Times New Roman"/>
          <w:sz w:val="28"/>
          <w:szCs w:val="28"/>
        </w:rPr>
        <w:t>ена споживачем, а також програма може опціонально бути об’єднаною з системою керування контентом, та мати інтеграцію з іншими програмами, які використовуються на підприємстві. У таблиці 3.5 було зібрано усі статті витрат, що потребує новий веб-сайт</w:t>
      </w:r>
      <w:r w:rsidR="00481994">
        <w:rPr>
          <w:rFonts w:ascii="Times New Roman" w:eastAsia="Times New Roman" w:hAnsi="Times New Roman" w:cs="Times New Roman"/>
          <w:sz w:val="28"/>
          <w:szCs w:val="28"/>
          <w:lang w:val="uk-UA"/>
        </w:rPr>
        <w:t>:</w:t>
      </w:r>
    </w:p>
    <w:p w14:paraId="0FA9C91A" w14:textId="77777777" w:rsidR="00514752" w:rsidRDefault="00514752">
      <w:pPr>
        <w:spacing w:line="360" w:lineRule="auto"/>
        <w:ind w:firstLine="708"/>
        <w:rPr>
          <w:rFonts w:ascii="Times New Roman" w:eastAsia="Times New Roman" w:hAnsi="Times New Roman" w:cs="Times New Roman"/>
          <w:sz w:val="28"/>
          <w:szCs w:val="28"/>
        </w:rPr>
      </w:pPr>
    </w:p>
    <w:p w14:paraId="1C461989" w14:textId="0F3F4457" w:rsidR="00514752" w:rsidRPr="00481994" w:rsidRDefault="000770F6" w:rsidP="00857FD8">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Табли</w:t>
      </w:r>
      <w:r>
        <w:rPr>
          <w:rFonts w:ascii="Times New Roman" w:eastAsia="Times New Roman" w:hAnsi="Times New Roman" w:cs="Times New Roman"/>
          <w:sz w:val="28"/>
          <w:szCs w:val="28"/>
        </w:rPr>
        <w:t>ця 3.</w:t>
      </w:r>
      <w:r w:rsidR="00857FD8">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 - Статті витрат на створення нового сайту</w:t>
      </w:r>
    </w:p>
    <w:tbl>
      <w:tblPr>
        <w:tblStyle w:val="afc"/>
        <w:tblW w:w="93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60"/>
        <w:gridCol w:w="5520"/>
        <w:gridCol w:w="3135"/>
      </w:tblGrid>
      <w:tr w:rsidR="00514752" w14:paraId="3107DECF" w14:textId="77777777">
        <w:tc>
          <w:tcPr>
            <w:tcW w:w="660" w:type="dxa"/>
            <w:shd w:val="clear" w:color="auto" w:fill="auto"/>
            <w:tcMar>
              <w:top w:w="100" w:type="dxa"/>
              <w:left w:w="100" w:type="dxa"/>
              <w:bottom w:w="100" w:type="dxa"/>
              <w:right w:w="100" w:type="dxa"/>
            </w:tcMar>
          </w:tcPr>
          <w:p w14:paraId="484E5FC1"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520" w:type="dxa"/>
            <w:shd w:val="clear" w:color="auto" w:fill="auto"/>
            <w:tcMar>
              <w:top w:w="100" w:type="dxa"/>
              <w:left w:w="100" w:type="dxa"/>
              <w:bottom w:w="100" w:type="dxa"/>
              <w:right w:w="100" w:type="dxa"/>
            </w:tcMar>
          </w:tcPr>
          <w:p w14:paraId="01BC57C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w:t>
            </w:r>
          </w:p>
        </w:tc>
        <w:tc>
          <w:tcPr>
            <w:tcW w:w="3135" w:type="dxa"/>
            <w:shd w:val="clear" w:color="auto" w:fill="auto"/>
            <w:tcMar>
              <w:top w:w="100" w:type="dxa"/>
              <w:left w:w="100" w:type="dxa"/>
              <w:bottom w:w="100" w:type="dxa"/>
              <w:right w:w="100" w:type="dxa"/>
            </w:tcMar>
          </w:tcPr>
          <w:p w14:paraId="3180B0B5"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Виділені кошти</w:t>
            </w:r>
          </w:p>
        </w:tc>
      </w:tr>
      <w:tr w:rsidR="00481994" w14:paraId="2B1A9BA1" w14:textId="77777777">
        <w:tc>
          <w:tcPr>
            <w:tcW w:w="660" w:type="dxa"/>
            <w:shd w:val="clear" w:color="auto" w:fill="auto"/>
            <w:tcMar>
              <w:top w:w="100" w:type="dxa"/>
              <w:left w:w="100" w:type="dxa"/>
              <w:bottom w:w="100" w:type="dxa"/>
              <w:right w:w="100" w:type="dxa"/>
            </w:tcMar>
          </w:tcPr>
          <w:p w14:paraId="3706FE24" w14:textId="0EA590DE" w:rsidR="00481994" w:rsidRDefault="00481994" w:rsidP="004819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5520" w:type="dxa"/>
            <w:shd w:val="clear" w:color="auto" w:fill="auto"/>
            <w:tcMar>
              <w:top w:w="100" w:type="dxa"/>
              <w:left w:w="100" w:type="dxa"/>
              <w:bottom w:w="100" w:type="dxa"/>
              <w:right w:w="100" w:type="dxa"/>
            </w:tcMar>
          </w:tcPr>
          <w:p w14:paraId="225077BB" w14:textId="00B35AEF" w:rsidR="00481994" w:rsidRDefault="00481994" w:rsidP="004819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Доменне ім'я</w:t>
            </w:r>
          </w:p>
        </w:tc>
        <w:tc>
          <w:tcPr>
            <w:tcW w:w="3135" w:type="dxa"/>
            <w:shd w:val="clear" w:color="auto" w:fill="auto"/>
            <w:tcMar>
              <w:top w:w="100" w:type="dxa"/>
              <w:left w:w="100" w:type="dxa"/>
              <w:bottom w:w="100" w:type="dxa"/>
              <w:right w:w="100" w:type="dxa"/>
            </w:tcMar>
          </w:tcPr>
          <w:p w14:paraId="040E13CF" w14:textId="2DC3ECF9" w:rsidR="00E065D1" w:rsidRPr="00E065D1" w:rsidRDefault="00481994" w:rsidP="00481994">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10$</w:t>
            </w:r>
            <w:r w:rsidR="00E065D1">
              <w:rPr>
                <w:rFonts w:ascii="Times New Roman" w:eastAsia="Times New Roman" w:hAnsi="Times New Roman" w:cs="Times New Roman"/>
                <w:sz w:val="24"/>
                <w:szCs w:val="24"/>
                <w:lang w:val="uk-UA"/>
              </w:rPr>
              <w:t xml:space="preserve"> (400грн)</w:t>
            </w:r>
          </w:p>
        </w:tc>
      </w:tr>
      <w:tr w:rsidR="00481994" w14:paraId="1B84C53C" w14:textId="77777777">
        <w:tc>
          <w:tcPr>
            <w:tcW w:w="660" w:type="dxa"/>
            <w:shd w:val="clear" w:color="auto" w:fill="auto"/>
            <w:tcMar>
              <w:top w:w="100" w:type="dxa"/>
              <w:left w:w="100" w:type="dxa"/>
              <w:bottom w:w="100" w:type="dxa"/>
              <w:right w:w="100" w:type="dxa"/>
            </w:tcMar>
          </w:tcPr>
          <w:p w14:paraId="229099E9" w14:textId="4DC1A08E" w:rsidR="00481994" w:rsidRDefault="00481994" w:rsidP="004819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5520" w:type="dxa"/>
            <w:shd w:val="clear" w:color="auto" w:fill="auto"/>
            <w:tcMar>
              <w:top w:w="100" w:type="dxa"/>
              <w:left w:w="100" w:type="dxa"/>
              <w:bottom w:w="100" w:type="dxa"/>
              <w:right w:w="100" w:type="dxa"/>
            </w:tcMar>
          </w:tcPr>
          <w:p w14:paraId="206D3898" w14:textId="183952A9" w:rsidR="00481994" w:rsidRDefault="00481994" w:rsidP="004819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Послуги хостингу</w:t>
            </w:r>
          </w:p>
        </w:tc>
        <w:tc>
          <w:tcPr>
            <w:tcW w:w="3135" w:type="dxa"/>
            <w:shd w:val="clear" w:color="auto" w:fill="auto"/>
            <w:tcMar>
              <w:top w:w="100" w:type="dxa"/>
              <w:left w:w="100" w:type="dxa"/>
              <w:bottom w:w="100" w:type="dxa"/>
              <w:right w:w="100" w:type="dxa"/>
            </w:tcMar>
          </w:tcPr>
          <w:p w14:paraId="1920D47F" w14:textId="4C90E430" w:rsidR="00481994" w:rsidRPr="00E065D1" w:rsidRDefault="00481994" w:rsidP="00481994">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75$</w:t>
            </w:r>
            <w:r w:rsidR="00E065D1">
              <w:rPr>
                <w:rFonts w:ascii="Times New Roman" w:eastAsia="Times New Roman" w:hAnsi="Times New Roman" w:cs="Times New Roman"/>
                <w:sz w:val="24"/>
                <w:szCs w:val="24"/>
                <w:lang w:val="uk-UA"/>
              </w:rPr>
              <w:t xml:space="preserve"> (3000грн)</w:t>
            </w:r>
          </w:p>
        </w:tc>
      </w:tr>
      <w:tr w:rsidR="00481994" w14:paraId="040FE164" w14:textId="77777777">
        <w:tc>
          <w:tcPr>
            <w:tcW w:w="660" w:type="dxa"/>
            <w:shd w:val="clear" w:color="auto" w:fill="auto"/>
            <w:tcMar>
              <w:top w:w="100" w:type="dxa"/>
              <w:left w:w="100" w:type="dxa"/>
              <w:bottom w:w="100" w:type="dxa"/>
              <w:right w:w="100" w:type="dxa"/>
            </w:tcMar>
          </w:tcPr>
          <w:p w14:paraId="6C0C018C" w14:textId="24AC874F" w:rsidR="00481994" w:rsidRDefault="00481994" w:rsidP="004819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5520" w:type="dxa"/>
            <w:shd w:val="clear" w:color="auto" w:fill="auto"/>
            <w:tcMar>
              <w:top w:w="100" w:type="dxa"/>
              <w:left w:w="100" w:type="dxa"/>
              <w:bottom w:w="100" w:type="dxa"/>
              <w:right w:w="100" w:type="dxa"/>
            </w:tcMar>
          </w:tcPr>
          <w:p w14:paraId="23A43F56" w14:textId="09CFB95E" w:rsidR="00481994" w:rsidRDefault="00481994" w:rsidP="004819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Система керування контентом</w:t>
            </w:r>
          </w:p>
        </w:tc>
        <w:tc>
          <w:tcPr>
            <w:tcW w:w="3135" w:type="dxa"/>
            <w:shd w:val="clear" w:color="auto" w:fill="auto"/>
            <w:tcMar>
              <w:top w:w="100" w:type="dxa"/>
              <w:left w:w="100" w:type="dxa"/>
              <w:bottom w:w="100" w:type="dxa"/>
              <w:right w:w="100" w:type="dxa"/>
            </w:tcMar>
          </w:tcPr>
          <w:p w14:paraId="6F1E9A3C" w14:textId="3E81C4DF" w:rsidR="00481994" w:rsidRPr="00E065D1" w:rsidRDefault="00481994" w:rsidP="00481994">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1000$</w:t>
            </w:r>
            <w:r w:rsidR="00E065D1">
              <w:rPr>
                <w:rFonts w:ascii="Times New Roman" w:eastAsia="Times New Roman" w:hAnsi="Times New Roman" w:cs="Times New Roman"/>
                <w:sz w:val="24"/>
                <w:szCs w:val="24"/>
                <w:lang w:val="uk-UA"/>
              </w:rPr>
              <w:t xml:space="preserve"> (40000грн)</w:t>
            </w:r>
          </w:p>
        </w:tc>
      </w:tr>
      <w:tr w:rsidR="00514752" w14:paraId="4FD134E8" w14:textId="77777777">
        <w:tc>
          <w:tcPr>
            <w:tcW w:w="660" w:type="dxa"/>
            <w:shd w:val="clear" w:color="auto" w:fill="auto"/>
            <w:tcMar>
              <w:top w:w="100" w:type="dxa"/>
              <w:left w:w="100" w:type="dxa"/>
              <w:bottom w:w="100" w:type="dxa"/>
              <w:right w:w="100" w:type="dxa"/>
            </w:tcMar>
          </w:tcPr>
          <w:p w14:paraId="15FB6785"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5520" w:type="dxa"/>
            <w:shd w:val="clear" w:color="auto" w:fill="auto"/>
            <w:tcMar>
              <w:top w:w="100" w:type="dxa"/>
              <w:left w:w="100" w:type="dxa"/>
              <w:bottom w:w="100" w:type="dxa"/>
              <w:right w:w="100" w:type="dxa"/>
            </w:tcMar>
          </w:tcPr>
          <w:p w14:paraId="68BF154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Технічного завдання</w:t>
            </w:r>
          </w:p>
        </w:tc>
        <w:tc>
          <w:tcPr>
            <w:tcW w:w="3135" w:type="dxa"/>
            <w:shd w:val="clear" w:color="auto" w:fill="auto"/>
            <w:tcMar>
              <w:top w:w="100" w:type="dxa"/>
              <w:left w:w="100" w:type="dxa"/>
              <w:bottom w:w="100" w:type="dxa"/>
              <w:right w:w="100" w:type="dxa"/>
            </w:tcMar>
          </w:tcPr>
          <w:p w14:paraId="059F6ACF" w14:textId="0B22B5A5" w:rsidR="00514752" w:rsidRPr="00E065D1" w:rsidRDefault="000770F6">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360$</w:t>
            </w:r>
            <w:r w:rsidR="00E065D1">
              <w:rPr>
                <w:rFonts w:ascii="Times New Roman" w:eastAsia="Times New Roman" w:hAnsi="Times New Roman" w:cs="Times New Roman"/>
                <w:sz w:val="24"/>
                <w:szCs w:val="24"/>
                <w:lang w:val="uk-UA"/>
              </w:rPr>
              <w:t xml:space="preserve"> (14400грн)</w:t>
            </w:r>
          </w:p>
        </w:tc>
      </w:tr>
      <w:tr w:rsidR="00514752" w14:paraId="5E800999" w14:textId="77777777">
        <w:tc>
          <w:tcPr>
            <w:tcW w:w="660" w:type="dxa"/>
            <w:shd w:val="clear" w:color="auto" w:fill="auto"/>
            <w:tcMar>
              <w:top w:w="100" w:type="dxa"/>
              <w:left w:w="100" w:type="dxa"/>
              <w:bottom w:w="100" w:type="dxa"/>
              <w:right w:w="100" w:type="dxa"/>
            </w:tcMar>
          </w:tcPr>
          <w:p w14:paraId="27E77A7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5520" w:type="dxa"/>
            <w:shd w:val="clear" w:color="auto" w:fill="auto"/>
            <w:tcMar>
              <w:top w:w="100" w:type="dxa"/>
              <w:left w:w="100" w:type="dxa"/>
              <w:bottom w:w="100" w:type="dxa"/>
              <w:right w:w="100" w:type="dxa"/>
            </w:tcMar>
          </w:tcPr>
          <w:p w14:paraId="76527E1F"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Дизайн сайту</w:t>
            </w:r>
          </w:p>
        </w:tc>
        <w:tc>
          <w:tcPr>
            <w:tcW w:w="3135" w:type="dxa"/>
            <w:shd w:val="clear" w:color="auto" w:fill="auto"/>
            <w:tcMar>
              <w:top w:w="100" w:type="dxa"/>
              <w:left w:w="100" w:type="dxa"/>
              <w:bottom w:w="100" w:type="dxa"/>
              <w:right w:w="100" w:type="dxa"/>
            </w:tcMar>
          </w:tcPr>
          <w:p w14:paraId="55BD695D" w14:textId="73B3CDA3" w:rsidR="00514752" w:rsidRPr="00E065D1" w:rsidRDefault="000770F6">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 xml:space="preserve">1020$ </w:t>
            </w:r>
            <w:r w:rsidR="00E065D1">
              <w:rPr>
                <w:rFonts w:ascii="Times New Roman" w:eastAsia="Times New Roman" w:hAnsi="Times New Roman" w:cs="Times New Roman"/>
                <w:sz w:val="24"/>
                <w:szCs w:val="24"/>
                <w:lang w:val="uk-UA"/>
              </w:rPr>
              <w:t>(40800грн)</w:t>
            </w:r>
          </w:p>
        </w:tc>
      </w:tr>
      <w:tr w:rsidR="00514752" w14:paraId="35FA3C08" w14:textId="77777777">
        <w:tc>
          <w:tcPr>
            <w:tcW w:w="660" w:type="dxa"/>
            <w:shd w:val="clear" w:color="auto" w:fill="auto"/>
            <w:tcMar>
              <w:top w:w="100" w:type="dxa"/>
              <w:left w:w="100" w:type="dxa"/>
              <w:bottom w:w="100" w:type="dxa"/>
              <w:right w:w="100" w:type="dxa"/>
            </w:tcMar>
          </w:tcPr>
          <w:p w14:paraId="70FD133D"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5520" w:type="dxa"/>
            <w:shd w:val="clear" w:color="auto" w:fill="auto"/>
            <w:tcMar>
              <w:top w:w="100" w:type="dxa"/>
              <w:left w:w="100" w:type="dxa"/>
              <w:bottom w:w="100" w:type="dxa"/>
              <w:right w:w="100" w:type="dxa"/>
            </w:tcMar>
          </w:tcPr>
          <w:p w14:paraId="37D7F123"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Верстання сайту</w:t>
            </w:r>
          </w:p>
        </w:tc>
        <w:tc>
          <w:tcPr>
            <w:tcW w:w="3135" w:type="dxa"/>
            <w:shd w:val="clear" w:color="auto" w:fill="auto"/>
            <w:tcMar>
              <w:top w:w="100" w:type="dxa"/>
              <w:left w:w="100" w:type="dxa"/>
              <w:bottom w:w="100" w:type="dxa"/>
              <w:right w:w="100" w:type="dxa"/>
            </w:tcMar>
          </w:tcPr>
          <w:p w14:paraId="724AADCB" w14:textId="2C926596" w:rsidR="00514752" w:rsidRPr="00E065D1" w:rsidRDefault="000770F6">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1275$</w:t>
            </w:r>
            <w:r w:rsidR="00E065D1">
              <w:rPr>
                <w:rFonts w:ascii="Times New Roman" w:eastAsia="Times New Roman" w:hAnsi="Times New Roman" w:cs="Times New Roman"/>
                <w:sz w:val="24"/>
                <w:szCs w:val="24"/>
                <w:lang w:val="uk-UA"/>
              </w:rPr>
              <w:t xml:space="preserve"> (51000грн)</w:t>
            </w:r>
          </w:p>
        </w:tc>
      </w:tr>
      <w:tr w:rsidR="00514752" w14:paraId="2E80412D" w14:textId="77777777">
        <w:tc>
          <w:tcPr>
            <w:tcW w:w="660" w:type="dxa"/>
            <w:shd w:val="clear" w:color="auto" w:fill="auto"/>
            <w:tcMar>
              <w:top w:w="100" w:type="dxa"/>
              <w:left w:w="100" w:type="dxa"/>
              <w:bottom w:w="100" w:type="dxa"/>
              <w:right w:w="100" w:type="dxa"/>
            </w:tcMar>
          </w:tcPr>
          <w:p w14:paraId="5BDDDF56"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5520" w:type="dxa"/>
            <w:shd w:val="clear" w:color="auto" w:fill="auto"/>
            <w:tcMar>
              <w:top w:w="100" w:type="dxa"/>
              <w:left w:w="100" w:type="dxa"/>
              <w:bottom w:w="100" w:type="dxa"/>
              <w:right w:w="100" w:type="dxa"/>
            </w:tcMar>
          </w:tcPr>
          <w:p w14:paraId="69CDDDAD"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Програмування сайту</w:t>
            </w:r>
          </w:p>
        </w:tc>
        <w:tc>
          <w:tcPr>
            <w:tcW w:w="3135" w:type="dxa"/>
            <w:shd w:val="clear" w:color="auto" w:fill="auto"/>
            <w:tcMar>
              <w:top w:w="100" w:type="dxa"/>
              <w:left w:w="100" w:type="dxa"/>
              <w:bottom w:w="100" w:type="dxa"/>
              <w:right w:w="100" w:type="dxa"/>
            </w:tcMar>
          </w:tcPr>
          <w:p w14:paraId="19BE2438" w14:textId="53B747A3" w:rsidR="00514752" w:rsidRPr="00E065D1" w:rsidRDefault="000770F6">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1200$</w:t>
            </w:r>
            <w:r w:rsidR="00E065D1">
              <w:rPr>
                <w:rFonts w:ascii="Times New Roman" w:eastAsia="Times New Roman" w:hAnsi="Times New Roman" w:cs="Times New Roman"/>
                <w:sz w:val="24"/>
                <w:szCs w:val="24"/>
                <w:lang w:val="uk-UA"/>
              </w:rPr>
              <w:t xml:space="preserve"> (48000грн)</w:t>
            </w:r>
          </w:p>
        </w:tc>
      </w:tr>
      <w:tr w:rsidR="00514752" w14:paraId="1CE9574F" w14:textId="77777777">
        <w:tc>
          <w:tcPr>
            <w:tcW w:w="660" w:type="dxa"/>
            <w:shd w:val="clear" w:color="auto" w:fill="auto"/>
            <w:tcMar>
              <w:top w:w="100" w:type="dxa"/>
              <w:left w:w="100" w:type="dxa"/>
              <w:bottom w:w="100" w:type="dxa"/>
              <w:right w:w="100" w:type="dxa"/>
            </w:tcMar>
          </w:tcPr>
          <w:p w14:paraId="0951241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5520" w:type="dxa"/>
            <w:shd w:val="clear" w:color="auto" w:fill="auto"/>
            <w:tcMar>
              <w:top w:w="100" w:type="dxa"/>
              <w:left w:w="100" w:type="dxa"/>
              <w:bottom w:w="100" w:type="dxa"/>
              <w:right w:w="100" w:type="dxa"/>
            </w:tcMar>
          </w:tcPr>
          <w:p w14:paraId="08E2E199"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Наповнення сайту</w:t>
            </w:r>
          </w:p>
        </w:tc>
        <w:tc>
          <w:tcPr>
            <w:tcW w:w="3135" w:type="dxa"/>
            <w:shd w:val="clear" w:color="auto" w:fill="auto"/>
            <w:tcMar>
              <w:top w:w="100" w:type="dxa"/>
              <w:left w:w="100" w:type="dxa"/>
              <w:bottom w:w="100" w:type="dxa"/>
              <w:right w:w="100" w:type="dxa"/>
            </w:tcMar>
          </w:tcPr>
          <w:p w14:paraId="02F5707F" w14:textId="1EAA655E" w:rsidR="00514752" w:rsidRPr="00E065D1" w:rsidRDefault="000770F6">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360$</w:t>
            </w:r>
            <w:r w:rsidR="00E065D1">
              <w:rPr>
                <w:rFonts w:ascii="Times New Roman" w:eastAsia="Times New Roman" w:hAnsi="Times New Roman" w:cs="Times New Roman"/>
                <w:sz w:val="24"/>
                <w:szCs w:val="24"/>
                <w:lang w:val="uk-UA"/>
              </w:rPr>
              <w:t xml:space="preserve"> (14400грн)</w:t>
            </w:r>
          </w:p>
        </w:tc>
      </w:tr>
      <w:tr w:rsidR="00514752" w14:paraId="597E544F" w14:textId="77777777">
        <w:tc>
          <w:tcPr>
            <w:tcW w:w="660" w:type="dxa"/>
            <w:shd w:val="clear" w:color="auto" w:fill="auto"/>
            <w:tcMar>
              <w:top w:w="100" w:type="dxa"/>
              <w:left w:w="100" w:type="dxa"/>
              <w:bottom w:w="100" w:type="dxa"/>
              <w:right w:w="100" w:type="dxa"/>
            </w:tcMar>
          </w:tcPr>
          <w:p w14:paraId="3EC73AC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5520" w:type="dxa"/>
            <w:shd w:val="clear" w:color="auto" w:fill="auto"/>
            <w:tcMar>
              <w:top w:w="100" w:type="dxa"/>
              <w:left w:w="100" w:type="dxa"/>
              <w:bottom w:w="100" w:type="dxa"/>
              <w:right w:w="100" w:type="dxa"/>
            </w:tcMar>
          </w:tcPr>
          <w:p w14:paraId="7C25F2C6"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Консультації</w:t>
            </w:r>
          </w:p>
        </w:tc>
        <w:tc>
          <w:tcPr>
            <w:tcW w:w="3135" w:type="dxa"/>
            <w:shd w:val="clear" w:color="auto" w:fill="auto"/>
            <w:tcMar>
              <w:top w:w="100" w:type="dxa"/>
              <w:left w:w="100" w:type="dxa"/>
              <w:bottom w:w="100" w:type="dxa"/>
              <w:right w:w="100" w:type="dxa"/>
            </w:tcMar>
          </w:tcPr>
          <w:p w14:paraId="56DF8F03" w14:textId="13DDE112" w:rsidR="00514752" w:rsidRPr="00E065D1" w:rsidRDefault="000770F6">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400$</w:t>
            </w:r>
            <w:r w:rsidR="00E065D1">
              <w:rPr>
                <w:rFonts w:ascii="Times New Roman" w:eastAsia="Times New Roman" w:hAnsi="Times New Roman" w:cs="Times New Roman"/>
                <w:sz w:val="24"/>
                <w:szCs w:val="24"/>
                <w:lang w:val="uk-UA"/>
              </w:rPr>
              <w:t xml:space="preserve"> (16000грн)</w:t>
            </w:r>
          </w:p>
        </w:tc>
      </w:tr>
      <w:tr w:rsidR="00514752" w14:paraId="4BC4165E" w14:textId="77777777">
        <w:tc>
          <w:tcPr>
            <w:tcW w:w="660" w:type="dxa"/>
            <w:shd w:val="clear" w:color="auto" w:fill="auto"/>
            <w:tcMar>
              <w:top w:w="100" w:type="dxa"/>
              <w:left w:w="100" w:type="dxa"/>
              <w:bottom w:w="100" w:type="dxa"/>
              <w:right w:w="100" w:type="dxa"/>
            </w:tcMar>
          </w:tcPr>
          <w:p w14:paraId="5E753BF4"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5520" w:type="dxa"/>
            <w:shd w:val="clear" w:color="auto" w:fill="auto"/>
            <w:tcMar>
              <w:top w:w="100" w:type="dxa"/>
              <w:left w:w="100" w:type="dxa"/>
              <w:bottom w:w="100" w:type="dxa"/>
              <w:right w:w="100" w:type="dxa"/>
            </w:tcMar>
          </w:tcPr>
          <w:p w14:paraId="5289F700"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Створення програми</w:t>
            </w:r>
          </w:p>
        </w:tc>
        <w:tc>
          <w:tcPr>
            <w:tcW w:w="3135" w:type="dxa"/>
            <w:shd w:val="clear" w:color="auto" w:fill="auto"/>
            <w:tcMar>
              <w:top w:w="100" w:type="dxa"/>
              <w:left w:w="100" w:type="dxa"/>
              <w:bottom w:w="100" w:type="dxa"/>
              <w:right w:w="100" w:type="dxa"/>
            </w:tcMar>
          </w:tcPr>
          <w:p w14:paraId="11D5A267" w14:textId="73A1FEE8" w:rsidR="00514752" w:rsidRPr="00E065D1" w:rsidRDefault="000770F6">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2000$</w:t>
            </w:r>
            <w:r w:rsidR="00E065D1">
              <w:rPr>
                <w:rFonts w:ascii="Times New Roman" w:eastAsia="Times New Roman" w:hAnsi="Times New Roman" w:cs="Times New Roman"/>
                <w:sz w:val="24"/>
                <w:szCs w:val="24"/>
                <w:lang w:val="uk-UA"/>
              </w:rPr>
              <w:t xml:space="preserve"> (80000грн)</w:t>
            </w:r>
          </w:p>
        </w:tc>
      </w:tr>
      <w:tr w:rsidR="00514752" w14:paraId="2AD3F21D" w14:textId="77777777">
        <w:tc>
          <w:tcPr>
            <w:tcW w:w="660" w:type="dxa"/>
            <w:shd w:val="clear" w:color="auto" w:fill="auto"/>
            <w:tcMar>
              <w:top w:w="100" w:type="dxa"/>
              <w:left w:w="100" w:type="dxa"/>
              <w:bottom w:w="100" w:type="dxa"/>
              <w:right w:w="100" w:type="dxa"/>
            </w:tcMar>
          </w:tcPr>
          <w:p w14:paraId="3C9B02E5"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5520" w:type="dxa"/>
            <w:shd w:val="clear" w:color="auto" w:fill="auto"/>
            <w:tcMar>
              <w:top w:w="100" w:type="dxa"/>
              <w:left w:w="100" w:type="dxa"/>
              <w:bottom w:w="100" w:type="dxa"/>
              <w:right w:w="100" w:type="dxa"/>
            </w:tcMar>
          </w:tcPr>
          <w:p w14:paraId="21CAD081"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Додаткові витрати</w:t>
            </w:r>
          </w:p>
        </w:tc>
        <w:tc>
          <w:tcPr>
            <w:tcW w:w="3135" w:type="dxa"/>
            <w:shd w:val="clear" w:color="auto" w:fill="auto"/>
            <w:tcMar>
              <w:top w:w="100" w:type="dxa"/>
              <w:left w:w="100" w:type="dxa"/>
              <w:bottom w:w="100" w:type="dxa"/>
              <w:right w:w="100" w:type="dxa"/>
            </w:tcMar>
          </w:tcPr>
          <w:p w14:paraId="7CAD9903" w14:textId="17A1F61C" w:rsidR="00514752" w:rsidRPr="00E065D1" w:rsidRDefault="000770F6">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1300$</w:t>
            </w:r>
            <w:r w:rsidR="00E065D1">
              <w:rPr>
                <w:rFonts w:ascii="Times New Roman" w:eastAsia="Times New Roman" w:hAnsi="Times New Roman" w:cs="Times New Roman"/>
                <w:sz w:val="24"/>
                <w:szCs w:val="24"/>
                <w:lang w:val="uk-UA"/>
              </w:rPr>
              <w:t xml:space="preserve"> (52000грн)</w:t>
            </w:r>
          </w:p>
        </w:tc>
      </w:tr>
      <w:tr w:rsidR="00514752" w14:paraId="4AA6AAF0" w14:textId="77777777">
        <w:trPr>
          <w:trHeight w:val="480"/>
        </w:trPr>
        <w:tc>
          <w:tcPr>
            <w:tcW w:w="6180" w:type="dxa"/>
            <w:gridSpan w:val="2"/>
            <w:shd w:val="clear" w:color="auto" w:fill="auto"/>
            <w:tcMar>
              <w:top w:w="100" w:type="dxa"/>
              <w:left w:w="100" w:type="dxa"/>
              <w:bottom w:w="100" w:type="dxa"/>
              <w:right w:w="100" w:type="dxa"/>
            </w:tcMar>
          </w:tcPr>
          <w:p w14:paraId="1FFC1D47"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w:t>
            </w:r>
          </w:p>
        </w:tc>
        <w:tc>
          <w:tcPr>
            <w:tcW w:w="3135" w:type="dxa"/>
            <w:shd w:val="clear" w:color="auto" w:fill="auto"/>
            <w:tcMar>
              <w:top w:w="100" w:type="dxa"/>
              <w:left w:w="100" w:type="dxa"/>
              <w:bottom w:w="100" w:type="dxa"/>
              <w:right w:w="100" w:type="dxa"/>
            </w:tcMar>
          </w:tcPr>
          <w:p w14:paraId="25FBDEFF" w14:textId="16F9B075" w:rsidR="00514752" w:rsidRPr="00E065D1" w:rsidRDefault="000770F6">
            <w:pPr>
              <w:widowControl w:val="0"/>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8000$</w:t>
            </w:r>
            <w:r w:rsidR="00E065D1">
              <w:rPr>
                <w:rFonts w:ascii="Times New Roman" w:eastAsia="Times New Roman" w:hAnsi="Times New Roman" w:cs="Times New Roman"/>
                <w:sz w:val="24"/>
                <w:szCs w:val="24"/>
                <w:lang w:val="uk-UA"/>
              </w:rPr>
              <w:t xml:space="preserve"> (320000грн)</w:t>
            </w:r>
          </w:p>
        </w:tc>
      </w:tr>
    </w:tbl>
    <w:p w14:paraId="76F88BE8" w14:textId="77777777" w:rsidR="00514752" w:rsidRDefault="000770F6" w:rsidP="00857FD8">
      <w:pPr>
        <w:spacing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розроблено автором на основі [17]</w:t>
      </w:r>
    </w:p>
    <w:p w14:paraId="381C3180" w14:textId="34AAED61" w:rsidR="00514752" w:rsidRPr="000461D7" w:rsidRDefault="000461D7" w:rsidP="000461D7">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На створення програми буде виділено не більше 2000$, наявність опціональних функцій програми має обговорюватись з безпосередніми майбутніми виконавцями</w:t>
      </w:r>
      <w:r>
        <w:rPr>
          <w:rFonts w:ascii="Times New Roman" w:eastAsia="Times New Roman" w:hAnsi="Times New Roman" w:cs="Times New Roman"/>
          <w:sz w:val="28"/>
          <w:szCs w:val="28"/>
          <w:lang w:val="uk-UA"/>
        </w:rPr>
        <w:t xml:space="preserve"> роботи по створенню веб-сайту. Сам сайт і супутнє програмне забезпечення мають бути сумісними один з одним.</w:t>
      </w:r>
    </w:p>
    <w:p w14:paraId="2CA3DCD5" w14:textId="6C489082" w:rsidR="00514752" w:rsidRPr="00D13E63" w:rsidRDefault="000770F6">
      <w:pPr>
        <w:spacing w:line="360" w:lineRule="auto"/>
        <w:ind w:firstLine="708"/>
        <w:jc w:val="both"/>
        <w:rPr>
          <w:rFonts w:ascii="Times New Roman" w:eastAsia="Times New Roman" w:hAnsi="Times New Roman" w:cs="Times New Roman"/>
          <w:sz w:val="28"/>
          <w:szCs w:val="28"/>
        </w:rPr>
      </w:pPr>
      <w:r w:rsidRPr="00D13E63">
        <w:rPr>
          <w:rFonts w:ascii="Times New Roman" w:eastAsia="Times New Roman" w:hAnsi="Times New Roman" w:cs="Times New Roman"/>
          <w:sz w:val="28"/>
          <w:szCs w:val="28"/>
        </w:rPr>
        <w:t>Отримавши результати про вартість створення нового сайту, варто також визначити, який ж результат отримає готель після втілення цього проекту. За результатами опитування 82% споживачів встигають прокомунікувати з максимум трьома готелями, перед тим, як заб</w:t>
      </w:r>
      <w:r w:rsidRPr="00D13E63">
        <w:rPr>
          <w:rFonts w:ascii="Times New Roman" w:eastAsia="Times New Roman" w:hAnsi="Times New Roman" w:cs="Times New Roman"/>
          <w:sz w:val="28"/>
          <w:szCs w:val="28"/>
        </w:rPr>
        <w:t>ронювати конференційний зал в одному з них та лише 18% звертаються у близько 5 готелів для цієї мети. Також опитування показало, що лише у 32% споживачів, готель буде знаходитись у першій трійці готелів, до яких звертатиметься споживач, та з них лише 7% зв</w:t>
      </w:r>
      <w:r w:rsidRPr="00D13E63">
        <w:rPr>
          <w:rFonts w:ascii="Times New Roman" w:eastAsia="Times New Roman" w:hAnsi="Times New Roman" w:cs="Times New Roman"/>
          <w:sz w:val="28"/>
          <w:szCs w:val="28"/>
        </w:rPr>
        <w:t xml:space="preserve">ернеться до готелю у першу чергу. Крім того, 48% споживачів заявили, що у першу чергу звертатимуться саме у готель з найзручнішою системою бронювання. </w:t>
      </w:r>
      <w:r w:rsidR="00481994" w:rsidRPr="00D13E63">
        <w:rPr>
          <w:rFonts w:ascii="Times New Roman" w:eastAsia="Times New Roman" w:hAnsi="Times New Roman" w:cs="Times New Roman"/>
          <w:sz w:val="28"/>
          <w:szCs w:val="28"/>
          <w:lang w:val="uk-UA"/>
        </w:rPr>
        <w:t>Б</w:t>
      </w:r>
      <w:r w:rsidRPr="00D13E63">
        <w:rPr>
          <w:rFonts w:ascii="Times New Roman" w:eastAsia="Times New Roman" w:hAnsi="Times New Roman" w:cs="Times New Roman"/>
          <w:sz w:val="28"/>
          <w:szCs w:val="28"/>
        </w:rPr>
        <w:t xml:space="preserve">уло спрогнозовано, що надання споживачам більш зручного способу комунікації за період </w:t>
      </w:r>
      <w:r w:rsidR="00D13E63" w:rsidRPr="00D13E63">
        <w:rPr>
          <w:rFonts w:ascii="Times New Roman" w:eastAsia="Times New Roman" w:hAnsi="Times New Roman" w:cs="Times New Roman"/>
          <w:sz w:val="28"/>
          <w:szCs w:val="28"/>
          <w:lang w:val="uk-UA"/>
        </w:rPr>
        <w:t>п’яти</w:t>
      </w:r>
      <w:r w:rsidRPr="00D13E63">
        <w:rPr>
          <w:rFonts w:ascii="Times New Roman" w:eastAsia="Times New Roman" w:hAnsi="Times New Roman" w:cs="Times New Roman"/>
          <w:sz w:val="28"/>
          <w:szCs w:val="28"/>
        </w:rPr>
        <w:t xml:space="preserve"> місяців від </w:t>
      </w:r>
      <w:r w:rsidRPr="00D13E63">
        <w:rPr>
          <w:rFonts w:ascii="Times New Roman" w:eastAsia="Times New Roman" w:hAnsi="Times New Roman" w:cs="Times New Roman"/>
          <w:sz w:val="28"/>
          <w:szCs w:val="28"/>
        </w:rPr>
        <w:t xml:space="preserve">початку роботи сайту, </w:t>
      </w:r>
      <w:r w:rsidR="00D13E63" w:rsidRPr="00D13E63">
        <w:rPr>
          <w:rFonts w:ascii="Times New Roman" w:eastAsia="Times New Roman" w:hAnsi="Times New Roman" w:cs="Times New Roman"/>
          <w:sz w:val="28"/>
          <w:szCs w:val="28"/>
          <w:lang w:val="uk-UA"/>
        </w:rPr>
        <w:t xml:space="preserve">має привести до збільшення середнього значення </w:t>
      </w:r>
      <w:r w:rsidRPr="00D13E63">
        <w:rPr>
          <w:rFonts w:ascii="Times New Roman" w:eastAsia="Times New Roman" w:hAnsi="Times New Roman" w:cs="Times New Roman"/>
          <w:sz w:val="28"/>
          <w:szCs w:val="28"/>
        </w:rPr>
        <w:t>загруженості</w:t>
      </w:r>
      <w:r w:rsidR="00D13E63" w:rsidRPr="00D13E63">
        <w:rPr>
          <w:rFonts w:ascii="Times New Roman" w:eastAsia="Times New Roman" w:hAnsi="Times New Roman" w:cs="Times New Roman"/>
          <w:sz w:val="28"/>
          <w:szCs w:val="28"/>
          <w:lang w:val="uk-UA"/>
        </w:rPr>
        <w:t xml:space="preserve"> конференційних залів</w:t>
      </w:r>
      <w:r w:rsidRPr="00D13E63">
        <w:rPr>
          <w:rFonts w:ascii="Times New Roman" w:eastAsia="Times New Roman" w:hAnsi="Times New Roman" w:cs="Times New Roman"/>
          <w:sz w:val="28"/>
          <w:szCs w:val="28"/>
        </w:rPr>
        <w:t xml:space="preserve"> за місяць</w:t>
      </w:r>
      <w:r w:rsidR="00D13E63" w:rsidRPr="00D13E63">
        <w:rPr>
          <w:rFonts w:ascii="Times New Roman" w:eastAsia="Times New Roman" w:hAnsi="Times New Roman" w:cs="Times New Roman"/>
          <w:sz w:val="28"/>
          <w:szCs w:val="28"/>
          <w:lang w:val="uk-UA"/>
        </w:rPr>
        <w:t xml:space="preserve"> з 39% до 45%</w:t>
      </w:r>
      <w:r w:rsidRPr="00D13E63">
        <w:rPr>
          <w:rFonts w:ascii="Times New Roman" w:eastAsia="Times New Roman" w:hAnsi="Times New Roman" w:cs="Times New Roman"/>
          <w:sz w:val="28"/>
          <w:szCs w:val="28"/>
        </w:rPr>
        <w:t>. П’ятимісячний прогноз збільшення завантаженості залів після початку роботи нового сайту готелю був представлений у таблиці 3.6:</w:t>
      </w:r>
    </w:p>
    <w:p w14:paraId="4962A640" w14:textId="77777777" w:rsidR="00514752" w:rsidRPr="00D13E63" w:rsidRDefault="00514752">
      <w:pPr>
        <w:spacing w:line="360" w:lineRule="auto"/>
        <w:rPr>
          <w:rFonts w:ascii="Times New Roman" w:eastAsia="Times New Roman" w:hAnsi="Times New Roman" w:cs="Times New Roman"/>
          <w:sz w:val="28"/>
          <w:szCs w:val="28"/>
          <w:lang w:val="uk-UA"/>
        </w:rPr>
      </w:pPr>
    </w:p>
    <w:p w14:paraId="6A2F8509" w14:textId="28D1179C" w:rsidR="0074733A" w:rsidRPr="00D13E63" w:rsidRDefault="000770F6" w:rsidP="00857FD8">
      <w:pPr>
        <w:spacing w:line="360" w:lineRule="auto"/>
        <w:ind w:firstLine="708"/>
        <w:jc w:val="both"/>
        <w:rPr>
          <w:rFonts w:ascii="Times New Roman" w:eastAsia="Times New Roman" w:hAnsi="Times New Roman" w:cs="Times New Roman"/>
          <w:sz w:val="28"/>
          <w:szCs w:val="28"/>
          <w:lang w:val="uk-UA"/>
        </w:rPr>
      </w:pPr>
      <w:r w:rsidRPr="00D13E63">
        <w:rPr>
          <w:rFonts w:ascii="Times New Roman" w:eastAsia="Times New Roman" w:hAnsi="Times New Roman" w:cs="Times New Roman"/>
          <w:sz w:val="28"/>
          <w:szCs w:val="28"/>
        </w:rPr>
        <w:t>Таблиця 3.</w:t>
      </w:r>
      <w:r w:rsidR="00857FD8">
        <w:rPr>
          <w:rFonts w:ascii="Times New Roman" w:eastAsia="Times New Roman" w:hAnsi="Times New Roman" w:cs="Times New Roman"/>
          <w:sz w:val="28"/>
          <w:szCs w:val="28"/>
          <w:lang w:val="uk-UA"/>
        </w:rPr>
        <w:t>4</w:t>
      </w:r>
      <w:r w:rsidRPr="00D13E63">
        <w:rPr>
          <w:rFonts w:ascii="Times New Roman" w:eastAsia="Times New Roman" w:hAnsi="Times New Roman" w:cs="Times New Roman"/>
          <w:sz w:val="28"/>
          <w:szCs w:val="28"/>
        </w:rPr>
        <w:t xml:space="preserve"> - Прогноз завантаженості конференційних залів</w:t>
      </w:r>
    </w:p>
    <w:tbl>
      <w:tblPr>
        <w:tblStyle w:val="afd"/>
        <w:tblW w:w="9921" w:type="dxa"/>
        <w:tblBorders>
          <w:top w:val="nil"/>
          <w:left w:val="nil"/>
          <w:bottom w:val="nil"/>
          <w:right w:val="nil"/>
          <w:insideH w:val="nil"/>
          <w:insideV w:val="nil"/>
        </w:tblBorders>
        <w:tblLayout w:type="fixed"/>
        <w:tblLook w:val="0600" w:firstRow="0" w:lastRow="0" w:firstColumn="0" w:lastColumn="0" w:noHBand="1" w:noVBand="1"/>
      </w:tblPr>
      <w:tblGrid>
        <w:gridCol w:w="2183"/>
        <w:gridCol w:w="1639"/>
        <w:gridCol w:w="1559"/>
        <w:gridCol w:w="1559"/>
        <w:gridCol w:w="1477"/>
        <w:gridCol w:w="1504"/>
      </w:tblGrid>
      <w:tr w:rsidR="00514752" w:rsidRPr="00D13E63" w14:paraId="61C87D31" w14:textId="77777777" w:rsidTr="0074733A">
        <w:trPr>
          <w:trHeight w:val="360"/>
        </w:trPr>
        <w:tc>
          <w:tcPr>
            <w:tcW w:w="9921" w:type="dxa"/>
            <w:gridSpan w:val="6"/>
            <w:tcBorders>
              <w:top w:val="single" w:sz="5" w:space="0" w:color="000000"/>
              <w:left w:val="single" w:sz="5" w:space="0" w:color="000000"/>
              <w:bottom w:val="single" w:sz="5" w:space="0" w:color="000000"/>
              <w:right w:val="single" w:sz="5" w:space="0" w:color="000000"/>
            </w:tcBorders>
            <w:shd w:val="clear" w:color="auto" w:fill="FFFFFF"/>
            <w:tcMar>
              <w:top w:w="40" w:type="dxa"/>
              <w:left w:w="40" w:type="dxa"/>
              <w:bottom w:w="40" w:type="dxa"/>
              <w:right w:w="40" w:type="dxa"/>
            </w:tcMar>
            <w:vAlign w:val="bottom"/>
          </w:tcPr>
          <w:p w14:paraId="121F9CA1" w14:textId="77777777" w:rsidR="00514752" w:rsidRPr="00D13E63" w:rsidRDefault="000770F6">
            <w:pPr>
              <w:widowControl w:val="0"/>
              <w:jc w:val="center"/>
              <w:rPr>
                <w:sz w:val="20"/>
                <w:szCs w:val="20"/>
              </w:rPr>
            </w:pPr>
            <w:r w:rsidRPr="00D13E63">
              <w:rPr>
                <w:rFonts w:ascii="Times New Roman" w:eastAsia="Times New Roman" w:hAnsi="Times New Roman" w:cs="Times New Roman"/>
                <w:sz w:val="24"/>
                <w:szCs w:val="24"/>
              </w:rPr>
              <w:t>Завантаженість конференційних залів</w:t>
            </w:r>
          </w:p>
        </w:tc>
      </w:tr>
      <w:tr w:rsidR="00514752" w:rsidRPr="00D13E63" w14:paraId="61AEA19B" w14:textId="77777777" w:rsidTr="0074733A">
        <w:trPr>
          <w:trHeight w:val="360"/>
        </w:trPr>
        <w:tc>
          <w:tcPr>
            <w:tcW w:w="2183"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3779D2F" w14:textId="77777777" w:rsidR="00514752" w:rsidRPr="00D13E63" w:rsidRDefault="00514752">
            <w:pPr>
              <w:widowControl w:val="0"/>
              <w:rPr>
                <w:sz w:val="20"/>
                <w:szCs w:val="20"/>
              </w:rPr>
            </w:pPr>
          </w:p>
        </w:tc>
        <w:tc>
          <w:tcPr>
            <w:tcW w:w="163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ED612D9" w14:textId="77777777" w:rsidR="00514752" w:rsidRPr="00D13E63" w:rsidRDefault="000770F6" w:rsidP="0074733A">
            <w:pPr>
              <w:widowControl w:val="0"/>
              <w:jc w:val="center"/>
              <w:rPr>
                <w:sz w:val="20"/>
                <w:szCs w:val="20"/>
              </w:rPr>
            </w:pPr>
            <w:r w:rsidRPr="00D13E63">
              <w:rPr>
                <w:rFonts w:ascii="Times New Roman" w:eastAsia="Times New Roman" w:hAnsi="Times New Roman" w:cs="Times New Roman"/>
                <w:sz w:val="24"/>
                <w:szCs w:val="24"/>
              </w:rPr>
              <w:t>1 місяць</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59E1BEB" w14:textId="77777777" w:rsidR="00514752" w:rsidRPr="00D13E63" w:rsidRDefault="000770F6" w:rsidP="0074733A">
            <w:pPr>
              <w:widowControl w:val="0"/>
              <w:jc w:val="center"/>
              <w:rPr>
                <w:sz w:val="20"/>
                <w:szCs w:val="20"/>
              </w:rPr>
            </w:pPr>
            <w:r w:rsidRPr="00D13E63">
              <w:rPr>
                <w:rFonts w:ascii="Times New Roman" w:eastAsia="Times New Roman" w:hAnsi="Times New Roman" w:cs="Times New Roman"/>
                <w:sz w:val="24"/>
                <w:szCs w:val="24"/>
              </w:rPr>
              <w:t>2 місяць</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DA207C6" w14:textId="77777777" w:rsidR="00514752" w:rsidRPr="00D13E63" w:rsidRDefault="000770F6" w:rsidP="0074733A">
            <w:pPr>
              <w:widowControl w:val="0"/>
              <w:jc w:val="center"/>
              <w:rPr>
                <w:sz w:val="20"/>
                <w:szCs w:val="20"/>
              </w:rPr>
            </w:pPr>
            <w:r w:rsidRPr="00D13E63">
              <w:rPr>
                <w:rFonts w:ascii="Times New Roman" w:eastAsia="Times New Roman" w:hAnsi="Times New Roman" w:cs="Times New Roman"/>
                <w:sz w:val="24"/>
                <w:szCs w:val="24"/>
              </w:rPr>
              <w:t>3 місяць</w:t>
            </w:r>
          </w:p>
        </w:tc>
        <w:tc>
          <w:tcPr>
            <w:tcW w:w="1477"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C110514" w14:textId="77777777" w:rsidR="00514752" w:rsidRPr="00D13E63" w:rsidRDefault="000770F6" w:rsidP="0074733A">
            <w:pPr>
              <w:widowControl w:val="0"/>
              <w:jc w:val="center"/>
              <w:rPr>
                <w:sz w:val="20"/>
                <w:szCs w:val="20"/>
              </w:rPr>
            </w:pPr>
            <w:r w:rsidRPr="00D13E63">
              <w:rPr>
                <w:rFonts w:ascii="Times New Roman" w:eastAsia="Times New Roman" w:hAnsi="Times New Roman" w:cs="Times New Roman"/>
                <w:sz w:val="24"/>
                <w:szCs w:val="24"/>
              </w:rPr>
              <w:t>4 місяць</w:t>
            </w:r>
          </w:p>
        </w:tc>
        <w:tc>
          <w:tcPr>
            <w:tcW w:w="150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3FCBB6B" w14:textId="77777777" w:rsidR="00514752" w:rsidRPr="00D13E63" w:rsidRDefault="000770F6" w:rsidP="0074733A">
            <w:pPr>
              <w:widowControl w:val="0"/>
              <w:jc w:val="center"/>
              <w:rPr>
                <w:sz w:val="20"/>
                <w:szCs w:val="20"/>
              </w:rPr>
            </w:pPr>
            <w:r w:rsidRPr="00D13E63">
              <w:rPr>
                <w:rFonts w:ascii="Times New Roman" w:eastAsia="Times New Roman" w:hAnsi="Times New Roman" w:cs="Times New Roman"/>
                <w:sz w:val="24"/>
                <w:szCs w:val="24"/>
              </w:rPr>
              <w:t>5 місяць</w:t>
            </w:r>
          </w:p>
        </w:tc>
      </w:tr>
      <w:tr w:rsidR="0074733A" w:rsidRPr="00D13E63" w14:paraId="01F54C99" w14:textId="77777777" w:rsidTr="0074733A">
        <w:trPr>
          <w:trHeight w:val="360"/>
        </w:trPr>
        <w:tc>
          <w:tcPr>
            <w:tcW w:w="2183"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037A97D2" w14:textId="77777777" w:rsidR="0074733A" w:rsidRPr="00D13E63" w:rsidRDefault="0074733A" w:rsidP="0074733A">
            <w:pPr>
              <w:widowControl w:val="0"/>
              <w:rPr>
                <w:sz w:val="20"/>
                <w:szCs w:val="20"/>
              </w:rPr>
            </w:pPr>
            <w:r w:rsidRPr="00D13E63">
              <w:rPr>
                <w:rFonts w:ascii="Times New Roman" w:eastAsia="Times New Roman" w:hAnsi="Times New Roman" w:cs="Times New Roman"/>
                <w:sz w:val="24"/>
                <w:szCs w:val="24"/>
              </w:rPr>
              <w:t>Зал Городецький</w:t>
            </w:r>
          </w:p>
        </w:tc>
        <w:tc>
          <w:tcPr>
            <w:tcW w:w="163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11F04F8" w14:textId="70336195"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41%</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E0E61FA" w14:textId="17CEE47F"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42%</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8D1A364" w14:textId="37DEC3F3"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44%</w:t>
            </w:r>
          </w:p>
        </w:tc>
        <w:tc>
          <w:tcPr>
            <w:tcW w:w="1477"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D75F8A3" w14:textId="1A523D94"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45%</w:t>
            </w:r>
          </w:p>
        </w:tc>
        <w:tc>
          <w:tcPr>
            <w:tcW w:w="150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1D05FBB" w14:textId="084443E4"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46%</w:t>
            </w:r>
          </w:p>
        </w:tc>
      </w:tr>
      <w:tr w:rsidR="0074733A" w:rsidRPr="00D13E63" w14:paraId="5ADB8A79" w14:textId="77777777" w:rsidTr="0074733A">
        <w:trPr>
          <w:trHeight w:val="360"/>
        </w:trPr>
        <w:tc>
          <w:tcPr>
            <w:tcW w:w="2183"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A883DE2" w14:textId="77777777" w:rsidR="0074733A" w:rsidRPr="00D13E63" w:rsidRDefault="0074733A" w:rsidP="0074733A">
            <w:pPr>
              <w:widowControl w:val="0"/>
              <w:rPr>
                <w:sz w:val="20"/>
                <w:szCs w:val="20"/>
              </w:rPr>
            </w:pPr>
            <w:r w:rsidRPr="00D13E63">
              <w:rPr>
                <w:rFonts w:ascii="Times New Roman" w:eastAsia="Times New Roman" w:hAnsi="Times New Roman" w:cs="Times New Roman"/>
                <w:sz w:val="24"/>
                <w:szCs w:val="24"/>
              </w:rPr>
              <w:t>Зал Малевич</w:t>
            </w:r>
          </w:p>
        </w:tc>
        <w:tc>
          <w:tcPr>
            <w:tcW w:w="163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7BAD8B4" w14:textId="4E7F15E4"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48%</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6183473" w14:textId="13387886"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50%</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9A10F6C" w14:textId="23D32D9E"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53%</w:t>
            </w:r>
          </w:p>
        </w:tc>
        <w:tc>
          <w:tcPr>
            <w:tcW w:w="1477"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2D96E96" w14:textId="7E86602D"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55%</w:t>
            </w:r>
          </w:p>
        </w:tc>
        <w:tc>
          <w:tcPr>
            <w:tcW w:w="150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A744DD9" w14:textId="0981F464"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56%</w:t>
            </w:r>
          </w:p>
        </w:tc>
      </w:tr>
      <w:tr w:rsidR="0074733A" w:rsidRPr="00D13E63" w14:paraId="1827E6A1" w14:textId="77777777" w:rsidTr="0074733A">
        <w:trPr>
          <w:trHeight w:val="360"/>
        </w:trPr>
        <w:tc>
          <w:tcPr>
            <w:tcW w:w="2183"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35C1B8D" w14:textId="77777777" w:rsidR="0074733A" w:rsidRPr="00D13E63" w:rsidRDefault="0074733A" w:rsidP="0074733A">
            <w:pPr>
              <w:widowControl w:val="0"/>
              <w:rPr>
                <w:sz w:val="20"/>
                <w:szCs w:val="20"/>
              </w:rPr>
            </w:pPr>
            <w:r w:rsidRPr="00D13E63">
              <w:rPr>
                <w:rFonts w:ascii="Times New Roman" w:eastAsia="Times New Roman" w:hAnsi="Times New Roman" w:cs="Times New Roman"/>
                <w:sz w:val="24"/>
                <w:szCs w:val="24"/>
              </w:rPr>
              <w:t>Укриття номер 1</w:t>
            </w:r>
          </w:p>
        </w:tc>
        <w:tc>
          <w:tcPr>
            <w:tcW w:w="163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F99B0A9" w14:textId="040D7B43"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43%</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61B2553" w14:textId="3A79B8BE"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45%</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A73CA94" w14:textId="2B783E6E"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46%</w:t>
            </w:r>
          </w:p>
        </w:tc>
        <w:tc>
          <w:tcPr>
            <w:tcW w:w="1477"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72F5920" w14:textId="774A0888"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48%</w:t>
            </w:r>
          </w:p>
        </w:tc>
        <w:tc>
          <w:tcPr>
            <w:tcW w:w="150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E7ACD6F" w14:textId="326266A0"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49%</w:t>
            </w:r>
          </w:p>
        </w:tc>
      </w:tr>
      <w:tr w:rsidR="0074733A" w:rsidRPr="00D13E63" w14:paraId="1D96D52E" w14:textId="77777777" w:rsidTr="0074733A">
        <w:trPr>
          <w:trHeight w:val="360"/>
        </w:trPr>
        <w:tc>
          <w:tcPr>
            <w:tcW w:w="2183"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DC77705" w14:textId="77777777" w:rsidR="0074733A" w:rsidRPr="00D13E63" w:rsidRDefault="0074733A" w:rsidP="0074733A">
            <w:pPr>
              <w:widowControl w:val="0"/>
              <w:rPr>
                <w:sz w:val="20"/>
                <w:szCs w:val="20"/>
              </w:rPr>
            </w:pPr>
            <w:r w:rsidRPr="00D13E63">
              <w:rPr>
                <w:rFonts w:ascii="Times New Roman" w:eastAsia="Times New Roman" w:hAnsi="Times New Roman" w:cs="Times New Roman"/>
                <w:sz w:val="24"/>
                <w:szCs w:val="24"/>
              </w:rPr>
              <w:t>Укриття номер 2</w:t>
            </w:r>
          </w:p>
        </w:tc>
        <w:tc>
          <w:tcPr>
            <w:tcW w:w="163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82DCE0F" w14:textId="3D019793"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31%</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0470E16" w14:textId="61861550"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32%</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0F4268E" w14:textId="5F8121E1"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34%</w:t>
            </w:r>
          </w:p>
        </w:tc>
        <w:tc>
          <w:tcPr>
            <w:tcW w:w="1477"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177D0C9" w14:textId="557613E2"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35%</w:t>
            </w:r>
          </w:p>
        </w:tc>
        <w:tc>
          <w:tcPr>
            <w:tcW w:w="150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C914F29" w14:textId="611A26AA"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36%</w:t>
            </w:r>
          </w:p>
        </w:tc>
      </w:tr>
      <w:tr w:rsidR="0074733A" w:rsidRPr="00D13E63" w14:paraId="7C97DE3D" w14:textId="77777777" w:rsidTr="0074733A">
        <w:trPr>
          <w:trHeight w:val="360"/>
        </w:trPr>
        <w:tc>
          <w:tcPr>
            <w:tcW w:w="2183"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E7CF956" w14:textId="77777777" w:rsidR="0074733A" w:rsidRPr="00D13E63" w:rsidRDefault="0074733A" w:rsidP="0074733A">
            <w:pPr>
              <w:widowControl w:val="0"/>
              <w:rPr>
                <w:sz w:val="20"/>
                <w:szCs w:val="20"/>
              </w:rPr>
            </w:pPr>
            <w:r w:rsidRPr="00D13E63">
              <w:rPr>
                <w:rFonts w:ascii="Times New Roman" w:eastAsia="Times New Roman" w:hAnsi="Times New Roman" w:cs="Times New Roman"/>
                <w:sz w:val="24"/>
                <w:szCs w:val="24"/>
              </w:rPr>
              <w:t>Укриття номер 3</w:t>
            </w:r>
          </w:p>
        </w:tc>
        <w:tc>
          <w:tcPr>
            <w:tcW w:w="163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B7637D9" w14:textId="0FC9674E"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33%</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1497757" w14:textId="04452C71"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34%</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A7439F1" w14:textId="195DC27F"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35%</w:t>
            </w:r>
          </w:p>
        </w:tc>
        <w:tc>
          <w:tcPr>
            <w:tcW w:w="1477"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7DFBDA0" w14:textId="0CCE9381"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37%</w:t>
            </w:r>
          </w:p>
        </w:tc>
        <w:tc>
          <w:tcPr>
            <w:tcW w:w="150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D7A6C42" w14:textId="73ADF966"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38%</w:t>
            </w:r>
          </w:p>
        </w:tc>
      </w:tr>
      <w:tr w:rsidR="0074733A" w:rsidRPr="00D13E63" w14:paraId="7289868D" w14:textId="77777777" w:rsidTr="0074733A">
        <w:trPr>
          <w:trHeight w:val="360"/>
        </w:trPr>
        <w:tc>
          <w:tcPr>
            <w:tcW w:w="2183"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935C830" w14:textId="77777777" w:rsidR="0074733A" w:rsidRPr="00D13E63" w:rsidRDefault="0074733A" w:rsidP="0074733A">
            <w:pPr>
              <w:widowControl w:val="0"/>
              <w:rPr>
                <w:sz w:val="20"/>
                <w:szCs w:val="20"/>
              </w:rPr>
            </w:pPr>
            <w:r w:rsidRPr="00D13E63">
              <w:rPr>
                <w:rFonts w:ascii="Times New Roman" w:eastAsia="Times New Roman" w:hAnsi="Times New Roman" w:cs="Times New Roman"/>
                <w:sz w:val="24"/>
                <w:szCs w:val="24"/>
              </w:rPr>
              <w:t>Середнє значення</w:t>
            </w:r>
          </w:p>
        </w:tc>
        <w:tc>
          <w:tcPr>
            <w:tcW w:w="163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F4DC75B" w14:textId="2E2E6EF0"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39%</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5E5D9CD" w14:textId="54D0BC5B"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41%</w:t>
            </w:r>
          </w:p>
        </w:tc>
        <w:tc>
          <w:tcPr>
            <w:tcW w:w="1559"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DE19552" w14:textId="583F38BA"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42%</w:t>
            </w:r>
          </w:p>
        </w:tc>
        <w:tc>
          <w:tcPr>
            <w:tcW w:w="1477"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22A2A68" w14:textId="439AAC55"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44%</w:t>
            </w:r>
          </w:p>
        </w:tc>
        <w:tc>
          <w:tcPr>
            <w:tcW w:w="150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6A9936D" w14:textId="58E5B15C" w:rsidR="0074733A" w:rsidRPr="00D13E63" w:rsidRDefault="0074733A" w:rsidP="0074733A">
            <w:pPr>
              <w:widowControl w:val="0"/>
              <w:jc w:val="center"/>
              <w:rPr>
                <w:rFonts w:ascii="Times New Roman" w:hAnsi="Times New Roman" w:cs="Times New Roman"/>
                <w:sz w:val="24"/>
                <w:szCs w:val="24"/>
              </w:rPr>
            </w:pPr>
            <w:r w:rsidRPr="00D13E63">
              <w:rPr>
                <w:rFonts w:ascii="Times New Roman" w:hAnsi="Times New Roman" w:cs="Times New Roman"/>
                <w:sz w:val="24"/>
                <w:szCs w:val="24"/>
              </w:rPr>
              <w:t>45%</w:t>
            </w:r>
          </w:p>
        </w:tc>
      </w:tr>
    </w:tbl>
    <w:p w14:paraId="732CAA23" w14:textId="5CF582AE" w:rsidR="00514752" w:rsidRPr="00D13E63" w:rsidRDefault="000770F6" w:rsidP="00857FD8">
      <w:pPr>
        <w:spacing w:line="360" w:lineRule="auto"/>
        <w:ind w:left="708"/>
        <w:jc w:val="both"/>
        <w:rPr>
          <w:rFonts w:ascii="Times New Roman" w:eastAsia="Times New Roman" w:hAnsi="Times New Roman" w:cs="Times New Roman"/>
          <w:sz w:val="28"/>
          <w:szCs w:val="28"/>
          <w:lang w:val="uk-UA"/>
        </w:rPr>
      </w:pPr>
      <w:r w:rsidRPr="00D13E63">
        <w:rPr>
          <w:rFonts w:ascii="Times New Roman" w:eastAsia="Times New Roman" w:hAnsi="Times New Roman" w:cs="Times New Roman"/>
          <w:sz w:val="28"/>
          <w:szCs w:val="28"/>
        </w:rPr>
        <w:t>Джерело: власна розробка автора</w:t>
      </w:r>
    </w:p>
    <w:p w14:paraId="6389A9D6" w14:textId="18379618" w:rsidR="00514752" w:rsidRPr="00D13E63" w:rsidRDefault="000770F6" w:rsidP="000461D7">
      <w:pPr>
        <w:spacing w:line="360" w:lineRule="auto"/>
        <w:ind w:firstLine="708"/>
        <w:jc w:val="both"/>
        <w:rPr>
          <w:rFonts w:ascii="Times New Roman" w:eastAsia="Times New Roman" w:hAnsi="Times New Roman" w:cs="Times New Roman"/>
          <w:sz w:val="28"/>
          <w:szCs w:val="28"/>
          <w:lang w:val="uk-UA"/>
        </w:rPr>
      </w:pPr>
      <w:r w:rsidRPr="00D13E63">
        <w:rPr>
          <w:rFonts w:ascii="Times New Roman" w:eastAsia="Times New Roman" w:hAnsi="Times New Roman" w:cs="Times New Roman"/>
          <w:sz w:val="28"/>
          <w:szCs w:val="28"/>
        </w:rPr>
        <w:lastRenderedPageBreak/>
        <w:t xml:space="preserve">Як видно з таблиці, за прогнозом, за 5 місяців очікується дійсно значне збільшення завантаженості конференційних залів, що нараховує від </w:t>
      </w:r>
      <w:r w:rsidR="00D13E63" w:rsidRPr="00D13E63">
        <w:rPr>
          <w:rFonts w:ascii="Times New Roman" w:eastAsia="Times New Roman" w:hAnsi="Times New Roman" w:cs="Times New Roman"/>
          <w:sz w:val="28"/>
          <w:szCs w:val="28"/>
          <w:lang w:val="uk-UA"/>
        </w:rPr>
        <w:t>5</w:t>
      </w:r>
      <w:r w:rsidRPr="00D13E63">
        <w:rPr>
          <w:rFonts w:ascii="Times New Roman" w:eastAsia="Times New Roman" w:hAnsi="Times New Roman" w:cs="Times New Roman"/>
          <w:sz w:val="28"/>
          <w:szCs w:val="28"/>
        </w:rPr>
        <w:t xml:space="preserve">% до </w:t>
      </w:r>
      <w:r w:rsidR="00D13E63" w:rsidRPr="00D13E63">
        <w:rPr>
          <w:rFonts w:ascii="Times New Roman" w:eastAsia="Times New Roman" w:hAnsi="Times New Roman" w:cs="Times New Roman"/>
          <w:sz w:val="28"/>
          <w:szCs w:val="28"/>
          <w:lang w:val="uk-UA"/>
        </w:rPr>
        <w:t>8</w:t>
      </w:r>
      <w:r w:rsidRPr="00D13E63">
        <w:rPr>
          <w:rFonts w:ascii="Times New Roman" w:eastAsia="Times New Roman" w:hAnsi="Times New Roman" w:cs="Times New Roman"/>
          <w:sz w:val="28"/>
          <w:szCs w:val="28"/>
        </w:rPr>
        <w:t>% збільшення попиту на конференційні зали. Результати прогнозу, також були переведені на рисунку 3.</w:t>
      </w:r>
      <w:r w:rsidR="000461D7" w:rsidRPr="00D13E63">
        <w:rPr>
          <w:rFonts w:ascii="Times New Roman" w:eastAsia="Times New Roman" w:hAnsi="Times New Roman" w:cs="Times New Roman"/>
          <w:sz w:val="28"/>
          <w:szCs w:val="28"/>
          <w:lang w:val="uk-UA"/>
        </w:rPr>
        <w:t>3</w:t>
      </w:r>
      <w:r w:rsidR="00715807" w:rsidRPr="00D13E63">
        <w:rPr>
          <w:rFonts w:ascii="Times New Roman" w:eastAsia="Times New Roman" w:hAnsi="Times New Roman" w:cs="Times New Roman"/>
          <w:sz w:val="28"/>
          <w:szCs w:val="28"/>
          <w:lang w:val="uk-UA"/>
        </w:rPr>
        <w:t>9</w:t>
      </w:r>
      <w:r w:rsidRPr="00D13E63">
        <w:rPr>
          <w:rFonts w:ascii="Times New Roman" w:eastAsia="Times New Roman" w:hAnsi="Times New Roman" w:cs="Times New Roman"/>
          <w:sz w:val="28"/>
          <w:szCs w:val="28"/>
        </w:rPr>
        <w:t>:</w:t>
      </w:r>
    </w:p>
    <w:p w14:paraId="6D6B4809" w14:textId="77777777" w:rsidR="00E065D1" w:rsidRPr="00E065D1" w:rsidRDefault="00E065D1" w:rsidP="000461D7">
      <w:pPr>
        <w:spacing w:line="360" w:lineRule="auto"/>
        <w:ind w:firstLine="708"/>
        <w:jc w:val="both"/>
        <w:rPr>
          <w:rFonts w:ascii="Times New Roman" w:eastAsia="Times New Roman" w:hAnsi="Times New Roman" w:cs="Times New Roman"/>
          <w:sz w:val="28"/>
          <w:szCs w:val="28"/>
          <w:highlight w:val="yellow"/>
          <w:lang w:val="uk-UA"/>
        </w:rPr>
      </w:pPr>
    </w:p>
    <w:p w14:paraId="334572AD" w14:textId="5D34BD3E" w:rsidR="00514752" w:rsidRPr="00B83E67" w:rsidRDefault="00E065D1" w:rsidP="003B7CF3">
      <w:pPr>
        <w:spacing w:line="360" w:lineRule="auto"/>
        <w:jc w:val="center"/>
        <w:rPr>
          <w:rFonts w:ascii="Times New Roman" w:eastAsia="Times New Roman" w:hAnsi="Times New Roman" w:cs="Times New Roman"/>
          <w:sz w:val="28"/>
          <w:szCs w:val="28"/>
          <w:highlight w:val="yellow"/>
        </w:rPr>
      </w:pPr>
      <w:r>
        <w:rPr>
          <w:noProof/>
          <w:lang w:val="en-US" w:eastAsia="en-US"/>
        </w:rPr>
        <w:drawing>
          <wp:inline distT="0" distB="0" distL="0" distR="0" wp14:anchorId="77D8FA69" wp14:editId="049B91FC">
            <wp:extent cx="6518275" cy="1803400"/>
            <wp:effectExtent l="0" t="0" r="0" b="6350"/>
            <wp:docPr id="97402558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541368" cy="1809789"/>
                    </a:xfrm>
                    <a:prstGeom prst="rect">
                      <a:avLst/>
                    </a:prstGeom>
                    <a:noFill/>
                    <a:ln>
                      <a:noFill/>
                    </a:ln>
                  </pic:spPr>
                </pic:pic>
              </a:graphicData>
            </a:graphic>
          </wp:inline>
        </w:drawing>
      </w:r>
    </w:p>
    <w:p w14:paraId="0A4D1AF6" w14:textId="2BF84D62" w:rsidR="00514752" w:rsidRPr="00D13E63" w:rsidRDefault="000770F6">
      <w:pPr>
        <w:spacing w:line="360" w:lineRule="auto"/>
        <w:ind w:firstLine="708"/>
        <w:jc w:val="center"/>
        <w:rPr>
          <w:rFonts w:ascii="Times New Roman" w:eastAsia="Times New Roman" w:hAnsi="Times New Roman" w:cs="Times New Roman"/>
          <w:sz w:val="28"/>
          <w:szCs w:val="28"/>
        </w:rPr>
      </w:pPr>
      <w:r w:rsidRPr="00D13E63">
        <w:rPr>
          <w:rFonts w:ascii="Times New Roman" w:eastAsia="Times New Roman" w:hAnsi="Times New Roman" w:cs="Times New Roman"/>
          <w:sz w:val="28"/>
          <w:szCs w:val="28"/>
        </w:rPr>
        <w:t>Рисунок 3.</w:t>
      </w:r>
      <w:r w:rsidR="00406258" w:rsidRPr="00D13E63">
        <w:rPr>
          <w:rFonts w:ascii="Times New Roman" w:eastAsia="Times New Roman" w:hAnsi="Times New Roman" w:cs="Times New Roman"/>
          <w:sz w:val="28"/>
          <w:szCs w:val="28"/>
          <w:lang w:val="uk-UA"/>
        </w:rPr>
        <w:t>3</w:t>
      </w:r>
      <w:r w:rsidR="00715807" w:rsidRPr="00D13E63">
        <w:rPr>
          <w:rFonts w:ascii="Times New Roman" w:eastAsia="Times New Roman" w:hAnsi="Times New Roman" w:cs="Times New Roman"/>
          <w:sz w:val="28"/>
          <w:szCs w:val="28"/>
          <w:lang w:val="uk-UA"/>
        </w:rPr>
        <w:t>9</w:t>
      </w:r>
      <w:r w:rsidRPr="00D13E63">
        <w:rPr>
          <w:rFonts w:ascii="Times New Roman" w:eastAsia="Times New Roman" w:hAnsi="Times New Roman" w:cs="Times New Roman"/>
          <w:sz w:val="28"/>
          <w:szCs w:val="28"/>
        </w:rPr>
        <w:t xml:space="preserve"> - Прогноз збільшення завантаженості залів</w:t>
      </w:r>
    </w:p>
    <w:p w14:paraId="74803888" w14:textId="7605A0CE" w:rsidR="00481994" w:rsidRPr="00D13E63" w:rsidRDefault="000770F6" w:rsidP="00481994">
      <w:pPr>
        <w:spacing w:line="360" w:lineRule="auto"/>
        <w:jc w:val="center"/>
        <w:rPr>
          <w:rFonts w:ascii="Times New Roman" w:eastAsia="Times New Roman" w:hAnsi="Times New Roman" w:cs="Times New Roman"/>
          <w:sz w:val="28"/>
          <w:szCs w:val="28"/>
          <w:lang w:val="uk-UA"/>
        </w:rPr>
      </w:pPr>
      <w:r w:rsidRPr="00D13E63">
        <w:rPr>
          <w:rFonts w:ascii="Times New Roman" w:eastAsia="Times New Roman" w:hAnsi="Times New Roman" w:cs="Times New Roman"/>
          <w:sz w:val="28"/>
          <w:szCs w:val="28"/>
        </w:rPr>
        <w:t>Джерело: власна розробка автора</w:t>
      </w:r>
    </w:p>
    <w:p w14:paraId="74A43CDF" w14:textId="77777777" w:rsidR="00481994" w:rsidRPr="00D13E63" w:rsidRDefault="00481994" w:rsidP="00481994">
      <w:pPr>
        <w:spacing w:line="360" w:lineRule="auto"/>
        <w:jc w:val="center"/>
        <w:rPr>
          <w:rFonts w:ascii="Times New Roman" w:eastAsia="Times New Roman" w:hAnsi="Times New Roman" w:cs="Times New Roman"/>
          <w:sz w:val="28"/>
          <w:szCs w:val="28"/>
          <w:lang w:val="uk-UA"/>
        </w:rPr>
      </w:pPr>
    </w:p>
    <w:p w14:paraId="7C55D43B" w14:textId="77777777" w:rsidR="00514752" w:rsidRDefault="000770F6">
      <w:pPr>
        <w:spacing w:line="360" w:lineRule="auto"/>
        <w:ind w:firstLine="708"/>
        <w:jc w:val="both"/>
        <w:rPr>
          <w:rFonts w:ascii="Times New Roman" w:eastAsia="Times New Roman" w:hAnsi="Times New Roman" w:cs="Times New Roman"/>
          <w:sz w:val="28"/>
          <w:szCs w:val="28"/>
          <w:lang w:val="uk-UA"/>
        </w:rPr>
      </w:pPr>
      <w:r w:rsidRPr="00D13E63">
        <w:rPr>
          <w:rFonts w:ascii="Times New Roman" w:eastAsia="Times New Roman" w:hAnsi="Times New Roman" w:cs="Times New Roman"/>
          <w:sz w:val="28"/>
          <w:szCs w:val="28"/>
        </w:rPr>
        <w:t>Окрім прогнозування збільшення відсотків завантаженості не менш важливим показником, є зростання прибутків, що стане результатом збільшення кількості заходів, що провод</w:t>
      </w:r>
      <w:r w:rsidRPr="00D13E63">
        <w:rPr>
          <w:rFonts w:ascii="Times New Roman" w:eastAsia="Times New Roman" w:hAnsi="Times New Roman" w:cs="Times New Roman"/>
          <w:sz w:val="28"/>
          <w:szCs w:val="28"/>
        </w:rPr>
        <w:t>итимуться у залах. У таблиці 3.7 було наведено графік збільшення прибутків з кожного залу за 5 місяців після створення нового сайту:</w:t>
      </w:r>
    </w:p>
    <w:p w14:paraId="3D54848E" w14:textId="77777777" w:rsidR="00481994" w:rsidRPr="00481994" w:rsidRDefault="00481994">
      <w:pPr>
        <w:spacing w:line="360" w:lineRule="auto"/>
        <w:ind w:firstLine="708"/>
        <w:jc w:val="both"/>
        <w:rPr>
          <w:rFonts w:ascii="Times New Roman" w:eastAsia="Times New Roman" w:hAnsi="Times New Roman" w:cs="Times New Roman"/>
          <w:sz w:val="28"/>
          <w:szCs w:val="28"/>
          <w:lang w:val="uk-UA"/>
        </w:rPr>
      </w:pPr>
    </w:p>
    <w:p w14:paraId="03BBE561" w14:textId="6A1A1F1F" w:rsidR="00514752" w:rsidRDefault="000770F6" w:rsidP="00857FD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w:t>
      </w:r>
      <w:r w:rsidR="00857FD8">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rPr>
        <w:t xml:space="preserve"> - Прогноз прибутковості конференційних залів</w:t>
      </w:r>
    </w:p>
    <w:tbl>
      <w:tblPr>
        <w:tblStyle w:val="afe"/>
        <w:tblW w:w="9921" w:type="dxa"/>
        <w:tblBorders>
          <w:top w:val="nil"/>
          <w:left w:val="nil"/>
          <w:bottom w:val="nil"/>
          <w:right w:val="nil"/>
          <w:insideH w:val="nil"/>
          <w:insideV w:val="nil"/>
        </w:tblBorders>
        <w:tblLayout w:type="fixed"/>
        <w:tblLook w:val="0600" w:firstRow="0" w:lastRow="0" w:firstColumn="0" w:lastColumn="0" w:noHBand="1" w:noVBand="1"/>
      </w:tblPr>
      <w:tblGrid>
        <w:gridCol w:w="4105"/>
        <w:gridCol w:w="1134"/>
        <w:gridCol w:w="1134"/>
        <w:gridCol w:w="1134"/>
        <w:gridCol w:w="1276"/>
        <w:gridCol w:w="1138"/>
      </w:tblGrid>
      <w:tr w:rsidR="00514752" w14:paraId="02DCFC84" w14:textId="77777777" w:rsidTr="000461D7">
        <w:trPr>
          <w:trHeight w:val="360"/>
        </w:trPr>
        <w:tc>
          <w:tcPr>
            <w:tcW w:w="9921" w:type="dxa"/>
            <w:gridSpan w:val="6"/>
            <w:tcBorders>
              <w:top w:val="single" w:sz="5" w:space="0" w:color="000000"/>
              <w:left w:val="single" w:sz="5" w:space="0" w:color="000000"/>
              <w:bottom w:val="single" w:sz="5" w:space="0" w:color="000000"/>
              <w:right w:val="single" w:sz="5" w:space="0" w:color="000000"/>
            </w:tcBorders>
            <w:shd w:val="clear" w:color="auto" w:fill="FFFFFF"/>
            <w:tcMar>
              <w:top w:w="40" w:type="dxa"/>
              <w:left w:w="40" w:type="dxa"/>
              <w:bottom w:w="40" w:type="dxa"/>
              <w:right w:w="40" w:type="dxa"/>
            </w:tcMar>
            <w:vAlign w:val="bottom"/>
          </w:tcPr>
          <w:p w14:paraId="5A5B7D26" w14:textId="77777777" w:rsidR="00514752" w:rsidRDefault="000770F6">
            <w:pPr>
              <w:widowControl w:val="0"/>
              <w:jc w:val="center"/>
              <w:rPr>
                <w:sz w:val="20"/>
                <w:szCs w:val="20"/>
              </w:rPr>
            </w:pPr>
            <w:r>
              <w:rPr>
                <w:rFonts w:ascii="Times New Roman" w:eastAsia="Times New Roman" w:hAnsi="Times New Roman" w:cs="Times New Roman"/>
                <w:sz w:val="24"/>
                <w:szCs w:val="24"/>
              </w:rPr>
              <w:t>Прибутковість залів</w:t>
            </w:r>
          </w:p>
        </w:tc>
      </w:tr>
      <w:tr w:rsidR="00514752" w14:paraId="48031463" w14:textId="77777777" w:rsidTr="00B83E67">
        <w:trPr>
          <w:trHeight w:val="360"/>
        </w:trPr>
        <w:tc>
          <w:tcPr>
            <w:tcW w:w="410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72D00208" w14:textId="77777777" w:rsidR="00514752" w:rsidRDefault="00514752">
            <w:pPr>
              <w:widowControl w:val="0"/>
              <w:rPr>
                <w:sz w:val="20"/>
                <w:szCs w:val="20"/>
              </w:rPr>
            </w:pP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0EAE1F3" w14:textId="77777777" w:rsidR="00514752" w:rsidRDefault="000770F6" w:rsidP="000461D7">
            <w:pPr>
              <w:widowControl w:val="0"/>
              <w:jc w:val="center"/>
              <w:rPr>
                <w:sz w:val="20"/>
                <w:szCs w:val="20"/>
              </w:rPr>
            </w:pPr>
            <w:r>
              <w:rPr>
                <w:rFonts w:ascii="Times New Roman" w:eastAsia="Times New Roman" w:hAnsi="Times New Roman" w:cs="Times New Roman"/>
                <w:sz w:val="24"/>
                <w:szCs w:val="24"/>
              </w:rPr>
              <w:t>1 місяць</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DEAE731" w14:textId="77777777" w:rsidR="00514752" w:rsidRDefault="000770F6" w:rsidP="000461D7">
            <w:pPr>
              <w:widowControl w:val="0"/>
              <w:jc w:val="center"/>
              <w:rPr>
                <w:sz w:val="20"/>
                <w:szCs w:val="20"/>
              </w:rPr>
            </w:pPr>
            <w:r>
              <w:rPr>
                <w:rFonts w:ascii="Times New Roman" w:eastAsia="Times New Roman" w:hAnsi="Times New Roman" w:cs="Times New Roman"/>
                <w:sz w:val="24"/>
                <w:szCs w:val="24"/>
              </w:rPr>
              <w:t>2 місяць</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7B41A50" w14:textId="77777777" w:rsidR="00514752" w:rsidRDefault="000770F6" w:rsidP="000461D7">
            <w:pPr>
              <w:widowControl w:val="0"/>
              <w:jc w:val="center"/>
              <w:rPr>
                <w:sz w:val="20"/>
                <w:szCs w:val="20"/>
              </w:rPr>
            </w:pPr>
            <w:r>
              <w:rPr>
                <w:rFonts w:ascii="Times New Roman" w:eastAsia="Times New Roman" w:hAnsi="Times New Roman" w:cs="Times New Roman"/>
                <w:sz w:val="24"/>
                <w:szCs w:val="24"/>
              </w:rPr>
              <w:t>3 місяць</w:t>
            </w:r>
          </w:p>
        </w:tc>
        <w:tc>
          <w:tcPr>
            <w:tcW w:w="1276"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3627542" w14:textId="77777777" w:rsidR="00514752" w:rsidRDefault="000770F6" w:rsidP="000461D7">
            <w:pPr>
              <w:widowControl w:val="0"/>
              <w:jc w:val="center"/>
              <w:rPr>
                <w:sz w:val="20"/>
                <w:szCs w:val="20"/>
              </w:rPr>
            </w:pPr>
            <w:r>
              <w:rPr>
                <w:rFonts w:ascii="Times New Roman" w:eastAsia="Times New Roman" w:hAnsi="Times New Roman" w:cs="Times New Roman"/>
                <w:sz w:val="24"/>
                <w:szCs w:val="24"/>
              </w:rPr>
              <w:t>4 місяць</w:t>
            </w:r>
          </w:p>
        </w:tc>
        <w:tc>
          <w:tcPr>
            <w:tcW w:w="1138"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3394B1C" w14:textId="77777777" w:rsidR="00514752" w:rsidRDefault="000770F6" w:rsidP="000461D7">
            <w:pPr>
              <w:widowControl w:val="0"/>
              <w:jc w:val="center"/>
              <w:rPr>
                <w:sz w:val="20"/>
                <w:szCs w:val="20"/>
              </w:rPr>
            </w:pPr>
            <w:r>
              <w:rPr>
                <w:rFonts w:ascii="Times New Roman" w:eastAsia="Times New Roman" w:hAnsi="Times New Roman" w:cs="Times New Roman"/>
                <w:sz w:val="24"/>
                <w:szCs w:val="24"/>
              </w:rPr>
              <w:t xml:space="preserve">5 </w:t>
            </w:r>
            <w:r>
              <w:rPr>
                <w:rFonts w:ascii="Times New Roman" w:eastAsia="Times New Roman" w:hAnsi="Times New Roman" w:cs="Times New Roman"/>
                <w:sz w:val="24"/>
                <w:szCs w:val="24"/>
              </w:rPr>
              <w:t>місяць</w:t>
            </w:r>
          </w:p>
        </w:tc>
      </w:tr>
      <w:tr w:rsidR="00B83E67" w14:paraId="55DA1110" w14:textId="77777777" w:rsidTr="00B83E67">
        <w:trPr>
          <w:trHeight w:val="360"/>
        </w:trPr>
        <w:tc>
          <w:tcPr>
            <w:tcW w:w="410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tcPr>
          <w:p w14:paraId="3932020B" w14:textId="795E75BE" w:rsidR="00B83E67" w:rsidRPr="00B83E67" w:rsidRDefault="00B83E67" w:rsidP="00B83E67">
            <w:pPr>
              <w:widowControl w:val="0"/>
              <w:rPr>
                <w:rFonts w:ascii="Times New Roman" w:hAnsi="Times New Roman" w:cs="Times New Roman"/>
                <w:sz w:val="24"/>
                <w:szCs w:val="24"/>
              </w:rPr>
            </w:pPr>
            <w:r w:rsidRPr="00B83E67">
              <w:rPr>
                <w:rFonts w:ascii="Times New Roman" w:hAnsi="Times New Roman" w:cs="Times New Roman"/>
                <w:sz w:val="24"/>
                <w:szCs w:val="24"/>
              </w:rPr>
              <w:t>Зал Городецький</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4E8535F0" w14:textId="734B58F4"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132840</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67731F23" w14:textId="236CD249"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136080</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467E7195" w14:textId="4FE282D8"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142560</w:t>
            </w:r>
          </w:p>
        </w:tc>
        <w:tc>
          <w:tcPr>
            <w:tcW w:w="1276"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7BD8423C" w14:textId="22406B85"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145800</w:t>
            </w:r>
          </w:p>
        </w:tc>
        <w:tc>
          <w:tcPr>
            <w:tcW w:w="1138"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3271E139" w14:textId="1830C9E4"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149040</w:t>
            </w:r>
          </w:p>
        </w:tc>
      </w:tr>
      <w:tr w:rsidR="00B83E67" w14:paraId="65B686CE" w14:textId="77777777" w:rsidTr="00B83E67">
        <w:trPr>
          <w:trHeight w:val="360"/>
        </w:trPr>
        <w:tc>
          <w:tcPr>
            <w:tcW w:w="410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tcPr>
          <w:p w14:paraId="29CD65FC" w14:textId="6E2FA62E" w:rsidR="00B83E67" w:rsidRPr="00B83E67" w:rsidRDefault="00B83E67" w:rsidP="00B83E67">
            <w:pPr>
              <w:widowControl w:val="0"/>
              <w:rPr>
                <w:rFonts w:ascii="Times New Roman" w:hAnsi="Times New Roman" w:cs="Times New Roman"/>
                <w:sz w:val="24"/>
                <w:szCs w:val="24"/>
              </w:rPr>
            </w:pPr>
            <w:r w:rsidRPr="00B83E67">
              <w:rPr>
                <w:rFonts w:ascii="Times New Roman" w:hAnsi="Times New Roman" w:cs="Times New Roman"/>
                <w:sz w:val="24"/>
                <w:szCs w:val="24"/>
              </w:rPr>
              <w:t>Зал Малевич</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47CE3FDA" w14:textId="6EE8BBF5"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256320</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4E7456BA" w14:textId="48A23661"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267000</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602FF0D0" w14:textId="168ABDFA"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283020</w:t>
            </w:r>
          </w:p>
        </w:tc>
        <w:tc>
          <w:tcPr>
            <w:tcW w:w="1276"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2A365433" w14:textId="13CB07DA"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293700</w:t>
            </w:r>
          </w:p>
        </w:tc>
        <w:tc>
          <w:tcPr>
            <w:tcW w:w="1138"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0148ECF1" w14:textId="5E403C1F"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299040</w:t>
            </w:r>
          </w:p>
        </w:tc>
      </w:tr>
      <w:tr w:rsidR="00B83E67" w14:paraId="073E3DF1" w14:textId="77777777" w:rsidTr="00B83E67">
        <w:trPr>
          <w:trHeight w:val="360"/>
        </w:trPr>
        <w:tc>
          <w:tcPr>
            <w:tcW w:w="410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tcPr>
          <w:p w14:paraId="265E81F4" w14:textId="3AC46D53" w:rsidR="00B83E67" w:rsidRPr="00B83E67" w:rsidRDefault="00B83E67" w:rsidP="00B83E67">
            <w:pPr>
              <w:widowControl w:val="0"/>
              <w:rPr>
                <w:rFonts w:ascii="Times New Roman" w:hAnsi="Times New Roman" w:cs="Times New Roman"/>
                <w:sz w:val="24"/>
                <w:szCs w:val="24"/>
              </w:rPr>
            </w:pPr>
            <w:r w:rsidRPr="00B83E67">
              <w:rPr>
                <w:rFonts w:ascii="Times New Roman" w:hAnsi="Times New Roman" w:cs="Times New Roman"/>
                <w:sz w:val="24"/>
                <w:szCs w:val="24"/>
              </w:rPr>
              <w:t>Укриття номер 1</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12AC28E9" w14:textId="2E1950E6"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152220</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71AA401E" w14:textId="0FC159B7"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159300</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2B6AB80F" w14:textId="74C84B4F"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162840</w:t>
            </w:r>
          </w:p>
        </w:tc>
        <w:tc>
          <w:tcPr>
            <w:tcW w:w="1276"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3823E659" w14:textId="246DC0C7"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169920</w:t>
            </w:r>
          </w:p>
        </w:tc>
        <w:tc>
          <w:tcPr>
            <w:tcW w:w="1138"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5448C86F" w14:textId="2B06FF93"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173460</w:t>
            </w:r>
          </w:p>
        </w:tc>
      </w:tr>
      <w:tr w:rsidR="00B83E67" w14:paraId="51E62FA3" w14:textId="77777777" w:rsidTr="00B83E67">
        <w:trPr>
          <w:trHeight w:val="360"/>
        </w:trPr>
        <w:tc>
          <w:tcPr>
            <w:tcW w:w="410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tcPr>
          <w:p w14:paraId="79DB0470" w14:textId="56B57E08" w:rsidR="00B83E67" w:rsidRPr="00B83E67" w:rsidRDefault="00B83E67" w:rsidP="00B83E67">
            <w:pPr>
              <w:widowControl w:val="0"/>
              <w:rPr>
                <w:rFonts w:ascii="Times New Roman" w:hAnsi="Times New Roman" w:cs="Times New Roman"/>
                <w:sz w:val="24"/>
                <w:szCs w:val="24"/>
              </w:rPr>
            </w:pPr>
            <w:r w:rsidRPr="00B83E67">
              <w:rPr>
                <w:rFonts w:ascii="Times New Roman" w:hAnsi="Times New Roman" w:cs="Times New Roman"/>
                <w:sz w:val="24"/>
                <w:szCs w:val="24"/>
              </w:rPr>
              <w:t>Укриття номер 2</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62463E3D" w14:textId="1C57BB1E"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74400</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3BCE863F" w14:textId="0B54F36B"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76800</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7D0101CA" w14:textId="2252C198"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81600</w:t>
            </w:r>
          </w:p>
        </w:tc>
        <w:tc>
          <w:tcPr>
            <w:tcW w:w="1276"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2AAE9998" w14:textId="46669048"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84000</w:t>
            </w:r>
          </w:p>
        </w:tc>
        <w:tc>
          <w:tcPr>
            <w:tcW w:w="1138"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074735C3" w14:textId="66843045"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86400</w:t>
            </w:r>
          </w:p>
        </w:tc>
      </w:tr>
      <w:tr w:rsidR="00B83E67" w14:paraId="5233D4AA" w14:textId="77777777" w:rsidTr="00B83E67">
        <w:trPr>
          <w:trHeight w:val="360"/>
        </w:trPr>
        <w:tc>
          <w:tcPr>
            <w:tcW w:w="410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tcPr>
          <w:p w14:paraId="06BE6A18" w14:textId="4A26683F" w:rsidR="00B83E67" w:rsidRPr="00B83E67" w:rsidRDefault="00B83E67" w:rsidP="00B83E67">
            <w:pPr>
              <w:widowControl w:val="0"/>
              <w:rPr>
                <w:rFonts w:ascii="Times New Roman" w:hAnsi="Times New Roman" w:cs="Times New Roman"/>
                <w:sz w:val="24"/>
                <w:szCs w:val="24"/>
              </w:rPr>
            </w:pPr>
            <w:r w:rsidRPr="00B83E67">
              <w:rPr>
                <w:rFonts w:ascii="Times New Roman" w:hAnsi="Times New Roman" w:cs="Times New Roman"/>
                <w:sz w:val="24"/>
                <w:szCs w:val="24"/>
              </w:rPr>
              <w:t>Укриття номер 3</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51F8C115" w14:textId="69E2D59F"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99000</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4F141C78" w14:textId="73AEFFDE"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102000</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5194F944" w14:textId="1D0E925D"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105000</w:t>
            </w:r>
          </w:p>
        </w:tc>
        <w:tc>
          <w:tcPr>
            <w:tcW w:w="1276"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5B2B7F17" w14:textId="6A83BA3D"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111000</w:t>
            </w:r>
          </w:p>
        </w:tc>
        <w:tc>
          <w:tcPr>
            <w:tcW w:w="1138"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2EB789F2" w14:textId="61CFCFE1"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114000</w:t>
            </w:r>
          </w:p>
        </w:tc>
      </w:tr>
      <w:tr w:rsidR="00B83E67" w14:paraId="336EC296" w14:textId="77777777" w:rsidTr="00B83E67">
        <w:trPr>
          <w:trHeight w:val="360"/>
        </w:trPr>
        <w:tc>
          <w:tcPr>
            <w:tcW w:w="410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tcPr>
          <w:p w14:paraId="2972701A" w14:textId="1130A9AB" w:rsidR="00B83E67" w:rsidRPr="00B83E67" w:rsidRDefault="00B83E67" w:rsidP="00B83E67">
            <w:pPr>
              <w:widowControl w:val="0"/>
              <w:rPr>
                <w:rFonts w:ascii="Times New Roman" w:hAnsi="Times New Roman" w:cs="Times New Roman"/>
                <w:sz w:val="24"/>
                <w:szCs w:val="24"/>
              </w:rPr>
            </w:pPr>
            <w:r w:rsidRPr="00B83E67">
              <w:rPr>
                <w:rFonts w:ascii="Times New Roman" w:hAnsi="Times New Roman" w:cs="Times New Roman"/>
                <w:sz w:val="24"/>
                <w:szCs w:val="24"/>
              </w:rPr>
              <w:t>Всього</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26434FF7" w14:textId="2D0AC3DB"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714780</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7F5F8B3F" w14:textId="0DC75D02"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741180</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0F6DEBE5" w14:textId="40356A9E"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775020</w:t>
            </w:r>
          </w:p>
        </w:tc>
        <w:tc>
          <w:tcPr>
            <w:tcW w:w="1276"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06FF7B59" w14:textId="4FC2DB6C"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804420</w:t>
            </w:r>
          </w:p>
        </w:tc>
        <w:tc>
          <w:tcPr>
            <w:tcW w:w="1138"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122BBFEE" w14:textId="24F51EB2"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821940</w:t>
            </w:r>
          </w:p>
        </w:tc>
      </w:tr>
      <w:tr w:rsidR="00B83E67" w14:paraId="092F574C" w14:textId="77777777" w:rsidTr="00B83E67">
        <w:trPr>
          <w:trHeight w:val="740"/>
        </w:trPr>
        <w:tc>
          <w:tcPr>
            <w:tcW w:w="410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tcPr>
          <w:p w14:paraId="3B2BC604" w14:textId="7FEA3DE0" w:rsidR="00B83E67" w:rsidRPr="00B83E67" w:rsidRDefault="00B83E67" w:rsidP="00B83E67">
            <w:pPr>
              <w:widowControl w:val="0"/>
              <w:rPr>
                <w:rFonts w:ascii="Times New Roman" w:hAnsi="Times New Roman" w:cs="Times New Roman"/>
                <w:sz w:val="24"/>
                <w:szCs w:val="24"/>
              </w:rPr>
            </w:pPr>
            <w:r w:rsidRPr="00B83E67">
              <w:rPr>
                <w:rFonts w:ascii="Times New Roman" w:hAnsi="Times New Roman" w:cs="Times New Roman"/>
                <w:sz w:val="24"/>
                <w:szCs w:val="24"/>
              </w:rPr>
              <w:t xml:space="preserve">Всього, разом з </w:t>
            </w:r>
            <w:r>
              <w:rPr>
                <w:rFonts w:ascii="Times New Roman" w:hAnsi="Times New Roman" w:cs="Times New Roman"/>
                <w:sz w:val="24"/>
                <w:szCs w:val="24"/>
                <w:lang w:val="uk-UA"/>
              </w:rPr>
              <w:br/>
            </w:r>
            <w:r w:rsidRPr="00B83E67">
              <w:rPr>
                <w:rFonts w:ascii="Times New Roman" w:hAnsi="Times New Roman" w:cs="Times New Roman"/>
                <w:sz w:val="24"/>
                <w:szCs w:val="24"/>
              </w:rPr>
              <w:t>додатковими послугами</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195852E9" w14:textId="45FB9812"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821997</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6C7164BF" w14:textId="5696A291"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852357</w:t>
            </w:r>
          </w:p>
        </w:tc>
        <w:tc>
          <w:tcPr>
            <w:tcW w:w="1134"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5532E4C1" w14:textId="2A593AAD"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891273</w:t>
            </w:r>
          </w:p>
        </w:tc>
        <w:tc>
          <w:tcPr>
            <w:tcW w:w="1276"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1C7E9336" w14:textId="1D204507"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925083</w:t>
            </w:r>
          </w:p>
        </w:tc>
        <w:tc>
          <w:tcPr>
            <w:tcW w:w="1138"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14:paraId="3EE242F4" w14:textId="2A348C0E" w:rsidR="00B83E67" w:rsidRPr="00B83E67" w:rsidRDefault="00B83E67" w:rsidP="00B83E67">
            <w:pPr>
              <w:widowControl w:val="0"/>
              <w:jc w:val="center"/>
              <w:rPr>
                <w:rFonts w:ascii="Times New Roman" w:hAnsi="Times New Roman" w:cs="Times New Roman"/>
                <w:sz w:val="24"/>
                <w:szCs w:val="24"/>
              </w:rPr>
            </w:pPr>
            <w:r w:rsidRPr="00B83E67">
              <w:rPr>
                <w:rFonts w:ascii="Times New Roman" w:hAnsi="Times New Roman" w:cs="Times New Roman"/>
                <w:sz w:val="24"/>
                <w:szCs w:val="24"/>
              </w:rPr>
              <w:t>945231</w:t>
            </w:r>
          </w:p>
        </w:tc>
      </w:tr>
    </w:tbl>
    <w:p w14:paraId="179573B2" w14:textId="1D76E688" w:rsidR="00514752" w:rsidRPr="000461D7" w:rsidRDefault="000770F6" w:rsidP="00857FD8">
      <w:pPr>
        <w:spacing w:line="360" w:lineRule="auto"/>
        <w:ind w:left="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Джерело: власна розробка автора</w:t>
      </w:r>
    </w:p>
    <w:p w14:paraId="60DF0E59" w14:textId="5C7E3BCE" w:rsidR="003B7CF3" w:rsidRDefault="000770F6" w:rsidP="003B7CF3">
      <w:pPr>
        <w:spacing w:line="360" w:lineRule="auto"/>
        <w:ind w:firstLine="708"/>
        <w:jc w:val="both"/>
        <w:rPr>
          <w:rFonts w:ascii="Times New Roman" w:eastAsia="Times New Roman" w:hAnsi="Times New Roman" w:cs="Times New Roman"/>
          <w:sz w:val="28"/>
          <w:szCs w:val="28"/>
          <w:lang w:val="uk-UA"/>
        </w:rPr>
      </w:pPr>
      <w:r w:rsidRPr="008D4942">
        <w:rPr>
          <w:rFonts w:ascii="Times New Roman" w:eastAsia="Times New Roman" w:hAnsi="Times New Roman" w:cs="Times New Roman"/>
          <w:sz w:val="28"/>
          <w:szCs w:val="28"/>
        </w:rPr>
        <w:lastRenderedPageBreak/>
        <w:t xml:space="preserve">Як видно, за перший місяць після створення нового сайту, за оренду залів готель отримає 714,780 </w:t>
      </w:r>
      <w:r w:rsidR="008D4942" w:rsidRPr="008D4942">
        <w:rPr>
          <w:rFonts w:ascii="Times New Roman" w:eastAsia="Times New Roman" w:hAnsi="Times New Roman" w:cs="Times New Roman"/>
          <w:sz w:val="28"/>
          <w:szCs w:val="28"/>
          <w:lang w:val="uk-UA"/>
        </w:rPr>
        <w:t>гривень</w:t>
      </w:r>
      <w:r w:rsidRPr="008D4942">
        <w:rPr>
          <w:rFonts w:ascii="Times New Roman" w:eastAsia="Times New Roman" w:hAnsi="Times New Roman" w:cs="Times New Roman"/>
          <w:sz w:val="28"/>
          <w:szCs w:val="28"/>
        </w:rPr>
        <w:t xml:space="preserve">, а разом з додатковими послугами, які в середньому присосять суму, еквівалентну 15% доходів від оренди, ця сума становитиме вже 821,997, що на 46,107 </w:t>
      </w:r>
      <w:r w:rsidR="008D4942" w:rsidRPr="008D4942">
        <w:rPr>
          <w:rFonts w:ascii="Times New Roman" w:eastAsia="Times New Roman" w:hAnsi="Times New Roman" w:cs="Times New Roman"/>
          <w:sz w:val="28"/>
          <w:szCs w:val="28"/>
          <w:lang w:val="uk-UA"/>
        </w:rPr>
        <w:t>гривень</w:t>
      </w:r>
      <w:r w:rsidR="008D4942" w:rsidRPr="008D4942">
        <w:rPr>
          <w:rFonts w:ascii="Times New Roman" w:eastAsia="Times New Roman" w:hAnsi="Times New Roman" w:cs="Times New Roman"/>
          <w:sz w:val="28"/>
          <w:szCs w:val="28"/>
        </w:rPr>
        <w:t xml:space="preserve"> </w:t>
      </w:r>
      <w:r w:rsidRPr="008D4942">
        <w:rPr>
          <w:rFonts w:ascii="Times New Roman" w:eastAsia="Times New Roman" w:hAnsi="Times New Roman" w:cs="Times New Roman"/>
          <w:sz w:val="28"/>
          <w:szCs w:val="28"/>
        </w:rPr>
        <w:t>більше за середній показник</w:t>
      </w:r>
      <w:r w:rsidR="008D4942" w:rsidRPr="008D4942">
        <w:rPr>
          <w:rFonts w:ascii="Times New Roman" w:eastAsia="Times New Roman" w:hAnsi="Times New Roman" w:cs="Times New Roman"/>
          <w:sz w:val="28"/>
          <w:szCs w:val="28"/>
          <w:lang w:val="ru-RU"/>
        </w:rPr>
        <w:t xml:space="preserve"> </w:t>
      </w:r>
      <w:r w:rsidR="008D4942" w:rsidRPr="008D4942">
        <w:rPr>
          <w:rFonts w:ascii="Times New Roman" w:eastAsia="Times New Roman" w:hAnsi="Times New Roman" w:cs="Times New Roman"/>
          <w:sz w:val="28"/>
          <w:szCs w:val="28"/>
          <w:lang w:val="uk-UA"/>
        </w:rPr>
        <w:t xml:space="preserve">у 775,890 гривень </w:t>
      </w:r>
      <w:r w:rsidRPr="008D4942">
        <w:rPr>
          <w:rFonts w:ascii="Times New Roman" w:eastAsia="Times New Roman" w:hAnsi="Times New Roman" w:cs="Times New Roman"/>
          <w:sz w:val="28"/>
          <w:szCs w:val="28"/>
        </w:rPr>
        <w:t xml:space="preserve">. Під кінець п’ятого місяця після </w:t>
      </w:r>
      <w:r w:rsidR="00D13E63" w:rsidRPr="008D4942">
        <w:rPr>
          <w:rFonts w:ascii="Times New Roman" w:eastAsia="Times New Roman" w:hAnsi="Times New Roman" w:cs="Times New Roman"/>
          <w:sz w:val="28"/>
          <w:szCs w:val="28"/>
          <w:lang w:val="uk-UA"/>
        </w:rPr>
        <w:t>початку роботи сайту</w:t>
      </w:r>
      <w:r w:rsidRPr="008D4942">
        <w:rPr>
          <w:rFonts w:ascii="Times New Roman" w:eastAsia="Times New Roman" w:hAnsi="Times New Roman" w:cs="Times New Roman"/>
          <w:sz w:val="28"/>
          <w:szCs w:val="28"/>
        </w:rPr>
        <w:t>, готель</w:t>
      </w:r>
      <w:r w:rsidR="00D13E63" w:rsidRPr="008D4942">
        <w:rPr>
          <w:rFonts w:ascii="Times New Roman" w:eastAsia="Times New Roman" w:hAnsi="Times New Roman" w:cs="Times New Roman"/>
          <w:sz w:val="28"/>
          <w:szCs w:val="28"/>
          <w:lang w:val="uk-UA"/>
        </w:rPr>
        <w:t xml:space="preserve"> отримає додаткових прибутків </w:t>
      </w:r>
      <w:r w:rsidR="008D4942" w:rsidRPr="008D4942">
        <w:rPr>
          <w:rFonts w:ascii="Times New Roman" w:eastAsia="Times New Roman" w:hAnsi="Times New Roman" w:cs="Times New Roman"/>
          <w:sz w:val="28"/>
          <w:szCs w:val="28"/>
          <w:lang w:val="uk-UA"/>
        </w:rPr>
        <w:t xml:space="preserve">на суму, що дорівнює </w:t>
      </w:r>
      <w:r w:rsidR="00D13E63" w:rsidRPr="008D4942">
        <w:rPr>
          <w:rFonts w:ascii="Times New Roman" w:eastAsia="Times New Roman" w:hAnsi="Times New Roman" w:cs="Times New Roman"/>
          <w:sz w:val="28"/>
          <w:szCs w:val="28"/>
          <w:lang w:val="uk-UA"/>
        </w:rPr>
        <w:t>556</w:t>
      </w:r>
      <w:r w:rsidRPr="008D4942">
        <w:rPr>
          <w:rFonts w:ascii="Times New Roman" w:eastAsia="Times New Roman" w:hAnsi="Times New Roman" w:cs="Times New Roman"/>
          <w:sz w:val="28"/>
          <w:szCs w:val="28"/>
        </w:rPr>
        <w:t>,</w:t>
      </w:r>
      <w:r w:rsidR="00D13E63" w:rsidRPr="008D4942">
        <w:rPr>
          <w:rFonts w:ascii="Times New Roman" w:eastAsia="Times New Roman" w:hAnsi="Times New Roman" w:cs="Times New Roman"/>
          <w:sz w:val="28"/>
          <w:szCs w:val="28"/>
          <w:lang w:val="uk-UA"/>
        </w:rPr>
        <w:t>491</w:t>
      </w:r>
      <w:r w:rsidRPr="008D4942">
        <w:rPr>
          <w:rFonts w:ascii="Times New Roman" w:eastAsia="Times New Roman" w:hAnsi="Times New Roman" w:cs="Times New Roman"/>
          <w:sz w:val="28"/>
          <w:szCs w:val="28"/>
        </w:rPr>
        <w:t xml:space="preserve"> </w:t>
      </w:r>
      <w:r w:rsidR="008D4942" w:rsidRPr="008D4942">
        <w:rPr>
          <w:rFonts w:ascii="Times New Roman" w:eastAsia="Times New Roman" w:hAnsi="Times New Roman" w:cs="Times New Roman"/>
          <w:sz w:val="28"/>
          <w:szCs w:val="28"/>
          <w:lang w:val="uk-UA"/>
        </w:rPr>
        <w:t xml:space="preserve">гривень. </w:t>
      </w:r>
      <w:r w:rsidR="00481994" w:rsidRPr="008D4942">
        <w:rPr>
          <w:rFonts w:ascii="Times New Roman" w:eastAsia="Times New Roman" w:hAnsi="Times New Roman" w:cs="Times New Roman"/>
          <w:sz w:val="28"/>
          <w:szCs w:val="28"/>
          <w:lang w:val="uk-UA"/>
        </w:rPr>
        <w:t>Подібні додаткові прибутки здатні надати готелеві нові можливості до розвитку. Наприклад оновлення конференційних зал, відкриття ново</w:t>
      </w:r>
      <w:r w:rsidR="008D4942" w:rsidRPr="008D4942">
        <w:rPr>
          <w:rFonts w:ascii="Times New Roman" w:eastAsia="Times New Roman" w:hAnsi="Times New Roman" w:cs="Times New Roman"/>
          <w:sz w:val="28"/>
          <w:szCs w:val="28"/>
          <w:lang w:val="uk-UA"/>
        </w:rPr>
        <w:t>го залу</w:t>
      </w:r>
      <w:r w:rsidR="00481994" w:rsidRPr="008D4942">
        <w:rPr>
          <w:rFonts w:ascii="Times New Roman" w:eastAsia="Times New Roman" w:hAnsi="Times New Roman" w:cs="Times New Roman"/>
          <w:sz w:val="28"/>
          <w:szCs w:val="28"/>
          <w:lang w:val="uk-UA"/>
        </w:rPr>
        <w:t xml:space="preserve"> на останньому поверсі, а також збільшення маркетингових витрат, що дозволить ефективніше збільшувати попит на готельну продукцію. </w:t>
      </w:r>
      <w:r w:rsidRPr="008D4942">
        <w:rPr>
          <w:rFonts w:ascii="Times New Roman" w:eastAsia="Times New Roman" w:hAnsi="Times New Roman" w:cs="Times New Roman"/>
          <w:sz w:val="28"/>
          <w:szCs w:val="28"/>
        </w:rPr>
        <w:t>Дані з прогнозу прибутковості конференційних залів також були представлені на рисунку 3.</w:t>
      </w:r>
      <w:r w:rsidR="00715807" w:rsidRPr="008D4942">
        <w:rPr>
          <w:rFonts w:ascii="Times New Roman" w:eastAsia="Times New Roman" w:hAnsi="Times New Roman" w:cs="Times New Roman"/>
          <w:sz w:val="28"/>
          <w:szCs w:val="28"/>
          <w:lang w:val="uk-UA"/>
        </w:rPr>
        <w:t>40</w:t>
      </w:r>
      <w:r w:rsidRPr="008D4942">
        <w:rPr>
          <w:rFonts w:ascii="Times New Roman" w:eastAsia="Times New Roman" w:hAnsi="Times New Roman" w:cs="Times New Roman"/>
          <w:sz w:val="28"/>
          <w:szCs w:val="28"/>
        </w:rPr>
        <w:t>:</w:t>
      </w:r>
    </w:p>
    <w:p w14:paraId="6333EB32" w14:textId="77777777" w:rsidR="000461D7" w:rsidRPr="000461D7" w:rsidRDefault="000461D7" w:rsidP="003B7CF3">
      <w:pPr>
        <w:spacing w:line="360" w:lineRule="auto"/>
        <w:ind w:firstLine="708"/>
        <w:jc w:val="both"/>
        <w:rPr>
          <w:rFonts w:ascii="Times New Roman" w:eastAsia="Times New Roman" w:hAnsi="Times New Roman" w:cs="Times New Roman"/>
          <w:sz w:val="28"/>
          <w:szCs w:val="28"/>
          <w:lang w:val="uk-UA"/>
        </w:rPr>
      </w:pPr>
    </w:p>
    <w:p w14:paraId="77C1A30A" w14:textId="2AFEE861" w:rsidR="00514752" w:rsidRDefault="00E065D1" w:rsidP="003B7CF3">
      <w:pPr>
        <w:spacing w:line="360" w:lineRule="auto"/>
        <w:jc w:val="center"/>
        <w:rPr>
          <w:rFonts w:ascii="Times New Roman" w:eastAsia="Times New Roman" w:hAnsi="Times New Roman" w:cs="Times New Roman"/>
          <w:sz w:val="28"/>
          <w:szCs w:val="28"/>
        </w:rPr>
      </w:pPr>
      <w:r>
        <w:rPr>
          <w:noProof/>
          <w:lang w:val="en-US" w:eastAsia="en-US"/>
        </w:rPr>
        <w:drawing>
          <wp:inline distT="0" distB="0" distL="0" distR="0" wp14:anchorId="2FD37C80" wp14:editId="5748CFE3">
            <wp:extent cx="6303010" cy="2286000"/>
            <wp:effectExtent l="0" t="0" r="2540" b="0"/>
            <wp:docPr id="466276011"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314963" cy="2290335"/>
                    </a:xfrm>
                    <a:prstGeom prst="rect">
                      <a:avLst/>
                    </a:prstGeom>
                    <a:noFill/>
                    <a:ln>
                      <a:noFill/>
                    </a:ln>
                  </pic:spPr>
                </pic:pic>
              </a:graphicData>
            </a:graphic>
          </wp:inline>
        </w:drawing>
      </w:r>
    </w:p>
    <w:p w14:paraId="5A98B93B" w14:textId="7B7C124B"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715807">
        <w:rPr>
          <w:rFonts w:ascii="Times New Roman" w:eastAsia="Times New Roman" w:hAnsi="Times New Roman" w:cs="Times New Roman"/>
          <w:sz w:val="28"/>
          <w:szCs w:val="28"/>
          <w:lang w:val="uk-UA"/>
        </w:rPr>
        <w:t>40</w:t>
      </w:r>
      <w:r>
        <w:rPr>
          <w:rFonts w:ascii="Times New Roman" w:eastAsia="Times New Roman" w:hAnsi="Times New Roman" w:cs="Times New Roman"/>
          <w:sz w:val="28"/>
          <w:szCs w:val="28"/>
        </w:rPr>
        <w:t xml:space="preserve"> - Прогноз збільшення прибутковості залів</w:t>
      </w:r>
    </w:p>
    <w:p w14:paraId="3006FD5A" w14:textId="77777777" w:rsidR="00514752" w:rsidRDefault="000770F6">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Джерело: </w:t>
      </w:r>
      <w:r>
        <w:rPr>
          <w:rFonts w:ascii="Times New Roman" w:eastAsia="Times New Roman" w:hAnsi="Times New Roman" w:cs="Times New Roman"/>
          <w:sz w:val="28"/>
          <w:szCs w:val="28"/>
        </w:rPr>
        <w:t>власна розробка автора</w:t>
      </w:r>
    </w:p>
    <w:p w14:paraId="6D48A3F0" w14:textId="77777777" w:rsidR="00481994" w:rsidRPr="00481994" w:rsidRDefault="00481994">
      <w:pPr>
        <w:spacing w:line="360" w:lineRule="auto"/>
        <w:jc w:val="center"/>
        <w:rPr>
          <w:rFonts w:ascii="Times New Roman" w:eastAsia="Times New Roman" w:hAnsi="Times New Roman" w:cs="Times New Roman"/>
          <w:sz w:val="28"/>
          <w:szCs w:val="28"/>
          <w:lang w:val="uk-UA"/>
        </w:rPr>
      </w:pPr>
    </w:p>
    <w:p w14:paraId="17323546" w14:textId="12EAEF26"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отримання прогнозів щодо збільшення завантаженості конференційних залів, а також збільшення прибутковості здачі в оренду конференц-залів у результаті збільшення завантаженості залів, та загального попиту на послуги готелю, вар</w:t>
      </w:r>
      <w:r>
        <w:rPr>
          <w:rFonts w:ascii="Times New Roman" w:eastAsia="Times New Roman" w:hAnsi="Times New Roman" w:cs="Times New Roman"/>
          <w:sz w:val="28"/>
          <w:szCs w:val="28"/>
        </w:rPr>
        <w:t>то проаналізувати економічну ефективність впровадження пропозицій, що означають створення нового сайту для готелю «Holiday Inn Kyiv». Спершу варто проаналізувати показник «ROI» (англ. - Return on Investment; укр. - Повернення інвестицій).</w:t>
      </w:r>
    </w:p>
    <w:p w14:paraId="7C326E28" w14:textId="32239F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«ROI» - це показн</w:t>
      </w:r>
      <w:r>
        <w:rPr>
          <w:rFonts w:ascii="Times New Roman" w:eastAsia="Times New Roman" w:hAnsi="Times New Roman" w:cs="Times New Roman"/>
          <w:sz w:val="28"/>
          <w:szCs w:val="28"/>
        </w:rPr>
        <w:t xml:space="preserve">ик, який демонструє окупність витрат на маркетинговий проект. Розраховується показник наступним чином: </w:t>
      </w:r>
    </w:p>
    <w:p w14:paraId="35B8E96C" w14:textId="77777777" w:rsidR="00514752" w:rsidRDefault="00514752">
      <w:pPr>
        <w:spacing w:line="360" w:lineRule="auto"/>
        <w:ind w:firstLine="708"/>
        <w:jc w:val="both"/>
        <w:rPr>
          <w:rFonts w:ascii="Times New Roman" w:eastAsia="Times New Roman" w:hAnsi="Times New Roman" w:cs="Times New Roman"/>
          <w:sz w:val="28"/>
          <w:szCs w:val="28"/>
        </w:rPr>
      </w:pPr>
    </w:p>
    <w:p w14:paraId="11DF9580" w14:textId="7A3F19D6" w:rsidR="00514752" w:rsidRDefault="000770F6">
      <w:pPr>
        <w:spacing w:line="360" w:lineRule="auto"/>
        <w:ind w:firstLine="708"/>
        <w:jc w:val="center"/>
        <w:rPr>
          <w:rFonts w:ascii="Times New Roman" w:eastAsia="Times New Roman" w:hAnsi="Times New Roman" w:cs="Times New Roman"/>
          <w:sz w:val="28"/>
          <w:szCs w:val="28"/>
        </w:rPr>
      </w:pPr>
      <m:oMathPara>
        <m:oMath>
          <m:r>
            <w:rPr>
              <w:rFonts w:ascii="Times New Roman" w:eastAsia="Times New Roman" w:hAnsi="Times New Roman" w:cs="Times New Roman"/>
              <w:sz w:val="28"/>
              <w:szCs w:val="28"/>
            </w:rPr>
            <m:t>R</m:t>
          </m:r>
          <m:r>
            <w:rPr>
              <w:rFonts w:ascii="Cambria Math" w:eastAsia="Times New Roman" w:hAnsi="Cambria Math" w:cs="Times New Roman"/>
              <w:sz w:val="28"/>
              <w:szCs w:val="28"/>
            </w:rPr>
            <m:t>O</m:t>
          </m:r>
          <m:r>
            <w:rPr>
              <w:rFonts w:ascii="Times New Roman" w:eastAsia="Times New Roman" w:hAnsi="Times New Roman" w:cs="Times New Roman"/>
              <w:sz w:val="28"/>
              <w:szCs w:val="28"/>
            </w:rPr>
            <m:t>I</m:t>
          </m:r>
          <m:r>
            <w:rPr>
              <w:rFonts w:ascii="Times New Roman" w:eastAsia="Times New Roman" w:hAnsi="Times New Roman" w:cs="Times New Roman"/>
              <w:sz w:val="28"/>
              <w:szCs w:val="28"/>
            </w:rPr>
            <m:t xml:space="preserve"> = </m:t>
          </m:r>
          <m:f>
            <m:fPr>
              <m:ctrlPr>
                <w:rPr>
                  <w:rFonts w:ascii="Times New Roman" w:eastAsia="Times New Roman" w:hAnsi="Times New Roman" w:cs="Times New Roman"/>
                  <w:sz w:val="28"/>
                  <w:szCs w:val="28"/>
                </w:rPr>
              </m:ctrlPr>
            </m:fPr>
            <m:num>
              <m:r>
                <w:rPr>
                  <w:rFonts w:ascii="Times New Roman" w:eastAsia="Times New Roman" w:hAnsi="Times New Roman" w:cs="Times New Roman"/>
                  <w:sz w:val="28"/>
                  <w:szCs w:val="28"/>
                </w:rPr>
                <m:t xml:space="preserve"> Дохід від проекту</m:t>
              </m:r>
            </m:num>
            <m:den>
              <m:r>
                <w:rPr>
                  <w:rFonts w:ascii="Times New Roman" w:eastAsia="Times New Roman" w:hAnsi="Times New Roman" w:cs="Times New Roman"/>
                  <w:sz w:val="28"/>
                  <w:szCs w:val="28"/>
                </w:rPr>
                <m:t>Витрати на проект</m:t>
              </m:r>
            </m:den>
          </m:f>
          <m:r>
            <w:rPr>
              <w:rFonts w:ascii="Times New Roman" w:eastAsia="Times New Roman" w:hAnsi="Times New Roman" w:cs="Times New Roman"/>
              <w:sz w:val="28"/>
              <w:szCs w:val="28"/>
            </w:rPr>
            <m:t xml:space="preserve"> × 100%</m:t>
          </m:r>
        </m:oMath>
      </m:oMathPara>
    </w:p>
    <w:p w14:paraId="49770AFE"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Формула 3.1 - Формула повернення маркетингових інвестицій</w:t>
      </w:r>
    </w:p>
    <w:p w14:paraId="76ED94A7" w14:textId="77777777" w:rsidR="00514752" w:rsidRDefault="00514752">
      <w:pPr>
        <w:spacing w:line="360" w:lineRule="auto"/>
        <w:ind w:firstLine="708"/>
        <w:jc w:val="center"/>
        <w:rPr>
          <w:rFonts w:ascii="Times New Roman" w:eastAsia="Times New Roman" w:hAnsi="Times New Roman" w:cs="Times New Roman"/>
          <w:sz w:val="28"/>
          <w:szCs w:val="28"/>
        </w:rPr>
      </w:pPr>
    </w:p>
    <w:p w14:paraId="136CB778" w14:textId="77777777" w:rsidR="00514752" w:rsidRDefault="000770F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Дохід від проекту буде розраховано шляхо</w:t>
      </w:r>
      <w:r>
        <w:rPr>
          <w:rFonts w:ascii="Times New Roman" w:eastAsia="Times New Roman" w:hAnsi="Times New Roman" w:cs="Times New Roman"/>
          <w:sz w:val="28"/>
          <w:szCs w:val="28"/>
        </w:rPr>
        <w:t>м додавання щомісячної різниці між прогнозованими прибутками та середнім показником. Витрати на проект будуть розраховані додаванням витрат на створення сайту, та витрат на проведення маркетингового дослідження:</w:t>
      </w:r>
    </w:p>
    <w:p w14:paraId="48A4D5BA" w14:textId="77777777" w:rsidR="00481994" w:rsidRPr="00481994" w:rsidRDefault="00481994">
      <w:pPr>
        <w:spacing w:line="360" w:lineRule="auto"/>
        <w:ind w:firstLine="708"/>
        <w:jc w:val="both"/>
        <w:rPr>
          <w:rFonts w:ascii="Times New Roman" w:eastAsia="Times New Roman" w:hAnsi="Times New Roman" w:cs="Times New Roman"/>
          <w:sz w:val="28"/>
          <w:szCs w:val="28"/>
          <w:lang w:val="uk-UA"/>
        </w:rPr>
      </w:pPr>
    </w:p>
    <w:p w14:paraId="4CC7202E" w14:textId="568B0F61" w:rsidR="00514752" w:rsidRDefault="000770F6">
      <w:pPr>
        <w:spacing w:line="360" w:lineRule="auto"/>
        <w:jc w:val="center"/>
        <w:rPr>
          <w:rFonts w:ascii="Times New Roman" w:eastAsia="Times New Roman" w:hAnsi="Times New Roman" w:cs="Times New Roman"/>
          <w:sz w:val="28"/>
          <w:szCs w:val="28"/>
        </w:rPr>
      </w:pPr>
      <m:oMath>
        <m:r>
          <w:rPr>
            <w:rFonts w:ascii="Times New Roman" w:eastAsia="Times New Roman" w:hAnsi="Times New Roman" w:cs="Times New Roman"/>
            <w:sz w:val="28"/>
            <w:szCs w:val="28"/>
          </w:rPr>
          <m:t xml:space="preserve">Дохід від проекту=821,997 + </m:t>
        </m:r>
        <m:r>
          <w:rPr>
            <w:rFonts w:ascii="Cambria Math" w:eastAsia="Times New Roman" w:hAnsi="Cambria Math" w:cs="Times New Roman"/>
            <w:sz w:val="28"/>
            <w:szCs w:val="28"/>
          </w:rPr>
          <m:t>8</m:t>
        </m:r>
        <m:r>
          <w:rPr>
            <w:rFonts w:ascii="Cambria Math" w:eastAsia="Times New Roman" w:hAnsi="Cambria Math" w:cs="Times New Roman"/>
            <w:sz w:val="28"/>
            <w:szCs w:val="28"/>
            <w:lang w:val="uk-UA"/>
          </w:rPr>
          <m:t>52</m:t>
        </m:r>
        <m:r>
          <w:rPr>
            <w:rFonts w:ascii="Times New Roman" w:eastAsia="Times New Roman" w:hAnsi="Times New Roman" w:cs="Times New Roman"/>
            <w:sz w:val="28"/>
            <w:szCs w:val="28"/>
          </w:rPr>
          <m:t>,</m:t>
        </m:r>
        <m:r>
          <w:rPr>
            <w:rFonts w:ascii="Cambria Math" w:eastAsia="Times New Roman" w:hAnsi="Cambria Math" w:cs="Times New Roman"/>
            <w:sz w:val="28"/>
            <w:szCs w:val="28"/>
          </w:rPr>
          <m:t>3</m:t>
        </m:r>
        <m:r>
          <w:rPr>
            <w:rFonts w:ascii="Cambria Math" w:eastAsia="Times New Roman" w:hAnsi="Cambria Math" w:cs="Times New Roman"/>
            <w:sz w:val="28"/>
            <w:szCs w:val="28"/>
            <w:lang w:val="uk-UA"/>
          </w:rPr>
          <m:t>57</m:t>
        </m:r>
        <m:r>
          <w:rPr>
            <w:rFonts w:ascii="Times New Roman" w:eastAsia="Times New Roman" w:hAnsi="Times New Roman" w:cs="Times New Roman"/>
            <w:sz w:val="28"/>
            <w:szCs w:val="28"/>
          </w:rPr>
          <m:t xml:space="preserve"> + </m:t>
        </m:r>
        <m:r>
          <w:rPr>
            <w:rFonts w:ascii="Cambria Math" w:eastAsia="Times New Roman" w:hAnsi="Cambria Math" w:cs="Times New Roman"/>
            <w:sz w:val="28"/>
            <w:szCs w:val="28"/>
          </w:rPr>
          <m:t>8</m:t>
        </m:r>
        <m:r>
          <w:rPr>
            <w:rFonts w:ascii="Cambria Math" w:eastAsia="Times New Roman" w:hAnsi="Cambria Math" w:cs="Times New Roman"/>
            <w:sz w:val="28"/>
            <w:szCs w:val="28"/>
            <w:lang w:val="uk-UA"/>
          </w:rPr>
          <m:t>91,2</m:t>
        </m:r>
        <m:r>
          <w:rPr>
            <w:rFonts w:ascii="Cambria Math" w:eastAsia="Times New Roman" w:hAnsi="Cambria Math" w:cs="Times New Roman"/>
            <w:sz w:val="28"/>
            <w:szCs w:val="28"/>
            <w:lang w:val="uk-UA"/>
          </w:rPr>
          <m:t>73</m:t>
        </m:r>
        <m:r>
          <w:rPr>
            <w:rFonts w:ascii="Times New Roman" w:eastAsia="Times New Roman" w:hAnsi="Times New Roman" w:cs="Times New Roman"/>
            <w:sz w:val="28"/>
            <w:szCs w:val="28"/>
          </w:rPr>
          <m:t>+</m:t>
        </m:r>
      </m:oMath>
      <w:r>
        <w:rPr>
          <w:rFonts w:ascii="Times New Roman" w:eastAsia="Times New Roman" w:hAnsi="Times New Roman" w:cs="Times New Roman"/>
          <w:sz w:val="28"/>
          <w:szCs w:val="28"/>
        </w:rPr>
        <w:t xml:space="preserve">  </w:t>
      </w:r>
    </w:p>
    <w:p w14:paraId="0E2A5749" w14:textId="58AB6293" w:rsidR="00514752" w:rsidRPr="000C1B69" w:rsidRDefault="000C1B69">
      <w:pPr>
        <w:spacing w:line="360" w:lineRule="auto"/>
        <w:jc w:val="center"/>
        <w:rPr>
          <w:rFonts w:ascii="Cambria Math" w:eastAsia="Times New Roman" w:hAnsi="Cambria Math" w:cs="Times New Roman"/>
          <w:i/>
          <w:sz w:val="28"/>
          <w:szCs w:val="28"/>
          <w:lang w:val="uk-UA"/>
        </w:rPr>
      </w:pPr>
      <m:oMathPara>
        <m:oMath>
          <m:r>
            <w:rPr>
              <w:rFonts w:ascii="Cambria Math" w:eastAsia="Times New Roman" w:hAnsi="Cambria Math" w:cs="Times New Roman"/>
              <w:sz w:val="28"/>
              <w:szCs w:val="28"/>
            </w:rPr>
            <m:t>9</m:t>
          </m:r>
          <m:r>
            <w:rPr>
              <w:rFonts w:ascii="Cambria Math" w:eastAsia="Times New Roman" w:hAnsi="Cambria Math" w:cs="Times New Roman"/>
              <w:sz w:val="28"/>
              <w:szCs w:val="28"/>
              <w:lang w:val="uk-UA"/>
            </w:rPr>
            <m:t>25</m:t>
          </m:r>
          <m:r>
            <w:rPr>
              <w:rFonts w:ascii="Times New Roman" w:eastAsia="Times New Roman" w:hAnsi="Times New Roman" w:cs="Times New Roman"/>
              <w:sz w:val="28"/>
              <w:szCs w:val="28"/>
            </w:rPr>
            <m:t>,</m:t>
          </m:r>
          <m:r>
            <w:rPr>
              <w:rFonts w:ascii="Cambria Math" w:eastAsia="Times New Roman" w:hAnsi="Times New Roman" w:cs="Times New Roman"/>
              <w:sz w:val="28"/>
              <w:szCs w:val="28"/>
            </w:rPr>
            <m:t>0</m:t>
          </m:r>
          <m:r>
            <w:rPr>
              <w:rFonts w:ascii="Cambria Math" w:eastAsia="Times New Roman" w:hAnsi="Times New Roman" w:cs="Times New Roman"/>
              <w:sz w:val="28"/>
              <w:szCs w:val="28"/>
              <w:lang w:val="uk-UA"/>
            </w:rPr>
            <m:t>83</m:t>
          </m:r>
          <m:r>
            <w:rPr>
              <w:rFonts w:ascii="Times New Roman" w:eastAsia="Times New Roman" w:hAnsi="Times New Roman" w:cs="Times New Roman"/>
              <w:sz w:val="28"/>
              <w:szCs w:val="28"/>
            </w:rPr>
            <m:t>+</m:t>
          </m:r>
          <m:r>
            <w:rPr>
              <w:rFonts w:ascii="Cambria Math" w:eastAsia="Times New Roman" w:hAnsi="Cambria Math" w:cs="Times New Roman"/>
              <w:sz w:val="28"/>
              <w:szCs w:val="28"/>
            </w:rPr>
            <m:t>9</m:t>
          </m:r>
          <m:r>
            <w:rPr>
              <w:rFonts w:ascii="Cambria Math" w:eastAsia="Times New Roman" w:hAnsi="Cambria Math" w:cs="Times New Roman"/>
              <w:sz w:val="28"/>
              <w:szCs w:val="28"/>
              <w:lang w:val="uk-UA"/>
            </w:rPr>
            <m:t>45</m:t>
          </m:r>
          <m:r>
            <w:rPr>
              <w:rFonts w:ascii="Times New Roman" w:eastAsia="Times New Roman" w:hAnsi="Times New Roman" w:cs="Times New Roman"/>
              <w:sz w:val="28"/>
              <w:szCs w:val="28"/>
            </w:rPr>
            <m:t>,</m:t>
          </m:r>
          <m:r>
            <w:rPr>
              <w:rFonts w:ascii="Cambria Math" w:eastAsia="Times New Roman" w:hAnsi="Cambria Math" w:cs="Times New Roman"/>
              <w:sz w:val="28"/>
              <w:szCs w:val="28"/>
            </w:rPr>
            <m:t>2</m:t>
          </m:r>
          <m:r>
            <w:rPr>
              <w:rFonts w:ascii="Cambria Math" w:eastAsia="Times New Roman" w:hAnsi="Cambria Math" w:cs="Times New Roman"/>
              <w:sz w:val="28"/>
              <w:szCs w:val="28"/>
              <w:lang w:val="uk-UA"/>
            </w:rPr>
            <m:t>31</m:t>
          </m:r>
          <m:r>
            <w:rPr>
              <w:rFonts w:ascii="Times New Roman" w:eastAsia="Times New Roman" w:hAnsi="Times New Roman" w:cs="Times New Roman"/>
              <w:sz w:val="28"/>
              <w:szCs w:val="28"/>
            </w:rPr>
            <m:t xml:space="preserve"> - (775,890×5) = </m:t>
          </m:r>
          <m:r>
            <w:rPr>
              <w:rFonts w:ascii="Cambria Math" w:eastAsia="Times New Roman" w:hAnsi="Cambria Math" w:cs="Times New Roman"/>
              <w:sz w:val="28"/>
              <w:szCs w:val="28"/>
            </w:rPr>
            <m:t>5</m:t>
          </m:r>
          <m:r>
            <w:rPr>
              <w:rFonts w:ascii="Cambria Math" w:eastAsia="Times New Roman" w:hAnsi="Cambria Math" w:cs="Times New Roman"/>
              <w:sz w:val="28"/>
              <w:szCs w:val="28"/>
              <w:lang w:val="uk-UA"/>
            </w:rPr>
            <m:t>56</m:t>
          </m:r>
          <m:r>
            <w:rPr>
              <w:rFonts w:ascii="Times New Roman" w:eastAsia="Times New Roman" w:hAnsi="Times New Roman" w:cs="Times New Roman"/>
              <w:sz w:val="28"/>
              <w:szCs w:val="28"/>
            </w:rPr>
            <m:t>,</m:t>
          </m:r>
          <m:r>
            <w:rPr>
              <w:rFonts w:ascii="Cambria Math" w:eastAsia="Times New Roman" w:hAnsi="Cambria Math" w:cs="Times New Roman"/>
              <w:sz w:val="28"/>
              <w:szCs w:val="28"/>
            </w:rPr>
            <m:t>4</m:t>
          </m:r>
          <m:r>
            <w:rPr>
              <w:rFonts w:ascii="Cambria Math" w:eastAsia="Times New Roman" w:hAnsi="Cambria Math" w:cs="Times New Roman"/>
              <w:sz w:val="28"/>
              <w:szCs w:val="28"/>
              <w:lang w:val="uk-UA"/>
            </w:rPr>
            <m:t>91</m:t>
          </m:r>
        </m:oMath>
      </m:oMathPara>
    </w:p>
    <w:p w14:paraId="09634571" w14:textId="32F9B973"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Курс </w:t>
      </w:r>
      <w:r w:rsidR="00E065D1">
        <w:rPr>
          <w:rFonts w:ascii="Times New Roman" w:eastAsia="Times New Roman" w:hAnsi="Times New Roman" w:cs="Times New Roman"/>
          <w:sz w:val="28"/>
          <w:szCs w:val="28"/>
        </w:rPr>
        <w:t>долара</w:t>
      </w:r>
      <w:r>
        <w:rPr>
          <w:rFonts w:ascii="Times New Roman" w:eastAsia="Times New Roman" w:hAnsi="Times New Roman" w:cs="Times New Roman"/>
          <w:sz w:val="28"/>
          <w:szCs w:val="28"/>
        </w:rPr>
        <w:t xml:space="preserve"> від Національного Банку України на момент написання роботи дорівнює 40 гривень за </w:t>
      </w:r>
      <w:r w:rsidR="00E065D1">
        <w:rPr>
          <w:rFonts w:ascii="Times New Roman" w:eastAsia="Times New Roman" w:hAnsi="Times New Roman" w:cs="Times New Roman"/>
          <w:sz w:val="28"/>
          <w:szCs w:val="28"/>
        </w:rPr>
        <w:t>долар</w:t>
      </w:r>
      <w:r>
        <w:rPr>
          <w:rFonts w:ascii="Times New Roman" w:eastAsia="Times New Roman" w:hAnsi="Times New Roman" w:cs="Times New Roman"/>
          <w:sz w:val="28"/>
          <w:szCs w:val="28"/>
        </w:rPr>
        <w:t xml:space="preserve"> США. </w:t>
      </w:r>
    </w:p>
    <w:p w14:paraId="406BC330" w14:textId="77777777" w:rsidR="00514752" w:rsidRDefault="000770F6">
      <w:pPr>
        <w:spacing w:line="360" w:lineRule="auto"/>
        <w:jc w:val="center"/>
        <w:rPr>
          <w:rFonts w:ascii="Times New Roman" w:eastAsia="Times New Roman" w:hAnsi="Times New Roman" w:cs="Times New Roman"/>
          <w:sz w:val="28"/>
          <w:szCs w:val="28"/>
        </w:rPr>
      </w:pPr>
      <m:oMathPara>
        <m:oMath>
          <m:r>
            <w:rPr>
              <w:rFonts w:ascii="Times New Roman" w:eastAsia="Times New Roman" w:hAnsi="Times New Roman" w:cs="Times New Roman"/>
              <w:sz w:val="28"/>
              <w:szCs w:val="28"/>
            </w:rPr>
            <m:t>Витрати на проект=8,000×40+60,000=380,000</m:t>
          </m:r>
        </m:oMath>
      </m:oMathPara>
    </w:p>
    <w:p w14:paraId="012BD8B1" w14:textId="61CF1A0E" w:rsidR="00514752" w:rsidRDefault="000770F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отримавши числові дані усіх необхідних для розрахунку </w:t>
      </w:r>
      <w:r>
        <w:rPr>
          <w:rFonts w:ascii="Times New Roman" w:eastAsia="Times New Roman" w:hAnsi="Times New Roman" w:cs="Times New Roman"/>
          <w:sz w:val="28"/>
          <w:szCs w:val="28"/>
        </w:rPr>
        <w:t>показників, можна перейти до розрахунку ROI, таким чином показник повернення маркетингових інвестицій дорівнює:</w:t>
      </w:r>
    </w:p>
    <w:p w14:paraId="0A24A006" w14:textId="77777777" w:rsidR="00514752" w:rsidRDefault="000770F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A1BAF9E" w14:textId="612779E7" w:rsidR="00514752" w:rsidRPr="0074733A" w:rsidRDefault="000770F6">
      <w:pPr>
        <w:spacing w:line="360" w:lineRule="auto"/>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ROI</m:t>
          </m:r>
          <m:r>
            <w:rPr>
              <w:rFonts w:ascii="Cambria Math" w:eastAsia="Times New Roman" w:hAnsi="Cambria Math" w:cs="Times New Roman"/>
              <w:sz w:val="28"/>
              <w:szCs w:val="28"/>
            </w:rPr>
            <m:t xml:space="preserve"> =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5</m:t>
              </m:r>
              <m:r>
                <w:rPr>
                  <w:rFonts w:ascii="Cambria Math" w:eastAsia="Times New Roman" w:hAnsi="Cambria Math" w:cs="Times New Roman"/>
                  <w:sz w:val="28"/>
                  <w:szCs w:val="28"/>
                  <w:lang w:val="uk-UA"/>
                </w:rPr>
                <m:t>56</m:t>
              </m:r>
              <m:r>
                <w:rPr>
                  <w:rFonts w:ascii="Cambria Math" w:eastAsia="Times New Roman" w:hAnsi="Cambria Math" w:cs="Times New Roman"/>
                  <w:sz w:val="28"/>
                  <w:szCs w:val="28"/>
                </w:rPr>
                <m:t>,49</m:t>
              </m:r>
              <m:r>
                <w:rPr>
                  <w:rFonts w:ascii="Cambria Math" w:eastAsia="Times New Roman" w:hAnsi="Cambria Math" w:cs="Times New Roman"/>
                  <w:sz w:val="28"/>
                  <w:szCs w:val="28"/>
                  <w:lang w:val="uk-UA"/>
                </w:rPr>
                <m:t>1</m:t>
              </m:r>
            </m:num>
            <m:den>
              <m:r>
                <w:rPr>
                  <w:rFonts w:ascii="Cambria Math" w:eastAsia="Times New Roman" w:hAnsi="Cambria Math" w:cs="Times New Roman"/>
                  <w:sz w:val="28"/>
                  <w:szCs w:val="28"/>
                </w:rPr>
                <m:t>380,000</m:t>
              </m:r>
            </m:den>
          </m:f>
          <m:r>
            <w:rPr>
              <w:rFonts w:ascii="Cambria Math" w:eastAsia="Times New Roman" w:hAnsi="Cambria Math" w:cs="Times New Roman"/>
              <w:sz w:val="28"/>
              <w:szCs w:val="28"/>
            </w:rPr>
            <m:t>×100% = 1</m:t>
          </m:r>
          <m:r>
            <w:rPr>
              <w:rFonts w:ascii="Cambria Math" w:eastAsia="Times New Roman" w:hAnsi="Cambria Math" w:cs="Times New Roman"/>
              <w:sz w:val="28"/>
              <w:szCs w:val="28"/>
              <w:lang w:val="uk-UA"/>
            </w:rPr>
            <m:t>46,5</m:t>
          </m:r>
          <m:r>
            <w:rPr>
              <w:rFonts w:ascii="Cambria Math" w:eastAsia="Times New Roman" w:hAnsi="Cambria Math" w:cs="Times New Roman"/>
              <w:sz w:val="28"/>
              <w:szCs w:val="28"/>
            </w:rPr>
            <m:t>%</m:t>
          </m:r>
        </m:oMath>
      </m:oMathPara>
    </w:p>
    <w:p w14:paraId="02E0288C" w14:textId="6B0D84B5" w:rsidR="00514752" w:rsidRPr="008D4942" w:rsidRDefault="000770F6" w:rsidP="003B7CF3">
      <w:pPr>
        <w:spacing w:line="360" w:lineRule="auto"/>
        <w:ind w:firstLine="708"/>
        <w:jc w:val="center"/>
        <w:rPr>
          <w:rFonts w:ascii="Times New Roman" w:eastAsia="Times New Roman" w:hAnsi="Times New Roman" w:cs="Times New Roman"/>
          <w:sz w:val="28"/>
          <w:szCs w:val="28"/>
          <w:lang w:val="uk-UA"/>
        </w:rPr>
      </w:pPr>
      <w:r w:rsidRPr="008D4942">
        <w:rPr>
          <w:rFonts w:ascii="Times New Roman" w:eastAsia="Times New Roman" w:hAnsi="Times New Roman" w:cs="Times New Roman"/>
          <w:sz w:val="28"/>
          <w:szCs w:val="28"/>
        </w:rPr>
        <w:t>Формула 3.2 - Розрахунок повернення маркетингових інвестицій</w:t>
      </w:r>
    </w:p>
    <w:p w14:paraId="123B5120" w14:textId="77777777" w:rsidR="00481994" w:rsidRPr="008D4942" w:rsidRDefault="00481994" w:rsidP="003B7CF3">
      <w:pPr>
        <w:spacing w:line="360" w:lineRule="auto"/>
        <w:ind w:firstLine="708"/>
        <w:jc w:val="center"/>
        <w:rPr>
          <w:rFonts w:ascii="Times New Roman" w:eastAsia="Times New Roman" w:hAnsi="Times New Roman" w:cs="Times New Roman"/>
          <w:sz w:val="28"/>
          <w:szCs w:val="28"/>
          <w:lang w:val="uk-UA"/>
        </w:rPr>
      </w:pPr>
    </w:p>
    <w:p w14:paraId="6C802EFD" w14:textId="3FA861CC" w:rsidR="00514752" w:rsidRPr="000C2996" w:rsidRDefault="000770F6">
      <w:pPr>
        <w:spacing w:line="360" w:lineRule="auto"/>
        <w:ind w:firstLine="708"/>
        <w:jc w:val="both"/>
        <w:rPr>
          <w:rFonts w:ascii="Times New Roman" w:eastAsia="Times New Roman" w:hAnsi="Times New Roman" w:cs="Times New Roman"/>
          <w:sz w:val="28"/>
          <w:szCs w:val="28"/>
        </w:rPr>
      </w:pPr>
      <w:r w:rsidRPr="008D4942">
        <w:rPr>
          <w:rFonts w:ascii="Times New Roman" w:eastAsia="Times New Roman" w:hAnsi="Times New Roman" w:cs="Times New Roman"/>
          <w:sz w:val="28"/>
          <w:szCs w:val="28"/>
        </w:rPr>
        <w:t xml:space="preserve">Отже, прибутковість проекту складає </w:t>
      </w:r>
      <w:r w:rsidR="000C1B69" w:rsidRPr="008D4942">
        <w:rPr>
          <w:rFonts w:ascii="Times New Roman" w:eastAsia="Times New Roman" w:hAnsi="Times New Roman" w:cs="Times New Roman"/>
          <w:sz w:val="28"/>
          <w:szCs w:val="28"/>
          <w:lang w:val="uk-UA"/>
        </w:rPr>
        <w:t>майже 150</w:t>
      </w:r>
      <w:r w:rsidRPr="008D4942">
        <w:rPr>
          <w:rFonts w:ascii="Times New Roman" w:eastAsia="Times New Roman" w:hAnsi="Times New Roman" w:cs="Times New Roman"/>
          <w:sz w:val="28"/>
          <w:szCs w:val="28"/>
        </w:rPr>
        <w:t xml:space="preserve">%, а це означає що дохід від впровадження проекту за 5 місяців, </w:t>
      </w:r>
      <w:r w:rsidR="000C1B69" w:rsidRPr="008D4942">
        <w:rPr>
          <w:rFonts w:ascii="Times New Roman" w:eastAsia="Times New Roman" w:hAnsi="Times New Roman" w:cs="Times New Roman"/>
          <w:sz w:val="28"/>
          <w:szCs w:val="28"/>
          <w:lang w:val="uk-UA"/>
        </w:rPr>
        <w:t>у півтори рази</w:t>
      </w:r>
      <w:r w:rsidRPr="008D4942">
        <w:rPr>
          <w:rFonts w:ascii="Times New Roman" w:eastAsia="Times New Roman" w:hAnsi="Times New Roman" w:cs="Times New Roman"/>
          <w:sz w:val="28"/>
          <w:szCs w:val="28"/>
        </w:rPr>
        <w:t xml:space="preserve"> перевищить кошти</w:t>
      </w:r>
      <w:r w:rsidR="008D4942">
        <w:rPr>
          <w:rFonts w:ascii="Times New Roman" w:eastAsia="Times New Roman" w:hAnsi="Times New Roman" w:cs="Times New Roman"/>
          <w:sz w:val="28"/>
          <w:szCs w:val="28"/>
          <w:lang w:val="uk-UA"/>
        </w:rPr>
        <w:t xml:space="preserve">, які були вкладені у проект зі створення нового багатофункціонального сайту для готелю </w:t>
      </w:r>
      <w:r w:rsidRPr="008D4942">
        <w:rPr>
          <w:rFonts w:ascii="Times New Roman" w:eastAsia="Times New Roman" w:hAnsi="Times New Roman" w:cs="Times New Roman"/>
          <w:sz w:val="28"/>
          <w:szCs w:val="28"/>
        </w:rPr>
        <w:t xml:space="preserve"> </w:t>
      </w:r>
      <w:r w:rsidR="008D4942">
        <w:rPr>
          <w:rFonts w:ascii="Times New Roman" w:eastAsia="Times New Roman" w:hAnsi="Times New Roman" w:cs="Times New Roman"/>
          <w:sz w:val="28"/>
          <w:szCs w:val="28"/>
        </w:rPr>
        <w:t>«</w:t>
      </w:r>
      <w:r w:rsidR="008D4942">
        <w:rPr>
          <w:rFonts w:ascii="Times New Roman" w:eastAsia="Times New Roman" w:hAnsi="Times New Roman" w:cs="Times New Roman"/>
          <w:sz w:val="28"/>
          <w:szCs w:val="28"/>
          <w:lang w:val="en-US"/>
        </w:rPr>
        <w:t>Holliday</w:t>
      </w:r>
      <w:r w:rsidR="008D4942" w:rsidRPr="000C2996">
        <w:rPr>
          <w:rFonts w:ascii="Times New Roman" w:eastAsia="Times New Roman" w:hAnsi="Times New Roman" w:cs="Times New Roman"/>
          <w:sz w:val="28"/>
          <w:szCs w:val="28"/>
        </w:rPr>
        <w:t xml:space="preserve"> </w:t>
      </w:r>
      <w:r w:rsidR="008D4942">
        <w:rPr>
          <w:rFonts w:ascii="Times New Roman" w:eastAsia="Times New Roman" w:hAnsi="Times New Roman" w:cs="Times New Roman"/>
          <w:sz w:val="28"/>
          <w:szCs w:val="28"/>
          <w:lang w:val="en-US"/>
        </w:rPr>
        <w:t>Inn</w:t>
      </w:r>
      <w:r w:rsidR="008D4942" w:rsidRPr="000C2996">
        <w:rPr>
          <w:rFonts w:ascii="Times New Roman" w:eastAsia="Times New Roman" w:hAnsi="Times New Roman" w:cs="Times New Roman"/>
          <w:sz w:val="28"/>
          <w:szCs w:val="28"/>
        </w:rPr>
        <w:t xml:space="preserve"> </w:t>
      </w:r>
      <w:r w:rsidR="008D4942">
        <w:rPr>
          <w:rFonts w:ascii="Times New Roman" w:eastAsia="Times New Roman" w:hAnsi="Times New Roman" w:cs="Times New Roman"/>
          <w:sz w:val="28"/>
          <w:szCs w:val="28"/>
          <w:lang w:val="en-US"/>
        </w:rPr>
        <w:t>Kyiv</w:t>
      </w:r>
      <w:r w:rsidR="008D4942">
        <w:rPr>
          <w:rFonts w:ascii="Times New Roman" w:eastAsia="Times New Roman" w:hAnsi="Times New Roman" w:cs="Times New Roman"/>
          <w:sz w:val="28"/>
          <w:szCs w:val="28"/>
        </w:rPr>
        <w:t>»</w:t>
      </w:r>
      <w:r w:rsidR="008D4942" w:rsidRPr="000C2996">
        <w:rPr>
          <w:rFonts w:ascii="Times New Roman" w:eastAsia="Times New Roman" w:hAnsi="Times New Roman" w:cs="Times New Roman"/>
          <w:sz w:val="28"/>
          <w:szCs w:val="28"/>
        </w:rPr>
        <w:t>.</w:t>
      </w:r>
    </w:p>
    <w:p w14:paraId="0C979F98" w14:textId="77777777" w:rsidR="00514752" w:rsidRPr="008D4942" w:rsidRDefault="000770F6">
      <w:pPr>
        <w:spacing w:line="360" w:lineRule="auto"/>
        <w:ind w:firstLine="708"/>
        <w:jc w:val="both"/>
        <w:rPr>
          <w:rFonts w:ascii="Times New Roman" w:eastAsia="Times New Roman" w:hAnsi="Times New Roman" w:cs="Times New Roman"/>
          <w:sz w:val="28"/>
          <w:szCs w:val="28"/>
        </w:rPr>
      </w:pPr>
      <w:r w:rsidRPr="008D4942">
        <w:rPr>
          <w:rFonts w:ascii="Times New Roman" w:eastAsia="Times New Roman" w:hAnsi="Times New Roman" w:cs="Times New Roman"/>
          <w:sz w:val="28"/>
          <w:szCs w:val="28"/>
        </w:rPr>
        <w:lastRenderedPageBreak/>
        <w:t>Наступним показником, що має бути визначеним для перевірки економічної доцільності впровадження на підприємстві пропозицій, буде термін окупності проекту. Задля визначення цього показника, була створена табличка 3.8, яка демонструє збільшення дохід від ств</w:t>
      </w:r>
      <w:r w:rsidRPr="008D4942">
        <w:rPr>
          <w:rFonts w:ascii="Times New Roman" w:eastAsia="Times New Roman" w:hAnsi="Times New Roman" w:cs="Times New Roman"/>
          <w:sz w:val="28"/>
          <w:szCs w:val="28"/>
        </w:rPr>
        <w:t xml:space="preserve">орення сайту за кожен місяць: </w:t>
      </w:r>
    </w:p>
    <w:p w14:paraId="2FD24231" w14:textId="77777777" w:rsidR="00514752" w:rsidRPr="000C1B69" w:rsidRDefault="00514752">
      <w:pPr>
        <w:spacing w:line="360" w:lineRule="auto"/>
        <w:rPr>
          <w:rFonts w:ascii="Times New Roman" w:eastAsia="Times New Roman" w:hAnsi="Times New Roman" w:cs="Times New Roman"/>
          <w:sz w:val="28"/>
          <w:szCs w:val="28"/>
          <w:highlight w:val="yellow"/>
        </w:rPr>
      </w:pPr>
    </w:p>
    <w:p w14:paraId="30421F94" w14:textId="77777777" w:rsidR="00514752" w:rsidRPr="008D4942" w:rsidRDefault="000770F6">
      <w:pPr>
        <w:spacing w:line="360" w:lineRule="auto"/>
        <w:ind w:firstLine="708"/>
        <w:rPr>
          <w:rFonts w:ascii="Times New Roman" w:eastAsia="Times New Roman" w:hAnsi="Times New Roman" w:cs="Times New Roman"/>
          <w:sz w:val="28"/>
          <w:szCs w:val="28"/>
        </w:rPr>
      </w:pPr>
      <w:r w:rsidRPr="008D4942">
        <w:rPr>
          <w:rFonts w:ascii="Times New Roman" w:eastAsia="Times New Roman" w:hAnsi="Times New Roman" w:cs="Times New Roman"/>
          <w:sz w:val="28"/>
          <w:szCs w:val="28"/>
        </w:rPr>
        <w:t>Таблиця 3.8 - Прибутковість запропонованого маркетингового проекту</w:t>
      </w:r>
    </w:p>
    <w:tbl>
      <w:tblPr>
        <w:tblStyle w:val="aff"/>
        <w:tblW w:w="9921" w:type="dxa"/>
        <w:tblBorders>
          <w:top w:val="nil"/>
          <w:left w:val="nil"/>
          <w:bottom w:val="nil"/>
          <w:right w:val="nil"/>
          <w:insideH w:val="nil"/>
          <w:insideV w:val="nil"/>
        </w:tblBorders>
        <w:tblLayout w:type="fixed"/>
        <w:tblLook w:val="0600" w:firstRow="0" w:lastRow="0" w:firstColumn="0" w:lastColumn="0" w:noHBand="1" w:noVBand="1"/>
      </w:tblPr>
      <w:tblGrid>
        <w:gridCol w:w="2257"/>
        <w:gridCol w:w="1342"/>
        <w:gridCol w:w="1637"/>
        <w:gridCol w:w="1853"/>
        <w:gridCol w:w="1342"/>
        <w:gridCol w:w="1490"/>
      </w:tblGrid>
      <w:tr w:rsidR="00514752" w:rsidRPr="008D4942" w14:paraId="1F45ED72" w14:textId="77777777" w:rsidTr="000C1B69">
        <w:trPr>
          <w:trHeight w:val="360"/>
        </w:trPr>
        <w:tc>
          <w:tcPr>
            <w:tcW w:w="225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3C23912" w14:textId="77777777" w:rsidR="00514752" w:rsidRPr="008D4942" w:rsidRDefault="00514752">
            <w:pPr>
              <w:widowControl w:val="0"/>
              <w:rPr>
                <w:sz w:val="20"/>
                <w:szCs w:val="20"/>
              </w:rPr>
            </w:pPr>
          </w:p>
        </w:tc>
        <w:tc>
          <w:tcPr>
            <w:tcW w:w="1342" w:type="dxa"/>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vAlign w:val="bottom"/>
          </w:tcPr>
          <w:p w14:paraId="7D144C3D" w14:textId="77777777" w:rsidR="00514752" w:rsidRPr="008D4942" w:rsidRDefault="000770F6" w:rsidP="000C1B69">
            <w:pPr>
              <w:widowControl w:val="0"/>
              <w:jc w:val="center"/>
              <w:rPr>
                <w:rFonts w:ascii="Times New Roman" w:hAnsi="Times New Roman" w:cs="Times New Roman"/>
                <w:sz w:val="24"/>
                <w:szCs w:val="24"/>
              </w:rPr>
            </w:pPr>
            <w:r w:rsidRPr="008D4942">
              <w:rPr>
                <w:rFonts w:ascii="Times New Roman" w:eastAsia="Times New Roman" w:hAnsi="Times New Roman" w:cs="Times New Roman"/>
                <w:sz w:val="24"/>
                <w:szCs w:val="24"/>
              </w:rPr>
              <w:t>1 місяць</w:t>
            </w:r>
          </w:p>
        </w:tc>
        <w:tc>
          <w:tcPr>
            <w:tcW w:w="1637" w:type="dxa"/>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vAlign w:val="bottom"/>
          </w:tcPr>
          <w:p w14:paraId="0EBDC529" w14:textId="77777777" w:rsidR="00514752" w:rsidRPr="008D4942" w:rsidRDefault="000770F6" w:rsidP="000C1B69">
            <w:pPr>
              <w:widowControl w:val="0"/>
              <w:jc w:val="center"/>
              <w:rPr>
                <w:rFonts w:ascii="Times New Roman" w:hAnsi="Times New Roman" w:cs="Times New Roman"/>
                <w:sz w:val="24"/>
                <w:szCs w:val="24"/>
              </w:rPr>
            </w:pPr>
            <w:r w:rsidRPr="008D4942">
              <w:rPr>
                <w:rFonts w:ascii="Times New Roman" w:eastAsia="Times New Roman" w:hAnsi="Times New Roman" w:cs="Times New Roman"/>
                <w:sz w:val="24"/>
                <w:szCs w:val="24"/>
              </w:rPr>
              <w:t>2 місяць</w:t>
            </w:r>
          </w:p>
        </w:tc>
        <w:tc>
          <w:tcPr>
            <w:tcW w:w="1853" w:type="dxa"/>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vAlign w:val="bottom"/>
          </w:tcPr>
          <w:p w14:paraId="21417942" w14:textId="77777777" w:rsidR="00514752" w:rsidRPr="008D4942" w:rsidRDefault="000770F6" w:rsidP="000C1B69">
            <w:pPr>
              <w:widowControl w:val="0"/>
              <w:jc w:val="center"/>
              <w:rPr>
                <w:rFonts w:ascii="Times New Roman" w:hAnsi="Times New Roman" w:cs="Times New Roman"/>
                <w:sz w:val="24"/>
                <w:szCs w:val="24"/>
              </w:rPr>
            </w:pPr>
            <w:r w:rsidRPr="008D4942">
              <w:rPr>
                <w:rFonts w:ascii="Times New Roman" w:eastAsia="Times New Roman" w:hAnsi="Times New Roman" w:cs="Times New Roman"/>
                <w:sz w:val="24"/>
                <w:szCs w:val="24"/>
              </w:rPr>
              <w:t>3 місяць</w:t>
            </w:r>
          </w:p>
        </w:tc>
        <w:tc>
          <w:tcPr>
            <w:tcW w:w="1342" w:type="dxa"/>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vAlign w:val="bottom"/>
          </w:tcPr>
          <w:p w14:paraId="67D597C4" w14:textId="77777777" w:rsidR="00514752" w:rsidRPr="008D4942" w:rsidRDefault="000770F6" w:rsidP="000C1B69">
            <w:pPr>
              <w:widowControl w:val="0"/>
              <w:jc w:val="center"/>
              <w:rPr>
                <w:rFonts w:ascii="Times New Roman" w:hAnsi="Times New Roman" w:cs="Times New Roman"/>
                <w:sz w:val="24"/>
                <w:szCs w:val="24"/>
              </w:rPr>
            </w:pPr>
            <w:r w:rsidRPr="008D4942">
              <w:rPr>
                <w:rFonts w:ascii="Times New Roman" w:eastAsia="Times New Roman" w:hAnsi="Times New Roman" w:cs="Times New Roman"/>
                <w:sz w:val="24"/>
                <w:szCs w:val="24"/>
              </w:rPr>
              <w:t>4 місяць</w:t>
            </w:r>
          </w:p>
        </w:tc>
        <w:tc>
          <w:tcPr>
            <w:tcW w:w="1490" w:type="dxa"/>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vAlign w:val="bottom"/>
          </w:tcPr>
          <w:p w14:paraId="082C1C4A" w14:textId="77777777" w:rsidR="00514752" w:rsidRPr="008D4942" w:rsidRDefault="000770F6" w:rsidP="000C1B69">
            <w:pPr>
              <w:widowControl w:val="0"/>
              <w:jc w:val="center"/>
              <w:rPr>
                <w:rFonts w:ascii="Times New Roman" w:hAnsi="Times New Roman" w:cs="Times New Roman"/>
                <w:sz w:val="24"/>
                <w:szCs w:val="24"/>
              </w:rPr>
            </w:pPr>
            <w:r w:rsidRPr="008D4942">
              <w:rPr>
                <w:rFonts w:ascii="Times New Roman" w:eastAsia="Times New Roman" w:hAnsi="Times New Roman" w:cs="Times New Roman"/>
                <w:sz w:val="24"/>
                <w:szCs w:val="24"/>
              </w:rPr>
              <w:t>5 місяць</w:t>
            </w:r>
          </w:p>
        </w:tc>
      </w:tr>
      <w:tr w:rsidR="000C1B69" w:rsidRPr="008D4942" w14:paraId="076A651B" w14:textId="77777777" w:rsidTr="000C1B69">
        <w:trPr>
          <w:trHeight w:val="360"/>
        </w:trPr>
        <w:tc>
          <w:tcPr>
            <w:tcW w:w="2257"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14:paraId="58B2E87B" w14:textId="3BFA9139" w:rsidR="000C1B69" w:rsidRPr="008D4942" w:rsidRDefault="000C1B69" w:rsidP="000C1B69">
            <w:pPr>
              <w:widowControl w:val="0"/>
              <w:rPr>
                <w:rFonts w:ascii="Times New Roman" w:hAnsi="Times New Roman" w:cs="Times New Roman"/>
                <w:sz w:val="24"/>
                <w:szCs w:val="24"/>
                <w:lang w:val="uk-UA"/>
              </w:rPr>
            </w:pPr>
            <w:r w:rsidRPr="008D4942">
              <w:rPr>
                <w:rFonts w:ascii="Times New Roman" w:hAnsi="Times New Roman" w:cs="Times New Roman"/>
                <w:sz w:val="24"/>
                <w:szCs w:val="24"/>
              </w:rPr>
              <w:t>Прибутковість</w:t>
            </w:r>
          </w:p>
        </w:tc>
        <w:tc>
          <w:tcPr>
            <w:tcW w:w="134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14:paraId="628DAE1E" w14:textId="078C2EC9" w:rsidR="000C1B69" w:rsidRPr="008D4942" w:rsidRDefault="000C1B69" w:rsidP="000C1B69">
            <w:pPr>
              <w:widowControl w:val="0"/>
              <w:jc w:val="center"/>
              <w:rPr>
                <w:rFonts w:ascii="Times New Roman" w:hAnsi="Times New Roman" w:cs="Times New Roman"/>
                <w:sz w:val="24"/>
                <w:szCs w:val="24"/>
              </w:rPr>
            </w:pPr>
            <w:r w:rsidRPr="008D4942">
              <w:rPr>
                <w:rFonts w:ascii="Times New Roman" w:hAnsi="Times New Roman" w:cs="Times New Roman"/>
                <w:sz w:val="24"/>
                <w:szCs w:val="24"/>
              </w:rPr>
              <w:t>46107</w:t>
            </w:r>
          </w:p>
        </w:tc>
        <w:tc>
          <w:tcPr>
            <w:tcW w:w="1637"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14:paraId="705DA344" w14:textId="110B8B62" w:rsidR="000C1B69" w:rsidRPr="008D4942" w:rsidRDefault="000C1B69" w:rsidP="000C1B69">
            <w:pPr>
              <w:widowControl w:val="0"/>
              <w:jc w:val="center"/>
              <w:rPr>
                <w:rFonts w:ascii="Times New Roman" w:hAnsi="Times New Roman" w:cs="Times New Roman"/>
                <w:sz w:val="24"/>
                <w:szCs w:val="24"/>
              </w:rPr>
            </w:pPr>
            <w:r w:rsidRPr="008D4942">
              <w:rPr>
                <w:rFonts w:ascii="Times New Roman" w:hAnsi="Times New Roman" w:cs="Times New Roman"/>
                <w:sz w:val="24"/>
                <w:szCs w:val="24"/>
              </w:rPr>
              <w:t>122574</w:t>
            </w:r>
          </w:p>
        </w:tc>
        <w:tc>
          <w:tcPr>
            <w:tcW w:w="1853"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14:paraId="534D56E5" w14:textId="2107EF14" w:rsidR="000C1B69" w:rsidRPr="008D4942" w:rsidRDefault="000C1B69" w:rsidP="000C1B69">
            <w:pPr>
              <w:widowControl w:val="0"/>
              <w:jc w:val="center"/>
              <w:rPr>
                <w:rFonts w:ascii="Times New Roman" w:hAnsi="Times New Roman" w:cs="Times New Roman"/>
                <w:sz w:val="24"/>
                <w:szCs w:val="24"/>
              </w:rPr>
            </w:pPr>
            <w:r w:rsidRPr="008D4942">
              <w:rPr>
                <w:rFonts w:ascii="Times New Roman" w:hAnsi="Times New Roman" w:cs="Times New Roman"/>
                <w:sz w:val="24"/>
                <w:szCs w:val="24"/>
              </w:rPr>
              <w:t>237957</w:t>
            </w:r>
          </w:p>
        </w:tc>
        <w:tc>
          <w:tcPr>
            <w:tcW w:w="134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14:paraId="590B7E4F" w14:textId="62695681" w:rsidR="000C1B69" w:rsidRPr="008D4942" w:rsidRDefault="000C1B69" w:rsidP="000C1B69">
            <w:pPr>
              <w:widowControl w:val="0"/>
              <w:jc w:val="center"/>
              <w:rPr>
                <w:rFonts w:ascii="Times New Roman" w:hAnsi="Times New Roman" w:cs="Times New Roman"/>
                <w:sz w:val="24"/>
                <w:szCs w:val="24"/>
              </w:rPr>
            </w:pPr>
            <w:r w:rsidRPr="008D4942">
              <w:rPr>
                <w:rFonts w:ascii="Times New Roman" w:hAnsi="Times New Roman" w:cs="Times New Roman"/>
                <w:sz w:val="24"/>
                <w:szCs w:val="24"/>
              </w:rPr>
              <w:t>387150</w:t>
            </w:r>
          </w:p>
        </w:tc>
        <w:tc>
          <w:tcPr>
            <w:tcW w:w="149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14:paraId="28F984DA" w14:textId="71CA90F2" w:rsidR="000C1B69" w:rsidRPr="008D4942" w:rsidRDefault="000C1B69" w:rsidP="000C1B69">
            <w:pPr>
              <w:widowControl w:val="0"/>
              <w:jc w:val="center"/>
              <w:rPr>
                <w:rFonts w:ascii="Times New Roman" w:hAnsi="Times New Roman" w:cs="Times New Roman"/>
                <w:sz w:val="24"/>
                <w:szCs w:val="24"/>
              </w:rPr>
            </w:pPr>
            <w:r w:rsidRPr="008D4942">
              <w:rPr>
                <w:rFonts w:ascii="Times New Roman" w:hAnsi="Times New Roman" w:cs="Times New Roman"/>
                <w:sz w:val="24"/>
                <w:szCs w:val="24"/>
              </w:rPr>
              <w:t>556491</w:t>
            </w:r>
          </w:p>
        </w:tc>
      </w:tr>
    </w:tbl>
    <w:p w14:paraId="17B58258" w14:textId="77777777" w:rsidR="00514752" w:rsidRPr="008D4942" w:rsidRDefault="000770F6">
      <w:pPr>
        <w:spacing w:line="360" w:lineRule="auto"/>
        <w:jc w:val="center"/>
        <w:rPr>
          <w:rFonts w:ascii="Times New Roman" w:eastAsia="Times New Roman" w:hAnsi="Times New Roman" w:cs="Times New Roman"/>
          <w:sz w:val="28"/>
          <w:szCs w:val="28"/>
        </w:rPr>
      </w:pPr>
      <w:r w:rsidRPr="008D4942">
        <w:rPr>
          <w:rFonts w:ascii="Times New Roman" w:eastAsia="Times New Roman" w:hAnsi="Times New Roman" w:cs="Times New Roman"/>
          <w:sz w:val="28"/>
          <w:szCs w:val="28"/>
        </w:rPr>
        <w:t>Джерело: власна розробка автора</w:t>
      </w:r>
    </w:p>
    <w:p w14:paraId="29563307" w14:textId="77777777" w:rsidR="00514752" w:rsidRPr="000C1B69" w:rsidRDefault="00514752">
      <w:pPr>
        <w:spacing w:line="360" w:lineRule="auto"/>
        <w:ind w:firstLine="708"/>
        <w:jc w:val="both"/>
        <w:rPr>
          <w:rFonts w:ascii="Times New Roman" w:eastAsia="Times New Roman" w:hAnsi="Times New Roman" w:cs="Times New Roman"/>
          <w:sz w:val="28"/>
          <w:szCs w:val="28"/>
          <w:highlight w:val="yellow"/>
        </w:rPr>
      </w:pPr>
    </w:p>
    <w:p w14:paraId="79BFE2E7" w14:textId="0B671C77" w:rsidR="00481994" w:rsidRPr="008D4942" w:rsidRDefault="000770F6" w:rsidP="000461D7">
      <w:pPr>
        <w:spacing w:line="360" w:lineRule="auto"/>
        <w:ind w:firstLine="708"/>
        <w:jc w:val="both"/>
        <w:rPr>
          <w:rFonts w:ascii="Times New Roman" w:eastAsia="Times New Roman" w:hAnsi="Times New Roman" w:cs="Times New Roman"/>
          <w:sz w:val="28"/>
          <w:szCs w:val="28"/>
          <w:lang w:val="uk-UA"/>
        </w:rPr>
      </w:pPr>
      <w:r w:rsidRPr="008D4942">
        <w:rPr>
          <w:rFonts w:ascii="Times New Roman" w:eastAsia="Times New Roman" w:hAnsi="Times New Roman" w:cs="Times New Roman"/>
          <w:sz w:val="28"/>
          <w:szCs w:val="28"/>
        </w:rPr>
        <w:t xml:space="preserve">Як можна побачити з результатів, проект повністю окупить вкладення вже </w:t>
      </w:r>
      <w:r w:rsidR="000C1B69" w:rsidRPr="008D4942">
        <w:rPr>
          <w:rFonts w:ascii="Times New Roman" w:eastAsia="Times New Roman" w:hAnsi="Times New Roman" w:cs="Times New Roman"/>
          <w:sz w:val="28"/>
          <w:szCs w:val="28"/>
          <w:lang w:val="uk-UA"/>
        </w:rPr>
        <w:t>під кінець четвертого</w:t>
      </w:r>
      <w:r w:rsidRPr="008D4942">
        <w:rPr>
          <w:rFonts w:ascii="Times New Roman" w:eastAsia="Times New Roman" w:hAnsi="Times New Roman" w:cs="Times New Roman"/>
          <w:sz w:val="28"/>
          <w:szCs w:val="28"/>
        </w:rPr>
        <w:t xml:space="preserve"> </w:t>
      </w:r>
      <w:r w:rsidR="008D4942" w:rsidRPr="008D4942">
        <w:rPr>
          <w:rFonts w:ascii="Times New Roman" w:eastAsia="Times New Roman" w:hAnsi="Times New Roman" w:cs="Times New Roman"/>
          <w:sz w:val="28"/>
          <w:szCs w:val="28"/>
          <w:lang w:val="uk-UA"/>
        </w:rPr>
        <w:t>місяця</w:t>
      </w:r>
      <w:r w:rsidRPr="008D4942">
        <w:rPr>
          <w:rFonts w:ascii="Times New Roman" w:eastAsia="Times New Roman" w:hAnsi="Times New Roman" w:cs="Times New Roman"/>
          <w:sz w:val="28"/>
          <w:szCs w:val="28"/>
        </w:rPr>
        <w:t xml:space="preserve"> після того, як створений сайт почне свою роботу. З цього можна зробити висновок, що вже через </w:t>
      </w:r>
      <w:r w:rsidR="008D4942" w:rsidRPr="008D4942">
        <w:rPr>
          <w:rFonts w:ascii="Times New Roman" w:eastAsia="Times New Roman" w:hAnsi="Times New Roman" w:cs="Times New Roman"/>
          <w:sz w:val="28"/>
          <w:szCs w:val="28"/>
          <w:lang w:val="uk-UA"/>
        </w:rPr>
        <w:t>чотири</w:t>
      </w:r>
      <w:r w:rsidRPr="008D4942">
        <w:rPr>
          <w:rFonts w:ascii="Times New Roman" w:eastAsia="Times New Roman" w:hAnsi="Times New Roman" w:cs="Times New Roman"/>
          <w:sz w:val="28"/>
          <w:szCs w:val="28"/>
        </w:rPr>
        <w:t xml:space="preserve"> місяці після того, як новий веб-сайт розпочне свою робо</w:t>
      </w:r>
      <w:r w:rsidRPr="008D4942">
        <w:rPr>
          <w:rFonts w:ascii="Times New Roman" w:eastAsia="Times New Roman" w:hAnsi="Times New Roman" w:cs="Times New Roman"/>
          <w:sz w:val="28"/>
          <w:szCs w:val="28"/>
        </w:rPr>
        <w:t xml:space="preserve">ту, компанія </w:t>
      </w:r>
      <w:r w:rsidR="008D4942" w:rsidRPr="008D4942">
        <w:rPr>
          <w:rFonts w:ascii="Times New Roman" w:eastAsia="Times New Roman" w:hAnsi="Times New Roman" w:cs="Times New Roman"/>
          <w:sz w:val="28"/>
          <w:szCs w:val="28"/>
          <w:lang w:val="uk-UA"/>
        </w:rPr>
        <w:t>поверне собі</w:t>
      </w:r>
      <w:r w:rsidRPr="008D4942">
        <w:rPr>
          <w:rFonts w:ascii="Times New Roman" w:eastAsia="Times New Roman" w:hAnsi="Times New Roman" w:cs="Times New Roman"/>
          <w:sz w:val="28"/>
          <w:szCs w:val="28"/>
        </w:rPr>
        <w:t xml:space="preserve"> вкладені у створення сайту гроші. Надалі, новий сайт буде слугувати для готелю методом залучення споживачів, створюючи ще одну конкурентну перевагу для компанії. Потребуватиме він надалі лише щорічної оплати у розмірі 85$, або ж 3</w:t>
      </w:r>
      <w:r w:rsidRPr="008D4942">
        <w:rPr>
          <w:rFonts w:ascii="Times New Roman" w:eastAsia="Times New Roman" w:hAnsi="Times New Roman" w:cs="Times New Roman"/>
          <w:sz w:val="28"/>
          <w:szCs w:val="28"/>
        </w:rPr>
        <w:t>,400 гривень, за користування доменом та послуги хостингу. Також, вірогідно час від часу потрібно буде звертатись до компанії-розробника сайту задля підтримки сайту, та ліквідації помилок, що можуть перешкоджати нормальній роботі веб-сайту. Враховуючи ці д</w:t>
      </w:r>
      <w:r w:rsidRPr="008D4942">
        <w:rPr>
          <w:rFonts w:ascii="Times New Roman" w:eastAsia="Times New Roman" w:hAnsi="Times New Roman" w:cs="Times New Roman"/>
          <w:sz w:val="28"/>
          <w:szCs w:val="28"/>
        </w:rPr>
        <w:t>ані, можна впевнено сказати, що запропонований проект є економічно доцільним, а вкладені у нього кошти повернуться компанії у досить короткий термін, після чого, підприємству лише треба буде підтримувати роботу сайту, задля того, аби й надалі користуватись</w:t>
      </w:r>
      <w:r w:rsidRPr="008D4942">
        <w:rPr>
          <w:rFonts w:ascii="Times New Roman" w:eastAsia="Times New Roman" w:hAnsi="Times New Roman" w:cs="Times New Roman"/>
          <w:sz w:val="28"/>
          <w:szCs w:val="28"/>
        </w:rPr>
        <w:t xml:space="preserve"> його перевагами </w:t>
      </w:r>
      <w:r w:rsidR="008D4942">
        <w:rPr>
          <w:rFonts w:ascii="Times New Roman" w:eastAsia="Times New Roman" w:hAnsi="Times New Roman" w:cs="Times New Roman"/>
          <w:sz w:val="28"/>
          <w:szCs w:val="28"/>
          <w:lang w:val="uk-UA"/>
        </w:rPr>
        <w:t xml:space="preserve">у </w:t>
      </w:r>
      <w:r w:rsidRPr="008D4942">
        <w:rPr>
          <w:rFonts w:ascii="Times New Roman" w:eastAsia="Times New Roman" w:hAnsi="Times New Roman" w:cs="Times New Roman"/>
          <w:sz w:val="28"/>
          <w:szCs w:val="28"/>
          <w:lang w:val="uk-UA"/>
        </w:rPr>
        <w:t>конкурентн</w:t>
      </w:r>
      <w:r w:rsidR="008D4942" w:rsidRPr="008D4942">
        <w:rPr>
          <w:rFonts w:ascii="Times New Roman" w:eastAsia="Times New Roman" w:hAnsi="Times New Roman" w:cs="Times New Roman"/>
          <w:sz w:val="28"/>
          <w:szCs w:val="28"/>
          <w:lang w:val="uk-UA"/>
        </w:rPr>
        <w:t>ій</w:t>
      </w:r>
      <w:r w:rsidRPr="008D4942">
        <w:rPr>
          <w:rFonts w:ascii="Times New Roman" w:eastAsia="Times New Roman" w:hAnsi="Times New Roman" w:cs="Times New Roman"/>
          <w:sz w:val="28"/>
          <w:szCs w:val="28"/>
          <w:lang w:val="uk-UA"/>
        </w:rPr>
        <w:t xml:space="preserve"> боро</w:t>
      </w:r>
      <w:r w:rsidR="008D4942">
        <w:rPr>
          <w:rFonts w:ascii="Times New Roman" w:eastAsia="Times New Roman" w:hAnsi="Times New Roman" w:cs="Times New Roman"/>
          <w:sz w:val="28"/>
          <w:szCs w:val="28"/>
          <w:lang w:val="uk-UA"/>
        </w:rPr>
        <w:t>т</w:t>
      </w:r>
      <w:r w:rsidRPr="008D4942">
        <w:rPr>
          <w:rFonts w:ascii="Times New Roman" w:eastAsia="Times New Roman" w:hAnsi="Times New Roman" w:cs="Times New Roman"/>
          <w:sz w:val="28"/>
          <w:szCs w:val="28"/>
          <w:lang w:val="uk-UA"/>
        </w:rPr>
        <w:t>ь</w:t>
      </w:r>
      <w:r w:rsidR="008D4942" w:rsidRPr="008D4942">
        <w:rPr>
          <w:rFonts w:ascii="Times New Roman" w:eastAsia="Times New Roman" w:hAnsi="Times New Roman" w:cs="Times New Roman"/>
          <w:sz w:val="28"/>
          <w:szCs w:val="28"/>
          <w:lang w:val="uk-UA"/>
        </w:rPr>
        <w:t>бі.</w:t>
      </w:r>
    </w:p>
    <w:p w14:paraId="36829E7D" w14:textId="184D43DD" w:rsidR="00514752" w:rsidRPr="00481994" w:rsidRDefault="000770F6" w:rsidP="00684C84">
      <w:pPr>
        <w:pStyle w:val="2"/>
        <w:spacing w:line="360" w:lineRule="auto"/>
        <w:ind w:firstLine="708"/>
        <w:jc w:val="both"/>
        <w:rPr>
          <w:rFonts w:ascii="Times New Roman" w:eastAsia="Times New Roman" w:hAnsi="Times New Roman" w:cs="Times New Roman"/>
          <w:i/>
          <w:iCs/>
          <w:sz w:val="28"/>
          <w:szCs w:val="28"/>
        </w:rPr>
      </w:pPr>
      <w:bookmarkStart w:id="18" w:name="_8jihgvgq4efq" w:colFirst="0" w:colLast="0"/>
      <w:bookmarkEnd w:id="18"/>
      <w:r w:rsidRPr="00481994">
        <w:rPr>
          <w:rFonts w:ascii="Times New Roman" w:eastAsia="Times New Roman" w:hAnsi="Times New Roman" w:cs="Times New Roman"/>
          <w:i/>
          <w:iCs/>
          <w:sz w:val="28"/>
          <w:szCs w:val="28"/>
        </w:rPr>
        <w:t>Виснов</w:t>
      </w:r>
      <w:r w:rsidR="00854AE5">
        <w:rPr>
          <w:rFonts w:ascii="Times New Roman" w:eastAsia="Times New Roman" w:hAnsi="Times New Roman" w:cs="Times New Roman"/>
          <w:i/>
          <w:iCs/>
          <w:sz w:val="28"/>
          <w:szCs w:val="28"/>
          <w:lang w:val="uk-UA"/>
        </w:rPr>
        <w:t>ки</w:t>
      </w:r>
      <w:r w:rsidRPr="00481994">
        <w:rPr>
          <w:rFonts w:ascii="Times New Roman" w:eastAsia="Times New Roman" w:hAnsi="Times New Roman" w:cs="Times New Roman"/>
          <w:i/>
          <w:iCs/>
          <w:sz w:val="28"/>
          <w:szCs w:val="28"/>
        </w:rPr>
        <w:t xml:space="preserve"> до 3 розділу</w:t>
      </w:r>
    </w:p>
    <w:p w14:paraId="4C070510" w14:textId="77777777" w:rsidR="00514752" w:rsidRDefault="00514752"/>
    <w:p w14:paraId="445A26FB"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розділі була проведена реалізація збору первинної та вторинної інформації, та був проведений аналіз отриманих результатів. За цими результатами виявилось, що готель сильно поступається своїм конкурентам у зручності </w:t>
      </w:r>
      <w:r>
        <w:rPr>
          <w:rFonts w:ascii="Times New Roman" w:eastAsia="Times New Roman" w:hAnsi="Times New Roman" w:cs="Times New Roman"/>
          <w:sz w:val="28"/>
          <w:szCs w:val="28"/>
        </w:rPr>
        <w:lastRenderedPageBreak/>
        <w:t>комунікації та процесу бронювання</w:t>
      </w:r>
      <w:r>
        <w:rPr>
          <w:rFonts w:ascii="Times New Roman" w:eastAsia="Times New Roman" w:hAnsi="Times New Roman" w:cs="Times New Roman"/>
          <w:sz w:val="28"/>
          <w:szCs w:val="28"/>
        </w:rPr>
        <w:t xml:space="preserve"> конференційних залів, що також виявилось значно більш вагомим для цільової аудиторії, ніж вважалось раніше. Також, при проведенні дослідження було виявлено, що споживачі здебільшого користуються веб-сайтами готелів загалом, проте здебільшого оминають цей </w:t>
      </w:r>
      <w:r>
        <w:rPr>
          <w:rFonts w:ascii="Times New Roman" w:eastAsia="Times New Roman" w:hAnsi="Times New Roman" w:cs="Times New Roman"/>
          <w:sz w:val="28"/>
          <w:szCs w:val="28"/>
        </w:rPr>
        <w:t>спосіб комунікації у випадку з готелем «Holiday Inn Kyiv». За результатом кабінетних досліджень, виявилось що офіційний веб-сайт компанії значно поступається конкурентним у питанні функціональності, крім того виявилось що більшість споживачів навіть не зна</w:t>
      </w:r>
      <w:r>
        <w:rPr>
          <w:rFonts w:ascii="Times New Roman" w:eastAsia="Times New Roman" w:hAnsi="Times New Roman" w:cs="Times New Roman"/>
          <w:sz w:val="28"/>
          <w:szCs w:val="28"/>
        </w:rPr>
        <w:t xml:space="preserve">ли про нього, через сумнівний хід компанії по створенню об’єднаного сайту для двох готелів. Таким чином, було запропоновано створити новий веб-сайт, створивши для нього також зручну та швидку систему бронювання конференційних залів, та створити можливість </w:t>
      </w:r>
      <w:r>
        <w:rPr>
          <w:rFonts w:ascii="Times New Roman" w:eastAsia="Times New Roman" w:hAnsi="Times New Roman" w:cs="Times New Roman"/>
          <w:sz w:val="28"/>
          <w:szCs w:val="28"/>
        </w:rPr>
        <w:t>для того, аби за потреби споживач міг через сайт запропонувати власний варіант розсадки у залі. Було також проведено аналіз економічної доцільності створення сайту, під час якого було встановлено, що термін окупності проекту становить всього 3 місяці, післ</w:t>
      </w:r>
      <w:r>
        <w:rPr>
          <w:rFonts w:ascii="Times New Roman" w:eastAsia="Times New Roman" w:hAnsi="Times New Roman" w:cs="Times New Roman"/>
          <w:sz w:val="28"/>
          <w:szCs w:val="28"/>
        </w:rPr>
        <w:t>я чого сайт продовжуватиме бути конкурентною перевагою готеля.</w:t>
      </w:r>
    </w:p>
    <w:p w14:paraId="519641CD" w14:textId="77777777" w:rsidR="00514752" w:rsidRDefault="000770F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Після запровадження, сайт можна буде розвивати й надалі, надаючи йому поступово нового функціоналу, а також розвиваючи не лише взаємодію з корпоративним сегментом споживачів, а й з індивідуальн</w:t>
      </w:r>
      <w:r>
        <w:rPr>
          <w:rFonts w:ascii="Times New Roman" w:eastAsia="Times New Roman" w:hAnsi="Times New Roman" w:cs="Times New Roman"/>
          <w:sz w:val="28"/>
          <w:szCs w:val="28"/>
        </w:rPr>
        <w:t>им сегментом, що бажають розселення у готель. Новий функціонал може включати у себе онлайн бронювання номеру, завдяки якому, можна буде просто прийти у готель та використовувати телефон як ключ-карту для номеру у готель, запланувати прийоми їжі, та інше. П</w:t>
      </w:r>
      <w:r>
        <w:rPr>
          <w:rFonts w:ascii="Times New Roman" w:eastAsia="Times New Roman" w:hAnsi="Times New Roman" w:cs="Times New Roman"/>
          <w:sz w:val="28"/>
          <w:szCs w:val="28"/>
        </w:rPr>
        <w:t xml:space="preserve">ропонується почати розвиток сайту в області індивідуального типу споживачів одразу після завершення військового стану та відкриття кордонів. Також, можливе створення мобільного додатку. </w:t>
      </w:r>
    </w:p>
    <w:p w14:paraId="2A465D1A" w14:textId="77777777" w:rsidR="00481994" w:rsidRDefault="00481994">
      <w:pPr>
        <w:spacing w:line="360" w:lineRule="auto"/>
        <w:ind w:firstLine="708"/>
        <w:jc w:val="both"/>
        <w:rPr>
          <w:rFonts w:ascii="Times New Roman" w:eastAsia="Times New Roman" w:hAnsi="Times New Roman" w:cs="Times New Roman"/>
          <w:sz w:val="28"/>
          <w:szCs w:val="28"/>
          <w:lang w:val="uk-UA"/>
        </w:rPr>
      </w:pPr>
    </w:p>
    <w:p w14:paraId="71E83BC7" w14:textId="77777777" w:rsidR="00481994" w:rsidRDefault="00481994">
      <w:pPr>
        <w:spacing w:line="360" w:lineRule="auto"/>
        <w:ind w:firstLine="708"/>
        <w:jc w:val="both"/>
        <w:rPr>
          <w:rFonts w:ascii="Times New Roman" w:eastAsia="Times New Roman" w:hAnsi="Times New Roman" w:cs="Times New Roman"/>
          <w:sz w:val="28"/>
          <w:szCs w:val="28"/>
          <w:lang w:val="uk-UA"/>
        </w:rPr>
      </w:pPr>
    </w:p>
    <w:p w14:paraId="3A6F5186" w14:textId="77777777" w:rsidR="00481994" w:rsidRDefault="00481994">
      <w:pPr>
        <w:spacing w:line="360" w:lineRule="auto"/>
        <w:ind w:firstLine="708"/>
        <w:jc w:val="both"/>
        <w:rPr>
          <w:rFonts w:ascii="Times New Roman" w:eastAsia="Times New Roman" w:hAnsi="Times New Roman" w:cs="Times New Roman"/>
          <w:sz w:val="28"/>
          <w:szCs w:val="28"/>
          <w:lang w:val="uk-UA"/>
        </w:rPr>
      </w:pPr>
    </w:p>
    <w:p w14:paraId="5A597B12" w14:textId="77777777" w:rsidR="00481994" w:rsidRDefault="00481994">
      <w:pPr>
        <w:spacing w:line="360" w:lineRule="auto"/>
        <w:ind w:firstLine="708"/>
        <w:jc w:val="both"/>
        <w:rPr>
          <w:rFonts w:ascii="Times New Roman" w:eastAsia="Times New Roman" w:hAnsi="Times New Roman" w:cs="Times New Roman"/>
          <w:sz w:val="28"/>
          <w:szCs w:val="28"/>
          <w:lang w:val="uk-UA"/>
        </w:rPr>
      </w:pPr>
    </w:p>
    <w:p w14:paraId="06292C6D" w14:textId="77777777" w:rsidR="00481994" w:rsidRDefault="00481994">
      <w:pPr>
        <w:spacing w:line="360" w:lineRule="auto"/>
        <w:ind w:firstLine="708"/>
        <w:jc w:val="both"/>
        <w:rPr>
          <w:rFonts w:ascii="Times New Roman" w:eastAsia="Times New Roman" w:hAnsi="Times New Roman" w:cs="Times New Roman"/>
          <w:sz w:val="28"/>
          <w:szCs w:val="28"/>
          <w:lang w:val="uk-UA"/>
        </w:rPr>
      </w:pPr>
    </w:p>
    <w:p w14:paraId="569B9AB9" w14:textId="77777777" w:rsidR="00481994" w:rsidRDefault="00481994">
      <w:pPr>
        <w:spacing w:line="360" w:lineRule="auto"/>
        <w:ind w:firstLine="708"/>
        <w:jc w:val="both"/>
        <w:rPr>
          <w:rFonts w:ascii="Times New Roman" w:eastAsia="Times New Roman" w:hAnsi="Times New Roman" w:cs="Times New Roman"/>
          <w:sz w:val="28"/>
          <w:szCs w:val="28"/>
          <w:lang w:val="uk-UA"/>
        </w:rPr>
      </w:pPr>
    </w:p>
    <w:p w14:paraId="0C672E6A" w14:textId="3585430A" w:rsidR="00514752" w:rsidRPr="00854AE5" w:rsidRDefault="000770F6">
      <w:pPr>
        <w:pStyle w:val="1"/>
        <w:spacing w:line="360" w:lineRule="auto"/>
        <w:ind w:firstLine="708"/>
        <w:jc w:val="center"/>
        <w:rPr>
          <w:rFonts w:ascii="Times New Roman" w:eastAsia="Times New Roman" w:hAnsi="Times New Roman" w:cs="Times New Roman"/>
          <w:sz w:val="28"/>
          <w:szCs w:val="28"/>
          <w:lang w:val="uk-UA"/>
        </w:rPr>
      </w:pPr>
      <w:bookmarkStart w:id="19" w:name="_iqm4vp3mldis" w:colFirst="0" w:colLast="0"/>
      <w:bookmarkEnd w:id="19"/>
      <w:r>
        <w:rPr>
          <w:rFonts w:ascii="Times New Roman" w:eastAsia="Times New Roman" w:hAnsi="Times New Roman" w:cs="Times New Roman"/>
          <w:sz w:val="28"/>
          <w:szCs w:val="28"/>
        </w:rPr>
        <w:lastRenderedPageBreak/>
        <w:t>ВИСНОВ</w:t>
      </w:r>
      <w:r w:rsidR="00854AE5">
        <w:rPr>
          <w:rFonts w:ascii="Times New Roman" w:eastAsia="Times New Roman" w:hAnsi="Times New Roman" w:cs="Times New Roman"/>
          <w:sz w:val="28"/>
          <w:szCs w:val="28"/>
          <w:lang w:val="uk-UA"/>
        </w:rPr>
        <w:t>КИ</w:t>
      </w:r>
    </w:p>
    <w:p w14:paraId="6D6C6349"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цій роботі було проведено дослідження маркетингової </w:t>
      </w:r>
      <w:r>
        <w:rPr>
          <w:rFonts w:ascii="Times New Roman" w:eastAsia="Times New Roman" w:hAnsi="Times New Roman" w:cs="Times New Roman"/>
          <w:sz w:val="28"/>
          <w:szCs w:val="28"/>
        </w:rPr>
        <w:t>діяльності компанії ПрАТ «УКСТ «Торонто-Київ», а також готелю «Holiday Inn Kyiv», який належить підприємству. Для роботи було обрано сконцентруватись на такому товарі як здача в оренду конференційних залів. Під час дослідження була проаналізована діяльніст</w:t>
      </w:r>
      <w:r>
        <w:rPr>
          <w:rFonts w:ascii="Times New Roman" w:eastAsia="Times New Roman" w:hAnsi="Times New Roman" w:cs="Times New Roman"/>
          <w:sz w:val="28"/>
          <w:szCs w:val="28"/>
        </w:rPr>
        <w:t>ь готелю, маркетингове середовище, конкуренти а також споживачі готелю. У роботі було визначено слабкі та сильні сторони готелю, також були проаналізовані можливості та загрози, після аналізу яких маркетинговою управлінською проблемою було визначено: «Вдос</w:t>
      </w:r>
      <w:r>
        <w:rPr>
          <w:rFonts w:ascii="Times New Roman" w:eastAsia="Times New Roman" w:hAnsi="Times New Roman" w:cs="Times New Roman"/>
          <w:sz w:val="28"/>
          <w:szCs w:val="28"/>
        </w:rPr>
        <w:t>коналення системи маркетингових комунікацій ПРАТ «УКСТ «Торонто-Київ».</w:t>
      </w:r>
    </w:p>
    <w:p w14:paraId="7229CBF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вирішення маркетингової управлінської проблеми, було необхідно проведення дослідження, яке складалось з  глибинних інтерв’ю з групами експертів, кабінетних досліджень вторинної інфо</w:t>
      </w:r>
      <w:r>
        <w:rPr>
          <w:rFonts w:ascii="Times New Roman" w:eastAsia="Times New Roman" w:hAnsi="Times New Roman" w:cs="Times New Roman"/>
          <w:sz w:val="28"/>
          <w:szCs w:val="28"/>
        </w:rPr>
        <w:t xml:space="preserve">рмації, а також опитування цільової аудиторії. За результатами досліджень було визначено, що готель «Holiday Inn Kyiv» значно поступається конкурентам у питанні зручності комунікації та бронювання через веб-сайт, який виявився найбільш популярним способом </w:t>
      </w:r>
      <w:r>
        <w:rPr>
          <w:rFonts w:ascii="Times New Roman" w:eastAsia="Times New Roman" w:hAnsi="Times New Roman" w:cs="Times New Roman"/>
          <w:sz w:val="28"/>
          <w:szCs w:val="28"/>
        </w:rPr>
        <w:t xml:space="preserve">пошуку інформації та комунікації у цільової аудиторії споживачів. Також і сам фактор зручності бронювання виявився значно більш значущим для споживачів, ніж вважалось раніше. </w:t>
      </w:r>
    </w:p>
    <w:p w14:paraId="4883E5CE"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проведеного дослідження, у цій роботі було сформовано пропозиції</w:t>
      </w:r>
      <w:r>
        <w:rPr>
          <w:rFonts w:ascii="Times New Roman" w:eastAsia="Times New Roman" w:hAnsi="Times New Roman" w:cs="Times New Roman"/>
          <w:sz w:val="28"/>
          <w:szCs w:val="28"/>
        </w:rPr>
        <w:t xml:space="preserve"> для підприємства, які включають у себе створення нового веб-сайту для готелю. Веб-сайт повинен мати підходящу назву домену, аби цільові споживачі могли легко знайти його у мережі, об’ємну кількість інформації про кожен з конференційних залів, а також дода</w:t>
      </w:r>
      <w:r>
        <w:rPr>
          <w:rFonts w:ascii="Times New Roman" w:eastAsia="Times New Roman" w:hAnsi="Times New Roman" w:cs="Times New Roman"/>
          <w:sz w:val="28"/>
          <w:szCs w:val="28"/>
        </w:rPr>
        <w:t>вання до сайту розширенного функціоналу, який включатиме можливість швидкого замовлення конференційного залу шляхом заповнення невеликої форми прямо на сайті, а також можливість створення та пропонування готелеві власного шаблону розташування столів та сті</w:t>
      </w:r>
      <w:r>
        <w:rPr>
          <w:rFonts w:ascii="Times New Roman" w:eastAsia="Times New Roman" w:hAnsi="Times New Roman" w:cs="Times New Roman"/>
          <w:sz w:val="28"/>
          <w:szCs w:val="28"/>
        </w:rPr>
        <w:t xml:space="preserve">льців у конференційному залі під час проведення заходу. </w:t>
      </w:r>
    </w:p>
    <w:p w14:paraId="0713E688"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Останнім етапом роботи було доведення економічної доцільності впровадження цього проекту у життя. Було визначено що вартість проекту </w:t>
      </w:r>
      <w:r>
        <w:rPr>
          <w:rFonts w:ascii="Times New Roman" w:eastAsia="Times New Roman" w:hAnsi="Times New Roman" w:cs="Times New Roman"/>
          <w:sz w:val="28"/>
          <w:szCs w:val="28"/>
        </w:rPr>
        <w:lastRenderedPageBreak/>
        <w:t>становить 9,500 доларів, або 380,000 гривень. Така вартість створе</w:t>
      </w:r>
      <w:r>
        <w:rPr>
          <w:rFonts w:ascii="Times New Roman" w:eastAsia="Times New Roman" w:hAnsi="Times New Roman" w:cs="Times New Roman"/>
          <w:sz w:val="28"/>
          <w:szCs w:val="28"/>
        </w:rPr>
        <w:t xml:space="preserve">ння сайту обумовлена саме нетрадиційним функціоналом веб-сайту, а також необхідністю створення додаткової програми для співробітників, аби мати можливість зручно комунікувати зі споживачами а також без додаткових знань вносити зміни у веб-сайт. </w:t>
      </w:r>
    </w:p>
    <w:p w14:paraId="217FA8F4" w14:textId="433C6C62"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створ</w:t>
      </w:r>
      <w:r>
        <w:rPr>
          <w:rFonts w:ascii="Times New Roman" w:eastAsia="Times New Roman" w:hAnsi="Times New Roman" w:cs="Times New Roman"/>
          <w:sz w:val="28"/>
          <w:szCs w:val="28"/>
        </w:rPr>
        <w:t>ено прогноз, який демонстрував яким буде підвищення попиту на послуги готелю зі здачі в оренду конференційних залів, після впровадження нового сайту. За цим прогнозом протягом п’яти місяців попит на конференційні зали збільшиться на 5% - 8%, що призведе до</w:t>
      </w:r>
      <w:r>
        <w:rPr>
          <w:rFonts w:ascii="Times New Roman" w:eastAsia="Times New Roman" w:hAnsi="Times New Roman" w:cs="Times New Roman"/>
          <w:sz w:val="28"/>
          <w:szCs w:val="28"/>
        </w:rPr>
        <w:t xml:space="preserve"> збільшення загальних прибутків на </w:t>
      </w:r>
      <w:r w:rsidR="008D4942" w:rsidRPr="008D4942">
        <w:rPr>
          <w:rFonts w:ascii="Times New Roman" w:eastAsia="Times New Roman" w:hAnsi="Times New Roman" w:cs="Times New Roman"/>
          <w:sz w:val="28"/>
          <w:szCs w:val="28"/>
        </w:rPr>
        <w:t>556</w:t>
      </w:r>
      <w:r w:rsidR="008D4942">
        <w:rPr>
          <w:rFonts w:ascii="Times New Roman" w:eastAsia="Times New Roman" w:hAnsi="Times New Roman" w:cs="Times New Roman"/>
          <w:sz w:val="28"/>
          <w:szCs w:val="28"/>
          <w:lang w:val="uk-UA"/>
        </w:rPr>
        <w:t>,</w:t>
      </w:r>
      <w:r w:rsidR="008D4942" w:rsidRPr="008D4942">
        <w:rPr>
          <w:rFonts w:ascii="Times New Roman" w:eastAsia="Times New Roman" w:hAnsi="Times New Roman" w:cs="Times New Roman"/>
          <w:sz w:val="28"/>
          <w:szCs w:val="28"/>
        </w:rPr>
        <w:t xml:space="preserve">491 </w:t>
      </w:r>
      <w:r>
        <w:rPr>
          <w:rFonts w:ascii="Times New Roman" w:eastAsia="Times New Roman" w:hAnsi="Times New Roman" w:cs="Times New Roman"/>
          <w:sz w:val="28"/>
          <w:szCs w:val="28"/>
        </w:rPr>
        <w:t xml:space="preserve">гривень за п’ять місяців роботи. За цим прогнозом веб-сайт окупиться вже на </w:t>
      </w:r>
      <w:r w:rsidR="008D4942">
        <w:rPr>
          <w:rFonts w:ascii="Times New Roman" w:eastAsia="Times New Roman" w:hAnsi="Times New Roman" w:cs="Times New Roman"/>
          <w:sz w:val="28"/>
          <w:szCs w:val="28"/>
          <w:lang w:val="uk-UA"/>
        </w:rPr>
        <w:t xml:space="preserve">четвертий </w:t>
      </w:r>
      <w:r>
        <w:rPr>
          <w:rFonts w:ascii="Times New Roman" w:eastAsia="Times New Roman" w:hAnsi="Times New Roman" w:cs="Times New Roman"/>
          <w:sz w:val="28"/>
          <w:szCs w:val="28"/>
        </w:rPr>
        <w:t>місяць впровадження, після чого продовжить слугувати конкурентною перевагою для готелю, та підтримуватиме збільшений попит на к</w:t>
      </w:r>
      <w:r>
        <w:rPr>
          <w:rFonts w:ascii="Times New Roman" w:eastAsia="Times New Roman" w:hAnsi="Times New Roman" w:cs="Times New Roman"/>
          <w:sz w:val="28"/>
          <w:szCs w:val="28"/>
        </w:rPr>
        <w:t xml:space="preserve">онференційні зали. Веб-сайт потребуватиме лише 85$ щорічно для оплати використання доменної назви та послуг хостингу. </w:t>
      </w:r>
    </w:p>
    <w:p w14:paraId="39815F4C"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нового сайту дозволить підприємству ПРАТ «УКСТ «Торонто-Київ» отримувати більшу кількість прибутків у доволі важкі для компа</w:t>
      </w:r>
      <w:r>
        <w:rPr>
          <w:rFonts w:ascii="Times New Roman" w:eastAsia="Times New Roman" w:hAnsi="Times New Roman" w:cs="Times New Roman"/>
          <w:sz w:val="28"/>
          <w:szCs w:val="28"/>
        </w:rPr>
        <w:t>нії часи. Це надасть змогу, не зважаючи на кредитні зобов’язання, збільшити маркетинговий бюджет готелю, а також створить можливості до фінансування інших важливих для готелю проектів, яким може стати відкриття нового великого конференційного залу, який вм</w:t>
      </w:r>
      <w:r>
        <w:rPr>
          <w:rFonts w:ascii="Times New Roman" w:eastAsia="Times New Roman" w:hAnsi="Times New Roman" w:cs="Times New Roman"/>
          <w:sz w:val="28"/>
          <w:szCs w:val="28"/>
        </w:rPr>
        <w:t xml:space="preserve">іщатиме більше ніж сотню людей, або ж з часом компанія зможе інтегрувати у веб-сайт більше нового функціоналу, що може стосуватись не лише конференційних залів, а й основної діяльності готелю. </w:t>
      </w:r>
    </w:p>
    <w:p w14:paraId="3331CB77"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робота доводить, що споживачам часто є важлива не лише якіс</w:t>
      </w:r>
      <w:r>
        <w:rPr>
          <w:rFonts w:ascii="Times New Roman" w:eastAsia="Times New Roman" w:hAnsi="Times New Roman" w:cs="Times New Roman"/>
          <w:sz w:val="28"/>
          <w:szCs w:val="28"/>
        </w:rPr>
        <w:t>ть кінцевого товару, а й зручність процесу комунікації, необхідної для отримання цього товару. Особливо, коли мова йде про товар подібний до конференційних залів, які у різних готелях мають здебільшого ідентичні додаткові послуги та можливості, а отже майж</w:t>
      </w:r>
      <w:r>
        <w:rPr>
          <w:rFonts w:ascii="Times New Roman" w:eastAsia="Times New Roman" w:hAnsi="Times New Roman" w:cs="Times New Roman"/>
          <w:sz w:val="28"/>
          <w:szCs w:val="28"/>
        </w:rPr>
        <w:t>е нічим не відрізняються один від одного з точки зору споживачів.</w:t>
      </w:r>
    </w:p>
    <w:p w14:paraId="18575A71" w14:textId="77777777" w:rsidR="00514752" w:rsidRDefault="000770F6">
      <w:pPr>
        <w:pStyle w:val="1"/>
        <w:spacing w:line="360" w:lineRule="auto"/>
        <w:ind w:firstLine="708"/>
        <w:jc w:val="center"/>
        <w:rPr>
          <w:rFonts w:ascii="Times New Roman" w:eastAsia="Times New Roman" w:hAnsi="Times New Roman" w:cs="Times New Roman"/>
          <w:sz w:val="28"/>
          <w:szCs w:val="28"/>
        </w:rPr>
      </w:pPr>
      <w:bookmarkStart w:id="20" w:name="_la16gxhdcbg0" w:colFirst="0" w:colLast="0"/>
      <w:bookmarkEnd w:id="20"/>
      <w:r>
        <w:rPr>
          <w:rFonts w:ascii="Times New Roman" w:eastAsia="Times New Roman" w:hAnsi="Times New Roman" w:cs="Times New Roman"/>
          <w:sz w:val="28"/>
          <w:szCs w:val="28"/>
        </w:rPr>
        <w:lastRenderedPageBreak/>
        <w:t>ДОДАТКИ</w:t>
      </w:r>
    </w:p>
    <w:p w14:paraId="6A355C18" w14:textId="77777777" w:rsidR="00514752" w:rsidRDefault="000770F6">
      <w:pPr>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rPr>
        <w:t>Додаток А</w:t>
      </w:r>
      <w:r>
        <w:rPr>
          <w:rFonts w:ascii="Times New Roman" w:eastAsia="Times New Roman" w:hAnsi="Times New Roman" w:cs="Times New Roman"/>
          <w:sz w:val="28"/>
          <w:szCs w:val="28"/>
        </w:rPr>
        <w:t xml:space="preserve"> - Матриця Мак-Кінзі:</w:t>
      </w:r>
    </w:p>
    <w:p w14:paraId="400C01ED" w14:textId="77777777" w:rsidR="00481994" w:rsidRPr="00481994" w:rsidRDefault="00481994">
      <w:pPr>
        <w:spacing w:line="360" w:lineRule="auto"/>
        <w:ind w:firstLine="708"/>
        <w:rPr>
          <w:rFonts w:ascii="Times New Roman" w:eastAsia="Times New Roman" w:hAnsi="Times New Roman" w:cs="Times New Roman"/>
          <w:sz w:val="28"/>
          <w:szCs w:val="28"/>
          <w:lang w:val="uk-UA"/>
        </w:rPr>
      </w:pPr>
    </w:p>
    <w:p w14:paraId="1C1AE3A8"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Оренда приміщень бізнес центру</w:t>
      </w:r>
    </w:p>
    <w:tbl>
      <w:tblPr>
        <w:tblStyle w:val="aff0"/>
        <w:tblW w:w="9090"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3285"/>
        <w:gridCol w:w="1605"/>
        <w:gridCol w:w="1770"/>
        <w:gridCol w:w="2430"/>
      </w:tblGrid>
      <w:tr w:rsidR="00514752" w14:paraId="5FA1FEB7" w14:textId="77777777">
        <w:trPr>
          <w:trHeight w:val="645"/>
        </w:trPr>
        <w:tc>
          <w:tcPr>
            <w:tcW w:w="9090" w:type="dxa"/>
            <w:gridSpan w:val="4"/>
            <w:tcBorders>
              <w:top w:val="single" w:sz="5" w:space="0" w:color="000000"/>
              <w:left w:val="single" w:sz="5" w:space="0" w:color="000000"/>
              <w:bottom w:val="single" w:sz="5" w:space="0" w:color="000000"/>
              <w:right w:val="single" w:sz="5" w:space="0" w:color="000000"/>
            </w:tcBorders>
            <w:shd w:val="clear" w:color="auto" w:fill="FFFFFF"/>
            <w:tcMar>
              <w:top w:w="0" w:type="dxa"/>
              <w:left w:w="40" w:type="dxa"/>
              <w:bottom w:w="0" w:type="dxa"/>
              <w:right w:w="40" w:type="dxa"/>
            </w:tcMar>
          </w:tcPr>
          <w:p w14:paraId="4E9C5CD4" w14:textId="77777777" w:rsidR="00514752" w:rsidRDefault="000770F6">
            <w:pPr>
              <w:spacing w:line="360" w:lineRule="auto"/>
              <w:jc w:val="center"/>
              <w:rPr>
                <w:rFonts w:ascii="Times New Roman" w:eastAsia="Times New Roman" w:hAnsi="Times New Roman" w:cs="Times New Roman"/>
                <w:color w:val="402A18"/>
                <w:sz w:val="24"/>
                <w:szCs w:val="24"/>
              </w:rPr>
            </w:pPr>
            <w:r>
              <w:rPr>
                <w:rFonts w:ascii="Times New Roman" w:eastAsia="Times New Roman" w:hAnsi="Times New Roman" w:cs="Times New Roman"/>
                <w:sz w:val="28"/>
                <w:szCs w:val="28"/>
              </w:rPr>
              <w:t>Привабливість бізнесу</w:t>
            </w:r>
          </w:p>
        </w:tc>
      </w:tr>
      <w:tr w:rsidR="00514752" w14:paraId="117C7EFC" w14:textId="77777777">
        <w:trPr>
          <w:trHeight w:val="645"/>
        </w:trPr>
        <w:tc>
          <w:tcPr>
            <w:tcW w:w="3285" w:type="dxa"/>
            <w:tcBorders>
              <w:top w:val="single" w:sz="5" w:space="0" w:color="000000"/>
              <w:left w:val="single" w:sz="5" w:space="0" w:color="000000"/>
              <w:bottom w:val="single" w:sz="5" w:space="0" w:color="000000"/>
              <w:right w:val="single" w:sz="5" w:space="0" w:color="000000"/>
            </w:tcBorders>
            <w:shd w:val="clear" w:color="auto" w:fill="FFFFFF"/>
            <w:tcMar>
              <w:top w:w="0" w:type="dxa"/>
              <w:left w:w="40" w:type="dxa"/>
              <w:bottom w:w="0" w:type="dxa"/>
              <w:right w:w="40" w:type="dxa"/>
            </w:tcMar>
          </w:tcPr>
          <w:p w14:paraId="64B59A2E" w14:textId="77777777" w:rsidR="00514752" w:rsidRDefault="000770F6">
            <w:pPr>
              <w:spacing w:after="300"/>
              <w:ind w:left="40" w:hanging="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Критерії</w:t>
            </w:r>
          </w:p>
        </w:tc>
        <w:tc>
          <w:tcPr>
            <w:tcW w:w="1605" w:type="dxa"/>
            <w:tcBorders>
              <w:top w:val="single" w:sz="5" w:space="0" w:color="402A18"/>
              <w:left w:val="nil"/>
              <w:bottom w:val="single" w:sz="5" w:space="0" w:color="402A18"/>
              <w:right w:val="single" w:sz="5" w:space="0" w:color="402A18"/>
            </w:tcBorders>
            <w:shd w:val="clear" w:color="auto" w:fill="FFFFFF"/>
            <w:tcMar>
              <w:top w:w="0" w:type="dxa"/>
              <w:left w:w="40" w:type="dxa"/>
              <w:bottom w:w="0" w:type="dxa"/>
              <w:right w:w="40" w:type="dxa"/>
            </w:tcMar>
          </w:tcPr>
          <w:p w14:paraId="25E8BF8A" w14:textId="77777777" w:rsidR="00514752" w:rsidRDefault="000770F6">
            <w:pPr>
              <w:spacing w:after="300"/>
              <w:ind w:left="40" w:hanging="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Вага</w:t>
            </w:r>
          </w:p>
        </w:tc>
        <w:tc>
          <w:tcPr>
            <w:tcW w:w="1770" w:type="dxa"/>
            <w:tcBorders>
              <w:top w:val="single" w:sz="5" w:space="0" w:color="402A18"/>
              <w:left w:val="nil"/>
              <w:bottom w:val="single" w:sz="5" w:space="0" w:color="402A18"/>
              <w:right w:val="single" w:sz="5" w:space="0" w:color="402A18"/>
            </w:tcBorders>
            <w:shd w:val="clear" w:color="auto" w:fill="FFFFFF"/>
            <w:tcMar>
              <w:top w:w="0" w:type="dxa"/>
              <w:left w:w="40" w:type="dxa"/>
              <w:bottom w:w="0" w:type="dxa"/>
              <w:right w:w="40" w:type="dxa"/>
            </w:tcMar>
          </w:tcPr>
          <w:p w14:paraId="6D08C907" w14:textId="77777777" w:rsidR="00514752" w:rsidRDefault="000770F6">
            <w:pPr>
              <w:spacing w:after="300"/>
              <w:ind w:left="40" w:hanging="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Оцінка</w:t>
            </w:r>
          </w:p>
        </w:tc>
        <w:tc>
          <w:tcPr>
            <w:tcW w:w="2430" w:type="dxa"/>
            <w:tcBorders>
              <w:top w:val="single" w:sz="5" w:space="0" w:color="402A18"/>
              <w:left w:val="nil"/>
              <w:bottom w:val="single" w:sz="5" w:space="0" w:color="402A18"/>
              <w:right w:val="single" w:sz="5" w:space="0" w:color="402A18"/>
            </w:tcBorders>
            <w:shd w:val="clear" w:color="auto" w:fill="FFFFFF"/>
            <w:tcMar>
              <w:top w:w="0" w:type="dxa"/>
              <w:left w:w="40" w:type="dxa"/>
              <w:bottom w:w="0" w:type="dxa"/>
              <w:right w:w="40" w:type="dxa"/>
            </w:tcMar>
          </w:tcPr>
          <w:p w14:paraId="0514FEB8" w14:textId="77777777" w:rsidR="00514752" w:rsidRDefault="000770F6">
            <w:pPr>
              <w:spacing w:after="300"/>
              <w:ind w:left="40" w:hanging="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Зважена оцінка</w:t>
            </w:r>
          </w:p>
        </w:tc>
      </w:tr>
      <w:tr w:rsidR="00514752" w14:paraId="4D9DF976" w14:textId="77777777">
        <w:trPr>
          <w:trHeight w:val="67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70204E7A"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Рентабельність</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26FA2B9"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FC2452F"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AE4FBD5"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1</w:t>
            </w:r>
          </w:p>
        </w:tc>
      </w:tr>
      <w:tr w:rsidR="00514752" w14:paraId="39F6784D"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407810F7"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Темп зростання</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92F9930"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214AEE4"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3</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E861C3F"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0,75</w:t>
            </w:r>
          </w:p>
        </w:tc>
      </w:tr>
      <w:tr w:rsidR="00514752" w14:paraId="6287F43C"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3F71EC87"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Розмір</w:t>
            </w:r>
            <w:r>
              <w:rPr>
                <w:rFonts w:ascii="Times New Roman" w:eastAsia="Times New Roman" w:hAnsi="Times New Roman" w:cs="Times New Roman"/>
                <w:color w:val="402A18"/>
                <w:sz w:val="24"/>
                <w:szCs w:val="24"/>
              </w:rPr>
              <w:t xml:space="preserve"> ринку</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08BC69F"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D4F717D"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3</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BC1BD4C"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0,6</w:t>
            </w:r>
          </w:p>
        </w:tc>
      </w:tr>
      <w:tr w:rsidR="00514752" w14:paraId="4112D841"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14B183A8"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Чутливість до інфляції</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914800C"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2813928"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5</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27A837B"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0,75</w:t>
            </w:r>
          </w:p>
        </w:tc>
      </w:tr>
      <w:tr w:rsidR="00514752" w14:paraId="7C52D200"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0AFF15E6"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Чутливість до цін</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6F7DBB0"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DB3E58D"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97A1A62" w14:textId="77777777" w:rsidR="00514752" w:rsidRDefault="000770F6">
            <w:pPr>
              <w:spacing w:after="300"/>
              <w:ind w:left="40" w:hanging="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0,6</w:t>
            </w:r>
          </w:p>
        </w:tc>
      </w:tr>
      <w:tr w:rsidR="00514752" w14:paraId="1D098190"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104F573E" w14:textId="77777777" w:rsidR="00514752" w:rsidRDefault="000770F6">
            <w:pPr>
              <w:spacing w:after="300"/>
              <w:ind w:left="40" w:hanging="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 xml:space="preserve">Сумарна зважена оцінка </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ED2A822" w14:textId="77777777" w:rsidR="00514752" w:rsidRDefault="000770F6">
            <w:pPr>
              <w:spacing w:after="300"/>
              <w:ind w:left="40" w:hanging="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1.00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2890C8D" w14:textId="77777777" w:rsidR="00514752" w:rsidRDefault="00514752">
            <w:pPr>
              <w:spacing w:after="300"/>
              <w:ind w:left="40" w:hanging="40"/>
              <w:jc w:val="both"/>
              <w:rPr>
                <w:rFonts w:ascii="Times New Roman" w:eastAsia="Times New Roman" w:hAnsi="Times New Roman" w:cs="Times New Roman"/>
                <w:i/>
                <w:color w:val="402A18"/>
                <w:sz w:val="24"/>
                <w:szCs w:val="24"/>
              </w:rPr>
            </w:pP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EB33BC9" w14:textId="77777777" w:rsidR="00514752" w:rsidRDefault="000770F6">
            <w:pPr>
              <w:spacing w:after="300"/>
              <w:ind w:left="40" w:hanging="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3,7</w:t>
            </w:r>
          </w:p>
        </w:tc>
      </w:tr>
      <w:tr w:rsidR="00514752" w14:paraId="20D2DD68" w14:textId="77777777">
        <w:trPr>
          <w:trHeight w:val="645"/>
        </w:trPr>
        <w:tc>
          <w:tcPr>
            <w:tcW w:w="9090" w:type="dxa"/>
            <w:gridSpan w:val="4"/>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10BC3F3E" w14:textId="77777777" w:rsidR="00514752" w:rsidRDefault="000770F6">
            <w:pPr>
              <w:spacing w:line="360" w:lineRule="auto"/>
              <w:jc w:val="center"/>
              <w:rPr>
                <w:rFonts w:ascii="Times New Roman" w:eastAsia="Times New Roman" w:hAnsi="Times New Roman" w:cs="Times New Roman"/>
                <w:i/>
                <w:color w:val="402A18"/>
                <w:sz w:val="24"/>
                <w:szCs w:val="24"/>
              </w:rPr>
            </w:pPr>
            <w:r>
              <w:rPr>
                <w:rFonts w:ascii="Times New Roman" w:eastAsia="Times New Roman" w:hAnsi="Times New Roman" w:cs="Times New Roman"/>
                <w:sz w:val="28"/>
                <w:szCs w:val="28"/>
              </w:rPr>
              <w:t>Конкурентоспроможність компанії:</w:t>
            </w:r>
          </w:p>
        </w:tc>
      </w:tr>
      <w:tr w:rsidR="00514752" w14:paraId="78A5B67E"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548494E1"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Цінова політика</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D505B1E"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0,30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EC496DF"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6DC9DFD"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1,2</w:t>
            </w:r>
          </w:p>
        </w:tc>
      </w:tr>
      <w:tr w:rsidR="00514752" w14:paraId="406033BF"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0856F9D6"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Розташування</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BBB362D"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81A0F00"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5</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ABE44C0"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1,25</w:t>
            </w:r>
          </w:p>
        </w:tc>
      </w:tr>
      <w:tr w:rsidR="00514752" w14:paraId="29C92890"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45ADF07E"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Розмір території</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CEFDDE7"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920AF5F"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w:t>
            </w:r>
          </w:p>
        </w:tc>
        <w:tc>
          <w:tcPr>
            <w:tcW w:w="2430"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55F4C227"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0,8</w:t>
            </w:r>
          </w:p>
        </w:tc>
      </w:tr>
      <w:tr w:rsidR="00514752" w14:paraId="31E72529"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2525E059"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Безпека</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91C8D79"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76C3E51"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5</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E9F575C"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0,75</w:t>
            </w:r>
          </w:p>
        </w:tc>
      </w:tr>
      <w:tr w:rsidR="00514752" w14:paraId="78E23F5F"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0B896D57"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Асортимент додаткових послуг</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234551C"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CB1D6FC"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5</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6D9143C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0,5</w:t>
            </w:r>
          </w:p>
        </w:tc>
      </w:tr>
      <w:tr w:rsidR="00514752" w14:paraId="6F1EDB92"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1AA6191F"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 xml:space="preserve">Сумарна зважена оцінка </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11E8C9B"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1.00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C05080D" w14:textId="77777777" w:rsidR="00514752" w:rsidRDefault="00514752">
            <w:pPr>
              <w:spacing w:after="300"/>
              <w:ind w:left="40"/>
              <w:jc w:val="both"/>
              <w:rPr>
                <w:rFonts w:ascii="Times New Roman" w:eastAsia="Times New Roman" w:hAnsi="Times New Roman" w:cs="Times New Roman"/>
                <w:i/>
                <w:color w:val="402A18"/>
                <w:sz w:val="24"/>
                <w:szCs w:val="24"/>
              </w:rPr>
            </w:pP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812AA60"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4,5</w:t>
            </w:r>
          </w:p>
        </w:tc>
      </w:tr>
    </w:tbl>
    <w:p w14:paraId="0DDA60CF"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власна розробка автора</w:t>
      </w:r>
    </w:p>
    <w:p w14:paraId="0DC0A6EA" w14:textId="77777777" w:rsidR="00514752" w:rsidRDefault="00514752">
      <w:pPr>
        <w:spacing w:line="360" w:lineRule="auto"/>
        <w:jc w:val="both"/>
        <w:rPr>
          <w:rFonts w:ascii="Times New Roman" w:eastAsia="Times New Roman" w:hAnsi="Times New Roman" w:cs="Times New Roman"/>
          <w:sz w:val="28"/>
          <w:szCs w:val="28"/>
        </w:rPr>
      </w:pPr>
    </w:p>
    <w:p w14:paraId="32D01DF3" w14:textId="77777777"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Прибуток за місяць: 8 430 720 (грн)</w:t>
      </w:r>
    </w:p>
    <w:p w14:paraId="7519BCEE" w14:textId="77777777"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Загруженість приміщень близько 85%</w:t>
      </w:r>
    </w:p>
    <w:p w14:paraId="677E6731" w14:textId="77777777" w:rsidR="00514752" w:rsidRPr="00481994" w:rsidRDefault="00514752">
      <w:pPr>
        <w:spacing w:line="360" w:lineRule="auto"/>
        <w:jc w:val="both"/>
        <w:rPr>
          <w:rFonts w:ascii="Times New Roman" w:eastAsia="Times New Roman" w:hAnsi="Times New Roman" w:cs="Times New Roman"/>
          <w:i/>
          <w:sz w:val="28"/>
          <w:szCs w:val="28"/>
          <w:lang w:val="uk-UA"/>
        </w:rPr>
      </w:pPr>
    </w:p>
    <w:p w14:paraId="7749C134"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Проведення заходів</w:t>
      </w:r>
    </w:p>
    <w:tbl>
      <w:tblPr>
        <w:tblStyle w:val="aff1"/>
        <w:tblW w:w="9090"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3285"/>
        <w:gridCol w:w="1605"/>
        <w:gridCol w:w="1770"/>
        <w:gridCol w:w="2430"/>
      </w:tblGrid>
      <w:tr w:rsidR="00514752" w14:paraId="1FDB786F" w14:textId="77777777">
        <w:trPr>
          <w:trHeight w:val="645"/>
        </w:trPr>
        <w:tc>
          <w:tcPr>
            <w:tcW w:w="9090" w:type="dxa"/>
            <w:gridSpan w:val="4"/>
            <w:tcBorders>
              <w:top w:val="single" w:sz="5" w:space="0" w:color="000000"/>
              <w:left w:val="single" w:sz="5" w:space="0" w:color="000000"/>
              <w:bottom w:val="single" w:sz="5" w:space="0" w:color="000000"/>
              <w:right w:val="single" w:sz="5" w:space="0" w:color="000000"/>
            </w:tcBorders>
            <w:shd w:val="clear" w:color="auto" w:fill="FFFFFF"/>
            <w:tcMar>
              <w:top w:w="0" w:type="dxa"/>
              <w:left w:w="40" w:type="dxa"/>
              <w:bottom w:w="0" w:type="dxa"/>
              <w:right w:w="40" w:type="dxa"/>
            </w:tcMar>
          </w:tcPr>
          <w:p w14:paraId="6385D223" w14:textId="77777777" w:rsidR="00514752" w:rsidRDefault="000770F6">
            <w:pPr>
              <w:spacing w:line="360" w:lineRule="auto"/>
              <w:jc w:val="center"/>
              <w:rPr>
                <w:rFonts w:ascii="Times New Roman" w:eastAsia="Times New Roman" w:hAnsi="Times New Roman" w:cs="Times New Roman"/>
                <w:color w:val="402A18"/>
                <w:sz w:val="24"/>
                <w:szCs w:val="24"/>
              </w:rPr>
            </w:pPr>
            <w:r>
              <w:rPr>
                <w:rFonts w:ascii="Times New Roman" w:eastAsia="Times New Roman" w:hAnsi="Times New Roman" w:cs="Times New Roman"/>
                <w:sz w:val="28"/>
                <w:szCs w:val="28"/>
              </w:rPr>
              <w:t>Привабливість бізнесу</w:t>
            </w:r>
          </w:p>
        </w:tc>
      </w:tr>
      <w:tr w:rsidR="00514752" w14:paraId="16FECB26" w14:textId="77777777">
        <w:trPr>
          <w:trHeight w:val="645"/>
        </w:trPr>
        <w:tc>
          <w:tcPr>
            <w:tcW w:w="3285" w:type="dxa"/>
            <w:tcBorders>
              <w:top w:val="single" w:sz="5" w:space="0" w:color="000000"/>
              <w:left w:val="single" w:sz="5" w:space="0" w:color="000000"/>
              <w:bottom w:val="single" w:sz="5" w:space="0" w:color="000000"/>
              <w:right w:val="single" w:sz="5" w:space="0" w:color="000000"/>
            </w:tcBorders>
            <w:shd w:val="clear" w:color="auto" w:fill="FFFFFF"/>
            <w:tcMar>
              <w:top w:w="0" w:type="dxa"/>
              <w:left w:w="40" w:type="dxa"/>
              <w:bottom w:w="0" w:type="dxa"/>
              <w:right w:w="40" w:type="dxa"/>
            </w:tcMar>
          </w:tcPr>
          <w:p w14:paraId="41A80D7F"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Критерії</w:t>
            </w:r>
          </w:p>
        </w:tc>
        <w:tc>
          <w:tcPr>
            <w:tcW w:w="1605" w:type="dxa"/>
            <w:tcBorders>
              <w:top w:val="single" w:sz="5" w:space="0" w:color="402A18"/>
              <w:left w:val="nil"/>
              <w:bottom w:val="single" w:sz="5" w:space="0" w:color="402A18"/>
              <w:right w:val="single" w:sz="5" w:space="0" w:color="402A18"/>
            </w:tcBorders>
            <w:shd w:val="clear" w:color="auto" w:fill="FFFFFF"/>
            <w:tcMar>
              <w:top w:w="0" w:type="dxa"/>
              <w:left w:w="40" w:type="dxa"/>
              <w:bottom w:w="0" w:type="dxa"/>
              <w:right w:w="40" w:type="dxa"/>
            </w:tcMar>
          </w:tcPr>
          <w:p w14:paraId="671A8C70"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Вага</w:t>
            </w:r>
          </w:p>
        </w:tc>
        <w:tc>
          <w:tcPr>
            <w:tcW w:w="1770" w:type="dxa"/>
            <w:tcBorders>
              <w:top w:val="single" w:sz="5" w:space="0" w:color="402A18"/>
              <w:left w:val="nil"/>
              <w:bottom w:val="single" w:sz="5" w:space="0" w:color="402A18"/>
              <w:right w:val="single" w:sz="5" w:space="0" w:color="402A18"/>
            </w:tcBorders>
            <w:shd w:val="clear" w:color="auto" w:fill="FFFFFF"/>
            <w:tcMar>
              <w:top w:w="0" w:type="dxa"/>
              <w:left w:w="40" w:type="dxa"/>
              <w:bottom w:w="0" w:type="dxa"/>
              <w:right w:w="40" w:type="dxa"/>
            </w:tcMar>
          </w:tcPr>
          <w:p w14:paraId="008A9396"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Оцінка</w:t>
            </w:r>
          </w:p>
        </w:tc>
        <w:tc>
          <w:tcPr>
            <w:tcW w:w="2430" w:type="dxa"/>
            <w:tcBorders>
              <w:top w:val="single" w:sz="5" w:space="0" w:color="402A18"/>
              <w:left w:val="nil"/>
              <w:bottom w:val="single" w:sz="5" w:space="0" w:color="402A18"/>
              <w:right w:val="single" w:sz="5" w:space="0" w:color="402A18"/>
            </w:tcBorders>
            <w:shd w:val="clear" w:color="auto" w:fill="FFFFFF"/>
            <w:tcMar>
              <w:top w:w="0" w:type="dxa"/>
              <w:left w:w="40" w:type="dxa"/>
              <w:bottom w:w="0" w:type="dxa"/>
              <w:right w:w="40" w:type="dxa"/>
            </w:tcMar>
          </w:tcPr>
          <w:p w14:paraId="5F4C8E5F"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 xml:space="preserve">Зважена </w:t>
            </w:r>
            <w:r>
              <w:rPr>
                <w:rFonts w:ascii="Times New Roman" w:eastAsia="Times New Roman" w:hAnsi="Times New Roman" w:cs="Times New Roman"/>
                <w:i/>
                <w:color w:val="402A18"/>
                <w:sz w:val="24"/>
                <w:szCs w:val="24"/>
              </w:rPr>
              <w:t>оцінка</w:t>
            </w:r>
          </w:p>
        </w:tc>
      </w:tr>
      <w:tr w:rsidR="00514752" w14:paraId="5F2DBE54" w14:textId="77777777">
        <w:trPr>
          <w:trHeight w:val="67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47C440AE"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Рентабельність</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EF21ED0"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994F5F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5</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2ACEDDB"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1,25</w:t>
            </w:r>
          </w:p>
        </w:tc>
      </w:tr>
      <w:tr w:rsidR="00514752" w14:paraId="11F163E3"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78EB7933"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Темп зростання</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C958DD0"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06E612C"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3</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5928B2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0,75</w:t>
            </w:r>
          </w:p>
        </w:tc>
      </w:tr>
      <w:tr w:rsidR="00514752" w14:paraId="5C09C3D9"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7491B3BC"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Розмір ринку</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4A91CF3"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6C84E40"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2</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D6EBB07"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0,4</w:t>
            </w:r>
          </w:p>
        </w:tc>
      </w:tr>
      <w:tr w:rsidR="00514752" w14:paraId="7693BA83"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7DAB408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Чутливість до інфляції</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DD7A66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517A724"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3</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773F53B"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0,45</w:t>
            </w:r>
          </w:p>
        </w:tc>
      </w:tr>
      <w:tr w:rsidR="00514752" w14:paraId="28882785"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1C672AE1"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Чутливість до цін</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CE4B3CF"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CD2DD46"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3</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07F8E70"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0,45</w:t>
            </w:r>
          </w:p>
        </w:tc>
      </w:tr>
      <w:tr w:rsidR="00514752" w14:paraId="6D101A38"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0A60E213"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 xml:space="preserve">Сумарна зважена оцінка </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1CDB4B1"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1.00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B99B036" w14:textId="77777777" w:rsidR="00514752" w:rsidRDefault="00514752">
            <w:pPr>
              <w:spacing w:after="300"/>
              <w:ind w:left="40"/>
              <w:jc w:val="both"/>
              <w:rPr>
                <w:rFonts w:ascii="Times New Roman" w:eastAsia="Times New Roman" w:hAnsi="Times New Roman" w:cs="Times New Roman"/>
                <w:i/>
                <w:color w:val="402A18"/>
                <w:sz w:val="24"/>
                <w:szCs w:val="24"/>
              </w:rPr>
            </w:pP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209CD27"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3,3</w:t>
            </w:r>
          </w:p>
        </w:tc>
      </w:tr>
      <w:tr w:rsidR="00514752" w14:paraId="0A282417" w14:textId="77777777">
        <w:trPr>
          <w:trHeight w:val="645"/>
        </w:trPr>
        <w:tc>
          <w:tcPr>
            <w:tcW w:w="9090" w:type="dxa"/>
            <w:gridSpan w:val="4"/>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1DCADA5F" w14:textId="77777777" w:rsidR="00514752" w:rsidRDefault="000770F6">
            <w:pPr>
              <w:spacing w:line="360" w:lineRule="auto"/>
              <w:jc w:val="center"/>
              <w:rPr>
                <w:rFonts w:ascii="Times New Roman" w:eastAsia="Times New Roman" w:hAnsi="Times New Roman" w:cs="Times New Roman"/>
                <w:i/>
                <w:color w:val="402A18"/>
                <w:sz w:val="24"/>
                <w:szCs w:val="24"/>
              </w:rPr>
            </w:pPr>
            <w:r>
              <w:rPr>
                <w:rFonts w:ascii="Times New Roman" w:eastAsia="Times New Roman" w:hAnsi="Times New Roman" w:cs="Times New Roman"/>
                <w:sz w:val="28"/>
                <w:szCs w:val="28"/>
              </w:rPr>
              <w:t>Конкурентоспроможність компанії:</w:t>
            </w:r>
          </w:p>
        </w:tc>
      </w:tr>
      <w:tr w:rsidR="00514752" w14:paraId="7F9E899B"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40FD34F6"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Розташування</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CE59A7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0,50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F635339"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5</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07C679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2,5</w:t>
            </w:r>
          </w:p>
        </w:tc>
      </w:tr>
      <w:tr w:rsidR="00514752" w14:paraId="77899771"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0011EE4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Цінова</w:t>
            </w:r>
            <w:r>
              <w:rPr>
                <w:rFonts w:ascii="Times New Roman" w:eastAsia="Times New Roman" w:hAnsi="Times New Roman" w:cs="Times New Roman"/>
                <w:color w:val="402A18"/>
                <w:sz w:val="24"/>
                <w:szCs w:val="24"/>
              </w:rPr>
              <w:t xml:space="preserve"> політика</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AEEF41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0,30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C169EC0"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AD4FA0D"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1,2</w:t>
            </w:r>
          </w:p>
        </w:tc>
      </w:tr>
      <w:tr w:rsidR="00514752" w14:paraId="01B8462C"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7483B844"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Асортимент додаткових послуг</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C41106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671EF11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5</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914100B"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1</w:t>
            </w:r>
          </w:p>
        </w:tc>
      </w:tr>
      <w:tr w:rsidR="00514752" w14:paraId="2C020B5E"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1568C71A"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 xml:space="preserve">Сумарна зважена оцінка </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6FAADE00"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1.00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913A7A1" w14:textId="77777777" w:rsidR="00514752" w:rsidRDefault="00514752">
            <w:pPr>
              <w:spacing w:after="300"/>
              <w:ind w:left="40"/>
              <w:jc w:val="both"/>
              <w:rPr>
                <w:rFonts w:ascii="Times New Roman" w:eastAsia="Times New Roman" w:hAnsi="Times New Roman" w:cs="Times New Roman"/>
                <w:i/>
                <w:color w:val="402A18"/>
                <w:sz w:val="24"/>
                <w:szCs w:val="24"/>
              </w:rPr>
            </w:pP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2128841"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4,7</w:t>
            </w:r>
          </w:p>
        </w:tc>
      </w:tr>
    </w:tbl>
    <w:p w14:paraId="657AE23F"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власна розробка автора</w:t>
      </w:r>
    </w:p>
    <w:p w14:paraId="36468791" w14:textId="77777777" w:rsidR="00514752" w:rsidRDefault="00514752">
      <w:pPr>
        <w:spacing w:line="360" w:lineRule="auto"/>
        <w:ind w:firstLine="708"/>
        <w:jc w:val="both"/>
        <w:rPr>
          <w:rFonts w:ascii="Times New Roman" w:eastAsia="Times New Roman" w:hAnsi="Times New Roman" w:cs="Times New Roman"/>
          <w:sz w:val="28"/>
          <w:szCs w:val="28"/>
        </w:rPr>
      </w:pPr>
    </w:p>
    <w:p w14:paraId="4ACBA91B" w14:textId="77777777"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Прибуток за місяць: 93 950 (грн)</w:t>
      </w:r>
    </w:p>
    <w:p w14:paraId="02234C13" w14:textId="77777777"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Наразі середня частота проведення заходів у бізнес-центрі сягає лише 1 захід на 2 місяці.</w:t>
      </w:r>
    </w:p>
    <w:p w14:paraId="1F2A3186" w14:textId="77777777" w:rsidR="00514752" w:rsidRDefault="00514752">
      <w:pPr>
        <w:spacing w:line="360" w:lineRule="auto"/>
        <w:ind w:firstLine="708"/>
        <w:jc w:val="both"/>
        <w:rPr>
          <w:rFonts w:ascii="Times New Roman" w:eastAsia="Times New Roman" w:hAnsi="Times New Roman" w:cs="Times New Roman"/>
          <w:sz w:val="28"/>
          <w:szCs w:val="28"/>
        </w:rPr>
      </w:pPr>
    </w:p>
    <w:p w14:paraId="30BA9323" w14:textId="77777777" w:rsidR="00514752" w:rsidRDefault="00514752">
      <w:pPr>
        <w:spacing w:line="360" w:lineRule="auto"/>
        <w:jc w:val="both"/>
        <w:rPr>
          <w:rFonts w:ascii="Times New Roman" w:eastAsia="Times New Roman" w:hAnsi="Times New Roman" w:cs="Times New Roman"/>
          <w:sz w:val="28"/>
          <w:szCs w:val="28"/>
        </w:rPr>
      </w:pPr>
    </w:p>
    <w:p w14:paraId="00AB6BB4" w14:textId="77777777" w:rsidR="00514752" w:rsidRDefault="00514752">
      <w:pPr>
        <w:spacing w:line="360" w:lineRule="auto"/>
        <w:jc w:val="both"/>
        <w:rPr>
          <w:rFonts w:ascii="Times New Roman" w:eastAsia="Times New Roman" w:hAnsi="Times New Roman" w:cs="Times New Roman"/>
          <w:sz w:val="28"/>
          <w:szCs w:val="28"/>
        </w:rPr>
      </w:pPr>
    </w:p>
    <w:p w14:paraId="4B4F7E87" w14:textId="77777777" w:rsidR="00514752" w:rsidRDefault="00514752">
      <w:pPr>
        <w:spacing w:line="360" w:lineRule="auto"/>
        <w:jc w:val="both"/>
        <w:rPr>
          <w:rFonts w:ascii="Times New Roman" w:eastAsia="Times New Roman" w:hAnsi="Times New Roman" w:cs="Times New Roman"/>
          <w:sz w:val="28"/>
          <w:szCs w:val="28"/>
        </w:rPr>
      </w:pPr>
    </w:p>
    <w:p w14:paraId="43B5EC57" w14:textId="77777777" w:rsidR="00514752" w:rsidRDefault="00514752">
      <w:pPr>
        <w:spacing w:line="360" w:lineRule="auto"/>
        <w:jc w:val="both"/>
        <w:rPr>
          <w:rFonts w:ascii="Times New Roman" w:eastAsia="Times New Roman" w:hAnsi="Times New Roman" w:cs="Times New Roman"/>
          <w:sz w:val="28"/>
          <w:szCs w:val="28"/>
        </w:rPr>
      </w:pPr>
    </w:p>
    <w:p w14:paraId="3538AF1B" w14:textId="77777777" w:rsidR="00514752" w:rsidRDefault="00514752">
      <w:pPr>
        <w:spacing w:line="360" w:lineRule="auto"/>
        <w:jc w:val="both"/>
        <w:rPr>
          <w:rFonts w:ascii="Times New Roman" w:eastAsia="Times New Roman" w:hAnsi="Times New Roman" w:cs="Times New Roman"/>
          <w:sz w:val="28"/>
          <w:szCs w:val="28"/>
        </w:rPr>
      </w:pPr>
    </w:p>
    <w:p w14:paraId="5AA26F0E"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Готельний бізнес</w:t>
      </w:r>
    </w:p>
    <w:tbl>
      <w:tblPr>
        <w:tblStyle w:val="aff2"/>
        <w:tblW w:w="9090"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3285"/>
        <w:gridCol w:w="1605"/>
        <w:gridCol w:w="1770"/>
        <w:gridCol w:w="2430"/>
      </w:tblGrid>
      <w:tr w:rsidR="00514752" w14:paraId="111CE335" w14:textId="77777777">
        <w:trPr>
          <w:trHeight w:val="645"/>
        </w:trPr>
        <w:tc>
          <w:tcPr>
            <w:tcW w:w="9090" w:type="dxa"/>
            <w:gridSpan w:val="4"/>
            <w:tcBorders>
              <w:top w:val="single" w:sz="5" w:space="0" w:color="000000"/>
              <w:left w:val="single" w:sz="5" w:space="0" w:color="000000"/>
              <w:bottom w:val="single" w:sz="5" w:space="0" w:color="000000"/>
              <w:right w:val="single" w:sz="5" w:space="0" w:color="000000"/>
            </w:tcBorders>
            <w:shd w:val="clear" w:color="auto" w:fill="FFFFFF"/>
            <w:tcMar>
              <w:top w:w="0" w:type="dxa"/>
              <w:left w:w="40" w:type="dxa"/>
              <w:bottom w:w="0" w:type="dxa"/>
              <w:right w:w="40" w:type="dxa"/>
            </w:tcMar>
          </w:tcPr>
          <w:p w14:paraId="248B5A88" w14:textId="77777777" w:rsidR="00514752" w:rsidRDefault="000770F6">
            <w:pPr>
              <w:spacing w:line="360" w:lineRule="auto"/>
              <w:jc w:val="center"/>
              <w:rPr>
                <w:rFonts w:ascii="Times New Roman" w:eastAsia="Times New Roman" w:hAnsi="Times New Roman" w:cs="Times New Roman"/>
                <w:color w:val="402A18"/>
                <w:sz w:val="24"/>
                <w:szCs w:val="24"/>
              </w:rPr>
            </w:pPr>
            <w:r>
              <w:rPr>
                <w:rFonts w:ascii="Times New Roman" w:eastAsia="Times New Roman" w:hAnsi="Times New Roman" w:cs="Times New Roman"/>
                <w:sz w:val="28"/>
                <w:szCs w:val="28"/>
              </w:rPr>
              <w:t>Привабливість бізнесу</w:t>
            </w:r>
          </w:p>
        </w:tc>
      </w:tr>
      <w:tr w:rsidR="00514752" w14:paraId="4DA8D6DE" w14:textId="77777777">
        <w:trPr>
          <w:trHeight w:val="645"/>
        </w:trPr>
        <w:tc>
          <w:tcPr>
            <w:tcW w:w="3285" w:type="dxa"/>
            <w:tcBorders>
              <w:top w:val="single" w:sz="5" w:space="0" w:color="000000"/>
              <w:left w:val="single" w:sz="5" w:space="0" w:color="000000"/>
              <w:bottom w:val="single" w:sz="5" w:space="0" w:color="000000"/>
              <w:right w:val="single" w:sz="5" w:space="0" w:color="000000"/>
            </w:tcBorders>
            <w:shd w:val="clear" w:color="auto" w:fill="FFFFFF"/>
            <w:tcMar>
              <w:top w:w="0" w:type="dxa"/>
              <w:left w:w="40" w:type="dxa"/>
              <w:bottom w:w="0" w:type="dxa"/>
              <w:right w:w="40" w:type="dxa"/>
            </w:tcMar>
          </w:tcPr>
          <w:p w14:paraId="1C452CE4"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Критерії</w:t>
            </w:r>
          </w:p>
        </w:tc>
        <w:tc>
          <w:tcPr>
            <w:tcW w:w="1605" w:type="dxa"/>
            <w:tcBorders>
              <w:top w:val="single" w:sz="5" w:space="0" w:color="402A18"/>
              <w:left w:val="nil"/>
              <w:bottom w:val="single" w:sz="5" w:space="0" w:color="402A18"/>
              <w:right w:val="single" w:sz="5" w:space="0" w:color="402A18"/>
            </w:tcBorders>
            <w:shd w:val="clear" w:color="auto" w:fill="FFFFFF"/>
            <w:tcMar>
              <w:top w:w="0" w:type="dxa"/>
              <w:left w:w="40" w:type="dxa"/>
              <w:bottom w:w="0" w:type="dxa"/>
              <w:right w:w="40" w:type="dxa"/>
            </w:tcMar>
          </w:tcPr>
          <w:p w14:paraId="24D7E8FE"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Вага</w:t>
            </w:r>
          </w:p>
        </w:tc>
        <w:tc>
          <w:tcPr>
            <w:tcW w:w="1770" w:type="dxa"/>
            <w:tcBorders>
              <w:top w:val="single" w:sz="5" w:space="0" w:color="402A18"/>
              <w:left w:val="nil"/>
              <w:bottom w:val="single" w:sz="5" w:space="0" w:color="402A18"/>
              <w:right w:val="single" w:sz="5" w:space="0" w:color="402A18"/>
            </w:tcBorders>
            <w:shd w:val="clear" w:color="auto" w:fill="FFFFFF"/>
            <w:tcMar>
              <w:top w:w="0" w:type="dxa"/>
              <w:left w:w="40" w:type="dxa"/>
              <w:bottom w:w="0" w:type="dxa"/>
              <w:right w:w="40" w:type="dxa"/>
            </w:tcMar>
          </w:tcPr>
          <w:p w14:paraId="0A121AAA"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Оцінка</w:t>
            </w:r>
          </w:p>
        </w:tc>
        <w:tc>
          <w:tcPr>
            <w:tcW w:w="2430" w:type="dxa"/>
            <w:tcBorders>
              <w:top w:val="single" w:sz="5" w:space="0" w:color="402A18"/>
              <w:left w:val="nil"/>
              <w:bottom w:val="single" w:sz="5" w:space="0" w:color="402A18"/>
              <w:right w:val="single" w:sz="5" w:space="0" w:color="402A18"/>
            </w:tcBorders>
            <w:shd w:val="clear" w:color="auto" w:fill="FFFFFF"/>
            <w:tcMar>
              <w:top w:w="0" w:type="dxa"/>
              <w:left w:w="40" w:type="dxa"/>
              <w:bottom w:w="0" w:type="dxa"/>
              <w:right w:w="40" w:type="dxa"/>
            </w:tcMar>
          </w:tcPr>
          <w:p w14:paraId="73959CAF"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Зважена оцінка</w:t>
            </w:r>
          </w:p>
        </w:tc>
      </w:tr>
      <w:tr w:rsidR="00514752" w14:paraId="383ACFDB" w14:textId="77777777">
        <w:trPr>
          <w:trHeight w:val="67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6147CEB3"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Рентабельність</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AD190E1"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4AFD822"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3</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9038CBC"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0,75</w:t>
            </w:r>
          </w:p>
        </w:tc>
      </w:tr>
      <w:tr w:rsidR="00514752" w14:paraId="3F433E3C"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4344C9F1"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Темп зростання</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104040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21B8CCF"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2</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5F5BC3E"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0,5</w:t>
            </w:r>
          </w:p>
        </w:tc>
      </w:tr>
      <w:tr w:rsidR="00514752" w14:paraId="3E486EB2"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11B767FB"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Розмір ринку</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41CB60A"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C807DC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2</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865A3C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0,4</w:t>
            </w:r>
          </w:p>
        </w:tc>
      </w:tr>
      <w:tr w:rsidR="00514752" w14:paraId="024378C4"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7BCB69FE"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Чутливість до інфляції</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5AE327B"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6D3603D"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3</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61FEFE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0,45</w:t>
            </w:r>
          </w:p>
        </w:tc>
      </w:tr>
      <w:tr w:rsidR="00514752" w14:paraId="56201798"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717CB6BD"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Чутливість до цін</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87B7210"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2D3B4E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3</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ECF69F0"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0,45</w:t>
            </w:r>
          </w:p>
        </w:tc>
      </w:tr>
      <w:tr w:rsidR="00514752" w14:paraId="4456F392"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28360247"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 xml:space="preserve">Сумарна зважена оцінка </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B023263"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1.00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E53DC93" w14:textId="77777777" w:rsidR="00514752" w:rsidRDefault="00514752">
            <w:pPr>
              <w:spacing w:after="300"/>
              <w:ind w:left="40"/>
              <w:jc w:val="both"/>
              <w:rPr>
                <w:rFonts w:ascii="Times New Roman" w:eastAsia="Times New Roman" w:hAnsi="Times New Roman" w:cs="Times New Roman"/>
                <w:i/>
                <w:color w:val="402A18"/>
                <w:sz w:val="24"/>
                <w:szCs w:val="24"/>
              </w:rPr>
            </w:pP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241E0B9"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2,55</w:t>
            </w:r>
          </w:p>
        </w:tc>
      </w:tr>
      <w:tr w:rsidR="00514752" w14:paraId="456A2288" w14:textId="77777777">
        <w:trPr>
          <w:trHeight w:val="645"/>
        </w:trPr>
        <w:tc>
          <w:tcPr>
            <w:tcW w:w="9090" w:type="dxa"/>
            <w:gridSpan w:val="4"/>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56CB0420" w14:textId="77777777" w:rsidR="00514752" w:rsidRDefault="000770F6">
            <w:pPr>
              <w:spacing w:line="360" w:lineRule="auto"/>
              <w:jc w:val="center"/>
              <w:rPr>
                <w:rFonts w:ascii="Times New Roman" w:eastAsia="Times New Roman" w:hAnsi="Times New Roman" w:cs="Times New Roman"/>
                <w:i/>
                <w:color w:val="402A18"/>
                <w:sz w:val="24"/>
                <w:szCs w:val="24"/>
              </w:rPr>
            </w:pPr>
            <w:r>
              <w:rPr>
                <w:rFonts w:ascii="Times New Roman" w:eastAsia="Times New Roman" w:hAnsi="Times New Roman" w:cs="Times New Roman"/>
                <w:sz w:val="28"/>
                <w:szCs w:val="28"/>
              </w:rPr>
              <w:t>Конкурентоспроможність компанії:</w:t>
            </w:r>
          </w:p>
        </w:tc>
      </w:tr>
      <w:tr w:rsidR="00514752" w14:paraId="49808BDA"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13BB8C42" w14:textId="77777777" w:rsidR="00514752" w:rsidRDefault="000770F6">
            <w:pPr>
              <w:spacing w:after="300"/>
              <w:ind w:left="40"/>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Розташування</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D00731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54B9B76"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097C580"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1</w:t>
            </w:r>
          </w:p>
        </w:tc>
      </w:tr>
      <w:tr w:rsidR="00514752" w14:paraId="4240C363"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6382078E" w14:textId="77777777" w:rsidR="00514752" w:rsidRDefault="000770F6">
            <w:pPr>
              <w:spacing w:after="300"/>
              <w:ind w:left="40"/>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Цінова політика</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E68B8DE"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6288CDCD"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54C114F"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0,8</w:t>
            </w:r>
          </w:p>
        </w:tc>
      </w:tr>
      <w:tr w:rsidR="00514752" w14:paraId="407D2F6A"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499495F0" w14:textId="77777777" w:rsidR="00514752" w:rsidRDefault="000770F6">
            <w:pPr>
              <w:spacing w:after="300"/>
              <w:ind w:left="40"/>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Асортимент додаткових послуг</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64490462"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603A0887"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3,5</w:t>
            </w:r>
          </w:p>
        </w:tc>
        <w:tc>
          <w:tcPr>
            <w:tcW w:w="2430"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2D66169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0,525</w:t>
            </w:r>
          </w:p>
        </w:tc>
      </w:tr>
      <w:tr w:rsidR="00514752" w14:paraId="5A77CF4B"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1D90D4D2" w14:textId="77777777" w:rsidR="00514752" w:rsidRDefault="000770F6">
            <w:pPr>
              <w:spacing w:after="300"/>
              <w:ind w:left="40"/>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Безпека</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8413190"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81740C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5</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F1CAF2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0,675</w:t>
            </w:r>
          </w:p>
        </w:tc>
      </w:tr>
      <w:tr w:rsidR="00514752" w14:paraId="0F3399B6"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41585A92" w14:textId="77777777" w:rsidR="00514752" w:rsidRDefault="000770F6">
            <w:pPr>
              <w:spacing w:after="300"/>
              <w:ind w:left="40"/>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Рівень обслуговування</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5976336"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BC5F61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4,5</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47ECAB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0,75</w:t>
            </w:r>
          </w:p>
        </w:tc>
      </w:tr>
      <w:tr w:rsidR="00514752" w14:paraId="73A20A29"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499C9CAE" w14:textId="77777777" w:rsidR="00514752" w:rsidRDefault="000770F6">
            <w:pPr>
              <w:spacing w:after="300"/>
              <w:ind w:left="40"/>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Кількість номерів</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833969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E247DAA"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3,5</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8F5AAB1"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0,35</w:t>
            </w:r>
          </w:p>
        </w:tc>
      </w:tr>
      <w:tr w:rsidR="00514752" w14:paraId="5AC4FEC0"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2A6CBA23"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 xml:space="preserve">Сумарна зважена оцінка </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82D9247"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1.00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7518528" w14:textId="77777777" w:rsidR="00514752" w:rsidRDefault="00514752">
            <w:pPr>
              <w:spacing w:after="300"/>
              <w:ind w:left="40"/>
              <w:jc w:val="both"/>
              <w:rPr>
                <w:rFonts w:ascii="Times New Roman" w:eastAsia="Times New Roman" w:hAnsi="Times New Roman" w:cs="Times New Roman"/>
                <w:i/>
                <w:color w:val="402A18"/>
                <w:sz w:val="24"/>
                <w:szCs w:val="24"/>
              </w:rPr>
            </w:pP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D6E47CB"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4,1</w:t>
            </w:r>
          </w:p>
        </w:tc>
      </w:tr>
    </w:tbl>
    <w:p w14:paraId="526DFAF1"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власна розробка автора</w:t>
      </w:r>
    </w:p>
    <w:p w14:paraId="6040DEAB" w14:textId="77777777" w:rsidR="00514752" w:rsidRDefault="00514752">
      <w:pPr>
        <w:spacing w:line="360" w:lineRule="auto"/>
        <w:jc w:val="both"/>
        <w:rPr>
          <w:rFonts w:ascii="Times New Roman" w:eastAsia="Times New Roman" w:hAnsi="Times New Roman" w:cs="Times New Roman"/>
          <w:sz w:val="28"/>
          <w:szCs w:val="28"/>
        </w:rPr>
      </w:pPr>
    </w:p>
    <w:p w14:paraId="33AB2E46" w14:textId="77777777" w:rsidR="00514752" w:rsidRDefault="000770F6">
      <w:pPr>
        <w:spacing w:line="360" w:lineRule="auto"/>
        <w:jc w:val="both"/>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Прибуток за місяць: 613 346 (грн)</w:t>
      </w:r>
    </w:p>
    <w:p w14:paraId="491AF956" w14:textId="77777777" w:rsidR="00514752" w:rsidRDefault="000770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Загруженість готельних номерів дорівнює близько 17%</w:t>
      </w:r>
    </w:p>
    <w:p w14:paraId="2ADC4424" w14:textId="77777777" w:rsidR="00514752" w:rsidRDefault="00514752">
      <w:pPr>
        <w:spacing w:line="360" w:lineRule="auto"/>
        <w:ind w:firstLine="708"/>
        <w:jc w:val="both"/>
        <w:rPr>
          <w:rFonts w:ascii="Times New Roman" w:eastAsia="Times New Roman" w:hAnsi="Times New Roman" w:cs="Times New Roman"/>
          <w:sz w:val="28"/>
          <w:szCs w:val="28"/>
        </w:rPr>
      </w:pPr>
    </w:p>
    <w:p w14:paraId="5F2EE222" w14:textId="77777777" w:rsidR="00514752" w:rsidRDefault="00514752">
      <w:pPr>
        <w:spacing w:line="360" w:lineRule="auto"/>
        <w:ind w:firstLine="708"/>
        <w:jc w:val="both"/>
        <w:rPr>
          <w:rFonts w:ascii="Times New Roman" w:eastAsia="Times New Roman" w:hAnsi="Times New Roman" w:cs="Times New Roman"/>
          <w:sz w:val="28"/>
          <w:szCs w:val="28"/>
          <w:lang w:val="uk-UA"/>
        </w:rPr>
      </w:pPr>
    </w:p>
    <w:p w14:paraId="6E813194" w14:textId="77777777" w:rsidR="003B7CF3" w:rsidRPr="003B7CF3" w:rsidRDefault="003B7CF3">
      <w:pPr>
        <w:spacing w:line="360" w:lineRule="auto"/>
        <w:ind w:firstLine="708"/>
        <w:jc w:val="both"/>
        <w:rPr>
          <w:rFonts w:ascii="Times New Roman" w:eastAsia="Times New Roman" w:hAnsi="Times New Roman" w:cs="Times New Roman"/>
          <w:sz w:val="28"/>
          <w:szCs w:val="28"/>
          <w:lang w:val="uk-UA"/>
        </w:rPr>
      </w:pPr>
    </w:p>
    <w:p w14:paraId="24A61004"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Конференц зали</w:t>
      </w:r>
    </w:p>
    <w:tbl>
      <w:tblPr>
        <w:tblStyle w:val="aff3"/>
        <w:tblW w:w="9090"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3285"/>
        <w:gridCol w:w="1605"/>
        <w:gridCol w:w="1770"/>
        <w:gridCol w:w="2430"/>
      </w:tblGrid>
      <w:tr w:rsidR="00514752" w14:paraId="38CA64C5" w14:textId="77777777">
        <w:trPr>
          <w:trHeight w:val="645"/>
        </w:trPr>
        <w:tc>
          <w:tcPr>
            <w:tcW w:w="9090" w:type="dxa"/>
            <w:gridSpan w:val="4"/>
            <w:tcBorders>
              <w:top w:val="single" w:sz="5" w:space="0" w:color="000000"/>
              <w:left w:val="single" w:sz="5" w:space="0" w:color="000000"/>
              <w:bottom w:val="single" w:sz="5" w:space="0" w:color="000000"/>
              <w:right w:val="single" w:sz="5" w:space="0" w:color="000000"/>
            </w:tcBorders>
            <w:shd w:val="clear" w:color="auto" w:fill="FFFFFF"/>
            <w:tcMar>
              <w:top w:w="0" w:type="dxa"/>
              <w:left w:w="40" w:type="dxa"/>
              <w:bottom w:w="0" w:type="dxa"/>
              <w:right w:w="40" w:type="dxa"/>
            </w:tcMar>
          </w:tcPr>
          <w:p w14:paraId="11C11EE1" w14:textId="77777777" w:rsidR="00514752" w:rsidRDefault="000770F6">
            <w:pPr>
              <w:spacing w:line="360" w:lineRule="auto"/>
              <w:jc w:val="center"/>
              <w:rPr>
                <w:rFonts w:ascii="Times New Roman" w:eastAsia="Times New Roman" w:hAnsi="Times New Roman" w:cs="Times New Roman"/>
                <w:color w:val="402A18"/>
                <w:sz w:val="24"/>
                <w:szCs w:val="24"/>
              </w:rPr>
            </w:pPr>
            <w:r>
              <w:rPr>
                <w:rFonts w:ascii="Times New Roman" w:eastAsia="Times New Roman" w:hAnsi="Times New Roman" w:cs="Times New Roman"/>
                <w:sz w:val="28"/>
                <w:szCs w:val="28"/>
              </w:rPr>
              <w:t>Привабливість бізнесу</w:t>
            </w:r>
          </w:p>
        </w:tc>
      </w:tr>
      <w:tr w:rsidR="00514752" w14:paraId="7EF1BF80" w14:textId="77777777">
        <w:trPr>
          <w:trHeight w:val="645"/>
        </w:trPr>
        <w:tc>
          <w:tcPr>
            <w:tcW w:w="3285" w:type="dxa"/>
            <w:tcBorders>
              <w:top w:val="single" w:sz="5" w:space="0" w:color="000000"/>
              <w:left w:val="single" w:sz="5" w:space="0" w:color="000000"/>
              <w:bottom w:val="single" w:sz="5" w:space="0" w:color="000000"/>
              <w:right w:val="single" w:sz="5" w:space="0" w:color="000000"/>
            </w:tcBorders>
            <w:shd w:val="clear" w:color="auto" w:fill="FFFFFF"/>
            <w:tcMar>
              <w:top w:w="0" w:type="dxa"/>
              <w:left w:w="40" w:type="dxa"/>
              <w:bottom w:w="0" w:type="dxa"/>
              <w:right w:w="40" w:type="dxa"/>
            </w:tcMar>
          </w:tcPr>
          <w:p w14:paraId="4788BAE6"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Критерії</w:t>
            </w:r>
          </w:p>
        </w:tc>
        <w:tc>
          <w:tcPr>
            <w:tcW w:w="1605" w:type="dxa"/>
            <w:tcBorders>
              <w:top w:val="single" w:sz="5" w:space="0" w:color="402A18"/>
              <w:left w:val="nil"/>
              <w:bottom w:val="single" w:sz="5" w:space="0" w:color="402A18"/>
              <w:right w:val="single" w:sz="5" w:space="0" w:color="402A18"/>
            </w:tcBorders>
            <w:shd w:val="clear" w:color="auto" w:fill="FFFFFF"/>
            <w:tcMar>
              <w:top w:w="0" w:type="dxa"/>
              <w:left w:w="40" w:type="dxa"/>
              <w:bottom w:w="0" w:type="dxa"/>
              <w:right w:w="40" w:type="dxa"/>
            </w:tcMar>
          </w:tcPr>
          <w:p w14:paraId="6376E185"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Вага</w:t>
            </w:r>
          </w:p>
        </w:tc>
        <w:tc>
          <w:tcPr>
            <w:tcW w:w="1770" w:type="dxa"/>
            <w:tcBorders>
              <w:top w:val="single" w:sz="5" w:space="0" w:color="402A18"/>
              <w:left w:val="nil"/>
              <w:bottom w:val="single" w:sz="5" w:space="0" w:color="402A18"/>
              <w:right w:val="single" w:sz="5" w:space="0" w:color="402A18"/>
            </w:tcBorders>
            <w:shd w:val="clear" w:color="auto" w:fill="FFFFFF"/>
            <w:tcMar>
              <w:top w:w="0" w:type="dxa"/>
              <w:left w:w="40" w:type="dxa"/>
              <w:bottom w:w="0" w:type="dxa"/>
              <w:right w:w="40" w:type="dxa"/>
            </w:tcMar>
          </w:tcPr>
          <w:p w14:paraId="62B68E98"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Оцінка</w:t>
            </w:r>
          </w:p>
        </w:tc>
        <w:tc>
          <w:tcPr>
            <w:tcW w:w="2430" w:type="dxa"/>
            <w:tcBorders>
              <w:top w:val="single" w:sz="5" w:space="0" w:color="402A18"/>
              <w:left w:val="nil"/>
              <w:bottom w:val="single" w:sz="5" w:space="0" w:color="402A18"/>
              <w:right w:val="single" w:sz="5" w:space="0" w:color="402A18"/>
            </w:tcBorders>
            <w:shd w:val="clear" w:color="auto" w:fill="FFFFFF"/>
            <w:tcMar>
              <w:top w:w="0" w:type="dxa"/>
              <w:left w:w="40" w:type="dxa"/>
              <w:bottom w:w="0" w:type="dxa"/>
              <w:right w:w="40" w:type="dxa"/>
            </w:tcMar>
          </w:tcPr>
          <w:p w14:paraId="108950E9"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Зважена оцінка</w:t>
            </w:r>
          </w:p>
        </w:tc>
      </w:tr>
      <w:tr w:rsidR="00514752" w14:paraId="3A502E68" w14:textId="77777777">
        <w:trPr>
          <w:trHeight w:val="67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1B4C8EEF"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Розмір ринку</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63141CFF"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5A948FE"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2</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A61F066"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0,5</w:t>
            </w:r>
          </w:p>
        </w:tc>
      </w:tr>
      <w:tr w:rsidR="00514752" w14:paraId="18B87773"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31110BD9"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Рентабельність</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60042EB"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3142F54"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8686A0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1</w:t>
            </w:r>
          </w:p>
        </w:tc>
      </w:tr>
      <w:tr w:rsidR="00514752" w14:paraId="3ACBC819"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77CB2647"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Темп зростання</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7887824"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975CAC7"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2</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6F11BFF"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0,4</w:t>
            </w:r>
          </w:p>
        </w:tc>
      </w:tr>
      <w:tr w:rsidR="00514752" w14:paraId="2681E624"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36C8455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Чутливість до інфляції</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C1907C7"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74C29B9"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3</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FE95C2D"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0,45</w:t>
            </w:r>
          </w:p>
        </w:tc>
      </w:tr>
      <w:tr w:rsidR="00514752" w14:paraId="1F3E47F6"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6066CAF8"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Чутливість до цін</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62856867"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3032F3B"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3</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C37AEEC"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0,45</w:t>
            </w:r>
          </w:p>
        </w:tc>
      </w:tr>
      <w:tr w:rsidR="00514752" w14:paraId="77022722"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335B72FF"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 xml:space="preserve">Сумарна зважена оцінка </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657772E"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1.00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483F1AE" w14:textId="77777777" w:rsidR="00514752" w:rsidRDefault="00514752">
            <w:pPr>
              <w:spacing w:after="300"/>
              <w:ind w:left="40"/>
              <w:jc w:val="both"/>
              <w:rPr>
                <w:rFonts w:ascii="Times New Roman" w:eastAsia="Times New Roman" w:hAnsi="Times New Roman" w:cs="Times New Roman"/>
                <w:i/>
                <w:color w:val="402A18"/>
                <w:sz w:val="24"/>
                <w:szCs w:val="24"/>
              </w:rPr>
            </w:pP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4DB957A"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2,8</w:t>
            </w:r>
          </w:p>
        </w:tc>
      </w:tr>
      <w:tr w:rsidR="00514752" w14:paraId="3FE8D9F5" w14:textId="77777777">
        <w:trPr>
          <w:trHeight w:val="645"/>
        </w:trPr>
        <w:tc>
          <w:tcPr>
            <w:tcW w:w="9090" w:type="dxa"/>
            <w:gridSpan w:val="4"/>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28A43DF0" w14:textId="77777777" w:rsidR="00514752" w:rsidRDefault="000770F6">
            <w:pPr>
              <w:spacing w:line="360" w:lineRule="auto"/>
              <w:jc w:val="center"/>
              <w:rPr>
                <w:rFonts w:ascii="Times New Roman" w:eastAsia="Times New Roman" w:hAnsi="Times New Roman" w:cs="Times New Roman"/>
                <w:i/>
                <w:color w:val="402A18"/>
                <w:sz w:val="24"/>
                <w:szCs w:val="24"/>
              </w:rPr>
            </w:pPr>
            <w:r>
              <w:rPr>
                <w:rFonts w:ascii="Times New Roman" w:eastAsia="Times New Roman" w:hAnsi="Times New Roman" w:cs="Times New Roman"/>
                <w:sz w:val="28"/>
                <w:szCs w:val="28"/>
              </w:rPr>
              <w:t>Конкурентоспроможність компанії:</w:t>
            </w:r>
          </w:p>
        </w:tc>
      </w:tr>
      <w:tr w:rsidR="00514752" w14:paraId="4C72B59A"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62FE6791"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Різноманіття залів</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54D7FE2A"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D3E7EF3"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61992D7B"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1</w:t>
            </w:r>
          </w:p>
        </w:tc>
      </w:tr>
      <w:tr w:rsidR="00514752" w14:paraId="6C3BF0FC"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67ADC0B1"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Розташування</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FC627C9"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FF1098F"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5</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D088DFD"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1</w:t>
            </w:r>
          </w:p>
        </w:tc>
      </w:tr>
      <w:tr w:rsidR="00514752" w14:paraId="45973AA5"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5298D7BA"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Цінова політика</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4C98CEDD"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0,20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D44DB64"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75A13C67"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0,8</w:t>
            </w:r>
          </w:p>
        </w:tc>
      </w:tr>
      <w:tr w:rsidR="00514752" w14:paraId="1F493429"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55B1B643"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Безпека</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DAA1EE1"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0,15</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26F5EDA"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5</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596A51E"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0,6</w:t>
            </w:r>
          </w:p>
        </w:tc>
      </w:tr>
      <w:tr w:rsidR="00514752" w14:paraId="4EC6BFEC"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5662CE94"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Додаткові послуги</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79BDAC2"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12419E6"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10242BB"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0,4</w:t>
            </w:r>
          </w:p>
        </w:tc>
      </w:tr>
      <w:tr w:rsidR="00514752" w14:paraId="04C0BD9D"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39BD9F39"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Кількість залів</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3A920E85"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0,10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043E2BB"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4</w:t>
            </w: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175DCE51" w14:textId="77777777" w:rsidR="00514752" w:rsidRDefault="000770F6">
            <w:pPr>
              <w:spacing w:after="300"/>
              <w:ind w:left="40"/>
              <w:jc w:val="both"/>
              <w:rPr>
                <w:rFonts w:ascii="Times New Roman" w:eastAsia="Times New Roman" w:hAnsi="Times New Roman" w:cs="Times New Roman"/>
                <w:color w:val="402A18"/>
                <w:sz w:val="24"/>
                <w:szCs w:val="24"/>
              </w:rPr>
            </w:pPr>
            <w:r>
              <w:rPr>
                <w:rFonts w:ascii="Times New Roman" w:eastAsia="Times New Roman" w:hAnsi="Times New Roman" w:cs="Times New Roman"/>
                <w:color w:val="402A18"/>
                <w:sz w:val="24"/>
                <w:szCs w:val="24"/>
              </w:rPr>
              <w:t>0,4</w:t>
            </w:r>
          </w:p>
        </w:tc>
      </w:tr>
      <w:tr w:rsidR="00514752" w14:paraId="7FCBF2FE" w14:textId="77777777">
        <w:trPr>
          <w:trHeight w:val="645"/>
        </w:trPr>
        <w:tc>
          <w:tcPr>
            <w:tcW w:w="3285" w:type="dxa"/>
            <w:tcBorders>
              <w:top w:val="nil"/>
              <w:left w:val="single" w:sz="5" w:space="0" w:color="402A18"/>
              <w:bottom w:val="single" w:sz="5" w:space="0" w:color="402A18"/>
              <w:right w:val="single" w:sz="5" w:space="0" w:color="402A18"/>
            </w:tcBorders>
            <w:shd w:val="clear" w:color="auto" w:fill="FFFFFF"/>
            <w:tcMar>
              <w:top w:w="0" w:type="dxa"/>
              <w:left w:w="40" w:type="dxa"/>
              <w:bottom w:w="0" w:type="dxa"/>
              <w:right w:w="40" w:type="dxa"/>
            </w:tcMar>
          </w:tcPr>
          <w:p w14:paraId="7136EEBF"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 xml:space="preserve">Сумарна зважена оцінка </w:t>
            </w:r>
          </w:p>
        </w:tc>
        <w:tc>
          <w:tcPr>
            <w:tcW w:w="1605"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637216DC"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1.00</w:t>
            </w:r>
          </w:p>
        </w:tc>
        <w:tc>
          <w:tcPr>
            <w:tcW w:w="177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2AE3F155" w14:textId="77777777" w:rsidR="00514752" w:rsidRDefault="00514752">
            <w:pPr>
              <w:spacing w:after="300"/>
              <w:ind w:left="40"/>
              <w:jc w:val="both"/>
              <w:rPr>
                <w:rFonts w:ascii="Times New Roman" w:eastAsia="Times New Roman" w:hAnsi="Times New Roman" w:cs="Times New Roman"/>
                <w:i/>
                <w:color w:val="402A18"/>
                <w:sz w:val="24"/>
                <w:szCs w:val="24"/>
              </w:rPr>
            </w:pPr>
          </w:p>
        </w:tc>
        <w:tc>
          <w:tcPr>
            <w:tcW w:w="2430" w:type="dxa"/>
            <w:tcBorders>
              <w:top w:val="nil"/>
              <w:left w:val="nil"/>
              <w:bottom w:val="single" w:sz="5" w:space="0" w:color="402A18"/>
              <w:right w:val="single" w:sz="5" w:space="0" w:color="402A18"/>
            </w:tcBorders>
            <w:shd w:val="clear" w:color="auto" w:fill="FFFFFF"/>
            <w:tcMar>
              <w:top w:w="0" w:type="dxa"/>
              <w:left w:w="40" w:type="dxa"/>
              <w:bottom w:w="0" w:type="dxa"/>
              <w:right w:w="40" w:type="dxa"/>
            </w:tcMar>
          </w:tcPr>
          <w:p w14:paraId="05AE0394" w14:textId="77777777" w:rsidR="00514752" w:rsidRDefault="000770F6">
            <w:pPr>
              <w:spacing w:after="300"/>
              <w:ind w:left="40"/>
              <w:jc w:val="both"/>
              <w:rPr>
                <w:rFonts w:ascii="Times New Roman" w:eastAsia="Times New Roman" w:hAnsi="Times New Roman" w:cs="Times New Roman"/>
                <w:i/>
                <w:color w:val="402A18"/>
                <w:sz w:val="24"/>
                <w:szCs w:val="24"/>
              </w:rPr>
            </w:pPr>
            <w:r>
              <w:rPr>
                <w:rFonts w:ascii="Times New Roman" w:eastAsia="Times New Roman" w:hAnsi="Times New Roman" w:cs="Times New Roman"/>
                <w:i/>
                <w:color w:val="402A18"/>
                <w:sz w:val="24"/>
                <w:szCs w:val="24"/>
              </w:rPr>
              <w:t>4,2</w:t>
            </w:r>
          </w:p>
        </w:tc>
      </w:tr>
    </w:tbl>
    <w:p w14:paraId="4E35FD3F"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власна розробка автора</w:t>
      </w:r>
    </w:p>
    <w:p w14:paraId="08414736" w14:textId="77777777" w:rsidR="00514752" w:rsidRDefault="00514752">
      <w:pPr>
        <w:spacing w:line="360" w:lineRule="auto"/>
        <w:jc w:val="both"/>
        <w:rPr>
          <w:rFonts w:ascii="Times New Roman" w:eastAsia="Times New Roman" w:hAnsi="Times New Roman" w:cs="Times New Roman"/>
          <w:sz w:val="28"/>
          <w:szCs w:val="28"/>
        </w:rPr>
      </w:pPr>
    </w:p>
    <w:p w14:paraId="4B55969E" w14:textId="77777777" w:rsidR="00514752" w:rsidRDefault="000770F6">
      <w:pPr>
        <w:spacing w:line="360" w:lineRule="auto"/>
        <w:jc w:val="both"/>
        <w:rPr>
          <w:rFonts w:ascii="Times New Roman" w:eastAsia="Times New Roman" w:hAnsi="Times New Roman" w:cs="Times New Roman"/>
          <w:b/>
          <w:color w:val="FF0000"/>
          <w:sz w:val="32"/>
          <w:szCs w:val="32"/>
        </w:rPr>
      </w:pPr>
      <w:r>
        <w:rPr>
          <w:rFonts w:ascii="Times New Roman" w:eastAsia="Times New Roman" w:hAnsi="Times New Roman" w:cs="Times New Roman"/>
          <w:sz w:val="28"/>
          <w:szCs w:val="28"/>
        </w:rPr>
        <w:t>Прибуток за місяць: 775 890 (грн)</w:t>
      </w:r>
    </w:p>
    <w:p w14:paraId="2D80077D" w14:textId="77777777" w:rsidR="00514752" w:rsidRDefault="000770F6">
      <w:pPr>
        <w:spacing w:line="360" w:lineRule="auto"/>
        <w:jc w:val="both"/>
        <w:rPr>
          <w:rFonts w:ascii="Times New Roman" w:eastAsia="Times New Roman" w:hAnsi="Times New Roman" w:cs="Times New Roman"/>
          <w:b/>
          <w:sz w:val="28"/>
          <w:szCs w:val="28"/>
          <w:shd w:val="clear" w:color="auto" w:fill="CCCCCC"/>
        </w:rPr>
      </w:pPr>
      <w:r>
        <w:rPr>
          <w:rFonts w:ascii="Times New Roman" w:eastAsia="Times New Roman" w:hAnsi="Times New Roman" w:cs="Times New Roman"/>
          <w:sz w:val="28"/>
          <w:szCs w:val="28"/>
        </w:rPr>
        <w:t>Загруженість конференційних залів в середньому дорівнює 37%.</w:t>
      </w:r>
    </w:p>
    <w:p w14:paraId="23AC02F4" w14:textId="77777777" w:rsidR="00514752" w:rsidRDefault="00514752">
      <w:pPr>
        <w:spacing w:line="360" w:lineRule="auto"/>
        <w:ind w:firstLine="708"/>
        <w:jc w:val="both"/>
        <w:rPr>
          <w:rFonts w:ascii="Times New Roman" w:eastAsia="Times New Roman" w:hAnsi="Times New Roman" w:cs="Times New Roman"/>
          <w:b/>
          <w:sz w:val="28"/>
          <w:szCs w:val="28"/>
          <w:shd w:val="clear" w:color="auto" w:fill="CCCCCC"/>
        </w:rPr>
      </w:pPr>
    </w:p>
    <w:p w14:paraId="18FA1B7E" w14:textId="77777777" w:rsidR="00514752" w:rsidRDefault="00514752">
      <w:pPr>
        <w:spacing w:line="360" w:lineRule="auto"/>
        <w:ind w:firstLine="708"/>
        <w:jc w:val="both"/>
        <w:rPr>
          <w:rFonts w:ascii="Times New Roman" w:eastAsia="Times New Roman" w:hAnsi="Times New Roman" w:cs="Times New Roman"/>
          <w:b/>
          <w:sz w:val="28"/>
          <w:szCs w:val="28"/>
          <w:shd w:val="clear" w:color="auto" w:fill="CCCCCC"/>
        </w:rPr>
      </w:pPr>
    </w:p>
    <w:p w14:paraId="4DFD63E0" w14:textId="77777777" w:rsidR="00514752" w:rsidRDefault="00514752">
      <w:pPr>
        <w:spacing w:line="360" w:lineRule="auto"/>
        <w:jc w:val="both"/>
        <w:rPr>
          <w:rFonts w:ascii="Times New Roman" w:eastAsia="Times New Roman" w:hAnsi="Times New Roman" w:cs="Times New Roman"/>
          <w:sz w:val="28"/>
          <w:szCs w:val="28"/>
        </w:rPr>
      </w:pPr>
    </w:p>
    <w:p w14:paraId="0CED5D92"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Додаток Б -</w:t>
      </w:r>
      <w:r>
        <w:rPr>
          <w:rFonts w:ascii="Times New Roman" w:eastAsia="Times New Roman" w:hAnsi="Times New Roman" w:cs="Times New Roman"/>
          <w:sz w:val="28"/>
          <w:szCs w:val="28"/>
        </w:rPr>
        <w:t xml:space="preserve"> Список законодавчих актів, що регулюють діяльність готельного бізнесу. </w:t>
      </w:r>
    </w:p>
    <w:p w14:paraId="092B71AD"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законами, які регулюють діяльність готельного бізнесу є:</w:t>
      </w:r>
    </w:p>
    <w:p w14:paraId="62B49FD6" w14:textId="77777777" w:rsidR="00514752" w:rsidRDefault="000770F6">
      <w:pPr>
        <w:numPr>
          <w:ilvl w:val="0"/>
          <w:numId w:val="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України «Про туризм» - цей закон визначає загальні правові, організаційні та соціально-економічні засади реалі</w:t>
      </w:r>
      <w:r>
        <w:rPr>
          <w:rFonts w:ascii="Times New Roman" w:eastAsia="Times New Roman" w:hAnsi="Times New Roman" w:cs="Times New Roman"/>
          <w:sz w:val="28"/>
          <w:szCs w:val="28"/>
        </w:rPr>
        <w:t>зації державної політики України у галузі туризму, та є спрямованим на забезпечення прав громадян на відпочинок, свободу пересування, охорону здоров’я, безпечне життя, здоров’я довкілля, задоволення духовних потреб та інших прав під час туристичних подорож</w:t>
      </w:r>
      <w:r>
        <w:rPr>
          <w:rFonts w:ascii="Times New Roman" w:eastAsia="Times New Roman" w:hAnsi="Times New Roman" w:cs="Times New Roman"/>
          <w:sz w:val="28"/>
          <w:szCs w:val="28"/>
        </w:rPr>
        <w:t>ей.</w:t>
      </w:r>
    </w:p>
    <w:p w14:paraId="4664B21A" w14:textId="77777777" w:rsidR="00514752" w:rsidRDefault="000770F6">
      <w:pPr>
        <w:numPr>
          <w:ilvl w:val="0"/>
          <w:numId w:val="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України «Про стандартизацію» - цей закон встановлює правові та організаційні засади стандартизації в Україні та спрямований на забезпечення єдиної технічної політики у сфері готельного бізнесу.</w:t>
      </w:r>
    </w:p>
    <w:p w14:paraId="201175BA" w14:textId="77777777" w:rsidR="00514752" w:rsidRDefault="000770F6">
      <w:pPr>
        <w:numPr>
          <w:ilvl w:val="0"/>
          <w:numId w:val="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України «Про курорти» - цей закон визначає пра</w:t>
      </w:r>
      <w:r>
        <w:rPr>
          <w:rFonts w:ascii="Times New Roman" w:eastAsia="Times New Roman" w:hAnsi="Times New Roman" w:cs="Times New Roman"/>
          <w:sz w:val="28"/>
          <w:szCs w:val="28"/>
        </w:rPr>
        <w:t>вові, організаційні, економічні та соціальні засади розвитку курортів в Україні та спрямований на забезпечення використання з метою лікування і оздоровлення людей, природних лікувальних ресурсів, природних територій курортів, які є надбанням народу України</w:t>
      </w:r>
      <w:r>
        <w:rPr>
          <w:rFonts w:ascii="Times New Roman" w:eastAsia="Times New Roman" w:hAnsi="Times New Roman" w:cs="Times New Roman"/>
          <w:sz w:val="28"/>
          <w:szCs w:val="28"/>
        </w:rPr>
        <w:t>, а також їхньої охорони.</w:t>
      </w:r>
    </w:p>
    <w:p w14:paraId="58DE11B9" w14:textId="77777777" w:rsidR="00514752" w:rsidRDefault="000770F6">
      <w:pPr>
        <w:numPr>
          <w:ilvl w:val="0"/>
          <w:numId w:val="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України «Про технічні регламенти та оцінку відповідності» - цей закон визначає правові та організаційні засади розроблення, прийняття та застосування технічних регламентів і передбачених ними процедур для оцінки відповідност</w:t>
      </w:r>
      <w:r>
        <w:rPr>
          <w:rFonts w:ascii="Times New Roman" w:eastAsia="Times New Roman" w:hAnsi="Times New Roman" w:cs="Times New Roman"/>
          <w:sz w:val="28"/>
          <w:szCs w:val="28"/>
        </w:rPr>
        <w:t>і, а також здійснення добровільної оцінки відповідності.</w:t>
      </w:r>
    </w:p>
    <w:p w14:paraId="5A5AC60A" w14:textId="77777777" w:rsidR="00514752" w:rsidRDefault="000770F6">
      <w:pPr>
        <w:numPr>
          <w:ilvl w:val="0"/>
          <w:numId w:val="1"/>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України «Про основні принципи та вимоги до безпечності та якості харчових продуктів» - цей закон регулює відносини між органами виконавчої влади, операторами ринку харчових продуктів та спожива</w:t>
      </w:r>
      <w:r>
        <w:rPr>
          <w:rFonts w:ascii="Times New Roman" w:eastAsia="Times New Roman" w:hAnsi="Times New Roman" w:cs="Times New Roman"/>
          <w:sz w:val="28"/>
          <w:szCs w:val="28"/>
        </w:rPr>
        <w:t>чами цих харчових продуктів і визначає порядок забезпечення безпечності та окремих показників якості харчових продуктів, що виробляються, перебувають в обігу, ввозяться або вивозяться на митну територію України.</w:t>
      </w:r>
    </w:p>
    <w:p w14:paraId="676C53AF" w14:textId="77777777" w:rsidR="00514752" w:rsidRDefault="000770F6">
      <w:pPr>
        <w:spacing w:line="360" w:lineRule="auto"/>
        <w:ind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постановами кабінету міністрів Укр</w:t>
      </w:r>
      <w:r>
        <w:rPr>
          <w:rFonts w:ascii="Times New Roman" w:eastAsia="Times New Roman" w:hAnsi="Times New Roman" w:cs="Times New Roman"/>
          <w:sz w:val="28"/>
          <w:szCs w:val="28"/>
        </w:rPr>
        <w:t>аїни є:</w:t>
      </w:r>
    </w:p>
    <w:p w14:paraId="41D3498D" w14:textId="77777777" w:rsidR="00514752" w:rsidRDefault="000770F6" w:rsidP="000770F6">
      <w:pPr>
        <w:numPr>
          <w:ilvl w:val="0"/>
          <w:numId w:val="10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затвердження Порядку встановлення категорій готелям та іншим об’єктам, що призначаються для надання послуг з тимчасового розміщення </w:t>
      </w:r>
      <w:r>
        <w:rPr>
          <w:rFonts w:ascii="Times New Roman" w:eastAsia="Times New Roman" w:hAnsi="Times New Roman" w:cs="Times New Roman"/>
          <w:sz w:val="28"/>
          <w:szCs w:val="28"/>
        </w:rPr>
        <w:lastRenderedPageBreak/>
        <w:t>(проживання)» - цей порядок визначає процедуру встановлення категорій готелям та іншим об’єктам, що призначають</w:t>
      </w:r>
      <w:r>
        <w:rPr>
          <w:rFonts w:ascii="Times New Roman" w:eastAsia="Times New Roman" w:hAnsi="Times New Roman" w:cs="Times New Roman"/>
          <w:sz w:val="28"/>
          <w:szCs w:val="28"/>
        </w:rPr>
        <w:t>ся для надання послуг з тимчасового розміщення або проживання.</w:t>
      </w:r>
    </w:p>
    <w:p w14:paraId="61B96C0E" w14:textId="77777777" w:rsidR="00514752" w:rsidRDefault="000770F6" w:rsidP="000770F6">
      <w:pPr>
        <w:numPr>
          <w:ilvl w:val="0"/>
          <w:numId w:val="10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затвердження Порядку доведення до споживачів інформації про вид об’єкта туристичної інфраструктури» - цей порядок визначає процедуру доведення до споживачів інформації про вид об’єкта тури</w:t>
      </w:r>
      <w:r>
        <w:rPr>
          <w:rFonts w:ascii="Times New Roman" w:eastAsia="Times New Roman" w:hAnsi="Times New Roman" w:cs="Times New Roman"/>
          <w:sz w:val="28"/>
          <w:szCs w:val="28"/>
        </w:rPr>
        <w:t>стичної інфраструктури та його категорію.</w:t>
      </w:r>
    </w:p>
    <w:p w14:paraId="21733A04" w14:textId="77777777" w:rsidR="00514752" w:rsidRDefault="000770F6" w:rsidP="000770F6">
      <w:pPr>
        <w:numPr>
          <w:ilvl w:val="0"/>
          <w:numId w:val="109"/>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порядок надання послуг з тимчасового розміщення (проживання)» - цей порядок регулює питання надання юридичними та фізичними особами послуг з тимчасового розміщення або проживання.</w:t>
      </w:r>
    </w:p>
    <w:p w14:paraId="5C8578A1"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вимоги до діяльності го</w:t>
      </w:r>
      <w:r>
        <w:rPr>
          <w:rFonts w:ascii="Times New Roman" w:eastAsia="Times New Roman" w:hAnsi="Times New Roman" w:cs="Times New Roman"/>
          <w:sz w:val="28"/>
          <w:szCs w:val="28"/>
        </w:rPr>
        <w:t>телів встановлюється наступними державними стандартами:</w:t>
      </w:r>
    </w:p>
    <w:p w14:paraId="077195C7" w14:textId="77777777" w:rsidR="00514752" w:rsidRDefault="000770F6" w:rsidP="000770F6">
      <w:pPr>
        <w:numPr>
          <w:ilvl w:val="0"/>
          <w:numId w:val="10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ДСТУ 4268:2003 «Послуги туристичні». Засоби розміщення. Загальні вимоги» - стандарт встановлює класифікацію засобів розміщення, загальні вимоги до них та послуг, які ними надаються.</w:t>
      </w:r>
    </w:p>
    <w:p w14:paraId="2B8BAC3D" w14:textId="77777777" w:rsidR="00514752" w:rsidRDefault="000770F6" w:rsidP="000770F6">
      <w:pPr>
        <w:numPr>
          <w:ilvl w:val="0"/>
          <w:numId w:val="10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ДСТУ 4269:2003 </w:t>
      </w:r>
      <w:r>
        <w:rPr>
          <w:rFonts w:ascii="Times New Roman" w:eastAsia="Times New Roman" w:hAnsi="Times New Roman" w:cs="Times New Roman"/>
          <w:sz w:val="28"/>
          <w:szCs w:val="28"/>
        </w:rPr>
        <w:t>«Туристичні послуги. Класифікація готелів» - стандарт встановлює класифікацію готелів та аналогічних засобів розміщування незалежно від їхньої форми власності та відомчої належності.</w:t>
      </w:r>
    </w:p>
    <w:p w14:paraId="285B7BCD" w14:textId="77777777" w:rsidR="00514752" w:rsidRDefault="000770F6" w:rsidP="000770F6">
      <w:pPr>
        <w:numPr>
          <w:ilvl w:val="0"/>
          <w:numId w:val="10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ДСТУ 4281:2004 «Заклади ресторанного господарства» - стандартом визначают</w:t>
      </w:r>
      <w:r>
        <w:rPr>
          <w:rFonts w:ascii="Times New Roman" w:eastAsia="Times New Roman" w:hAnsi="Times New Roman" w:cs="Times New Roman"/>
          <w:sz w:val="28"/>
          <w:szCs w:val="28"/>
        </w:rPr>
        <w:t>ься терміни та визначення поняття ресторанного господарства, наводиться класифікація ресторанних закладів, висуваються загальні вимоги до закладів ресторанного господарства, надається характеристика структурно-функційних параметрів закладів ресторанного го</w:t>
      </w:r>
      <w:r>
        <w:rPr>
          <w:rFonts w:ascii="Times New Roman" w:eastAsia="Times New Roman" w:hAnsi="Times New Roman" w:cs="Times New Roman"/>
          <w:sz w:val="28"/>
          <w:szCs w:val="28"/>
        </w:rPr>
        <w:t>сподарства різних типів і класів.</w:t>
      </w:r>
    </w:p>
    <w:p w14:paraId="58A92091" w14:textId="77777777" w:rsidR="00514752" w:rsidRDefault="000770F6" w:rsidP="000770F6">
      <w:pPr>
        <w:numPr>
          <w:ilvl w:val="0"/>
          <w:numId w:val="108"/>
        </w:numPr>
        <w:spacing w:line="360" w:lineRule="auto"/>
        <w:ind w:left="0" w:hanging="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ДСТУ 4527:2006  «Послуги туристичні. Засоби розміщення. Терміни та визначення» - стандарт встановлює терміни, що є обов’язковими для вживання в усіх видах нормативних документів, які стосуються сертифікації послуг з тимчас</w:t>
      </w:r>
      <w:r>
        <w:rPr>
          <w:rFonts w:ascii="Times New Roman" w:eastAsia="Times New Roman" w:hAnsi="Times New Roman" w:cs="Times New Roman"/>
          <w:sz w:val="28"/>
          <w:szCs w:val="28"/>
        </w:rPr>
        <w:t xml:space="preserve">ового розміщення та проживання, для встановлення категорій готелів та інших об’єктів, що надають послуги з тимчасового розміщення або проживання, а також для робіт зі стандартизування. Цей стандарт є адаптацією міжнародного </w:t>
      </w:r>
      <w:r>
        <w:rPr>
          <w:rFonts w:ascii="Times New Roman" w:eastAsia="Times New Roman" w:hAnsi="Times New Roman" w:cs="Times New Roman"/>
          <w:sz w:val="28"/>
          <w:szCs w:val="28"/>
        </w:rPr>
        <w:lastRenderedPageBreak/>
        <w:t>стандарту ISO/FDIS 18513:2003 «T</w:t>
      </w:r>
      <w:r>
        <w:rPr>
          <w:rFonts w:ascii="Times New Roman" w:eastAsia="Times New Roman" w:hAnsi="Times New Roman" w:cs="Times New Roman"/>
          <w:sz w:val="28"/>
          <w:szCs w:val="28"/>
        </w:rPr>
        <w:t>ourism services. Hotels and tourism accommodation. Terminology»</w:t>
      </w:r>
    </w:p>
    <w:p w14:paraId="6B53443F" w14:textId="77777777" w:rsidR="00514752" w:rsidRDefault="000770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Існують також державні будівельні норми, які поширюються на проектування нових та реконструкцію існуючих будинків, споруд та комплексів громадського призначення. Цими нормами є: ДБН В.2.2-20:2</w:t>
      </w:r>
      <w:r>
        <w:rPr>
          <w:rFonts w:ascii="Times New Roman" w:eastAsia="Times New Roman" w:hAnsi="Times New Roman" w:cs="Times New Roman"/>
          <w:sz w:val="28"/>
          <w:szCs w:val="28"/>
        </w:rPr>
        <w:t>008 «Будинки і споруди. Готелі»; ДБН В.2.2-25:2009 «Підприємства харчування (заклади ресторанного господарства)»; ДБН В.2.2-9:2018 «Громадські будинки та споруди. Основні положення».</w:t>
      </w:r>
    </w:p>
    <w:p w14:paraId="746E2277" w14:textId="77777777" w:rsidR="00514752" w:rsidRDefault="00514752">
      <w:pPr>
        <w:spacing w:line="360" w:lineRule="auto"/>
        <w:ind w:firstLine="708"/>
        <w:jc w:val="both"/>
        <w:rPr>
          <w:rFonts w:ascii="Times New Roman" w:eastAsia="Times New Roman" w:hAnsi="Times New Roman" w:cs="Times New Roman"/>
          <w:sz w:val="28"/>
          <w:szCs w:val="28"/>
        </w:rPr>
      </w:pPr>
    </w:p>
    <w:p w14:paraId="402D198E" w14:textId="77777777" w:rsidR="00514752" w:rsidRDefault="00514752">
      <w:pPr>
        <w:spacing w:line="360" w:lineRule="auto"/>
        <w:ind w:firstLine="708"/>
        <w:jc w:val="both"/>
        <w:rPr>
          <w:rFonts w:ascii="Times New Roman" w:eastAsia="Times New Roman" w:hAnsi="Times New Roman" w:cs="Times New Roman"/>
          <w:sz w:val="28"/>
          <w:szCs w:val="28"/>
        </w:rPr>
      </w:pPr>
    </w:p>
    <w:p w14:paraId="1D3A2CD6" w14:textId="77777777" w:rsidR="00514752" w:rsidRDefault="00514752">
      <w:pPr>
        <w:spacing w:line="360" w:lineRule="auto"/>
        <w:ind w:firstLine="708"/>
        <w:jc w:val="both"/>
        <w:rPr>
          <w:rFonts w:ascii="Times New Roman" w:eastAsia="Times New Roman" w:hAnsi="Times New Roman" w:cs="Times New Roman"/>
          <w:sz w:val="28"/>
          <w:szCs w:val="28"/>
        </w:rPr>
      </w:pPr>
    </w:p>
    <w:p w14:paraId="5BD6D5D2" w14:textId="77777777" w:rsidR="00514752" w:rsidRDefault="00514752">
      <w:pPr>
        <w:spacing w:line="360" w:lineRule="auto"/>
        <w:ind w:firstLine="708"/>
        <w:jc w:val="both"/>
        <w:rPr>
          <w:rFonts w:ascii="Times New Roman" w:eastAsia="Times New Roman" w:hAnsi="Times New Roman" w:cs="Times New Roman"/>
          <w:sz w:val="28"/>
          <w:szCs w:val="28"/>
        </w:rPr>
      </w:pPr>
    </w:p>
    <w:p w14:paraId="5BD5CF73" w14:textId="77777777" w:rsidR="00514752" w:rsidRDefault="00514752">
      <w:pPr>
        <w:spacing w:line="360" w:lineRule="auto"/>
        <w:ind w:firstLine="708"/>
        <w:jc w:val="both"/>
        <w:rPr>
          <w:rFonts w:ascii="Times New Roman" w:eastAsia="Times New Roman" w:hAnsi="Times New Roman" w:cs="Times New Roman"/>
          <w:sz w:val="28"/>
          <w:szCs w:val="28"/>
        </w:rPr>
      </w:pPr>
    </w:p>
    <w:p w14:paraId="348459C7" w14:textId="77777777" w:rsidR="00514752" w:rsidRDefault="00514752">
      <w:pPr>
        <w:spacing w:line="360" w:lineRule="auto"/>
        <w:ind w:firstLine="708"/>
        <w:jc w:val="both"/>
        <w:rPr>
          <w:rFonts w:ascii="Times New Roman" w:eastAsia="Times New Roman" w:hAnsi="Times New Roman" w:cs="Times New Roman"/>
          <w:sz w:val="28"/>
          <w:szCs w:val="28"/>
        </w:rPr>
      </w:pPr>
    </w:p>
    <w:p w14:paraId="5474E974" w14:textId="77777777" w:rsidR="00514752" w:rsidRDefault="00514752">
      <w:pPr>
        <w:spacing w:line="360" w:lineRule="auto"/>
        <w:ind w:firstLine="708"/>
        <w:jc w:val="both"/>
        <w:rPr>
          <w:rFonts w:ascii="Times New Roman" w:eastAsia="Times New Roman" w:hAnsi="Times New Roman" w:cs="Times New Roman"/>
          <w:sz w:val="28"/>
          <w:szCs w:val="28"/>
        </w:rPr>
      </w:pPr>
    </w:p>
    <w:p w14:paraId="242CEFE4" w14:textId="77777777" w:rsidR="00514752" w:rsidRDefault="00514752">
      <w:pPr>
        <w:spacing w:line="360" w:lineRule="auto"/>
        <w:ind w:firstLine="708"/>
        <w:jc w:val="both"/>
        <w:rPr>
          <w:rFonts w:ascii="Times New Roman" w:eastAsia="Times New Roman" w:hAnsi="Times New Roman" w:cs="Times New Roman"/>
          <w:sz w:val="28"/>
          <w:szCs w:val="28"/>
        </w:rPr>
      </w:pPr>
    </w:p>
    <w:p w14:paraId="6AFBD51E" w14:textId="77777777" w:rsidR="00514752" w:rsidRDefault="00514752">
      <w:pPr>
        <w:spacing w:line="360" w:lineRule="auto"/>
        <w:ind w:firstLine="708"/>
        <w:jc w:val="both"/>
        <w:rPr>
          <w:rFonts w:ascii="Times New Roman" w:eastAsia="Times New Roman" w:hAnsi="Times New Roman" w:cs="Times New Roman"/>
          <w:sz w:val="28"/>
          <w:szCs w:val="28"/>
        </w:rPr>
      </w:pPr>
    </w:p>
    <w:p w14:paraId="5A2BD130" w14:textId="77777777" w:rsidR="00514752" w:rsidRDefault="00514752">
      <w:pPr>
        <w:spacing w:line="360" w:lineRule="auto"/>
        <w:ind w:firstLine="708"/>
        <w:jc w:val="both"/>
        <w:rPr>
          <w:rFonts w:ascii="Times New Roman" w:eastAsia="Times New Roman" w:hAnsi="Times New Roman" w:cs="Times New Roman"/>
          <w:sz w:val="28"/>
          <w:szCs w:val="28"/>
        </w:rPr>
      </w:pPr>
    </w:p>
    <w:p w14:paraId="5E0510DA" w14:textId="77777777" w:rsidR="00514752" w:rsidRDefault="00514752">
      <w:pPr>
        <w:spacing w:line="360" w:lineRule="auto"/>
        <w:ind w:firstLine="708"/>
        <w:jc w:val="both"/>
        <w:rPr>
          <w:rFonts w:ascii="Times New Roman" w:eastAsia="Times New Roman" w:hAnsi="Times New Roman" w:cs="Times New Roman"/>
          <w:sz w:val="28"/>
          <w:szCs w:val="28"/>
        </w:rPr>
      </w:pPr>
    </w:p>
    <w:p w14:paraId="0364630D" w14:textId="77777777" w:rsidR="00514752" w:rsidRDefault="00514752">
      <w:pPr>
        <w:spacing w:line="360" w:lineRule="auto"/>
        <w:ind w:firstLine="708"/>
        <w:jc w:val="both"/>
        <w:rPr>
          <w:rFonts w:ascii="Times New Roman" w:eastAsia="Times New Roman" w:hAnsi="Times New Roman" w:cs="Times New Roman"/>
          <w:sz w:val="28"/>
          <w:szCs w:val="28"/>
        </w:rPr>
      </w:pPr>
    </w:p>
    <w:p w14:paraId="3D3893C2" w14:textId="77777777" w:rsidR="00514752" w:rsidRDefault="00514752">
      <w:pPr>
        <w:spacing w:line="360" w:lineRule="auto"/>
        <w:ind w:firstLine="708"/>
        <w:jc w:val="both"/>
        <w:rPr>
          <w:rFonts w:ascii="Times New Roman" w:eastAsia="Times New Roman" w:hAnsi="Times New Roman" w:cs="Times New Roman"/>
          <w:sz w:val="28"/>
          <w:szCs w:val="28"/>
        </w:rPr>
      </w:pPr>
    </w:p>
    <w:p w14:paraId="3E894F7F" w14:textId="77777777" w:rsidR="00514752" w:rsidRDefault="00514752">
      <w:pPr>
        <w:spacing w:line="360" w:lineRule="auto"/>
        <w:ind w:firstLine="708"/>
        <w:jc w:val="both"/>
        <w:rPr>
          <w:rFonts w:ascii="Times New Roman" w:eastAsia="Times New Roman" w:hAnsi="Times New Roman" w:cs="Times New Roman"/>
          <w:sz w:val="28"/>
          <w:szCs w:val="28"/>
        </w:rPr>
      </w:pPr>
    </w:p>
    <w:p w14:paraId="34BB82B2" w14:textId="77777777" w:rsidR="00514752" w:rsidRDefault="00514752">
      <w:pPr>
        <w:spacing w:line="360" w:lineRule="auto"/>
        <w:ind w:firstLine="708"/>
        <w:jc w:val="both"/>
        <w:rPr>
          <w:rFonts w:ascii="Times New Roman" w:eastAsia="Times New Roman" w:hAnsi="Times New Roman" w:cs="Times New Roman"/>
          <w:sz w:val="28"/>
          <w:szCs w:val="28"/>
        </w:rPr>
      </w:pPr>
    </w:p>
    <w:p w14:paraId="1891AC0D" w14:textId="77777777" w:rsidR="00514752" w:rsidRDefault="00514752">
      <w:pPr>
        <w:spacing w:line="360" w:lineRule="auto"/>
        <w:ind w:firstLine="708"/>
        <w:jc w:val="both"/>
        <w:rPr>
          <w:rFonts w:ascii="Times New Roman" w:eastAsia="Times New Roman" w:hAnsi="Times New Roman" w:cs="Times New Roman"/>
          <w:sz w:val="28"/>
          <w:szCs w:val="28"/>
        </w:rPr>
      </w:pPr>
    </w:p>
    <w:p w14:paraId="278229D8" w14:textId="77777777" w:rsidR="00514752" w:rsidRDefault="00514752">
      <w:pPr>
        <w:spacing w:line="360" w:lineRule="auto"/>
        <w:ind w:firstLine="708"/>
        <w:jc w:val="both"/>
        <w:rPr>
          <w:rFonts w:ascii="Times New Roman" w:eastAsia="Times New Roman" w:hAnsi="Times New Roman" w:cs="Times New Roman"/>
          <w:sz w:val="28"/>
          <w:szCs w:val="28"/>
        </w:rPr>
      </w:pPr>
    </w:p>
    <w:p w14:paraId="478C0302" w14:textId="77777777" w:rsidR="00514752" w:rsidRDefault="00514752">
      <w:pPr>
        <w:spacing w:line="360" w:lineRule="auto"/>
        <w:ind w:firstLine="708"/>
        <w:jc w:val="both"/>
        <w:rPr>
          <w:rFonts w:ascii="Times New Roman" w:eastAsia="Times New Roman" w:hAnsi="Times New Roman" w:cs="Times New Roman"/>
          <w:sz w:val="28"/>
          <w:szCs w:val="28"/>
        </w:rPr>
      </w:pPr>
    </w:p>
    <w:p w14:paraId="615C3EC3" w14:textId="77777777" w:rsidR="00514752" w:rsidRDefault="00514752">
      <w:pPr>
        <w:spacing w:line="360" w:lineRule="auto"/>
        <w:ind w:firstLine="708"/>
        <w:jc w:val="both"/>
        <w:rPr>
          <w:rFonts w:ascii="Times New Roman" w:eastAsia="Times New Roman" w:hAnsi="Times New Roman" w:cs="Times New Roman"/>
          <w:sz w:val="28"/>
          <w:szCs w:val="28"/>
        </w:rPr>
      </w:pPr>
    </w:p>
    <w:p w14:paraId="2AE0B348" w14:textId="77777777" w:rsidR="00514752" w:rsidRDefault="00514752">
      <w:pPr>
        <w:spacing w:line="360" w:lineRule="auto"/>
        <w:ind w:firstLine="708"/>
        <w:jc w:val="both"/>
        <w:rPr>
          <w:rFonts w:ascii="Times New Roman" w:eastAsia="Times New Roman" w:hAnsi="Times New Roman" w:cs="Times New Roman"/>
          <w:sz w:val="28"/>
          <w:szCs w:val="28"/>
        </w:rPr>
      </w:pPr>
    </w:p>
    <w:p w14:paraId="094A8EFA" w14:textId="77777777" w:rsidR="00514752" w:rsidRDefault="00514752">
      <w:pPr>
        <w:spacing w:line="360" w:lineRule="auto"/>
        <w:ind w:firstLine="708"/>
        <w:jc w:val="both"/>
        <w:rPr>
          <w:rFonts w:ascii="Times New Roman" w:eastAsia="Times New Roman" w:hAnsi="Times New Roman" w:cs="Times New Roman"/>
          <w:sz w:val="28"/>
          <w:szCs w:val="28"/>
        </w:rPr>
      </w:pPr>
    </w:p>
    <w:p w14:paraId="0C5BBAAE" w14:textId="77777777" w:rsidR="00514752" w:rsidRDefault="00514752">
      <w:pPr>
        <w:spacing w:line="360" w:lineRule="auto"/>
        <w:ind w:firstLine="708"/>
        <w:jc w:val="both"/>
        <w:rPr>
          <w:rFonts w:ascii="Times New Roman" w:eastAsia="Times New Roman" w:hAnsi="Times New Roman" w:cs="Times New Roman"/>
          <w:sz w:val="28"/>
          <w:szCs w:val="28"/>
        </w:rPr>
      </w:pPr>
    </w:p>
    <w:p w14:paraId="36155EFB" w14:textId="77777777"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Додаток В -</w:t>
      </w:r>
      <w:r>
        <w:rPr>
          <w:rFonts w:ascii="Times New Roman" w:eastAsia="Times New Roman" w:hAnsi="Times New Roman" w:cs="Times New Roman"/>
          <w:sz w:val="28"/>
          <w:szCs w:val="28"/>
        </w:rPr>
        <w:t xml:space="preserve"> Таблиця сегментування цільової аудиторії готелю</w:t>
      </w:r>
    </w:p>
    <w:p w14:paraId="6CE99EBE" w14:textId="77777777" w:rsidR="00514752" w:rsidRDefault="00514752">
      <w:pPr>
        <w:spacing w:line="360" w:lineRule="auto"/>
        <w:jc w:val="center"/>
        <w:rPr>
          <w:rFonts w:ascii="Times New Roman" w:eastAsia="Times New Roman" w:hAnsi="Times New Roman" w:cs="Times New Roman"/>
          <w:sz w:val="28"/>
          <w:szCs w:val="28"/>
        </w:rPr>
      </w:pPr>
    </w:p>
    <w:tbl>
      <w:tblPr>
        <w:tblStyle w:val="aff4"/>
        <w:tblW w:w="954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5"/>
        <w:gridCol w:w="4695"/>
        <w:gridCol w:w="2730"/>
      </w:tblGrid>
      <w:tr w:rsidR="00514752" w14:paraId="43B4ADF9" w14:textId="77777777">
        <w:trPr>
          <w:trHeight w:val="480"/>
        </w:trPr>
        <w:tc>
          <w:tcPr>
            <w:tcW w:w="2115" w:type="dxa"/>
            <w:shd w:val="clear" w:color="auto" w:fill="auto"/>
            <w:tcMar>
              <w:top w:w="100" w:type="dxa"/>
              <w:left w:w="100" w:type="dxa"/>
              <w:bottom w:w="100" w:type="dxa"/>
              <w:right w:w="100" w:type="dxa"/>
            </w:tcMar>
          </w:tcPr>
          <w:p w14:paraId="597BDDE0"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w:t>
            </w:r>
          </w:p>
        </w:tc>
        <w:tc>
          <w:tcPr>
            <w:tcW w:w="4695" w:type="dxa"/>
            <w:shd w:val="clear" w:color="auto" w:fill="auto"/>
            <w:tcMar>
              <w:top w:w="100" w:type="dxa"/>
              <w:left w:w="100" w:type="dxa"/>
              <w:bottom w:w="100" w:type="dxa"/>
              <w:right w:w="100" w:type="dxa"/>
            </w:tcMar>
          </w:tcPr>
          <w:p w14:paraId="7FFBC824"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Опис</w:t>
            </w:r>
          </w:p>
        </w:tc>
        <w:tc>
          <w:tcPr>
            <w:tcW w:w="2730" w:type="dxa"/>
            <w:shd w:val="clear" w:color="auto" w:fill="auto"/>
            <w:tcMar>
              <w:top w:w="100" w:type="dxa"/>
              <w:left w:w="100" w:type="dxa"/>
              <w:bottom w:w="100" w:type="dxa"/>
              <w:right w:w="100" w:type="dxa"/>
            </w:tcMar>
          </w:tcPr>
          <w:p w14:paraId="793A1140"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Мотивація</w:t>
            </w:r>
          </w:p>
        </w:tc>
      </w:tr>
      <w:tr w:rsidR="00514752" w14:paraId="0FD738A0" w14:textId="77777777">
        <w:trPr>
          <w:trHeight w:val="480"/>
        </w:trPr>
        <w:tc>
          <w:tcPr>
            <w:tcW w:w="9540" w:type="dxa"/>
            <w:gridSpan w:val="3"/>
            <w:shd w:val="clear" w:color="auto" w:fill="auto"/>
            <w:tcMar>
              <w:top w:w="100" w:type="dxa"/>
              <w:left w:w="100" w:type="dxa"/>
              <w:bottom w:w="100" w:type="dxa"/>
              <w:right w:w="100" w:type="dxa"/>
            </w:tcMar>
          </w:tcPr>
          <w:p w14:paraId="05830EB0" w14:textId="77777777" w:rsidR="00514752" w:rsidRDefault="000770F6">
            <w:pPr>
              <w:widowControl w:val="0"/>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Індивідуали </w:t>
            </w:r>
          </w:p>
        </w:tc>
      </w:tr>
      <w:tr w:rsidR="00514752" w14:paraId="34718C25" w14:textId="77777777">
        <w:tc>
          <w:tcPr>
            <w:tcW w:w="2115" w:type="dxa"/>
            <w:shd w:val="clear" w:color="auto" w:fill="auto"/>
            <w:tcMar>
              <w:top w:w="100" w:type="dxa"/>
              <w:left w:w="100" w:type="dxa"/>
              <w:bottom w:w="100" w:type="dxa"/>
              <w:right w:w="100" w:type="dxa"/>
            </w:tcMar>
          </w:tcPr>
          <w:p w14:paraId="4EA41EED"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Стандарт</w:t>
            </w:r>
          </w:p>
        </w:tc>
        <w:tc>
          <w:tcPr>
            <w:tcW w:w="4695" w:type="dxa"/>
            <w:shd w:val="clear" w:color="auto" w:fill="auto"/>
            <w:tcMar>
              <w:top w:w="100" w:type="dxa"/>
              <w:left w:w="100" w:type="dxa"/>
              <w:bottom w:w="100" w:type="dxa"/>
              <w:right w:w="100" w:type="dxa"/>
            </w:tcMar>
          </w:tcPr>
          <w:p w14:paraId="09434AE9"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До цього сегменту відносяться споживачі, які заселяються у готель, використовуючи стандартні ціни.</w:t>
            </w:r>
          </w:p>
        </w:tc>
        <w:tc>
          <w:tcPr>
            <w:tcW w:w="2730" w:type="dxa"/>
            <w:shd w:val="clear" w:color="auto" w:fill="auto"/>
            <w:tcMar>
              <w:top w:w="100" w:type="dxa"/>
              <w:left w:w="100" w:type="dxa"/>
              <w:bottom w:w="100" w:type="dxa"/>
              <w:right w:w="100" w:type="dxa"/>
            </w:tcMar>
          </w:tcPr>
          <w:p w14:paraId="759D73D4"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Споживачі цього сегменту є звичайними клієнтами, що не мають жодних членств, та спеціальних знижок.</w:t>
            </w:r>
          </w:p>
        </w:tc>
      </w:tr>
      <w:tr w:rsidR="00514752" w14:paraId="6523F7A2" w14:textId="77777777">
        <w:tc>
          <w:tcPr>
            <w:tcW w:w="2115" w:type="dxa"/>
            <w:shd w:val="clear" w:color="auto" w:fill="auto"/>
            <w:tcMar>
              <w:top w:w="100" w:type="dxa"/>
              <w:left w:w="100" w:type="dxa"/>
              <w:bottom w:w="100" w:type="dxa"/>
              <w:right w:w="100" w:type="dxa"/>
            </w:tcMar>
          </w:tcPr>
          <w:p w14:paraId="031A324C"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Тактичний маркетинг</w:t>
            </w:r>
          </w:p>
        </w:tc>
        <w:tc>
          <w:tcPr>
            <w:tcW w:w="4695" w:type="dxa"/>
            <w:shd w:val="clear" w:color="auto" w:fill="auto"/>
            <w:tcMar>
              <w:top w:w="100" w:type="dxa"/>
              <w:left w:w="100" w:type="dxa"/>
              <w:bottom w:w="100" w:type="dxa"/>
              <w:right w:w="100" w:type="dxa"/>
            </w:tcMar>
          </w:tcPr>
          <w:p w14:paraId="1F0852B2"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До цього сегменту відносяться споживачі, які заселяються у готель, користуючись тактичними ставками, впровадженими компанією «IHG». Так</w:t>
            </w:r>
            <w:r>
              <w:rPr>
                <w:rFonts w:ascii="Times New Roman" w:eastAsia="Times New Roman" w:hAnsi="Times New Roman" w:cs="Times New Roman"/>
                <w:sz w:val="24"/>
                <w:szCs w:val="24"/>
              </w:rPr>
              <w:t>ими ставками можуть бути:</w:t>
            </w:r>
          </w:p>
          <w:p w14:paraId="1D593C47" w14:textId="77777777" w:rsidR="00514752" w:rsidRDefault="000770F6" w:rsidP="000770F6">
            <w:pPr>
              <w:widowControl w:val="0"/>
              <w:numPr>
                <w:ilvl w:val="0"/>
                <w:numId w:val="63"/>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Сезонні ставки, орієнтовані на певні дні тижня, місяці, тощо</w:t>
            </w:r>
          </w:p>
          <w:p w14:paraId="036A3076" w14:textId="77777777" w:rsidR="00514752" w:rsidRDefault="000770F6" w:rsidP="000770F6">
            <w:pPr>
              <w:widowControl w:val="0"/>
              <w:numPr>
                <w:ilvl w:val="0"/>
                <w:numId w:val="63"/>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Спеціальні пропозиції, які створені </w:t>
            </w:r>
            <w:r>
              <w:rPr>
                <w:rFonts w:ascii="Times New Roman" w:eastAsia="Times New Roman" w:hAnsi="Times New Roman" w:cs="Times New Roman"/>
                <w:sz w:val="24"/>
                <w:szCs w:val="24"/>
              </w:rPr>
              <w:br/>
              <w:t xml:space="preserve">для соціальних мереж. </w:t>
            </w:r>
          </w:p>
          <w:p w14:paraId="1BD1C8FB" w14:textId="77777777" w:rsidR="00514752" w:rsidRDefault="000770F6" w:rsidP="000770F6">
            <w:pPr>
              <w:widowControl w:val="0"/>
              <w:numPr>
                <w:ilvl w:val="0"/>
                <w:numId w:val="63"/>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Інші спеціальні брендові або регіональні акції.</w:t>
            </w:r>
          </w:p>
        </w:tc>
        <w:tc>
          <w:tcPr>
            <w:tcW w:w="2730" w:type="dxa"/>
            <w:shd w:val="clear" w:color="auto" w:fill="auto"/>
            <w:tcMar>
              <w:top w:w="100" w:type="dxa"/>
              <w:left w:w="100" w:type="dxa"/>
              <w:bottom w:w="100" w:type="dxa"/>
              <w:right w:w="100" w:type="dxa"/>
            </w:tcMar>
          </w:tcPr>
          <w:p w14:paraId="5A17FBCE"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Споживачі цього сегменту мотивуються перш за все економією </w:t>
            </w:r>
            <w:r>
              <w:rPr>
                <w:rFonts w:ascii="Times New Roman" w:eastAsia="Times New Roman" w:hAnsi="Times New Roman" w:cs="Times New Roman"/>
                <w:sz w:val="24"/>
                <w:szCs w:val="24"/>
              </w:rPr>
              <w:t>коштів та можливістю отримати якісне обслуговування за більш вигідну ціну.</w:t>
            </w:r>
          </w:p>
        </w:tc>
      </w:tr>
      <w:tr w:rsidR="00514752" w14:paraId="4FD22131" w14:textId="77777777">
        <w:tc>
          <w:tcPr>
            <w:tcW w:w="2115" w:type="dxa"/>
            <w:shd w:val="clear" w:color="auto" w:fill="auto"/>
            <w:tcMar>
              <w:top w:w="100" w:type="dxa"/>
              <w:left w:w="100" w:type="dxa"/>
              <w:bottom w:w="100" w:type="dxa"/>
              <w:right w:w="100" w:type="dxa"/>
            </w:tcMar>
          </w:tcPr>
          <w:p w14:paraId="2FDFEDF9"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Маркетингові програми для учасників програм лояльності</w:t>
            </w:r>
          </w:p>
        </w:tc>
        <w:tc>
          <w:tcPr>
            <w:tcW w:w="4695" w:type="dxa"/>
            <w:shd w:val="clear" w:color="auto" w:fill="auto"/>
            <w:tcMar>
              <w:top w:w="100" w:type="dxa"/>
              <w:left w:w="100" w:type="dxa"/>
              <w:bottom w:w="100" w:type="dxa"/>
              <w:right w:w="100" w:type="dxa"/>
            </w:tcMar>
          </w:tcPr>
          <w:p w14:paraId="3CB9476B"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Спеціальні програми, які вимагають для участі членства або відповідності певним вимогам. Такими маркетинговими програмами мож</w:t>
            </w:r>
            <w:r>
              <w:rPr>
                <w:rFonts w:ascii="Times New Roman" w:eastAsia="Times New Roman" w:hAnsi="Times New Roman" w:cs="Times New Roman"/>
                <w:sz w:val="24"/>
                <w:szCs w:val="24"/>
              </w:rPr>
              <w:t>уть бути:</w:t>
            </w:r>
          </w:p>
          <w:p w14:paraId="2AF5A52B" w14:textId="77777777" w:rsidR="00514752" w:rsidRDefault="000770F6" w:rsidP="000770F6">
            <w:pPr>
              <w:widowControl w:val="0"/>
              <w:numPr>
                <w:ilvl w:val="0"/>
                <w:numId w:val="106"/>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Знижки для автомобільних асоціацій</w:t>
            </w:r>
          </w:p>
          <w:p w14:paraId="2CCE3F89" w14:textId="77777777" w:rsidR="00514752" w:rsidRDefault="000770F6" w:rsidP="000770F6">
            <w:pPr>
              <w:widowControl w:val="0"/>
              <w:numPr>
                <w:ilvl w:val="0"/>
                <w:numId w:val="106"/>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Галузеві знижки, або знижки турагентів</w:t>
            </w:r>
          </w:p>
          <w:p w14:paraId="7F68273C" w14:textId="77777777" w:rsidR="00514752" w:rsidRDefault="000770F6" w:rsidP="000770F6">
            <w:pPr>
              <w:widowControl w:val="0"/>
              <w:numPr>
                <w:ilvl w:val="0"/>
                <w:numId w:val="106"/>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Знижки для літніх людей</w:t>
            </w:r>
          </w:p>
          <w:p w14:paraId="59B6190A" w14:textId="77777777" w:rsidR="00514752" w:rsidRDefault="000770F6" w:rsidP="000770F6">
            <w:pPr>
              <w:widowControl w:val="0"/>
              <w:numPr>
                <w:ilvl w:val="0"/>
                <w:numId w:val="106"/>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Різноманітні пакети, такі як</w:t>
            </w:r>
            <w:r>
              <w:rPr>
                <w:rFonts w:ascii="Times New Roman" w:eastAsia="Times New Roman" w:hAnsi="Times New Roman" w:cs="Times New Roman"/>
                <w:sz w:val="24"/>
                <w:szCs w:val="24"/>
              </w:rPr>
              <w:br/>
              <w:t>«InterContinental® Ambassador»</w:t>
            </w:r>
          </w:p>
          <w:p w14:paraId="39EB725E" w14:textId="77777777" w:rsidR="00514752" w:rsidRDefault="000770F6" w:rsidP="000770F6">
            <w:pPr>
              <w:widowControl w:val="0"/>
              <w:numPr>
                <w:ilvl w:val="0"/>
                <w:numId w:val="106"/>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Ставка власника IHG</w:t>
            </w:r>
          </w:p>
        </w:tc>
        <w:tc>
          <w:tcPr>
            <w:tcW w:w="2730" w:type="dxa"/>
            <w:shd w:val="clear" w:color="auto" w:fill="auto"/>
            <w:tcMar>
              <w:top w:w="100" w:type="dxa"/>
              <w:left w:w="100" w:type="dxa"/>
              <w:bottom w:w="100" w:type="dxa"/>
              <w:right w:w="100" w:type="dxa"/>
            </w:tcMar>
          </w:tcPr>
          <w:p w14:paraId="188F62E8"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Споживачі цього сегменту вже приналежні до необхідної асоціації, та обираючи готель для відпочинку, або роботи, віддають перевагу тим, що мають для них більш вигідні програми. </w:t>
            </w:r>
          </w:p>
        </w:tc>
      </w:tr>
      <w:tr w:rsidR="00514752" w14:paraId="1E06B456" w14:textId="77777777">
        <w:tc>
          <w:tcPr>
            <w:tcW w:w="2115" w:type="dxa"/>
            <w:shd w:val="clear" w:color="auto" w:fill="auto"/>
            <w:tcMar>
              <w:top w:w="100" w:type="dxa"/>
              <w:left w:w="100" w:type="dxa"/>
              <w:bottom w:w="100" w:type="dxa"/>
              <w:right w:w="100" w:type="dxa"/>
            </w:tcMar>
          </w:tcPr>
          <w:p w14:paraId="4B503682"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Компанії з управління подорожами</w:t>
            </w:r>
          </w:p>
          <w:p w14:paraId="5F47EDAB"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(агентства бізнес-туризму)</w:t>
            </w:r>
          </w:p>
        </w:tc>
        <w:tc>
          <w:tcPr>
            <w:tcW w:w="4695" w:type="dxa"/>
            <w:shd w:val="clear" w:color="auto" w:fill="auto"/>
            <w:tcMar>
              <w:top w:w="100" w:type="dxa"/>
              <w:left w:w="100" w:type="dxa"/>
              <w:bottom w:w="100" w:type="dxa"/>
              <w:right w:w="100" w:type="dxa"/>
            </w:tcMar>
          </w:tcPr>
          <w:p w14:paraId="6575AE28"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Сегмент бізнесу, я</w:t>
            </w:r>
            <w:r>
              <w:rPr>
                <w:rFonts w:ascii="Times New Roman" w:eastAsia="Times New Roman" w:hAnsi="Times New Roman" w:cs="Times New Roman"/>
                <w:sz w:val="24"/>
                <w:szCs w:val="24"/>
              </w:rPr>
              <w:t xml:space="preserve">кий здійснює бронювання через глобальні системи розподілу, таких як GDS. </w:t>
            </w:r>
            <w:r>
              <w:rPr>
                <w:rFonts w:ascii="Times New Roman" w:eastAsia="Times New Roman" w:hAnsi="Times New Roman" w:cs="Times New Roman"/>
                <w:sz w:val="24"/>
                <w:szCs w:val="24"/>
              </w:rPr>
              <w:br/>
              <w:t xml:space="preserve">Ці компанії здійснюють бронювання за найпоширенішими тарифами IHG, </w:t>
            </w:r>
            <w:r>
              <w:rPr>
                <w:rFonts w:ascii="Times New Roman" w:eastAsia="Times New Roman" w:hAnsi="Times New Roman" w:cs="Times New Roman"/>
                <w:sz w:val="24"/>
                <w:szCs w:val="24"/>
              </w:rPr>
              <w:br/>
              <w:t xml:space="preserve">такими як найкраща гнучка ставка, </w:t>
            </w:r>
            <w:r>
              <w:rPr>
                <w:rFonts w:ascii="Times New Roman" w:eastAsia="Times New Roman" w:hAnsi="Times New Roman" w:cs="Times New Roman"/>
                <w:sz w:val="24"/>
                <w:szCs w:val="24"/>
              </w:rPr>
              <w:br/>
              <w:t>та ставка попередньої покупки.</w:t>
            </w:r>
          </w:p>
        </w:tc>
        <w:tc>
          <w:tcPr>
            <w:tcW w:w="2730" w:type="dxa"/>
            <w:shd w:val="clear" w:color="auto" w:fill="auto"/>
            <w:tcMar>
              <w:top w:w="100" w:type="dxa"/>
              <w:left w:w="100" w:type="dxa"/>
              <w:bottom w:w="100" w:type="dxa"/>
              <w:right w:w="100" w:type="dxa"/>
            </w:tcMar>
          </w:tcPr>
          <w:p w14:paraId="6EA72A17" w14:textId="77777777" w:rsidR="00514752" w:rsidRDefault="000770F6">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Споживачі цього сегменту використовують глобальн</w:t>
            </w:r>
            <w:r>
              <w:rPr>
                <w:rFonts w:ascii="Times New Roman" w:eastAsia="Times New Roman" w:hAnsi="Times New Roman" w:cs="Times New Roman"/>
                <w:sz w:val="24"/>
                <w:szCs w:val="24"/>
              </w:rPr>
              <w:t>і системи розподілу та шукають вигідні особливі тарифи для розміщення.</w:t>
            </w:r>
          </w:p>
        </w:tc>
      </w:tr>
    </w:tbl>
    <w:p w14:paraId="5741F383" w14:textId="77777777" w:rsidR="00483261" w:rsidRDefault="00483261">
      <w:pPr>
        <w:spacing w:line="360" w:lineRule="auto"/>
        <w:jc w:val="center"/>
        <w:rPr>
          <w:rFonts w:ascii="Times New Roman" w:eastAsia="Times New Roman" w:hAnsi="Times New Roman" w:cs="Times New Roman"/>
          <w:sz w:val="28"/>
          <w:szCs w:val="28"/>
          <w:lang w:val="uk-UA"/>
        </w:rPr>
      </w:pPr>
    </w:p>
    <w:p w14:paraId="48242A17" w14:textId="77777777" w:rsidR="00483261" w:rsidRDefault="00483261">
      <w:pPr>
        <w:spacing w:line="360" w:lineRule="auto"/>
        <w:jc w:val="center"/>
        <w:rPr>
          <w:rFonts w:ascii="Times New Roman" w:eastAsia="Times New Roman" w:hAnsi="Times New Roman" w:cs="Times New Roman"/>
          <w:sz w:val="28"/>
          <w:szCs w:val="28"/>
          <w:lang w:val="uk-UA"/>
        </w:rPr>
      </w:pPr>
    </w:p>
    <w:p w14:paraId="08DA03E6" w14:textId="77777777" w:rsidR="00483261" w:rsidRDefault="00483261">
      <w:pPr>
        <w:spacing w:line="360" w:lineRule="auto"/>
        <w:jc w:val="center"/>
        <w:rPr>
          <w:rFonts w:ascii="Times New Roman" w:eastAsia="Times New Roman" w:hAnsi="Times New Roman" w:cs="Times New Roman"/>
          <w:sz w:val="28"/>
          <w:szCs w:val="28"/>
          <w:lang w:val="uk-UA"/>
        </w:rPr>
      </w:pPr>
    </w:p>
    <w:p w14:paraId="2220C59F" w14:textId="77777777" w:rsidR="00483261" w:rsidRDefault="00483261">
      <w:pPr>
        <w:spacing w:line="360" w:lineRule="auto"/>
        <w:jc w:val="center"/>
        <w:rPr>
          <w:rFonts w:ascii="Times New Roman" w:eastAsia="Times New Roman" w:hAnsi="Times New Roman" w:cs="Times New Roman"/>
          <w:sz w:val="28"/>
          <w:szCs w:val="28"/>
          <w:lang w:val="uk-UA"/>
        </w:rPr>
      </w:pPr>
    </w:p>
    <w:p w14:paraId="0A11CF6D" w14:textId="666BACC9" w:rsidR="00483261" w:rsidRPr="00483261" w:rsidRDefault="00483261" w:rsidP="00483261">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Продовження таблиці - Таблиця сегментування цільової аудиторії готелю</w:t>
      </w:r>
    </w:p>
    <w:tbl>
      <w:tblPr>
        <w:tblStyle w:val="aff4"/>
        <w:tblW w:w="954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5"/>
        <w:gridCol w:w="4695"/>
        <w:gridCol w:w="2730"/>
      </w:tblGrid>
      <w:tr w:rsidR="00483261" w14:paraId="07D4095E" w14:textId="77777777" w:rsidTr="00CB17E4">
        <w:tc>
          <w:tcPr>
            <w:tcW w:w="2115" w:type="dxa"/>
            <w:shd w:val="clear" w:color="auto" w:fill="auto"/>
            <w:tcMar>
              <w:top w:w="100" w:type="dxa"/>
              <w:left w:w="100" w:type="dxa"/>
              <w:bottom w:w="100" w:type="dxa"/>
              <w:right w:w="100" w:type="dxa"/>
            </w:tcMar>
          </w:tcPr>
          <w:p w14:paraId="467B52EC" w14:textId="0DDDDBDF" w:rsidR="00483261" w:rsidRDefault="00483261" w:rsidP="00483261">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w:t>
            </w:r>
          </w:p>
        </w:tc>
        <w:tc>
          <w:tcPr>
            <w:tcW w:w="4695" w:type="dxa"/>
            <w:shd w:val="clear" w:color="auto" w:fill="auto"/>
            <w:tcMar>
              <w:top w:w="100" w:type="dxa"/>
              <w:left w:w="100" w:type="dxa"/>
              <w:bottom w:w="100" w:type="dxa"/>
              <w:right w:w="100" w:type="dxa"/>
            </w:tcMar>
          </w:tcPr>
          <w:p w14:paraId="0428F1C4" w14:textId="1348C22C" w:rsidR="00483261" w:rsidRDefault="00483261" w:rsidP="00483261">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Опис</w:t>
            </w:r>
          </w:p>
        </w:tc>
        <w:tc>
          <w:tcPr>
            <w:tcW w:w="2730" w:type="dxa"/>
            <w:shd w:val="clear" w:color="auto" w:fill="auto"/>
            <w:tcMar>
              <w:top w:w="100" w:type="dxa"/>
              <w:left w:w="100" w:type="dxa"/>
              <w:bottom w:w="100" w:type="dxa"/>
              <w:right w:w="100" w:type="dxa"/>
            </w:tcMar>
          </w:tcPr>
          <w:p w14:paraId="31CFB15D" w14:textId="694DC263" w:rsidR="00483261" w:rsidRDefault="00483261" w:rsidP="00483261">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Мотивація</w:t>
            </w:r>
          </w:p>
        </w:tc>
      </w:tr>
      <w:tr w:rsidR="00483261" w14:paraId="6C87AEA9" w14:textId="77777777" w:rsidTr="00CB17E4">
        <w:tc>
          <w:tcPr>
            <w:tcW w:w="2115" w:type="dxa"/>
            <w:shd w:val="clear" w:color="auto" w:fill="auto"/>
            <w:tcMar>
              <w:top w:w="100" w:type="dxa"/>
              <w:left w:w="100" w:type="dxa"/>
              <w:bottom w:w="100" w:type="dxa"/>
              <w:right w:w="100" w:type="dxa"/>
            </w:tcMar>
          </w:tcPr>
          <w:p w14:paraId="5E4A220D"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Корпоративний сегмент</w:t>
            </w:r>
          </w:p>
        </w:tc>
        <w:tc>
          <w:tcPr>
            <w:tcW w:w="4695" w:type="dxa"/>
            <w:shd w:val="clear" w:color="auto" w:fill="auto"/>
            <w:tcMar>
              <w:top w:w="100" w:type="dxa"/>
              <w:left w:w="100" w:type="dxa"/>
              <w:bottom w:w="100" w:type="dxa"/>
              <w:right w:w="100" w:type="dxa"/>
            </w:tcMar>
          </w:tcPr>
          <w:p w14:paraId="5D093CE4"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Це сегмент, який включає ставки, узгоджені з компанією. Фіксована ставка або відсоткова знижка від найкращої гнучкої ставки пропонується на основі різних факторів, включаючи обсяг, режим перебування в дні тижня тощо. Тарифи в корпоративному сегменті включають:</w:t>
            </w:r>
          </w:p>
          <w:p w14:paraId="4671CD72" w14:textId="77777777" w:rsidR="00483261" w:rsidRDefault="00483261" w:rsidP="000770F6">
            <w:pPr>
              <w:widowControl w:val="0"/>
              <w:numPr>
                <w:ilvl w:val="0"/>
                <w:numId w:val="16"/>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Місцеві договірні тарифи, укладені окремими готелями з компаніями, які використовують ці готелі;</w:t>
            </w:r>
          </w:p>
          <w:p w14:paraId="16E3675B" w14:textId="77777777" w:rsidR="00483261" w:rsidRDefault="00483261" w:rsidP="000770F6">
            <w:pPr>
              <w:widowControl w:val="0"/>
              <w:numPr>
                <w:ilvl w:val="0"/>
                <w:numId w:val="16"/>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Ключові узгоджені ставки, засновані на угоді між IHG Worldwide Sales або Regional Sales і компаніями;</w:t>
            </w:r>
          </w:p>
          <w:p w14:paraId="2D00D8D7" w14:textId="77777777" w:rsidR="00483261" w:rsidRDefault="00483261" w:rsidP="000770F6">
            <w:pPr>
              <w:widowControl w:val="0"/>
              <w:numPr>
                <w:ilvl w:val="0"/>
                <w:numId w:val="16"/>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IHG Corporate Gold — це програма IHG Corporate Travel, яка надає кваліфікованим клієнтам глобальні знижки для всієї мережі на основі зобов’язань щодо річного обсягу номерів;</w:t>
            </w:r>
          </w:p>
          <w:p w14:paraId="148B6E39" w14:textId="77777777" w:rsidR="00483261" w:rsidRDefault="00483261" w:rsidP="000770F6">
            <w:pPr>
              <w:widowControl w:val="0"/>
              <w:numPr>
                <w:ilvl w:val="0"/>
                <w:numId w:val="16"/>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IHG Business Edge — це глобальна програма «бізнес-бізнес», призначена для отримання доходів від малих і середніх підприємств.</w:t>
            </w:r>
          </w:p>
        </w:tc>
        <w:tc>
          <w:tcPr>
            <w:tcW w:w="2730" w:type="dxa"/>
            <w:shd w:val="clear" w:color="auto" w:fill="auto"/>
            <w:tcMar>
              <w:top w:w="100" w:type="dxa"/>
              <w:left w:w="100" w:type="dxa"/>
              <w:bottom w:w="100" w:type="dxa"/>
              <w:right w:w="100" w:type="dxa"/>
            </w:tcMar>
          </w:tcPr>
          <w:p w14:paraId="44104A70"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Представники цього сегменту шукають найбільш вигідний варіант розміщення, що підходить усім їхнім додатковим вимогам, до яких може відноситись:</w:t>
            </w:r>
          </w:p>
          <w:p w14:paraId="40047A56" w14:textId="77777777" w:rsidR="00483261" w:rsidRDefault="00483261" w:rsidP="000770F6">
            <w:pPr>
              <w:widowControl w:val="0"/>
              <w:numPr>
                <w:ilvl w:val="0"/>
                <w:numId w:val="6"/>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Розмір та можливість використання конференц-залів, та переговорних кімнат</w:t>
            </w:r>
          </w:p>
          <w:p w14:paraId="06D6124F" w14:textId="77777777" w:rsidR="00483261" w:rsidRDefault="00483261" w:rsidP="000770F6">
            <w:pPr>
              <w:widowControl w:val="0"/>
              <w:numPr>
                <w:ilvl w:val="0"/>
                <w:numId w:val="6"/>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Зручне розсташуван-ня готелю, що може забезпечити доступ до транспортних артерій міста.</w:t>
            </w:r>
          </w:p>
          <w:p w14:paraId="5D8904BD" w14:textId="77777777" w:rsidR="00483261" w:rsidRDefault="00483261" w:rsidP="000770F6">
            <w:pPr>
              <w:widowControl w:val="0"/>
              <w:numPr>
                <w:ilvl w:val="0"/>
                <w:numId w:val="6"/>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тощо.</w:t>
            </w:r>
          </w:p>
        </w:tc>
      </w:tr>
      <w:tr w:rsidR="00483261" w14:paraId="0E90C55B" w14:textId="77777777" w:rsidTr="00CB17E4">
        <w:tc>
          <w:tcPr>
            <w:tcW w:w="2115" w:type="dxa"/>
            <w:shd w:val="clear" w:color="auto" w:fill="auto"/>
            <w:tcMar>
              <w:top w:w="100" w:type="dxa"/>
              <w:left w:w="100" w:type="dxa"/>
              <w:bottom w:w="100" w:type="dxa"/>
              <w:right w:w="100" w:type="dxa"/>
            </w:tcMar>
          </w:tcPr>
          <w:p w14:paraId="2C4467BB"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Урядові тарифи</w:t>
            </w:r>
          </w:p>
        </w:tc>
        <w:tc>
          <w:tcPr>
            <w:tcW w:w="4695" w:type="dxa"/>
            <w:shd w:val="clear" w:color="auto" w:fill="auto"/>
            <w:tcMar>
              <w:top w:w="100" w:type="dxa"/>
              <w:left w:w="100" w:type="dxa"/>
              <w:bottom w:w="100" w:type="dxa"/>
              <w:right w:w="100" w:type="dxa"/>
            </w:tcMar>
          </w:tcPr>
          <w:p w14:paraId="574C3EC8"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Цей сегмент включає номери, заброньовані за державним тарифом особами, пов’язаними з урядом, військовими чи дипломатичними установами, які подорожують у справах або на відпочинок. Цей сегмент включає наступні тарифні програми:</w:t>
            </w:r>
          </w:p>
          <w:p w14:paraId="2311744C" w14:textId="77777777" w:rsidR="00483261" w:rsidRDefault="00483261" w:rsidP="000770F6">
            <w:pPr>
              <w:widowControl w:val="0"/>
              <w:numPr>
                <w:ilvl w:val="0"/>
                <w:numId w:val="29"/>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Державна ставка, яка використовується </w:t>
            </w:r>
            <w:r>
              <w:rPr>
                <w:rFonts w:ascii="Times New Roman" w:eastAsia="Times New Roman" w:hAnsi="Times New Roman" w:cs="Times New Roman"/>
                <w:sz w:val="24"/>
                <w:szCs w:val="24"/>
              </w:rPr>
              <w:br/>
              <w:t>в усьому світі;</w:t>
            </w:r>
          </w:p>
          <w:p w14:paraId="6FA741D3" w14:textId="77777777" w:rsidR="00483261" w:rsidRDefault="00483261" w:rsidP="000770F6">
            <w:pPr>
              <w:widowControl w:val="0"/>
              <w:numPr>
                <w:ilvl w:val="0"/>
                <w:numId w:val="29"/>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Ставка уряду штату для державних службовців, які подорожують у справах;</w:t>
            </w:r>
          </w:p>
          <w:p w14:paraId="7E954105" w14:textId="77777777" w:rsidR="00483261" w:rsidRDefault="00483261" w:rsidP="000770F6">
            <w:pPr>
              <w:widowControl w:val="0"/>
              <w:numPr>
                <w:ilvl w:val="0"/>
                <w:numId w:val="29"/>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Тариф військового відпочинку для діючих та звільнених у відставку військовослужбовців та членів їхньої родини, що мають дійсне посвідчення.</w:t>
            </w:r>
          </w:p>
        </w:tc>
        <w:tc>
          <w:tcPr>
            <w:tcW w:w="2730" w:type="dxa"/>
            <w:shd w:val="clear" w:color="auto" w:fill="auto"/>
            <w:tcMar>
              <w:top w:w="100" w:type="dxa"/>
              <w:left w:w="100" w:type="dxa"/>
              <w:bottom w:w="100" w:type="dxa"/>
              <w:right w:w="100" w:type="dxa"/>
            </w:tcMar>
          </w:tcPr>
          <w:p w14:paraId="3EEC694F"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Цей сегмент включає у себе урядових осіб, або осіб пов’язаних з урядом, які бажають зупитись для відпочинку, або роботи у найбільш комфортабельному готелі за окремою ставкою.</w:t>
            </w:r>
          </w:p>
        </w:tc>
      </w:tr>
    </w:tbl>
    <w:p w14:paraId="0979BE24" w14:textId="77777777" w:rsidR="00483261" w:rsidRDefault="00483261">
      <w:pPr>
        <w:spacing w:line="360" w:lineRule="auto"/>
        <w:jc w:val="center"/>
        <w:rPr>
          <w:rFonts w:ascii="Times New Roman" w:eastAsia="Times New Roman" w:hAnsi="Times New Roman" w:cs="Times New Roman"/>
          <w:sz w:val="28"/>
          <w:szCs w:val="28"/>
          <w:lang w:val="uk-UA"/>
        </w:rPr>
      </w:pPr>
    </w:p>
    <w:p w14:paraId="328BB17E" w14:textId="77777777" w:rsidR="00483261" w:rsidRDefault="00483261">
      <w:pPr>
        <w:spacing w:line="360" w:lineRule="auto"/>
        <w:jc w:val="center"/>
        <w:rPr>
          <w:rFonts w:ascii="Times New Roman" w:eastAsia="Times New Roman" w:hAnsi="Times New Roman" w:cs="Times New Roman"/>
          <w:sz w:val="28"/>
          <w:szCs w:val="28"/>
          <w:lang w:val="uk-UA"/>
        </w:rPr>
      </w:pPr>
    </w:p>
    <w:p w14:paraId="0C8E97C9" w14:textId="77777777" w:rsidR="00483261" w:rsidRDefault="00483261">
      <w:pPr>
        <w:spacing w:line="360" w:lineRule="auto"/>
        <w:jc w:val="center"/>
        <w:rPr>
          <w:rFonts w:ascii="Times New Roman" w:eastAsia="Times New Roman" w:hAnsi="Times New Roman" w:cs="Times New Roman"/>
          <w:sz w:val="28"/>
          <w:szCs w:val="28"/>
          <w:lang w:val="uk-UA"/>
        </w:rPr>
      </w:pPr>
    </w:p>
    <w:p w14:paraId="2299ACA9" w14:textId="77777777" w:rsidR="00483261" w:rsidRDefault="00483261">
      <w:pPr>
        <w:spacing w:line="360" w:lineRule="auto"/>
        <w:jc w:val="center"/>
        <w:rPr>
          <w:rFonts w:ascii="Times New Roman" w:eastAsia="Times New Roman" w:hAnsi="Times New Roman" w:cs="Times New Roman"/>
          <w:sz w:val="28"/>
          <w:szCs w:val="28"/>
          <w:lang w:val="uk-UA"/>
        </w:rPr>
      </w:pPr>
    </w:p>
    <w:p w14:paraId="62CBB4B3" w14:textId="1F2A585B" w:rsidR="00483261" w:rsidRDefault="00483261" w:rsidP="00483261">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Продовження таблиці - Таблиця сегментування цільової аудиторії готелю</w:t>
      </w:r>
    </w:p>
    <w:tbl>
      <w:tblPr>
        <w:tblStyle w:val="aff4"/>
        <w:tblW w:w="954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5"/>
        <w:gridCol w:w="4695"/>
        <w:gridCol w:w="2730"/>
      </w:tblGrid>
      <w:tr w:rsidR="00483261" w14:paraId="2A8FA235" w14:textId="77777777" w:rsidTr="00CB17E4">
        <w:tc>
          <w:tcPr>
            <w:tcW w:w="2115" w:type="dxa"/>
            <w:shd w:val="clear" w:color="auto" w:fill="auto"/>
            <w:tcMar>
              <w:top w:w="100" w:type="dxa"/>
              <w:left w:w="100" w:type="dxa"/>
              <w:bottom w:w="100" w:type="dxa"/>
              <w:right w:w="100" w:type="dxa"/>
            </w:tcMar>
          </w:tcPr>
          <w:p w14:paraId="3836D46D" w14:textId="0C0CA8A1" w:rsidR="00483261" w:rsidRDefault="00483261" w:rsidP="00483261">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w:t>
            </w:r>
          </w:p>
        </w:tc>
        <w:tc>
          <w:tcPr>
            <w:tcW w:w="4695" w:type="dxa"/>
            <w:shd w:val="clear" w:color="auto" w:fill="auto"/>
            <w:tcMar>
              <w:top w:w="100" w:type="dxa"/>
              <w:left w:w="100" w:type="dxa"/>
              <w:bottom w:w="100" w:type="dxa"/>
              <w:right w:w="100" w:type="dxa"/>
            </w:tcMar>
          </w:tcPr>
          <w:p w14:paraId="2A801E9C" w14:textId="5CADDBF6" w:rsidR="00483261" w:rsidRDefault="00483261" w:rsidP="00483261">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Опис</w:t>
            </w:r>
          </w:p>
        </w:tc>
        <w:tc>
          <w:tcPr>
            <w:tcW w:w="2730" w:type="dxa"/>
            <w:shd w:val="clear" w:color="auto" w:fill="auto"/>
            <w:tcMar>
              <w:top w:w="100" w:type="dxa"/>
              <w:left w:w="100" w:type="dxa"/>
              <w:bottom w:w="100" w:type="dxa"/>
              <w:right w:w="100" w:type="dxa"/>
            </w:tcMar>
          </w:tcPr>
          <w:p w14:paraId="10230551" w14:textId="14DC6468" w:rsidR="00483261" w:rsidRDefault="00483261" w:rsidP="00483261">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Мотивація</w:t>
            </w:r>
          </w:p>
        </w:tc>
      </w:tr>
      <w:tr w:rsidR="00483261" w14:paraId="533756D7" w14:textId="77777777" w:rsidTr="00CB17E4">
        <w:tc>
          <w:tcPr>
            <w:tcW w:w="2115" w:type="dxa"/>
            <w:shd w:val="clear" w:color="auto" w:fill="auto"/>
            <w:tcMar>
              <w:top w:w="100" w:type="dxa"/>
              <w:left w:w="100" w:type="dxa"/>
              <w:bottom w:w="100" w:type="dxa"/>
              <w:right w:w="100" w:type="dxa"/>
            </w:tcMar>
          </w:tcPr>
          <w:p w14:paraId="797F011A"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Оптова торгівля</w:t>
            </w:r>
          </w:p>
        </w:tc>
        <w:tc>
          <w:tcPr>
            <w:tcW w:w="4695" w:type="dxa"/>
            <w:shd w:val="clear" w:color="auto" w:fill="auto"/>
            <w:tcMar>
              <w:top w:w="100" w:type="dxa"/>
              <w:left w:w="100" w:type="dxa"/>
              <w:bottom w:w="100" w:type="dxa"/>
              <w:right w:w="100" w:type="dxa"/>
            </w:tcMar>
          </w:tcPr>
          <w:p w14:paraId="185A2E58"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Сегмент включає тарифи, укладені з туроператорами. Ці тарифи можуть включати номери та додаткові доходи, такі як сніданок або обід, пов’язані з індивідуальними оптовими пакетами дозвілля, або інші конфіденційні чисті ціни, що продаються з націнкою кінцевому споживачеві. </w:t>
            </w:r>
          </w:p>
        </w:tc>
        <w:tc>
          <w:tcPr>
            <w:tcW w:w="2730" w:type="dxa"/>
            <w:shd w:val="clear" w:color="auto" w:fill="auto"/>
            <w:tcMar>
              <w:top w:w="100" w:type="dxa"/>
              <w:left w:w="100" w:type="dxa"/>
              <w:bottom w:w="100" w:type="dxa"/>
              <w:right w:w="100" w:type="dxa"/>
            </w:tcMar>
          </w:tcPr>
          <w:p w14:paraId="56B0AF06"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Туроператори укладають контракти з готелями, та потім комбінують послуги готелю з іншими, влаштовуючи тури, білети на які продає з націнкою. </w:t>
            </w:r>
          </w:p>
        </w:tc>
      </w:tr>
      <w:tr w:rsidR="00483261" w14:paraId="0011009A" w14:textId="77777777" w:rsidTr="00CB17E4">
        <w:tc>
          <w:tcPr>
            <w:tcW w:w="2115" w:type="dxa"/>
            <w:shd w:val="clear" w:color="auto" w:fill="auto"/>
            <w:tcMar>
              <w:top w:w="100" w:type="dxa"/>
              <w:left w:w="100" w:type="dxa"/>
              <w:bottom w:w="100" w:type="dxa"/>
              <w:right w:w="100" w:type="dxa"/>
            </w:tcMar>
          </w:tcPr>
          <w:p w14:paraId="0D0B51E5"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Огороджений сегмент</w:t>
            </w:r>
          </w:p>
        </w:tc>
        <w:tc>
          <w:tcPr>
            <w:tcW w:w="4695" w:type="dxa"/>
            <w:shd w:val="clear" w:color="auto" w:fill="auto"/>
            <w:tcMar>
              <w:top w:w="100" w:type="dxa"/>
              <w:left w:w="100" w:type="dxa"/>
              <w:bottom w:w="100" w:type="dxa"/>
              <w:right w:w="100" w:type="dxa"/>
            </w:tcMar>
          </w:tcPr>
          <w:p w14:paraId="0651853A"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Включає бізнес, заброньований на умовах, які клієнт готовий прийняти в обмін на знижену ставку. Умови можуть включати передоплату, обмеження щодо скасування та час виконання бронювання.</w:t>
            </w:r>
          </w:p>
        </w:tc>
        <w:tc>
          <w:tcPr>
            <w:tcW w:w="2730" w:type="dxa"/>
            <w:shd w:val="clear" w:color="auto" w:fill="auto"/>
            <w:tcMar>
              <w:top w:w="100" w:type="dxa"/>
              <w:left w:w="100" w:type="dxa"/>
              <w:bottom w:w="100" w:type="dxa"/>
              <w:right w:w="100" w:type="dxa"/>
            </w:tcMar>
          </w:tcPr>
          <w:p w14:paraId="0070BD0B"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Споживачі зацікавлені в отриманні зниженої ставки, незважаючи на додаткові умови.</w:t>
            </w:r>
          </w:p>
        </w:tc>
      </w:tr>
      <w:tr w:rsidR="00483261" w14:paraId="603A5C77" w14:textId="77777777" w:rsidTr="00CB17E4">
        <w:tc>
          <w:tcPr>
            <w:tcW w:w="2115" w:type="dxa"/>
            <w:shd w:val="clear" w:color="auto" w:fill="auto"/>
            <w:tcMar>
              <w:top w:w="100" w:type="dxa"/>
              <w:left w:w="100" w:type="dxa"/>
              <w:bottom w:w="100" w:type="dxa"/>
              <w:right w:w="100" w:type="dxa"/>
            </w:tcMar>
          </w:tcPr>
          <w:p w14:paraId="2750D0DD"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Неогороджений сегмент</w:t>
            </w:r>
          </w:p>
        </w:tc>
        <w:tc>
          <w:tcPr>
            <w:tcW w:w="4695" w:type="dxa"/>
            <w:shd w:val="clear" w:color="auto" w:fill="auto"/>
            <w:tcMar>
              <w:top w:w="100" w:type="dxa"/>
              <w:left w:w="100" w:type="dxa"/>
              <w:bottom w:w="100" w:type="dxa"/>
              <w:right w:w="100" w:type="dxa"/>
            </w:tcMar>
          </w:tcPr>
          <w:p w14:paraId="6269871C"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Охоплює програми з необмеженими тарифами. Використовуючи не обмежені тарифи, клієнти матимуть можливість змінювати або скасовувати свої бронювання. Однак ці тарифи залежать від правил розміщення та наявності місць, таких як правила гарантії та скасування, незаїзду.</w:t>
            </w:r>
          </w:p>
        </w:tc>
        <w:tc>
          <w:tcPr>
            <w:tcW w:w="2730" w:type="dxa"/>
            <w:shd w:val="clear" w:color="auto" w:fill="auto"/>
            <w:tcMar>
              <w:top w:w="100" w:type="dxa"/>
              <w:left w:w="100" w:type="dxa"/>
              <w:bottom w:w="100" w:type="dxa"/>
              <w:right w:w="100" w:type="dxa"/>
            </w:tcMar>
          </w:tcPr>
          <w:p w14:paraId="05712237"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Клієнти готові платити більшу ціну, аби не брати на себе додаткових обмежень та зобов’язань.</w:t>
            </w:r>
          </w:p>
        </w:tc>
      </w:tr>
      <w:tr w:rsidR="00483261" w14:paraId="2606F4FB" w14:textId="77777777" w:rsidTr="00CB17E4">
        <w:tc>
          <w:tcPr>
            <w:tcW w:w="2115" w:type="dxa"/>
            <w:shd w:val="clear" w:color="auto" w:fill="auto"/>
            <w:tcMar>
              <w:top w:w="100" w:type="dxa"/>
              <w:left w:w="100" w:type="dxa"/>
              <w:bottom w:w="100" w:type="dxa"/>
              <w:right w:w="100" w:type="dxa"/>
            </w:tcMar>
          </w:tcPr>
          <w:p w14:paraId="39FA1BD2"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Подовжене перебування</w:t>
            </w:r>
          </w:p>
        </w:tc>
        <w:tc>
          <w:tcPr>
            <w:tcW w:w="4695" w:type="dxa"/>
            <w:shd w:val="clear" w:color="auto" w:fill="auto"/>
            <w:tcMar>
              <w:top w:w="100" w:type="dxa"/>
              <w:left w:w="100" w:type="dxa"/>
              <w:bottom w:w="100" w:type="dxa"/>
              <w:right w:w="100" w:type="dxa"/>
            </w:tcMar>
          </w:tcPr>
          <w:p w14:paraId="4B0A11EB"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Сегмент, який стосується ділових поїздок гостей, що проживають протягом тривалого періоду часу. </w:t>
            </w:r>
          </w:p>
        </w:tc>
        <w:tc>
          <w:tcPr>
            <w:tcW w:w="2730" w:type="dxa"/>
            <w:shd w:val="clear" w:color="auto" w:fill="auto"/>
            <w:tcMar>
              <w:top w:w="100" w:type="dxa"/>
              <w:left w:w="100" w:type="dxa"/>
              <w:bottom w:w="100" w:type="dxa"/>
              <w:right w:w="100" w:type="dxa"/>
            </w:tcMar>
          </w:tcPr>
          <w:p w14:paraId="5C5E3AE9"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Гості, яким необхідно залишатись у готелі протягом декількох тижнів, або місяців.</w:t>
            </w:r>
          </w:p>
        </w:tc>
      </w:tr>
      <w:tr w:rsidR="00483261" w14:paraId="0202D9BD" w14:textId="77777777" w:rsidTr="00CB17E4">
        <w:trPr>
          <w:trHeight w:val="480"/>
        </w:trPr>
        <w:tc>
          <w:tcPr>
            <w:tcW w:w="9540" w:type="dxa"/>
            <w:gridSpan w:val="3"/>
            <w:shd w:val="clear" w:color="auto" w:fill="auto"/>
            <w:tcMar>
              <w:top w:w="100" w:type="dxa"/>
              <w:left w:w="100" w:type="dxa"/>
              <w:bottom w:w="100" w:type="dxa"/>
              <w:right w:w="100" w:type="dxa"/>
            </w:tcMar>
          </w:tcPr>
          <w:p w14:paraId="73F11015" w14:textId="77777777" w:rsidR="00483261" w:rsidRDefault="00483261" w:rsidP="00CB17E4">
            <w:pPr>
              <w:widowControl w:val="0"/>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Групи</w:t>
            </w:r>
          </w:p>
        </w:tc>
      </w:tr>
      <w:tr w:rsidR="00483261" w14:paraId="609EB184" w14:textId="77777777" w:rsidTr="00CB17E4">
        <w:tc>
          <w:tcPr>
            <w:tcW w:w="2115" w:type="dxa"/>
            <w:shd w:val="clear" w:color="auto" w:fill="auto"/>
            <w:tcMar>
              <w:top w:w="100" w:type="dxa"/>
              <w:left w:w="100" w:type="dxa"/>
              <w:bottom w:w="100" w:type="dxa"/>
              <w:right w:w="100" w:type="dxa"/>
            </w:tcMar>
          </w:tcPr>
          <w:p w14:paraId="4267CE8C"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Асоціації</w:t>
            </w:r>
          </w:p>
        </w:tc>
        <w:tc>
          <w:tcPr>
            <w:tcW w:w="4695" w:type="dxa"/>
            <w:shd w:val="clear" w:color="auto" w:fill="auto"/>
            <w:tcMar>
              <w:top w:w="100" w:type="dxa"/>
              <w:left w:w="100" w:type="dxa"/>
              <w:bottom w:w="100" w:type="dxa"/>
              <w:right w:w="100" w:type="dxa"/>
            </w:tcMar>
          </w:tcPr>
          <w:p w14:paraId="236BB51E"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Це бронювання, зроблені в рамках зустрічі міжнародної, національної, регіональної чи місцевої асоціації. Організована група чи клуб осіб або компаній, які об’єднуються для досягнення спільної мети, зазвичай для забезпечення потреб своїх членів.</w:t>
            </w:r>
          </w:p>
        </w:tc>
        <w:tc>
          <w:tcPr>
            <w:tcW w:w="2730" w:type="dxa"/>
            <w:shd w:val="clear" w:color="auto" w:fill="auto"/>
            <w:tcMar>
              <w:top w:w="100" w:type="dxa"/>
              <w:left w:w="100" w:type="dxa"/>
              <w:bottom w:w="100" w:type="dxa"/>
              <w:right w:w="100" w:type="dxa"/>
            </w:tcMar>
          </w:tcPr>
          <w:p w14:paraId="76100BB9"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Асоціації потребують зручний готель для розміщення усією групою, який матиме усе їм необхідне.</w:t>
            </w:r>
          </w:p>
        </w:tc>
      </w:tr>
      <w:tr w:rsidR="00483261" w14:paraId="193A05AE" w14:textId="77777777" w:rsidTr="00CB17E4">
        <w:tc>
          <w:tcPr>
            <w:tcW w:w="2115" w:type="dxa"/>
            <w:shd w:val="clear" w:color="auto" w:fill="auto"/>
            <w:tcMar>
              <w:top w:w="100" w:type="dxa"/>
              <w:left w:w="100" w:type="dxa"/>
              <w:bottom w:w="100" w:type="dxa"/>
              <w:right w:w="100" w:type="dxa"/>
            </w:tcMar>
          </w:tcPr>
          <w:p w14:paraId="430CF1CA"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Уряд</w:t>
            </w:r>
          </w:p>
        </w:tc>
        <w:tc>
          <w:tcPr>
            <w:tcW w:w="4695" w:type="dxa"/>
            <w:shd w:val="clear" w:color="auto" w:fill="auto"/>
            <w:tcMar>
              <w:top w:w="100" w:type="dxa"/>
              <w:left w:w="100" w:type="dxa"/>
              <w:bottom w:w="100" w:type="dxa"/>
              <w:right w:w="100" w:type="dxa"/>
            </w:tcMar>
          </w:tcPr>
          <w:p w14:paraId="62A4AE3E"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Це групове бронювання, здійснене для державних цілей, як правило, державним департаментом чи агентством. Може бути місцевим, регіональним, державним, провінційним, національним або міжнародним урядом.</w:t>
            </w:r>
          </w:p>
        </w:tc>
        <w:tc>
          <w:tcPr>
            <w:tcW w:w="2730" w:type="dxa"/>
            <w:shd w:val="clear" w:color="auto" w:fill="auto"/>
            <w:tcMar>
              <w:top w:w="100" w:type="dxa"/>
              <w:left w:w="100" w:type="dxa"/>
              <w:bottom w:w="100" w:type="dxa"/>
              <w:right w:w="100" w:type="dxa"/>
            </w:tcMar>
          </w:tcPr>
          <w:p w14:paraId="62BD74E3"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Урядові представники потребують зручного місця для розміщення, що відповідає їхнім потребам та за спеціальним тарифом.</w:t>
            </w:r>
          </w:p>
        </w:tc>
      </w:tr>
    </w:tbl>
    <w:p w14:paraId="113E42E6" w14:textId="77777777" w:rsidR="00483261" w:rsidRDefault="00483261">
      <w:pPr>
        <w:spacing w:line="360" w:lineRule="auto"/>
        <w:jc w:val="center"/>
        <w:rPr>
          <w:rFonts w:ascii="Times New Roman" w:eastAsia="Times New Roman" w:hAnsi="Times New Roman" w:cs="Times New Roman"/>
          <w:sz w:val="28"/>
          <w:szCs w:val="28"/>
          <w:lang w:val="uk-UA"/>
        </w:rPr>
      </w:pPr>
    </w:p>
    <w:p w14:paraId="180B2A45" w14:textId="77777777" w:rsidR="00483261" w:rsidRDefault="00483261">
      <w:pPr>
        <w:spacing w:line="360" w:lineRule="auto"/>
        <w:jc w:val="center"/>
        <w:rPr>
          <w:rFonts w:ascii="Times New Roman" w:eastAsia="Times New Roman" w:hAnsi="Times New Roman" w:cs="Times New Roman"/>
          <w:sz w:val="28"/>
          <w:szCs w:val="28"/>
          <w:lang w:val="uk-UA"/>
        </w:rPr>
      </w:pPr>
    </w:p>
    <w:p w14:paraId="54D8EA1D" w14:textId="77777777" w:rsidR="00483261" w:rsidRDefault="00483261">
      <w:pPr>
        <w:spacing w:line="360" w:lineRule="auto"/>
        <w:jc w:val="center"/>
        <w:rPr>
          <w:rFonts w:ascii="Times New Roman" w:eastAsia="Times New Roman" w:hAnsi="Times New Roman" w:cs="Times New Roman"/>
          <w:sz w:val="28"/>
          <w:szCs w:val="28"/>
          <w:lang w:val="uk-UA"/>
        </w:rPr>
      </w:pPr>
    </w:p>
    <w:p w14:paraId="56E39807" w14:textId="54FA1677" w:rsidR="00483261" w:rsidRDefault="00483261" w:rsidP="00483261">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Продовження таблиці - Таблиця сегментування цільової аудиторії готелю</w:t>
      </w:r>
    </w:p>
    <w:tbl>
      <w:tblPr>
        <w:tblStyle w:val="aff4"/>
        <w:tblW w:w="954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5"/>
        <w:gridCol w:w="4695"/>
        <w:gridCol w:w="2730"/>
      </w:tblGrid>
      <w:tr w:rsidR="00483261" w14:paraId="15B92807" w14:textId="77777777" w:rsidTr="00CB17E4">
        <w:tc>
          <w:tcPr>
            <w:tcW w:w="2115" w:type="dxa"/>
            <w:shd w:val="clear" w:color="auto" w:fill="auto"/>
            <w:tcMar>
              <w:top w:w="100" w:type="dxa"/>
              <w:left w:w="100" w:type="dxa"/>
              <w:bottom w:w="100" w:type="dxa"/>
              <w:right w:w="100" w:type="dxa"/>
            </w:tcMar>
          </w:tcPr>
          <w:p w14:paraId="7DB497F9" w14:textId="6891EB34" w:rsidR="00483261" w:rsidRDefault="00483261" w:rsidP="00483261">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w:t>
            </w:r>
          </w:p>
        </w:tc>
        <w:tc>
          <w:tcPr>
            <w:tcW w:w="4695" w:type="dxa"/>
            <w:shd w:val="clear" w:color="auto" w:fill="auto"/>
            <w:tcMar>
              <w:top w:w="100" w:type="dxa"/>
              <w:left w:w="100" w:type="dxa"/>
              <w:bottom w:w="100" w:type="dxa"/>
              <w:right w:w="100" w:type="dxa"/>
            </w:tcMar>
          </w:tcPr>
          <w:p w14:paraId="14371EED" w14:textId="40F91FC1" w:rsidR="00483261" w:rsidRDefault="00483261" w:rsidP="00483261">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Опис</w:t>
            </w:r>
          </w:p>
        </w:tc>
        <w:tc>
          <w:tcPr>
            <w:tcW w:w="2730" w:type="dxa"/>
            <w:shd w:val="clear" w:color="auto" w:fill="auto"/>
            <w:tcMar>
              <w:top w:w="100" w:type="dxa"/>
              <w:left w:w="100" w:type="dxa"/>
              <w:bottom w:w="100" w:type="dxa"/>
              <w:right w:w="100" w:type="dxa"/>
            </w:tcMar>
          </w:tcPr>
          <w:p w14:paraId="21AA1A21" w14:textId="3043FE3D" w:rsidR="00483261" w:rsidRDefault="00483261" w:rsidP="00483261">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Мотивація</w:t>
            </w:r>
          </w:p>
        </w:tc>
      </w:tr>
      <w:tr w:rsidR="00483261" w14:paraId="58FECCF9" w14:textId="77777777" w:rsidTr="00CB17E4">
        <w:tc>
          <w:tcPr>
            <w:tcW w:w="2115" w:type="dxa"/>
            <w:shd w:val="clear" w:color="auto" w:fill="auto"/>
            <w:tcMar>
              <w:top w:w="100" w:type="dxa"/>
              <w:left w:w="100" w:type="dxa"/>
              <w:bottom w:w="100" w:type="dxa"/>
              <w:right w:w="100" w:type="dxa"/>
            </w:tcMar>
          </w:tcPr>
          <w:p w14:paraId="1FCF0E8D"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Корпоративний</w:t>
            </w:r>
          </w:p>
        </w:tc>
        <w:tc>
          <w:tcPr>
            <w:tcW w:w="4695" w:type="dxa"/>
            <w:shd w:val="clear" w:color="auto" w:fill="auto"/>
            <w:tcMar>
              <w:top w:w="100" w:type="dxa"/>
              <w:left w:w="100" w:type="dxa"/>
              <w:bottom w:w="100" w:type="dxa"/>
              <w:right w:w="100" w:type="dxa"/>
            </w:tcMar>
          </w:tcPr>
          <w:p w14:paraId="656DFD81"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Бронювання, здійснене як частина корпоративної зустрічі чи корпоративного заходу, із приміщеннями для проведення зустрічей або без них (тобто для зустрічей поза межами приміщення). Ночівля номерів укладається за контрактом і блокується для використання компанією на певний період.</w:t>
            </w:r>
          </w:p>
        </w:tc>
        <w:tc>
          <w:tcPr>
            <w:tcW w:w="2730" w:type="dxa"/>
            <w:shd w:val="clear" w:color="auto" w:fill="auto"/>
            <w:tcMar>
              <w:top w:w="100" w:type="dxa"/>
              <w:left w:w="100" w:type="dxa"/>
              <w:bottom w:w="100" w:type="dxa"/>
              <w:right w:w="100" w:type="dxa"/>
            </w:tcMar>
          </w:tcPr>
          <w:p w14:paraId="47A3263D"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Корпоративні клієнти часто потребують не тільки місця для розміщення, а й місця для проведення заходів. Також цікавим для цих клієнтів є додаткові послуги, наприклад перерви на каву.</w:t>
            </w:r>
          </w:p>
        </w:tc>
      </w:tr>
      <w:tr w:rsidR="00483261" w14:paraId="2297CA7F" w14:textId="77777777" w:rsidTr="00CB17E4">
        <w:tc>
          <w:tcPr>
            <w:tcW w:w="2115" w:type="dxa"/>
            <w:shd w:val="clear" w:color="auto" w:fill="auto"/>
            <w:tcMar>
              <w:top w:w="100" w:type="dxa"/>
              <w:left w:w="100" w:type="dxa"/>
              <w:bottom w:w="100" w:type="dxa"/>
              <w:right w:w="100" w:type="dxa"/>
            </w:tcMar>
          </w:tcPr>
          <w:p w14:paraId="420A4BFE"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Заохочення</w:t>
            </w:r>
          </w:p>
        </w:tc>
        <w:tc>
          <w:tcPr>
            <w:tcW w:w="4695" w:type="dxa"/>
            <w:shd w:val="clear" w:color="auto" w:fill="auto"/>
            <w:tcMar>
              <w:top w:w="100" w:type="dxa"/>
              <w:left w:w="100" w:type="dxa"/>
              <w:bottom w:w="100" w:type="dxa"/>
              <w:right w:w="100" w:type="dxa"/>
            </w:tcMar>
          </w:tcPr>
          <w:p w14:paraId="20121974"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Це бронювання, здійснені в рамках відпустки на основі винагороди для учасників, вважаються частиною сегменту стимулювання. Групи заохочення винагороджують або відзначають найкращих співробітників або клієнтів. Зазвичай вони проводяться в готелях і на курортах.</w:t>
            </w:r>
          </w:p>
        </w:tc>
        <w:tc>
          <w:tcPr>
            <w:tcW w:w="2730" w:type="dxa"/>
            <w:shd w:val="clear" w:color="auto" w:fill="auto"/>
            <w:tcMar>
              <w:top w:w="100" w:type="dxa"/>
              <w:left w:w="100" w:type="dxa"/>
              <w:bottom w:w="100" w:type="dxa"/>
              <w:right w:w="100" w:type="dxa"/>
            </w:tcMar>
          </w:tcPr>
          <w:p w14:paraId="71674A3C"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Цей сегмент клієнтів зацікавлений у кількості та якості додаткових послуг, що можуть бути необхідними для проведення заходів для заохочення.</w:t>
            </w:r>
          </w:p>
        </w:tc>
      </w:tr>
      <w:tr w:rsidR="00483261" w14:paraId="0B20BBCD" w14:textId="77777777" w:rsidTr="00CB17E4">
        <w:tc>
          <w:tcPr>
            <w:tcW w:w="2115" w:type="dxa"/>
            <w:shd w:val="clear" w:color="auto" w:fill="auto"/>
            <w:tcMar>
              <w:top w:w="100" w:type="dxa"/>
              <w:left w:w="100" w:type="dxa"/>
              <w:bottom w:w="100" w:type="dxa"/>
              <w:right w:w="100" w:type="dxa"/>
            </w:tcMar>
          </w:tcPr>
          <w:p w14:paraId="344036CA"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Виставка та ярмарок</w:t>
            </w:r>
          </w:p>
        </w:tc>
        <w:tc>
          <w:tcPr>
            <w:tcW w:w="4695" w:type="dxa"/>
            <w:shd w:val="clear" w:color="auto" w:fill="auto"/>
            <w:tcMar>
              <w:top w:w="100" w:type="dxa"/>
              <w:left w:w="100" w:type="dxa"/>
              <w:bottom w:w="100" w:type="dxa"/>
              <w:right w:w="100" w:type="dxa"/>
            </w:tcMar>
          </w:tcPr>
          <w:p w14:paraId="1E82B642"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Бронювання в рамках торгової ярмарки/виставки, що відбувається в готелі або в місті. Кімнатні ночі укладаються та блокуються для використання групами, які організували або відвідують ярмарок чи виставку.</w:t>
            </w:r>
          </w:p>
        </w:tc>
        <w:tc>
          <w:tcPr>
            <w:tcW w:w="2730" w:type="dxa"/>
            <w:shd w:val="clear" w:color="auto" w:fill="auto"/>
            <w:tcMar>
              <w:top w:w="100" w:type="dxa"/>
              <w:left w:w="100" w:type="dxa"/>
              <w:bottom w:w="100" w:type="dxa"/>
              <w:right w:w="100" w:type="dxa"/>
            </w:tcMar>
          </w:tcPr>
          <w:p w14:paraId="1796B169"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Цей сегмент бажає отримати хороше місце для перебування організаторів або відвідувачів ярмарок, або виставку, та бажають отримати найбільш вигідну ціну за пристойні умови.</w:t>
            </w:r>
          </w:p>
        </w:tc>
      </w:tr>
      <w:tr w:rsidR="00483261" w14:paraId="64691B73" w14:textId="77777777" w:rsidTr="00CB17E4">
        <w:tc>
          <w:tcPr>
            <w:tcW w:w="2115" w:type="dxa"/>
            <w:shd w:val="clear" w:color="auto" w:fill="auto"/>
            <w:tcMar>
              <w:top w:w="100" w:type="dxa"/>
              <w:left w:w="100" w:type="dxa"/>
              <w:bottom w:w="100" w:type="dxa"/>
              <w:right w:w="100" w:type="dxa"/>
            </w:tcMar>
          </w:tcPr>
          <w:p w14:paraId="01D152DC"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Дозвілля</w:t>
            </w:r>
          </w:p>
        </w:tc>
        <w:tc>
          <w:tcPr>
            <w:tcW w:w="4695" w:type="dxa"/>
            <w:shd w:val="clear" w:color="auto" w:fill="auto"/>
            <w:tcMar>
              <w:top w:w="100" w:type="dxa"/>
              <w:left w:w="100" w:type="dxa"/>
              <w:bottom w:w="100" w:type="dxa"/>
              <w:right w:w="100" w:type="dxa"/>
            </w:tcMar>
          </w:tcPr>
          <w:p w14:paraId="56647BEA"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Бронювання некомерційних подій, таких як весілля, зустрічі, групи випускників, релігійні організації, тощо.</w:t>
            </w:r>
          </w:p>
        </w:tc>
        <w:tc>
          <w:tcPr>
            <w:tcW w:w="2730" w:type="dxa"/>
            <w:shd w:val="clear" w:color="auto" w:fill="auto"/>
            <w:tcMar>
              <w:top w:w="100" w:type="dxa"/>
              <w:left w:w="100" w:type="dxa"/>
              <w:bottom w:w="100" w:type="dxa"/>
              <w:right w:w="100" w:type="dxa"/>
            </w:tcMar>
          </w:tcPr>
          <w:p w14:paraId="67F2B07A"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Споживачі бажають мати великий спектр додаткових послуг, що допоможуть у проведення події, а також бажають отримати вигідну ціну.</w:t>
            </w:r>
          </w:p>
        </w:tc>
      </w:tr>
      <w:tr w:rsidR="00483261" w14:paraId="4E5E605D" w14:textId="77777777" w:rsidTr="00CB17E4">
        <w:tc>
          <w:tcPr>
            <w:tcW w:w="2115" w:type="dxa"/>
            <w:shd w:val="clear" w:color="auto" w:fill="auto"/>
            <w:tcMar>
              <w:top w:w="100" w:type="dxa"/>
              <w:left w:w="100" w:type="dxa"/>
              <w:bottom w:w="100" w:type="dxa"/>
              <w:right w:w="100" w:type="dxa"/>
            </w:tcMar>
          </w:tcPr>
          <w:p w14:paraId="2F4EF088"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Туристичні серії</w:t>
            </w:r>
          </w:p>
        </w:tc>
        <w:tc>
          <w:tcPr>
            <w:tcW w:w="4695" w:type="dxa"/>
            <w:shd w:val="clear" w:color="auto" w:fill="auto"/>
            <w:tcMar>
              <w:top w:w="100" w:type="dxa"/>
              <w:left w:w="100" w:type="dxa"/>
              <w:bottom w:w="100" w:type="dxa"/>
              <w:right w:w="100" w:type="dxa"/>
            </w:tcMar>
          </w:tcPr>
          <w:p w14:paraId="026E5E83"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Бронювання в рамках внутрішнього або міжнародного групового туру. Включає екскурсії, круїзи тощо. Включає безкоштовні номери, створені як частина серії турів. Найчастіше бувають кілька дат перебування для різних туристичних груп.</w:t>
            </w:r>
          </w:p>
          <w:p w14:paraId="5F2C778B" w14:textId="77777777" w:rsidR="00483261" w:rsidRDefault="00483261" w:rsidP="00CB17E4">
            <w:pPr>
              <w:widowControl w:val="0"/>
              <w:spacing w:line="240" w:lineRule="auto"/>
              <w:jc w:val="both"/>
              <w:rPr>
                <w:rFonts w:ascii="Times New Roman" w:eastAsia="Times New Roman" w:hAnsi="Times New Roman" w:cs="Times New Roman"/>
                <w:sz w:val="24"/>
                <w:szCs w:val="24"/>
              </w:rPr>
            </w:pPr>
          </w:p>
        </w:tc>
        <w:tc>
          <w:tcPr>
            <w:tcW w:w="2730" w:type="dxa"/>
            <w:shd w:val="clear" w:color="auto" w:fill="auto"/>
            <w:tcMar>
              <w:top w:w="100" w:type="dxa"/>
              <w:left w:w="100" w:type="dxa"/>
              <w:bottom w:w="100" w:type="dxa"/>
              <w:right w:w="100" w:type="dxa"/>
            </w:tcMar>
          </w:tcPr>
          <w:p w14:paraId="47F2F2EE"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Споживачі є організаторами групового туру та потребують вигідних умов для розміщення своїх клієнтів у хороших умовах.</w:t>
            </w:r>
          </w:p>
        </w:tc>
      </w:tr>
    </w:tbl>
    <w:p w14:paraId="2A6C824A" w14:textId="77777777" w:rsidR="00483261" w:rsidRDefault="00483261">
      <w:pPr>
        <w:spacing w:line="360" w:lineRule="auto"/>
        <w:jc w:val="center"/>
        <w:rPr>
          <w:rFonts w:ascii="Times New Roman" w:eastAsia="Times New Roman" w:hAnsi="Times New Roman" w:cs="Times New Roman"/>
          <w:sz w:val="28"/>
          <w:szCs w:val="28"/>
          <w:lang w:val="uk-UA"/>
        </w:rPr>
      </w:pPr>
    </w:p>
    <w:p w14:paraId="7C35DD34" w14:textId="77777777" w:rsidR="00483261" w:rsidRDefault="00483261">
      <w:pPr>
        <w:spacing w:line="360" w:lineRule="auto"/>
        <w:jc w:val="center"/>
        <w:rPr>
          <w:rFonts w:ascii="Times New Roman" w:eastAsia="Times New Roman" w:hAnsi="Times New Roman" w:cs="Times New Roman"/>
          <w:sz w:val="28"/>
          <w:szCs w:val="28"/>
          <w:lang w:val="uk-UA"/>
        </w:rPr>
      </w:pPr>
    </w:p>
    <w:p w14:paraId="353F2DF3" w14:textId="77777777" w:rsidR="00483261" w:rsidRDefault="00483261">
      <w:pPr>
        <w:spacing w:line="360" w:lineRule="auto"/>
        <w:jc w:val="center"/>
        <w:rPr>
          <w:rFonts w:ascii="Times New Roman" w:eastAsia="Times New Roman" w:hAnsi="Times New Roman" w:cs="Times New Roman"/>
          <w:sz w:val="28"/>
          <w:szCs w:val="28"/>
          <w:lang w:val="uk-UA"/>
        </w:rPr>
      </w:pPr>
    </w:p>
    <w:p w14:paraId="50640AC5" w14:textId="5238B122" w:rsidR="00483261" w:rsidRDefault="00483261" w:rsidP="00483261">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Продовження таблиці - Таблиця сегментування цільової аудиторії готелю</w:t>
      </w:r>
    </w:p>
    <w:tbl>
      <w:tblPr>
        <w:tblStyle w:val="aff4"/>
        <w:tblW w:w="954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5"/>
        <w:gridCol w:w="4695"/>
        <w:gridCol w:w="2730"/>
      </w:tblGrid>
      <w:tr w:rsidR="00483261" w14:paraId="5C091554" w14:textId="77777777" w:rsidTr="00CB17E4">
        <w:tc>
          <w:tcPr>
            <w:tcW w:w="2115" w:type="dxa"/>
            <w:shd w:val="clear" w:color="auto" w:fill="auto"/>
            <w:tcMar>
              <w:top w:w="100" w:type="dxa"/>
              <w:left w:w="100" w:type="dxa"/>
              <w:bottom w:w="100" w:type="dxa"/>
              <w:right w:w="100" w:type="dxa"/>
            </w:tcMar>
          </w:tcPr>
          <w:p w14:paraId="7C040070" w14:textId="5D09BC16" w:rsidR="00483261" w:rsidRDefault="00483261" w:rsidP="00483261">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w:t>
            </w:r>
          </w:p>
        </w:tc>
        <w:tc>
          <w:tcPr>
            <w:tcW w:w="4695" w:type="dxa"/>
            <w:shd w:val="clear" w:color="auto" w:fill="auto"/>
            <w:tcMar>
              <w:top w:w="100" w:type="dxa"/>
              <w:left w:w="100" w:type="dxa"/>
              <w:bottom w:w="100" w:type="dxa"/>
              <w:right w:w="100" w:type="dxa"/>
            </w:tcMar>
          </w:tcPr>
          <w:p w14:paraId="4091D2C8" w14:textId="59818EAD" w:rsidR="00483261" w:rsidRDefault="00483261" w:rsidP="00483261">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Опис</w:t>
            </w:r>
          </w:p>
        </w:tc>
        <w:tc>
          <w:tcPr>
            <w:tcW w:w="2730" w:type="dxa"/>
            <w:shd w:val="clear" w:color="auto" w:fill="auto"/>
            <w:tcMar>
              <w:top w:w="100" w:type="dxa"/>
              <w:left w:w="100" w:type="dxa"/>
              <w:bottom w:w="100" w:type="dxa"/>
              <w:right w:w="100" w:type="dxa"/>
            </w:tcMar>
          </w:tcPr>
          <w:p w14:paraId="35501381" w14:textId="5A4B7842" w:rsidR="00483261" w:rsidRDefault="00483261" w:rsidP="00483261">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Мотивація</w:t>
            </w:r>
          </w:p>
        </w:tc>
      </w:tr>
      <w:tr w:rsidR="00483261" w14:paraId="168E7C19" w14:textId="77777777" w:rsidTr="00CB17E4">
        <w:tc>
          <w:tcPr>
            <w:tcW w:w="2115" w:type="dxa"/>
            <w:shd w:val="clear" w:color="auto" w:fill="auto"/>
            <w:tcMar>
              <w:top w:w="100" w:type="dxa"/>
              <w:left w:w="100" w:type="dxa"/>
              <w:bottom w:w="100" w:type="dxa"/>
              <w:right w:w="100" w:type="dxa"/>
            </w:tcMar>
          </w:tcPr>
          <w:p w14:paraId="5DADC21D"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Екіпаж</w:t>
            </w:r>
          </w:p>
        </w:tc>
        <w:tc>
          <w:tcPr>
            <w:tcW w:w="4695" w:type="dxa"/>
            <w:shd w:val="clear" w:color="auto" w:fill="auto"/>
            <w:tcMar>
              <w:top w:w="100" w:type="dxa"/>
              <w:left w:w="100" w:type="dxa"/>
              <w:bottom w:w="100" w:type="dxa"/>
              <w:right w:w="100" w:type="dxa"/>
            </w:tcMar>
          </w:tcPr>
          <w:p w14:paraId="6DFCAF38"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Бронювання для розміщення робочих екіпажів для авіаліній, круїзів, залізничних перевезень тощо. Часто організація резервує кілька кімнат на тривалий період часу з реєстрацією номерів і виїздом залежно від їхніх розкладів. Цей бізнес часто має низький тариф, оскільки він служить базовим бізнесом, який буде працювати в готелі протягом тривалого періоду часу.</w:t>
            </w:r>
          </w:p>
        </w:tc>
        <w:tc>
          <w:tcPr>
            <w:tcW w:w="2730" w:type="dxa"/>
            <w:shd w:val="clear" w:color="auto" w:fill="auto"/>
            <w:tcMar>
              <w:top w:w="100" w:type="dxa"/>
              <w:left w:w="100" w:type="dxa"/>
              <w:bottom w:w="100" w:type="dxa"/>
              <w:right w:w="100" w:type="dxa"/>
            </w:tcMar>
          </w:tcPr>
          <w:p w14:paraId="11DAEBA3"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Сегмент потребує невелику кількість вільних кімнат, що можна забронювати на великий проміжок часу за невелику ціну. </w:t>
            </w:r>
          </w:p>
        </w:tc>
      </w:tr>
      <w:tr w:rsidR="00483261" w14:paraId="0885435D" w14:textId="77777777" w:rsidTr="00CB17E4">
        <w:tc>
          <w:tcPr>
            <w:tcW w:w="2115" w:type="dxa"/>
            <w:shd w:val="clear" w:color="auto" w:fill="auto"/>
            <w:tcMar>
              <w:top w:w="100" w:type="dxa"/>
              <w:left w:w="100" w:type="dxa"/>
              <w:bottom w:w="100" w:type="dxa"/>
              <w:right w:w="100" w:type="dxa"/>
            </w:tcMar>
          </w:tcPr>
          <w:p w14:paraId="733B812D"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Безкоштовно</w:t>
            </w:r>
          </w:p>
        </w:tc>
        <w:tc>
          <w:tcPr>
            <w:tcW w:w="4695" w:type="dxa"/>
            <w:shd w:val="clear" w:color="auto" w:fill="auto"/>
            <w:tcMar>
              <w:top w:w="100" w:type="dxa"/>
              <w:left w:w="100" w:type="dxa"/>
              <w:bottom w:w="100" w:type="dxa"/>
              <w:right w:w="100" w:type="dxa"/>
            </w:tcMar>
          </w:tcPr>
          <w:p w14:paraId="4CD7A118"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Групове бронювання є безкоштовним для їхнього перебування. Часто використовується для знайомства груп і зв’язків з громадськістю або благодійних груп, які спонсоруються готелем.</w:t>
            </w:r>
          </w:p>
        </w:tc>
        <w:tc>
          <w:tcPr>
            <w:tcW w:w="2730" w:type="dxa"/>
            <w:shd w:val="clear" w:color="auto" w:fill="auto"/>
            <w:tcMar>
              <w:top w:w="100" w:type="dxa"/>
              <w:left w:w="100" w:type="dxa"/>
              <w:bottom w:w="100" w:type="dxa"/>
              <w:right w:w="100" w:type="dxa"/>
            </w:tcMar>
          </w:tcPr>
          <w:p w14:paraId="074BF867" w14:textId="77777777" w:rsidR="00483261" w:rsidRDefault="00483261" w:rsidP="00CB17E4">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Сегмент не приносить прибутку, та розміщується у готелі для налагодження відносин, або проведення благодійних заходів.</w:t>
            </w:r>
          </w:p>
        </w:tc>
      </w:tr>
    </w:tbl>
    <w:p w14:paraId="11661E80" w14:textId="1C993A50"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внутрішня інформація підприємства</w:t>
      </w:r>
    </w:p>
    <w:p w14:paraId="15ACCA4D" w14:textId="77777777" w:rsidR="00514752" w:rsidRDefault="00514752">
      <w:pPr>
        <w:spacing w:line="360" w:lineRule="auto"/>
        <w:ind w:firstLine="708"/>
        <w:jc w:val="center"/>
        <w:rPr>
          <w:rFonts w:ascii="Times New Roman" w:eastAsia="Times New Roman" w:hAnsi="Times New Roman" w:cs="Times New Roman"/>
          <w:sz w:val="28"/>
          <w:szCs w:val="28"/>
        </w:rPr>
      </w:pPr>
    </w:p>
    <w:p w14:paraId="20D9AF7C" w14:textId="77777777" w:rsidR="00514752" w:rsidRDefault="00514752">
      <w:pPr>
        <w:spacing w:line="360" w:lineRule="auto"/>
        <w:ind w:firstLine="708"/>
        <w:jc w:val="center"/>
        <w:rPr>
          <w:rFonts w:ascii="Times New Roman" w:eastAsia="Times New Roman" w:hAnsi="Times New Roman" w:cs="Times New Roman"/>
          <w:sz w:val="28"/>
          <w:szCs w:val="28"/>
        </w:rPr>
      </w:pPr>
    </w:p>
    <w:p w14:paraId="5A2DF4C6" w14:textId="77777777" w:rsidR="00514752" w:rsidRDefault="00514752">
      <w:pPr>
        <w:spacing w:line="360" w:lineRule="auto"/>
        <w:ind w:firstLine="708"/>
        <w:jc w:val="center"/>
        <w:rPr>
          <w:rFonts w:ascii="Times New Roman" w:eastAsia="Times New Roman" w:hAnsi="Times New Roman" w:cs="Times New Roman"/>
          <w:sz w:val="28"/>
          <w:szCs w:val="28"/>
        </w:rPr>
      </w:pPr>
    </w:p>
    <w:p w14:paraId="301429C5" w14:textId="77777777" w:rsidR="00514752" w:rsidRDefault="00514752">
      <w:pPr>
        <w:spacing w:line="360" w:lineRule="auto"/>
        <w:ind w:firstLine="708"/>
        <w:jc w:val="center"/>
        <w:rPr>
          <w:rFonts w:ascii="Times New Roman" w:eastAsia="Times New Roman" w:hAnsi="Times New Roman" w:cs="Times New Roman"/>
          <w:sz w:val="28"/>
          <w:szCs w:val="28"/>
        </w:rPr>
      </w:pPr>
    </w:p>
    <w:p w14:paraId="10933C3E" w14:textId="77777777" w:rsidR="00514752" w:rsidRDefault="00514752">
      <w:pPr>
        <w:spacing w:line="360" w:lineRule="auto"/>
        <w:ind w:firstLine="708"/>
        <w:jc w:val="center"/>
        <w:rPr>
          <w:rFonts w:ascii="Times New Roman" w:eastAsia="Times New Roman" w:hAnsi="Times New Roman" w:cs="Times New Roman"/>
          <w:sz w:val="28"/>
          <w:szCs w:val="28"/>
        </w:rPr>
      </w:pPr>
    </w:p>
    <w:p w14:paraId="7B7AC98C" w14:textId="77777777" w:rsidR="00514752" w:rsidRDefault="00514752">
      <w:pPr>
        <w:spacing w:line="360" w:lineRule="auto"/>
        <w:ind w:firstLine="708"/>
        <w:jc w:val="center"/>
        <w:rPr>
          <w:rFonts w:ascii="Times New Roman" w:eastAsia="Times New Roman" w:hAnsi="Times New Roman" w:cs="Times New Roman"/>
          <w:sz w:val="28"/>
          <w:szCs w:val="28"/>
          <w:lang w:val="uk-UA"/>
        </w:rPr>
      </w:pPr>
    </w:p>
    <w:p w14:paraId="7AF67AD2" w14:textId="77777777" w:rsidR="00483261" w:rsidRDefault="00483261">
      <w:pPr>
        <w:spacing w:line="360" w:lineRule="auto"/>
        <w:ind w:firstLine="708"/>
        <w:jc w:val="center"/>
        <w:rPr>
          <w:rFonts w:ascii="Times New Roman" w:eastAsia="Times New Roman" w:hAnsi="Times New Roman" w:cs="Times New Roman"/>
          <w:sz w:val="28"/>
          <w:szCs w:val="28"/>
          <w:lang w:val="uk-UA"/>
        </w:rPr>
      </w:pPr>
    </w:p>
    <w:p w14:paraId="1F5B622E" w14:textId="77777777" w:rsidR="00483261" w:rsidRDefault="00483261">
      <w:pPr>
        <w:spacing w:line="360" w:lineRule="auto"/>
        <w:ind w:firstLine="708"/>
        <w:jc w:val="center"/>
        <w:rPr>
          <w:rFonts w:ascii="Times New Roman" w:eastAsia="Times New Roman" w:hAnsi="Times New Roman" w:cs="Times New Roman"/>
          <w:sz w:val="28"/>
          <w:szCs w:val="28"/>
          <w:lang w:val="uk-UA"/>
        </w:rPr>
      </w:pPr>
    </w:p>
    <w:p w14:paraId="0DC24E47" w14:textId="77777777" w:rsidR="00483261" w:rsidRDefault="00483261">
      <w:pPr>
        <w:spacing w:line="360" w:lineRule="auto"/>
        <w:ind w:firstLine="708"/>
        <w:jc w:val="center"/>
        <w:rPr>
          <w:rFonts w:ascii="Times New Roman" w:eastAsia="Times New Roman" w:hAnsi="Times New Roman" w:cs="Times New Roman"/>
          <w:sz w:val="28"/>
          <w:szCs w:val="28"/>
          <w:lang w:val="uk-UA"/>
        </w:rPr>
      </w:pPr>
    </w:p>
    <w:p w14:paraId="5C5EE4B6" w14:textId="77777777" w:rsidR="00483261" w:rsidRDefault="00483261">
      <w:pPr>
        <w:spacing w:line="360" w:lineRule="auto"/>
        <w:ind w:firstLine="708"/>
        <w:jc w:val="center"/>
        <w:rPr>
          <w:rFonts w:ascii="Times New Roman" w:eastAsia="Times New Roman" w:hAnsi="Times New Roman" w:cs="Times New Roman"/>
          <w:sz w:val="28"/>
          <w:szCs w:val="28"/>
          <w:lang w:val="uk-UA"/>
        </w:rPr>
      </w:pPr>
    </w:p>
    <w:p w14:paraId="20DA3128" w14:textId="77777777" w:rsidR="00483261" w:rsidRDefault="00483261">
      <w:pPr>
        <w:spacing w:line="360" w:lineRule="auto"/>
        <w:ind w:firstLine="708"/>
        <w:jc w:val="center"/>
        <w:rPr>
          <w:rFonts w:ascii="Times New Roman" w:eastAsia="Times New Roman" w:hAnsi="Times New Roman" w:cs="Times New Roman"/>
          <w:sz w:val="28"/>
          <w:szCs w:val="28"/>
          <w:lang w:val="uk-UA"/>
        </w:rPr>
      </w:pPr>
    </w:p>
    <w:p w14:paraId="2B6A573D" w14:textId="77777777" w:rsidR="00483261" w:rsidRDefault="00483261">
      <w:pPr>
        <w:spacing w:line="360" w:lineRule="auto"/>
        <w:ind w:firstLine="708"/>
        <w:jc w:val="center"/>
        <w:rPr>
          <w:rFonts w:ascii="Times New Roman" w:eastAsia="Times New Roman" w:hAnsi="Times New Roman" w:cs="Times New Roman"/>
          <w:sz w:val="28"/>
          <w:szCs w:val="28"/>
          <w:lang w:val="uk-UA"/>
        </w:rPr>
      </w:pPr>
    </w:p>
    <w:p w14:paraId="374968BE" w14:textId="77777777" w:rsidR="00483261" w:rsidRDefault="00483261">
      <w:pPr>
        <w:spacing w:line="360" w:lineRule="auto"/>
        <w:ind w:firstLine="708"/>
        <w:jc w:val="center"/>
        <w:rPr>
          <w:rFonts w:ascii="Times New Roman" w:eastAsia="Times New Roman" w:hAnsi="Times New Roman" w:cs="Times New Roman"/>
          <w:sz w:val="28"/>
          <w:szCs w:val="28"/>
          <w:lang w:val="uk-UA"/>
        </w:rPr>
      </w:pPr>
    </w:p>
    <w:p w14:paraId="4C18355B" w14:textId="77777777" w:rsidR="00483261" w:rsidRDefault="00483261">
      <w:pPr>
        <w:spacing w:line="360" w:lineRule="auto"/>
        <w:ind w:firstLine="708"/>
        <w:jc w:val="center"/>
        <w:rPr>
          <w:rFonts w:ascii="Times New Roman" w:eastAsia="Times New Roman" w:hAnsi="Times New Roman" w:cs="Times New Roman"/>
          <w:sz w:val="28"/>
          <w:szCs w:val="28"/>
          <w:lang w:val="uk-UA"/>
        </w:rPr>
      </w:pPr>
    </w:p>
    <w:p w14:paraId="0BEE6B81" w14:textId="77777777" w:rsidR="00483261" w:rsidRDefault="00483261">
      <w:pPr>
        <w:spacing w:line="360" w:lineRule="auto"/>
        <w:ind w:firstLine="708"/>
        <w:jc w:val="center"/>
        <w:rPr>
          <w:rFonts w:ascii="Times New Roman" w:eastAsia="Times New Roman" w:hAnsi="Times New Roman" w:cs="Times New Roman"/>
          <w:sz w:val="28"/>
          <w:szCs w:val="28"/>
          <w:lang w:val="uk-UA"/>
        </w:rPr>
      </w:pPr>
    </w:p>
    <w:p w14:paraId="716DEBA2" w14:textId="77777777" w:rsidR="00483261" w:rsidRPr="00483261" w:rsidRDefault="00483261">
      <w:pPr>
        <w:spacing w:line="360" w:lineRule="auto"/>
        <w:ind w:firstLine="708"/>
        <w:jc w:val="center"/>
        <w:rPr>
          <w:rFonts w:ascii="Times New Roman" w:eastAsia="Times New Roman" w:hAnsi="Times New Roman" w:cs="Times New Roman"/>
          <w:sz w:val="28"/>
          <w:szCs w:val="28"/>
          <w:lang w:val="uk-UA"/>
        </w:rPr>
      </w:pPr>
    </w:p>
    <w:p w14:paraId="3092F473" w14:textId="77777777" w:rsidR="00514752" w:rsidRDefault="000770F6">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Додаток Г</w:t>
      </w:r>
      <w:r>
        <w:rPr>
          <w:rFonts w:ascii="Times New Roman" w:eastAsia="Times New Roman" w:hAnsi="Times New Roman" w:cs="Times New Roman"/>
          <w:sz w:val="28"/>
          <w:szCs w:val="28"/>
        </w:rPr>
        <w:t xml:space="preserve"> - Список джерел, використаних у кабінетному дослідженні</w:t>
      </w:r>
    </w:p>
    <w:p w14:paraId="10B8AB88" w14:textId="77777777" w:rsidR="00514752" w:rsidRDefault="00514752">
      <w:pPr>
        <w:spacing w:line="360" w:lineRule="auto"/>
        <w:ind w:firstLine="708"/>
        <w:jc w:val="center"/>
        <w:rPr>
          <w:rFonts w:ascii="Times New Roman" w:eastAsia="Times New Roman" w:hAnsi="Times New Roman" w:cs="Times New Roman"/>
          <w:sz w:val="28"/>
          <w:szCs w:val="28"/>
        </w:rPr>
      </w:pPr>
    </w:p>
    <w:tbl>
      <w:tblPr>
        <w:tblStyle w:val="aff5"/>
        <w:tblW w:w="99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85"/>
        <w:gridCol w:w="2190"/>
        <w:gridCol w:w="2055"/>
        <w:gridCol w:w="2235"/>
        <w:gridCol w:w="1950"/>
      </w:tblGrid>
      <w:tr w:rsidR="00514752" w14:paraId="58894B82" w14:textId="77777777">
        <w:tc>
          <w:tcPr>
            <w:tcW w:w="1485" w:type="dxa"/>
            <w:shd w:val="clear" w:color="auto" w:fill="auto"/>
            <w:tcMar>
              <w:top w:w="100" w:type="dxa"/>
              <w:left w:w="100" w:type="dxa"/>
              <w:bottom w:w="100" w:type="dxa"/>
              <w:right w:w="100" w:type="dxa"/>
            </w:tcMar>
          </w:tcPr>
          <w:p w14:paraId="17994C63" w14:textId="77777777" w:rsidR="00514752" w:rsidRDefault="00514752">
            <w:pPr>
              <w:widowControl w:val="0"/>
              <w:spacing w:line="240" w:lineRule="auto"/>
              <w:rPr>
                <w:rFonts w:ascii="Times New Roman" w:eastAsia="Times New Roman" w:hAnsi="Times New Roman" w:cs="Times New Roman"/>
                <w:sz w:val="24"/>
                <w:szCs w:val="24"/>
              </w:rPr>
            </w:pPr>
          </w:p>
        </w:tc>
        <w:tc>
          <w:tcPr>
            <w:tcW w:w="2190" w:type="dxa"/>
            <w:shd w:val="clear" w:color="auto" w:fill="auto"/>
            <w:tcMar>
              <w:top w:w="100" w:type="dxa"/>
              <w:left w:w="100" w:type="dxa"/>
              <w:bottom w:w="100" w:type="dxa"/>
              <w:right w:w="100" w:type="dxa"/>
            </w:tcMar>
          </w:tcPr>
          <w:p w14:paraId="6F142C7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Власний сайт готелю</w:t>
            </w:r>
          </w:p>
        </w:tc>
        <w:tc>
          <w:tcPr>
            <w:tcW w:w="2055" w:type="dxa"/>
            <w:shd w:val="clear" w:color="auto" w:fill="auto"/>
            <w:tcMar>
              <w:top w:w="100" w:type="dxa"/>
              <w:left w:w="100" w:type="dxa"/>
              <w:bottom w:w="100" w:type="dxa"/>
              <w:right w:w="100" w:type="dxa"/>
            </w:tcMar>
          </w:tcPr>
          <w:p w14:paraId="73FB6590"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Сайти інтернет-бронювання</w:t>
            </w:r>
          </w:p>
        </w:tc>
        <w:tc>
          <w:tcPr>
            <w:tcW w:w="2235" w:type="dxa"/>
            <w:shd w:val="clear" w:color="auto" w:fill="auto"/>
            <w:tcMar>
              <w:top w:w="100" w:type="dxa"/>
              <w:left w:w="100" w:type="dxa"/>
              <w:bottom w:w="100" w:type="dxa"/>
              <w:right w:w="100" w:type="dxa"/>
            </w:tcMar>
          </w:tcPr>
          <w:p w14:paraId="0E74415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Соціальні мережі</w:t>
            </w:r>
          </w:p>
        </w:tc>
        <w:tc>
          <w:tcPr>
            <w:tcW w:w="1950" w:type="dxa"/>
            <w:shd w:val="clear" w:color="auto" w:fill="auto"/>
            <w:tcMar>
              <w:top w:w="100" w:type="dxa"/>
              <w:left w:w="100" w:type="dxa"/>
              <w:bottom w:w="100" w:type="dxa"/>
              <w:right w:w="100" w:type="dxa"/>
            </w:tcMar>
          </w:tcPr>
          <w:p w14:paraId="1CFAB1F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Сайти з переліком івент-локацій</w:t>
            </w:r>
          </w:p>
        </w:tc>
      </w:tr>
      <w:tr w:rsidR="00514752" w14:paraId="1F12E9CA" w14:textId="77777777">
        <w:trPr>
          <w:trHeight w:val="1022"/>
        </w:trPr>
        <w:tc>
          <w:tcPr>
            <w:tcW w:w="1485" w:type="dxa"/>
            <w:shd w:val="clear" w:color="auto" w:fill="auto"/>
            <w:tcMar>
              <w:top w:w="100" w:type="dxa"/>
              <w:left w:w="100" w:type="dxa"/>
              <w:bottom w:w="100" w:type="dxa"/>
              <w:right w:w="100" w:type="dxa"/>
            </w:tcMar>
          </w:tcPr>
          <w:p w14:paraId="262295B7" w14:textId="77777777" w:rsidR="00514752" w:rsidRDefault="000770F6">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Sky Loft Hotel Kyiv</w:t>
            </w:r>
          </w:p>
        </w:tc>
        <w:tc>
          <w:tcPr>
            <w:tcW w:w="2190" w:type="dxa"/>
            <w:shd w:val="clear" w:color="auto" w:fill="auto"/>
            <w:tcMar>
              <w:top w:w="100" w:type="dxa"/>
              <w:left w:w="100" w:type="dxa"/>
              <w:bottom w:w="100" w:type="dxa"/>
              <w:right w:w="100" w:type="dxa"/>
            </w:tcMar>
          </w:tcPr>
          <w:p w14:paraId="17D65F01"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URL:</w:t>
            </w:r>
            <w:hyperlink r:id="rId48">
              <w:r>
                <w:rPr>
                  <w:rFonts w:ascii="Times New Roman" w:eastAsia="Times New Roman" w:hAnsi="Times New Roman" w:cs="Times New Roman"/>
                  <w:color w:val="1155CC"/>
                  <w:sz w:val="24"/>
                  <w:szCs w:val="24"/>
                  <w:u w:val="single"/>
                </w:rPr>
                <w:t>https://www.rixwell.com/ua/hotels/rixwell-skyloft-kiev-hotel</w:t>
              </w:r>
            </w:hyperlink>
          </w:p>
        </w:tc>
        <w:tc>
          <w:tcPr>
            <w:tcW w:w="2055" w:type="dxa"/>
            <w:shd w:val="clear" w:color="auto" w:fill="auto"/>
            <w:tcMar>
              <w:top w:w="100" w:type="dxa"/>
              <w:left w:w="100" w:type="dxa"/>
              <w:bottom w:w="100" w:type="dxa"/>
              <w:right w:w="100" w:type="dxa"/>
            </w:tcMar>
          </w:tcPr>
          <w:p w14:paraId="160774D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Booking:</w:t>
            </w:r>
            <w:hyperlink r:id="rId49">
              <w:r>
                <w:rPr>
                  <w:rFonts w:ascii="Times New Roman" w:eastAsia="Times New Roman" w:hAnsi="Times New Roman" w:cs="Times New Roman"/>
                  <w:color w:val="1155CC"/>
                  <w:sz w:val="24"/>
                  <w:szCs w:val="24"/>
                  <w:u w:val="single"/>
                </w:rPr>
                <w:t>https://www.booking.com/hotel/ua/sky-loft-hotel-kyiv-booking.uk.html</w:t>
              </w:r>
            </w:hyperlink>
          </w:p>
          <w:p w14:paraId="37194C65"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HotelMix:</w:t>
            </w:r>
            <w:hyperlink r:id="rId50" w:anchor="roomstab">
              <w:r>
                <w:rPr>
                  <w:rFonts w:ascii="Times New Roman" w:eastAsia="Times New Roman" w:hAnsi="Times New Roman" w:cs="Times New Roman"/>
                  <w:color w:val="1155CC"/>
                  <w:sz w:val="24"/>
                  <w:szCs w:val="24"/>
                  <w:u w:val="single"/>
                </w:rPr>
                <w:t>https://aloft-kiev.hote</w:t>
              </w:r>
              <w:r>
                <w:rPr>
                  <w:rFonts w:ascii="Times New Roman" w:eastAsia="Times New Roman" w:hAnsi="Times New Roman" w:cs="Times New Roman"/>
                  <w:color w:val="1155CC"/>
                  <w:sz w:val="24"/>
                  <w:szCs w:val="24"/>
                  <w:u w:val="single"/>
                </w:rPr>
                <w:t>lmix.com.ua/#roomstab</w:t>
              </w:r>
            </w:hyperlink>
          </w:p>
        </w:tc>
        <w:tc>
          <w:tcPr>
            <w:tcW w:w="2235" w:type="dxa"/>
            <w:shd w:val="clear" w:color="auto" w:fill="auto"/>
            <w:tcMar>
              <w:top w:w="100" w:type="dxa"/>
              <w:left w:w="100" w:type="dxa"/>
              <w:bottom w:w="100" w:type="dxa"/>
              <w:right w:w="100" w:type="dxa"/>
            </w:tcMar>
          </w:tcPr>
          <w:p w14:paraId="609489B1"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Facebook:</w:t>
            </w:r>
            <w:hyperlink r:id="rId51">
              <w:r>
                <w:rPr>
                  <w:rFonts w:ascii="Times New Roman" w:eastAsia="Times New Roman" w:hAnsi="Times New Roman" w:cs="Times New Roman"/>
                  <w:color w:val="1155CC"/>
                  <w:sz w:val="24"/>
                  <w:szCs w:val="24"/>
                  <w:u w:val="single"/>
                </w:rPr>
                <w:t>https://www.facebook.com/SkyLoftHotelKyivbyRixwellInternational/</w:t>
              </w:r>
            </w:hyperlink>
          </w:p>
          <w:p w14:paraId="3D7344AF"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Instagram:</w:t>
            </w:r>
            <w:hyperlink r:id="rId52">
              <w:r>
                <w:rPr>
                  <w:rFonts w:ascii="Times New Roman" w:eastAsia="Times New Roman" w:hAnsi="Times New Roman" w:cs="Times New Roman"/>
                  <w:color w:val="1155CC"/>
                  <w:sz w:val="24"/>
                  <w:szCs w:val="24"/>
                  <w:u w:val="single"/>
                </w:rPr>
                <w:t>https:</w:t>
              </w:r>
              <w:r>
                <w:rPr>
                  <w:rFonts w:ascii="Times New Roman" w:eastAsia="Times New Roman" w:hAnsi="Times New Roman" w:cs="Times New Roman"/>
                  <w:color w:val="1155CC"/>
                  <w:sz w:val="24"/>
                  <w:szCs w:val="24"/>
                  <w:u w:val="single"/>
                </w:rPr>
                <w:t>//www.instagram.com/skyloft_hotel/</w:t>
              </w:r>
            </w:hyperlink>
          </w:p>
          <w:p w14:paraId="0A1ED14F"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LinkedIn:</w:t>
            </w:r>
            <w:hyperlink r:id="rId53">
              <w:r>
                <w:rPr>
                  <w:rFonts w:ascii="Times New Roman" w:eastAsia="Times New Roman" w:hAnsi="Times New Roman" w:cs="Times New Roman"/>
                  <w:color w:val="1155CC"/>
                  <w:sz w:val="24"/>
                  <w:szCs w:val="24"/>
                  <w:u w:val="single"/>
                </w:rPr>
                <w:t>https://www.linkedin.com/company/sky-loft-hotel-by-rixwell-international/?trk=si</w:t>
              </w:r>
              <w:r>
                <w:rPr>
                  <w:rFonts w:ascii="Times New Roman" w:eastAsia="Times New Roman" w:hAnsi="Times New Roman" w:cs="Times New Roman"/>
                  <w:color w:val="1155CC"/>
                  <w:sz w:val="24"/>
                  <w:szCs w:val="24"/>
                  <w:u w:val="single"/>
                </w:rPr>
                <w:t>milar-pages&amp;originalSubdomain=ua</w:t>
              </w:r>
            </w:hyperlink>
          </w:p>
        </w:tc>
        <w:tc>
          <w:tcPr>
            <w:tcW w:w="1950" w:type="dxa"/>
            <w:shd w:val="clear" w:color="auto" w:fill="auto"/>
            <w:tcMar>
              <w:top w:w="100" w:type="dxa"/>
              <w:left w:w="100" w:type="dxa"/>
              <w:bottom w:w="100" w:type="dxa"/>
              <w:right w:w="100" w:type="dxa"/>
            </w:tcMar>
          </w:tcPr>
          <w:p w14:paraId="5B506E1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EventLocations:</w:t>
            </w:r>
            <w:hyperlink r:id="rId54">
              <w:r>
                <w:rPr>
                  <w:rFonts w:ascii="Times New Roman" w:eastAsia="Times New Roman" w:hAnsi="Times New Roman" w:cs="Times New Roman"/>
                  <w:color w:val="1155CC"/>
                  <w:sz w:val="24"/>
                  <w:szCs w:val="24"/>
                  <w:u w:val="single"/>
                </w:rPr>
                <w:t>https://eventlocations.com.ua/uk/</w:t>
              </w:r>
            </w:hyperlink>
          </w:p>
          <w:p w14:paraId="379CFAA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KyivCityGuide:</w:t>
            </w:r>
            <w:hyperlink r:id="rId55">
              <w:r>
                <w:rPr>
                  <w:rFonts w:ascii="Times New Roman" w:eastAsia="Times New Roman" w:hAnsi="Times New Roman" w:cs="Times New Roman"/>
                  <w:color w:val="1155CC"/>
                  <w:sz w:val="24"/>
                  <w:szCs w:val="24"/>
                  <w:u w:val="single"/>
                </w:rPr>
                <w:t>https://guide.kyivcity.gov.ua/</w:t>
              </w:r>
            </w:hyperlink>
          </w:p>
          <w:p w14:paraId="1C494B70"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Renty:</w:t>
            </w:r>
            <w:hyperlink r:id="rId56">
              <w:r>
                <w:rPr>
                  <w:rFonts w:ascii="Times New Roman" w:eastAsia="Times New Roman" w:hAnsi="Times New Roman" w:cs="Times New Roman"/>
                  <w:color w:val="1155CC"/>
                  <w:sz w:val="24"/>
                  <w:szCs w:val="24"/>
                  <w:u w:val="single"/>
                </w:rPr>
                <w:t>https://renty.ua/kyiv</w:t>
              </w:r>
            </w:hyperlink>
          </w:p>
          <w:p w14:paraId="42DFCEF2" w14:textId="77777777" w:rsidR="00514752" w:rsidRDefault="00514752">
            <w:pPr>
              <w:widowControl w:val="0"/>
              <w:spacing w:line="240" w:lineRule="auto"/>
              <w:rPr>
                <w:rFonts w:ascii="Times New Roman" w:eastAsia="Times New Roman" w:hAnsi="Times New Roman" w:cs="Times New Roman"/>
                <w:sz w:val="24"/>
                <w:szCs w:val="24"/>
              </w:rPr>
            </w:pPr>
          </w:p>
        </w:tc>
      </w:tr>
      <w:tr w:rsidR="00514752" w14:paraId="1274C433" w14:textId="77777777">
        <w:tc>
          <w:tcPr>
            <w:tcW w:w="1485" w:type="dxa"/>
            <w:shd w:val="clear" w:color="auto" w:fill="auto"/>
            <w:tcMar>
              <w:top w:w="100" w:type="dxa"/>
              <w:left w:w="100" w:type="dxa"/>
              <w:bottom w:w="100" w:type="dxa"/>
              <w:right w:w="100" w:type="dxa"/>
            </w:tcMar>
          </w:tcPr>
          <w:p w14:paraId="339FB5FD"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Radisson Blu Hotel, Kyiv City Centre</w:t>
            </w:r>
          </w:p>
        </w:tc>
        <w:tc>
          <w:tcPr>
            <w:tcW w:w="2190" w:type="dxa"/>
            <w:shd w:val="clear" w:color="auto" w:fill="auto"/>
            <w:tcMar>
              <w:top w:w="100" w:type="dxa"/>
              <w:left w:w="100" w:type="dxa"/>
              <w:bottom w:w="100" w:type="dxa"/>
              <w:right w:w="100" w:type="dxa"/>
            </w:tcMar>
          </w:tcPr>
          <w:p w14:paraId="111568F4"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URL:</w:t>
            </w:r>
            <w:hyperlink r:id="rId57">
              <w:r>
                <w:rPr>
                  <w:rFonts w:ascii="Times New Roman" w:eastAsia="Times New Roman" w:hAnsi="Times New Roman" w:cs="Times New Roman"/>
                  <w:color w:val="1155CC"/>
                  <w:sz w:val="24"/>
                  <w:szCs w:val="24"/>
                  <w:u w:val="single"/>
                </w:rPr>
                <w:t>https://www.radissonhotels.com/uk-ua/hotels/radisson-blu-kyiv</w:t>
              </w:r>
            </w:hyperlink>
          </w:p>
        </w:tc>
        <w:tc>
          <w:tcPr>
            <w:tcW w:w="2055" w:type="dxa"/>
            <w:shd w:val="clear" w:color="auto" w:fill="auto"/>
            <w:tcMar>
              <w:top w:w="100" w:type="dxa"/>
              <w:left w:w="100" w:type="dxa"/>
              <w:bottom w:w="100" w:type="dxa"/>
              <w:right w:w="100" w:type="dxa"/>
            </w:tcMar>
          </w:tcPr>
          <w:p w14:paraId="7D681B66"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Booking:</w:t>
            </w:r>
            <w:hyperlink r:id="rId58">
              <w:r>
                <w:rPr>
                  <w:rFonts w:ascii="Times New Roman" w:eastAsia="Times New Roman" w:hAnsi="Times New Roman" w:cs="Times New Roman"/>
                  <w:color w:val="1155CC"/>
                  <w:sz w:val="24"/>
                  <w:szCs w:val="24"/>
                  <w:u w:val="single"/>
                </w:rPr>
                <w:t>https://www.booking.com/hotel/ua/radisson-blu.uk.html</w:t>
              </w:r>
            </w:hyperlink>
          </w:p>
          <w:p w14:paraId="1DF01231"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HotelMix:</w:t>
            </w:r>
            <w:hyperlink r:id="rId59">
              <w:r>
                <w:rPr>
                  <w:rFonts w:ascii="Times New Roman" w:eastAsia="Times New Roman" w:hAnsi="Times New Roman" w:cs="Times New Roman"/>
                  <w:color w:val="1155CC"/>
                  <w:sz w:val="24"/>
                  <w:szCs w:val="24"/>
                  <w:u w:val="single"/>
                </w:rPr>
                <w:t>https://radisson-blu-hotel-kyiv-podil-kiev</w:t>
              </w:r>
              <w:r>
                <w:rPr>
                  <w:rFonts w:ascii="Times New Roman" w:eastAsia="Times New Roman" w:hAnsi="Times New Roman" w:cs="Times New Roman"/>
                  <w:color w:val="1155CC"/>
                  <w:sz w:val="24"/>
                  <w:szCs w:val="24"/>
                  <w:u w:val="single"/>
                </w:rPr>
                <w:t>.hotelmix.com.ua/</w:t>
              </w:r>
            </w:hyperlink>
          </w:p>
          <w:p w14:paraId="1DF69847" w14:textId="77777777" w:rsidR="00514752" w:rsidRDefault="00514752">
            <w:pPr>
              <w:widowControl w:val="0"/>
              <w:spacing w:line="240" w:lineRule="auto"/>
              <w:rPr>
                <w:rFonts w:ascii="Times New Roman" w:eastAsia="Times New Roman" w:hAnsi="Times New Roman" w:cs="Times New Roman"/>
                <w:sz w:val="24"/>
                <w:szCs w:val="24"/>
              </w:rPr>
            </w:pPr>
          </w:p>
        </w:tc>
        <w:tc>
          <w:tcPr>
            <w:tcW w:w="2235" w:type="dxa"/>
            <w:shd w:val="clear" w:color="auto" w:fill="auto"/>
            <w:tcMar>
              <w:top w:w="100" w:type="dxa"/>
              <w:left w:w="100" w:type="dxa"/>
              <w:bottom w:w="100" w:type="dxa"/>
              <w:right w:w="100" w:type="dxa"/>
            </w:tcMar>
          </w:tcPr>
          <w:p w14:paraId="183C914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Facebook:</w:t>
            </w:r>
            <w:hyperlink r:id="rId60">
              <w:r>
                <w:rPr>
                  <w:rFonts w:ascii="Times New Roman" w:eastAsia="Times New Roman" w:hAnsi="Times New Roman" w:cs="Times New Roman"/>
                  <w:color w:val="1155CC"/>
                  <w:sz w:val="24"/>
                  <w:szCs w:val="24"/>
                  <w:u w:val="single"/>
                </w:rPr>
                <w:t>https://www.facebook.com/RadissonBluHotelKyiv/?locale=ua%2FUA</w:t>
              </w:r>
            </w:hyperlink>
          </w:p>
          <w:p w14:paraId="669EB83F"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Instagram:</w:t>
            </w:r>
            <w:hyperlink r:id="rId61">
              <w:r>
                <w:rPr>
                  <w:rFonts w:ascii="Times New Roman" w:eastAsia="Times New Roman" w:hAnsi="Times New Roman" w:cs="Times New Roman"/>
                  <w:color w:val="1155CC"/>
                  <w:sz w:val="24"/>
                  <w:szCs w:val="24"/>
                  <w:u w:val="single"/>
                </w:rPr>
                <w:t>https://www.instagram.com/explore/locations/833332102/radisson-blu-hotel-kyiv-city-centre/</w:t>
              </w:r>
            </w:hyperlink>
          </w:p>
        </w:tc>
        <w:tc>
          <w:tcPr>
            <w:tcW w:w="1950" w:type="dxa"/>
            <w:shd w:val="clear" w:color="auto" w:fill="auto"/>
            <w:tcMar>
              <w:top w:w="100" w:type="dxa"/>
              <w:left w:w="100" w:type="dxa"/>
              <w:bottom w:w="100" w:type="dxa"/>
              <w:right w:w="100" w:type="dxa"/>
            </w:tcMar>
          </w:tcPr>
          <w:p w14:paraId="720F2618"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EventLocations:</w:t>
            </w:r>
            <w:hyperlink r:id="rId62">
              <w:r>
                <w:rPr>
                  <w:rFonts w:ascii="Times New Roman" w:eastAsia="Times New Roman" w:hAnsi="Times New Roman" w:cs="Times New Roman"/>
                  <w:color w:val="1155CC"/>
                  <w:sz w:val="24"/>
                  <w:szCs w:val="24"/>
                  <w:u w:val="single"/>
                </w:rPr>
                <w:t>https://eventlocations.com.ua/uk/</w:t>
              </w:r>
            </w:hyperlink>
          </w:p>
          <w:p w14:paraId="4A35656C"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KyivCityGuide:</w:t>
            </w:r>
            <w:hyperlink r:id="rId63">
              <w:r>
                <w:rPr>
                  <w:rFonts w:ascii="Times New Roman" w:eastAsia="Times New Roman" w:hAnsi="Times New Roman" w:cs="Times New Roman"/>
                  <w:color w:val="1155CC"/>
                  <w:sz w:val="24"/>
                  <w:szCs w:val="24"/>
                  <w:u w:val="single"/>
                </w:rPr>
                <w:t>https://guide.kyivcity.gov.ua/</w:t>
              </w:r>
            </w:hyperlink>
          </w:p>
          <w:p w14:paraId="7D80C010"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Renty:</w:t>
            </w:r>
            <w:hyperlink r:id="rId64">
              <w:r>
                <w:rPr>
                  <w:rFonts w:ascii="Times New Roman" w:eastAsia="Times New Roman" w:hAnsi="Times New Roman" w:cs="Times New Roman"/>
                  <w:color w:val="1155CC"/>
                  <w:sz w:val="24"/>
                  <w:szCs w:val="24"/>
                  <w:u w:val="single"/>
                </w:rPr>
                <w:t>https://renty.ua/kyiv</w:t>
              </w:r>
            </w:hyperlink>
          </w:p>
          <w:p w14:paraId="4F55323A" w14:textId="77777777" w:rsidR="00514752" w:rsidRDefault="00514752">
            <w:pPr>
              <w:widowControl w:val="0"/>
              <w:spacing w:line="240" w:lineRule="auto"/>
              <w:rPr>
                <w:rFonts w:ascii="Times New Roman" w:eastAsia="Times New Roman" w:hAnsi="Times New Roman" w:cs="Times New Roman"/>
                <w:sz w:val="24"/>
                <w:szCs w:val="24"/>
              </w:rPr>
            </w:pPr>
          </w:p>
        </w:tc>
      </w:tr>
      <w:tr w:rsidR="00514752" w14:paraId="5CBE6300" w14:textId="77777777">
        <w:trPr>
          <w:trHeight w:val="440"/>
        </w:trPr>
        <w:tc>
          <w:tcPr>
            <w:tcW w:w="1485" w:type="dxa"/>
            <w:shd w:val="clear" w:color="auto" w:fill="auto"/>
            <w:tcMar>
              <w:top w:w="100" w:type="dxa"/>
              <w:left w:w="100" w:type="dxa"/>
              <w:bottom w:w="100" w:type="dxa"/>
              <w:right w:w="100" w:type="dxa"/>
            </w:tcMar>
          </w:tcPr>
          <w:p w14:paraId="249785F0"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City Hotel</w:t>
            </w:r>
          </w:p>
        </w:tc>
        <w:tc>
          <w:tcPr>
            <w:tcW w:w="2190" w:type="dxa"/>
            <w:shd w:val="clear" w:color="auto" w:fill="auto"/>
            <w:tcMar>
              <w:top w:w="100" w:type="dxa"/>
              <w:left w:w="100" w:type="dxa"/>
              <w:bottom w:w="100" w:type="dxa"/>
              <w:right w:w="100" w:type="dxa"/>
            </w:tcMar>
          </w:tcPr>
          <w:p w14:paraId="63F9FE8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URL:</w:t>
            </w:r>
            <w:hyperlink r:id="rId65">
              <w:r>
                <w:rPr>
                  <w:rFonts w:ascii="Times New Roman" w:eastAsia="Times New Roman" w:hAnsi="Times New Roman" w:cs="Times New Roman"/>
                  <w:color w:val="1155CC"/>
                  <w:sz w:val="24"/>
                  <w:szCs w:val="24"/>
                  <w:u w:val="single"/>
                </w:rPr>
                <w:t>https://cityhotel.ua/</w:t>
              </w:r>
            </w:hyperlink>
          </w:p>
        </w:tc>
        <w:tc>
          <w:tcPr>
            <w:tcW w:w="2055" w:type="dxa"/>
            <w:shd w:val="clear" w:color="auto" w:fill="auto"/>
            <w:tcMar>
              <w:top w:w="100" w:type="dxa"/>
              <w:left w:w="100" w:type="dxa"/>
              <w:bottom w:w="100" w:type="dxa"/>
              <w:right w:w="100" w:type="dxa"/>
            </w:tcMar>
          </w:tcPr>
          <w:p w14:paraId="08A5B585"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Booking:</w:t>
            </w:r>
            <w:hyperlink r:id="rId66">
              <w:r>
                <w:rPr>
                  <w:rFonts w:ascii="Times New Roman" w:eastAsia="Times New Roman" w:hAnsi="Times New Roman" w:cs="Times New Roman"/>
                  <w:color w:val="1155CC"/>
                  <w:sz w:val="24"/>
                  <w:szCs w:val="24"/>
                  <w:u w:val="single"/>
                </w:rPr>
                <w:t>https://www.booking.com/hotel/ua/city.uk.html</w:t>
              </w:r>
            </w:hyperlink>
          </w:p>
          <w:p w14:paraId="58315F3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HotelMix:</w:t>
            </w:r>
            <w:hyperlink r:id="rId67">
              <w:r>
                <w:rPr>
                  <w:rFonts w:ascii="Times New Roman" w:eastAsia="Times New Roman" w:hAnsi="Times New Roman" w:cs="Times New Roman"/>
                  <w:color w:val="1155CC"/>
                  <w:sz w:val="24"/>
                  <w:szCs w:val="24"/>
                  <w:u w:val="single"/>
                </w:rPr>
                <w:t>https://cityhotel-kiev.hotelmix.com.ua/</w:t>
              </w:r>
            </w:hyperlink>
          </w:p>
          <w:p w14:paraId="791DDD9F" w14:textId="77777777" w:rsidR="00514752" w:rsidRDefault="00514752">
            <w:pPr>
              <w:widowControl w:val="0"/>
              <w:spacing w:line="240" w:lineRule="auto"/>
              <w:rPr>
                <w:rFonts w:ascii="Times New Roman" w:eastAsia="Times New Roman" w:hAnsi="Times New Roman" w:cs="Times New Roman"/>
                <w:sz w:val="24"/>
                <w:szCs w:val="24"/>
              </w:rPr>
            </w:pPr>
          </w:p>
        </w:tc>
        <w:tc>
          <w:tcPr>
            <w:tcW w:w="2235" w:type="dxa"/>
            <w:shd w:val="clear" w:color="auto" w:fill="auto"/>
            <w:tcMar>
              <w:top w:w="100" w:type="dxa"/>
              <w:left w:w="100" w:type="dxa"/>
              <w:bottom w:w="100" w:type="dxa"/>
              <w:right w:w="100" w:type="dxa"/>
            </w:tcMar>
          </w:tcPr>
          <w:p w14:paraId="09CC2283"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Facebook:</w:t>
            </w:r>
            <w:hyperlink r:id="rId68">
              <w:r>
                <w:rPr>
                  <w:rFonts w:ascii="Times New Roman" w:eastAsia="Times New Roman" w:hAnsi="Times New Roman" w:cs="Times New Roman"/>
                  <w:color w:val="1155CC"/>
                  <w:sz w:val="24"/>
                  <w:szCs w:val="24"/>
                  <w:u w:val="single"/>
                </w:rPr>
                <w:t>https://www.facebook.com/cityhotel.kiev/?locale=uk_UA</w:t>
              </w:r>
            </w:hyperlink>
          </w:p>
          <w:p w14:paraId="7754B7E7"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Instagram:</w:t>
            </w:r>
            <w:hyperlink r:id="rId69">
              <w:r>
                <w:rPr>
                  <w:rFonts w:ascii="Times New Roman" w:eastAsia="Times New Roman" w:hAnsi="Times New Roman" w:cs="Times New Roman"/>
                  <w:color w:val="1155CC"/>
                  <w:sz w:val="24"/>
                  <w:szCs w:val="24"/>
                  <w:u w:val="single"/>
                </w:rPr>
                <w:t>https://www.instagram.com/cityhotelkyiv/</w:t>
              </w:r>
            </w:hyperlink>
          </w:p>
          <w:p w14:paraId="08202197"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X(Twitter):</w:t>
            </w:r>
            <w:hyperlink r:id="rId70">
              <w:r>
                <w:rPr>
                  <w:rFonts w:ascii="Times New Roman" w:eastAsia="Times New Roman" w:hAnsi="Times New Roman" w:cs="Times New Roman"/>
                  <w:color w:val="1155CC"/>
                  <w:sz w:val="24"/>
                  <w:szCs w:val="24"/>
                  <w:u w:val="single"/>
                </w:rPr>
                <w:t>https://twitter.com/cityhotel_kiev</w:t>
              </w:r>
            </w:hyperlink>
          </w:p>
        </w:tc>
        <w:tc>
          <w:tcPr>
            <w:tcW w:w="1950" w:type="dxa"/>
            <w:shd w:val="clear" w:color="auto" w:fill="auto"/>
            <w:tcMar>
              <w:top w:w="100" w:type="dxa"/>
              <w:left w:w="100" w:type="dxa"/>
              <w:bottom w:w="100" w:type="dxa"/>
              <w:right w:w="100" w:type="dxa"/>
            </w:tcMar>
          </w:tcPr>
          <w:p w14:paraId="53B55D5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EventLocations:</w:t>
            </w:r>
            <w:hyperlink r:id="rId71">
              <w:r>
                <w:rPr>
                  <w:rFonts w:ascii="Times New Roman" w:eastAsia="Times New Roman" w:hAnsi="Times New Roman" w:cs="Times New Roman"/>
                  <w:color w:val="1155CC"/>
                  <w:sz w:val="24"/>
                  <w:szCs w:val="24"/>
                  <w:u w:val="single"/>
                </w:rPr>
                <w:t>https://eventlocations.com.ua/uk/</w:t>
              </w:r>
            </w:hyperlink>
          </w:p>
          <w:p w14:paraId="6FC9E6D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KyivCityGuide:</w:t>
            </w:r>
            <w:hyperlink r:id="rId72">
              <w:r>
                <w:rPr>
                  <w:rFonts w:ascii="Times New Roman" w:eastAsia="Times New Roman" w:hAnsi="Times New Roman" w:cs="Times New Roman"/>
                  <w:color w:val="1155CC"/>
                  <w:sz w:val="24"/>
                  <w:szCs w:val="24"/>
                  <w:u w:val="single"/>
                </w:rPr>
                <w:t>https://guid</w:t>
              </w:r>
              <w:r>
                <w:rPr>
                  <w:rFonts w:ascii="Times New Roman" w:eastAsia="Times New Roman" w:hAnsi="Times New Roman" w:cs="Times New Roman"/>
                  <w:color w:val="1155CC"/>
                  <w:sz w:val="24"/>
                  <w:szCs w:val="24"/>
                  <w:u w:val="single"/>
                </w:rPr>
                <w:t>e.kyivcity.gov.ua/</w:t>
              </w:r>
            </w:hyperlink>
          </w:p>
          <w:p w14:paraId="2FAA581F"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Renty:</w:t>
            </w:r>
            <w:hyperlink r:id="rId73">
              <w:r>
                <w:rPr>
                  <w:rFonts w:ascii="Times New Roman" w:eastAsia="Times New Roman" w:hAnsi="Times New Roman" w:cs="Times New Roman"/>
                  <w:color w:val="1155CC"/>
                  <w:sz w:val="24"/>
                  <w:szCs w:val="24"/>
                  <w:u w:val="single"/>
                </w:rPr>
                <w:t>https://renty.ua/kyiv</w:t>
              </w:r>
            </w:hyperlink>
          </w:p>
          <w:p w14:paraId="35035AC7" w14:textId="77777777" w:rsidR="00514752" w:rsidRDefault="00514752">
            <w:pPr>
              <w:widowControl w:val="0"/>
              <w:spacing w:line="240" w:lineRule="auto"/>
              <w:rPr>
                <w:rFonts w:ascii="Times New Roman" w:eastAsia="Times New Roman" w:hAnsi="Times New Roman" w:cs="Times New Roman"/>
                <w:sz w:val="24"/>
                <w:szCs w:val="24"/>
              </w:rPr>
            </w:pPr>
          </w:p>
        </w:tc>
      </w:tr>
    </w:tbl>
    <w:p w14:paraId="0EE8E79F" w14:textId="77777777" w:rsidR="00514752" w:rsidRDefault="00514752">
      <w:pPr>
        <w:spacing w:line="360" w:lineRule="auto"/>
        <w:ind w:firstLine="708"/>
        <w:jc w:val="center"/>
        <w:rPr>
          <w:rFonts w:ascii="Times New Roman" w:eastAsia="Times New Roman" w:hAnsi="Times New Roman" w:cs="Times New Roman"/>
          <w:sz w:val="28"/>
          <w:szCs w:val="28"/>
        </w:rPr>
      </w:pPr>
    </w:p>
    <w:p w14:paraId="180A7277" w14:textId="77777777" w:rsidR="00514752" w:rsidRDefault="00514752">
      <w:pPr>
        <w:spacing w:line="360" w:lineRule="auto"/>
        <w:ind w:firstLine="708"/>
        <w:jc w:val="center"/>
        <w:rPr>
          <w:rFonts w:ascii="Times New Roman" w:eastAsia="Times New Roman" w:hAnsi="Times New Roman" w:cs="Times New Roman"/>
          <w:sz w:val="28"/>
          <w:szCs w:val="28"/>
        </w:rPr>
      </w:pPr>
    </w:p>
    <w:p w14:paraId="63D5FF71" w14:textId="77777777" w:rsidR="00514752" w:rsidRDefault="00514752">
      <w:pPr>
        <w:spacing w:line="360" w:lineRule="auto"/>
        <w:ind w:firstLine="708"/>
        <w:jc w:val="center"/>
        <w:rPr>
          <w:rFonts w:ascii="Times New Roman" w:eastAsia="Times New Roman" w:hAnsi="Times New Roman" w:cs="Times New Roman"/>
          <w:sz w:val="28"/>
          <w:szCs w:val="28"/>
        </w:rPr>
      </w:pPr>
    </w:p>
    <w:p w14:paraId="23B58571" w14:textId="77777777" w:rsidR="00514752" w:rsidRDefault="00514752">
      <w:pPr>
        <w:spacing w:line="360" w:lineRule="auto"/>
        <w:ind w:firstLine="708"/>
        <w:jc w:val="center"/>
        <w:rPr>
          <w:rFonts w:ascii="Times New Roman" w:eastAsia="Times New Roman" w:hAnsi="Times New Roman" w:cs="Times New Roman"/>
          <w:sz w:val="28"/>
          <w:szCs w:val="28"/>
        </w:rPr>
      </w:pPr>
    </w:p>
    <w:p w14:paraId="05CD0F67" w14:textId="6AD7911B" w:rsidR="00514752" w:rsidRDefault="000770F6" w:rsidP="0048326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таблиці - Список джерел, використаних у кабінетному дослідженні</w:t>
      </w:r>
    </w:p>
    <w:tbl>
      <w:tblPr>
        <w:tblStyle w:val="aff6"/>
        <w:tblW w:w="99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85"/>
        <w:gridCol w:w="2190"/>
        <w:gridCol w:w="2055"/>
        <w:gridCol w:w="2235"/>
        <w:gridCol w:w="1950"/>
      </w:tblGrid>
      <w:tr w:rsidR="00514752" w14:paraId="4CCF84B4" w14:textId="77777777">
        <w:tc>
          <w:tcPr>
            <w:tcW w:w="1485" w:type="dxa"/>
            <w:shd w:val="clear" w:color="auto" w:fill="auto"/>
            <w:tcMar>
              <w:top w:w="100" w:type="dxa"/>
              <w:left w:w="100" w:type="dxa"/>
              <w:bottom w:w="100" w:type="dxa"/>
              <w:right w:w="100" w:type="dxa"/>
            </w:tcMar>
          </w:tcPr>
          <w:p w14:paraId="26D4A39C"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Ibis Kyiv City Center</w:t>
            </w:r>
          </w:p>
        </w:tc>
        <w:tc>
          <w:tcPr>
            <w:tcW w:w="2190" w:type="dxa"/>
            <w:shd w:val="clear" w:color="auto" w:fill="auto"/>
            <w:tcMar>
              <w:top w:w="100" w:type="dxa"/>
              <w:left w:w="100" w:type="dxa"/>
              <w:bottom w:w="100" w:type="dxa"/>
              <w:right w:w="100" w:type="dxa"/>
            </w:tcMar>
          </w:tcPr>
          <w:p w14:paraId="46954C32"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URL:</w:t>
            </w:r>
            <w:hyperlink r:id="rId74">
              <w:r>
                <w:rPr>
                  <w:rFonts w:ascii="Times New Roman" w:eastAsia="Times New Roman" w:hAnsi="Times New Roman" w:cs="Times New Roman"/>
                  <w:color w:val="1155CC"/>
                  <w:sz w:val="24"/>
                  <w:szCs w:val="24"/>
                  <w:u w:val="single"/>
                </w:rPr>
                <w:t>https://all.accor.com/hotel/7143/index.en.shtml</w:t>
              </w:r>
            </w:hyperlink>
          </w:p>
        </w:tc>
        <w:tc>
          <w:tcPr>
            <w:tcW w:w="2055" w:type="dxa"/>
            <w:shd w:val="clear" w:color="auto" w:fill="auto"/>
            <w:tcMar>
              <w:top w:w="100" w:type="dxa"/>
              <w:left w:w="100" w:type="dxa"/>
              <w:bottom w:w="100" w:type="dxa"/>
              <w:right w:w="100" w:type="dxa"/>
            </w:tcMar>
          </w:tcPr>
          <w:p w14:paraId="689900AA"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Booking:</w:t>
            </w:r>
            <w:hyperlink r:id="rId75">
              <w:r>
                <w:rPr>
                  <w:rFonts w:ascii="Times New Roman" w:eastAsia="Times New Roman" w:hAnsi="Times New Roman" w:cs="Times New Roman"/>
                  <w:color w:val="1155CC"/>
                  <w:sz w:val="24"/>
                  <w:szCs w:val="24"/>
                  <w:u w:val="single"/>
                </w:rPr>
                <w:t>https://www.booking.com/hotel/ua/ibis-kiev-s</w:t>
              </w:r>
              <w:r>
                <w:rPr>
                  <w:rFonts w:ascii="Times New Roman" w:eastAsia="Times New Roman" w:hAnsi="Times New Roman" w:cs="Times New Roman"/>
                  <w:color w:val="1155CC"/>
                  <w:sz w:val="24"/>
                  <w:szCs w:val="24"/>
                  <w:u w:val="single"/>
                </w:rPr>
                <w:t>hevchenko-boulevard.uk.html</w:t>
              </w:r>
            </w:hyperlink>
          </w:p>
          <w:p w14:paraId="50BB662E"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HotelMix:</w:t>
            </w:r>
            <w:hyperlink r:id="rId76">
              <w:r>
                <w:rPr>
                  <w:rFonts w:ascii="Times New Roman" w:eastAsia="Times New Roman" w:hAnsi="Times New Roman" w:cs="Times New Roman"/>
                  <w:color w:val="1155CC"/>
                  <w:sz w:val="24"/>
                  <w:szCs w:val="24"/>
                  <w:u w:val="single"/>
                </w:rPr>
                <w:t>https://ibis-kiev-city-center-hotel.hotelmix.com.ua/</w:t>
              </w:r>
            </w:hyperlink>
          </w:p>
        </w:tc>
        <w:tc>
          <w:tcPr>
            <w:tcW w:w="2235" w:type="dxa"/>
            <w:shd w:val="clear" w:color="auto" w:fill="auto"/>
            <w:tcMar>
              <w:top w:w="100" w:type="dxa"/>
              <w:left w:w="100" w:type="dxa"/>
              <w:bottom w:w="100" w:type="dxa"/>
              <w:right w:w="100" w:type="dxa"/>
            </w:tcMar>
          </w:tcPr>
          <w:p w14:paraId="404BC62E"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Facebook:</w:t>
            </w:r>
            <w:hyperlink r:id="rId77">
              <w:r>
                <w:rPr>
                  <w:rFonts w:ascii="Times New Roman" w:eastAsia="Times New Roman" w:hAnsi="Times New Roman" w:cs="Times New Roman"/>
                  <w:color w:val="1155CC"/>
                  <w:sz w:val="24"/>
                  <w:szCs w:val="24"/>
                  <w:u w:val="single"/>
                </w:rPr>
                <w:t>https</w:t>
              </w:r>
              <w:r>
                <w:rPr>
                  <w:rFonts w:ascii="Times New Roman" w:eastAsia="Times New Roman" w:hAnsi="Times New Roman" w:cs="Times New Roman"/>
                  <w:color w:val="1155CC"/>
                  <w:sz w:val="24"/>
                  <w:szCs w:val="24"/>
                  <w:u w:val="single"/>
                </w:rPr>
                <w:t>://www.facebook.com/ibisKyivCityCenter/</w:t>
              </w:r>
            </w:hyperlink>
          </w:p>
          <w:p w14:paraId="35FEB9E3"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Instagram:</w:t>
            </w:r>
            <w:hyperlink r:id="rId78">
              <w:r>
                <w:rPr>
                  <w:rFonts w:ascii="Times New Roman" w:eastAsia="Times New Roman" w:hAnsi="Times New Roman" w:cs="Times New Roman"/>
                  <w:color w:val="1155CC"/>
                  <w:sz w:val="24"/>
                  <w:szCs w:val="24"/>
                  <w:u w:val="single"/>
                </w:rPr>
                <w:t>https://www.instagram.com/ibiskyiv/</w:t>
              </w:r>
            </w:hyperlink>
          </w:p>
        </w:tc>
        <w:tc>
          <w:tcPr>
            <w:tcW w:w="1950" w:type="dxa"/>
            <w:shd w:val="clear" w:color="auto" w:fill="auto"/>
            <w:tcMar>
              <w:top w:w="100" w:type="dxa"/>
              <w:left w:w="100" w:type="dxa"/>
              <w:bottom w:w="100" w:type="dxa"/>
              <w:right w:w="100" w:type="dxa"/>
            </w:tcMar>
          </w:tcPr>
          <w:p w14:paraId="082E17E1"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EventLocations:</w:t>
            </w:r>
            <w:hyperlink r:id="rId79">
              <w:r>
                <w:rPr>
                  <w:rFonts w:ascii="Times New Roman" w:eastAsia="Times New Roman" w:hAnsi="Times New Roman" w:cs="Times New Roman"/>
                  <w:color w:val="1155CC"/>
                  <w:sz w:val="24"/>
                  <w:szCs w:val="24"/>
                  <w:u w:val="single"/>
                </w:rPr>
                <w:t>https://eventlocations.com.ua/uk/</w:t>
              </w:r>
            </w:hyperlink>
          </w:p>
          <w:p w14:paraId="6B56C11E"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KyivCityGuide:</w:t>
            </w:r>
            <w:hyperlink r:id="rId80">
              <w:r>
                <w:rPr>
                  <w:rFonts w:ascii="Times New Roman" w:eastAsia="Times New Roman" w:hAnsi="Times New Roman" w:cs="Times New Roman"/>
                  <w:color w:val="1155CC"/>
                  <w:sz w:val="24"/>
                  <w:szCs w:val="24"/>
                  <w:u w:val="single"/>
                </w:rPr>
                <w:t>https://guide.kyivcity.gov.ua/</w:t>
              </w:r>
            </w:hyperlink>
          </w:p>
          <w:p w14:paraId="7A3B8671"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Renty:</w:t>
            </w:r>
            <w:hyperlink r:id="rId81">
              <w:r>
                <w:rPr>
                  <w:rFonts w:ascii="Times New Roman" w:eastAsia="Times New Roman" w:hAnsi="Times New Roman" w:cs="Times New Roman"/>
                  <w:color w:val="1155CC"/>
                  <w:sz w:val="24"/>
                  <w:szCs w:val="24"/>
                  <w:u w:val="single"/>
                </w:rPr>
                <w:t>https://renty.ua/kyiv</w:t>
              </w:r>
            </w:hyperlink>
          </w:p>
          <w:p w14:paraId="58A1A8A4" w14:textId="77777777" w:rsidR="00514752" w:rsidRDefault="00514752">
            <w:pPr>
              <w:widowControl w:val="0"/>
              <w:spacing w:line="240" w:lineRule="auto"/>
              <w:rPr>
                <w:rFonts w:ascii="Times New Roman" w:eastAsia="Times New Roman" w:hAnsi="Times New Roman" w:cs="Times New Roman"/>
                <w:sz w:val="24"/>
                <w:szCs w:val="24"/>
              </w:rPr>
            </w:pPr>
          </w:p>
        </w:tc>
      </w:tr>
      <w:tr w:rsidR="00514752" w14:paraId="67F34191" w14:textId="77777777">
        <w:tc>
          <w:tcPr>
            <w:tcW w:w="1485" w:type="dxa"/>
            <w:shd w:val="clear" w:color="auto" w:fill="auto"/>
            <w:tcMar>
              <w:top w:w="100" w:type="dxa"/>
              <w:left w:w="100" w:type="dxa"/>
              <w:bottom w:w="100" w:type="dxa"/>
              <w:right w:w="100" w:type="dxa"/>
            </w:tcMar>
          </w:tcPr>
          <w:p w14:paraId="5022C129"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Premier Hotel Rus</w:t>
            </w:r>
          </w:p>
        </w:tc>
        <w:tc>
          <w:tcPr>
            <w:tcW w:w="2190" w:type="dxa"/>
            <w:shd w:val="clear" w:color="auto" w:fill="auto"/>
            <w:tcMar>
              <w:top w:w="100" w:type="dxa"/>
              <w:left w:w="100" w:type="dxa"/>
              <w:bottom w:w="100" w:type="dxa"/>
              <w:right w:w="100" w:type="dxa"/>
            </w:tcMar>
          </w:tcPr>
          <w:p w14:paraId="60591E94"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URL:</w:t>
            </w:r>
            <w:hyperlink r:id="rId82">
              <w:r>
                <w:rPr>
                  <w:rFonts w:ascii="Times New Roman" w:eastAsia="Times New Roman" w:hAnsi="Times New Roman" w:cs="Times New Roman"/>
                  <w:color w:val="1155CC"/>
                  <w:sz w:val="24"/>
                  <w:szCs w:val="24"/>
                  <w:u w:val="single"/>
                </w:rPr>
                <w:t>https://hotelrus.phn</w:t>
              </w:r>
              <w:r>
                <w:rPr>
                  <w:rFonts w:ascii="Times New Roman" w:eastAsia="Times New Roman" w:hAnsi="Times New Roman" w:cs="Times New Roman"/>
                  <w:color w:val="1155CC"/>
                  <w:sz w:val="24"/>
                  <w:szCs w:val="24"/>
                  <w:u w:val="single"/>
                </w:rPr>
                <w:t>r.com/ua</w:t>
              </w:r>
            </w:hyperlink>
          </w:p>
        </w:tc>
        <w:tc>
          <w:tcPr>
            <w:tcW w:w="2055" w:type="dxa"/>
            <w:shd w:val="clear" w:color="auto" w:fill="auto"/>
            <w:tcMar>
              <w:top w:w="100" w:type="dxa"/>
              <w:left w:w="100" w:type="dxa"/>
              <w:bottom w:w="100" w:type="dxa"/>
              <w:right w:w="100" w:type="dxa"/>
            </w:tcMar>
          </w:tcPr>
          <w:p w14:paraId="55F7080E"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Booking:</w:t>
            </w:r>
            <w:hyperlink r:id="rId83">
              <w:r>
                <w:rPr>
                  <w:rFonts w:ascii="Times New Roman" w:eastAsia="Times New Roman" w:hAnsi="Times New Roman" w:cs="Times New Roman"/>
                  <w:color w:val="1155CC"/>
                  <w:sz w:val="24"/>
                  <w:szCs w:val="24"/>
                  <w:u w:val="single"/>
                </w:rPr>
                <w:t>https://www.booking.com/hotel/ua/rus.uk.html?lang=uk&amp;soz=1&amp;lang_changed=1</w:t>
              </w:r>
            </w:hyperlink>
          </w:p>
          <w:p w14:paraId="00FCD755" w14:textId="77777777" w:rsidR="00514752" w:rsidRDefault="00514752">
            <w:pPr>
              <w:widowControl w:val="0"/>
              <w:spacing w:line="240" w:lineRule="auto"/>
              <w:rPr>
                <w:rFonts w:ascii="Times New Roman" w:eastAsia="Times New Roman" w:hAnsi="Times New Roman" w:cs="Times New Roman"/>
                <w:sz w:val="24"/>
                <w:szCs w:val="24"/>
              </w:rPr>
            </w:pPr>
          </w:p>
          <w:p w14:paraId="7EDD8DF9" w14:textId="77777777" w:rsidR="00514752" w:rsidRDefault="00514752">
            <w:pPr>
              <w:widowControl w:val="0"/>
              <w:spacing w:line="240" w:lineRule="auto"/>
              <w:rPr>
                <w:rFonts w:ascii="Times New Roman" w:eastAsia="Times New Roman" w:hAnsi="Times New Roman" w:cs="Times New Roman"/>
                <w:sz w:val="24"/>
                <w:szCs w:val="24"/>
              </w:rPr>
            </w:pPr>
          </w:p>
        </w:tc>
        <w:tc>
          <w:tcPr>
            <w:tcW w:w="2235" w:type="dxa"/>
            <w:shd w:val="clear" w:color="auto" w:fill="auto"/>
            <w:tcMar>
              <w:top w:w="100" w:type="dxa"/>
              <w:left w:w="100" w:type="dxa"/>
              <w:bottom w:w="100" w:type="dxa"/>
              <w:right w:w="100" w:type="dxa"/>
            </w:tcMar>
          </w:tcPr>
          <w:p w14:paraId="149C8F35"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Facebook:</w:t>
            </w:r>
            <w:hyperlink r:id="rId84">
              <w:r>
                <w:rPr>
                  <w:rFonts w:ascii="Times New Roman" w:eastAsia="Times New Roman" w:hAnsi="Times New Roman" w:cs="Times New Roman"/>
                  <w:color w:val="1155CC"/>
                  <w:sz w:val="24"/>
                  <w:szCs w:val="24"/>
                  <w:u w:val="single"/>
                </w:rPr>
                <w:t>https://www.facebook.com/PremierHotelRus/?locale=ua_UA</w:t>
              </w:r>
            </w:hyperlink>
          </w:p>
          <w:p w14:paraId="552EAC1C"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LinkedIn:</w:t>
            </w:r>
            <w:hyperlink r:id="rId85">
              <w:r>
                <w:rPr>
                  <w:rFonts w:ascii="Times New Roman" w:eastAsia="Times New Roman" w:hAnsi="Times New Roman" w:cs="Times New Roman"/>
                  <w:color w:val="1155CC"/>
                  <w:sz w:val="24"/>
                  <w:szCs w:val="24"/>
                  <w:u w:val="single"/>
                </w:rPr>
                <w:t>https://www.linkedin.com/company/premier-hotel-rus/?originalSubdomain=ua</w:t>
              </w:r>
            </w:hyperlink>
          </w:p>
        </w:tc>
        <w:tc>
          <w:tcPr>
            <w:tcW w:w="1950" w:type="dxa"/>
            <w:shd w:val="clear" w:color="auto" w:fill="auto"/>
            <w:tcMar>
              <w:top w:w="100" w:type="dxa"/>
              <w:left w:w="100" w:type="dxa"/>
              <w:bottom w:w="100" w:type="dxa"/>
              <w:right w:w="100" w:type="dxa"/>
            </w:tcMar>
          </w:tcPr>
          <w:p w14:paraId="7A8D8F6D"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EventLocations</w:t>
            </w:r>
            <w:r>
              <w:rPr>
                <w:rFonts w:ascii="Times New Roman" w:eastAsia="Times New Roman" w:hAnsi="Times New Roman" w:cs="Times New Roman"/>
                <w:sz w:val="24"/>
                <w:szCs w:val="24"/>
              </w:rPr>
              <w:t>:</w:t>
            </w:r>
            <w:hyperlink r:id="rId86">
              <w:r>
                <w:rPr>
                  <w:rFonts w:ascii="Times New Roman" w:eastAsia="Times New Roman" w:hAnsi="Times New Roman" w:cs="Times New Roman"/>
                  <w:color w:val="1155CC"/>
                  <w:sz w:val="24"/>
                  <w:szCs w:val="24"/>
                  <w:u w:val="single"/>
                </w:rPr>
                <w:t>https://eventlocations.com.ua/uk/</w:t>
              </w:r>
            </w:hyperlink>
          </w:p>
          <w:p w14:paraId="23C43FF6"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KyivCityGuide:</w:t>
            </w:r>
            <w:hyperlink r:id="rId87">
              <w:r>
                <w:rPr>
                  <w:rFonts w:ascii="Times New Roman" w:eastAsia="Times New Roman" w:hAnsi="Times New Roman" w:cs="Times New Roman"/>
                  <w:color w:val="1155CC"/>
                  <w:sz w:val="24"/>
                  <w:szCs w:val="24"/>
                  <w:u w:val="single"/>
                </w:rPr>
                <w:t>https://guide.kyivcity.gov.ua/</w:t>
              </w:r>
            </w:hyperlink>
          </w:p>
          <w:p w14:paraId="3AD6817B" w14:textId="77777777" w:rsidR="00514752" w:rsidRDefault="000770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Renty:</w:t>
            </w:r>
            <w:hyperlink r:id="rId88">
              <w:r>
                <w:rPr>
                  <w:rFonts w:ascii="Times New Roman" w:eastAsia="Times New Roman" w:hAnsi="Times New Roman" w:cs="Times New Roman"/>
                  <w:color w:val="1155CC"/>
                  <w:sz w:val="24"/>
                  <w:szCs w:val="24"/>
                  <w:u w:val="single"/>
                </w:rPr>
                <w:t>https://renty.ua/kyiv</w:t>
              </w:r>
            </w:hyperlink>
          </w:p>
          <w:p w14:paraId="52321F9A" w14:textId="77777777" w:rsidR="00514752" w:rsidRDefault="00514752">
            <w:pPr>
              <w:widowControl w:val="0"/>
              <w:spacing w:line="240" w:lineRule="auto"/>
              <w:rPr>
                <w:rFonts w:ascii="Times New Roman" w:eastAsia="Times New Roman" w:hAnsi="Times New Roman" w:cs="Times New Roman"/>
                <w:sz w:val="24"/>
                <w:szCs w:val="24"/>
              </w:rPr>
            </w:pPr>
          </w:p>
        </w:tc>
      </w:tr>
    </w:tbl>
    <w:p w14:paraId="7A2743B8" w14:textId="77777777" w:rsidR="00514752" w:rsidRDefault="00514752">
      <w:pPr>
        <w:widowControl w:val="0"/>
        <w:rPr>
          <w:rFonts w:ascii="Times New Roman" w:eastAsia="Times New Roman" w:hAnsi="Times New Roman" w:cs="Times New Roman"/>
          <w:sz w:val="28"/>
          <w:szCs w:val="28"/>
        </w:rPr>
      </w:pPr>
    </w:p>
    <w:p w14:paraId="4F5DE733" w14:textId="77777777" w:rsidR="00514752" w:rsidRDefault="00514752">
      <w:pPr>
        <w:widowControl w:val="0"/>
        <w:rPr>
          <w:rFonts w:ascii="Times New Roman" w:eastAsia="Times New Roman" w:hAnsi="Times New Roman" w:cs="Times New Roman"/>
          <w:sz w:val="28"/>
          <w:szCs w:val="28"/>
        </w:rPr>
      </w:pPr>
    </w:p>
    <w:p w14:paraId="607B6505" w14:textId="77777777" w:rsidR="00514752" w:rsidRDefault="00514752">
      <w:pPr>
        <w:widowControl w:val="0"/>
        <w:rPr>
          <w:rFonts w:ascii="Times New Roman" w:eastAsia="Times New Roman" w:hAnsi="Times New Roman" w:cs="Times New Roman"/>
          <w:sz w:val="28"/>
          <w:szCs w:val="28"/>
        </w:rPr>
      </w:pPr>
    </w:p>
    <w:p w14:paraId="78DF5451" w14:textId="77777777" w:rsidR="00514752" w:rsidRDefault="00514752">
      <w:pPr>
        <w:widowControl w:val="0"/>
        <w:rPr>
          <w:rFonts w:ascii="Times New Roman" w:eastAsia="Times New Roman" w:hAnsi="Times New Roman" w:cs="Times New Roman"/>
          <w:sz w:val="28"/>
          <w:szCs w:val="28"/>
        </w:rPr>
      </w:pPr>
    </w:p>
    <w:p w14:paraId="2AB2B006" w14:textId="77777777" w:rsidR="00514752" w:rsidRDefault="00514752">
      <w:pPr>
        <w:widowControl w:val="0"/>
        <w:rPr>
          <w:rFonts w:ascii="Times New Roman" w:eastAsia="Times New Roman" w:hAnsi="Times New Roman" w:cs="Times New Roman"/>
          <w:sz w:val="28"/>
          <w:szCs w:val="28"/>
        </w:rPr>
      </w:pPr>
    </w:p>
    <w:p w14:paraId="24178EC1" w14:textId="77777777" w:rsidR="00514752" w:rsidRDefault="00514752">
      <w:pPr>
        <w:widowControl w:val="0"/>
        <w:rPr>
          <w:rFonts w:ascii="Times New Roman" w:eastAsia="Times New Roman" w:hAnsi="Times New Roman" w:cs="Times New Roman"/>
          <w:sz w:val="28"/>
          <w:szCs w:val="28"/>
        </w:rPr>
      </w:pPr>
    </w:p>
    <w:p w14:paraId="36CC3AE9" w14:textId="77777777" w:rsidR="00514752" w:rsidRDefault="00514752">
      <w:pPr>
        <w:widowControl w:val="0"/>
        <w:rPr>
          <w:rFonts w:ascii="Times New Roman" w:eastAsia="Times New Roman" w:hAnsi="Times New Roman" w:cs="Times New Roman"/>
          <w:sz w:val="28"/>
          <w:szCs w:val="28"/>
        </w:rPr>
      </w:pPr>
    </w:p>
    <w:p w14:paraId="53FCCA58" w14:textId="77777777" w:rsidR="00514752" w:rsidRDefault="00514752">
      <w:pPr>
        <w:widowControl w:val="0"/>
        <w:rPr>
          <w:rFonts w:ascii="Times New Roman" w:eastAsia="Times New Roman" w:hAnsi="Times New Roman" w:cs="Times New Roman"/>
          <w:sz w:val="28"/>
          <w:szCs w:val="28"/>
        </w:rPr>
      </w:pPr>
    </w:p>
    <w:p w14:paraId="23EB79AC" w14:textId="77777777" w:rsidR="00514752" w:rsidRDefault="00514752">
      <w:pPr>
        <w:widowControl w:val="0"/>
        <w:rPr>
          <w:rFonts w:ascii="Times New Roman" w:eastAsia="Times New Roman" w:hAnsi="Times New Roman" w:cs="Times New Roman"/>
          <w:sz w:val="28"/>
          <w:szCs w:val="28"/>
        </w:rPr>
      </w:pPr>
    </w:p>
    <w:p w14:paraId="1BA77DF3" w14:textId="77777777" w:rsidR="00514752" w:rsidRDefault="00514752">
      <w:pPr>
        <w:widowControl w:val="0"/>
        <w:rPr>
          <w:rFonts w:ascii="Times New Roman" w:eastAsia="Times New Roman" w:hAnsi="Times New Roman" w:cs="Times New Roman"/>
          <w:sz w:val="28"/>
          <w:szCs w:val="28"/>
        </w:rPr>
      </w:pPr>
    </w:p>
    <w:p w14:paraId="03978B2E" w14:textId="77777777" w:rsidR="00514752" w:rsidRDefault="00514752">
      <w:pPr>
        <w:widowControl w:val="0"/>
        <w:rPr>
          <w:rFonts w:ascii="Times New Roman" w:eastAsia="Times New Roman" w:hAnsi="Times New Roman" w:cs="Times New Roman"/>
          <w:sz w:val="28"/>
          <w:szCs w:val="28"/>
        </w:rPr>
      </w:pPr>
    </w:p>
    <w:p w14:paraId="67C30427" w14:textId="77777777" w:rsidR="00514752" w:rsidRDefault="00514752">
      <w:pPr>
        <w:widowControl w:val="0"/>
        <w:rPr>
          <w:rFonts w:ascii="Times New Roman" w:eastAsia="Times New Roman" w:hAnsi="Times New Roman" w:cs="Times New Roman"/>
          <w:sz w:val="28"/>
          <w:szCs w:val="28"/>
        </w:rPr>
      </w:pPr>
    </w:p>
    <w:p w14:paraId="3F833EF5" w14:textId="77777777" w:rsidR="00514752" w:rsidRDefault="00514752">
      <w:pPr>
        <w:widowControl w:val="0"/>
        <w:rPr>
          <w:rFonts w:ascii="Times New Roman" w:eastAsia="Times New Roman" w:hAnsi="Times New Roman" w:cs="Times New Roman"/>
          <w:sz w:val="28"/>
          <w:szCs w:val="28"/>
        </w:rPr>
      </w:pPr>
    </w:p>
    <w:p w14:paraId="29132156" w14:textId="77777777" w:rsidR="00514752" w:rsidRDefault="00514752">
      <w:pPr>
        <w:widowControl w:val="0"/>
        <w:rPr>
          <w:rFonts w:ascii="Times New Roman" w:eastAsia="Times New Roman" w:hAnsi="Times New Roman" w:cs="Times New Roman"/>
          <w:sz w:val="28"/>
          <w:szCs w:val="28"/>
        </w:rPr>
      </w:pPr>
    </w:p>
    <w:p w14:paraId="5DF29C09" w14:textId="77777777" w:rsidR="00514752" w:rsidRDefault="00514752">
      <w:pPr>
        <w:widowControl w:val="0"/>
        <w:rPr>
          <w:rFonts w:ascii="Times New Roman" w:eastAsia="Times New Roman" w:hAnsi="Times New Roman" w:cs="Times New Roman"/>
          <w:sz w:val="28"/>
          <w:szCs w:val="28"/>
        </w:rPr>
      </w:pPr>
    </w:p>
    <w:p w14:paraId="3F58DD29" w14:textId="77777777" w:rsidR="00514752" w:rsidRDefault="00514752">
      <w:pPr>
        <w:widowControl w:val="0"/>
        <w:rPr>
          <w:rFonts w:ascii="Times New Roman" w:eastAsia="Times New Roman" w:hAnsi="Times New Roman" w:cs="Times New Roman"/>
          <w:sz w:val="28"/>
          <w:szCs w:val="28"/>
        </w:rPr>
      </w:pPr>
    </w:p>
    <w:p w14:paraId="4F294A35" w14:textId="77777777" w:rsidR="00514752" w:rsidRDefault="00514752">
      <w:pPr>
        <w:widowControl w:val="0"/>
        <w:rPr>
          <w:rFonts w:ascii="Times New Roman" w:eastAsia="Times New Roman" w:hAnsi="Times New Roman" w:cs="Times New Roman"/>
          <w:sz w:val="28"/>
          <w:szCs w:val="28"/>
        </w:rPr>
      </w:pPr>
    </w:p>
    <w:p w14:paraId="7E10A4B3" w14:textId="77777777" w:rsidR="00514752" w:rsidRDefault="00514752">
      <w:pPr>
        <w:widowControl w:val="0"/>
        <w:rPr>
          <w:rFonts w:ascii="Times New Roman" w:eastAsia="Times New Roman" w:hAnsi="Times New Roman" w:cs="Times New Roman"/>
          <w:sz w:val="28"/>
          <w:szCs w:val="28"/>
        </w:rPr>
      </w:pPr>
    </w:p>
    <w:p w14:paraId="5F8B51E0" w14:textId="77777777" w:rsidR="00514752" w:rsidRDefault="00514752">
      <w:pPr>
        <w:widowControl w:val="0"/>
        <w:rPr>
          <w:rFonts w:ascii="Times New Roman" w:eastAsia="Times New Roman" w:hAnsi="Times New Roman" w:cs="Times New Roman"/>
          <w:sz w:val="28"/>
          <w:szCs w:val="28"/>
        </w:rPr>
      </w:pPr>
    </w:p>
    <w:p w14:paraId="7ED0D91C" w14:textId="77777777" w:rsidR="00514752" w:rsidRDefault="00514752">
      <w:pPr>
        <w:widowControl w:val="0"/>
        <w:rPr>
          <w:rFonts w:ascii="Times New Roman" w:eastAsia="Times New Roman" w:hAnsi="Times New Roman" w:cs="Times New Roman"/>
          <w:sz w:val="28"/>
          <w:szCs w:val="28"/>
        </w:rPr>
      </w:pPr>
    </w:p>
    <w:p w14:paraId="2D26061A" w14:textId="77777777" w:rsidR="00514752" w:rsidRDefault="00514752">
      <w:pPr>
        <w:widowControl w:val="0"/>
        <w:rPr>
          <w:rFonts w:ascii="Times New Roman" w:eastAsia="Times New Roman" w:hAnsi="Times New Roman" w:cs="Times New Roman"/>
          <w:sz w:val="28"/>
          <w:szCs w:val="28"/>
        </w:rPr>
      </w:pPr>
    </w:p>
    <w:p w14:paraId="26C4E1E6" w14:textId="77777777" w:rsidR="00514752" w:rsidRDefault="00514752">
      <w:pPr>
        <w:widowControl w:val="0"/>
        <w:rPr>
          <w:rFonts w:ascii="Times New Roman" w:eastAsia="Times New Roman" w:hAnsi="Times New Roman" w:cs="Times New Roman"/>
          <w:sz w:val="28"/>
          <w:szCs w:val="28"/>
        </w:rPr>
      </w:pPr>
    </w:p>
    <w:p w14:paraId="6A1AEED9" w14:textId="0E657593" w:rsidR="00514752" w:rsidRDefault="000770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Додаток Д</w:t>
      </w:r>
      <w:r>
        <w:rPr>
          <w:rFonts w:ascii="Times New Roman" w:eastAsia="Times New Roman" w:hAnsi="Times New Roman" w:cs="Times New Roman"/>
          <w:sz w:val="28"/>
          <w:szCs w:val="28"/>
        </w:rPr>
        <w:t xml:space="preserve"> -</w:t>
      </w:r>
      <w:r w:rsidR="00C100A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Таблиця з переліком усіх тестових запитань, </w:t>
      </w:r>
      <w:r>
        <w:rPr>
          <w:rFonts w:ascii="Times New Roman" w:eastAsia="Times New Roman" w:hAnsi="Times New Roman" w:cs="Times New Roman"/>
          <w:sz w:val="28"/>
          <w:szCs w:val="28"/>
        </w:rPr>
        <w:br/>
        <w:t>що присутні в кількісному опитуванні споживачів</w:t>
      </w:r>
    </w:p>
    <w:tbl>
      <w:tblPr>
        <w:tblStyle w:val="aff7"/>
        <w:tblW w:w="101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01"/>
        <w:gridCol w:w="6095"/>
      </w:tblGrid>
      <w:tr w:rsidR="00514752" w14:paraId="38B28635" w14:textId="77777777" w:rsidTr="003B7CF3">
        <w:tc>
          <w:tcPr>
            <w:tcW w:w="4101" w:type="dxa"/>
            <w:shd w:val="clear" w:color="auto" w:fill="auto"/>
            <w:tcMar>
              <w:top w:w="100" w:type="dxa"/>
              <w:left w:w="100" w:type="dxa"/>
              <w:bottom w:w="100" w:type="dxa"/>
              <w:right w:w="100" w:type="dxa"/>
            </w:tcMar>
          </w:tcPr>
          <w:p w14:paraId="2649E0D0" w14:textId="77777777" w:rsidR="00514752" w:rsidRDefault="000770F6">
            <w:pPr>
              <w:widowControl w:val="0"/>
              <w:spacing w:line="240" w:lineRule="auto"/>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Пошукові питання</w:t>
            </w:r>
          </w:p>
        </w:tc>
        <w:tc>
          <w:tcPr>
            <w:tcW w:w="6095" w:type="dxa"/>
            <w:shd w:val="clear" w:color="auto" w:fill="auto"/>
            <w:tcMar>
              <w:top w:w="100" w:type="dxa"/>
              <w:left w:w="100" w:type="dxa"/>
              <w:bottom w:w="100" w:type="dxa"/>
              <w:right w:w="100" w:type="dxa"/>
            </w:tcMar>
          </w:tcPr>
          <w:p w14:paraId="7B424734" w14:textId="77777777" w:rsidR="00514752" w:rsidRDefault="000770F6">
            <w:pPr>
              <w:widowControl w:val="0"/>
              <w:spacing w:line="240" w:lineRule="auto"/>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Питання у анкеті</w:t>
            </w:r>
          </w:p>
        </w:tc>
      </w:tr>
      <w:tr w:rsidR="00514752" w14:paraId="3240928E" w14:textId="77777777" w:rsidTr="003B7CF3">
        <w:trPr>
          <w:trHeight w:val="480"/>
        </w:trPr>
        <w:tc>
          <w:tcPr>
            <w:tcW w:w="4101" w:type="dxa"/>
            <w:vMerge w:val="restart"/>
            <w:shd w:val="clear" w:color="auto" w:fill="auto"/>
            <w:tcMar>
              <w:top w:w="100" w:type="dxa"/>
              <w:left w:w="100" w:type="dxa"/>
              <w:bottom w:w="100" w:type="dxa"/>
              <w:right w:w="100" w:type="dxa"/>
            </w:tcMar>
          </w:tcPr>
          <w:p w14:paraId="4FF5FE05" w14:textId="77777777" w:rsidR="00514752" w:rsidRDefault="000770F6">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Споживачі частіше зв’язуються з готелем напряму, чи проводять заходи через </w:t>
            </w:r>
            <w:r>
              <w:rPr>
                <w:rFonts w:ascii="Times New Roman" w:eastAsia="Times New Roman" w:hAnsi="Times New Roman" w:cs="Times New Roman"/>
                <w:sz w:val="24"/>
                <w:szCs w:val="24"/>
              </w:rPr>
              <w:t>компаній-посередників?</w:t>
            </w:r>
          </w:p>
        </w:tc>
        <w:tc>
          <w:tcPr>
            <w:tcW w:w="6095" w:type="dxa"/>
            <w:shd w:val="clear" w:color="auto" w:fill="auto"/>
            <w:tcMar>
              <w:top w:w="100" w:type="dxa"/>
              <w:left w:w="100" w:type="dxa"/>
              <w:bottom w:w="100" w:type="dxa"/>
              <w:right w:w="100" w:type="dxa"/>
            </w:tcMar>
          </w:tcPr>
          <w:p w14:paraId="2B1ED3D2" w14:textId="77777777" w:rsidR="00514752" w:rsidRDefault="000770F6">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Вкажіть, ви частіше самі зв’язуєтесь з готелем, або ж користуєтесь послугами компаній-посередників?</w:t>
            </w:r>
          </w:p>
          <w:p w14:paraId="58B0D623" w14:textId="77777777" w:rsidR="00514752" w:rsidRDefault="000770F6" w:rsidP="000770F6">
            <w:pPr>
              <w:widowControl w:val="0"/>
              <w:numPr>
                <w:ilvl w:val="0"/>
                <w:numId w:val="99"/>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Частіше зв’язуюсь власноруч</w:t>
            </w:r>
          </w:p>
          <w:p w14:paraId="1313D50F" w14:textId="77777777" w:rsidR="00514752" w:rsidRDefault="000770F6" w:rsidP="000770F6">
            <w:pPr>
              <w:widowControl w:val="0"/>
              <w:numPr>
                <w:ilvl w:val="0"/>
                <w:numId w:val="99"/>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Частіше користуюсь послугами компаній-посередників</w:t>
            </w:r>
          </w:p>
          <w:p w14:paraId="7AE159D7" w14:textId="77777777" w:rsidR="00514752" w:rsidRDefault="000770F6" w:rsidP="000770F6">
            <w:pPr>
              <w:widowControl w:val="0"/>
              <w:numPr>
                <w:ilvl w:val="0"/>
                <w:numId w:val="99"/>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Свій варіант</w:t>
            </w:r>
          </w:p>
        </w:tc>
      </w:tr>
      <w:tr w:rsidR="00514752" w14:paraId="41170E3A" w14:textId="77777777" w:rsidTr="003B7CF3">
        <w:trPr>
          <w:trHeight w:val="480"/>
        </w:trPr>
        <w:tc>
          <w:tcPr>
            <w:tcW w:w="4101" w:type="dxa"/>
            <w:vMerge/>
            <w:shd w:val="clear" w:color="auto" w:fill="auto"/>
            <w:tcMar>
              <w:top w:w="100" w:type="dxa"/>
              <w:left w:w="100" w:type="dxa"/>
              <w:bottom w:w="100" w:type="dxa"/>
              <w:right w:w="100" w:type="dxa"/>
            </w:tcMar>
          </w:tcPr>
          <w:p w14:paraId="72431864"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130BA71F" w14:textId="081ABBC2" w:rsidR="00514752" w:rsidRDefault="000770F6">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ви обрали «Свій варіант», то опиші</w:t>
            </w:r>
            <w:r>
              <w:rPr>
                <w:rFonts w:ascii="Times New Roman" w:eastAsia="Times New Roman" w:hAnsi="Times New Roman" w:cs="Times New Roman"/>
                <w:sz w:val="24"/>
                <w:szCs w:val="24"/>
              </w:rPr>
              <w:t xml:space="preserve">ть його: </w:t>
            </w:r>
            <w:r w:rsidR="00DF7D5A">
              <w:rPr>
                <w:rFonts w:ascii="Times New Roman" w:eastAsia="Times New Roman" w:hAnsi="Times New Roman" w:cs="Times New Roman"/>
                <w:sz w:val="24"/>
                <w:szCs w:val="24"/>
              </w:rPr>
              <w:t>________________________________</w:t>
            </w:r>
            <w:r w:rsidR="00DF7D5A">
              <w:rPr>
                <w:rFonts w:ascii="Times New Roman" w:eastAsia="Times New Roman" w:hAnsi="Times New Roman" w:cs="Times New Roman"/>
                <w:sz w:val="24"/>
                <w:szCs w:val="24"/>
                <w:lang w:val="uk-UA"/>
              </w:rPr>
              <w:t>________________</w:t>
            </w:r>
          </w:p>
        </w:tc>
      </w:tr>
      <w:tr w:rsidR="00514752" w14:paraId="7B0D6024" w14:textId="77777777" w:rsidTr="003B7CF3">
        <w:trPr>
          <w:trHeight w:val="480"/>
        </w:trPr>
        <w:tc>
          <w:tcPr>
            <w:tcW w:w="4101" w:type="dxa"/>
            <w:vMerge/>
            <w:shd w:val="clear" w:color="auto" w:fill="auto"/>
            <w:tcMar>
              <w:top w:w="100" w:type="dxa"/>
              <w:left w:w="100" w:type="dxa"/>
              <w:bottom w:w="100" w:type="dxa"/>
              <w:right w:w="100" w:type="dxa"/>
            </w:tcMar>
          </w:tcPr>
          <w:p w14:paraId="2C89A93A"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382DEDF6" w14:textId="77777777" w:rsidR="00514752" w:rsidRDefault="000770F6">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ви віддаєте перевагу прямого зв’язку з готелем, та бронюванню власноруч, оберіть причину свого рішення:</w:t>
            </w:r>
          </w:p>
          <w:p w14:paraId="550ED2AE" w14:textId="77777777" w:rsidR="00514752" w:rsidRDefault="000770F6" w:rsidP="000770F6">
            <w:pPr>
              <w:widowControl w:val="0"/>
              <w:numPr>
                <w:ilvl w:val="0"/>
                <w:numId w:val="3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Небажання витрачати зайві кошти на посередників</w:t>
            </w:r>
          </w:p>
          <w:p w14:paraId="34B52EA9" w14:textId="77777777" w:rsidR="00514752" w:rsidRDefault="000770F6" w:rsidP="000770F6">
            <w:pPr>
              <w:widowControl w:val="0"/>
              <w:numPr>
                <w:ilvl w:val="0"/>
                <w:numId w:val="3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Бажання власноруч контролювати процес</w:t>
            </w:r>
          </w:p>
          <w:p w14:paraId="25CBCDE2" w14:textId="77777777" w:rsidR="00514752" w:rsidRDefault="000770F6" w:rsidP="000770F6">
            <w:pPr>
              <w:widowControl w:val="0"/>
              <w:numPr>
                <w:ilvl w:val="0"/>
                <w:numId w:val="3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Свій варіант</w:t>
            </w:r>
          </w:p>
          <w:p w14:paraId="16A60B54" w14:textId="77777777" w:rsidR="00514752" w:rsidRDefault="000770F6" w:rsidP="000770F6">
            <w:pPr>
              <w:widowControl w:val="0"/>
              <w:numPr>
                <w:ilvl w:val="0"/>
                <w:numId w:val="3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Віддаю перевагу посереднику</w:t>
            </w:r>
          </w:p>
        </w:tc>
      </w:tr>
      <w:tr w:rsidR="00514752" w14:paraId="2AEFC717" w14:textId="77777777" w:rsidTr="003B7CF3">
        <w:trPr>
          <w:trHeight w:val="480"/>
        </w:trPr>
        <w:tc>
          <w:tcPr>
            <w:tcW w:w="4101" w:type="dxa"/>
            <w:vMerge/>
            <w:shd w:val="clear" w:color="auto" w:fill="auto"/>
            <w:tcMar>
              <w:top w:w="100" w:type="dxa"/>
              <w:left w:w="100" w:type="dxa"/>
              <w:bottom w:w="100" w:type="dxa"/>
              <w:right w:w="100" w:type="dxa"/>
            </w:tcMar>
          </w:tcPr>
          <w:p w14:paraId="4B2E41FC"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48A63298" w14:textId="3E84C3CD" w:rsidR="00514752" w:rsidRDefault="000770F6">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Якщо ви обрали «Свій варіант», то опишіть його: </w:t>
            </w:r>
            <w:r w:rsidR="00DF7D5A">
              <w:rPr>
                <w:rFonts w:ascii="Times New Roman" w:eastAsia="Times New Roman" w:hAnsi="Times New Roman" w:cs="Times New Roman"/>
                <w:sz w:val="24"/>
                <w:szCs w:val="24"/>
              </w:rPr>
              <w:t>________________________________</w:t>
            </w:r>
            <w:r w:rsidR="00DF7D5A">
              <w:rPr>
                <w:rFonts w:ascii="Times New Roman" w:eastAsia="Times New Roman" w:hAnsi="Times New Roman" w:cs="Times New Roman"/>
                <w:sz w:val="24"/>
                <w:szCs w:val="24"/>
                <w:lang w:val="uk-UA"/>
              </w:rPr>
              <w:t>________________</w:t>
            </w:r>
          </w:p>
        </w:tc>
      </w:tr>
      <w:tr w:rsidR="00514752" w14:paraId="4386A9B6" w14:textId="77777777" w:rsidTr="003B7CF3">
        <w:trPr>
          <w:trHeight w:val="480"/>
        </w:trPr>
        <w:tc>
          <w:tcPr>
            <w:tcW w:w="4101" w:type="dxa"/>
            <w:vMerge/>
            <w:shd w:val="clear" w:color="auto" w:fill="auto"/>
            <w:tcMar>
              <w:top w:w="100" w:type="dxa"/>
              <w:left w:w="100" w:type="dxa"/>
              <w:bottom w:w="100" w:type="dxa"/>
              <w:right w:w="100" w:type="dxa"/>
            </w:tcMar>
          </w:tcPr>
          <w:p w14:paraId="4BB576FA"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0BA22273" w14:textId="77777777" w:rsidR="00514752" w:rsidRDefault="000770F6">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ви віддаєте перевагу користуванню послугами компанії-посередника, оберіть причину свого рішення:</w:t>
            </w:r>
          </w:p>
          <w:p w14:paraId="66105025" w14:textId="77777777" w:rsidR="00514752" w:rsidRDefault="000770F6" w:rsidP="000770F6">
            <w:pPr>
              <w:widowControl w:val="0"/>
              <w:numPr>
                <w:ilvl w:val="0"/>
                <w:numId w:val="3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 </w:t>
            </w:r>
            <w:r>
              <w:rPr>
                <w:rFonts w:ascii="Times New Roman" w:eastAsia="Times New Roman" w:hAnsi="Times New Roman" w:cs="Times New Roman"/>
                <w:sz w:val="24"/>
                <w:szCs w:val="24"/>
              </w:rPr>
              <w:t>компанією-посередником надійніше</w:t>
            </w:r>
          </w:p>
          <w:p w14:paraId="1ADF8864" w14:textId="77777777" w:rsidR="00514752" w:rsidRDefault="000770F6" w:rsidP="000770F6">
            <w:pPr>
              <w:widowControl w:val="0"/>
              <w:numPr>
                <w:ilvl w:val="0"/>
                <w:numId w:val="3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Самостійний пошук залу та комунікування з готелями - це важкий та довгий процес</w:t>
            </w:r>
          </w:p>
          <w:p w14:paraId="0C801BDA" w14:textId="77777777" w:rsidR="00514752" w:rsidRDefault="000770F6" w:rsidP="000770F6">
            <w:pPr>
              <w:widowControl w:val="0"/>
              <w:numPr>
                <w:ilvl w:val="0"/>
                <w:numId w:val="3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Свій варіант</w:t>
            </w:r>
          </w:p>
          <w:p w14:paraId="29B94487" w14:textId="77777777" w:rsidR="00514752" w:rsidRDefault="000770F6" w:rsidP="000770F6">
            <w:pPr>
              <w:widowControl w:val="0"/>
              <w:numPr>
                <w:ilvl w:val="0"/>
                <w:numId w:val="3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Віддаю перевагу прямому зв’язку</w:t>
            </w:r>
          </w:p>
        </w:tc>
      </w:tr>
      <w:tr w:rsidR="00514752" w14:paraId="430363AA" w14:textId="77777777" w:rsidTr="003B7CF3">
        <w:trPr>
          <w:trHeight w:val="480"/>
        </w:trPr>
        <w:tc>
          <w:tcPr>
            <w:tcW w:w="4101" w:type="dxa"/>
            <w:vMerge/>
            <w:shd w:val="clear" w:color="auto" w:fill="auto"/>
            <w:tcMar>
              <w:top w:w="100" w:type="dxa"/>
              <w:left w:w="100" w:type="dxa"/>
              <w:bottom w:w="100" w:type="dxa"/>
              <w:right w:w="100" w:type="dxa"/>
            </w:tcMar>
          </w:tcPr>
          <w:p w14:paraId="20298D93" w14:textId="77777777" w:rsidR="00514752" w:rsidRDefault="00514752">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75290DCD" w14:textId="1928D5F9" w:rsidR="00514752" w:rsidRDefault="000770F6">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Якщо ви обрали «Свій варіант», то опишіть його: </w:t>
            </w:r>
            <w:r w:rsidR="00DF7D5A">
              <w:rPr>
                <w:rFonts w:ascii="Times New Roman" w:eastAsia="Times New Roman" w:hAnsi="Times New Roman" w:cs="Times New Roman"/>
                <w:sz w:val="24"/>
                <w:szCs w:val="24"/>
              </w:rPr>
              <w:t>________________________________</w:t>
            </w:r>
            <w:r w:rsidR="00DF7D5A">
              <w:rPr>
                <w:rFonts w:ascii="Times New Roman" w:eastAsia="Times New Roman" w:hAnsi="Times New Roman" w:cs="Times New Roman"/>
                <w:sz w:val="24"/>
                <w:szCs w:val="24"/>
                <w:lang w:val="uk-UA"/>
              </w:rPr>
              <w:t>________________</w:t>
            </w:r>
          </w:p>
        </w:tc>
      </w:tr>
      <w:tr w:rsidR="00514752" w14:paraId="3834E3D8" w14:textId="77777777" w:rsidTr="003B7CF3">
        <w:trPr>
          <w:trHeight w:val="480"/>
        </w:trPr>
        <w:tc>
          <w:tcPr>
            <w:tcW w:w="4101" w:type="dxa"/>
            <w:shd w:val="clear" w:color="auto" w:fill="auto"/>
            <w:tcMar>
              <w:top w:w="100" w:type="dxa"/>
              <w:left w:w="100" w:type="dxa"/>
              <w:bottom w:w="100" w:type="dxa"/>
              <w:right w:w="100" w:type="dxa"/>
            </w:tcMar>
          </w:tcPr>
          <w:p w14:paraId="741343B3" w14:textId="77777777" w:rsidR="00514752" w:rsidRDefault="000770F6">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Наскільки часто споживачі самостійно перевіряють конференц-зали?</w:t>
            </w:r>
          </w:p>
        </w:tc>
        <w:tc>
          <w:tcPr>
            <w:tcW w:w="6095" w:type="dxa"/>
            <w:shd w:val="clear" w:color="auto" w:fill="auto"/>
            <w:tcMar>
              <w:top w:w="100" w:type="dxa"/>
              <w:left w:w="100" w:type="dxa"/>
              <w:bottom w:w="100" w:type="dxa"/>
              <w:right w:w="100" w:type="dxa"/>
            </w:tcMar>
          </w:tcPr>
          <w:p w14:paraId="22192D27" w14:textId="77777777" w:rsidR="00514752" w:rsidRDefault="000770F6">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 часто доводиться вам, або представникам вашої компанії (організації) власноруч оглядати конференц-зали?</w:t>
            </w:r>
          </w:p>
          <w:p w14:paraId="3AE60636" w14:textId="77777777" w:rsidR="00514752" w:rsidRDefault="000770F6" w:rsidP="000770F6">
            <w:pPr>
              <w:widowControl w:val="0"/>
              <w:numPr>
                <w:ilvl w:val="0"/>
                <w:numId w:val="96"/>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Так, завжди перед проведенням заходу оглядаємо зали власноруч</w:t>
            </w:r>
          </w:p>
          <w:p w14:paraId="258925AD" w14:textId="77777777" w:rsidR="00514752" w:rsidRDefault="000770F6" w:rsidP="000770F6">
            <w:pPr>
              <w:widowControl w:val="0"/>
              <w:numPr>
                <w:ilvl w:val="0"/>
                <w:numId w:val="96"/>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Так, часто перед </w:t>
            </w:r>
            <w:r>
              <w:rPr>
                <w:rFonts w:ascii="Times New Roman" w:eastAsia="Times New Roman" w:hAnsi="Times New Roman" w:cs="Times New Roman"/>
                <w:sz w:val="24"/>
                <w:szCs w:val="24"/>
              </w:rPr>
              <w:t>проведенням заходу оглядаємо зали власноруч</w:t>
            </w:r>
          </w:p>
          <w:p w14:paraId="19773272" w14:textId="77777777" w:rsidR="00514752" w:rsidRDefault="000770F6" w:rsidP="000770F6">
            <w:pPr>
              <w:widowControl w:val="0"/>
              <w:numPr>
                <w:ilvl w:val="0"/>
                <w:numId w:val="96"/>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Час від часу доводиться оглядати зали власноруч</w:t>
            </w:r>
          </w:p>
          <w:p w14:paraId="0CD6F5AA" w14:textId="77777777" w:rsidR="00514752" w:rsidRDefault="000770F6" w:rsidP="000770F6">
            <w:pPr>
              <w:widowControl w:val="0"/>
              <w:numPr>
                <w:ilvl w:val="0"/>
                <w:numId w:val="96"/>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Рідко доводиться оглядати зали власноруч</w:t>
            </w:r>
          </w:p>
          <w:p w14:paraId="2D9B41B7" w14:textId="77777777" w:rsidR="00514752" w:rsidRDefault="000770F6" w:rsidP="000770F6">
            <w:pPr>
              <w:widowControl w:val="0"/>
              <w:numPr>
                <w:ilvl w:val="0"/>
                <w:numId w:val="96"/>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Ні, ніколи не доводиться оглядати зали власноруч</w:t>
            </w:r>
          </w:p>
        </w:tc>
      </w:tr>
    </w:tbl>
    <w:p w14:paraId="5CE21B46" w14:textId="693D4570" w:rsidR="00C100A9" w:rsidRPr="00C100A9" w:rsidRDefault="00C100A9" w:rsidP="00C100A9">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Продовження таблиці - Таблиця з переліком усіх тестових запитань, </w:t>
      </w:r>
      <w:r>
        <w:rPr>
          <w:rFonts w:ascii="Times New Roman" w:eastAsia="Times New Roman" w:hAnsi="Times New Roman" w:cs="Times New Roman"/>
          <w:sz w:val="28"/>
          <w:szCs w:val="28"/>
        </w:rPr>
        <w:br/>
        <w:t>що присутні в кількісному опитуванні споживачів</w:t>
      </w:r>
    </w:p>
    <w:tbl>
      <w:tblPr>
        <w:tblStyle w:val="aff7"/>
        <w:tblW w:w="101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01"/>
        <w:gridCol w:w="6095"/>
      </w:tblGrid>
      <w:tr w:rsidR="00483261" w14:paraId="04144863" w14:textId="77777777" w:rsidTr="00CB17E4">
        <w:trPr>
          <w:trHeight w:val="480"/>
        </w:trPr>
        <w:tc>
          <w:tcPr>
            <w:tcW w:w="4101" w:type="dxa"/>
            <w:vMerge w:val="restart"/>
            <w:shd w:val="clear" w:color="auto" w:fill="auto"/>
            <w:tcMar>
              <w:top w:w="100" w:type="dxa"/>
              <w:left w:w="100" w:type="dxa"/>
              <w:bottom w:w="100" w:type="dxa"/>
              <w:right w:w="100" w:type="dxa"/>
            </w:tcMar>
          </w:tcPr>
          <w:p w14:paraId="6B02EDAD" w14:textId="77777777" w:rsidR="00483261" w:rsidRDefault="00483261" w:rsidP="00CB17E4">
            <w:pPr>
              <w:widowControl w:val="0"/>
              <w:spacing w:line="240" w:lineRule="auto"/>
              <w:ind w:firstLine="708"/>
              <w:rPr>
                <w:rFonts w:ascii="Times New Roman" w:eastAsia="Times New Roman" w:hAnsi="Times New Roman" w:cs="Times New Roman"/>
                <w:sz w:val="24"/>
                <w:szCs w:val="24"/>
                <w:shd w:val="clear" w:color="auto" w:fill="D9D2E9"/>
              </w:rPr>
            </w:pPr>
          </w:p>
        </w:tc>
        <w:tc>
          <w:tcPr>
            <w:tcW w:w="6095" w:type="dxa"/>
            <w:shd w:val="clear" w:color="auto" w:fill="auto"/>
            <w:tcMar>
              <w:top w:w="100" w:type="dxa"/>
              <w:left w:w="100" w:type="dxa"/>
              <w:bottom w:w="100" w:type="dxa"/>
              <w:right w:w="100" w:type="dxa"/>
            </w:tcMar>
          </w:tcPr>
          <w:p w14:paraId="6A64EE12" w14:textId="77777777" w:rsidR="00483261" w:rsidRDefault="00483261"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вам доводиться оглядати зали власноруч, які б ви назвали причини для такого рішення?</w:t>
            </w:r>
          </w:p>
          <w:p w14:paraId="3D0E1BDB" w14:textId="77777777" w:rsidR="00483261" w:rsidRDefault="00483261" w:rsidP="000770F6">
            <w:pPr>
              <w:widowControl w:val="0"/>
              <w:numPr>
                <w:ilvl w:val="0"/>
                <w:numId w:val="7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Недостатня кількість інформації про зал у інших джерелах</w:t>
            </w:r>
          </w:p>
          <w:p w14:paraId="614F68F0" w14:textId="77777777" w:rsidR="00483261" w:rsidRDefault="00483261" w:rsidP="000770F6">
            <w:pPr>
              <w:widowControl w:val="0"/>
              <w:numPr>
                <w:ilvl w:val="0"/>
                <w:numId w:val="7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Недовіра до інформації у інших джерелах</w:t>
            </w:r>
          </w:p>
          <w:p w14:paraId="3E79AADC" w14:textId="77777777" w:rsidR="00483261" w:rsidRDefault="00483261" w:rsidP="000770F6">
            <w:pPr>
              <w:widowControl w:val="0"/>
              <w:numPr>
                <w:ilvl w:val="0"/>
                <w:numId w:val="7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Незручність пошуку потрібної інформації у інших джерелах</w:t>
            </w:r>
          </w:p>
          <w:p w14:paraId="5C9C946F" w14:textId="77777777" w:rsidR="00483261" w:rsidRDefault="00483261" w:rsidP="000770F6">
            <w:pPr>
              <w:widowControl w:val="0"/>
              <w:numPr>
                <w:ilvl w:val="0"/>
                <w:numId w:val="7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Важливість заходу, що планується</w:t>
            </w:r>
          </w:p>
          <w:p w14:paraId="7DF75058" w14:textId="77777777" w:rsidR="00483261" w:rsidRDefault="00483261" w:rsidP="000770F6">
            <w:pPr>
              <w:widowControl w:val="0"/>
              <w:numPr>
                <w:ilvl w:val="0"/>
                <w:numId w:val="7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Ніколи не доводилось оглядати зали </w:t>
            </w:r>
          </w:p>
          <w:p w14:paraId="13D24100" w14:textId="77777777" w:rsidR="00483261" w:rsidRDefault="00483261" w:rsidP="000770F6">
            <w:pPr>
              <w:widowControl w:val="0"/>
              <w:numPr>
                <w:ilvl w:val="0"/>
                <w:numId w:val="7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Свій варіант</w:t>
            </w:r>
          </w:p>
        </w:tc>
      </w:tr>
      <w:tr w:rsidR="00483261" w14:paraId="71CE4815" w14:textId="77777777" w:rsidTr="00CB17E4">
        <w:trPr>
          <w:trHeight w:val="480"/>
        </w:trPr>
        <w:tc>
          <w:tcPr>
            <w:tcW w:w="4101" w:type="dxa"/>
            <w:vMerge/>
            <w:shd w:val="clear" w:color="auto" w:fill="auto"/>
            <w:tcMar>
              <w:top w:w="100" w:type="dxa"/>
              <w:left w:w="100" w:type="dxa"/>
              <w:bottom w:w="100" w:type="dxa"/>
              <w:right w:w="100" w:type="dxa"/>
            </w:tcMar>
          </w:tcPr>
          <w:p w14:paraId="1929B7F6" w14:textId="77777777" w:rsidR="00483261" w:rsidRDefault="00483261" w:rsidP="00CB17E4">
            <w:pPr>
              <w:widowControl w:val="0"/>
              <w:spacing w:line="240" w:lineRule="auto"/>
              <w:ind w:firstLine="708"/>
              <w:rPr>
                <w:rFonts w:ascii="Times New Roman" w:eastAsia="Times New Roman" w:hAnsi="Times New Roman" w:cs="Times New Roman"/>
                <w:sz w:val="24"/>
                <w:szCs w:val="24"/>
                <w:shd w:val="clear" w:color="auto" w:fill="D9D2E9"/>
              </w:rPr>
            </w:pPr>
          </w:p>
        </w:tc>
        <w:tc>
          <w:tcPr>
            <w:tcW w:w="6095" w:type="dxa"/>
            <w:shd w:val="clear" w:color="auto" w:fill="auto"/>
            <w:tcMar>
              <w:top w:w="100" w:type="dxa"/>
              <w:left w:w="100" w:type="dxa"/>
              <w:bottom w:w="100" w:type="dxa"/>
              <w:right w:w="100" w:type="dxa"/>
            </w:tcMar>
          </w:tcPr>
          <w:p w14:paraId="70832278" w14:textId="77777777" w:rsidR="00483261" w:rsidRDefault="00483261"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ви обрали «Свій варіант», то опишіть його: ________________________________</w:t>
            </w:r>
            <w:r>
              <w:rPr>
                <w:rFonts w:ascii="Times New Roman" w:eastAsia="Times New Roman" w:hAnsi="Times New Roman" w:cs="Times New Roman"/>
                <w:sz w:val="24"/>
                <w:szCs w:val="24"/>
                <w:lang w:val="uk-UA"/>
              </w:rPr>
              <w:t>________________</w:t>
            </w:r>
          </w:p>
        </w:tc>
      </w:tr>
      <w:tr w:rsidR="00483261" w14:paraId="31CB54E0" w14:textId="77777777" w:rsidTr="00CB17E4">
        <w:trPr>
          <w:trHeight w:val="480"/>
        </w:trPr>
        <w:tc>
          <w:tcPr>
            <w:tcW w:w="4101" w:type="dxa"/>
            <w:vMerge/>
            <w:shd w:val="clear" w:color="auto" w:fill="auto"/>
            <w:tcMar>
              <w:top w:w="100" w:type="dxa"/>
              <w:left w:w="100" w:type="dxa"/>
              <w:bottom w:w="100" w:type="dxa"/>
              <w:right w:w="100" w:type="dxa"/>
            </w:tcMar>
          </w:tcPr>
          <w:p w14:paraId="11B03C73" w14:textId="77777777" w:rsidR="00483261" w:rsidRDefault="00483261" w:rsidP="00CB17E4">
            <w:pPr>
              <w:widowControl w:val="0"/>
              <w:spacing w:line="240" w:lineRule="auto"/>
              <w:ind w:firstLine="708"/>
              <w:rPr>
                <w:rFonts w:ascii="Times New Roman" w:eastAsia="Times New Roman" w:hAnsi="Times New Roman" w:cs="Times New Roman"/>
                <w:sz w:val="24"/>
                <w:szCs w:val="24"/>
                <w:shd w:val="clear" w:color="auto" w:fill="D9D2E9"/>
              </w:rPr>
            </w:pPr>
          </w:p>
        </w:tc>
        <w:tc>
          <w:tcPr>
            <w:tcW w:w="6095" w:type="dxa"/>
            <w:shd w:val="clear" w:color="auto" w:fill="auto"/>
            <w:tcMar>
              <w:top w:w="100" w:type="dxa"/>
              <w:left w:w="100" w:type="dxa"/>
              <w:bottom w:w="100" w:type="dxa"/>
              <w:right w:w="100" w:type="dxa"/>
            </w:tcMar>
          </w:tcPr>
          <w:p w14:paraId="310BD421" w14:textId="77777777" w:rsidR="00483261" w:rsidRDefault="00483261"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З якою метою здебільшого доводиться оглядати конференц-зали?</w:t>
            </w:r>
          </w:p>
          <w:p w14:paraId="2DD5D35A" w14:textId="77777777" w:rsidR="00483261" w:rsidRDefault="00483261" w:rsidP="000770F6">
            <w:pPr>
              <w:widowControl w:val="0"/>
              <w:numPr>
                <w:ilvl w:val="0"/>
                <w:numId w:val="7"/>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Перевірка достовірності інформації з відкритих джерел</w:t>
            </w:r>
          </w:p>
          <w:p w14:paraId="7F19E39B" w14:textId="77777777" w:rsidR="00483261" w:rsidRDefault="00483261" w:rsidP="000770F6">
            <w:pPr>
              <w:widowControl w:val="0"/>
              <w:numPr>
                <w:ilvl w:val="0"/>
                <w:numId w:val="7"/>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Потреба у специфічній розстановці, або інших вимогах, які важко пояснити через телефон або пошту</w:t>
            </w:r>
          </w:p>
          <w:p w14:paraId="1F3DAF31" w14:textId="77777777" w:rsidR="00483261" w:rsidRDefault="00483261" w:rsidP="000770F6">
            <w:pPr>
              <w:widowControl w:val="0"/>
              <w:numPr>
                <w:ilvl w:val="0"/>
                <w:numId w:val="7"/>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Уточнення не зазначеної у відкритих джерелах інформації</w:t>
            </w:r>
          </w:p>
          <w:p w14:paraId="1C76A446" w14:textId="77777777" w:rsidR="00483261" w:rsidRDefault="00483261" w:rsidP="000770F6">
            <w:pPr>
              <w:widowControl w:val="0"/>
              <w:numPr>
                <w:ilvl w:val="0"/>
                <w:numId w:val="7"/>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Зручність такого методу</w:t>
            </w:r>
          </w:p>
          <w:p w14:paraId="0E88D11F" w14:textId="77777777" w:rsidR="00483261" w:rsidRDefault="00483261" w:rsidP="000770F6">
            <w:pPr>
              <w:widowControl w:val="0"/>
              <w:numPr>
                <w:ilvl w:val="0"/>
                <w:numId w:val="7"/>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Свій варіант</w:t>
            </w:r>
          </w:p>
        </w:tc>
      </w:tr>
      <w:tr w:rsidR="00483261" w14:paraId="0E9F8941" w14:textId="77777777" w:rsidTr="00CB17E4">
        <w:trPr>
          <w:trHeight w:val="480"/>
        </w:trPr>
        <w:tc>
          <w:tcPr>
            <w:tcW w:w="4101" w:type="dxa"/>
            <w:vMerge/>
            <w:shd w:val="clear" w:color="auto" w:fill="auto"/>
            <w:tcMar>
              <w:top w:w="100" w:type="dxa"/>
              <w:left w:w="100" w:type="dxa"/>
              <w:bottom w:w="100" w:type="dxa"/>
              <w:right w:w="100" w:type="dxa"/>
            </w:tcMar>
          </w:tcPr>
          <w:p w14:paraId="6083DB35" w14:textId="77777777" w:rsidR="00483261" w:rsidRDefault="00483261" w:rsidP="00CB17E4">
            <w:pPr>
              <w:widowControl w:val="0"/>
              <w:spacing w:line="240" w:lineRule="auto"/>
              <w:ind w:firstLine="708"/>
              <w:rPr>
                <w:rFonts w:ascii="Times New Roman" w:eastAsia="Times New Roman" w:hAnsi="Times New Roman" w:cs="Times New Roman"/>
                <w:sz w:val="24"/>
                <w:szCs w:val="24"/>
                <w:shd w:val="clear" w:color="auto" w:fill="D9D2E9"/>
              </w:rPr>
            </w:pPr>
          </w:p>
        </w:tc>
        <w:tc>
          <w:tcPr>
            <w:tcW w:w="6095" w:type="dxa"/>
            <w:shd w:val="clear" w:color="auto" w:fill="auto"/>
            <w:tcMar>
              <w:top w:w="100" w:type="dxa"/>
              <w:left w:w="100" w:type="dxa"/>
              <w:bottom w:w="100" w:type="dxa"/>
              <w:right w:w="100" w:type="dxa"/>
            </w:tcMar>
          </w:tcPr>
          <w:p w14:paraId="3D7D652F" w14:textId="77777777" w:rsidR="00483261" w:rsidRDefault="00483261"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ви обрали «Свій варіант», то опишіть його: ________________________________</w:t>
            </w:r>
            <w:r>
              <w:rPr>
                <w:rFonts w:ascii="Times New Roman" w:eastAsia="Times New Roman" w:hAnsi="Times New Roman" w:cs="Times New Roman"/>
                <w:sz w:val="24"/>
                <w:szCs w:val="24"/>
                <w:lang w:val="uk-UA"/>
              </w:rPr>
              <w:t>________________</w:t>
            </w:r>
          </w:p>
        </w:tc>
      </w:tr>
      <w:tr w:rsidR="00483261" w:rsidRPr="00DF7D5A" w14:paraId="3F6F23C7" w14:textId="77777777" w:rsidTr="00CB17E4">
        <w:trPr>
          <w:trHeight w:val="480"/>
        </w:trPr>
        <w:tc>
          <w:tcPr>
            <w:tcW w:w="4101" w:type="dxa"/>
            <w:shd w:val="clear" w:color="auto" w:fill="auto"/>
            <w:tcMar>
              <w:top w:w="100" w:type="dxa"/>
              <w:left w:w="100" w:type="dxa"/>
              <w:bottom w:w="100" w:type="dxa"/>
              <w:right w:w="100" w:type="dxa"/>
            </w:tcMar>
          </w:tcPr>
          <w:p w14:paraId="1961398A" w14:textId="77777777" w:rsidR="00483261" w:rsidRDefault="00483261"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Які канали є найбільш ефективними для комунікації з цільовою аудиторією.</w:t>
            </w:r>
          </w:p>
        </w:tc>
        <w:tc>
          <w:tcPr>
            <w:tcW w:w="6095" w:type="dxa"/>
            <w:shd w:val="clear" w:color="auto" w:fill="auto"/>
            <w:tcMar>
              <w:top w:w="100" w:type="dxa"/>
              <w:left w:w="100" w:type="dxa"/>
              <w:bottom w:w="100" w:type="dxa"/>
              <w:right w:w="100" w:type="dxa"/>
            </w:tcMar>
          </w:tcPr>
          <w:p w14:paraId="41E91C14" w14:textId="77777777" w:rsidR="00483261" w:rsidRDefault="00483261"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Оберіть з запропонованих нижче джерел інформації ті, якими ви користуєтесь найчастіше:</w:t>
            </w:r>
          </w:p>
          <w:p w14:paraId="26E706E8" w14:textId="77777777" w:rsidR="00483261" w:rsidRDefault="00483261" w:rsidP="000770F6">
            <w:pPr>
              <w:widowControl w:val="0"/>
              <w:numPr>
                <w:ilvl w:val="0"/>
                <w:numId w:val="2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Зв’язок з представником компанії через електронну пошту</w:t>
            </w:r>
          </w:p>
          <w:p w14:paraId="0800AB61" w14:textId="77777777" w:rsidR="00483261" w:rsidRDefault="00483261" w:rsidP="000770F6">
            <w:pPr>
              <w:widowControl w:val="0"/>
              <w:numPr>
                <w:ilvl w:val="0"/>
                <w:numId w:val="2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Зв’язок з представником компанії по телефону</w:t>
            </w:r>
          </w:p>
          <w:p w14:paraId="1CBB6B74" w14:textId="77777777" w:rsidR="00483261" w:rsidRDefault="00483261" w:rsidP="000770F6">
            <w:pPr>
              <w:widowControl w:val="0"/>
              <w:numPr>
                <w:ilvl w:val="0"/>
                <w:numId w:val="2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Офіційний веб-сайти готелю</w:t>
            </w:r>
          </w:p>
          <w:p w14:paraId="5D15F1FE" w14:textId="77777777" w:rsidR="00483261" w:rsidRDefault="00483261" w:rsidP="000770F6">
            <w:pPr>
              <w:widowControl w:val="0"/>
              <w:numPr>
                <w:ilvl w:val="0"/>
                <w:numId w:val="2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Системи електронного бронювання (booking, тощо)</w:t>
            </w:r>
          </w:p>
          <w:p w14:paraId="2DF18799" w14:textId="77777777" w:rsidR="00483261" w:rsidRDefault="00483261" w:rsidP="000770F6">
            <w:pPr>
              <w:widowControl w:val="0"/>
              <w:numPr>
                <w:ilvl w:val="0"/>
                <w:numId w:val="2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Сторінки у соціальних мережах готелів</w:t>
            </w:r>
          </w:p>
          <w:p w14:paraId="25EBC8C2" w14:textId="77777777" w:rsidR="00483261" w:rsidRPr="00DF7D5A" w:rsidRDefault="00483261" w:rsidP="000770F6">
            <w:pPr>
              <w:widowControl w:val="0"/>
              <w:numPr>
                <w:ilvl w:val="0"/>
                <w:numId w:val="2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Сайти з переліком доступних локацій для проведення івентів (eventlocations.com.ua; Kyiv City Guide; тощо…)</w:t>
            </w:r>
          </w:p>
          <w:p w14:paraId="61817B96" w14:textId="77777777" w:rsidR="00483261" w:rsidRPr="00DF7D5A" w:rsidRDefault="00483261" w:rsidP="000770F6">
            <w:pPr>
              <w:widowControl w:val="0"/>
              <w:numPr>
                <w:ilvl w:val="0"/>
                <w:numId w:val="28"/>
              </w:numPr>
              <w:ind w:hanging="674"/>
              <w:rPr>
                <w:rFonts w:ascii="Times New Roman" w:eastAsia="Times New Roman" w:hAnsi="Times New Roman" w:cs="Times New Roman"/>
                <w:sz w:val="24"/>
                <w:szCs w:val="24"/>
              </w:rPr>
            </w:pPr>
            <w:r w:rsidRPr="00DF7D5A">
              <w:rPr>
                <w:rFonts w:ascii="Times New Roman" w:eastAsia="Times New Roman" w:hAnsi="Times New Roman" w:cs="Times New Roman"/>
                <w:sz w:val="24"/>
                <w:szCs w:val="24"/>
              </w:rPr>
              <w:t>Свій варіант</w:t>
            </w:r>
          </w:p>
        </w:tc>
      </w:tr>
    </w:tbl>
    <w:p w14:paraId="57C3D127" w14:textId="77777777" w:rsidR="00DF7D5A" w:rsidRDefault="00DF7D5A">
      <w:pPr>
        <w:spacing w:line="360" w:lineRule="auto"/>
        <w:jc w:val="both"/>
        <w:rPr>
          <w:rFonts w:ascii="Times New Roman" w:eastAsia="Times New Roman" w:hAnsi="Times New Roman" w:cs="Times New Roman"/>
          <w:b/>
          <w:sz w:val="28"/>
          <w:szCs w:val="28"/>
          <w:shd w:val="clear" w:color="auto" w:fill="CCCCCC"/>
          <w:lang w:val="uk-UA"/>
        </w:rPr>
      </w:pPr>
    </w:p>
    <w:p w14:paraId="4A4FC202" w14:textId="6E9DC0F0" w:rsidR="00C100A9" w:rsidRPr="00C100A9" w:rsidRDefault="00C100A9" w:rsidP="00C100A9">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Продовження таблиці - Таблиця з переліком усіх тестових запитань, </w:t>
      </w:r>
      <w:r>
        <w:rPr>
          <w:rFonts w:ascii="Times New Roman" w:eastAsia="Times New Roman" w:hAnsi="Times New Roman" w:cs="Times New Roman"/>
          <w:sz w:val="28"/>
          <w:szCs w:val="28"/>
        </w:rPr>
        <w:br/>
        <w:t>що присутні в кількісному опитуванні споживачів</w:t>
      </w:r>
    </w:p>
    <w:tbl>
      <w:tblPr>
        <w:tblStyle w:val="aff7"/>
        <w:tblW w:w="101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01"/>
        <w:gridCol w:w="6095"/>
      </w:tblGrid>
      <w:tr w:rsidR="00C100A9" w14:paraId="6A20C101" w14:textId="77777777" w:rsidTr="00CB17E4">
        <w:trPr>
          <w:trHeight w:val="480"/>
        </w:trPr>
        <w:tc>
          <w:tcPr>
            <w:tcW w:w="4101" w:type="dxa"/>
            <w:vMerge w:val="restart"/>
            <w:shd w:val="clear" w:color="auto" w:fill="auto"/>
            <w:tcMar>
              <w:top w:w="100" w:type="dxa"/>
              <w:left w:w="100" w:type="dxa"/>
              <w:bottom w:w="100" w:type="dxa"/>
              <w:right w:w="100" w:type="dxa"/>
            </w:tcMar>
          </w:tcPr>
          <w:p w14:paraId="1DCF1027" w14:textId="77777777" w:rsidR="00C100A9" w:rsidRDefault="00C100A9" w:rsidP="00CB17E4">
            <w:pPr>
              <w:widowControl w:val="0"/>
              <w:ind w:firstLine="45"/>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2BAB6A7B"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ви обрали «Свій варіант», то опишіть його: ________________________________</w:t>
            </w:r>
            <w:r>
              <w:rPr>
                <w:rFonts w:ascii="Times New Roman" w:eastAsia="Times New Roman" w:hAnsi="Times New Roman" w:cs="Times New Roman"/>
                <w:sz w:val="24"/>
                <w:szCs w:val="24"/>
                <w:lang w:val="uk-UA"/>
              </w:rPr>
              <w:t>________________</w:t>
            </w:r>
          </w:p>
        </w:tc>
      </w:tr>
      <w:tr w:rsidR="00C100A9" w:rsidRPr="00DF7D5A" w14:paraId="2203066D" w14:textId="77777777" w:rsidTr="00CB17E4">
        <w:trPr>
          <w:trHeight w:val="480"/>
        </w:trPr>
        <w:tc>
          <w:tcPr>
            <w:tcW w:w="4101" w:type="dxa"/>
            <w:vMerge/>
            <w:shd w:val="clear" w:color="auto" w:fill="auto"/>
            <w:tcMar>
              <w:top w:w="100" w:type="dxa"/>
              <w:left w:w="100" w:type="dxa"/>
              <w:bottom w:w="100" w:type="dxa"/>
              <w:right w:w="100" w:type="dxa"/>
            </w:tcMar>
          </w:tcPr>
          <w:p w14:paraId="059938C8" w14:textId="77777777" w:rsidR="00C100A9" w:rsidRDefault="00C100A9" w:rsidP="00CB17E4">
            <w:pPr>
              <w:widowControl w:val="0"/>
              <w:ind w:firstLine="45"/>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6223F5F8"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Який з представлених нижче варіантів, ви вважаєте найбільш зручним для використання?</w:t>
            </w:r>
          </w:p>
          <w:p w14:paraId="18A01678" w14:textId="77777777" w:rsidR="00C100A9" w:rsidRDefault="00C100A9" w:rsidP="000770F6">
            <w:pPr>
              <w:widowControl w:val="0"/>
              <w:numPr>
                <w:ilvl w:val="0"/>
                <w:numId w:val="2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Зв’язок з представником компанії через електронну пошту</w:t>
            </w:r>
          </w:p>
          <w:p w14:paraId="508AB83C" w14:textId="77777777" w:rsidR="00C100A9" w:rsidRDefault="00C100A9" w:rsidP="000770F6">
            <w:pPr>
              <w:widowControl w:val="0"/>
              <w:numPr>
                <w:ilvl w:val="0"/>
                <w:numId w:val="2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Зв’язок з представником компанії по телефону</w:t>
            </w:r>
          </w:p>
          <w:p w14:paraId="74CAA9F0" w14:textId="77777777" w:rsidR="00C100A9" w:rsidRDefault="00C100A9" w:rsidP="000770F6">
            <w:pPr>
              <w:widowControl w:val="0"/>
              <w:numPr>
                <w:ilvl w:val="0"/>
                <w:numId w:val="2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Офіційний веб-сайти готелю</w:t>
            </w:r>
          </w:p>
          <w:p w14:paraId="1DE65BB8" w14:textId="77777777" w:rsidR="00C100A9" w:rsidRDefault="00C100A9" w:rsidP="000770F6">
            <w:pPr>
              <w:widowControl w:val="0"/>
              <w:numPr>
                <w:ilvl w:val="0"/>
                <w:numId w:val="2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Системи електронного бронювання (booking, тощо)</w:t>
            </w:r>
          </w:p>
          <w:p w14:paraId="29595B51" w14:textId="77777777" w:rsidR="00C100A9" w:rsidRDefault="00C100A9" w:rsidP="000770F6">
            <w:pPr>
              <w:widowControl w:val="0"/>
              <w:numPr>
                <w:ilvl w:val="0"/>
                <w:numId w:val="2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Сторінки у соціальних мережах готелів</w:t>
            </w:r>
          </w:p>
          <w:p w14:paraId="6410F21D" w14:textId="77777777" w:rsidR="00C100A9" w:rsidRPr="00DF7D5A" w:rsidRDefault="00C100A9" w:rsidP="000770F6">
            <w:pPr>
              <w:widowControl w:val="0"/>
              <w:numPr>
                <w:ilvl w:val="0"/>
                <w:numId w:val="2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Сайти з переліком доступних локацій для проведення івентів (eventlocations.com.ua; Kyiv City Guide; тощо…)</w:t>
            </w:r>
          </w:p>
          <w:p w14:paraId="79252B82" w14:textId="77777777" w:rsidR="00C100A9" w:rsidRPr="00DF7D5A" w:rsidRDefault="00C100A9" w:rsidP="000770F6">
            <w:pPr>
              <w:widowControl w:val="0"/>
              <w:numPr>
                <w:ilvl w:val="0"/>
                <w:numId w:val="28"/>
              </w:numPr>
              <w:ind w:hanging="674"/>
              <w:rPr>
                <w:rFonts w:ascii="Times New Roman" w:eastAsia="Times New Roman" w:hAnsi="Times New Roman" w:cs="Times New Roman"/>
                <w:sz w:val="24"/>
                <w:szCs w:val="24"/>
              </w:rPr>
            </w:pPr>
            <w:r w:rsidRPr="00DF7D5A">
              <w:rPr>
                <w:rFonts w:ascii="Times New Roman" w:eastAsia="Times New Roman" w:hAnsi="Times New Roman" w:cs="Times New Roman"/>
                <w:sz w:val="24"/>
                <w:szCs w:val="24"/>
              </w:rPr>
              <w:t>Свій варіант</w:t>
            </w:r>
          </w:p>
        </w:tc>
      </w:tr>
      <w:tr w:rsidR="00C100A9" w:rsidRPr="00DF7D5A" w14:paraId="6CF5099C" w14:textId="77777777" w:rsidTr="00CB17E4">
        <w:trPr>
          <w:trHeight w:val="480"/>
        </w:trPr>
        <w:tc>
          <w:tcPr>
            <w:tcW w:w="4101" w:type="dxa"/>
            <w:vMerge/>
            <w:shd w:val="clear" w:color="auto" w:fill="auto"/>
            <w:tcMar>
              <w:top w:w="100" w:type="dxa"/>
              <w:left w:w="100" w:type="dxa"/>
              <w:bottom w:w="100" w:type="dxa"/>
              <w:right w:w="100" w:type="dxa"/>
            </w:tcMar>
          </w:tcPr>
          <w:p w14:paraId="691A4229" w14:textId="77777777" w:rsidR="00C100A9" w:rsidRDefault="00C100A9" w:rsidP="00CB17E4">
            <w:pPr>
              <w:widowControl w:val="0"/>
              <w:ind w:firstLine="45"/>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2F69126F" w14:textId="77777777" w:rsidR="00C100A9" w:rsidRPr="00DF7D5A" w:rsidRDefault="00C100A9" w:rsidP="00CB17E4">
            <w:pPr>
              <w:widowControl w:val="0"/>
              <w:ind w:firstLine="45"/>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Якщо ви обрали «Свій варіант», то опишіть його: ________________________________</w:t>
            </w:r>
            <w:r>
              <w:rPr>
                <w:rFonts w:ascii="Times New Roman" w:eastAsia="Times New Roman" w:hAnsi="Times New Roman" w:cs="Times New Roman"/>
                <w:sz w:val="24"/>
                <w:szCs w:val="24"/>
                <w:lang w:val="uk-UA"/>
              </w:rPr>
              <w:t>________________</w:t>
            </w:r>
          </w:p>
        </w:tc>
      </w:tr>
      <w:tr w:rsidR="00C100A9" w14:paraId="32C1B751" w14:textId="77777777" w:rsidTr="00CB17E4">
        <w:trPr>
          <w:trHeight w:val="480"/>
        </w:trPr>
        <w:tc>
          <w:tcPr>
            <w:tcW w:w="4101" w:type="dxa"/>
            <w:vMerge w:val="restart"/>
            <w:shd w:val="clear" w:color="auto" w:fill="auto"/>
            <w:tcMar>
              <w:top w:w="100" w:type="dxa"/>
              <w:left w:w="100" w:type="dxa"/>
              <w:bottom w:w="100" w:type="dxa"/>
              <w:right w:w="100" w:type="dxa"/>
            </w:tcMar>
          </w:tcPr>
          <w:p w14:paraId="0F7E84FC" w14:textId="77777777" w:rsidR="00C100A9" w:rsidRDefault="00C100A9" w:rsidP="00CB17E4">
            <w:pPr>
              <w:widowControl w:val="0"/>
              <w:spacing w:line="240" w:lineRule="auto"/>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До якої кількості готелів здебільшого звертається споживач, перед бронюванням конференційного залу.</w:t>
            </w:r>
          </w:p>
        </w:tc>
        <w:tc>
          <w:tcPr>
            <w:tcW w:w="6095" w:type="dxa"/>
            <w:shd w:val="clear" w:color="auto" w:fill="auto"/>
            <w:tcMar>
              <w:top w:w="100" w:type="dxa"/>
              <w:left w:w="100" w:type="dxa"/>
              <w:bottom w:w="100" w:type="dxa"/>
              <w:right w:w="100" w:type="dxa"/>
            </w:tcMar>
          </w:tcPr>
          <w:p w14:paraId="03C06CD3"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Вкажіть, до якої кількості готелей, ви здебільшого звертаєтесь перед проведенням заходу:</w:t>
            </w:r>
          </w:p>
          <w:p w14:paraId="081B93C0" w14:textId="77777777" w:rsidR="00C100A9" w:rsidRDefault="00C100A9" w:rsidP="000770F6">
            <w:pPr>
              <w:widowControl w:val="0"/>
              <w:numPr>
                <w:ilvl w:val="0"/>
                <w:numId w:val="1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Здебільшого звертаюсь лише в один</w:t>
            </w:r>
          </w:p>
          <w:p w14:paraId="24FFEFF6" w14:textId="77777777" w:rsidR="00C100A9" w:rsidRDefault="00C100A9" w:rsidP="000770F6">
            <w:pPr>
              <w:widowControl w:val="0"/>
              <w:numPr>
                <w:ilvl w:val="0"/>
                <w:numId w:val="1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Здебільшого доводиться звертатись у 2-3 готелі.</w:t>
            </w:r>
          </w:p>
          <w:p w14:paraId="09A58796" w14:textId="77777777" w:rsidR="00C100A9" w:rsidRDefault="00C100A9" w:rsidP="000770F6">
            <w:pPr>
              <w:widowControl w:val="0"/>
              <w:numPr>
                <w:ilvl w:val="0"/>
                <w:numId w:val="1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Здебільшого доводиться звертатись у 4-5 готелів.</w:t>
            </w:r>
          </w:p>
          <w:p w14:paraId="2E4F4974" w14:textId="77777777" w:rsidR="00C100A9" w:rsidRDefault="00C100A9" w:rsidP="000770F6">
            <w:pPr>
              <w:widowControl w:val="0"/>
              <w:numPr>
                <w:ilvl w:val="0"/>
                <w:numId w:val="1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Звертаюсь у більш ніж 5 готелів.</w:t>
            </w:r>
          </w:p>
        </w:tc>
      </w:tr>
      <w:tr w:rsidR="00C100A9" w14:paraId="2BFC53EB" w14:textId="77777777" w:rsidTr="00CB17E4">
        <w:trPr>
          <w:trHeight w:val="480"/>
        </w:trPr>
        <w:tc>
          <w:tcPr>
            <w:tcW w:w="4101" w:type="dxa"/>
            <w:vMerge/>
            <w:shd w:val="clear" w:color="auto" w:fill="auto"/>
            <w:tcMar>
              <w:top w:w="100" w:type="dxa"/>
              <w:left w:w="100" w:type="dxa"/>
              <w:bottom w:w="100" w:type="dxa"/>
              <w:right w:w="100" w:type="dxa"/>
            </w:tcMar>
          </w:tcPr>
          <w:p w14:paraId="4CA25F8A"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0C38050E"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Зазначте, якою є причина, що доводиться звертатись саме до такої кількості готелів?</w:t>
            </w:r>
          </w:p>
          <w:p w14:paraId="5C26AE58" w14:textId="77777777" w:rsidR="00C100A9" w:rsidRDefault="00C100A9" w:rsidP="000770F6">
            <w:pPr>
              <w:widowControl w:val="0"/>
              <w:numPr>
                <w:ilvl w:val="0"/>
                <w:numId w:val="83"/>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Невідповідність більшості готелів специфічним вимогам, які вимагають заходи, що проводить моя організація/компанія;</w:t>
            </w:r>
          </w:p>
          <w:p w14:paraId="52FB5204" w14:textId="77777777" w:rsidR="00C100A9" w:rsidRDefault="00C100A9" w:rsidP="000770F6">
            <w:pPr>
              <w:widowControl w:val="0"/>
              <w:numPr>
                <w:ilvl w:val="0"/>
                <w:numId w:val="83"/>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Потрібні зали часто вже є заброньованими;</w:t>
            </w:r>
          </w:p>
          <w:p w14:paraId="0E863A73" w14:textId="77777777" w:rsidR="00C100A9" w:rsidRDefault="00C100A9" w:rsidP="000770F6">
            <w:pPr>
              <w:widowControl w:val="0"/>
              <w:numPr>
                <w:ilvl w:val="0"/>
                <w:numId w:val="83"/>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Недостатня кількість інформації, яка знаходиться у джерелах у вільному доступі.</w:t>
            </w:r>
          </w:p>
          <w:p w14:paraId="4E7CFCD5" w14:textId="77777777" w:rsidR="00C100A9" w:rsidRDefault="00C100A9" w:rsidP="000770F6">
            <w:pPr>
              <w:widowControl w:val="0"/>
              <w:numPr>
                <w:ilvl w:val="0"/>
                <w:numId w:val="83"/>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Свій варіант</w:t>
            </w:r>
          </w:p>
        </w:tc>
      </w:tr>
      <w:tr w:rsidR="00C100A9" w:rsidRPr="00DF7D5A" w14:paraId="5971D8FE" w14:textId="77777777" w:rsidTr="00CB17E4">
        <w:trPr>
          <w:trHeight w:val="480"/>
        </w:trPr>
        <w:tc>
          <w:tcPr>
            <w:tcW w:w="4101" w:type="dxa"/>
            <w:vMerge/>
            <w:shd w:val="clear" w:color="auto" w:fill="auto"/>
            <w:tcMar>
              <w:top w:w="100" w:type="dxa"/>
              <w:left w:w="100" w:type="dxa"/>
              <w:bottom w:w="100" w:type="dxa"/>
              <w:right w:w="100" w:type="dxa"/>
            </w:tcMar>
          </w:tcPr>
          <w:p w14:paraId="0A2C1E5D"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59958DE8" w14:textId="77777777" w:rsidR="00C100A9" w:rsidRPr="00DF7D5A" w:rsidRDefault="00C100A9" w:rsidP="00CB17E4">
            <w:pPr>
              <w:widowControl w:val="0"/>
              <w:ind w:firstLine="45"/>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Якщо ви обрали «Свій варіант», то опишіть його: ________________________________</w:t>
            </w:r>
            <w:r>
              <w:rPr>
                <w:rFonts w:ascii="Times New Roman" w:eastAsia="Times New Roman" w:hAnsi="Times New Roman" w:cs="Times New Roman"/>
                <w:sz w:val="24"/>
                <w:szCs w:val="24"/>
                <w:lang w:val="uk-UA"/>
              </w:rPr>
              <w:t>________________</w:t>
            </w:r>
          </w:p>
        </w:tc>
      </w:tr>
    </w:tbl>
    <w:p w14:paraId="23C26756" w14:textId="77777777" w:rsidR="00DF7D5A" w:rsidRDefault="00DF7D5A">
      <w:pPr>
        <w:spacing w:line="360" w:lineRule="auto"/>
        <w:jc w:val="both"/>
        <w:rPr>
          <w:rFonts w:ascii="Times New Roman" w:eastAsia="Times New Roman" w:hAnsi="Times New Roman" w:cs="Times New Roman"/>
          <w:b/>
          <w:sz w:val="28"/>
          <w:szCs w:val="28"/>
          <w:shd w:val="clear" w:color="auto" w:fill="CCCCCC"/>
          <w:lang w:val="uk-UA"/>
        </w:rPr>
      </w:pPr>
    </w:p>
    <w:p w14:paraId="32CA5CFE" w14:textId="77777777" w:rsidR="00DF7D5A" w:rsidRDefault="00DF7D5A">
      <w:pPr>
        <w:spacing w:line="360" w:lineRule="auto"/>
        <w:jc w:val="both"/>
        <w:rPr>
          <w:rFonts w:ascii="Times New Roman" w:eastAsia="Times New Roman" w:hAnsi="Times New Roman" w:cs="Times New Roman"/>
          <w:b/>
          <w:sz w:val="28"/>
          <w:szCs w:val="28"/>
          <w:shd w:val="clear" w:color="auto" w:fill="CCCCCC"/>
          <w:lang w:val="uk-UA"/>
        </w:rPr>
      </w:pPr>
    </w:p>
    <w:p w14:paraId="71CEFC11"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35E37F2A" w14:textId="34FF9C91" w:rsidR="00C100A9" w:rsidRPr="00C100A9" w:rsidRDefault="00C100A9" w:rsidP="00C100A9">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Продовження таблиці - Таблиця з переліком усіх тестових запитань, </w:t>
      </w:r>
      <w:r>
        <w:rPr>
          <w:rFonts w:ascii="Times New Roman" w:eastAsia="Times New Roman" w:hAnsi="Times New Roman" w:cs="Times New Roman"/>
          <w:sz w:val="28"/>
          <w:szCs w:val="28"/>
        </w:rPr>
        <w:br/>
        <w:t>що присутні в кількісному опитуванні споживачів</w:t>
      </w:r>
    </w:p>
    <w:tbl>
      <w:tblPr>
        <w:tblStyle w:val="aff7"/>
        <w:tblW w:w="101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01"/>
        <w:gridCol w:w="6095"/>
      </w:tblGrid>
      <w:tr w:rsidR="00C100A9" w:rsidRPr="00DF7D5A" w14:paraId="54BE07ED" w14:textId="77777777" w:rsidTr="00CB17E4">
        <w:trPr>
          <w:trHeight w:val="480"/>
        </w:trPr>
        <w:tc>
          <w:tcPr>
            <w:tcW w:w="4101" w:type="dxa"/>
            <w:shd w:val="clear" w:color="auto" w:fill="auto"/>
            <w:tcMar>
              <w:top w:w="100" w:type="dxa"/>
              <w:left w:w="100" w:type="dxa"/>
              <w:bottom w:w="100" w:type="dxa"/>
              <w:right w:w="100" w:type="dxa"/>
            </w:tcMar>
          </w:tcPr>
          <w:p w14:paraId="058489BC"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Які з конкурентних готелів мають більший попит від споживачів, серед клієнтів готелю «Holiday Inn Kyiv»</w:t>
            </w:r>
          </w:p>
        </w:tc>
        <w:tc>
          <w:tcPr>
            <w:tcW w:w="6095" w:type="dxa"/>
            <w:shd w:val="clear" w:color="auto" w:fill="auto"/>
            <w:tcMar>
              <w:top w:w="100" w:type="dxa"/>
              <w:left w:w="100" w:type="dxa"/>
              <w:bottom w:w="100" w:type="dxa"/>
              <w:right w:w="100" w:type="dxa"/>
            </w:tcMar>
          </w:tcPr>
          <w:p w14:paraId="48A49470" w14:textId="77777777" w:rsidR="00C100A9" w:rsidRPr="00A5083E" w:rsidRDefault="00C100A9" w:rsidP="00CB17E4">
            <w:pPr>
              <w:widowControl w:val="0"/>
              <w:rPr>
                <w:rFonts w:ascii="Times New Roman" w:eastAsia="Times New Roman" w:hAnsi="Times New Roman" w:cs="Times New Roman"/>
                <w:sz w:val="24"/>
                <w:szCs w:val="24"/>
              </w:rPr>
            </w:pPr>
            <w:r w:rsidRPr="00A5083E">
              <w:rPr>
                <w:rFonts w:ascii="Times New Roman" w:eastAsia="Times New Roman" w:hAnsi="Times New Roman" w:cs="Times New Roman"/>
                <w:sz w:val="24"/>
                <w:szCs w:val="24"/>
              </w:rPr>
              <w:t>Оберіть готелі, в яких вам доводилось проводити заходи:</w:t>
            </w:r>
          </w:p>
          <w:p w14:paraId="6CDF6DCB" w14:textId="77777777" w:rsidR="00C100A9" w:rsidRPr="00A5083E" w:rsidRDefault="00C100A9" w:rsidP="00CB17E4">
            <w:pPr>
              <w:widowControl w:val="0"/>
              <w:ind w:firstLine="45"/>
              <w:rPr>
                <w:rFonts w:ascii="Times New Roman" w:eastAsia="Times New Roman" w:hAnsi="Times New Roman" w:cs="Times New Roman"/>
                <w:sz w:val="24"/>
                <w:szCs w:val="24"/>
              </w:rPr>
            </w:pPr>
            <w:r w:rsidRPr="00A5083E">
              <w:rPr>
                <w:rFonts w:ascii="Times New Roman" w:eastAsia="Times New Roman" w:hAnsi="Times New Roman" w:cs="Times New Roman"/>
                <w:sz w:val="24"/>
                <w:szCs w:val="24"/>
              </w:rPr>
              <w:t>- Sky Loft Hotel Kyiv</w:t>
            </w:r>
          </w:p>
          <w:p w14:paraId="5283EE2B" w14:textId="77777777" w:rsidR="00C100A9" w:rsidRPr="00A5083E" w:rsidRDefault="00C100A9" w:rsidP="00CB17E4">
            <w:pPr>
              <w:widowControl w:val="0"/>
              <w:ind w:firstLine="45"/>
              <w:rPr>
                <w:rFonts w:ascii="Times New Roman" w:eastAsia="Times New Roman" w:hAnsi="Times New Roman" w:cs="Times New Roman"/>
                <w:sz w:val="24"/>
                <w:szCs w:val="24"/>
              </w:rPr>
            </w:pPr>
            <w:r w:rsidRPr="00A5083E">
              <w:rPr>
                <w:rFonts w:ascii="Times New Roman" w:eastAsia="Times New Roman" w:hAnsi="Times New Roman" w:cs="Times New Roman"/>
                <w:sz w:val="24"/>
                <w:szCs w:val="24"/>
              </w:rPr>
              <w:t>- Radisson Blu Hotel, Kyiv City Centre</w:t>
            </w:r>
          </w:p>
          <w:p w14:paraId="2A54D757" w14:textId="77777777" w:rsidR="00C100A9" w:rsidRPr="00A5083E" w:rsidRDefault="00C100A9" w:rsidP="00CB17E4">
            <w:pPr>
              <w:widowControl w:val="0"/>
              <w:ind w:firstLine="45"/>
              <w:rPr>
                <w:rFonts w:ascii="Times New Roman" w:eastAsia="Times New Roman" w:hAnsi="Times New Roman" w:cs="Times New Roman"/>
                <w:sz w:val="24"/>
                <w:szCs w:val="24"/>
              </w:rPr>
            </w:pPr>
            <w:r w:rsidRPr="00A5083E">
              <w:rPr>
                <w:rFonts w:ascii="Times New Roman" w:eastAsia="Times New Roman" w:hAnsi="Times New Roman" w:cs="Times New Roman"/>
                <w:sz w:val="24"/>
                <w:szCs w:val="24"/>
              </w:rPr>
              <w:t>- City Hotel</w:t>
            </w:r>
          </w:p>
          <w:p w14:paraId="13D5F7C7" w14:textId="77777777" w:rsidR="00C100A9" w:rsidRPr="00A5083E" w:rsidRDefault="00C100A9" w:rsidP="00CB17E4">
            <w:pPr>
              <w:widowControl w:val="0"/>
              <w:ind w:firstLine="45"/>
              <w:rPr>
                <w:rFonts w:ascii="Times New Roman" w:eastAsia="Times New Roman" w:hAnsi="Times New Roman" w:cs="Times New Roman"/>
                <w:sz w:val="24"/>
                <w:szCs w:val="24"/>
              </w:rPr>
            </w:pPr>
            <w:r w:rsidRPr="00A5083E">
              <w:rPr>
                <w:rFonts w:ascii="Times New Roman" w:eastAsia="Times New Roman" w:hAnsi="Times New Roman" w:cs="Times New Roman"/>
                <w:sz w:val="24"/>
                <w:szCs w:val="24"/>
              </w:rPr>
              <w:t>- Ibis Kyiv City Center</w:t>
            </w:r>
          </w:p>
          <w:p w14:paraId="128F5899" w14:textId="77777777" w:rsidR="00C100A9" w:rsidRDefault="00C100A9" w:rsidP="00CB17E4">
            <w:pPr>
              <w:widowControl w:val="0"/>
              <w:ind w:firstLine="45"/>
              <w:rPr>
                <w:rFonts w:ascii="Times New Roman" w:eastAsia="Times New Roman" w:hAnsi="Times New Roman" w:cs="Times New Roman"/>
                <w:sz w:val="24"/>
                <w:szCs w:val="24"/>
                <w:lang w:val="uk-UA"/>
              </w:rPr>
            </w:pPr>
            <w:r w:rsidRPr="00A5083E">
              <w:rPr>
                <w:rFonts w:ascii="Times New Roman" w:eastAsia="Times New Roman" w:hAnsi="Times New Roman" w:cs="Times New Roman"/>
                <w:sz w:val="24"/>
                <w:szCs w:val="24"/>
              </w:rPr>
              <w:t>- Premier Hotel Rus</w:t>
            </w:r>
          </w:p>
          <w:p w14:paraId="2046AE1D" w14:textId="77777777" w:rsidR="00C100A9" w:rsidRDefault="00C100A9" w:rsidP="00CB17E4">
            <w:pPr>
              <w:widowControl w:val="0"/>
              <w:ind w:firstLine="45"/>
              <w:rPr>
                <w:rFonts w:ascii="Times New Roman" w:eastAsia="Times New Roman" w:hAnsi="Times New Roman" w:cs="Times New Roman"/>
                <w:sz w:val="24"/>
                <w:szCs w:val="24"/>
                <w:lang w:val="uk-UA"/>
              </w:rPr>
            </w:pPr>
          </w:p>
          <w:p w14:paraId="529261C8" w14:textId="77777777" w:rsidR="00C100A9" w:rsidRPr="00DF7D5A" w:rsidRDefault="00C100A9" w:rsidP="00CB17E4">
            <w:pPr>
              <w:widowControl w:val="0"/>
              <w:ind w:firstLine="45"/>
              <w:rPr>
                <w:rFonts w:ascii="Times New Roman" w:eastAsia="Times New Roman" w:hAnsi="Times New Roman" w:cs="Times New Roman"/>
                <w:sz w:val="24"/>
                <w:szCs w:val="24"/>
                <w:lang w:val="uk-UA"/>
              </w:rPr>
            </w:pPr>
          </w:p>
        </w:tc>
      </w:tr>
      <w:tr w:rsidR="00C100A9" w:rsidRPr="00483261" w14:paraId="3E2601B7" w14:textId="77777777" w:rsidTr="00CB17E4">
        <w:trPr>
          <w:trHeight w:val="480"/>
        </w:trPr>
        <w:tc>
          <w:tcPr>
            <w:tcW w:w="4101" w:type="dxa"/>
            <w:shd w:val="clear" w:color="auto" w:fill="auto"/>
            <w:tcMar>
              <w:top w:w="100" w:type="dxa"/>
              <w:left w:w="100" w:type="dxa"/>
              <w:bottom w:w="100" w:type="dxa"/>
              <w:right w:w="100" w:type="dxa"/>
            </w:tcMar>
          </w:tcPr>
          <w:p w14:paraId="1942F9E0" w14:textId="77777777" w:rsidR="00C100A9" w:rsidRDefault="00C100A9" w:rsidP="00CB17E4">
            <w:pPr>
              <w:widowControl w:val="0"/>
              <w:ind w:firstLine="45"/>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3978B3A2" w14:textId="77777777" w:rsidR="00C100A9" w:rsidRPr="00A5083E" w:rsidRDefault="00C100A9" w:rsidP="00CB17E4">
            <w:pPr>
              <w:widowControl w:val="0"/>
              <w:ind w:firstLine="45"/>
              <w:rPr>
                <w:rFonts w:ascii="Times New Roman" w:eastAsia="Times New Roman" w:hAnsi="Times New Roman" w:cs="Times New Roman"/>
                <w:sz w:val="24"/>
                <w:szCs w:val="24"/>
              </w:rPr>
            </w:pPr>
            <w:r w:rsidRPr="00A5083E">
              <w:rPr>
                <w:rFonts w:ascii="Times New Roman" w:eastAsia="Times New Roman" w:hAnsi="Times New Roman" w:cs="Times New Roman"/>
                <w:sz w:val="24"/>
                <w:szCs w:val="24"/>
              </w:rPr>
              <w:t>Оберіть готелі, про які вам доводилось чути:</w:t>
            </w:r>
          </w:p>
          <w:p w14:paraId="66901C99" w14:textId="77777777" w:rsidR="00C100A9" w:rsidRPr="00483261" w:rsidRDefault="00C100A9" w:rsidP="000770F6">
            <w:pPr>
              <w:pStyle w:val="aff8"/>
              <w:widowControl w:val="0"/>
              <w:numPr>
                <w:ilvl w:val="0"/>
                <w:numId w:val="121"/>
              </w:numPr>
              <w:rPr>
                <w:rFonts w:ascii="Times New Roman" w:eastAsia="Times New Roman" w:hAnsi="Times New Roman" w:cs="Times New Roman"/>
                <w:sz w:val="24"/>
                <w:szCs w:val="24"/>
              </w:rPr>
            </w:pPr>
            <w:r w:rsidRPr="00483261">
              <w:rPr>
                <w:rFonts w:ascii="Times New Roman" w:eastAsia="Times New Roman" w:hAnsi="Times New Roman" w:cs="Times New Roman"/>
                <w:sz w:val="24"/>
                <w:szCs w:val="24"/>
              </w:rPr>
              <w:t>Sky Loft Hotel Kyiv</w:t>
            </w:r>
          </w:p>
          <w:p w14:paraId="41A6161D" w14:textId="77777777" w:rsidR="00C100A9" w:rsidRPr="00483261" w:rsidRDefault="00C100A9" w:rsidP="000770F6">
            <w:pPr>
              <w:pStyle w:val="aff8"/>
              <w:widowControl w:val="0"/>
              <w:numPr>
                <w:ilvl w:val="0"/>
                <w:numId w:val="121"/>
              </w:numPr>
              <w:rPr>
                <w:rFonts w:ascii="Times New Roman" w:eastAsia="Times New Roman" w:hAnsi="Times New Roman" w:cs="Times New Roman"/>
                <w:sz w:val="24"/>
                <w:szCs w:val="24"/>
              </w:rPr>
            </w:pPr>
            <w:r w:rsidRPr="00483261">
              <w:rPr>
                <w:rFonts w:ascii="Times New Roman" w:eastAsia="Times New Roman" w:hAnsi="Times New Roman" w:cs="Times New Roman"/>
                <w:sz w:val="24"/>
                <w:szCs w:val="24"/>
              </w:rPr>
              <w:t>Radisson Blu Hotel, Kyiv City Centre</w:t>
            </w:r>
          </w:p>
          <w:p w14:paraId="1BAB2C08" w14:textId="77777777" w:rsidR="00C100A9" w:rsidRPr="00483261" w:rsidRDefault="00C100A9" w:rsidP="000770F6">
            <w:pPr>
              <w:pStyle w:val="aff8"/>
              <w:widowControl w:val="0"/>
              <w:numPr>
                <w:ilvl w:val="0"/>
                <w:numId w:val="121"/>
              </w:numPr>
              <w:rPr>
                <w:rFonts w:ascii="Times New Roman" w:eastAsia="Times New Roman" w:hAnsi="Times New Roman" w:cs="Times New Roman"/>
                <w:sz w:val="24"/>
                <w:szCs w:val="24"/>
              </w:rPr>
            </w:pPr>
            <w:r w:rsidRPr="00483261">
              <w:rPr>
                <w:rFonts w:ascii="Times New Roman" w:eastAsia="Times New Roman" w:hAnsi="Times New Roman" w:cs="Times New Roman"/>
                <w:sz w:val="24"/>
                <w:szCs w:val="24"/>
              </w:rPr>
              <w:t>City Hotel</w:t>
            </w:r>
          </w:p>
          <w:p w14:paraId="10C4EC0D" w14:textId="77777777" w:rsidR="00C100A9" w:rsidRPr="00483261" w:rsidRDefault="00C100A9" w:rsidP="000770F6">
            <w:pPr>
              <w:pStyle w:val="aff8"/>
              <w:widowControl w:val="0"/>
              <w:numPr>
                <w:ilvl w:val="0"/>
                <w:numId w:val="121"/>
              </w:numPr>
              <w:rPr>
                <w:rFonts w:ascii="Times New Roman" w:eastAsia="Times New Roman" w:hAnsi="Times New Roman" w:cs="Times New Roman"/>
                <w:sz w:val="24"/>
                <w:szCs w:val="24"/>
              </w:rPr>
            </w:pPr>
            <w:r w:rsidRPr="00483261">
              <w:rPr>
                <w:rFonts w:ascii="Times New Roman" w:eastAsia="Times New Roman" w:hAnsi="Times New Roman" w:cs="Times New Roman"/>
                <w:sz w:val="24"/>
                <w:szCs w:val="24"/>
              </w:rPr>
              <w:t>Ibis Kyiv City Center</w:t>
            </w:r>
          </w:p>
          <w:p w14:paraId="6DA06A97" w14:textId="77777777" w:rsidR="00C100A9" w:rsidRPr="00483261" w:rsidRDefault="00C100A9" w:rsidP="000770F6">
            <w:pPr>
              <w:pStyle w:val="aff8"/>
              <w:widowControl w:val="0"/>
              <w:numPr>
                <w:ilvl w:val="0"/>
                <w:numId w:val="121"/>
              </w:numPr>
              <w:rPr>
                <w:rFonts w:ascii="Times New Roman" w:eastAsia="Times New Roman" w:hAnsi="Times New Roman" w:cs="Times New Roman"/>
                <w:sz w:val="24"/>
                <w:szCs w:val="24"/>
              </w:rPr>
            </w:pPr>
            <w:r w:rsidRPr="00483261">
              <w:rPr>
                <w:rFonts w:ascii="Times New Roman" w:eastAsia="Times New Roman" w:hAnsi="Times New Roman" w:cs="Times New Roman"/>
                <w:sz w:val="24"/>
                <w:szCs w:val="24"/>
              </w:rPr>
              <w:t>- Premier Hotel Rus</w:t>
            </w:r>
          </w:p>
        </w:tc>
      </w:tr>
      <w:tr w:rsidR="00C100A9" w14:paraId="2B1ACE0B" w14:textId="77777777" w:rsidTr="00CB17E4">
        <w:trPr>
          <w:trHeight w:val="480"/>
        </w:trPr>
        <w:tc>
          <w:tcPr>
            <w:tcW w:w="4101" w:type="dxa"/>
            <w:shd w:val="clear" w:color="auto" w:fill="auto"/>
            <w:tcMar>
              <w:top w:w="100" w:type="dxa"/>
              <w:left w:w="100" w:type="dxa"/>
              <w:bottom w:w="100" w:type="dxa"/>
              <w:right w:w="100" w:type="dxa"/>
            </w:tcMar>
          </w:tcPr>
          <w:p w14:paraId="531CA1D2" w14:textId="77777777" w:rsidR="00C100A9" w:rsidRDefault="00C100A9" w:rsidP="00CB17E4">
            <w:pPr>
              <w:widowControl w:val="0"/>
              <w:ind w:firstLine="45"/>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0C78D50D"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Якби кожен з представлених нижче готелів, мав би вільний конференц-зал, що підходить вашим вимогам, який з готелів ви б обрали?</w:t>
            </w:r>
          </w:p>
          <w:p w14:paraId="12920C72" w14:textId="77777777" w:rsidR="00C100A9" w:rsidRDefault="00C100A9" w:rsidP="000770F6">
            <w:pPr>
              <w:widowControl w:val="0"/>
              <w:numPr>
                <w:ilvl w:val="0"/>
                <w:numId w:val="101"/>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Sky Loft Hotel Kyiv</w:t>
            </w:r>
          </w:p>
          <w:p w14:paraId="07F43826" w14:textId="77777777" w:rsidR="00C100A9" w:rsidRDefault="00C100A9" w:rsidP="000770F6">
            <w:pPr>
              <w:widowControl w:val="0"/>
              <w:numPr>
                <w:ilvl w:val="0"/>
                <w:numId w:val="101"/>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Radisson Blu Hotel, Kyiv City Centre</w:t>
            </w:r>
          </w:p>
          <w:p w14:paraId="3F1ACF43" w14:textId="77777777" w:rsidR="00C100A9" w:rsidRDefault="00C100A9" w:rsidP="000770F6">
            <w:pPr>
              <w:widowControl w:val="0"/>
              <w:numPr>
                <w:ilvl w:val="0"/>
                <w:numId w:val="101"/>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Holiday Inn Kyiv</w:t>
            </w:r>
          </w:p>
          <w:p w14:paraId="028E25CB" w14:textId="77777777" w:rsidR="00C100A9" w:rsidRDefault="00C100A9" w:rsidP="000770F6">
            <w:pPr>
              <w:widowControl w:val="0"/>
              <w:numPr>
                <w:ilvl w:val="0"/>
                <w:numId w:val="101"/>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City Hotel </w:t>
            </w:r>
          </w:p>
          <w:p w14:paraId="224C982B" w14:textId="77777777" w:rsidR="00C100A9" w:rsidRDefault="00C100A9" w:rsidP="000770F6">
            <w:pPr>
              <w:widowControl w:val="0"/>
              <w:numPr>
                <w:ilvl w:val="0"/>
                <w:numId w:val="101"/>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Ibis Kyiv City Center</w:t>
            </w:r>
          </w:p>
          <w:p w14:paraId="6F765EAC" w14:textId="77777777" w:rsidR="00C100A9" w:rsidRDefault="00C100A9" w:rsidP="000770F6">
            <w:pPr>
              <w:widowControl w:val="0"/>
              <w:numPr>
                <w:ilvl w:val="0"/>
                <w:numId w:val="101"/>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Premier Hotel Rus </w:t>
            </w:r>
          </w:p>
        </w:tc>
      </w:tr>
      <w:tr w:rsidR="00C100A9" w:rsidRPr="00DF7D5A" w14:paraId="234E0BE4" w14:textId="77777777" w:rsidTr="00CB17E4">
        <w:trPr>
          <w:trHeight w:val="480"/>
        </w:trPr>
        <w:tc>
          <w:tcPr>
            <w:tcW w:w="4101" w:type="dxa"/>
            <w:shd w:val="clear" w:color="auto" w:fill="auto"/>
            <w:tcMar>
              <w:top w:w="100" w:type="dxa"/>
              <w:left w:w="100" w:type="dxa"/>
              <w:bottom w:w="100" w:type="dxa"/>
              <w:right w:w="100" w:type="dxa"/>
            </w:tcMar>
          </w:tcPr>
          <w:p w14:paraId="3E5F42A7"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678CE585" w14:textId="77777777" w:rsidR="00C100A9" w:rsidRPr="00DF7D5A" w:rsidRDefault="00C100A9" w:rsidP="00CB17E4">
            <w:pPr>
              <w:widowControl w:val="0"/>
              <w:ind w:firstLine="45"/>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Обґрунтуйте причини вашого вибору більш детально: _____________________________</w:t>
            </w:r>
            <w:r>
              <w:rPr>
                <w:rFonts w:ascii="Times New Roman" w:eastAsia="Times New Roman" w:hAnsi="Times New Roman" w:cs="Times New Roman"/>
                <w:sz w:val="24"/>
                <w:szCs w:val="24"/>
                <w:lang w:val="uk-UA"/>
              </w:rPr>
              <w:t>__________________</w:t>
            </w:r>
            <w:r>
              <w:rPr>
                <w:rFonts w:ascii="Times New Roman" w:eastAsia="Times New Roman" w:hAnsi="Times New Roman" w:cs="Times New Roman"/>
                <w:sz w:val="24"/>
                <w:szCs w:val="24"/>
              </w:rPr>
              <w:br/>
              <w:t>__________________________________</w:t>
            </w:r>
            <w:r>
              <w:rPr>
                <w:rFonts w:ascii="Times New Roman" w:eastAsia="Times New Roman" w:hAnsi="Times New Roman" w:cs="Times New Roman"/>
                <w:sz w:val="24"/>
                <w:szCs w:val="24"/>
                <w:lang w:val="uk-UA"/>
              </w:rPr>
              <w:t>_________</w:t>
            </w:r>
            <w:r>
              <w:rPr>
                <w:rFonts w:ascii="Times New Roman" w:eastAsia="Times New Roman" w:hAnsi="Times New Roman" w:cs="Times New Roman"/>
                <w:sz w:val="24"/>
                <w:szCs w:val="24"/>
              </w:rPr>
              <w:t>____</w:t>
            </w:r>
          </w:p>
        </w:tc>
      </w:tr>
    </w:tbl>
    <w:p w14:paraId="41EB9373"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45BF225A" w14:textId="77777777" w:rsidR="00DF7D5A" w:rsidRDefault="00DF7D5A">
      <w:pPr>
        <w:spacing w:line="360" w:lineRule="auto"/>
        <w:jc w:val="both"/>
        <w:rPr>
          <w:rFonts w:ascii="Times New Roman" w:eastAsia="Times New Roman" w:hAnsi="Times New Roman" w:cs="Times New Roman"/>
          <w:b/>
          <w:sz w:val="28"/>
          <w:szCs w:val="28"/>
          <w:shd w:val="clear" w:color="auto" w:fill="CCCCCC"/>
          <w:lang w:val="uk-UA"/>
        </w:rPr>
      </w:pPr>
    </w:p>
    <w:p w14:paraId="4E272967"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04C16572"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3E22BC9F"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1C83CB9E"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0606C322"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4AF471B9"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1E17881F"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7D844C04" w14:textId="752DFDB0" w:rsidR="00C100A9" w:rsidRPr="00C100A9" w:rsidRDefault="00C100A9" w:rsidP="00C100A9">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Продовження таблиці - Таблиця з переліком усіх тестових запитань, </w:t>
      </w:r>
      <w:r>
        <w:rPr>
          <w:rFonts w:ascii="Times New Roman" w:eastAsia="Times New Roman" w:hAnsi="Times New Roman" w:cs="Times New Roman"/>
          <w:sz w:val="28"/>
          <w:szCs w:val="28"/>
        </w:rPr>
        <w:br/>
        <w:t>що присутні в кількісному опитуванні споживачів</w:t>
      </w:r>
    </w:p>
    <w:tbl>
      <w:tblPr>
        <w:tblStyle w:val="aff7"/>
        <w:tblW w:w="101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01"/>
        <w:gridCol w:w="6095"/>
      </w:tblGrid>
      <w:tr w:rsidR="00C100A9" w:rsidRPr="00DF7D5A" w14:paraId="5643EBF0" w14:textId="77777777" w:rsidTr="00CB17E4">
        <w:trPr>
          <w:trHeight w:val="480"/>
        </w:trPr>
        <w:tc>
          <w:tcPr>
            <w:tcW w:w="4101" w:type="dxa"/>
            <w:vMerge w:val="restart"/>
            <w:shd w:val="clear" w:color="auto" w:fill="auto"/>
            <w:tcMar>
              <w:top w:w="100" w:type="dxa"/>
              <w:left w:w="100" w:type="dxa"/>
              <w:bottom w:w="100" w:type="dxa"/>
              <w:right w:w="100" w:type="dxa"/>
            </w:tcMar>
          </w:tcPr>
          <w:p w14:paraId="541BBD3D"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4737BC47" w14:textId="77777777" w:rsidR="00C100A9" w:rsidRDefault="00C100A9" w:rsidP="00CB17E4">
            <w:pPr>
              <w:widowControl w:val="0"/>
              <w:ind w:firstLine="45"/>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Маючи потребу у проведенні заходу, для його може підійти будь-який з наведених готелів. В якому порядку ви б звертались до представників готелю для уточнення чи є вільним потрібний конференц-зал? (1 - звернусь у першу чергу, 5 - звернусь в останню чергу, якщо в інших готелях немає можливості для проведення заходу)</w:t>
            </w:r>
          </w:p>
          <w:p w14:paraId="403ED7F2" w14:textId="77777777" w:rsidR="00C100A9" w:rsidRPr="00DF7D5A" w:rsidRDefault="00C100A9" w:rsidP="00CB17E4">
            <w:pPr>
              <w:widowControl w:val="0"/>
              <w:ind w:firstLine="45"/>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Рядки:</w:t>
            </w:r>
          </w:p>
          <w:p w14:paraId="45EF24D2"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Sky Loft Hotel Kyiv</w:t>
            </w:r>
          </w:p>
          <w:p w14:paraId="02647831"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Radisson Blu Hotel, Kyiv City Centre</w:t>
            </w:r>
          </w:p>
          <w:p w14:paraId="6363927E"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Holiday Inn Kyiv</w:t>
            </w:r>
          </w:p>
          <w:p w14:paraId="7DF7C96F"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City Hotel </w:t>
            </w:r>
          </w:p>
          <w:p w14:paraId="25F79A1E"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Ibis Kyiv City Center</w:t>
            </w:r>
          </w:p>
          <w:p w14:paraId="26E02EDE" w14:textId="77777777" w:rsidR="00C100A9" w:rsidRDefault="00C100A9" w:rsidP="00CB17E4">
            <w:pPr>
              <w:widowControl w:val="0"/>
              <w:ind w:firstLine="45"/>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 Premier Hotel Rus</w:t>
            </w:r>
            <w:r>
              <w:rPr>
                <w:rFonts w:ascii="Times New Roman" w:eastAsia="Times New Roman" w:hAnsi="Times New Roman" w:cs="Times New Roman"/>
                <w:sz w:val="24"/>
                <w:szCs w:val="24"/>
              </w:rPr>
              <w:br/>
            </w:r>
            <w:r>
              <w:rPr>
                <w:rFonts w:ascii="Times New Roman" w:eastAsia="Times New Roman" w:hAnsi="Times New Roman" w:cs="Times New Roman"/>
                <w:sz w:val="24"/>
                <w:szCs w:val="24"/>
                <w:lang w:val="uk-UA"/>
              </w:rPr>
              <w:t>Стовбці:</w:t>
            </w:r>
          </w:p>
          <w:p w14:paraId="0172B672" w14:textId="77777777" w:rsidR="00C100A9" w:rsidRPr="00DF7D5A" w:rsidRDefault="00C100A9" w:rsidP="00CB17E4">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 xml:space="preserve">- </w:t>
            </w:r>
            <w:r w:rsidRPr="00DF7D5A">
              <w:rPr>
                <w:rFonts w:ascii="Times New Roman" w:eastAsia="Times New Roman" w:hAnsi="Times New Roman" w:cs="Times New Roman"/>
                <w:sz w:val="24"/>
                <w:szCs w:val="24"/>
              </w:rPr>
              <w:t>Перше місце</w:t>
            </w:r>
          </w:p>
          <w:p w14:paraId="28CDE4F2" w14:textId="77777777" w:rsidR="00C100A9" w:rsidRPr="00DF7D5A" w:rsidRDefault="00C100A9" w:rsidP="00CB17E4">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 xml:space="preserve">- </w:t>
            </w:r>
            <w:r w:rsidRPr="00DF7D5A">
              <w:rPr>
                <w:rFonts w:ascii="Times New Roman" w:eastAsia="Times New Roman" w:hAnsi="Times New Roman" w:cs="Times New Roman"/>
                <w:sz w:val="24"/>
                <w:szCs w:val="24"/>
              </w:rPr>
              <w:t>Друге місце</w:t>
            </w:r>
          </w:p>
          <w:p w14:paraId="7DD4CDDC" w14:textId="77777777" w:rsidR="00C100A9" w:rsidRPr="00DF7D5A" w:rsidRDefault="00C100A9" w:rsidP="00CB17E4">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 xml:space="preserve">- </w:t>
            </w:r>
            <w:r w:rsidRPr="00DF7D5A">
              <w:rPr>
                <w:rFonts w:ascii="Times New Roman" w:eastAsia="Times New Roman" w:hAnsi="Times New Roman" w:cs="Times New Roman"/>
                <w:sz w:val="24"/>
                <w:szCs w:val="24"/>
              </w:rPr>
              <w:t>Третє місце</w:t>
            </w:r>
          </w:p>
          <w:p w14:paraId="67EA743B" w14:textId="77777777" w:rsidR="00C100A9" w:rsidRPr="00DF7D5A" w:rsidRDefault="00C100A9" w:rsidP="00CB17E4">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 xml:space="preserve">- </w:t>
            </w:r>
            <w:r w:rsidRPr="00DF7D5A">
              <w:rPr>
                <w:rFonts w:ascii="Times New Roman" w:eastAsia="Times New Roman" w:hAnsi="Times New Roman" w:cs="Times New Roman"/>
                <w:sz w:val="24"/>
                <w:szCs w:val="24"/>
              </w:rPr>
              <w:t>Четверте місце</w:t>
            </w:r>
          </w:p>
          <w:p w14:paraId="2879F50B" w14:textId="77777777" w:rsidR="00C100A9" w:rsidRPr="00DF7D5A" w:rsidRDefault="00C100A9" w:rsidP="00CB17E4">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 xml:space="preserve">- </w:t>
            </w:r>
            <w:r w:rsidRPr="00DF7D5A">
              <w:rPr>
                <w:rFonts w:ascii="Times New Roman" w:eastAsia="Times New Roman" w:hAnsi="Times New Roman" w:cs="Times New Roman"/>
                <w:sz w:val="24"/>
                <w:szCs w:val="24"/>
              </w:rPr>
              <w:t>П'яте місце</w:t>
            </w:r>
          </w:p>
          <w:p w14:paraId="69BA7944" w14:textId="77777777" w:rsidR="00C100A9" w:rsidRPr="00DF7D5A" w:rsidRDefault="00C100A9" w:rsidP="00CB17E4">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 xml:space="preserve">- </w:t>
            </w:r>
            <w:r w:rsidRPr="00DF7D5A">
              <w:rPr>
                <w:rFonts w:ascii="Times New Roman" w:eastAsia="Times New Roman" w:hAnsi="Times New Roman" w:cs="Times New Roman"/>
                <w:sz w:val="24"/>
                <w:szCs w:val="24"/>
              </w:rPr>
              <w:t>Шосте місце</w:t>
            </w:r>
          </w:p>
          <w:p w14:paraId="31CB107A" w14:textId="77777777" w:rsidR="00C100A9" w:rsidRPr="00DF7D5A" w:rsidRDefault="00C100A9" w:rsidP="00CB17E4">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 xml:space="preserve">- </w:t>
            </w:r>
            <w:r w:rsidRPr="00DF7D5A">
              <w:rPr>
                <w:rFonts w:ascii="Times New Roman" w:eastAsia="Times New Roman" w:hAnsi="Times New Roman" w:cs="Times New Roman"/>
                <w:sz w:val="24"/>
                <w:szCs w:val="24"/>
              </w:rPr>
              <w:t>Не звертатимусь</w:t>
            </w:r>
          </w:p>
        </w:tc>
      </w:tr>
      <w:tr w:rsidR="00C100A9" w:rsidRPr="00DF7D5A" w14:paraId="0CBDFD93" w14:textId="77777777" w:rsidTr="00CB17E4">
        <w:trPr>
          <w:trHeight w:val="480"/>
        </w:trPr>
        <w:tc>
          <w:tcPr>
            <w:tcW w:w="4101" w:type="dxa"/>
            <w:vMerge/>
            <w:shd w:val="clear" w:color="auto" w:fill="auto"/>
            <w:tcMar>
              <w:top w:w="100" w:type="dxa"/>
              <w:left w:w="100" w:type="dxa"/>
              <w:bottom w:w="100" w:type="dxa"/>
              <w:right w:w="100" w:type="dxa"/>
            </w:tcMar>
          </w:tcPr>
          <w:p w14:paraId="06BF4B4E"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73B89F23" w14:textId="77777777" w:rsidR="00C100A9" w:rsidRPr="00DF7D5A" w:rsidRDefault="00C100A9" w:rsidP="00CB17E4">
            <w:pPr>
              <w:widowControl w:val="0"/>
              <w:ind w:firstLine="45"/>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Коротко обґрунтуйте причини саме такої розстановки готелів: _____________________</w:t>
            </w:r>
            <w:r>
              <w:rPr>
                <w:rFonts w:ascii="Times New Roman" w:eastAsia="Times New Roman" w:hAnsi="Times New Roman" w:cs="Times New Roman"/>
                <w:sz w:val="24"/>
                <w:szCs w:val="24"/>
                <w:lang w:val="uk-UA"/>
              </w:rPr>
              <w:t>__________________</w:t>
            </w:r>
            <w:r>
              <w:rPr>
                <w:rFonts w:ascii="Times New Roman" w:eastAsia="Times New Roman" w:hAnsi="Times New Roman" w:cs="Times New Roman"/>
                <w:sz w:val="24"/>
                <w:szCs w:val="24"/>
              </w:rPr>
              <w:br/>
              <w:t>_______________________________________</w:t>
            </w:r>
            <w:r>
              <w:rPr>
                <w:rFonts w:ascii="Times New Roman" w:eastAsia="Times New Roman" w:hAnsi="Times New Roman" w:cs="Times New Roman"/>
                <w:sz w:val="24"/>
                <w:szCs w:val="24"/>
                <w:lang w:val="uk-UA"/>
              </w:rPr>
              <w:t>_______</w:t>
            </w:r>
          </w:p>
        </w:tc>
      </w:tr>
      <w:tr w:rsidR="00C100A9" w:rsidRPr="00DF7D5A" w14:paraId="28DEDDF1" w14:textId="77777777" w:rsidTr="00CB17E4">
        <w:trPr>
          <w:trHeight w:val="480"/>
        </w:trPr>
        <w:tc>
          <w:tcPr>
            <w:tcW w:w="4101" w:type="dxa"/>
            <w:vMerge w:val="restart"/>
            <w:shd w:val="clear" w:color="auto" w:fill="auto"/>
            <w:tcMar>
              <w:top w:w="100" w:type="dxa"/>
              <w:left w:w="100" w:type="dxa"/>
              <w:bottom w:w="100" w:type="dxa"/>
              <w:right w:w="100" w:type="dxa"/>
            </w:tcMar>
          </w:tcPr>
          <w:p w14:paraId="6FB5AD9E" w14:textId="77777777" w:rsidR="00C100A9" w:rsidRDefault="00C100A9" w:rsidP="00CB17E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Наскільки важливим фактором є зручність бронювання для споживача?</w:t>
            </w:r>
          </w:p>
        </w:tc>
        <w:tc>
          <w:tcPr>
            <w:tcW w:w="6095" w:type="dxa"/>
            <w:shd w:val="clear" w:color="auto" w:fill="auto"/>
            <w:tcMar>
              <w:top w:w="100" w:type="dxa"/>
              <w:left w:w="100" w:type="dxa"/>
              <w:bottom w:w="100" w:type="dxa"/>
              <w:right w:w="100" w:type="dxa"/>
            </w:tcMar>
          </w:tcPr>
          <w:p w14:paraId="27D26F99"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Який фактор є вирішальним для вас, при виборі готелю, для проведення заходу (за умови, що він має підходящий по всім вимогам зал)?</w:t>
            </w:r>
          </w:p>
          <w:p w14:paraId="4F101B52" w14:textId="77777777" w:rsidR="00C100A9" w:rsidRDefault="00C100A9" w:rsidP="000770F6">
            <w:pPr>
              <w:widowControl w:val="0"/>
              <w:numPr>
                <w:ilvl w:val="0"/>
                <w:numId w:val="10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Розташування готеля і конференц-залу</w:t>
            </w:r>
          </w:p>
          <w:p w14:paraId="37F4F15B" w14:textId="77777777" w:rsidR="00C100A9" w:rsidRDefault="00C100A9" w:rsidP="000770F6">
            <w:pPr>
              <w:widowControl w:val="0"/>
              <w:numPr>
                <w:ilvl w:val="0"/>
                <w:numId w:val="10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Ціна за проведення заходу</w:t>
            </w:r>
          </w:p>
          <w:p w14:paraId="4ADBFE5C" w14:textId="77777777" w:rsidR="00C100A9" w:rsidRDefault="00C100A9" w:rsidP="000770F6">
            <w:pPr>
              <w:widowControl w:val="0"/>
              <w:numPr>
                <w:ilvl w:val="0"/>
                <w:numId w:val="10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Зручність бронювання залу</w:t>
            </w:r>
          </w:p>
          <w:p w14:paraId="74B9E224" w14:textId="77777777" w:rsidR="00C100A9" w:rsidRPr="00DF7D5A" w:rsidRDefault="00C100A9" w:rsidP="000770F6">
            <w:pPr>
              <w:widowControl w:val="0"/>
              <w:numPr>
                <w:ilvl w:val="0"/>
                <w:numId w:val="10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Бренд готелю</w:t>
            </w:r>
          </w:p>
          <w:p w14:paraId="1A256D4D" w14:textId="77777777" w:rsidR="00C100A9" w:rsidRPr="00DF7D5A" w:rsidRDefault="00C100A9" w:rsidP="000770F6">
            <w:pPr>
              <w:widowControl w:val="0"/>
              <w:numPr>
                <w:ilvl w:val="0"/>
                <w:numId w:val="102"/>
              </w:numPr>
              <w:ind w:hanging="674"/>
              <w:rPr>
                <w:rFonts w:ascii="Times New Roman" w:eastAsia="Times New Roman" w:hAnsi="Times New Roman" w:cs="Times New Roman"/>
                <w:sz w:val="24"/>
                <w:szCs w:val="24"/>
              </w:rPr>
            </w:pPr>
            <w:r w:rsidRPr="00DF7D5A">
              <w:rPr>
                <w:rFonts w:ascii="Times New Roman" w:eastAsia="Times New Roman" w:hAnsi="Times New Roman" w:cs="Times New Roman"/>
                <w:sz w:val="24"/>
                <w:szCs w:val="24"/>
              </w:rPr>
              <w:t>Свій варіант</w:t>
            </w:r>
          </w:p>
        </w:tc>
      </w:tr>
      <w:tr w:rsidR="00C100A9" w14:paraId="28A99820" w14:textId="77777777" w:rsidTr="00CB17E4">
        <w:trPr>
          <w:trHeight w:val="480"/>
        </w:trPr>
        <w:tc>
          <w:tcPr>
            <w:tcW w:w="4101" w:type="dxa"/>
            <w:vMerge/>
            <w:shd w:val="clear" w:color="auto" w:fill="auto"/>
            <w:tcMar>
              <w:top w:w="100" w:type="dxa"/>
              <w:left w:w="100" w:type="dxa"/>
              <w:bottom w:w="100" w:type="dxa"/>
              <w:right w:w="100" w:type="dxa"/>
            </w:tcMar>
          </w:tcPr>
          <w:p w14:paraId="08F53E85"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436C313C"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ви обрали «Свій варіант», то опишіть його: ________________________________</w:t>
            </w:r>
          </w:p>
        </w:tc>
      </w:tr>
    </w:tbl>
    <w:p w14:paraId="5F978D7C"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1CE30A08"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45943F5F"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0F2BF737"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34BEDD6B" w14:textId="049C68D6" w:rsidR="00C100A9" w:rsidRPr="00C100A9" w:rsidRDefault="00C100A9" w:rsidP="00C100A9">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Продовження таблиці - Таблиця з переліком усіх тестових запитань, </w:t>
      </w:r>
      <w:r>
        <w:rPr>
          <w:rFonts w:ascii="Times New Roman" w:eastAsia="Times New Roman" w:hAnsi="Times New Roman" w:cs="Times New Roman"/>
          <w:sz w:val="28"/>
          <w:szCs w:val="28"/>
        </w:rPr>
        <w:br/>
        <w:t>що присутні в кількісному опитуванні споживачів</w:t>
      </w:r>
    </w:p>
    <w:tbl>
      <w:tblPr>
        <w:tblStyle w:val="aff7"/>
        <w:tblW w:w="101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01"/>
        <w:gridCol w:w="6095"/>
      </w:tblGrid>
      <w:tr w:rsidR="00C100A9" w:rsidRPr="00DF7D5A" w14:paraId="270315A6" w14:textId="77777777" w:rsidTr="00CB17E4">
        <w:trPr>
          <w:trHeight w:val="480"/>
        </w:trPr>
        <w:tc>
          <w:tcPr>
            <w:tcW w:w="4101" w:type="dxa"/>
            <w:vMerge w:val="restart"/>
            <w:shd w:val="clear" w:color="auto" w:fill="auto"/>
            <w:tcMar>
              <w:top w:w="100" w:type="dxa"/>
              <w:left w:w="100" w:type="dxa"/>
              <w:bottom w:w="100" w:type="dxa"/>
              <w:right w:w="100" w:type="dxa"/>
            </w:tcMar>
          </w:tcPr>
          <w:p w14:paraId="4E9C108E"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5433E6A2"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При потребі проведення заходу, до якого готелю ви б звернулись у першу чергу?</w:t>
            </w:r>
          </w:p>
          <w:p w14:paraId="6623C6E4" w14:textId="77777777" w:rsidR="00C100A9" w:rsidRDefault="00C100A9" w:rsidP="000770F6">
            <w:pPr>
              <w:widowControl w:val="0"/>
              <w:numPr>
                <w:ilvl w:val="0"/>
                <w:numId w:val="85"/>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Готель зі зручною системою бронювання, та повною необхідною інформацією у вільному доступі</w:t>
            </w:r>
          </w:p>
          <w:p w14:paraId="05920434" w14:textId="77777777" w:rsidR="00C100A9" w:rsidRDefault="00C100A9" w:rsidP="000770F6">
            <w:pPr>
              <w:widowControl w:val="0"/>
              <w:numPr>
                <w:ilvl w:val="0"/>
                <w:numId w:val="85"/>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Готель, у якому вже був досвід проведення заходу</w:t>
            </w:r>
          </w:p>
          <w:p w14:paraId="4DB7FD88" w14:textId="77777777" w:rsidR="00C100A9" w:rsidRDefault="00C100A9" w:rsidP="000770F6">
            <w:pPr>
              <w:widowControl w:val="0"/>
              <w:numPr>
                <w:ilvl w:val="0"/>
                <w:numId w:val="85"/>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Готель з найдешевшими цінами</w:t>
            </w:r>
          </w:p>
          <w:p w14:paraId="26861E8D" w14:textId="77777777" w:rsidR="00C100A9" w:rsidRPr="00DF7D5A" w:rsidRDefault="00C100A9" w:rsidP="000770F6">
            <w:pPr>
              <w:widowControl w:val="0"/>
              <w:numPr>
                <w:ilvl w:val="0"/>
                <w:numId w:val="85"/>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Готель з найвдалішим розташуванням для проведення івенту</w:t>
            </w:r>
          </w:p>
          <w:p w14:paraId="024EE064" w14:textId="77777777" w:rsidR="00C100A9" w:rsidRPr="00DF7D5A" w:rsidRDefault="00C100A9" w:rsidP="000770F6">
            <w:pPr>
              <w:widowControl w:val="0"/>
              <w:numPr>
                <w:ilvl w:val="0"/>
                <w:numId w:val="85"/>
              </w:numPr>
              <w:ind w:hanging="674"/>
              <w:rPr>
                <w:rFonts w:ascii="Times New Roman" w:eastAsia="Times New Roman" w:hAnsi="Times New Roman" w:cs="Times New Roman"/>
                <w:sz w:val="24"/>
                <w:szCs w:val="24"/>
              </w:rPr>
            </w:pPr>
            <w:r w:rsidRPr="00DF7D5A">
              <w:rPr>
                <w:rFonts w:ascii="Times New Roman" w:eastAsia="Times New Roman" w:hAnsi="Times New Roman" w:cs="Times New Roman"/>
                <w:sz w:val="24"/>
                <w:szCs w:val="24"/>
              </w:rPr>
              <w:t>Свій варіант</w:t>
            </w:r>
          </w:p>
        </w:tc>
      </w:tr>
      <w:tr w:rsidR="00C100A9" w14:paraId="311262BD" w14:textId="77777777" w:rsidTr="00CB17E4">
        <w:trPr>
          <w:trHeight w:val="480"/>
        </w:trPr>
        <w:tc>
          <w:tcPr>
            <w:tcW w:w="4101" w:type="dxa"/>
            <w:vMerge/>
            <w:shd w:val="clear" w:color="auto" w:fill="auto"/>
            <w:tcMar>
              <w:top w:w="100" w:type="dxa"/>
              <w:left w:w="100" w:type="dxa"/>
              <w:bottom w:w="100" w:type="dxa"/>
              <w:right w:w="100" w:type="dxa"/>
            </w:tcMar>
          </w:tcPr>
          <w:p w14:paraId="3C62596C"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240D6618"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ви обрали «Свій варіант», то опишіть його: ________________________________</w:t>
            </w:r>
          </w:p>
        </w:tc>
      </w:tr>
      <w:tr w:rsidR="00C100A9" w:rsidRPr="00DF7D5A" w14:paraId="67C65E7A" w14:textId="77777777" w:rsidTr="00CB17E4">
        <w:trPr>
          <w:trHeight w:val="480"/>
        </w:trPr>
        <w:tc>
          <w:tcPr>
            <w:tcW w:w="4101" w:type="dxa"/>
            <w:vMerge w:val="restart"/>
            <w:shd w:val="clear" w:color="auto" w:fill="auto"/>
            <w:tcMar>
              <w:top w:w="100" w:type="dxa"/>
              <w:left w:w="100" w:type="dxa"/>
              <w:bottom w:w="100" w:type="dxa"/>
              <w:right w:w="100" w:type="dxa"/>
            </w:tcMar>
          </w:tcPr>
          <w:p w14:paraId="2962B318"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Якими джерелами користуються споживачі, при бронюванні залу у готелі Holiday Inn Kyiv?</w:t>
            </w:r>
          </w:p>
        </w:tc>
        <w:tc>
          <w:tcPr>
            <w:tcW w:w="6095" w:type="dxa"/>
            <w:shd w:val="clear" w:color="auto" w:fill="auto"/>
            <w:tcMar>
              <w:top w:w="100" w:type="dxa"/>
              <w:left w:w="100" w:type="dxa"/>
              <w:bottom w:w="100" w:type="dxa"/>
              <w:right w:w="100" w:type="dxa"/>
            </w:tcMar>
          </w:tcPr>
          <w:p w14:paraId="4A7D6FAB"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Якими джерелами ви користувались, при бронюванні конференційного залу у готелі «Holiday Inn Kyiv»?</w:t>
            </w:r>
            <w:r>
              <w:rPr>
                <w:rFonts w:ascii="Times New Roman" w:eastAsia="Times New Roman" w:hAnsi="Times New Roman" w:cs="Times New Roman"/>
                <w:sz w:val="24"/>
                <w:szCs w:val="24"/>
              </w:rPr>
              <w:tab/>
            </w:r>
          </w:p>
          <w:p w14:paraId="4931C5B1" w14:textId="77777777" w:rsidR="00C100A9" w:rsidRDefault="00C100A9" w:rsidP="000770F6">
            <w:pPr>
              <w:widowControl w:val="0"/>
              <w:numPr>
                <w:ilvl w:val="0"/>
                <w:numId w:val="4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Зв’язок з представником компанії через електронну пошту</w:t>
            </w:r>
          </w:p>
          <w:p w14:paraId="1579F796" w14:textId="77777777" w:rsidR="00C100A9" w:rsidRDefault="00C100A9" w:rsidP="000770F6">
            <w:pPr>
              <w:widowControl w:val="0"/>
              <w:numPr>
                <w:ilvl w:val="0"/>
                <w:numId w:val="4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Зв’язок з представником компанії по телефону</w:t>
            </w:r>
          </w:p>
          <w:p w14:paraId="031BF8A2" w14:textId="77777777" w:rsidR="00C100A9" w:rsidRDefault="00C100A9" w:rsidP="000770F6">
            <w:pPr>
              <w:widowControl w:val="0"/>
              <w:numPr>
                <w:ilvl w:val="0"/>
                <w:numId w:val="4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Офіційний веб-сайти готелю</w:t>
            </w:r>
          </w:p>
          <w:p w14:paraId="631E08BC" w14:textId="77777777" w:rsidR="00C100A9" w:rsidRDefault="00C100A9" w:rsidP="000770F6">
            <w:pPr>
              <w:widowControl w:val="0"/>
              <w:numPr>
                <w:ilvl w:val="0"/>
                <w:numId w:val="4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Системи електронного бронювання (booking, тощо)</w:t>
            </w:r>
          </w:p>
          <w:p w14:paraId="124202BF" w14:textId="77777777" w:rsidR="00C100A9" w:rsidRDefault="00C100A9" w:rsidP="000770F6">
            <w:pPr>
              <w:widowControl w:val="0"/>
              <w:numPr>
                <w:ilvl w:val="0"/>
                <w:numId w:val="4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Сторінки у соціальних мережах готелів</w:t>
            </w:r>
          </w:p>
          <w:p w14:paraId="097019D4" w14:textId="77777777" w:rsidR="00C100A9" w:rsidRPr="00DF7D5A" w:rsidRDefault="00C100A9" w:rsidP="000770F6">
            <w:pPr>
              <w:widowControl w:val="0"/>
              <w:numPr>
                <w:ilvl w:val="0"/>
                <w:numId w:val="48"/>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Сайти з переліком доступних локацій для проведення івентів (eventlocations.com.ua; Kyiv City Guide; тощо…)</w:t>
            </w:r>
          </w:p>
          <w:p w14:paraId="2C9B9596" w14:textId="77777777" w:rsidR="00C100A9" w:rsidRPr="00DF7D5A" w:rsidRDefault="00C100A9" w:rsidP="000770F6">
            <w:pPr>
              <w:widowControl w:val="0"/>
              <w:numPr>
                <w:ilvl w:val="0"/>
                <w:numId w:val="48"/>
              </w:numPr>
              <w:ind w:hanging="674"/>
              <w:rPr>
                <w:rFonts w:ascii="Times New Roman" w:eastAsia="Times New Roman" w:hAnsi="Times New Roman" w:cs="Times New Roman"/>
                <w:sz w:val="24"/>
                <w:szCs w:val="24"/>
              </w:rPr>
            </w:pPr>
            <w:r w:rsidRPr="00DF7D5A">
              <w:rPr>
                <w:rFonts w:ascii="Times New Roman" w:eastAsia="Times New Roman" w:hAnsi="Times New Roman" w:cs="Times New Roman"/>
                <w:sz w:val="24"/>
                <w:szCs w:val="24"/>
              </w:rPr>
              <w:t>Свій варіант</w:t>
            </w:r>
            <w:r w:rsidRPr="00DF7D5A">
              <w:rPr>
                <w:rFonts w:ascii="Times New Roman" w:eastAsia="Times New Roman" w:hAnsi="Times New Roman" w:cs="Times New Roman"/>
                <w:sz w:val="24"/>
                <w:szCs w:val="24"/>
              </w:rPr>
              <w:tab/>
            </w:r>
          </w:p>
        </w:tc>
      </w:tr>
      <w:tr w:rsidR="00C100A9" w:rsidRPr="00DF7D5A" w14:paraId="41314A3B" w14:textId="77777777" w:rsidTr="00CB17E4">
        <w:trPr>
          <w:trHeight w:val="480"/>
        </w:trPr>
        <w:tc>
          <w:tcPr>
            <w:tcW w:w="4101" w:type="dxa"/>
            <w:vMerge/>
            <w:shd w:val="clear" w:color="auto" w:fill="auto"/>
            <w:tcMar>
              <w:top w:w="100" w:type="dxa"/>
              <w:left w:w="100" w:type="dxa"/>
              <w:bottom w:w="100" w:type="dxa"/>
              <w:right w:w="100" w:type="dxa"/>
            </w:tcMar>
          </w:tcPr>
          <w:p w14:paraId="402356FF"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1A0EB48D" w14:textId="5762EC13" w:rsidR="00C100A9" w:rsidRPr="00DF7D5A" w:rsidRDefault="00C100A9" w:rsidP="00C100A9">
            <w:pPr>
              <w:widowControl w:val="0"/>
              <w:ind w:firstLine="45"/>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Якщо ви обрали «Свій варіант», то опишіть його: ________________________________</w:t>
            </w:r>
            <w:r>
              <w:rPr>
                <w:rFonts w:ascii="Times New Roman" w:eastAsia="Times New Roman" w:hAnsi="Times New Roman" w:cs="Times New Roman"/>
                <w:sz w:val="24"/>
                <w:szCs w:val="24"/>
                <w:lang w:val="uk-UA"/>
              </w:rPr>
              <w:t>________________</w:t>
            </w:r>
          </w:p>
        </w:tc>
      </w:tr>
      <w:tr w:rsidR="00C100A9" w:rsidRPr="00DF7D5A" w14:paraId="7E3679CC" w14:textId="77777777" w:rsidTr="00CB17E4">
        <w:trPr>
          <w:trHeight w:val="480"/>
        </w:trPr>
        <w:tc>
          <w:tcPr>
            <w:tcW w:w="4101" w:type="dxa"/>
            <w:vMerge/>
            <w:shd w:val="clear" w:color="auto" w:fill="auto"/>
            <w:tcMar>
              <w:top w:w="100" w:type="dxa"/>
              <w:left w:w="100" w:type="dxa"/>
              <w:bottom w:w="100" w:type="dxa"/>
              <w:right w:w="100" w:type="dxa"/>
            </w:tcMar>
          </w:tcPr>
          <w:p w14:paraId="1AF99E71"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754002D4"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Чи знали ви про існування офіційного сайту готелю «Holiday Inn Kyiv»?</w:t>
            </w:r>
            <w:r>
              <w:rPr>
                <w:rFonts w:ascii="Times New Roman" w:eastAsia="Times New Roman" w:hAnsi="Times New Roman" w:cs="Times New Roman"/>
                <w:sz w:val="24"/>
                <w:szCs w:val="24"/>
              </w:rPr>
              <w:tab/>
            </w:r>
          </w:p>
          <w:p w14:paraId="33B97E8B" w14:textId="77777777" w:rsidR="00C100A9" w:rsidRDefault="00C100A9" w:rsidP="000770F6">
            <w:pPr>
              <w:widowControl w:val="0"/>
              <w:numPr>
                <w:ilvl w:val="0"/>
                <w:numId w:val="37"/>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Так, знав і користувався</w:t>
            </w:r>
          </w:p>
          <w:p w14:paraId="6E387A54" w14:textId="77777777" w:rsidR="00C100A9" w:rsidRPr="00DF7D5A" w:rsidRDefault="00C100A9" w:rsidP="000770F6">
            <w:pPr>
              <w:widowControl w:val="0"/>
              <w:numPr>
                <w:ilvl w:val="0"/>
                <w:numId w:val="37"/>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Так, знав, але не користувався</w:t>
            </w:r>
          </w:p>
          <w:p w14:paraId="07B9CE92" w14:textId="77777777" w:rsidR="00C100A9" w:rsidRPr="00DF7D5A" w:rsidRDefault="00C100A9" w:rsidP="000770F6">
            <w:pPr>
              <w:widowControl w:val="0"/>
              <w:numPr>
                <w:ilvl w:val="0"/>
                <w:numId w:val="37"/>
              </w:numPr>
              <w:ind w:hanging="674"/>
              <w:rPr>
                <w:rFonts w:ascii="Times New Roman" w:eastAsia="Times New Roman" w:hAnsi="Times New Roman" w:cs="Times New Roman"/>
                <w:sz w:val="24"/>
                <w:szCs w:val="24"/>
              </w:rPr>
            </w:pPr>
            <w:r w:rsidRPr="00DF7D5A">
              <w:rPr>
                <w:rFonts w:ascii="Times New Roman" w:eastAsia="Times New Roman" w:hAnsi="Times New Roman" w:cs="Times New Roman"/>
                <w:sz w:val="24"/>
                <w:szCs w:val="24"/>
              </w:rPr>
              <w:t>Ні, не знав і не користувався</w:t>
            </w:r>
          </w:p>
        </w:tc>
      </w:tr>
      <w:tr w:rsidR="00C100A9" w:rsidRPr="00DF7D5A" w14:paraId="4DC3729A" w14:textId="77777777" w:rsidTr="00CB17E4">
        <w:trPr>
          <w:trHeight w:val="480"/>
        </w:trPr>
        <w:tc>
          <w:tcPr>
            <w:tcW w:w="4101" w:type="dxa"/>
            <w:vMerge/>
            <w:shd w:val="clear" w:color="auto" w:fill="auto"/>
            <w:tcMar>
              <w:top w:w="100" w:type="dxa"/>
              <w:left w:w="100" w:type="dxa"/>
              <w:bottom w:w="100" w:type="dxa"/>
              <w:right w:w="100" w:type="dxa"/>
            </w:tcMar>
          </w:tcPr>
          <w:p w14:paraId="0AEB813F"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07CA045D"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Чи чули ви про таку компанію, як IHG (InterContinental Hotels Group)?</w:t>
            </w:r>
            <w:r>
              <w:rPr>
                <w:rFonts w:ascii="Times New Roman" w:eastAsia="Times New Roman" w:hAnsi="Times New Roman" w:cs="Times New Roman"/>
                <w:sz w:val="24"/>
                <w:szCs w:val="24"/>
              </w:rPr>
              <w:tab/>
            </w:r>
          </w:p>
          <w:p w14:paraId="6C161948" w14:textId="77777777" w:rsidR="00C100A9" w:rsidRPr="00DF7D5A" w:rsidRDefault="00C100A9" w:rsidP="000770F6">
            <w:pPr>
              <w:widowControl w:val="0"/>
              <w:numPr>
                <w:ilvl w:val="0"/>
                <w:numId w:val="42"/>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Так, чув про неї</w:t>
            </w:r>
          </w:p>
          <w:p w14:paraId="26D4D386" w14:textId="77777777" w:rsidR="00C100A9" w:rsidRPr="00DF7D5A" w:rsidRDefault="00C100A9" w:rsidP="000770F6">
            <w:pPr>
              <w:widowControl w:val="0"/>
              <w:numPr>
                <w:ilvl w:val="0"/>
                <w:numId w:val="42"/>
              </w:numPr>
              <w:ind w:hanging="674"/>
              <w:rPr>
                <w:rFonts w:ascii="Times New Roman" w:eastAsia="Times New Roman" w:hAnsi="Times New Roman" w:cs="Times New Roman"/>
                <w:sz w:val="24"/>
                <w:szCs w:val="24"/>
              </w:rPr>
            </w:pPr>
            <w:r w:rsidRPr="00DF7D5A">
              <w:rPr>
                <w:rFonts w:ascii="Times New Roman" w:eastAsia="Times New Roman" w:hAnsi="Times New Roman" w:cs="Times New Roman"/>
                <w:sz w:val="24"/>
                <w:szCs w:val="24"/>
              </w:rPr>
              <w:t>Ні, не чув про неї</w:t>
            </w:r>
          </w:p>
        </w:tc>
      </w:tr>
    </w:tbl>
    <w:p w14:paraId="743C7687"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4235DE4B" w14:textId="6B5FF029" w:rsidR="00C100A9" w:rsidRPr="00C100A9" w:rsidRDefault="00C100A9" w:rsidP="00C100A9">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Продовження таблиці - Таблиця з переліком усіх тестових запитань, </w:t>
      </w:r>
      <w:r>
        <w:rPr>
          <w:rFonts w:ascii="Times New Roman" w:eastAsia="Times New Roman" w:hAnsi="Times New Roman" w:cs="Times New Roman"/>
          <w:sz w:val="28"/>
          <w:szCs w:val="28"/>
        </w:rPr>
        <w:br/>
        <w:t>що присутні в кількісному опитуванні споживачів</w:t>
      </w:r>
    </w:p>
    <w:tbl>
      <w:tblPr>
        <w:tblStyle w:val="aff7"/>
        <w:tblW w:w="101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01"/>
        <w:gridCol w:w="6095"/>
      </w:tblGrid>
      <w:tr w:rsidR="00C100A9" w:rsidRPr="00DF7D5A" w14:paraId="260F085D" w14:textId="77777777" w:rsidTr="00CB17E4">
        <w:trPr>
          <w:trHeight w:val="480"/>
        </w:trPr>
        <w:tc>
          <w:tcPr>
            <w:tcW w:w="4101" w:type="dxa"/>
            <w:vMerge w:val="restart"/>
            <w:shd w:val="clear" w:color="auto" w:fill="auto"/>
            <w:tcMar>
              <w:top w:w="100" w:type="dxa"/>
              <w:left w:w="100" w:type="dxa"/>
              <w:bottom w:w="100" w:type="dxa"/>
              <w:right w:w="100" w:type="dxa"/>
            </w:tcMar>
          </w:tcPr>
          <w:p w14:paraId="37989807"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r w:rsidRPr="00A5083E">
              <w:rPr>
                <w:rFonts w:ascii="Times New Roman" w:eastAsia="Times New Roman" w:hAnsi="Times New Roman" w:cs="Times New Roman"/>
                <w:sz w:val="24"/>
                <w:szCs w:val="24"/>
              </w:rPr>
              <w:t>Наскільки задоволений споживач процесом бронювання у готелі «Holiday Inn Kyiv», у порівнянні з конкурентами?</w:t>
            </w:r>
          </w:p>
        </w:tc>
        <w:tc>
          <w:tcPr>
            <w:tcW w:w="6095" w:type="dxa"/>
            <w:shd w:val="clear" w:color="auto" w:fill="auto"/>
            <w:tcMar>
              <w:top w:w="100" w:type="dxa"/>
              <w:left w:w="100" w:type="dxa"/>
              <w:bottom w:w="100" w:type="dxa"/>
              <w:right w:w="100" w:type="dxa"/>
            </w:tcMar>
          </w:tcPr>
          <w:p w14:paraId="740D11DE" w14:textId="77777777" w:rsidR="00C100A9" w:rsidRDefault="00C100A9" w:rsidP="00CB17E4">
            <w:pPr>
              <w:widowControl w:val="0"/>
              <w:ind w:firstLine="45"/>
              <w:rPr>
                <w:rFonts w:ascii="Times New Roman" w:eastAsia="Times New Roman" w:hAnsi="Times New Roman" w:cs="Times New Roman"/>
                <w:sz w:val="24"/>
                <w:szCs w:val="24"/>
                <w:lang w:val="uk-UA"/>
              </w:rPr>
            </w:pPr>
            <w:r w:rsidRPr="00A5083E">
              <w:rPr>
                <w:rFonts w:ascii="Times New Roman" w:eastAsia="Times New Roman" w:hAnsi="Times New Roman" w:cs="Times New Roman"/>
                <w:sz w:val="24"/>
                <w:szCs w:val="24"/>
              </w:rPr>
              <w:t>Як би ви оцінили за шкалою від 1 до 5, процес бронювання конференційного залу у готелі «Holiday Inn Kyiv», якщо порівнювати з іншими готелями?</w:t>
            </w:r>
          </w:p>
          <w:p w14:paraId="34735CDF" w14:textId="77777777" w:rsidR="00C100A9" w:rsidRDefault="00C100A9" w:rsidP="00CB17E4">
            <w:pPr>
              <w:widowControl w:val="0"/>
              <w:ind w:firstLine="45"/>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Рядки:</w:t>
            </w:r>
          </w:p>
          <w:p w14:paraId="48BEAE27"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Sky Loft Hotel Kyiv</w:t>
            </w:r>
          </w:p>
          <w:p w14:paraId="562BF186"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Radisson Blu Hotel, Kyiv City Centre</w:t>
            </w:r>
          </w:p>
          <w:p w14:paraId="6EDD75F9"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Holiday Inn Kyiv</w:t>
            </w:r>
          </w:p>
          <w:p w14:paraId="4103B88F"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City Hotel </w:t>
            </w:r>
          </w:p>
          <w:p w14:paraId="46CC1D64"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 Ibis Kyiv City Center</w:t>
            </w:r>
          </w:p>
          <w:p w14:paraId="1F905E32" w14:textId="77777777" w:rsidR="00C100A9" w:rsidRDefault="00C100A9" w:rsidP="00CB17E4">
            <w:pPr>
              <w:widowControl w:val="0"/>
              <w:ind w:firstLine="45"/>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 Premier Hotel Rus</w:t>
            </w:r>
          </w:p>
          <w:p w14:paraId="007A67FA"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Стовбці:</w:t>
            </w:r>
            <w:r>
              <w:rPr>
                <w:rFonts w:ascii="Times New Roman" w:eastAsia="Times New Roman" w:hAnsi="Times New Roman" w:cs="Times New Roman"/>
                <w:sz w:val="24"/>
                <w:szCs w:val="24"/>
              </w:rPr>
              <w:tab/>
            </w:r>
          </w:p>
          <w:p w14:paraId="72F3A40E" w14:textId="77777777" w:rsidR="00C100A9" w:rsidRPr="00A5083E" w:rsidRDefault="00C100A9" w:rsidP="000770F6">
            <w:pPr>
              <w:widowControl w:val="0"/>
              <w:numPr>
                <w:ilvl w:val="0"/>
                <w:numId w:val="41"/>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Дуже зручно</w:t>
            </w:r>
          </w:p>
          <w:p w14:paraId="07E99CCF" w14:textId="77777777" w:rsidR="00C100A9" w:rsidRDefault="00C100A9" w:rsidP="000770F6">
            <w:pPr>
              <w:widowControl w:val="0"/>
              <w:numPr>
                <w:ilvl w:val="0"/>
                <w:numId w:val="41"/>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Зручно</w:t>
            </w:r>
          </w:p>
          <w:p w14:paraId="2831699F" w14:textId="77777777" w:rsidR="00C100A9" w:rsidRDefault="00C100A9" w:rsidP="000770F6">
            <w:pPr>
              <w:widowControl w:val="0"/>
              <w:numPr>
                <w:ilvl w:val="0"/>
                <w:numId w:val="41"/>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Посередньо</w:t>
            </w:r>
          </w:p>
          <w:p w14:paraId="0AADC9FD" w14:textId="77777777" w:rsidR="00C100A9" w:rsidRPr="00C306FA" w:rsidRDefault="00C100A9" w:rsidP="000770F6">
            <w:pPr>
              <w:widowControl w:val="0"/>
              <w:numPr>
                <w:ilvl w:val="0"/>
                <w:numId w:val="41"/>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Незручно</w:t>
            </w:r>
          </w:p>
          <w:p w14:paraId="482A9E7D" w14:textId="77777777" w:rsidR="00C100A9" w:rsidRPr="00DF7D5A" w:rsidRDefault="00C100A9" w:rsidP="000770F6">
            <w:pPr>
              <w:widowControl w:val="0"/>
              <w:numPr>
                <w:ilvl w:val="0"/>
                <w:numId w:val="41"/>
              </w:numPr>
              <w:ind w:hanging="674"/>
              <w:rPr>
                <w:rFonts w:ascii="Times New Roman" w:eastAsia="Times New Roman" w:hAnsi="Times New Roman" w:cs="Times New Roman"/>
                <w:sz w:val="24"/>
                <w:szCs w:val="24"/>
              </w:rPr>
            </w:pPr>
            <w:r w:rsidRPr="00C306FA">
              <w:rPr>
                <w:rFonts w:ascii="Times New Roman" w:eastAsia="Times New Roman" w:hAnsi="Times New Roman" w:cs="Times New Roman"/>
                <w:sz w:val="24"/>
                <w:szCs w:val="24"/>
                <w:lang w:val="uk-UA"/>
              </w:rPr>
              <w:t>Дуже незручно</w:t>
            </w:r>
          </w:p>
        </w:tc>
      </w:tr>
      <w:tr w:rsidR="00C100A9" w:rsidRPr="00C306FA" w14:paraId="1D254BE2" w14:textId="77777777" w:rsidTr="00CB17E4">
        <w:trPr>
          <w:trHeight w:val="480"/>
        </w:trPr>
        <w:tc>
          <w:tcPr>
            <w:tcW w:w="4101" w:type="dxa"/>
            <w:vMerge/>
            <w:shd w:val="clear" w:color="auto" w:fill="auto"/>
            <w:tcMar>
              <w:top w:w="100" w:type="dxa"/>
              <w:left w:w="100" w:type="dxa"/>
              <w:bottom w:w="100" w:type="dxa"/>
              <w:right w:w="100" w:type="dxa"/>
            </w:tcMar>
          </w:tcPr>
          <w:p w14:paraId="29C0A14B" w14:textId="77777777" w:rsidR="00C100A9" w:rsidRDefault="00C100A9" w:rsidP="00CB17E4">
            <w:pPr>
              <w:widowControl w:val="0"/>
              <w:spacing w:line="240" w:lineRule="auto"/>
              <w:ind w:firstLine="708"/>
              <w:rPr>
                <w:rFonts w:ascii="Times New Roman" w:eastAsia="Times New Roman" w:hAnsi="Times New Roman" w:cs="Times New Roman"/>
                <w:sz w:val="24"/>
                <w:szCs w:val="24"/>
              </w:rPr>
            </w:pPr>
          </w:p>
        </w:tc>
        <w:tc>
          <w:tcPr>
            <w:tcW w:w="6095" w:type="dxa"/>
            <w:shd w:val="clear" w:color="auto" w:fill="auto"/>
            <w:tcMar>
              <w:top w:w="100" w:type="dxa"/>
              <w:left w:w="100" w:type="dxa"/>
              <w:bottom w:w="100" w:type="dxa"/>
              <w:right w:w="100" w:type="dxa"/>
            </w:tcMar>
          </w:tcPr>
          <w:p w14:paraId="5DF874FD" w14:textId="77777777" w:rsidR="00C100A9" w:rsidRDefault="00C100A9" w:rsidP="00CB17E4">
            <w:pPr>
              <w:widowControl w:val="0"/>
              <w:ind w:firstLine="45"/>
              <w:rPr>
                <w:rFonts w:ascii="Times New Roman" w:eastAsia="Times New Roman" w:hAnsi="Times New Roman" w:cs="Times New Roman"/>
                <w:sz w:val="24"/>
                <w:szCs w:val="24"/>
              </w:rPr>
            </w:pPr>
            <w:r>
              <w:rPr>
                <w:rFonts w:ascii="Times New Roman" w:eastAsia="Times New Roman" w:hAnsi="Times New Roman" w:cs="Times New Roman"/>
                <w:sz w:val="24"/>
                <w:szCs w:val="24"/>
              </w:rPr>
              <w:t>Чи потребує на вашу думку готель «Holiday Inn Kyiv» покращення процесу бронювання залів?</w:t>
            </w:r>
          </w:p>
          <w:p w14:paraId="1FACF756" w14:textId="77777777" w:rsidR="00C100A9" w:rsidRPr="00C306FA" w:rsidRDefault="00C100A9" w:rsidP="000770F6">
            <w:pPr>
              <w:widowControl w:val="0"/>
              <w:numPr>
                <w:ilvl w:val="0"/>
                <w:numId w:val="61"/>
              </w:numPr>
              <w:ind w:hanging="674"/>
              <w:rPr>
                <w:rFonts w:ascii="Times New Roman" w:eastAsia="Times New Roman" w:hAnsi="Times New Roman" w:cs="Times New Roman"/>
                <w:sz w:val="24"/>
                <w:szCs w:val="24"/>
              </w:rPr>
            </w:pPr>
            <w:r>
              <w:rPr>
                <w:rFonts w:ascii="Times New Roman" w:eastAsia="Times New Roman" w:hAnsi="Times New Roman" w:cs="Times New Roman"/>
                <w:sz w:val="24"/>
                <w:szCs w:val="24"/>
              </w:rPr>
              <w:t>Так, потребує</w:t>
            </w:r>
            <w:r>
              <w:rPr>
                <w:rFonts w:ascii="Times New Roman" w:eastAsia="Times New Roman" w:hAnsi="Times New Roman" w:cs="Times New Roman"/>
                <w:sz w:val="24"/>
                <w:szCs w:val="24"/>
              </w:rPr>
              <w:tab/>
            </w:r>
          </w:p>
          <w:p w14:paraId="49996786" w14:textId="77777777" w:rsidR="00C100A9" w:rsidRPr="00C306FA" w:rsidRDefault="00C100A9" w:rsidP="000770F6">
            <w:pPr>
              <w:widowControl w:val="0"/>
              <w:numPr>
                <w:ilvl w:val="0"/>
                <w:numId w:val="61"/>
              </w:numPr>
              <w:ind w:hanging="674"/>
              <w:rPr>
                <w:rFonts w:ascii="Times New Roman" w:eastAsia="Times New Roman" w:hAnsi="Times New Roman" w:cs="Times New Roman"/>
                <w:sz w:val="24"/>
                <w:szCs w:val="24"/>
              </w:rPr>
            </w:pPr>
            <w:r w:rsidRPr="00C306FA">
              <w:rPr>
                <w:rFonts w:ascii="Times New Roman" w:eastAsia="Times New Roman" w:hAnsi="Times New Roman" w:cs="Times New Roman"/>
                <w:sz w:val="24"/>
                <w:szCs w:val="24"/>
              </w:rPr>
              <w:t>Ні, не потребує</w:t>
            </w:r>
          </w:p>
        </w:tc>
      </w:tr>
    </w:tbl>
    <w:p w14:paraId="359BDDCB"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76FBA062"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1FFC0E23"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400FADFB"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6C962208"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7CE994FD"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7C2F0947"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6532801B"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316FEBD4"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5ED3FC23" w14:textId="77777777" w:rsidR="00C100A9" w:rsidRDefault="00C100A9">
      <w:pPr>
        <w:spacing w:line="360" w:lineRule="auto"/>
        <w:jc w:val="both"/>
        <w:rPr>
          <w:rFonts w:ascii="Times New Roman" w:eastAsia="Times New Roman" w:hAnsi="Times New Roman" w:cs="Times New Roman"/>
          <w:b/>
          <w:sz w:val="28"/>
          <w:szCs w:val="28"/>
          <w:shd w:val="clear" w:color="auto" w:fill="CCCCCC"/>
          <w:lang w:val="uk-UA"/>
        </w:rPr>
      </w:pPr>
    </w:p>
    <w:p w14:paraId="1AE9BFF1" w14:textId="77777777" w:rsidR="00C100A9" w:rsidRPr="003B7CF3" w:rsidRDefault="00C100A9">
      <w:pPr>
        <w:spacing w:line="360" w:lineRule="auto"/>
        <w:jc w:val="both"/>
        <w:rPr>
          <w:rFonts w:ascii="Times New Roman" w:eastAsia="Times New Roman" w:hAnsi="Times New Roman" w:cs="Times New Roman"/>
          <w:b/>
          <w:sz w:val="28"/>
          <w:szCs w:val="28"/>
          <w:shd w:val="clear" w:color="auto" w:fill="CCCCCC"/>
          <w:lang w:val="uk-UA"/>
        </w:rPr>
      </w:pPr>
    </w:p>
    <w:p w14:paraId="18D524D7" w14:textId="77777777" w:rsidR="00514752" w:rsidRDefault="000770F6" w:rsidP="003B7CF3">
      <w:pPr>
        <w:pStyle w:val="1"/>
        <w:spacing w:line="360" w:lineRule="auto"/>
        <w:ind w:firstLine="708"/>
        <w:jc w:val="center"/>
        <w:rPr>
          <w:rFonts w:ascii="Times New Roman" w:eastAsia="Times New Roman" w:hAnsi="Times New Roman" w:cs="Times New Roman"/>
          <w:sz w:val="28"/>
          <w:szCs w:val="28"/>
        </w:rPr>
      </w:pPr>
      <w:bookmarkStart w:id="21" w:name="_cldkvwbiofr5" w:colFirst="0" w:colLast="0"/>
      <w:bookmarkEnd w:id="21"/>
      <w:r>
        <w:rPr>
          <w:rFonts w:ascii="Times New Roman" w:eastAsia="Times New Roman" w:hAnsi="Times New Roman" w:cs="Times New Roman"/>
          <w:sz w:val="28"/>
          <w:szCs w:val="28"/>
        </w:rPr>
        <w:lastRenderedPageBreak/>
        <w:t>СПИСОК ВИКОРИСТАНИХ ДЖЕРЕЛ</w:t>
      </w:r>
    </w:p>
    <w:p w14:paraId="43F2F970" w14:textId="3B888B3D"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Трекер економіки України під час війни - ЦЕС. Центр економічної</w:t>
      </w:r>
      <w:r w:rsidR="003B7CF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стратегії - Неурядовий дослідницький</w:t>
      </w:r>
      <w:r>
        <w:rPr>
          <w:rFonts w:ascii="Times New Roman" w:eastAsia="Times New Roman" w:hAnsi="Times New Roman" w:cs="Times New Roman"/>
          <w:sz w:val="28"/>
          <w:szCs w:val="28"/>
        </w:rPr>
        <w:t xml:space="preserve"> центр з питань економічної політики (дата звернення: 22.04.2024).</w:t>
      </w:r>
    </w:p>
    <w:p w14:paraId="5B581367" w14:textId="77777777" w:rsidR="00514752" w:rsidRDefault="000770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89">
        <w:r>
          <w:rPr>
            <w:rFonts w:ascii="Times New Roman" w:eastAsia="Times New Roman" w:hAnsi="Times New Roman" w:cs="Times New Roman"/>
            <w:color w:val="1155CC"/>
            <w:sz w:val="28"/>
            <w:szCs w:val="28"/>
            <w:u w:val="single"/>
          </w:rPr>
          <w:t>https://ces.org.ua/tracker-economy-during-the-war/</w:t>
        </w:r>
      </w:hyperlink>
    </w:p>
    <w:p w14:paraId="5CED4ED4"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М.П. Мальська, Н. Л. Мандюк. ОСНОВИ МАРКЕТИНГУ В ТУРИЗМІ. (дата</w:t>
      </w:r>
      <w:r>
        <w:rPr>
          <w:rFonts w:ascii="Times New Roman" w:eastAsia="Times New Roman" w:hAnsi="Times New Roman" w:cs="Times New Roman"/>
          <w:sz w:val="28"/>
          <w:szCs w:val="28"/>
        </w:rPr>
        <w:t xml:space="preserve"> звернення: 10.05.2024).</w:t>
      </w:r>
    </w:p>
    <w:p w14:paraId="16F5F0E3" w14:textId="77777777" w:rsidR="00514752" w:rsidRDefault="000770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90">
        <w:r>
          <w:rPr>
            <w:rFonts w:ascii="Times New Roman" w:eastAsia="Times New Roman" w:hAnsi="Times New Roman" w:cs="Times New Roman"/>
            <w:color w:val="1155CC"/>
            <w:sz w:val="28"/>
            <w:szCs w:val="28"/>
            <w:u w:val="single"/>
          </w:rPr>
          <w:t>https://pidru4niki.com/88846/marketing/osnovi_marketingu_u_turizmi</w:t>
        </w:r>
      </w:hyperlink>
      <w:r>
        <w:rPr>
          <w:rFonts w:ascii="Times New Roman" w:eastAsia="Times New Roman" w:hAnsi="Times New Roman" w:cs="Times New Roman"/>
          <w:sz w:val="28"/>
          <w:szCs w:val="28"/>
        </w:rPr>
        <w:t xml:space="preserve"> </w:t>
      </w:r>
    </w:p>
    <w:p w14:paraId="1B85FFD6" w14:textId="77777777" w:rsidR="003B7CF3" w:rsidRPr="003B7CF3"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Бернет Дж., Мориарти С. Маркетинговые коммуникации: интегрированный </w:t>
      </w:r>
      <w:r>
        <w:rPr>
          <w:rFonts w:ascii="Times New Roman" w:eastAsia="Times New Roman" w:hAnsi="Times New Roman" w:cs="Times New Roman"/>
          <w:sz w:val="28"/>
          <w:szCs w:val="28"/>
        </w:rPr>
        <w:t>подход (Серия «Маркетинг для профессионалов») / пер. з англ. С. Г. Божук. Санкт-Петербург : Питер, 2001. 864 с.</w:t>
      </w:r>
    </w:p>
    <w:p w14:paraId="1FE28B1F" w14:textId="611C7373" w:rsidR="003B7CF3" w:rsidRPr="003B7CF3" w:rsidRDefault="003B7CF3" w:rsidP="000770F6">
      <w:pPr>
        <w:numPr>
          <w:ilvl w:val="0"/>
          <w:numId w:val="22"/>
        </w:numPr>
        <w:spacing w:line="360" w:lineRule="auto"/>
        <w:ind w:hanging="11"/>
        <w:jc w:val="both"/>
        <w:rPr>
          <w:rFonts w:ascii="Times New Roman" w:eastAsia="Times New Roman" w:hAnsi="Times New Roman" w:cs="Times New Roman"/>
          <w:sz w:val="28"/>
          <w:szCs w:val="28"/>
        </w:rPr>
      </w:pPr>
      <w:r w:rsidRPr="003B7CF3">
        <w:rPr>
          <w:rFonts w:ascii="Times New Roman" w:eastAsia="Times New Roman" w:hAnsi="Times New Roman" w:cs="Times New Roman"/>
          <w:sz w:val="28"/>
          <w:szCs w:val="28"/>
        </w:rPr>
        <w:t>О. В. Зозульов. ПОВЕДІНКА СПОЖИВАЧІВ</w:t>
      </w:r>
    </w:p>
    <w:p w14:paraId="55FA8121"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МАРКЕТИНГОВА ПОЛІТИКА КОМУНІКАЦІЙ. Навчальний посібник. Частина І. ТЕОРЕТИЧНІ ОСНОВИ ТА ПРИКЛАДИ ЗАСТОСУВАН</w:t>
      </w:r>
      <w:r>
        <w:rPr>
          <w:rFonts w:ascii="Times New Roman" w:eastAsia="Times New Roman" w:hAnsi="Times New Roman" w:cs="Times New Roman"/>
          <w:sz w:val="28"/>
          <w:szCs w:val="28"/>
        </w:rPr>
        <w:t>НЯ КОМУНІКАЦІЙНИХ ТЕХНОЛОГІЙ / Г. Афенченко та ін. Харків, 2007. (дата звернення: 03.05.2024).</w:t>
      </w:r>
    </w:p>
    <w:p w14:paraId="0638BBF0" w14:textId="77777777" w:rsidR="00514752" w:rsidRDefault="000770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URL:</w:t>
      </w:r>
      <w:hyperlink r:id="rId91">
        <w:r>
          <w:rPr>
            <w:rFonts w:ascii="Times New Roman" w:eastAsia="Times New Roman" w:hAnsi="Times New Roman" w:cs="Times New Roman"/>
            <w:color w:val="1155CC"/>
            <w:sz w:val="28"/>
            <w:szCs w:val="28"/>
            <w:u w:val="single"/>
          </w:rPr>
          <w:t>http://lib.kart.edu.ua/bitstream/123456789/8436/1/Навчальний%20посібник.pdf</w:t>
        </w:r>
      </w:hyperlink>
    </w:p>
    <w:p w14:paraId="498E9DB6"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Лекція 1: СИСТЕМА МАРКЕТИНГОВИХ </w:t>
      </w:r>
      <w:r>
        <w:rPr>
          <w:rFonts w:ascii="Times New Roman" w:eastAsia="Times New Roman" w:hAnsi="Times New Roman" w:cs="Times New Roman"/>
          <w:sz w:val="28"/>
          <w:szCs w:val="28"/>
        </w:rPr>
        <w:br/>
        <w:t>КОМУНІКАЦІЙ В ЗОВНІШНЬОЕКОНОМІЧНІЙ ДІЯЛЬНОСТІ. Запорізький Національний Університет.</w:t>
      </w:r>
    </w:p>
    <w:p w14:paraId="7F451971" w14:textId="281FA729" w:rsidR="00514752" w:rsidRPr="00C100A9" w:rsidRDefault="000770F6" w:rsidP="00C100A9">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URL</w:t>
      </w:r>
      <w:r w:rsidR="00C100A9">
        <w:rPr>
          <w:rFonts w:ascii="Times New Roman" w:eastAsia="Times New Roman" w:hAnsi="Times New Roman" w:cs="Times New Roman"/>
          <w:sz w:val="28"/>
          <w:szCs w:val="28"/>
          <w:lang w:val="uk-UA"/>
        </w:rPr>
        <w:t>:</w:t>
      </w:r>
      <w:hyperlink r:id="rId92" w:history="1">
        <w:r w:rsidR="00C100A9" w:rsidRPr="00CF521D">
          <w:rPr>
            <w:rStyle w:val="affa"/>
            <w:rFonts w:ascii="Times New Roman" w:eastAsia="Times New Roman" w:hAnsi="Times New Roman" w:cs="Times New Roman"/>
            <w:sz w:val="28"/>
            <w:szCs w:val="28"/>
          </w:rPr>
          <w:t>https://moodle.znu.edu.ua/pluginfile.php/662027/mod_resource/content/1/</w:t>
        </w:r>
        <w:r w:rsidR="00C100A9" w:rsidRPr="00CF521D">
          <w:rPr>
            <w:rStyle w:val="affa"/>
            <w:rFonts w:ascii="Times New Roman" w:eastAsia="Times New Roman" w:hAnsi="Times New Roman" w:cs="Times New Roman"/>
            <w:sz w:val="28"/>
            <w:szCs w:val="28"/>
            <w:lang w:val="uk-UA"/>
          </w:rPr>
          <w:t xml:space="preserve">  </w:t>
        </w:r>
        <w:r w:rsidR="00C100A9" w:rsidRPr="00CF521D">
          <w:rPr>
            <w:rStyle w:val="affa"/>
            <w:rFonts w:ascii="Times New Roman" w:eastAsia="Times New Roman" w:hAnsi="Times New Roman" w:cs="Times New Roman"/>
            <w:sz w:val="28"/>
            <w:szCs w:val="28"/>
          </w:rPr>
          <w:t>D0%9B%D0%B5%D0%BA%D1%86%D1%96%D1%8F%201.pdf</w:t>
        </w:r>
      </w:hyperlink>
    </w:p>
    <w:p w14:paraId="18EE0B73"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 О. Петренко, О. А. Поліщук, Л</w:t>
      </w:r>
      <w:r>
        <w:rPr>
          <w:rFonts w:ascii="Times New Roman" w:eastAsia="Times New Roman" w:hAnsi="Times New Roman" w:cs="Times New Roman"/>
          <w:sz w:val="28"/>
          <w:szCs w:val="28"/>
        </w:rPr>
        <w:t>. Г. Коваленко. ПРАВОВЕ РЕГУЛЮВАННЯ ТА АСПЕКТИ ЦІНОУТВОРЕННЯ В СФЕРІ ГОТЕЛЬНО-РЕСТОРАННОГО І ТУРИСТИЧНОГО БІЗНЕСУ</w:t>
      </w:r>
    </w:p>
    <w:p w14:paraId="7F39F6F1" w14:textId="77777777" w:rsidR="00514752" w:rsidRDefault="000770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93">
        <w:r>
          <w:rPr>
            <w:rFonts w:ascii="Times New Roman" w:eastAsia="Times New Roman" w:hAnsi="Times New Roman" w:cs="Times New Roman"/>
            <w:color w:val="1155CC"/>
            <w:sz w:val="28"/>
            <w:szCs w:val="28"/>
            <w:u w:val="single"/>
          </w:rPr>
          <w:t>http://www.economy.nayka.com.ua/pdf/5_2022/8.pdf</w:t>
        </w:r>
      </w:hyperlink>
    </w:p>
    <w:p w14:paraId="6DC37648" w14:textId="77777777" w:rsidR="00514752" w:rsidRDefault="00514752">
      <w:pPr>
        <w:spacing w:line="360" w:lineRule="auto"/>
        <w:ind w:left="720"/>
        <w:jc w:val="both"/>
        <w:rPr>
          <w:rFonts w:ascii="Times New Roman" w:eastAsia="Times New Roman" w:hAnsi="Times New Roman" w:cs="Times New Roman"/>
          <w:sz w:val="28"/>
          <w:szCs w:val="28"/>
        </w:rPr>
      </w:pPr>
    </w:p>
    <w:p w14:paraId="7E9D965F"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Тарасовський</w:t>
      </w:r>
      <w:r>
        <w:rPr>
          <w:rFonts w:ascii="Times New Roman" w:eastAsia="Times New Roman" w:hAnsi="Times New Roman" w:cs="Times New Roman"/>
          <w:sz w:val="28"/>
          <w:szCs w:val="28"/>
        </w:rPr>
        <w:t xml:space="preserve"> Ю. Внутрішній туризм. З початку війни понад 45% українців подорожували країною – Forbes.ua. Forbes.ua | Бізнес, мільярдери, новини, фінанси, інвестиції, компанії.  (дата звернення: 03.05.2024).</w:t>
      </w:r>
    </w:p>
    <w:p w14:paraId="7E9EC234" w14:textId="77777777" w:rsidR="00514752" w:rsidRDefault="000770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URL:</w:t>
      </w:r>
      <w:hyperlink r:id="rId94">
        <w:r>
          <w:rPr>
            <w:rFonts w:ascii="Times New Roman" w:eastAsia="Times New Roman" w:hAnsi="Times New Roman" w:cs="Times New Roman"/>
            <w:color w:val="1155CC"/>
            <w:sz w:val="28"/>
            <w:szCs w:val="28"/>
            <w:u w:val="single"/>
          </w:rPr>
          <w:t>https://forbes.ua/news/vnutrishniy-turizm-z-pochatku-viyni-ponad-45-ukraintsiv-podorozhuvali-krainoyu-08092023-15885</w:t>
        </w:r>
      </w:hyperlink>
    </w:p>
    <w:p w14:paraId="2B8D434C"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Ірина Ігнатова. Скільки пенсіонерів в Україні – статистика </w:t>
      </w:r>
      <w:r>
        <w:rPr>
          <w:rFonts w:ascii="Times New Roman" w:eastAsia="Times New Roman" w:hAnsi="Times New Roman" w:cs="Times New Roman"/>
          <w:sz w:val="28"/>
          <w:szCs w:val="28"/>
        </w:rPr>
        <w:t>на початок 2024 року. Новинний портал “Факти”. (дата звернення: 04.05.2024). URL:</w:t>
      </w:r>
      <w:hyperlink r:id="rId95">
        <w:r>
          <w:rPr>
            <w:rFonts w:ascii="Times New Roman" w:eastAsia="Times New Roman" w:hAnsi="Times New Roman" w:cs="Times New Roman"/>
            <w:color w:val="1155CC"/>
            <w:sz w:val="28"/>
            <w:szCs w:val="28"/>
            <w:u w:val="single"/>
          </w:rPr>
          <w:t>https://f</w:t>
        </w:r>
        <w:r>
          <w:rPr>
            <w:rFonts w:ascii="Times New Roman" w:eastAsia="Times New Roman" w:hAnsi="Times New Roman" w:cs="Times New Roman"/>
            <w:color w:val="1155CC"/>
            <w:sz w:val="28"/>
            <w:szCs w:val="28"/>
            <w:u w:val="single"/>
          </w:rPr>
          <w:t>akty.com.ua/ua/ukraine/suspilstvo/20240129-v-ukrayini-skorotylasya-kilkist-pensioneriv-skilky-lyudej-otrymuyut-pensiyi-ta-rozmiry-vyplat/</w:t>
        </w:r>
      </w:hyperlink>
    </w:p>
    <w:p w14:paraId="655B7E91"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Платформа для бронювання готельних номерів “Booking.com” URL:</w:t>
      </w:r>
      <w:hyperlink r:id="rId96">
        <w:r>
          <w:rPr>
            <w:rFonts w:ascii="Times New Roman" w:eastAsia="Times New Roman" w:hAnsi="Times New Roman" w:cs="Times New Roman"/>
            <w:color w:val="1155CC"/>
            <w:sz w:val="28"/>
            <w:szCs w:val="28"/>
            <w:u w:val="single"/>
          </w:rPr>
          <w:t>https://www.booking.com/searchresults.uk.html?aid=356980&amp;label=gog235jc-1DCAMYyQEo6QE47AJIKVgDaOkBiAEBmAEpuAEXyAEM2AED6AEB-AECiAIBqAIDuAL36ZixBsACAdICJGY5ODA5OTk1LTlhOTAtNDA1MS1iMWUyLWM5YWEyZGY0MmI3MdgCBOACAQ&amp;sid=cb73414bfaac4ac373e05f333</w:t>
        </w:r>
        <w:r>
          <w:rPr>
            <w:rFonts w:ascii="Times New Roman" w:eastAsia="Times New Roman" w:hAnsi="Times New Roman" w:cs="Times New Roman"/>
            <w:color w:val="1155CC"/>
            <w:sz w:val="28"/>
            <w:szCs w:val="28"/>
            <w:u w:val="single"/>
          </w:rPr>
          <w:t>df7c786&amp;city=-1044367;nflt=sth%253D59;pptfromtl=59;src=theme_landing_city</w:t>
        </w:r>
      </w:hyperlink>
    </w:p>
    <w:p w14:paraId="02137737"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Аналітичні дані готельного ринку у 2023 р. - ОЦІНОЧНИЙ ПОРТАЛ.  (дата звернення: 06.05.2024).</w:t>
      </w:r>
    </w:p>
    <w:p w14:paraId="3FD13A18" w14:textId="77777777" w:rsidR="00514752" w:rsidRDefault="000770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URL:</w:t>
      </w:r>
      <w:hyperlink r:id="rId97">
        <w:r>
          <w:rPr>
            <w:rFonts w:ascii="Times New Roman" w:eastAsia="Times New Roman" w:hAnsi="Times New Roman" w:cs="Times New Roman"/>
            <w:color w:val="1155CC"/>
            <w:sz w:val="28"/>
            <w:szCs w:val="28"/>
            <w:u w:val="single"/>
          </w:rPr>
          <w:t>htt</w:t>
        </w:r>
        <w:r>
          <w:rPr>
            <w:rFonts w:ascii="Times New Roman" w:eastAsia="Times New Roman" w:hAnsi="Times New Roman" w:cs="Times New Roman"/>
            <w:color w:val="1155CC"/>
            <w:sz w:val="28"/>
            <w:szCs w:val="28"/>
            <w:u w:val="single"/>
          </w:rPr>
          <w:t>ps://ocinka.in.ua/analitychni-dani-hotelnoho-rynku-u-2023/</w:t>
        </w:r>
      </w:hyperlink>
    </w:p>
    <w:p w14:paraId="58AE7EA4"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Аналітичні дані готельного ринку у 2022 р. - ОЦІНОЧНИЙ ПОРТАЛ. (дата звернення: 06.05.2024).</w:t>
      </w:r>
    </w:p>
    <w:p w14:paraId="393D34D7" w14:textId="77777777" w:rsidR="00514752" w:rsidRDefault="000770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98">
        <w:r>
          <w:rPr>
            <w:rFonts w:ascii="Times New Roman" w:eastAsia="Times New Roman" w:hAnsi="Times New Roman" w:cs="Times New Roman"/>
            <w:color w:val="1155CC"/>
            <w:sz w:val="28"/>
            <w:szCs w:val="28"/>
            <w:u w:val="single"/>
          </w:rPr>
          <w:t>https://ocin</w:t>
        </w:r>
        <w:r>
          <w:rPr>
            <w:rFonts w:ascii="Times New Roman" w:eastAsia="Times New Roman" w:hAnsi="Times New Roman" w:cs="Times New Roman"/>
            <w:color w:val="1155CC"/>
            <w:sz w:val="28"/>
            <w:szCs w:val="28"/>
            <w:u w:val="single"/>
          </w:rPr>
          <w:t>ka.in.ua/analitychni-dani-hotelʹnoho-rynku-u-2022/</w:t>
        </w:r>
      </w:hyperlink>
    </w:p>
    <w:p w14:paraId="7C20FF15"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Аналітичні дані готельного ринку у 2021 р. - ОЦІНОЧНИЙ ПОРТАЛ. (дата звернення: 06.05.2024). </w:t>
      </w:r>
    </w:p>
    <w:p w14:paraId="18E6C6D0" w14:textId="77777777" w:rsidR="00514752" w:rsidRDefault="000770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99">
        <w:r>
          <w:rPr>
            <w:rFonts w:ascii="Times New Roman" w:eastAsia="Times New Roman" w:hAnsi="Times New Roman" w:cs="Times New Roman"/>
            <w:color w:val="1155CC"/>
            <w:sz w:val="28"/>
            <w:szCs w:val="28"/>
            <w:u w:val="single"/>
          </w:rPr>
          <w:t>https://ocinka.in.ua/anal</w:t>
        </w:r>
        <w:r>
          <w:rPr>
            <w:rFonts w:ascii="Times New Roman" w:eastAsia="Times New Roman" w:hAnsi="Times New Roman" w:cs="Times New Roman"/>
            <w:color w:val="1155CC"/>
            <w:sz w:val="28"/>
            <w:szCs w:val="28"/>
            <w:u w:val="single"/>
          </w:rPr>
          <w:t>itychni-dani-hotelnoho-rynku-u-2021/</w:t>
        </w:r>
      </w:hyperlink>
    </w:p>
    <w:p w14:paraId="6865C88A"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Статистика роботи готелів України у літній сезон 2023 - ОЦІНОЧНИЙ ПОРТАЛ. (дата звернення: 02.06.2024).</w:t>
      </w:r>
    </w:p>
    <w:p w14:paraId="23CB5211" w14:textId="77777777" w:rsidR="00514752" w:rsidRDefault="000770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URL:</w:t>
      </w:r>
      <w:hyperlink r:id="rId100">
        <w:r>
          <w:rPr>
            <w:rFonts w:ascii="Times New Roman" w:eastAsia="Times New Roman" w:hAnsi="Times New Roman" w:cs="Times New Roman"/>
            <w:color w:val="1155CC"/>
            <w:sz w:val="28"/>
            <w:szCs w:val="28"/>
            <w:u w:val="single"/>
          </w:rPr>
          <w:t>https://ocinka.</w:t>
        </w:r>
        <w:r>
          <w:rPr>
            <w:rFonts w:ascii="Times New Roman" w:eastAsia="Times New Roman" w:hAnsi="Times New Roman" w:cs="Times New Roman"/>
            <w:color w:val="1155CC"/>
            <w:sz w:val="28"/>
            <w:szCs w:val="28"/>
            <w:u w:val="single"/>
          </w:rPr>
          <w:t>in.ua/statystyka-roboty-hoteliv-ukrayiny-u-litniy-sezon-2023/</w:t>
        </w:r>
      </w:hyperlink>
      <w:r>
        <w:rPr>
          <w:rFonts w:ascii="Times New Roman" w:eastAsia="Times New Roman" w:hAnsi="Times New Roman" w:cs="Times New Roman"/>
          <w:sz w:val="28"/>
          <w:szCs w:val="28"/>
        </w:rPr>
        <w:t xml:space="preserve"> </w:t>
      </w:r>
    </w:p>
    <w:p w14:paraId="597D3FB9"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Портал з пошуку роботи “Work.ua”</w:t>
      </w:r>
    </w:p>
    <w:p w14:paraId="350270E1" w14:textId="77777777" w:rsidR="00514752" w:rsidRDefault="000770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URL:</w:t>
      </w:r>
      <w:hyperlink r:id="rId101">
        <w:r>
          <w:rPr>
            <w:rFonts w:ascii="Times New Roman" w:eastAsia="Times New Roman" w:hAnsi="Times New Roman" w:cs="Times New Roman"/>
            <w:color w:val="1155CC"/>
            <w:sz w:val="28"/>
            <w:szCs w:val="28"/>
            <w:u w:val="single"/>
          </w:rPr>
          <w:t>https</w:t>
        </w:r>
        <w:r>
          <w:rPr>
            <w:rFonts w:ascii="Times New Roman" w:eastAsia="Times New Roman" w:hAnsi="Times New Roman" w:cs="Times New Roman"/>
            <w:color w:val="1155CC"/>
            <w:sz w:val="28"/>
            <w:szCs w:val="28"/>
            <w:u w:val="single"/>
          </w:rPr>
          <w:t>://www.work.ua/salary-%D0%BC%D0%B0%D1%80%D0%BA%D0%B5%D1%82%D0%B8%D0%BD%D0%B3-%D0%B0%D0%BD%D0%B0%D0%BB%D1%96%D1%82%D0%B8%D0%BA/</w:t>
        </w:r>
      </w:hyperlink>
    </w:p>
    <w:p w14:paraId="39B124F5"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Сайт компанії з надання послуг хостингу “Hostiq.ua”</w:t>
      </w:r>
    </w:p>
    <w:p w14:paraId="5BE38DD7" w14:textId="77777777" w:rsidR="00514752" w:rsidRDefault="000770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URL:</w:t>
      </w:r>
      <w:hyperlink r:id="rId102">
        <w:r>
          <w:rPr>
            <w:rFonts w:ascii="Times New Roman" w:eastAsia="Times New Roman" w:hAnsi="Times New Roman" w:cs="Times New Roman"/>
            <w:color w:val="1155CC"/>
            <w:sz w:val="28"/>
            <w:szCs w:val="28"/>
            <w:u w:val="single"/>
          </w:rPr>
          <w:t>https://hostiq.ua/blog/ukr/how-much-does-website-cost/</w:t>
        </w:r>
      </w:hyperlink>
    </w:p>
    <w:p w14:paraId="43C54BD8" w14:textId="77777777" w:rsidR="00514752" w:rsidRDefault="000770F6" w:rsidP="000770F6">
      <w:pPr>
        <w:numPr>
          <w:ilvl w:val="0"/>
          <w:numId w:val="22"/>
        </w:numPr>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Сайт компанії що займається створенням та підтримкою веб-сайтів “iFish.com”</w:t>
      </w:r>
    </w:p>
    <w:p w14:paraId="02FB760A" w14:textId="77777777" w:rsidR="00514752" w:rsidRDefault="000770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URL:</w:t>
      </w:r>
      <w:hyperlink r:id="rId103" w:anchor="section-4">
        <w:r>
          <w:rPr>
            <w:rFonts w:ascii="Times New Roman" w:eastAsia="Times New Roman" w:hAnsi="Times New Roman" w:cs="Times New Roman"/>
            <w:color w:val="1155CC"/>
            <w:sz w:val="28"/>
            <w:szCs w:val="28"/>
            <w:u w:val="single"/>
          </w:rPr>
          <w:t>https://ifish.com.ua/ua/tsini-na-sajt/#section-</w:t>
        </w:r>
        <w:r>
          <w:rPr>
            <w:rFonts w:ascii="Times New Roman" w:eastAsia="Times New Roman" w:hAnsi="Times New Roman" w:cs="Times New Roman"/>
            <w:color w:val="1155CC"/>
            <w:sz w:val="28"/>
            <w:szCs w:val="28"/>
            <w:u w:val="single"/>
          </w:rPr>
          <w:t>4</w:t>
        </w:r>
      </w:hyperlink>
    </w:p>
    <w:sectPr w:rsidR="00514752">
      <w:headerReference w:type="default" r:id="rId104"/>
      <w:footerReference w:type="default" r:id="rId105"/>
      <w:headerReference w:type="first" r:id="rId106"/>
      <w:footerReference w:type="first" r:id="rId107"/>
      <w:pgSz w:w="11909" w:h="16834"/>
      <w:pgMar w:top="1133" w:right="566" w:bottom="1133" w:left="1417"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79EA91" w14:textId="77777777" w:rsidR="000770F6" w:rsidRDefault="000770F6">
      <w:pPr>
        <w:spacing w:line="240" w:lineRule="auto"/>
      </w:pPr>
      <w:r>
        <w:separator/>
      </w:r>
    </w:p>
  </w:endnote>
  <w:endnote w:type="continuationSeparator" w:id="0">
    <w:p w14:paraId="3EE1D426" w14:textId="77777777" w:rsidR="000770F6" w:rsidRDefault="000770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8CA0E" w14:textId="77777777" w:rsidR="00514752" w:rsidRDefault="00514752"/>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A7724" w14:textId="77777777" w:rsidR="00514752" w:rsidRDefault="00514752"/>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0EBE1D" w14:textId="77777777" w:rsidR="000770F6" w:rsidRDefault="000770F6">
      <w:pPr>
        <w:spacing w:line="240" w:lineRule="auto"/>
      </w:pPr>
      <w:r>
        <w:separator/>
      </w:r>
    </w:p>
  </w:footnote>
  <w:footnote w:type="continuationSeparator" w:id="0">
    <w:p w14:paraId="57CA7F19" w14:textId="77777777" w:rsidR="000770F6" w:rsidRDefault="000770F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B8814C" w14:textId="748E5E21" w:rsidR="00514752" w:rsidRDefault="000770F6">
    <w:pPr>
      <w:jc w:val="right"/>
    </w:pPr>
    <w:r>
      <w:fldChar w:fldCharType="begin"/>
    </w:r>
    <w:r>
      <w:instrText>PAGE</w:instrText>
    </w:r>
    <w:r>
      <w:fldChar w:fldCharType="separate"/>
    </w:r>
    <w:r w:rsidR="0004045D">
      <w:rPr>
        <w:noProof/>
      </w:rPr>
      <w:t>2</w:t>
    </w:r>
    <w: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87E739" w14:textId="728929B9" w:rsidR="00514752" w:rsidRDefault="000770F6">
    <w:pPr>
      <w:jc w:val="right"/>
    </w:pPr>
    <w:r>
      <w:fldChar w:fldCharType="begin"/>
    </w:r>
    <w:r>
      <w:instrText>PAGE</w:instrText>
    </w:r>
    <w:r>
      <w:fldChar w:fldCharType="separate"/>
    </w:r>
    <w:r w:rsidR="0004045D">
      <w:rPr>
        <w:noProof/>
      </w:rPr>
      <w:t>1</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E71C6"/>
    <w:multiLevelType w:val="multilevel"/>
    <w:tmpl w:val="FD00AA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4474624"/>
    <w:multiLevelType w:val="multilevel"/>
    <w:tmpl w:val="1A92B2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4876EE7"/>
    <w:multiLevelType w:val="multilevel"/>
    <w:tmpl w:val="49AE287A"/>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69E196F"/>
    <w:multiLevelType w:val="multilevel"/>
    <w:tmpl w:val="C6ECC1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70909B4"/>
    <w:multiLevelType w:val="multilevel"/>
    <w:tmpl w:val="EB20CC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7C663D5"/>
    <w:multiLevelType w:val="multilevel"/>
    <w:tmpl w:val="2FE4A61C"/>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8A147BA"/>
    <w:multiLevelType w:val="multilevel"/>
    <w:tmpl w:val="E5F697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8AA1EA8"/>
    <w:multiLevelType w:val="multilevel"/>
    <w:tmpl w:val="91BA38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93A2CDD"/>
    <w:multiLevelType w:val="multilevel"/>
    <w:tmpl w:val="0074CFA6"/>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0C432370"/>
    <w:multiLevelType w:val="multilevel"/>
    <w:tmpl w:val="946676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0CBE0365"/>
    <w:multiLevelType w:val="multilevel"/>
    <w:tmpl w:val="E8ACCE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0CD319D6"/>
    <w:multiLevelType w:val="multilevel"/>
    <w:tmpl w:val="9F6A1F6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15:restartNumberingAfterBreak="0">
    <w:nsid w:val="0DE5380E"/>
    <w:multiLevelType w:val="multilevel"/>
    <w:tmpl w:val="EBCCA2E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0F4453BD"/>
    <w:multiLevelType w:val="multilevel"/>
    <w:tmpl w:val="7C46F56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15:restartNumberingAfterBreak="0">
    <w:nsid w:val="0FC93553"/>
    <w:multiLevelType w:val="multilevel"/>
    <w:tmpl w:val="F6DCEFE0"/>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0BC230D"/>
    <w:multiLevelType w:val="multilevel"/>
    <w:tmpl w:val="DB0E4D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2F741B9"/>
    <w:multiLevelType w:val="multilevel"/>
    <w:tmpl w:val="23443C42"/>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2FA2B8F"/>
    <w:multiLevelType w:val="multilevel"/>
    <w:tmpl w:val="D7C2EBE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162E04DA"/>
    <w:multiLevelType w:val="multilevel"/>
    <w:tmpl w:val="DE64589A"/>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19B73C86"/>
    <w:multiLevelType w:val="multilevel"/>
    <w:tmpl w:val="669C01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1AE90F09"/>
    <w:multiLevelType w:val="multilevel"/>
    <w:tmpl w:val="DB444C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1C0640B1"/>
    <w:multiLevelType w:val="multilevel"/>
    <w:tmpl w:val="27A8D5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1CB87C29"/>
    <w:multiLevelType w:val="multilevel"/>
    <w:tmpl w:val="1A54519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3" w15:restartNumberingAfterBreak="0">
    <w:nsid w:val="1CBC0C16"/>
    <w:multiLevelType w:val="multilevel"/>
    <w:tmpl w:val="A1E075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1D5D232D"/>
    <w:multiLevelType w:val="multilevel"/>
    <w:tmpl w:val="368AA028"/>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1D852F92"/>
    <w:multiLevelType w:val="multilevel"/>
    <w:tmpl w:val="93964978"/>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1D916918"/>
    <w:multiLevelType w:val="multilevel"/>
    <w:tmpl w:val="21A633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1F9551F1"/>
    <w:multiLevelType w:val="multilevel"/>
    <w:tmpl w:val="B0482B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21211BDE"/>
    <w:multiLevelType w:val="multilevel"/>
    <w:tmpl w:val="E14CCF7A"/>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21921C0B"/>
    <w:multiLevelType w:val="multilevel"/>
    <w:tmpl w:val="20420C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23635547"/>
    <w:multiLevelType w:val="multilevel"/>
    <w:tmpl w:val="0CC05F08"/>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250318A2"/>
    <w:multiLevelType w:val="multilevel"/>
    <w:tmpl w:val="58E4AA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26332DD3"/>
    <w:multiLevelType w:val="multilevel"/>
    <w:tmpl w:val="69B84D22"/>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2697354B"/>
    <w:multiLevelType w:val="multilevel"/>
    <w:tmpl w:val="8640E3F8"/>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285E47AD"/>
    <w:multiLevelType w:val="multilevel"/>
    <w:tmpl w:val="6420826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28AE662E"/>
    <w:multiLevelType w:val="multilevel"/>
    <w:tmpl w:val="871CD5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28DE0AB3"/>
    <w:multiLevelType w:val="multilevel"/>
    <w:tmpl w:val="50BCC6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29084BCA"/>
    <w:multiLevelType w:val="multilevel"/>
    <w:tmpl w:val="5D18D13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2A647717"/>
    <w:multiLevelType w:val="multilevel"/>
    <w:tmpl w:val="A4D6569A"/>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2CF15831"/>
    <w:multiLevelType w:val="multilevel"/>
    <w:tmpl w:val="28E66B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2E6C343C"/>
    <w:multiLevelType w:val="multilevel"/>
    <w:tmpl w:val="4830EC6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1" w15:restartNumberingAfterBreak="0">
    <w:nsid w:val="2F0B676F"/>
    <w:multiLevelType w:val="multilevel"/>
    <w:tmpl w:val="39DCFF8C"/>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2FF2212D"/>
    <w:multiLevelType w:val="multilevel"/>
    <w:tmpl w:val="027CB9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3" w15:restartNumberingAfterBreak="0">
    <w:nsid w:val="300A212F"/>
    <w:multiLevelType w:val="multilevel"/>
    <w:tmpl w:val="8A58EF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301E1939"/>
    <w:multiLevelType w:val="multilevel"/>
    <w:tmpl w:val="D346BC86"/>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30670F20"/>
    <w:multiLevelType w:val="multilevel"/>
    <w:tmpl w:val="D5022A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31320AD6"/>
    <w:multiLevelType w:val="multilevel"/>
    <w:tmpl w:val="E51E5900"/>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33BC7CDF"/>
    <w:multiLevelType w:val="hybridMultilevel"/>
    <w:tmpl w:val="4492F302"/>
    <w:lvl w:ilvl="0" w:tplc="4FE45464">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8" w15:restartNumberingAfterBreak="0">
    <w:nsid w:val="33DC3339"/>
    <w:multiLevelType w:val="multilevel"/>
    <w:tmpl w:val="573E6632"/>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33DF25A8"/>
    <w:multiLevelType w:val="multilevel"/>
    <w:tmpl w:val="7CA8D638"/>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34281C6F"/>
    <w:multiLevelType w:val="multilevel"/>
    <w:tmpl w:val="E3D021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355652C8"/>
    <w:multiLevelType w:val="hybridMultilevel"/>
    <w:tmpl w:val="AA3EB958"/>
    <w:lvl w:ilvl="0" w:tplc="4FE45464">
      <w:start w:val="1"/>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2" w15:restartNumberingAfterBreak="0">
    <w:nsid w:val="35D975E9"/>
    <w:multiLevelType w:val="multilevel"/>
    <w:tmpl w:val="128E2FE0"/>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36354B27"/>
    <w:multiLevelType w:val="multilevel"/>
    <w:tmpl w:val="A516F0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37946E10"/>
    <w:multiLevelType w:val="multilevel"/>
    <w:tmpl w:val="76C01E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38543767"/>
    <w:multiLevelType w:val="multilevel"/>
    <w:tmpl w:val="413C22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385715A8"/>
    <w:multiLevelType w:val="multilevel"/>
    <w:tmpl w:val="F326BE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38C5113D"/>
    <w:multiLevelType w:val="multilevel"/>
    <w:tmpl w:val="3E6E8970"/>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39C208AF"/>
    <w:multiLevelType w:val="multilevel"/>
    <w:tmpl w:val="41A23B7A"/>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3A522B8A"/>
    <w:multiLevelType w:val="multilevel"/>
    <w:tmpl w:val="1EA875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3B113A3E"/>
    <w:multiLevelType w:val="multilevel"/>
    <w:tmpl w:val="5A3ADE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3D0A77D0"/>
    <w:multiLevelType w:val="multilevel"/>
    <w:tmpl w:val="ADA2BFDE"/>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15:restartNumberingAfterBreak="0">
    <w:nsid w:val="3FBE2F13"/>
    <w:multiLevelType w:val="multilevel"/>
    <w:tmpl w:val="6B24D2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444D7600"/>
    <w:multiLevelType w:val="multilevel"/>
    <w:tmpl w:val="53068286"/>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15:restartNumberingAfterBreak="0">
    <w:nsid w:val="44D27D64"/>
    <w:multiLevelType w:val="multilevel"/>
    <w:tmpl w:val="98321A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45A507C3"/>
    <w:multiLevelType w:val="multilevel"/>
    <w:tmpl w:val="025AA3B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6" w15:restartNumberingAfterBreak="0">
    <w:nsid w:val="48331E1E"/>
    <w:multiLevelType w:val="multilevel"/>
    <w:tmpl w:val="277AD9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15:restartNumberingAfterBreak="0">
    <w:nsid w:val="4953496C"/>
    <w:multiLevelType w:val="multilevel"/>
    <w:tmpl w:val="07E2D7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8" w15:restartNumberingAfterBreak="0">
    <w:nsid w:val="4A1079F3"/>
    <w:multiLevelType w:val="multilevel"/>
    <w:tmpl w:val="536E2D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15:restartNumberingAfterBreak="0">
    <w:nsid w:val="4B204521"/>
    <w:multiLevelType w:val="multilevel"/>
    <w:tmpl w:val="546C07E6"/>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15:restartNumberingAfterBreak="0">
    <w:nsid w:val="4B542A0E"/>
    <w:multiLevelType w:val="multilevel"/>
    <w:tmpl w:val="22381E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1" w15:restartNumberingAfterBreak="0">
    <w:nsid w:val="4C965B81"/>
    <w:multiLevelType w:val="multilevel"/>
    <w:tmpl w:val="3A5676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15:restartNumberingAfterBreak="0">
    <w:nsid w:val="4CE114CA"/>
    <w:multiLevelType w:val="multilevel"/>
    <w:tmpl w:val="47D4E51C"/>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15:restartNumberingAfterBreak="0">
    <w:nsid w:val="4D515A6B"/>
    <w:multiLevelType w:val="multilevel"/>
    <w:tmpl w:val="2824712A"/>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4" w15:restartNumberingAfterBreak="0">
    <w:nsid w:val="4D700707"/>
    <w:multiLevelType w:val="multilevel"/>
    <w:tmpl w:val="9A8679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5" w15:restartNumberingAfterBreak="0">
    <w:nsid w:val="4D840B77"/>
    <w:multiLevelType w:val="multilevel"/>
    <w:tmpl w:val="F818771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6" w15:restartNumberingAfterBreak="0">
    <w:nsid w:val="4DB1362A"/>
    <w:multiLevelType w:val="multilevel"/>
    <w:tmpl w:val="474A77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15:restartNumberingAfterBreak="0">
    <w:nsid w:val="50F75D33"/>
    <w:multiLevelType w:val="multilevel"/>
    <w:tmpl w:val="123608FC"/>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8" w15:restartNumberingAfterBreak="0">
    <w:nsid w:val="512F5021"/>
    <w:multiLevelType w:val="multilevel"/>
    <w:tmpl w:val="775C69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15:restartNumberingAfterBreak="0">
    <w:nsid w:val="525B3F55"/>
    <w:multiLevelType w:val="multilevel"/>
    <w:tmpl w:val="B4B2B4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0" w15:restartNumberingAfterBreak="0">
    <w:nsid w:val="55207895"/>
    <w:multiLevelType w:val="multilevel"/>
    <w:tmpl w:val="A0A4521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1" w15:restartNumberingAfterBreak="0">
    <w:nsid w:val="55795834"/>
    <w:multiLevelType w:val="multilevel"/>
    <w:tmpl w:val="FA8A42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2" w15:restartNumberingAfterBreak="0">
    <w:nsid w:val="55A90D8F"/>
    <w:multiLevelType w:val="multilevel"/>
    <w:tmpl w:val="AF585F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15:restartNumberingAfterBreak="0">
    <w:nsid w:val="561B03DA"/>
    <w:multiLevelType w:val="multilevel"/>
    <w:tmpl w:val="07DE0B8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4" w15:restartNumberingAfterBreak="0">
    <w:nsid w:val="589E6D32"/>
    <w:multiLevelType w:val="multilevel"/>
    <w:tmpl w:val="CB4A64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5" w15:restartNumberingAfterBreak="0">
    <w:nsid w:val="59880221"/>
    <w:multiLevelType w:val="multilevel"/>
    <w:tmpl w:val="B7441E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6" w15:restartNumberingAfterBreak="0">
    <w:nsid w:val="5BE06E5D"/>
    <w:multiLevelType w:val="multilevel"/>
    <w:tmpl w:val="5552A42E"/>
    <w:lvl w:ilvl="0">
      <w:start w:val="1"/>
      <w:numFmt w:val="decimal"/>
      <w:lvlText w:val="%1."/>
      <w:lvlJc w:val="left"/>
      <w:pPr>
        <w:ind w:left="719" w:hanging="360"/>
      </w:pPr>
      <w:rPr>
        <w:u w:val="none"/>
      </w:rPr>
    </w:lvl>
    <w:lvl w:ilvl="1">
      <w:start w:val="1"/>
      <w:numFmt w:val="lowerLetter"/>
      <w:lvlText w:val="%2."/>
      <w:lvlJc w:val="left"/>
      <w:pPr>
        <w:ind w:left="1439" w:hanging="360"/>
      </w:pPr>
      <w:rPr>
        <w:u w:val="none"/>
      </w:rPr>
    </w:lvl>
    <w:lvl w:ilvl="2">
      <w:start w:val="1"/>
      <w:numFmt w:val="lowerRoman"/>
      <w:lvlText w:val="%3."/>
      <w:lvlJc w:val="right"/>
      <w:pPr>
        <w:ind w:left="2159" w:hanging="360"/>
      </w:pPr>
      <w:rPr>
        <w:u w:val="none"/>
      </w:rPr>
    </w:lvl>
    <w:lvl w:ilvl="3">
      <w:start w:val="1"/>
      <w:numFmt w:val="decimal"/>
      <w:lvlText w:val="%4."/>
      <w:lvlJc w:val="left"/>
      <w:pPr>
        <w:ind w:left="2879" w:hanging="360"/>
      </w:pPr>
      <w:rPr>
        <w:u w:val="none"/>
      </w:rPr>
    </w:lvl>
    <w:lvl w:ilvl="4">
      <w:start w:val="1"/>
      <w:numFmt w:val="lowerLetter"/>
      <w:lvlText w:val="%5."/>
      <w:lvlJc w:val="left"/>
      <w:pPr>
        <w:ind w:left="3599" w:hanging="360"/>
      </w:pPr>
      <w:rPr>
        <w:u w:val="none"/>
      </w:rPr>
    </w:lvl>
    <w:lvl w:ilvl="5">
      <w:start w:val="1"/>
      <w:numFmt w:val="lowerRoman"/>
      <w:lvlText w:val="%6."/>
      <w:lvlJc w:val="right"/>
      <w:pPr>
        <w:ind w:left="4319" w:hanging="360"/>
      </w:pPr>
      <w:rPr>
        <w:u w:val="none"/>
      </w:rPr>
    </w:lvl>
    <w:lvl w:ilvl="6">
      <w:start w:val="1"/>
      <w:numFmt w:val="decimal"/>
      <w:lvlText w:val="%7."/>
      <w:lvlJc w:val="left"/>
      <w:pPr>
        <w:ind w:left="5039" w:hanging="360"/>
      </w:pPr>
      <w:rPr>
        <w:u w:val="none"/>
      </w:rPr>
    </w:lvl>
    <w:lvl w:ilvl="7">
      <w:start w:val="1"/>
      <w:numFmt w:val="lowerLetter"/>
      <w:lvlText w:val="%8."/>
      <w:lvlJc w:val="left"/>
      <w:pPr>
        <w:ind w:left="5759" w:hanging="360"/>
      </w:pPr>
      <w:rPr>
        <w:u w:val="none"/>
      </w:rPr>
    </w:lvl>
    <w:lvl w:ilvl="8">
      <w:start w:val="1"/>
      <w:numFmt w:val="lowerRoman"/>
      <w:lvlText w:val="%9."/>
      <w:lvlJc w:val="right"/>
      <w:pPr>
        <w:ind w:left="6479" w:hanging="360"/>
      </w:pPr>
      <w:rPr>
        <w:u w:val="none"/>
      </w:rPr>
    </w:lvl>
  </w:abstractNum>
  <w:abstractNum w:abstractNumId="87" w15:restartNumberingAfterBreak="0">
    <w:nsid w:val="5C29535D"/>
    <w:multiLevelType w:val="multilevel"/>
    <w:tmpl w:val="A02C5F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8" w15:restartNumberingAfterBreak="0">
    <w:nsid w:val="5D4162CD"/>
    <w:multiLevelType w:val="multilevel"/>
    <w:tmpl w:val="3C98EB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9" w15:restartNumberingAfterBreak="0">
    <w:nsid w:val="5DDD3BFD"/>
    <w:multiLevelType w:val="multilevel"/>
    <w:tmpl w:val="93964C8E"/>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0" w15:restartNumberingAfterBreak="0">
    <w:nsid w:val="5E011391"/>
    <w:multiLevelType w:val="multilevel"/>
    <w:tmpl w:val="47063A02"/>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1" w15:restartNumberingAfterBreak="0">
    <w:nsid w:val="5E44213D"/>
    <w:multiLevelType w:val="multilevel"/>
    <w:tmpl w:val="91EC8A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2" w15:restartNumberingAfterBreak="0">
    <w:nsid w:val="5FF6388B"/>
    <w:multiLevelType w:val="multilevel"/>
    <w:tmpl w:val="C7AA4E8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3" w15:restartNumberingAfterBreak="0">
    <w:nsid w:val="605D0C40"/>
    <w:multiLevelType w:val="multilevel"/>
    <w:tmpl w:val="24D206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4" w15:restartNumberingAfterBreak="0">
    <w:nsid w:val="610703E3"/>
    <w:multiLevelType w:val="hybridMultilevel"/>
    <w:tmpl w:val="B92EABF8"/>
    <w:lvl w:ilvl="0" w:tplc="4FE45464">
      <w:start w:val="1"/>
      <w:numFmt w:val="bullet"/>
      <w:lvlText w:val="-"/>
      <w:lvlJc w:val="left"/>
      <w:pPr>
        <w:ind w:left="405" w:hanging="360"/>
      </w:pPr>
      <w:rPr>
        <w:rFonts w:ascii="Times New Roman" w:hAnsi="Times New Roman" w:cs="Times New Roman" w:hint="default"/>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abstractNum w:abstractNumId="95" w15:restartNumberingAfterBreak="0">
    <w:nsid w:val="61C802AD"/>
    <w:multiLevelType w:val="multilevel"/>
    <w:tmpl w:val="C9123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6" w15:restartNumberingAfterBreak="0">
    <w:nsid w:val="62424CE7"/>
    <w:multiLevelType w:val="multilevel"/>
    <w:tmpl w:val="E2E070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7" w15:restartNumberingAfterBreak="0">
    <w:nsid w:val="625C2F9D"/>
    <w:multiLevelType w:val="multilevel"/>
    <w:tmpl w:val="DF42A640"/>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8" w15:restartNumberingAfterBreak="0">
    <w:nsid w:val="62E950CA"/>
    <w:multiLevelType w:val="multilevel"/>
    <w:tmpl w:val="3E300F3E"/>
    <w:lvl w:ilvl="0">
      <w:start w:val="1"/>
      <w:numFmt w:val="bullet"/>
      <w:lvlText w:val="-"/>
      <w:lvlJc w:val="left"/>
      <w:pPr>
        <w:ind w:left="731" w:hanging="360"/>
      </w:pPr>
      <w:rPr>
        <w:rFonts w:ascii="Times New Roman" w:hAnsi="Times New Roman" w:cs="Times New Roman" w:hint="default"/>
        <w:u w:val="none"/>
      </w:rPr>
    </w:lvl>
    <w:lvl w:ilvl="1">
      <w:start w:val="1"/>
      <w:numFmt w:val="bullet"/>
      <w:lvlText w:val="○"/>
      <w:lvlJc w:val="left"/>
      <w:pPr>
        <w:ind w:left="1451" w:hanging="360"/>
      </w:pPr>
      <w:rPr>
        <w:u w:val="none"/>
      </w:rPr>
    </w:lvl>
    <w:lvl w:ilvl="2">
      <w:start w:val="1"/>
      <w:numFmt w:val="bullet"/>
      <w:lvlText w:val="■"/>
      <w:lvlJc w:val="left"/>
      <w:pPr>
        <w:ind w:left="2171" w:hanging="360"/>
      </w:pPr>
      <w:rPr>
        <w:u w:val="none"/>
      </w:rPr>
    </w:lvl>
    <w:lvl w:ilvl="3">
      <w:start w:val="1"/>
      <w:numFmt w:val="bullet"/>
      <w:lvlText w:val="●"/>
      <w:lvlJc w:val="left"/>
      <w:pPr>
        <w:ind w:left="2891" w:hanging="360"/>
      </w:pPr>
      <w:rPr>
        <w:u w:val="none"/>
      </w:rPr>
    </w:lvl>
    <w:lvl w:ilvl="4">
      <w:start w:val="1"/>
      <w:numFmt w:val="bullet"/>
      <w:lvlText w:val="○"/>
      <w:lvlJc w:val="left"/>
      <w:pPr>
        <w:ind w:left="3611" w:hanging="360"/>
      </w:pPr>
      <w:rPr>
        <w:u w:val="none"/>
      </w:rPr>
    </w:lvl>
    <w:lvl w:ilvl="5">
      <w:start w:val="1"/>
      <w:numFmt w:val="bullet"/>
      <w:lvlText w:val="■"/>
      <w:lvlJc w:val="left"/>
      <w:pPr>
        <w:ind w:left="4331" w:hanging="360"/>
      </w:pPr>
      <w:rPr>
        <w:u w:val="none"/>
      </w:rPr>
    </w:lvl>
    <w:lvl w:ilvl="6">
      <w:start w:val="1"/>
      <w:numFmt w:val="bullet"/>
      <w:lvlText w:val="●"/>
      <w:lvlJc w:val="left"/>
      <w:pPr>
        <w:ind w:left="5051" w:hanging="360"/>
      </w:pPr>
      <w:rPr>
        <w:u w:val="none"/>
      </w:rPr>
    </w:lvl>
    <w:lvl w:ilvl="7">
      <w:start w:val="1"/>
      <w:numFmt w:val="bullet"/>
      <w:lvlText w:val="○"/>
      <w:lvlJc w:val="left"/>
      <w:pPr>
        <w:ind w:left="5771" w:hanging="360"/>
      </w:pPr>
      <w:rPr>
        <w:u w:val="none"/>
      </w:rPr>
    </w:lvl>
    <w:lvl w:ilvl="8">
      <w:start w:val="1"/>
      <w:numFmt w:val="bullet"/>
      <w:lvlText w:val="■"/>
      <w:lvlJc w:val="left"/>
      <w:pPr>
        <w:ind w:left="6491" w:hanging="360"/>
      </w:pPr>
      <w:rPr>
        <w:u w:val="none"/>
      </w:rPr>
    </w:lvl>
  </w:abstractNum>
  <w:abstractNum w:abstractNumId="99" w15:restartNumberingAfterBreak="0">
    <w:nsid w:val="630632C7"/>
    <w:multiLevelType w:val="multilevel"/>
    <w:tmpl w:val="8FBEF0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0" w15:restartNumberingAfterBreak="0">
    <w:nsid w:val="642237C8"/>
    <w:multiLevelType w:val="multilevel"/>
    <w:tmpl w:val="427298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1" w15:restartNumberingAfterBreak="0">
    <w:nsid w:val="67DA61DC"/>
    <w:multiLevelType w:val="multilevel"/>
    <w:tmpl w:val="026097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2" w15:restartNumberingAfterBreak="0">
    <w:nsid w:val="67DC216E"/>
    <w:multiLevelType w:val="multilevel"/>
    <w:tmpl w:val="7E76E9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3" w15:restartNumberingAfterBreak="0">
    <w:nsid w:val="68F97105"/>
    <w:multiLevelType w:val="multilevel"/>
    <w:tmpl w:val="3DD0C53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4" w15:restartNumberingAfterBreak="0">
    <w:nsid w:val="692B7434"/>
    <w:multiLevelType w:val="multilevel"/>
    <w:tmpl w:val="715441D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5" w15:restartNumberingAfterBreak="0">
    <w:nsid w:val="6B5E3AD8"/>
    <w:multiLevelType w:val="multilevel"/>
    <w:tmpl w:val="3DB252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6" w15:restartNumberingAfterBreak="0">
    <w:nsid w:val="6C181FD7"/>
    <w:multiLevelType w:val="multilevel"/>
    <w:tmpl w:val="4B56A0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7" w15:restartNumberingAfterBreak="0">
    <w:nsid w:val="6D570094"/>
    <w:multiLevelType w:val="multilevel"/>
    <w:tmpl w:val="BFDAA0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8" w15:restartNumberingAfterBreak="0">
    <w:nsid w:val="712A1F8B"/>
    <w:multiLevelType w:val="multilevel"/>
    <w:tmpl w:val="00CA9FDA"/>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9" w15:restartNumberingAfterBreak="0">
    <w:nsid w:val="7295114A"/>
    <w:multiLevelType w:val="multilevel"/>
    <w:tmpl w:val="13B8FB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0" w15:restartNumberingAfterBreak="0">
    <w:nsid w:val="738B7C5D"/>
    <w:multiLevelType w:val="multilevel"/>
    <w:tmpl w:val="A1BC42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1" w15:restartNumberingAfterBreak="0">
    <w:nsid w:val="73CD3DB1"/>
    <w:multiLevelType w:val="multilevel"/>
    <w:tmpl w:val="171A9388"/>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2" w15:restartNumberingAfterBreak="0">
    <w:nsid w:val="78A1029E"/>
    <w:multiLevelType w:val="multilevel"/>
    <w:tmpl w:val="0DAE39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3" w15:restartNumberingAfterBreak="0">
    <w:nsid w:val="7A625568"/>
    <w:multiLevelType w:val="multilevel"/>
    <w:tmpl w:val="7654DB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4" w15:restartNumberingAfterBreak="0">
    <w:nsid w:val="7AB42E3E"/>
    <w:multiLevelType w:val="multilevel"/>
    <w:tmpl w:val="664CD0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5" w15:restartNumberingAfterBreak="0">
    <w:nsid w:val="7C8139A2"/>
    <w:multiLevelType w:val="multilevel"/>
    <w:tmpl w:val="87CE92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6" w15:restartNumberingAfterBreak="0">
    <w:nsid w:val="7D632116"/>
    <w:multiLevelType w:val="multilevel"/>
    <w:tmpl w:val="E9CE21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7" w15:restartNumberingAfterBreak="0">
    <w:nsid w:val="7DEB62A6"/>
    <w:multiLevelType w:val="multilevel"/>
    <w:tmpl w:val="690A303C"/>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8" w15:restartNumberingAfterBreak="0">
    <w:nsid w:val="7E8929F8"/>
    <w:multiLevelType w:val="multilevel"/>
    <w:tmpl w:val="B5AE4F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9" w15:restartNumberingAfterBreak="0">
    <w:nsid w:val="7EB25654"/>
    <w:multiLevelType w:val="multilevel"/>
    <w:tmpl w:val="A9326DF2"/>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0" w15:restartNumberingAfterBreak="0">
    <w:nsid w:val="7F744A16"/>
    <w:multiLevelType w:val="multilevel"/>
    <w:tmpl w:val="512C767C"/>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6"/>
  </w:num>
  <w:num w:numId="2">
    <w:abstractNumId w:val="66"/>
  </w:num>
  <w:num w:numId="3">
    <w:abstractNumId w:val="79"/>
  </w:num>
  <w:num w:numId="4">
    <w:abstractNumId w:val="9"/>
  </w:num>
  <w:num w:numId="5">
    <w:abstractNumId w:val="35"/>
  </w:num>
  <w:num w:numId="6">
    <w:abstractNumId w:val="85"/>
  </w:num>
  <w:num w:numId="7">
    <w:abstractNumId w:val="2"/>
  </w:num>
  <w:num w:numId="8">
    <w:abstractNumId w:val="32"/>
  </w:num>
  <w:num w:numId="9">
    <w:abstractNumId w:val="6"/>
  </w:num>
  <w:num w:numId="10">
    <w:abstractNumId w:val="71"/>
  </w:num>
  <w:num w:numId="11">
    <w:abstractNumId w:val="24"/>
  </w:num>
  <w:num w:numId="12">
    <w:abstractNumId w:val="12"/>
  </w:num>
  <w:num w:numId="13">
    <w:abstractNumId w:val="82"/>
  </w:num>
  <w:num w:numId="14">
    <w:abstractNumId w:val="88"/>
  </w:num>
  <w:num w:numId="15">
    <w:abstractNumId w:val="38"/>
  </w:num>
  <w:num w:numId="16">
    <w:abstractNumId w:val="96"/>
  </w:num>
  <w:num w:numId="17">
    <w:abstractNumId w:val="40"/>
  </w:num>
  <w:num w:numId="18">
    <w:abstractNumId w:val="109"/>
  </w:num>
  <w:num w:numId="19">
    <w:abstractNumId w:val="104"/>
  </w:num>
  <w:num w:numId="20">
    <w:abstractNumId w:val="42"/>
  </w:num>
  <w:num w:numId="21">
    <w:abstractNumId w:val="55"/>
  </w:num>
  <w:num w:numId="22">
    <w:abstractNumId w:val="86"/>
  </w:num>
  <w:num w:numId="23">
    <w:abstractNumId w:val="67"/>
  </w:num>
  <w:num w:numId="24">
    <w:abstractNumId w:val="75"/>
  </w:num>
  <w:num w:numId="25">
    <w:abstractNumId w:val="20"/>
  </w:num>
  <w:num w:numId="26">
    <w:abstractNumId w:val="41"/>
  </w:num>
  <w:num w:numId="27">
    <w:abstractNumId w:val="18"/>
  </w:num>
  <w:num w:numId="28">
    <w:abstractNumId w:val="17"/>
  </w:num>
  <w:num w:numId="29">
    <w:abstractNumId w:val="113"/>
  </w:num>
  <w:num w:numId="30">
    <w:abstractNumId w:val="69"/>
  </w:num>
  <w:num w:numId="31">
    <w:abstractNumId w:val="68"/>
  </w:num>
  <w:num w:numId="32">
    <w:abstractNumId w:val="62"/>
  </w:num>
  <w:num w:numId="33">
    <w:abstractNumId w:val="57"/>
  </w:num>
  <w:num w:numId="34">
    <w:abstractNumId w:val="4"/>
  </w:num>
  <w:num w:numId="35">
    <w:abstractNumId w:val="10"/>
  </w:num>
  <w:num w:numId="36">
    <w:abstractNumId w:val="23"/>
  </w:num>
  <w:num w:numId="37">
    <w:abstractNumId w:val="61"/>
  </w:num>
  <w:num w:numId="38">
    <w:abstractNumId w:val="52"/>
  </w:num>
  <w:num w:numId="39">
    <w:abstractNumId w:val="100"/>
  </w:num>
  <w:num w:numId="40">
    <w:abstractNumId w:val="90"/>
  </w:num>
  <w:num w:numId="41">
    <w:abstractNumId w:val="30"/>
  </w:num>
  <w:num w:numId="42">
    <w:abstractNumId w:val="89"/>
  </w:num>
  <w:num w:numId="43">
    <w:abstractNumId w:val="98"/>
  </w:num>
  <w:num w:numId="44">
    <w:abstractNumId w:val="29"/>
  </w:num>
  <w:num w:numId="45">
    <w:abstractNumId w:val="39"/>
  </w:num>
  <w:num w:numId="46">
    <w:abstractNumId w:val="76"/>
  </w:num>
  <w:num w:numId="47">
    <w:abstractNumId w:val="60"/>
  </w:num>
  <w:num w:numId="48">
    <w:abstractNumId w:val="58"/>
  </w:num>
  <w:num w:numId="49">
    <w:abstractNumId w:val="3"/>
  </w:num>
  <w:num w:numId="50">
    <w:abstractNumId w:val="0"/>
  </w:num>
  <w:num w:numId="51">
    <w:abstractNumId w:val="1"/>
  </w:num>
  <w:num w:numId="52">
    <w:abstractNumId w:val="54"/>
  </w:num>
  <w:num w:numId="53">
    <w:abstractNumId w:val="74"/>
  </w:num>
  <w:num w:numId="54">
    <w:abstractNumId w:val="116"/>
  </w:num>
  <w:num w:numId="55">
    <w:abstractNumId w:val="15"/>
  </w:num>
  <w:num w:numId="56">
    <w:abstractNumId w:val="114"/>
  </w:num>
  <w:num w:numId="57">
    <w:abstractNumId w:val="106"/>
  </w:num>
  <w:num w:numId="58">
    <w:abstractNumId w:val="31"/>
  </w:num>
  <w:num w:numId="59">
    <w:abstractNumId w:val="101"/>
  </w:num>
  <w:num w:numId="60">
    <w:abstractNumId w:val="37"/>
  </w:num>
  <w:num w:numId="61">
    <w:abstractNumId w:val="117"/>
  </w:num>
  <w:num w:numId="62">
    <w:abstractNumId w:val="93"/>
  </w:num>
  <w:num w:numId="63">
    <w:abstractNumId w:val="19"/>
  </w:num>
  <w:num w:numId="64">
    <w:abstractNumId w:val="16"/>
  </w:num>
  <w:num w:numId="65">
    <w:abstractNumId w:val="119"/>
  </w:num>
  <w:num w:numId="66">
    <w:abstractNumId w:val="91"/>
  </w:num>
  <w:num w:numId="67">
    <w:abstractNumId w:val="107"/>
  </w:num>
  <w:num w:numId="68">
    <w:abstractNumId w:val="112"/>
  </w:num>
  <w:num w:numId="69">
    <w:abstractNumId w:val="50"/>
  </w:num>
  <w:num w:numId="70">
    <w:abstractNumId w:val="14"/>
  </w:num>
  <w:num w:numId="71">
    <w:abstractNumId w:val="84"/>
  </w:num>
  <w:num w:numId="72">
    <w:abstractNumId w:val="46"/>
  </w:num>
  <w:num w:numId="73">
    <w:abstractNumId w:val="7"/>
  </w:num>
  <w:num w:numId="74">
    <w:abstractNumId w:val="110"/>
  </w:num>
  <w:num w:numId="75">
    <w:abstractNumId w:val="80"/>
  </w:num>
  <w:num w:numId="76">
    <w:abstractNumId w:val="105"/>
  </w:num>
  <w:num w:numId="77">
    <w:abstractNumId w:val="45"/>
  </w:num>
  <w:num w:numId="78">
    <w:abstractNumId w:val="48"/>
  </w:num>
  <w:num w:numId="79">
    <w:abstractNumId w:val="118"/>
  </w:num>
  <w:num w:numId="80">
    <w:abstractNumId w:val="70"/>
  </w:num>
  <w:num w:numId="81">
    <w:abstractNumId w:val="34"/>
  </w:num>
  <w:num w:numId="82">
    <w:abstractNumId w:val="56"/>
  </w:num>
  <w:num w:numId="83">
    <w:abstractNumId w:val="8"/>
  </w:num>
  <w:num w:numId="84">
    <w:abstractNumId w:val="115"/>
  </w:num>
  <w:num w:numId="85">
    <w:abstractNumId w:val="5"/>
  </w:num>
  <w:num w:numId="86">
    <w:abstractNumId w:val="103"/>
  </w:num>
  <w:num w:numId="87">
    <w:abstractNumId w:val="22"/>
  </w:num>
  <w:num w:numId="88">
    <w:abstractNumId w:val="13"/>
  </w:num>
  <w:num w:numId="89">
    <w:abstractNumId w:val="11"/>
  </w:num>
  <w:num w:numId="90">
    <w:abstractNumId w:val="83"/>
  </w:num>
  <w:num w:numId="91">
    <w:abstractNumId w:val="65"/>
  </w:num>
  <w:num w:numId="92">
    <w:abstractNumId w:val="64"/>
  </w:num>
  <w:num w:numId="93">
    <w:abstractNumId w:val="78"/>
  </w:num>
  <w:num w:numId="94">
    <w:abstractNumId w:val="21"/>
  </w:num>
  <w:num w:numId="95">
    <w:abstractNumId w:val="95"/>
  </w:num>
  <w:num w:numId="96">
    <w:abstractNumId w:val="120"/>
  </w:num>
  <w:num w:numId="97">
    <w:abstractNumId w:val="36"/>
  </w:num>
  <w:num w:numId="98">
    <w:abstractNumId w:val="72"/>
  </w:num>
  <w:num w:numId="99">
    <w:abstractNumId w:val="49"/>
  </w:num>
  <w:num w:numId="100">
    <w:abstractNumId w:val="25"/>
  </w:num>
  <w:num w:numId="101">
    <w:abstractNumId w:val="44"/>
  </w:num>
  <w:num w:numId="102">
    <w:abstractNumId w:val="111"/>
  </w:num>
  <w:num w:numId="103">
    <w:abstractNumId w:val="33"/>
  </w:num>
  <w:num w:numId="104">
    <w:abstractNumId w:val="99"/>
  </w:num>
  <w:num w:numId="105">
    <w:abstractNumId w:val="77"/>
  </w:num>
  <w:num w:numId="106">
    <w:abstractNumId w:val="27"/>
  </w:num>
  <w:num w:numId="107">
    <w:abstractNumId w:val="102"/>
  </w:num>
  <w:num w:numId="108">
    <w:abstractNumId w:val="81"/>
  </w:num>
  <w:num w:numId="109">
    <w:abstractNumId w:val="59"/>
  </w:num>
  <w:num w:numId="110">
    <w:abstractNumId w:val="92"/>
  </w:num>
  <w:num w:numId="111">
    <w:abstractNumId w:val="53"/>
  </w:num>
  <w:num w:numId="112">
    <w:abstractNumId w:val="108"/>
  </w:num>
  <w:num w:numId="113">
    <w:abstractNumId w:val="43"/>
  </w:num>
  <w:num w:numId="114">
    <w:abstractNumId w:val="87"/>
  </w:num>
  <w:num w:numId="115">
    <w:abstractNumId w:val="51"/>
  </w:num>
  <w:num w:numId="116">
    <w:abstractNumId w:val="47"/>
  </w:num>
  <w:num w:numId="117">
    <w:abstractNumId w:val="97"/>
  </w:num>
  <w:num w:numId="118">
    <w:abstractNumId w:val="73"/>
  </w:num>
  <w:num w:numId="119">
    <w:abstractNumId w:val="63"/>
  </w:num>
  <w:num w:numId="120">
    <w:abstractNumId w:val="28"/>
  </w:num>
  <w:num w:numId="121">
    <w:abstractNumId w:val="94"/>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4752"/>
    <w:rsid w:val="0004045D"/>
    <w:rsid w:val="000461D7"/>
    <w:rsid w:val="00072A0D"/>
    <w:rsid w:val="00072B2A"/>
    <w:rsid w:val="000770F6"/>
    <w:rsid w:val="0009651A"/>
    <w:rsid w:val="000C1B69"/>
    <w:rsid w:val="000C2996"/>
    <w:rsid w:val="00136C17"/>
    <w:rsid w:val="0018134F"/>
    <w:rsid w:val="0022404A"/>
    <w:rsid w:val="00224210"/>
    <w:rsid w:val="002634D9"/>
    <w:rsid w:val="0027424D"/>
    <w:rsid w:val="002B61D7"/>
    <w:rsid w:val="002D1147"/>
    <w:rsid w:val="002F7646"/>
    <w:rsid w:val="002F7A87"/>
    <w:rsid w:val="00304A42"/>
    <w:rsid w:val="00312E4B"/>
    <w:rsid w:val="00377B69"/>
    <w:rsid w:val="0038600F"/>
    <w:rsid w:val="003B34D2"/>
    <w:rsid w:val="003B7CF3"/>
    <w:rsid w:val="003D1A63"/>
    <w:rsid w:val="00406258"/>
    <w:rsid w:val="0041345B"/>
    <w:rsid w:val="00445F1A"/>
    <w:rsid w:val="00451380"/>
    <w:rsid w:val="00462F0A"/>
    <w:rsid w:val="00474BF9"/>
    <w:rsid w:val="00481994"/>
    <w:rsid w:val="00483261"/>
    <w:rsid w:val="00490179"/>
    <w:rsid w:val="004A5F74"/>
    <w:rsid w:val="004D2052"/>
    <w:rsid w:val="00514752"/>
    <w:rsid w:val="005567C3"/>
    <w:rsid w:val="005A5E98"/>
    <w:rsid w:val="005D772F"/>
    <w:rsid w:val="005F2623"/>
    <w:rsid w:val="00684C84"/>
    <w:rsid w:val="006D3E17"/>
    <w:rsid w:val="006D417F"/>
    <w:rsid w:val="00715807"/>
    <w:rsid w:val="00741F34"/>
    <w:rsid w:val="0074733A"/>
    <w:rsid w:val="007C2CC6"/>
    <w:rsid w:val="00842B12"/>
    <w:rsid w:val="00854AE5"/>
    <w:rsid w:val="00857FD8"/>
    <w:rsid w:val="0087098C"/>
    <w:rsid w:val="00876CEB"/>
    <w:rsid w:val="008D4942"/>
    <w:rsid w:val="0095101D"/>
    <w:rsid w:val="00962662"/>
    <w:rsid w:val="00976331"/>
    <w:rsid w:val="009C1523"/>
    <w:rsid w:val="009D67DC"/>
    <w:rsid w:val="00A26271"/>
    <w:rsid w:val="00A44EA8"/>
    <w:rsid w:val="00A5083E"/>
    <w:rsid w:val="00AA782D"/>
    <w:rsid w:val="00AC19DC"/>
    <w:rsid w:val="00AC2B9F"/>
    <w:rsid w:val="00AD4E19"/>
    <w:rsid w:val="00B14BAA"/>
    <w:rsid w:val="00B2202E"/>
    <w:rsid w:val="00B22AF9"/>
    <w:rsid w:val="00B27F06"/>
    <w:rsid w:val="00B50A69"/>
    <w:rsid w:val="00B83E67"/>
    <w:rsid w:val="00B86B44"/>
    <w:rsid w:val="00BC7374"/>
    <w:rsid w:val="00BE3755"/>
    <w:rsid w:val="00BE62BA"/>
    <w:rsid w:val="00BF25A7"/>
    <w:rsid w:val="00C100A9"/>
    <w:rsid w:val="00C306FA"/>
    <w:rsid w:val="00C33284"/>
    <w:rsid w:val="00C42B13"/>
    <w:rsid w:val="00CD6034"/>
    <w:rsid w:val="00D13E63"/>
    <w:rsid w:val="00D261A1"/>
    <w:rsid w:val="00D53380"/>
    <w:rsid w:val="00D804DA"/>
    <w:rsid w:val="00DA1E0A"/>
    <w:rsid w:val="00DA378A"/>
    <w:rsid w:val="00DB0199"/>
    <w:rsid w:val="00DF165E"/>
    <w:rsid w:val="00DF7D5A"/>
    <w:rsid w:val="00E065D1"/>
    <w:rsid w:val="00ED1A85"/>
    <w:rsid w:val="00ED3B7E"/>
    <w:rsid w:val="00F36C7B"/>
    <w:rsid w:val="00F75B24"/>
    <w:rsid w:val="00F97E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952D6"/>
  <w15:docId w15:val="{684A3E25-694E-4899-9026-FADBADB3C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a1"/>
    <w:tblPr>
      <w:tblStyleRowBandSize w:val="1"/>
      <w:tblStyleColBandSize w:val="1"/>
      <w:tblCellMar>
        <w:top w:w="100" w:type="dxa"/>
        <w:left w:w="100" w:type="dxa"/>
        <w:bottom w:w="100" w:type="dxa"/>
        <w:right w:w="100" w:type="dxa"/>
      </w:tblCellMar>
    </w:tblPr>
  </w:style>
  <w:style w:type="table" w:customStyle="1" w:styleId="a6">
    <w:basedOn w:val="a1"/>
    <w:tblPr>
      <w:tblStyleRowBandSize w:val="1"/>
      <w:tblStyleColBandSize w:val="1"/>
      <w:tblCellMar>
        <w:top w:w="100" w:type="dxa"/>
        <w:left w:w="100" w:type="dxa"/>
        <w:bottom w:w="100" w:type="dxa"/>
        <w:right w:w="100" w:type="dxa"/>
      </w:tblCellMar>
    </w:tblPr>
  </w:style>
  <w:style w:type="table" w:customStyle="1" w:styleId="a7">
    <w:basedOn w:val="a1"/>
    <w:tblPr>
      <w:tblStyleRowBandSize w:val="1"/>
      <w:tblStyleColBandSize w:val="1"/>
      <w:tblCellMar>
        <w:top w:w="100" w:type="dxa"/>
        <w:left w:w="100" w:type="dxa"/>
        <w:bottom w:w="100" w:type="dxa"/>
        <w:right w:w="100" w:type="dxa"/>
      </w:tblCellMar>
    </w:tblPr>
  </w:style>
  <w:style w:type="table" w:customStyle="1" w:styleId="a8">
    <w:basedOn w:val="a1"/>
    <w:tblPr>
      <w:tblStyleRowBandSize w:val="1"/>
      <w:tblStyleColBandSize w:val="1"/>
      <w:tblCellMar>
        <w:top w:w="100" w:type="dxa"/>
        <w:left w:w="100" w:type="dxa"/>
        <w:bottom w:w="100" w:type="dxa"/>
        <w:right w:w="100" w:type="dxa"/>
      </w:tblCellMar>
    </w:tblPr>
  </w:style>
  <w:style w:type="table" w:customStyle="1" w:styleId="a9">
    <w:basedOn w:val="a1"/>
    <w:tblPr>
      <w:tblStyleRowBandSize w:val="1"/>
      <w:tblStyleColBandSize w:val="1"/>
      <w:tblCellMar>
        <w:top w:w="100" w:type="dxa"/>
        <w:left w:w="100" w:type="dxa"/>
        <w:bottom w:w="100" w:type="dxa"/>
        <w:right w:w="100" w:type="dxa"/>
      </w:tblCellMar>
    </w:tblPr>
  </w:style>
  <w:style w:type="table" w:customStyle="1" w:styleId="aa">
    <w:basedOn w:val="a1"/>
    <w:tblPr>
      <w:tblStyleRowBandSize w:val="1"/>
      <w:tblStyleColBandSize w:val="1"/>
      <w:tblCellMar>
        <w:top w:w="100" w:type="dxa"/>
        <w:left w:w="100" w:type="dxa"/>
        <w:bottom w:w="100" w:type="dxa"/>
        <w:right w:w="100" w:type="dxa"/>
      </w:tblCellMar>
    </w:tblPr>
  </w:style>
  <w:style w:type="table" w:customStyle="1" w:styleId="ab">
    <w:basedOn w:val="a1"/>
    <w:tblPr>
      <w:tblStyleRowBandSize w:val="1"/>
      <w:tblStyleColBandSize w:val="1"/>
      <w:tblCellMar>
        <w:top w:w="100" w:type="dxa"/>
        <w:left w:w="100" w:type="dxa"/>
        <w:bottom w:w="100" w:type="dxa"/>
        <w:right w:w="100" w:type="dxa"/>
      </w:tblCellMar>
    </w:tblPr>
  </w:style>
  <w:style w:type="table" w:customStyle="1" w:styleId="ac">
    <w:basedOn w:val="a1"/>
    <w:tblPr>
      <w:tblStyleRowBandSize w:val="1"/>
      <w:tblStyleColBandSize w:val="1"/>
      <w:tblCellMar>
        <w:top w:w="100" w:type="dxa"/>
        <w:left w:w="100" w:type="dxa"/>
        <w:bottom w:w="100" w:type="dxa"/>
        <w:right w:w="100" w:type="dxa"/>
      </w:tblCellMar>
    </w:tblPr>
  </w:style>
  <w:style w:type="table" w:customStyle="1" w:styleId="ad">
    <w:basedOn w:val="a1"/>
    <w:tblPr>
      <w:tblStyleRowBandSize w:val="1"/>
      <w:tblStyleColBandSize w:val="1"/>
      <w:tblCellMar>
        <w:top w:w="100" w:type="dxa"/>
        <w:left w:w="100" w:type="dxa"/>
        <w:bottom w:w="100" w:type="dxa"/>
        <w:right w:w="100" w:type="dxa"/>
      </w:tblCellMar>
    </w:tblPr>
  </w:style>
  <w:style w:type="table" w:customStyle="1" w:styleId="ae">
    <w:basedOn w:val="a1"/>
    <w:tblPr>
      <w:tblStyleRowBandSize w:val="1"/>
      <w:tblStyleColBandSize w:val="1"/>
      <w:tblCellMar>
        <w:top w:w="100" w:type="dxa"/>
        <w:left w:w="100" w:type="dxa"/>
        <w:bottom w:w="100" w:type="dxa"/>
        <w:right w:w="100" w:type="dxa"/>
      </w:tblCellMar>
    </w:tblPr>
  </w:style>
  <w:style w:type="table" w:customStyle="1" w:styleId="af">
    <w:basedOn w:val="a1"/>
    <w:tblPr>
      <w:tblStyleRowBandSize w:val="1"/>
      <w:tblStyleColBandSize w:val="1"/>
      <w:tblCellMar>
        <w:top w:w="100" w:type="dxa"/>
        <w:left w:w="100" w:type="dxa"/>
        <w:bottom w:w="100" w:type="dxa"/>
        <w:right w:w="100" w:type="dxa"/>
      </w:tblCellMar>
    </w:tblPr>
  </w:style>
  <w:style w:type="table" w:customStyle="1" w:styleId="af0">
    <w:basedOn w:val="a1"/>
    <w:tblPr>
      <w:tblStyleRowBandSize w:val="1"/>
      <w:tblStyleColBandSize w:val="1"/>
      <w:tblCellMar>
        <w:top w:w="100" w:type="dxa"/>
        <w:left w:w="100" w:type="dxa"/>
        <w:bottom w:w="100" w:type="dxa"/>
        <w:right w:w="100" w:type="dxa"/>
      </w:tblCellMar>
    </w:tblPr>
  </w:style>
  <w:style w:type="table" w:customStyle="1" w:styleId="af1">
    <w:basedOn w:val="a1"/>
    <w:tblPr>
      <w:tblStyleRowBandSize w:val="1"/>
      <w:tblStyleColBandSize w:val="1"/>
      <w:tblCellMar>
        <w:top w:w="100" w:type="dxa"/>
        <w:left w:w="100" w:type="dxa"/>
        <w:bottom w:w="100" w:type="dxa"/>
        <w:right w:w="100" w:type="dxa"/>
      </w:tblCellMar>
    </w:tblPr>
  </w:style>
  <w:style w:type="table" w:customStyle="1" w:styleId="af2">
    <w:basedOn w:val="a1"/>
    <w:tblPr>
      <w:tblStyleRowBandSize w:val="1"/>
      <w:tblStyleColBandSize w:val="1"/>
      <w:tblCellMar>
        <w:top w:w="100" w:type="dxa"/>
        <w:left w:w="100" w:type="dxa"/>
        <w:bottom w:w="100" w:type="dxa"/>
        <w:right w:w="100" w:type="dxa"/>
      </w:tblCellMar>
    </w:tblPr>
  </w:style>
  <w:style w:type="table" w:customStyle="1" w:styleId="af3">
    <w:basedOn w:val="a1"/>
    <w:tblPr>
      <w:tblStyleRowBandSize w:val="1"/>
      <w:tblStyleColBandSize w:val="1"/>
      <w:tblCellMar>
        <w:top w:w="100" w:type="dxa"/>
        <w:left w:w="100" w:type="dxa"/>
        <w:bottom w:w="100" w:type="dxa"/>
        <w:right w:w="100" w:type="dxa"/>
      </w:tblCellMar>
    </w:tblPr>
  </w:style>
  <w:style w:type="table" w:customStyle="1" w:styleId="af4">
    <w:basedOn w:val="a1"/>
    <w:tblPr>
      <w:tblStyleRowBandSize w:val="1"/>
      <w:tblStyleColBandSize w:val="1"/>
      <w:tblCellMar>
        <w:top w:w="100" w:type="dxa"/>
        <w:left w:w="100" w:type="dxa"/>
        <w:bottom w:w="100" w:type="dxa"/>
        <w:right w:w="100" w:type="dxa"/>
      </w:tblCellMar>
    </w:tblPr>
  </w:style>
  <w:style w:type="table" w:customStyle="1" w:styleId="af5">
    <w:basedOn w:val="a1"/>
    <w:tblPr>
      <w:tblStyleRowBandSize w:val="1"/>
      <w:tblStyleColBandSize w:val="1"/>
      <w:tblCellMar>
        <w:top w:w="100" w:type="dxa"/>
        <w:left w:w="100" w:type="dxa"/>
        <w:bottom w:w="100" w:type="dxa"/>
        <w:right w:w="100" w:type="dxa"/>
      </w:tblCellMar>
    </w:tblPr>
  </w:style>
  <w:style w:type="table" w:customStyle="1" w:styleId="af6">
    <w:basedOn w:val="a1"/>
    <w:tblPr>
      <w:tblStyleRowBandSize w:val="1"/>
      <w:tblStyleColBandSize w:val="1"/>
      <w:tblCellMar>
        <w:top w:w="100" w:type="dxa"/>
        <w:left w:w="100" w:type="dxa"/>
        <w:bottom w:w="100" w:type="dxa"/>
        <w:right w:w="100" w:type="dxa"/>
      </w:tblCellMar>
    </w:tblPr>
  </w:style>
  <w:style w:type="table" w:customStyle="1" w:styleId="af7">
    <w:basedOn w:val="a1"/>
    <w:tblPr>
      <w:tblStyleRowBandSize w:val="1"/>
      <w:tblStyleColBandSize w:val="1"/>
      <w:tblCellMar>
        <w:top w:w="100" w:type="dxa"/>
        <w:left w:w="100" w:type="dxa"/>
        <w:bottom w:w="100" w:type="dxa"/>
        <w:right w:w="100" w:type="dxa"/>
      </w:tblCellMar>
    </w:tblPr>
  </w:style>
  <w:style w:type="table" w:customStyle="1" w:styleId="af8">
    <w:basedOn w:val="a1"/>
    <w:tblPr>
      <w:tblStyleRowBandSize w:val="1"/>
      <w:tblStyleColBandSize w:val="1"/>
      <w:tblCellMar>
        <w:top w:w="100" w:type="dxa"/>
        <w:left w:w="100" w:type="dxa"/>
        <w:bottom w:w="100" w:type="dxa"/>
        <w:right w:w="100" w:type="dxa"/>
      </w:tblCellMar>
    </w:tblPr>
  </w:style>
  <w:style w:type="table" w:customStyle="1" w:styleId="af9">
    <w:basedOn w:val="a1"/>
    <w:tblPr>
      <w:tblStyleRowBandSize w:val="1"/>
      <w:tblStyleColBandSize w:val="1"/>
      <w:tblCellMar>
        <w:top w:w="100" w:type="dxa"/>
        <w:left w:w="100" w:type="dxa"/>
        <w:bottom w:w="100" w:type="dxa"/>
        <w:right w:w="100" w:type="dxa"/>
      </w:tblCellMar>
    </w:tblPr>
  </w:style>
  <w:style w:type="table" w:customStyle="1" w:styleId="afa">
    <w:basedOn w:val="a1"/>
    <w:tblPr>
      <w:tblStyleRowBandSize w:val="1"/>
      <w:tblStyleColBandSize w:val="1"/>
      <w:tblCellMar>
        <w:top w:w="100" w:type="dxa"/>
        <w:left w:w="100" w:type="dxa"/>
        <w:bottom w:w="100" w:type="dxa"/>
        <w:right w:w="100" w:type="dxa"/>
      </w:tblCellMar>
    </w:tblPr>
  </w:style>
  <w:style w:type="table" w:customStyle="1" w:styleId="afb">
    <w:basedOn w:val="a1"/>
    <w:tblPr>
      <w:tblStyleRowBandSize w:val="1"/>
      <w:tblStyleColBandSize w:val="1"/>
      <w:tblCellMar>
        <w:top w:w="100" w:type="dxa"/>
        <w:left w:w="100" w:type="dxa"/>
        <w:bottom w:w="100" w:type="dxa"/>
        <w:right w:w="100" w:type="dxa"/>
      </w:tblCellMar>
    </w:tblPr>
  </w:style>
  <w:style w:type="table" w:customStyle="1" w:styleId="afc">
    <w:basedOn w:val="a1"/>
    <w:tblPr>
      <w:tblStyleRowBandSize w:val="1"/>
      <w:tblStyleColBandSize w:val="1"/>
      <w:tblCellMar>
        <w:top w:w="100" w:type="dxa"/>
        <w:left w:w="100" w:type="dxa"/>
        <w:bottom w:w="100" w:type="dxa"/>
        <w:right w:w="100" w:type="dxa"/>
      </w:tblCellMar>
    </w:tblPr>
  </w:style>
  <w:style w:type="table" w:customStyle="1" w:styleId="afd">
    <w:basedOn w:val="a1"/>
    <w:tblPr>
      <w:tblStyleRowBandSize w:val="1"/>
      <w:tblStyleColBandSize w:val="1"/>
      <w:tblCellMar>
        <w:top w:w="100" w:type="dxa"/>
        <w:left w:w="100" w:type="dxa"/>
        <w:bottom w:w="100" w:type="dxa"/>
        <w:right w:w="100" w:type="dxa"/>
      </w:tblCellMar>
    </w:tblPr>
  </w:style>
  <w:style w:type="table" w:customStyle="1" w:styleId="afe">
    <w:basedOn w:val="a1"/>
    <w:tblPr>
      <w:tblStyleRowBandSize w:val="1"/>
      <w:tblStyleColBandSize w:val="1"/>
      <w:tblCellMar>
        <w:top w:w="100" w:type="dxa"/>
        <w:left w:w="100" w:type="dxa"/>
        <w:bottom w:w="100" w:type="dxa"/>
        <w:right w:w="100" w:type="dxa"/>
      </w:tblCellMar>
    </w:tblPr>
  </w:style>
  <w:style w:type="table" w:customStyle="1" w:styleId="aff">
    <w:basedOn w:val="a1"/>
    <w:tblPr>
      <w:tblStyleRowBandSize w:val="1"/>
      <w:tblStyleColBandSize w:val="1"/>
      <w:tblCellMar>
        <w:top w:w="100" w:type="dxa"/>
        <w:left w:w="100" w:type="dxa"/>
        <w:bottom w:w="100" w:type="dxa"/>
        <w:right w:w="100" w:type="dxa"/>
      </w:tblCellMar>
    </w:tblPr>
  </w:style>
  <w:style w:type="table" w:customStyle="1" w:styleId="aff0">
    <w:basedOn w:val="a1"/>
    <w:tblPr>
      <w:tblStyleRowBandSize w:val="1"/>
      <w:tblStyleColBandSize w:val="1"/>
      <w:tblCellMar>
        <w:top w:w="100" w:type="dxa"/>
        <w:left w:w="100" w:type="dxa"/>
        <w:bottom w:w="100" w:type="dxa"/>
        <w:right w:w="100" w:type="dxa"/>
      </w:tblCellMar>
    </w:tblPr>
  </w:style>
  <w:style w:type="table" w:customStyle="1" w:styleId="aff1">
    <w:basedOn w:val="a1"/>
    <w:tblPr>
      <w:tblStyleRowBandSize w:val="1"/>
      <w:tblStyleColBandSize w:val="1"/>
      <w:tblCellMar>
        <w:top w:w="100" w:type="dxa"/>
        <w:left w:w="100" w:type="dxa"/>
        <w:bottom w:w="100" w:type="dxa"/>
        <w:right w:w="100" w:type="dxa"/>
      </w:tblCellMar>
    </w:tblPr>
  </w:style>
  <w:style w:type="table" w:customStyle="1" w:styleId="aff2">
    <w:basedOn w:val="a1"/>
    <w:tblPr>
      <w:tblStyleRowBandSize w:val="1"/>
      <w:tblStyleColBandSize w:val="1"/>
      <w:tblCellMar>
        <w:top w:w="100" w:type="dxa"/>
        <w:left w:w="100" w:type="dxa"/>
        <w:bottom w:w="100" w:type="dxa"/>
        <w:right w:w="100" w:type="dxa"/>
      </w:tblCellMar>
    </w:tblPr>
  </w:style>
  <w:style w:type="table" w:customStyle="1" w:styleId="aff3">
    <w:basedOn w:val="a1"/>
    <w:tblPr>
      <w:tblStyleRowBandSize w:val="1"/>
      <w:tblStyleColBandSize w:val="1"/>
      <w:tblCellMar>
        <w:top w:w="100" w:type="dxa"/>
        <w:left w:w="100" w:type="dxa"/>
        <w:bottom w:w="100" w:type="dxa"/>
        <w:right w:w="100" w:type="dxa"/>
      </w:tblCellMar>
    </w:tblPr>
  </w:style>
  <w:style w:type="table" w:customStyle="1" w:styleId="aff4">
    <w:basedOn w:val="a1"/>
    <w:tblPr>
      <w:tblStyleRowBandSize w:val="1"/>
      <w:tblStyleColBandSize w:val="1"/>
      <w:tblCellMar>
        <w:top w:w="100" w:type="dxa"/>
        <w:left w:w="100" w:type="dxa"/>
        <w:bottom w:w="100" w:type="dxa"/>
        <w:right w:w="100" w:type="dxa"/>
      </w:tblCellMar>
    </w:tblPr>
  </w:style>
  <w:style w:type="table" w:customStyle="1" w:styleId="aff5">
    <w:basedOn w:val="a1"/>
    <w:tblPr>
      <w:tblStyleRowBandSize w:val="1"/>
      <w:tblStyleColBandSize w:val="1"/>
      <w:tblCellMar>
        <w:top w:w="100" w:type="dxa"/>
        <w:left w:w="100" w:type="dxa"/>
        <w:bottom w:w="100" w:type="dxa"/>
        <w:right w:w="100" w:type="dxa"/>
      </w:tblCellMar>
    </w:tblPr>
  </w:style>
  <w:style w:type="table" w:customStyle="1" w:styleId="aff6">
    <w:basedOn w:val="a1"/>
    <w:tblPr>
      <w:tblStyleRowBandSize w:val="1"/>
      <w:tblStyleColBandSize w:val="1"/>
      <w:tblCellMar>
        <w:top w:w="100" w:type="dxa"/>
        <w:left w:w="100" w:type="dxa"/>
        <w:bottom w:w="100" w:type="dxa"/>
        <w:right w:w="100" w:type="dxa"/>
      </w:tblCellMar>
    </w:tblPr>
  </w:style>
  <w:style w:type="table" w:customStyle="1" w:styleId="aff7">
    <w:basedOn w:val="a1"/>
    <w:tblPr>
      <w:tblStyleRowBandSize w:val="1"/>
      <w:tblStyleColBandSize w:val="1"/>
      <w:tblCellMar>
        <w:top w:w="100" w:type="dxa"/>
        <w:left w:w="100" w:type="dxa"/>
        <w:bottom w:w="100" w:type="dxa"/>
        <w:right w:w="100" w:type="dxa"/>
      </w:tblCellMar>
    </w:tblPr>
  </w:style>
  <w:style w:type="paragraph" w:styleId="aff8">
    <w:name w:val="List Paragraph"/>
    <w:basedOn w:val="a"/>
    <w:uiPriority w:val="34"/>
    <w:qFormat/>
    <w:rsid w:val="003B7CF3"/>
    <w:pPr>
      <w:ind w:left="720"/>
      <w:contextualSpacing/>
    </w:pPr>
  </w:style>
  <w:style w:type="paragraph" w:styleId="aff9">
    <w:name w:val="No Spacing"/>
    <w:uiPriority w:val="1"/>
    <w:qFormat/>
    <w:rsid w:val="00304A42"/>
    <w:pPr>
      <w:spacing w:line="240" w:lineRule="auto"/>
      <w:ind w:firstLine="709"/>
    </w:pPr>
    <w:rPr>
      <w:rFonts w:ascii="Times New Roman" w:hAnsi="Times New Roman"/>
      <w:sz w:val="28"/>
    </w:rPr>
  </w:style>
  <w:style w:type="character" w:styleId="affa">
    <w:name w:val="Hyperlink"/>
    <w:basedOn w:val="a0"/>
    <w:uiPriority w:val="99"/>
    <w:unhideWhenUsed/>
    <w:rsid w:val="00C100A9"/>
    <w:rPr>
      <w:color w:val="0000FF" w:themeColor="hyperlink"/>
      <w:u w:val="single"/>
    </w:rPr>
  </w:style>
  <w:style w:type="character" w:customStyle="1" w:styleId="UnresolvedMention">
    <w:name w:val="Unresolved Mention"/>
    <w:basedOn w:val="a0"/>
    <w:uiPriority w:val="99"/>
    <w:semiHidden/>
    <w:unhideWhenUsed/>
    <w:rsid w:val="00C100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525017">
      <w:bodyDiv w:val="1"/>
      <w:marLeft w:val="0"/>
      <w:marRight w:val="0"/>
      <w:marTop w:val="0"/>
      <w:marBottom w:val="0"/>
      <w:divBdr>
        <w:top w:val="none" w:sz="0" w:space="0" w:color="auto"/>
        <w:left w:val="none" w:sz="0" w:space="0" w:color="auto"/>
        <w:bottom w:val="none" w:sz="0" w:space="0" w:color="auto"/>
        <w:right w:val="none" w:sz="0" w:space="0" w:color="auto"/>
      </w:divBdr>
    </w:div>
    <w:div w:id="389350292">
      <w:bodyDiv w:val="1"/>
      <w:marLeft w:val="0"/>
      <w:marRight w:val="0"/>
      <w:marTop w:val="0"/>
      <w:marBottom w:val="0"/>
      <w:divBdr>
        <w:top w:val="none" w:sz="0" w:space="0" w:color="auto"/>
        <w:left w:val="none" w:sz="0" w:space="0" w:color="auto"/>
        <w:bottom w:val="none" w:sz="0" w:space="0" w:color="auto"/>
        <w:right w:val="none" w:sz="0" w:space="0" w:color="auto"/>
      </w:divBdr>
    </w:div>
    <w:div w:id="498270504">
      <w:bodyDiv w:val="1"/>
      <w:marLeft w:val="0"/>
      <w:marRight w:val="0"/>
      <w:marTop w:val="0"/>
      <w:marBottom w:val="0"/>
      <w:divBdr>
        <w:top w:val="none" w:sz="0" w:space="0" w:color="auto"/>
        <w:left w:val="none" w:sz="0" w:space="0" w:color="auto"/>
        <w:bottom w:val="none" w:sz="0" w:space="0" w:color="auto"/>
        <w:right w:val="none" w:sz="0" w:space="0" w:color="auto"/>
      </w:divBdr>
    </w:div>
    <w:div w:id="577057876">
      <w:bodyDiv w:val="1"/>
      <w:marLeft w:val="0"/>
      <w:marRight w:val="0"/>
      <w:marTop w:val="0"/>
      <w:marBottom w:val="0"/>
      <w:divBdr>
        <w:top w:val="none" w:sz="0" w:space="0" w:color="auto"/>
        <w:left w:val="none" w:sz="0" w:space="0" w:color="auto"/>
        <w:bottom w:val="none" w:sz="0" w:space="0" w:color="auto"/>
        <w:right w:val="none" w:sz="0" w:space="0" w:color="auto"/>
      </w:divBdr>
    </w:div>
    <w:div w:id="686445812">
      <w:bodyDiv w:val="1"/>
      <w:marLeft w:val="0"/>
      <w:marRight w:val="0"/>
      <w:marTop w:val="0"/>
      <w:marBottom w:val="0"/>
      <w:divBdr>
        <w:top w:val="none" w:sz="0" w:space="0" w:color="auto"/>
        <w:left w:val="none" w:sz="0" w:space="0" w:color="auto"/>
        <w:bottom w:val="none" w:sz="0" w:space="0" w:color="auto"/>
        <w:right w:val="none" w:sz="0" w:space="0" w:color="auto"/>
      </w:divBdr>
    </w:div>
    <w:div w:id="18900240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hyperlink" Target="https://guide.kyivcity.gov.ua/" TargetMode="External"/><Relationship Id="rId68" Type="http://schemas.openxmlformats.org/officeDocument/2006/relationships/hyperlink" Target="https://www.facebook.com/cityhotel.kiev/?locale=uk_UA" TargetMode="External"/><Relationship Id="rId84" Type="http://schemas.openxmlformats.org/officeDocument/2006/relationships/hyperlink" Target="https://www.facebook.com/PremierHotelRus/?locale=ua_UA" TargetMode="External"/><Relationship Id="rId89" Type="http://schemas.openxmlformats.org/officeDocument/2006/relationships/hyperlink" Target="https://ces.org.ua/tracker-economy-during-the-war/" TargetMode="Externa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07" Type="http://schemas.openxmlformats.org/officeDocument/2006/relationships/footer" Target="footer2.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hyperlink" Target="https://www.linkedin.com/company/sky-loft-hotel-by-rixwell-international/?trk=similar-pages&amp;originalSubdomain=ua" TargetMode="External"/><Relationship Id="rId58" Type="http://schemas.openxmlformats.org/officeDocument/2006/relationships/hyperlink" Target="https://www.booking.com/hotel/ua/radisson-blu.uk.html" TargetMode="External"/><Relationship Id="rId66" Type="http://schemas.openxmlformats.org/officeDocument/2006/relationships/hyperlink" Target="https://www.booking.com/hotel/ua/city.uk.html" TargetMode="External"/><Relationship Id="rId74" Type="http://schemas.openxmlformats.org/officeDocument/2006/relationships/hyperlink" Target="https://all.accor.com/hotel/7143/index.en.shtml" TargetMode="External"/><Relationship Id="rId79" Type="http://schemas.openxmlformats.org/officeDocument/2006/relationships/hyperlink" Target="https://eventlocations.com.ua/uk/" TargetMode="External"/><Relationship Id="rId87" Type="http://schemas.openxmlformats.org/officeDocument/2006/relationships/hyperlink" Target="https://guide.kyivcity.gov.ua/" TargetMode="External"/><Relationship Id="rId102" Type="http://schemas.openxmlformats.org/officeDocument/2006/relationships/hyperlink" Target="https://hostiq.ua/blog/ukr/how-much-does-website-cost/" TargetMode="External"/><Relationship Id="rId5" Type="http://schemas.openxmlformats.org/officeDocument/2006/relationships/webSettings" Target="webSettings.xml"/><Relationship Id="rId61" Type="http://schemas.openxmlformats.org/officeDocument/2006/relationships/hyperlink" Target="https://www.instagram.com/explore/locations/833332102/radisson-blu-hotel-kyiv-city-centre/" TargetMode="External"/><Relationship Id="rId82" Type="http://schemas.openxmlformats.org/officeDocument/2006/relationships/hyperlink" Target="https://hotelrus.phnr.com/ua" TargetMode="External"/><Relationship Id="rId90" Type="http://schemas.openxmlformats.org/officeDocument/2006/relationships/hyperlink" Target="https://pidru4niki.com/88846/marketing/osnovi_marketingu_u_turizmi" TargetMode="External"/><Relationship Id="rId95" Type="http://schemas.openxmlformats.org/officeDocument/2006/relationships/hyperlink" Target="https://fakty.com.ua/ua/ukraine/suspilstvo/20240129-v-ukrayini-skorotylasya-kilkist-pensioneriv-skilky-lyudej-otrymuyut-pensiyi-ta-rozmiry-vyplat/" TargetMode="Externa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hyperlink" Target="https://www.rixwell.com/ua/hotels/rixwell-skyloft-kiev-hotel" TargetMode="External"/><Relationship Id="rId56" Type="http://schemas.openxmlformats.org/officeDocument/2006/relationships/hyperlink" Target="https://renty.ua/kyiv" TargetMode="External"/><Relationship Id="rId64" Type="http://schemas.openxmlformats.org/officeDocument/2006/relationships/hyperlink" Target="https://renty.ua/kyiv" TargetMode="External"/><Relationship Id="rId69" Type="http://schemas.openxmlformats.org/officeDocument/2006/relationships/hyperlink" Target="https://www.instagram.com/cityhotelkyiv/" TargetMode="External"/><Relationship Id="rId77" Type="http://schemas.openxmlformats.org/officeDocument/2006/relationships/hyperlink" Target="https://www.facebook.com/ibisKyivCityCenter/" TargetMode="External"/><Relationship Id="rId100" Type="http://schemas.openxmlformats.org/officeDocument/2006/relationships/hyperlink" Target="https://ocinka.in.ua/statystyka-roboty-hoteliv-ukrayiny-u-litniy-sezon-2023/" TargetMode="External"/><Relationship Id="rId105"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hyperlink" Target="https://www.facebook.com/SkyLoftHotelKyivbyRixwellInternational/" TargetMode="External"/><Relationship Id="rId72" Type="http://schemas.openxmlformats.org/officeDocument/2006/relationships/hyperlink" Target="https://guide.kyivcity.gov.ua/" TargetMode="External"/><Relationship Id="rId80" Type="http://schemas.openxmlformats.org/officeDocument/2006/relationships/hyperlink" Target="https://guide.kyivcity.gov.ua/" TargetMode="External"/><Relationship Id="rId85" Type="http://schemas.openxmlformats.org/officeDocument/2006/relationships/hyperlink" Target="https://www.linkedin.com/company/premier-hotel-rus/?originalSubdomain=ua" TargetMode="External"/><Relationship Id="rId93" Type="http://schemas.openxmlformats.org/officeDocument/2006/relationships/hyperlink" Target="http://www.economy.nayka.com.ua/pdf/5_2022/8.pdf" TargetMode="External"/><Relationship Id="rId98" Type="http://schemas.openxmlformats.org/officeDocument/2006/relationships/hyperlink" Target="https://ocinka.in.ua/analitychni-dani-hotel%CA%B9noho-rynku-u-2022/"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hyperlink" Target="https://radisson-blu-hotel-kyiv-podil-kiev.hotelmix.com.ua/" TargetMode="External"/><Relationship Id="rId67" Type="http://schemas.openxmlformats.org/officeDocument/2006/relationships/hyperlink" Target="https://cityhotel-kiev.hotelmix.com.ua/" TargetMode="External"/><Relationship Id="rId103" Type="http://schemas.openxmlformats.org/officeDocument/2006/relationships/hyperlink" Target="https://ifish.com.ua/ua/tsini-na-sajt/" TargetMode="External"/><Relationship Id="rId108"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eventlocations.com.ua/uk/" TargetMode="External"/><Relationship Id="rId62" Type="http://schemas.openxmlformats.org/officeDocument/2006/relationships/hyperlink" Target="https://eventlocations.com.ua/uk/" TargetMode="External"/><Relationship Id="rId70" Type="http://schemas.openxmlformats.org/officeDocument/2006/relationships/hyperlink" Target="https://twitter.com/cityhotel_kiev" TargetMode="External"/><Relationship Id="rId75" Type="http://schemas.openxmlformats.org/officeDocument/2006/relationships/hyperlink" Target="https://www.booking.com/hotel/ua/ibis-kiev-shevchenko-boulevard.uk.html" TargetMode="External"/><Relationship Id="rId83" Type="http://schemas.openxmlformats.org/officeDocument/2006/relationships/hyperlink" Target="https://www.booking.com/hotel/ua/rus.uk.html?lang=uk&amp;soz=1&amp;lang_changed=1" TargetMode="External"/><Relationship Id="rId88" Type="http://schemas.openxmlformats.org/officeDocument/2006/relationships/hyperlink" Target="https://renty.ua/kyiv" TargetMode="External"/><Relationship Id="rId91" Type="http://schemas.openxmlformats.org/officeDocument/2006/relationships/hyperlink" Target="http://lib.kart.edu.ua/bitstream/123456789/8436/1/%D0%9D%D0%B0%D0%B2%D1%87%D0%B0%D0%BB%D1%8C%D0%BD%D0%B8%D0%B9%20%D0%BF%D0%BE%D1%81%D1%96%D0%B1%D0%BD%D0%B8%D0%BA.pdf" TargetMode="External"/><Relationship Id="rId96" Type="http://schemas.openxmlformats.org/officeDocument/2006/relationships/hyperlink" Target="https://www.booking.com/searchresults.uk.html?aid=356980&amp;label=gog235jc-1DCAMYyQEo6QE47AJIKVgDaOkBiAEBmAEpuAEXyAEM2AED6AEB-AECiAIBqAIDuAL36ZixBsACAdICJGY5ODA5OTk1LTlhOTAtNDA1MS1iMWUyLWM5YWEyZGY0MmI3MdgCBOACAQ&amp;sid=cb73414bfaac4ac373e05f333df7c786&amp;city=-1044367;nflt=sth%253D59;pptfromtl=59;src=theme_landing_city"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www.booking.com/hotel/ua/sky-loft-hotel-kyiv-booking.uk.html" TargetMode="External"/><Relationship Id="rId57" Type="http://schemas.openxmlformats.org/officeDocument/2006/relationships/hyperlink" Target="https://www.radissonhotels.com/uk-ua/hotels/radisson-blu-kyiv" TargetMode="External"/><Relationship Id="rId106" Type="http://schemas.openxmlformats.org/officeDocument/2006/relationships/header" Target="header2.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yperlink" Target="https://www.instagram.com/skyloft_hotel/" TargetMode="External"/><Relationship Id="rId60" Type="http://schemas.openxmlformats.org/officeDocument/2006/relationships/hyperlink" Target="https://www.facebook.com/RadissonBluHotelKyiv/?locale=ua%2FUA" TargetMode="External"/><Relationship Id="rId65" Type="http://schemas.openxmlformats.org/officeDocument/2006/relationships/hyperlink" Target="https://cityhotel.ua/" TargetMode="External"/><Relationship Id="rId73" Type="http://schemas.openxmlformats.org/officeDocument/2006/relationships/hyperlink" Target="https://renty.ua/kyiv" TargetMode="External"/><Relationship Id="rId78" Type="http://schemas.openxmlformats.org/officeDocument/2006/relationships/hyperlink" Target="https://www.instagram.com/ibiskyiv/" TargetMode="External"/><Relationship Id="rId81" Type="http://schemas.openxmlformats.org/officeDocument/2006/relationships/hyperlink" Target="https://renty.ua/kyiv" TargetMode="External"/><Relationship Id="rId86" Type="http://schemas.openxmlformats.org/officeDocument/2006/relationships/hyperlink" Target="https://eventlocations.com.ua/uk/" TargetMode="External"/><Relationship Id="rId94" Type="http://schemas.openxmlformats.org/officeDocument/2006/relationships/hyperlink" Target="https://forbes.ua/news/vnutrishniy-turizm-z-pochatku-viyni-ponad-45-ukraintsiv-podorozhuvali-krainoyu-08092023-15885" TargetMode="External"/><Relationship Id="rId99" Type="http://schemas.openxmlformats.org/officeDocument/2006/relationships/hyperlink" Target="https://ocinka.in.ua/analitychni-dani-hotelnoho-rynku-u-2021/" TargetMode="External"/><Relationship Id="rId101" Type="http://schemas.openxmlformats.org/officeDocument/2006/relationships/hyperlink" Target="https://www.work.ua/salary-%D0%BC%D0%B0%D1%80%D0%BA%D0%B5%D1%82%D0%B8%D0%BD%D0%B3-%D0%B0%D0%BD%D0%B0%D0%BB%D1%96%D1%82%D0%B8%D0%BA/"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theme" Target="theme/theme1.xml"/><Relationship Id="rId34" Type="http://schemas.openxmlformats.org/officeDocument/2006/relationships/image" Target="media/image27.png"/><Relationship Id="rId50" Type="http://schemas.openxmlformats.org/officeDocument/2006/relationships/hyperlink" Target="https://aloft-kiev.hotelmix.com.ua/" TargetMode="External"/><Relationship Id="rId55" Type="http://schemas.openxmlformats.org/officeDocument/2006/relationships/hyperlink" Target="https://guide.kyivcity.gov.ua/" TargetMode="External"/><Relationship Id="rId76" Type="http://schemas.openxmlformats.org/officeDocument/2006/relationships/hyperlink" Target="https://ibis-kiev-city-center-hotel.hotelmix.com.ua/" TargetMode="External"/><Relationship Id="rId97" Type="http://schemas.openxmlformats.org/officeDocument/2006/relationships/hyperlink" Target="https://ocinka.in.ua/analitychni-dani-hotelnoho-rynku-u-2023/" TargetMode="External"/><Relationship Id="rId104"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eventlocations.com.ua/uk/" TargetMode="External"/><Relationship Id="rId92" Type="http://schemas.openxmlformats.org/officeDocument/2006/relationships/hyperlink" Target="https://moodle.znu.edu.ua/pluginfile.php/662027/mod_resource/content/1/%20%20D0%9B%D0%B5%D0%BA%D1%86%D1%96%D1%8F%20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C0879A-6C8C-437E-8C51-E8CF48063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167</Pages>
  <Words>39215</Words>
  <Characters>223526</Characters>
  <Application>Microsoft Office Word</Application>
  <DocSecurity>0</DocSecurity>
  <Lines>1862</Lines>
  <Paragraphs>524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262217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Larisa</cp:lastModifiedBy>
  <cp:revision>2</cp:revision>
  <cp:lastPrinted>2024-06-22T14:05:00Z</cp:lastPrinted>
  <dcterms:created xsi:type="dcterms:W3CDTF">2024-06-26T08:43:00Z</dcterms:created>
  <dcterms:modified xsi:type="dcterms:W3CDTF">2024-06-26T08:43:00Z</dcterms:modified>
</cp:coreProperties>
</file>