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55CC1D" w14:textId="77777777" w:rsidR="00AE1DAE" w:rsidRPr="00983790" w:rsidRDefault="00AE1DAE" w:rsidP="00AE1DAE">
      <w:pPr>
        <w:jc w:val="center"/>
        <w:rPr>
          <w:b/>
          <w:sz w:val="28"/>
          <w:szCs w:val="28"/>
          <w:lang w:val="uk-UA"/>
        </w:rPr>
      </w:pPr>
      <w:r w:rsidRPr="00983790">
        <w:rPr>
          <w:b/>
          <w:sz w:val="28"/>
          <w:szCs w:val="28"/>
          <w:lang w:val="uk-UA"/>
        </w:rPr>
        <w:t>НАЦІОНАЛЬНИЙ ТЕХНІЧНИЙ УНІВЕРСИТЕТ УКРАЇНИ</w:t>
      </w:r>
    </w:p>
    <w:p w14:paraId="7E84478D" w14:textId="77777777" w:rsidR="00AE1DAE" w:rsidRPr="00983790" w:rsidRDefault="00AE1DAE" w:rsidP="00AE1DAE">
      <w:pPr>
        <w:jc w:val="center"/>
        <w:rPr>
          <w:b/>
          <w:sz w:val="28"/>
          <w:szCs w:val="28"/>
          <w:lang w:val="uk-UA"/>
        </w:rPr>
      </w:pPr>
      <w:r w:rsidRPr="00983790">
        <w:rPr>
          <w:b/>
          <w:sz w:val="28"/>
          <w:szCs w:val="28"/>
          <w:lang w:val="uk-UA"/>
        </w:rPr>
        <w:t>«КИЇВСЬКИЙ ПОЛІТЕХНІЧНИЙ ІНСТИТУТ</w:t>
      </w:r>
    </w:p>
    <w:p w14:paraId="33B9F651" w14:textId="77777777" w:rsidR="00AE1DAE" w:rsidRPr="00983790" w:rsidRDefault="00AE1DAE" w:rsidP="00AE1DAE">
      <w:pPr>
        <w:jc w:val="center"/>
        <w:rPr>
          <w:b/>
          <w:sz w:val="28"/>
          <w:szCs w:val="28"/>
          <w:lang w:val="uk-UA"/>
        </w:rPr>
      </w:pPr>
      <w:r w:rsidRPr="00983790">
        <w:rPr>
          <w:b/>
          <w:sz w:val="28"/>
          <w:szCs w:val="28"/>
          <w:lang w:val="uk-UA"/>
        </w:rPr>
        <w:t>Імені ІГОРЯ СІКОРСЬКОГО»</w:t>
      </w:r>
    </w:p>
    <w:p w14:paraId="002B5247" w14:textId="77777777" w:rsidR="00AE1DAE" w:rsidRPr="00983790" w:rsidRDefault="00AE1DAE" w:rsidP="00AE1DAE">
      <w:pPr>
        <w:jc w:val="center"/>
        <w:rPr>
          <w:sz w:val="28"/>
          <w:szCs w:val="28"/>
          <w:u w:val="single"/>
          <w:lang w:val="uk-UA"/>
        </w:rPr>
      </w:pPr>
      <w:r w:rsidRPr="00983790">
        <w:rPr>
          <w:sz w:val="28"/>
          <w:szCs w:val="28"/>
          <w:u w:val="single"/>
          <w:lang w:val="uk-UA"/>
        </w:rPr>
        <w:t>ФАКУЛЬТЕТ БІОМЕДИЧНОЇ ІНЖЕНЕРІЇ</w:t>
      </w:r>
    </w:p>
    <w:p w14:paraId="190020E6" w14:textId="77777777" w:rsidR="00AE1DAE" w:rsidRPr="00983790" w:rsidRDefault="00AE1DAE" w:rsidP="00AE1DAE">
      <w:pPr>
        <w:jc w:val="center"/>
        <w:rPr>
          <w:sz w:val="28"/>
          <w:szCs w:val="28"/>
          <w:vertAlign w:val="superscript"/>
          <w:lang w:val="uk-UA"/>
        </w:rPr>
      </w:pPr>
      <w:r w:rsidRPr="00983790">
        <w:rPr>
          <w:sz w:val="28"/>
          <w:szCs w:val="28"/>
          <w:vertAlign w:val="superscript"/>
          <w:lang w:val="uk-UA"/>
        </w:rPr>
        <w:t>(повна назва інституту/факультету)</w:t>
      </w:r>
    </w:p>
    <w:p w14:paraId="34FAC663" w14:textId="7BE6CD91" w:rsidR="00AE1DAE" w:rsidRPr="00983790" w:rsidRDefault="00983790" w:rsidP="00AE1DAE">
      <w:pPr>
        <w:jc w:val="center"/>
        <w:rPr>
          <w:sz w:val="28"/>
          <w:szCs w:val="28"/>
          <w:u w:val="single"/>
          <w:lang w:val="uk-UA"/>
        </w:rPr>
      </w:pPr>
      <w:r>
        <w:rPr>
          <w:sz w:val="28"/>
          <w:szCs w:val="28"/>
          <w:u w:val="single"/>
          <w:lang w:val="uk-UA"/>
        </w:rPr>
        <w:t>КАФЕДРА БІОМЕДИЧНОЇ ІНДЕНЕРІЇ</w:t>
      </w:r>
    </w:p>
    <w:p w14:paraId="139999F8" w14:textId="77777777" w:rsidR="00AE1DAE" w:rsidRPr="00983790" w:rsidRDefault="00AE1DAE" w:rsidP="00AE1DAE">
      <w:pPr>
        <w:jc w:val="center"/>
        <w:rPr>
          <w:sz w:val="28"/>
          <w:szCs w:val="28"/>
          <w:vertAlign w:val="superscript"/>
          <w:lang w:val="uk-UA"/>
        </w:rPr>
      </w:pPr>
      <w:r w:rsidRPr="00983790">
        <w:rPr>
          <w:sz w:val="28"/>
          <w:szCs w:val="28"/>
          <w:vertAlign w:val="superscript"/>
          <w:lang w:val="uk-UA"/>
        </w:rPr>
        <w:t>(повна назва кафедри)</w:t>
      </w:r>
    </w:p>
    <w:p w14:paraId="06B46829" w14:textId="77777777" w:rsidR="00AE1DAE" w:rsidRPr="00983790" w:rsidRDefault="00AE1DAE" w:rsidP="00AE1DAE">
      <w:pPr>
        <w:jc w:val="center"/>
        <w:rPr>
          <w:sz w:val="28"/>
          <w:szCs w:val="28"/>
          <w:lang w:val="uk-UA"/>
        </w:rPr>
      </w:pPr>
    </w:p>
    <w:tbl>
      <w:tblPr>
        <w:tblW w:w="0" w:type="auto"/>
        <w:tblLook w:val="04A0" w:firstRow="1" w:lastRow="0" w:firstColumn="1" w:lastColumn="0" w:noHBand="0" w:noVBand="1"/>
      </w:tblPr>
      <w:tblGrid>
        <w:gridCol w:w="5529"/>
        <w:gridCol w:w="3816"/>
      </w:tblGrid>
      <w:tr w:rsidR="00AE1DAE" w:rsidRPr="00983790" w14:paraId="6D1BFC44" w14:textId="77777777" w:rsidTr="00983790">
        <w:tc>
          <w:tcPr>
            <w:tcW w:w="5529" w:type="dxa"/>
            <w:shd w:val="clear" w:color="auto" w:fill="auto"/>
          </w:tcPr>
          <w:p w14:paraId="520C8EB0" w14:textId="77777777" w:rsidR="00AE1DAE" w:rsidRPr="002E4B18" w:rsidRDefault="00AE1DAE" w:rsidP="00983790">
            <w:pPr>
              <w:rPr>
                <w:sz w:val="28"/>
                <w:szCs w:val="28"/>
                <w:lang w:val="uk-UA"/>
              </w:rPr>
            </w:pPr>
            <w:r w:rsidRPr="002E4B18">
              <w:rPr>
                <w:sz w:val="28"/>
                <w:szCs w:val="28"/>
                <w:lang w:val="uk-UA"/>
              </w:rPr>
              <w:t>«На правах рукопису»</w:t>
            </w:r>
          </w:p>
        </w:tc>
        <w:tc>
          <w:tcPr>
            <w:tcW w:w="3816" w:type="dxa"/>
            <w:shd w:val="clear" w:color="auto" w:fill="auto"/>
          </w:tcPr>
          <w:p w14:paraId="46CACCB4" w14:textId="77777777" w:rsidR="00AE1DAE" w:rsidRPr="00983790" w:rsidRDefault="00AE1DAE" w:rsidP="00983790">
            <w:pPr>
              <w:rPr>
                <w:sz w:val="28"/>
                <w:szCs w:val="28"/>
                <w:lang w:val="uk-UA"/>
              </w:rPr>
            </w:pPr>
            <w:r w:rsidRPr="00983790">
              <w:rPr>
                <w:sz w:val="28"/>
                <w:szCs w:val="28"/>
                <w:lang w:val="uk-UA"/>
              </w:rPr>
              <w:t>«До захисту допущено»</w:t>
            </w:r>
          </w:p>
        </w:tc>
      </w:tr>
      <w:tr w:rsidR="00AE1DAE" w:rsidRPr="00983790" w14:paraId="7A1E8308" w14:textId="77777777" w:rsidTr="002E4B18">
        <w:trPr>
          <w:trHeight w:val="306"/>
        </w:trPr>
        <w:tc>
          <w:tcPr>
            <w:tcW w:w="5529" w:type="dxa"/>
            <w:shd w:val="clear" w:color="auto" w:fill="auto"/>
          </w:tcPr>
          <w:p w14:paraId="65A9A59A" w14:textId="77777777" w:rsidR="00AE1DAE" w:rsidRPr="002E4B18" w:rsidRDefault="00AE1DAE" w:rsidP="00983790">
            <w:pPr>
              <w:rPr>
                <w:sz w:val="28"/>
                <w:szCs w:val="28"/>
                <w:lang w:val="en-US"/>
              </w:rPr>
            </w:pPr>
            <w:r w:rsidRPr="00F059C6">
              <w:rPr>
                <w:sz w:val="28"/>
                <w:szCs w:val="28"/>
                <w:lang w:val="uk-UA"/>
              </w:rPr>
              <w:t xml:space="preserve">УДК </w:t>
            </w:r>
            <w:r w:rsidRPr="00F059C6">
              <w:rPr>
                <w:sz w:val="28"/>
                <w:szCs w:val="28"/>
                <w:lang w:val="en-US"/>
              </w:rPr>
              <w:t>615.84</w:t>
            </w:r>
            <w:bookmarkStart w:id="0" w:name="_GoBack"/>
            <w:bookmarkEnd w:id="0"/>
          </w:p>
        </w:tc>
        <w:tc>
          <w:tcPr>
            <w:tcW w:w="3816" w:type="dxa"/>
            <w:shd w:val="clear" w:color="auto" w:fill="auto"/>
          </w:tcPr>
          <w:p w14:paraId="3842EA2D" w14:textId="62AB3C33" w:rsidR="00AE1DAE" w:rsidRPr="00983790" w:rsidRDefault="00983790" w:rsidP="00983790">
            <w:pPr>
              <w:rPr>
                <w:sz w:val="28"/>
                <w:szCs w:val="28"/>
                <w:lang w:val="uk-UA"/>
              </w:rPr>
            </w:pPr>
            <w:r>
              <w:rPr>
                <w:sz w:val="28"/>
                <w:szCs w:val="28"/>
                <w:lang w:val="uk-UA"/>
              </w:rPr>
              <w:t>В.о. з</w:t>
            </w:r>
            <w:r w:rsidR="00AE1DAE" w:rsidRPr="00983790">
              <w:rPr>
                <w:sz w:val="28"/>
                <w:szCs w:val="28"/>
                <w:lang w:val="uk-UA"/>
              </w:rPr>
              <w:t>авідувач</w:t>
            </w:r>
            <w:r>
              <w:rPr>
                <w:sz w:val="28"/>
                <w:szCs w:val="28"/>
                <w:lang w:val="uk-UA"/>
              </w:rPr>
              <w:t>а</w:t>
            </w:r>
            <w:r w:rsidR="00AE1DAE" w:rsidRPr="00983790">
              <w:rPr>
                <w:sz w:val="28"/>
                <w:szCs w:val="28"/>
                <w:lang w:val="uk-UA"/>
              </w:rPr>
              <w:t xml:space="preserve"> кафедри </w:t>
            </w:r>
            <w:r>
              <w:rPr>
                <w:sz w:val="28"/>
                <w:szCs w:val="28"/>
                <w:lang w:val="uk-UA"/>
              </w:rPr>
              <w:t>БМІ</w:t>
            </w:r>
          </w:p>
        </w:tc>
      </w:tr>
    </w:tbl>
    <w:p w14:paraId="7F95BD11" w14:textId="243B271B" w:rsidR="00AE1DAE" w:rsidRPr="00983790" w:rsidRDefault="00AE1DAE" w:rsidP="00AE1DAE">
      <w:pPr>
        <w:jc w:val="right"/>
        <w:rPr>
          <w:sz w:val="28"/>
          <w:szCs w:val="28"/>
          <w:lang w:val="uk-UA"/>
        </w:rPr>
      </w:pPr>
      <w:r w:rsidRPr="00983790">
        <w:rPr>
          <w:sz w:val="28"/>
          <w:szCs w:val="28"/>
          <w:lang w:val="uk-UA"/>
        </w:rPr>
        <w:t xml:space="preserve">__________    </w:t>
      </w:r>
      <w:r w:rsidR="00983790">
        <w:rPr>
          <w:sz w:val="28"/>
          <w:szCs w:val="28"/>
          <w:lang w:val="uk-UA"/>
        </w:rPr>
        <w:t>О.В. Лебедєв</w:t>
      </w:r>
    </w:p>
    <w:p w14:paraId="2E833C6C" w14:textId="77777777" w:rsidR="00AE1DAE" w:rsidRPr="00983790" w:rsidRDefault="00AE1DAE" w:rsidP="00AE1DAE">
      <w:pPr>
        <w:jc w:val="center"/>
        <w:rPr>
          <w:sz w:val="28"/>
          <w:szCs w:val="28"/>
          <w:vertAlign w:val="superscript"/>
          <w:lang w:val="uk-UA"/>
        </w:rPr>
      </w:pPr>
      <w:r w:rsidRPr="00983790">
        <w:rPr>
          <w:sz w:val="28"/>
          <w:szCs w:val="28"/>
          <w:vertAlign w:val="superscript"/>
          <w:lang w:val="uk-UA"/>
        </w:rPr>
        <w:t xml:space="preserve">                                                                                   (підпис)                           </w:t>
      </w:r>
    </w:p>
    <w:p w14:paraId="7BB1CFD3" w14:textId="77777777" w:rsidR="00AE1DAE" w:rsidRPr="00983790" w:rsidRDefault="00AE1DAE" w:rsidP="00AE1DAE">
      <w:pPr>
        <w:jc w:val="right"/>
        <w:rPr>
          <w:sz w:val="28"/>
          <w:szCs w:val="28"/>
          <w:lang w:val="uk-UA"/>
        </w:rPr>
      </w:pPr>
      <w:r w:rsidRPr="00983790">
        <w:rPr>
          <w:sz w:val="28"/>
          <w:szCs w:val="28"/>
          <w:lang w:val="uk-UA"/>
        </w:rPr>
        <w:t>“____”_______________20__р.</w:t>
      </w:r>
    </w:p>
    <w:p w14:paraId="6F7ED4A0" w14:textId="77777777" w:rsidR="00AE1DAE" w:rsidRPr="00983790" w:rsidRDefault="00AE1DAE" w:rsidP="00AE1DAE">
      <w:pPr>
        <w:jc w:val="right"/>
        <w:rPr>
          <w:sz w:val="28"/>
          <w:szCs w:val="28"/>
          <w:lang w:val="uk-UA"/>
        </w:rPr>
      </w:pPr>
    </w:p>
    <w:p w14:paraId="6FAFEB71" w14:textId="77777777" w:rsidR="00AE1DAE" w:rsidRPr="00983790" w:rsidRDefault="00AE1DAE" w:rsidP="00AE1DAE">
      <w:pPr>
        <w:jc w:val="center"/>
        <w:rPr>
          <w:b/>
          <w:sz w:val="28"/>
          <w:szCs w:val="28"/>
          <w:lang w:val="uk-UA"/>
        </w:rPr>
      </w:pPr>
      <w:r w:rsidRPr="00983790">
        <w:rPr>
          <w:b/>
          <w:sz w:val="28"/>
          <w:szCs w:val="28"/>
          <w:lang w:val="uk-UA"/>
        </w:rPr>
        <w:t>Магістерська дисертація</w:t>
      </w:r>
    </w:p>
    <w:p w14:paraId="4AE84EDA" w14:textId="77777777" w:rsidR="00AE1DAE" w:rsidRPr="00983790" w:rsidRDefault="00AE1DAE" w:rsidP="00AE1DAE">
      <w:pPr>
        <w:jc w:val="center"/>
        <w:rPr>
          <w:sz w:val="28"/>
          <w:szCs w:val="28"/>
          <w:lang w:val="uk-UA"/>
        </w:rPr>
      </w:pPr>
      <w:r w:rsidRPr="00983790">
        <w:rPr>
          <w:sz w:val="28"/>
          <w:szCs w:val="28"/>
          <w:lang w:val="uk-UA"/>
        </w:rPr>
        <w:t>на здобуття ступеня магістра</w:t>
      </w:r>
    </w:p>
    <w:p w14:paraId="4D25E453" w14:textId="09082ED4" w:rsidR="00AE1DAE" w:rsidRPr="00983790" w:rsidRDefault="00AE1DAE" w:rsidP="00AE1DAE">
      <w:pPr>
        <w:jc w:val="both"/>
        <w:rPr>
          <w:sz w:val="28"/>
          <w:szCs w:val="28"/>
          <w:lang w:val="uk-UA"/>
        </w:rPr>
      </w:pPr>
      <w:r w:rsidRPr="00983790">
        <w:rPr>
          <w:sz w:val="28"/>
          <w:szCs w:val="28"/>
          <w:lang w:val="uk-UA"/>
        </w:rPr>
        <w:t xml:space="preserve">зі спеціальності  </w:t>
      </w:r>
      <w:r w:rsidR="00983790">
        <w:rPr>
          <w:sz w:val="28"/>
          <w:szCs w:val="28"/>
          <w:lang w:val="uk-UA"/>
        </w:rPr>
        <w:tab/>
      </w:r>
      <w:r w:rsidR="008C29A7">
        <w:rPr>
          <w:sz w:val="28"/>
          <w:szCs w:val="28"/>
          <w:lang w:val="uk-UA"/>
        </w:rPr>
        <w:tab/>
      </w:r>
      <w:r w:rsidR="008C29A7">
        <w:rPr>
          <w:sz w:val="28"/>
          <w:szCs w:val="28"/>
          <w:lang w:val="uk-UA"/>
        </w:rPr>
        <w:tab/>
      </w:r>
      <w:r w:rsidRPr="00983790">
        <w:rPr>
          <w:sz w:val="28"/>
          <w:szCs w:val="28"/>
          <w:u w:val="single"/>
          <w:lang w:val="uk-UA"/>
        </w:rPr>
        <w:t>163 «Біомедична інженерія»</w:t>
      </w:r>
      <w:r w:rsidR="008C29A7">
        <w:rPr>
          <w:sz w:val="28"/>
          <w:szCs w:val="28"/>
          <w:lang w:val="uk-UA"/>
        </w:rPr>
        <w:t>________________</w:t>
      </w:r>
    </w:p>
    <w:p w14:paraId="41B529E8" w14:textId="77777777" w:rsidR="00AE1DAE" w:rsidRPr="00983790" w:rsidRDefault="00AE1DAE" w:rsidP="00AE1DAE">
      <w:pPr>
        <w:jc w:val="both"/>
        <w:rPr>
          <w:sz w:val="28"/>
          <w:szCs w:val="28"/>
          <w:vertAlign w:val="superscript"/>
          <w:lang w:val="uk-UA"/>
        </w:rPr>
      </w:pPr>
      <w:r w:rsidRPr="00983790">
        <w:rPr>
          <w:sz w:val="28"/>
          <w:szCs w:val="28"/>
          <w:vertAlign w:val="superscript"/>
          <w:lang w:val="uk-UA"/>
        </w:rPr>
        <w:t xml:space="preserve">                                                                                                            (код і назва спеціальності)</w:t>
      </w:r>
    </w:p>
    <w:p w14:paraId="5E157662" w14:textId="50250C8C" w:rsidR="00AE1DAE" w:rsidRPr="008C29A7" w:rsidRDefault="00AE1DAE" w:rsidP="00AE1DAE">
      <w:pPr>
        <w:spacing w:line="360" w:lineRule="auto"/>
        <w:jc w:val="both"/>
        <w:rPr>
          <w:lang w:val="uk-UA"/>
        </w:rPr>
      </w:pPr>
      <w:r w:rsidRPr="00983790">
        <w:rPr>
          <w:sz w:val="28"/>
          <w:szCs w:val="28"/>
          <w:lang w:val="uk-UA"/>
        </w:rPr>
        <w:t xml:space="preserve">на тему: </w:t>
      </w:r>
      <w:r w:rsidR="008C29A7">
        <w:rPr>
          <w:sz w:val="28"/>
          <w:szCs w:val="28"/>
          <w:u w:val="single"/>
          <w:lang w:val="uk-UA"/>
        </w:rPr>
        <w:t>Оптимізація параметрів електропорації для лабораторних досліджень</w:t>
      </w:r>
    </w:p>
    <w:p w14:paraId="786B63EA" w14:textId="4F0EF5BB" w:rsidR="00AE1DAE" w:rsidRPr="00983790" w:rsidRDefault="00AE1DAE" w:rsidP="00AE1DAE">
      <w:pPr>
        <w:spacing w:line="360" w:lineRule="auto"/>
        <w:jc w:val="both"/>
        <w:rPr>
          <w:sz w:val="28"/>
          <w:szCs w:val="28"/>
          <w:u w:val="single"/>
          <w:lang w:val="uk-UA"/>
        </w:rPr>
      </w:pPr>
      <w:r w:rsidRPr="00983790">
        <w:rPr>
          <w:sz w:val="28"/>
          <w:szCs w:val="28"/>
          <w:lang w:val="uk-UA"/>
        </w:rPr>
        <w:t xml:space="preserve">Виконала студентка </w:t>
      </w:r>
      <w:r w:rsidR="008C29A7">
        <w:rPr>
          <w:sz w:val="28"/>
          <w:szCs w:val="28"/>
          <w:u w:val="single"/>
          <w:lang w:val="uk-UA"/>
        </w:rPr>
        <w:t xml:space="preserve"> ІІ</w:t>
      </w:r>
      <w:r w:rsidRPr="00983790">
        <w:rPr>
          <w:sz w:val="28"/>
          <w:szCs w:val="28"/>
          <w:u w:val="single"/>
          <w:lang w:val="uk-UA"/>
        </w:rPr>
        <w:t xml:space="preserve"> </w:t>
      </w:r>
      <w:r w:rsidRPr="00983790">
        <w:rPr>
          <w:sz w:val="28"/>
          <w:szCs w:val="28"/>
          <w:lang w:val="uk-UA"/>
        </w:rPr>
        <w:t xml:space="preserve"> курсу, групи </w:t>
      </w:r>
      <w:r w:rsidR="008C29A7">
        <w:rPr>
          <w:sz w:val="28"/>
          <w:szCs w:val="28"/>
          <w:u w:val="single"/>
          <w:lang w:val="uk-UA"/>
        </w:rPr>
        <w:t>БМ-8</w:t>
      </w:r>
      <w:r w:rsidR="00F50FE6">
        <w:rPr>
          <w:sz w:val="28"/>
          <w:szCs w:val="28"/>
          <w:u w:val="single"/>
          <w:lang w:val="uk-UA"/>
        </w:rPr>
        <w:t>1</w:t>
      </w:r>
      <w:r w:rsidRPr="00983790">
        <w:rPr>
          <w:sz w:val="28"/>
          <w:szCs w:val="28"/>
          <w:u w:val="single"/>
          <w:lang w:val="uk-UA"/>
        </w:rPr>
        <w:t>мп</w:t>
      </w:r>
    </w:p>
    <w:p w14:paraId="2C0F3ACE" w14:textId="304F962D" w:rsidR="008A5FB0" w:rsidRPr="008A5FB0" w:rsidRDefault="008A5FB0" w:rsidP="008A5FB0">
      <w:pPr>
        <w:spacing w:line="360" w:lineRule="auto"/>
        <w:jc w:val="both"/>
        <w:rPr>
          <w:bCs/>
          <w:sz w:val="28"/>
          <w:szCs w:val="28"/>
          <w:lang w:val="uk-UA"/>
        </w:rPr>
      </w:pPr>
      <w:r>
        <w:rPr>
          <w:bCs/>
          <w:sz w:val="28"/>
          <w:szCs w:val="28"/>
          <w:lang w:val="uk-UA"/>
        </w:rPr>
        <w:t xml:space="preserve">Керівник </w:t>
      </w:r>
      <w:r w:rsidR="008F1911">
        <w:rPr>
          <w:bCs/>
          <w:sz w:val="28"/>
          <w:szCs w:val="28"/>
          <w:lang w:val="uk-UA"/>
        </w:rPr>
        <w:tab/>
      </w:r>
      <w:r w:rsidRPr="008F1911">
        <w:rPr>
          <w:bCs/>
          <w:sz w:val="28"/>
          <w:szCs w:val="28"/>
          <w:lang w:val="uk-UA"/>
        </w:rPr>
        <w:t xml:space="preserve"> </w:t>
      </w:r>
      <w:r w:rsidR="00334530">
        <w:rPr>
          <w:bCs/>
          <w:sz w:val="28"/>
          <w:szCs w:val="28"/>
          <w:lang w:val="uk-UA"/>
        </w:rPr>
        <w:t xml:space="preserve">        </w:t>
      </w:r>
      <w:r w:rsidR="008F1911">
        <w:rPr>
          <w:bCs/>
          <w:sz w:val="28"/>
          <w:szCs w:val="28"/>
          <w:u w:val="single"/>
          <w:lang w:val="uk-UA"/>
        </w:rPr>
        <w:t>доц.</w:t>
      </w:r>
      <w:r w:rsidR="00334530">
        <w:rPr>
          <w:bCs/>
          <w:sz w:val="28"/>
          <w:szCs w:val="28"/>
          <w:u w:val="single"/>
          <w:lang w:val="uk-UA"/>
        </w:rPr>
        <w:t xml:space="preserve"> каф. БМІ, к.т.н. Дубко А.Г.  </w:t>
      </w:r>
      <w:r w:rsidRPr="008A5FB0">
        <w:rPr>
          <w:bCs/>
          <w:sz w:val="28"/>
          <w:szCs w:val="28"/>
          <w:u w:val="single"/>
          <w:lang w:val="uk-UA"/>
        </w:rPr>
        <w:t xml:space="preserve">                        </w:t>
      </w:r>
      <w:r w:rsidRPr="008A5FB0">
        <w:rPr>
          <w:bCs/>
          <w:sz w:val="28"/>
          <w:szCs w:val="28"/>
          <w:lang w:val="uk-UA"/>
        </w:rPr>
        <w:t xml:space="preserve"> </w:t>
      </w:r>
      <w:r w:rsidRPr="008A5FB0">
        <w:rPr>
          <w:bCs/>
          <w:sz w:val="28"/>
          <w:szCs w:val="28"/>
          <w:u w:val="single"/>
          <w:lang w:val="uk-UA"/>
        </w:rPr>
        <w:t xml:space="preserve">                    </w:t>
      </w:r>
      <w:r w:rsidRPr="008A5FB0">
        <w:rPr>
          <w:bCs/>
          <w:sz w:val="28"/>
          <w:szCs w:val="28"/>
          <w:lang w:val="uk-UA"/>
        </w:rPr>
        <w:tab/>
      </w:r>
    </w:p>
    <w:p w14:paraId="5F4FB2FF" w14:textId="5B1AFC96" w:rsidR="008A5FB0" w:rsidRPr="008A5FB0" w:rsidRDefault="008A5FB0" w:rsidP="008A5FB0">
      <w:pPr>
        <w:spacing w:line="360" w:lineRule="auto"/>
        <w:jc w:val="both"/>
        <w:rPr>
          <w:sz w:val="28"/>
          <w:szCs w:val="28"/>
          <w:vertAlign w:val="superscript"/>
          <w:lang w:val="uk-UA"/>
        </w:rPr>
      </w:pPr>
      <w:r w:rsidRPr="008A5FB0">
        <w:rPr>
          <w:sz w:val="28"/>
          <w:szCs w:val="28"/>
          <w:vertAlign w:val="superscript"/>
          <w:lang w:val="uk-UA"/>
        </w:rPr>
        <w:t xml:space="preserve">                   </w:t>
      </w:r>
      <w:r w:rsidR="008F1911">
        <w:rPr>
          <w:sz w:val="28"/>
          <w:szCs w:val="28"/>
          <w:vertAlign w:val="superscript"/>
          <w:lang w:val="uk-UA"/>
        </w:rPr>
        <w:t xml:space="preserve">               </w:t>
      </w:r>
      <w:r w:rsidRPr="008A5FB0">
        <w:rPr>
          <w:sz w:val="28"/>
          <w:szCs w:val="28"/>
          <w:vertAlign w:val="superscript"/>
          <w:lang w:val="uk-UA"/>
        </w:rPr>
        <w:t xml:space="preserve"> (посада, науковий ступінь, вчене звання,  прізвище та ініціали)</w:t>
      </w:r>
      <w:r w:rsidRPr="008A5FB0">
        <w:rPr>
          <w:sz w:val="28"/>
          <w:szCs w:val="28"/>
          <w:vertAlign w:val="superscript"/>
          <w:lang w:val="uk-UA"/>
        </w:rPr>
        <w:tab/>
      </w:r>
      <w:r w:rsidR="008F1911">
        <w:rPr>
          <w:sz w:val="28"/>
          <w:szCs w:val="28"/>
          <w:vertAlign w:val="superscript"/>
          <w:lang w:val="uk-UA"/>
        </w:rPr>
        <w:tab/>
        <w:t xml:space="preserve">      </w:t>
      </w:r>
      <w:r w:rsidRPr="008A5FB0">
        <w:rPr>
          <w:sz w:val="28"/>
          <w:szCs w:val="28"/>
          <w:vertAlign w:val="superscript"/>
          <w:lang w:val="uk-UA"/>
        </w:rPr>
        <w:t xml:space="preserve">(підпис) </w:t>
      </w:r>
    </w:p>
    <w:p w14:paraId="50F8928F" w14:textId="6F2DA347" w:rsidR="008F1911" w:rsidRDefault="008F1911" w:rsidP="008A5FB0">
      <w:pPr>
        <w:spacing w:line="360" w:lineRule="auto"/>
        <w:jc w:val="both"/>
        <w:rPr>
          <w:sz w:val="28"/>
          <w:szCs w:val="28"/>
          <w:vertAlign w:val="superscript"/>
          <w:lang w:val="uk-UA"/>
        </w:rPr>
      </w:pPr>
      <w:r w:rsidRPr="008A5FB0">
        <w:rPr>
          <w:bCs/>
          <w:sz w:val="28"/>
          <w:szCs w:val="28"/>
          <w:lang w:val="uk-UA"/>
        </w:rPr>
        <w:t>Рецензент</w:t>
      </w:r>
      <w:r w:rsidR="00334530">
        <w:rPr>
          <w:sz w:val="28"/>
          <w:szCs w:val="28"/>
          <w:lang w:val="uk-UA"/>
        </w:rPr>
        <w:t xml:space="preserve">            </w:t>
      </w:r>
      <w:r w:rsidR="00951856" w:rsidRPr="00334530">
        <w:rPr>
          <w:bCs/>
          <w:sz w:val="28"/>
          <w:szCs w:val="28"/>
          <w:u w:val="single"/>
          <w:lang w:val="uk-UA"/>
        </w:rPr>
        <w:t>ст. викл.</w:t>
      </w:r>
      <w:r w:rsidRPr="00334530">
        <w:rPr>
          <w:bCs/>
          <w:sz w:val="28"/>
          <w:szCs w:val="28"/>
          <w:u w:val="single"/>
          <w:lang w:val="uk-UA"/>
        </w:rPr>
        <w:t xml:space="preserve"> каф. </w:t>
      </w:r>
      <w:r w:rsidR="00334530" w:rsidRPr="00334530">
        <w:rPr>
          <w:bCs/>
          <w:sz w:val="28"/>
          <w:szCs w:val="28"/>
          <w:u w:val="single"/>
          <w:lang w:val="uk-UA"/>
        </w:rPr>
        <w:t>ТМБ, к.т.н.</w:t>
      </w:r>
      <w:r w:rsidRPr="00334530">
        <w:rPr>
          <w:bCs/>
          <w:sz w:val="28"/>
          <w:szCs w:val="28"/>
          <w:u w:val="single"/>
          <w:lang w:val="uk-UA"/>
        </w:rPr>
        <w:t xml:space="preserve"> </w:t>
      </w:r>
      <w:r w:rsidR="00334530" w:rsidRPr="00334530">
        <w:rPr>
          <w:bCs/>
          <w:sz w:val="28"/>
          <w:szCs w:val="28"/>
          <w:u w:val="single"/>
          <w:lang w:val="uk-UA"/>
        </w:rPr>
        <w:t>Луценко</w:t>
      </w:r>
      <w:r w:rsidR="00334530">
        <w:rPr>
          <w:bCs/>
          <w:sz w:val="28"/>
          <w:szCs w:val="28"/>
          <w:u w:val="single"/>
          <w:lang w:val="uk-UA"/>
        </w:rPr>
        <w:t xml:space="preserve"> Т.М.</w:t>
      </w:r>
      <w:r w:rsidRPr="008A5FB0">
        <w:rPr>
          <w:bCs/>
          <w:sz w:val="28"/>
          <w:szCs w:val="28"/>
          <w:u w:val="single"/>
          <w:lang w:val="uk-UA"/>
        </w:rPr>
        <w:t xml:space="preserve"> </w:t>
      </w:r>
      <w:r w:rsidR="00334530">
        <w:rPr>
          <w:bCs/>
          <w:sz w:val="28"/>
          <w:szCs w:val="28"/>
          <w:u w:val="single"/>
          <w:lang w:val="uk-UA"/>
        </w:rPr>
        <w:t xml:space="preserve">   </w:t>
      </w:r>
      <w:r w:rsidR="00334530">
        <w:rPr>
          <w:bCs/>
          <w:sz w:val="28"/>
          <w:szCs w:val="28"/>
          <w:lang w:val="uk-UA"/>
        </w:rPr>
        <w:tab/>
      </w:r>
      <w:r w:rsidR="00334530">
        <w:rPr>
          <w:bCs/>
          <w:sz w:val="28"/>
          <w:szCs w:val="28"/>
          <w:lang w:val="uk-UA"/>
        </w:rPr>
        <w:tab/>
      </w:r>
      <w:r w:rsidRPr="008F1911">
        <w:rPr>
          <w:bCs/>
          <w:sz w:val="28"/>
          <w:szCs w:val="28"/>
          <w:lang w:val="uk-UA"/>
        </w:rPr>
        <w:t>__________</w:t>
      </w:r>
    </w:p>
    <w:p w14:paraId="0C90A9D1" w14:textId="323AF045" w:rsidR="008F1911" w:rsidRPr="008F1911" w:rsidRDefault="008F1911" w:rsidP="008A5FB0">
      <w:pPr>
        <w:spacing w:line="360" w:lineRule="auto"/>
        <w:jc w:val="both"/>
        <w:rPr>
          <w:sz w:val="28"/>
          <w:szCs w:val="28"/>
          <w:vertAlign w:val="superscript"/>
          <w:lang w:val="uk-UA"/>
        </w:rPr>
      </w:pPr>
      <w:r>
        <w:rPr>
          <w:sz w:val="28"/>
          <w:szCs w:val="28"/>
          <w:vertAlign w:val="superscript"/>
          <w:lang w:val="uk-UA"/>
        </w:rPr>
        <w:t xml:space="preserve">                     </w:t>
      </w:r>
      <w:r w:rsidRPr="008A5FB0">
        <w:rPr>
          <w:sz w:val="28"/>
          <w:szCs w:val="28"/>
          <w:vertAlign w:val="superscript"/>
          <w:lang w:val="uk-UA"/>
        </w:rPr>
        <w:t>(посада, науковий ступінь, вчене звання, науковий ступінь, прізвище та ініціали)</w:t>
      </w:r>
      <w:r w:rsidRPr="008A5FB0">
        <w:rPr>
          <w:sz w:val="28"/>
          <w:szCs w:val="28"/>
          <w:vertAlign w:val="superscript"/>
          <w:lang w:val="uk-UA"/>
        </w:rPr>
        <w:tab/>
      </w:r>
      <w:r>
        <w:rPr>
          <w:sz w:val="28"/>
          <w:szCs w:val="28"/>
          <w:vertAlign w:val="superscript"/>
          <w:lang w:val="uk-UA"/>
        </w:rPr>
        <w:t xml:space="preserve">     </w:t>
      </w:r>
      <w:r w:rsidRPr="008A5FB0">
        <w:rPr>
          <w:sz w:val="28"/>
          <w:szCs w:val="28"/>
          <w:vertAlign w:val="superscript"/>
          <w:lang w:val="uk-UA"/>
        </w:rPr>
        <w:t xml:space="preserve"> (підпис)</w:t>
      </w:r>
    </w:p>
    <w:p w14:paraId="036D0CBC" w14:textId="4316BDB9" w:rsidR="008A5FB0" w:rsidRPr="008A5FB0" w:rsidRDefault="008A5FB0" w:rsidP="008A5FB0">
      <w:pPr>
        <w:spacing w:line="360" w:lineRule="auto"/>
        <w:jc w:val="both"/>
        <w:rPr>
          <w:bCs/>
          <w:sz w:val="28"/>
          <w:szCs w:val="28"/>
          <w:lang w:val="uk-UA"/>
        </w:rPr>
      </w:pPr>
      <w:r w:rsidRPr="008A5FB0">
        <w:rPr>
          <w:bCs/>
          <w:sz w:val="28"/>
          <w:szCs w:val="28"/>
          <w:lang w:val="uk-UA"/>
        </w:rPr>
        <w:t xml:space="preserve">Нормоконтроль   </w:t>
      </w:r>
      <w:r w:rsidR="00347676">
        <w:rPr>
          <w:bCs/>
          <w:sz w:val="28"/>
          <w:szCs w:val="28"/>
          <w:u w:val="single"/>
          <w:lang w:val="uk-UA"/>
        </w:rPr>
        <w:t>ст. викл.</w:t>
      </w:r>
      <w:r w:rsidR="008F1911">
        <w:rPr>
          <w:bCs/>
          <w:sz w:val="28"/>
          <w:szCs w:val="28"/>
          <w:u w:val="single"/>
          <w:lang w:val="uk-UA"/>
        </w:rPr>
        <w:t xml:space="preserve"> каф.</w:t>
      </w:r>
      <w:r w:rsidRPr="008A5FB0">
        <w:rPr>
          <w:bCs/>
          <w:sz w:val="28"/>
          <w:szCs w:val="28"/>
          <w:u w:val="single"/>
          <w:lang w:val="uk-UA"/>
        </w:rPr>
        <w:t xml:space="preserve"> БМІ Юр</w:t>
      </w:r>
      <w:r w:rsidR="00AB1203">
        <w:rPr>
          <w:bCs/>
          <w:sz w:val="28"/>
          <w:szCs w:val="28"/>
          <w:u w:val="single"/>
          <w:lang w:val="uk-UA"/>
        </w:rPr>
        <w:t>’</w:t>
      </w:r>
      <w:r w:rsidRPr="008A5FB0">
        <w:rPr>
          <w:bCs/>
          <w:sz w:val="28"/>
          <w:szCs w:val="28"/>
          <w:u w:val="single"/>
          <w:lang w:val="uk-UA"/>
        </w:rPr>
        <w:t>єва К.О.</w:t>
      </w:r>
      <w:r w:rsidRPr="008F1911">
        <w:rPr>
          <w:bCs/>
          <w:sz w:val="28"/>
          <w:szCs w:val="28"/>
          <w:lang w:val="uk-UA"/>
        </w:rPr>
        <w:t xml:space="preserve">___________ </w:t>
      </w:r>
      <w:r w:rsidRPr="008A5FB0">
        <w:rPr>
          <w:bCs/>
          <w:sz w:val="28"/>
          <w:szCs w:val="28"/>
          <w:lang w:val="uk-UA"/>
        </w:rPr>
        <w:t xml:space="preserve"> __________</w:t>
      </w:r>
      <w:r w:rsidRPr="008A5FB0">
        <w:rPr>
          <w:bCs/>
          <w:sz w:val="28"/>
          <w:szCs w:val="28"/>
          <w:u w:val="single"/>
          <w:lang w:val="uk-UA"/>
        </w:rPr>
        <w:t xml:space="preserve">                                                          </w:t>
      </w:r>
    </w:p>
    <w:p w14:paraId="67652798" w14:textId="1A204988" w:rsidR="00AE1DAE" w:rsidRPr="008F1911" w:rsidRDefault="008A5FB0" w:rsidP="00AE1DAE">
      <w:pPr>
        <w:spacing w:line="360" w:lineRule="auto"/>
        <w:jc w:val="both"/>
        <w:rPr>
          <w:sz w:val="28"/>
          <w:szCs w:val="28"/>
          <w:vertAlign w:val="superscript"/>
          <w:lang w:val="uk-UA"/>
        </w:rPr>
      </w:pPr>
      <w:r w:rsidRPr="008A5FB0">
        <w:rPr>
          <w:sz w:val="28"/>
          <w:szCs w:val="28"/>
          <w:vertAlign w:val="superscript"/>
          <w:lang w:val="uk-UA"/>
        </w:rPr>
        <w:t xml:space="preserve">                                             </w:t>
      </w:r>
      <w:r w:rsidRPr="008A5FB0">
        <w:rPr>
          <w:sz w:val="28"/>
          <w:szCs w:val="28"/>
          <w:vertAlign w:val="superscript"/>
          <w:lang w:val="uk-UA"/>
        </w:rPr>
        <w:tab/>
        <w:t>(посада, вчене звання, науковий ступінь, прізвище, ініціали)</w:t>
      </w:r>
      <w:r w:rsidRPr="008A5FB0">
        <w:rPr>
          <w:sz w:val="28"/>
          <w:szCs w:val="28"/>
          <w:vertAlign w:val="superscript"/>
          <w:lang w:val="uk-UA"/>
        </w:rPr>
        <w:tab/>
      </w:r>
      <w:r w:rsidR="008F1911">
        <w:rPr>
          <w:sz w:val="28"/>
          <w:szCs w:val="28"/>
          <w:vertAlign w:val="superscript"/>
          <w:lang w:val="uk-UA"/>
        </w:rPr>
        <w:tab/>
        <w:t xml:space="preserve">      </w:t>
      </w:r>
      <w:r w:rsidRPr="008A5FB0">
        <w:rPr>
          <w:sz w:val="28"/>
          <w:szCs w:val="28"/>
          <w:vertAlign w:val="superscript"/>
          <w:lang w:val="uk-UA"/>
        </w:rPr>
        <w:t xml:space="preserve">(підпис) </w:t>
      </w:r>
    </w:p>
    <w:p w14:paraId="2CD0D084" w14:textId="77777777" w:rsidR="008F1911" w:rsidRDefault="008F1911" w:rsidP="00AE1DAE">
      <w:pPr>
        <w:ind w:left="3969"/>
        <w:jc w:val="both"/>
        <w:rPr>
          <w:sz w:val="28"/>
          <w:szCs w:val="28"/>
          <w:lang w:val="uk-UA"/>
        </w:rPr>
      </w:pPr>
    </w:p>
    <w:p w14:paraId="61DC2BDF" w14:textId="77777777" w:rsidR="008F1911" w:rsidRDefault="008F1911" w:rsidP="00AE1DAE">
      <w:pPr>
        <w:ind w:left="3969"/>
        <w:jc w:val="both"/>
        <w:rPr>
          <w:sz w:val="28"/>
          <w:szCs w:val="28"/>
          <w:lang w:val="uk-UA"/>
        </w:rPr>
      </w:pPr>
    </w:p>
    <w:p w14:paraId="2EACD068" w14:textId="77777777" w:rsidR="00AE1DAE" w:rsidRPr="00983790" w:rsidRDefault="00AE1DAE" w:rsidP="00AE1DAE">
      <w:pPr>
        <w:ind w:left="3969"/>
        <w:jc w:val="both"/>
        <w:rPr>
          <w:sz w:val="28"/>
          <w:szCs w:val="28"/>
          <w:lang w:val="uk-UA"/>
        </w:rPr>
      </w:pPr>
      <w:r w:rsidRPr="00983790">
        <w:rPr>
          <w:sz w:val="28"/>
          <w:szCs w:val="28"/>
          <w:lang w:val="uk-UA"/>
        </w:rPr>
        <w:t>Засвідчую, що у цій магістерській дисертації немає запозичень з праць інших авторів без відповідних посилань.</w:t>
      </w:r>
    </w:p>
    <w:p w14:paraId="36C3E59F" w14:textId="77777777" w:rsidR="00AE1DAE" w:rsidRPr="00983790" w:rsidRDefault="00AE1DAE" w:rsidP="00AE1DAE">
      <w:pPr>
        <w:ind w:left="5387"/>
        <w:jc w:val="both"/>
        <w:rPr>
          <w:sz w:val="28"/>
          <w:szCs w:val="28"/>
          <w:lang w:val="uk-UA"/>
        </w:rPr>
      </w:pPr>
      <w:r w:rsidRPr="00983790">
        <w:rPr>
          <w:sz w:val="28"/>
          <w:szCs w:val="28"/>
          <w:lang w:val="uk-UA"/>
        </w:rPr>
        <w:t>Студент    ______________</w:t>
      </w:r>
    </w:p>
    <w:p w14:paraId="144CD550" w14:textId="77777777" w:rsidR="00AE1DAE" w:rsidRPr="00983790" w:rsidRDefault="00AE1DAE" w:rsidP="00AE1DAE">
      <w:pPr>
        <w:ind w:left="5387"/>
        <w:jc w:val="both"/>
        <w:rPr>
          <w:sz w:val="28"/>
          <w:szCs w:val="28"/>
          <w:vertAlign w:val="superscript"/>
          <w:lang w:val="uk-UA"/>
        </w:rPr>
      </w:pPr>
    </w:p>
    <w:p w14:paraId="62A01BA7" w14:textId="77777777" w:rsidR="00AE1DAE" w:rsidRPr="00983790" w:rsidRDefault="00AE1DAE" w:rsidP="00AE1DAE">
      <w:pPr>
        <w:ind w:left="5387"/>
        <w:jc w:val="both"/>
        <w:rPr>
          <w:sz w:val="28"/>
          <w:szCs w:val="28"/>
          <w:vertAlign w:val="superscript"/>
          <w:lang w:val="uk-UA"/>
        </w:rPr>
      </w:pPr>
      <w:r w:rsidRPr="00983790">
        <w:rPr>
          <w:sz w:val="28"/>
          <w:szCs w:val="28"/>
          <w:vertAlign w:val="superscript"/>
          <w:lang w:val="uk-UA"/>
        </w:rPr>
        <w:t xml:space="preserve">                                      (підпис)</w:t>
      </w:r>
    </w:p>
    <w:p w14:paraId="568BF4A2" w14:textId="77777777" w:rsidR="008F1911" w:rsidRDefault="008F1911" w:rsidP="00AE1DAE">
      <w:pPr>
        <w:jc w:val="center"/>
        <w:rPr>
          <w:sz w:val="28"/>
          <w:szCs w:val="28"/>
          <w:lang w:val="uk-UA"/>
        </w:rPr>
      </w:pPr>
    </w:p>
    <w:p w14:paraId="5234D6E6" w14:textId="77777777" w:rsidR="008F1911" w:rsidRDefault="008F1911" w:rsidP="00AE1DAE">
      <w:pPr>
        <w:jc w:val="center"/>
        <w:rPr>
          <w:sz w:val="28"/>
          <w:szCs w:val="28"/>
          <w:lang w:val="uk-UA"/>
        </w:rPr>
      </w:pPr>
    </w:p>
    <w:p w14:paraId="3351BB59" w14:textId="6C1732C6" w:rsidR="00AE1DAE" w:rsidRPr="00983790" w:rsidRDefault="00114E3C" w:rsidP="00AE1DAE">
      <w:pPr>
        <w:jc w:val="center"/>
        <w:rPr>
          <w:sz w:val="28"/>
          <w:szCs w:val="28"/>
          <w:lang w:val="uk-UA"/>
        </w:rPr>
      </w:pPr>
      <w:r>
        <w:rPr>
          <w:sz w:val="28"/>
          <w:szCs w:val="28"/>
          <w:lang w:val="uk-UA"/>
        </w:rPr>
        <w:t>Київ – 2019</w:t>
      </w:r>
    </w:p>
    <w:p w14:paraId="618D0B77" w14:textId="77777777" w:rsidR="00AE1DAE" w:rsidRPr="000C1352" w:rsidRDefault="00AE1DAE" w:rsidP="00AE1DAE">
      <w:pPr>
        <w:jc w:val="center"/>
        <w:rPr>
          <w:b/>
          <w:sz w:val="28"/>
          <w:szCs w:val="28"/>
          <w:lang w:val="uk-UA"/>
        </w:rPr>
      </w:pPr>
      <w:r w:rsidRPr="00AE1DAE">
        <w:rPr>
          <w:sz w:val="28"/>
          <w:szCs w:val="28"/>
          <w:highlight w:val="yellow"/>
          <w:lang w:val="uk-UA"/>
        </w:rPr>
        <w:br w:type="page"/>
      </w:r>
      <w:r w:rsidRPr="000C1352">
        <w:rPr>
          <w:b/>
          <w:sz w:val="28"/>
          <w:szCs w:val="28"/>
          <w:lang w:val="uk-UA"/>
        </w:rPr>
        <w:lastRenderedPageBreak/>
        <w:t>Національний технічний університет України</w:t>
      </w:r>
    </w:p>
    <w:p w14:paraId="7AFDAEAA" w14:textId="77777777" w:rsidR="00AE1DAE" w:rsidRPr="000C1352" w:rsidRDefault="00AE1DAE" w:rsidP="00AE1DAE">
      <w:pPr>
        <w:jc w:val="center"/>
        <w:rPr>
          <w:b/>
          <w:sz w:val="28"/>
          <w:szCs w:val="28"/>
          <w:lang w:val="uk-UA"/>
        </w:rPr>
      </w:pPr>
      <w:r w:rsidRPr="000C1352">
        <w:rPr>
          <w:b/>
          <w:sz w:val="28"/>
          <w:szCs w:val="28"/>
          <w:lang w:val="uk-UA"/>
        </w:rPr>
        <w:t>«Київський політехнічний інститут імені Ігоря Сікорського»</w:t>
      </w:r>
    </w:p>
    <w:p w14:paraId="7122B92C" w14:textId="77777777" w:rsidR="00AE1DAE" w:rsidRPr="000C1352" w:rsidRDefault="00AE1DAE" w:rsidP="00AE1DAE">
      <w:pPr>
        <w:jc w:val="center"/>
        <w:rPr>
          <w:sz w:val="28"/>
          <w:szCs w:val="28"/>
          <w:lang w:val="uk-UA"/>
        </w:rPr>
      </w:pPr>
      <w:r w:rsidRPr="000C1352">
        <w:rPr>
          <w:sz w:val="28"/>
          <w:szCs w:val="28"/>
          <w:lang w:val="uk-UA"/>
        </w:rPr>
        <w:t>ФАКУЛЬТЕТ БІОМЕДИЧНОЇ ІНЖЕНЕРІЇ</w:t>
      </w:r>
    </w:p>
    <w:p w14:paraId="5C26D248" w14:textId="77777777" w:rsidR="00AE1DAE" w:rsidRPr="000C1352" w:rsidRDefault="00AE1DAE" w:rsidP="00AE1DAE">
      <w:pPr>
        <w:spacing w:line="360" w:lineRule="auto"/>
        <w:jc w:val="center"/>
        <w:rPr>
          <w:sz w:val="28"/>
          <w:szCs w:val="28"/>
          <w:vertAlign w:val="superscript"/>
          <w:lang w:val="uk-UA"/>
        </w:rPr>
      </w:pPr>
      <w:r w:rsidRPr="000C1352">
        <w:rPr>
          <w:sz w:val="28"/>
          <w:szCs w:val="28"/>
          <w:vertAlign w:val="superscript"/>
          <w:lang w:val="uk-UA"/>
        </w:rPr>
        <w:t>(повна назва)</w:t>
      </w:r>
    </w:p>
    <w:p w14:paraId="585DF364" w14:textId="152CCB9F" w:rsidR="00AE1DAE" w:rsidRPr="000C1352" w:rsidRDefault="00AE1DAE" w:rsidP="00AE1DAE">
      <w:pPr>
        <w:jc w:val="center"/>
        <w:rPr>
          <w:sz w:val="28"/>
          <w:szCs w:val="28"/>
          <w:lang w:val="uk-UA"/>
        </w:rPr>
      </w:pPr>
      <w:r w:rsidRPr="000C1352">
        <w:rPr>
          <w:sz w:val="28"/>
          <w:szCs w:val="28"/>
          <w:lang w:val="uk-UA"/>
        </w:rPr>
        <w:t xml:space="preserve">КАФЕДРА </w:t>
      </w:r>
      <w:r w:rsidR="004D505C" w:rsidRPr="000C1352">
        <w:rPr>
          <w:sz w:val="28"/>
          <w:szCs w:val="28"/>
          <w:lang w:val="uk-UA"/>
        </w:rPr>
        <w:t>БІОМЕДИЧНОЇ ІНЖЕНЕРІЇ</w:t>
      </w:r>
    </w:p>
    <w:p w14:paraId="274F1800" w14:textId="77777777" w:rsidR="00AE1DAE" w:rsidRPr="000C1352" w:rsidRDefault="00AE1DAE" w:rsidP="00AE1DAE">
      <w:pPr>
        <w:spacing w:line="360" w:lineRule="auto"/>
        <w:jc w:val="center"/>
        <w:rPr>
          <w:sz w:val="28"/>
          <w:szCs w:val="28"/>
          <w:vertAlign w:val="superscript"/>
          <w:lang w:val="uk-UA"/>
        </w:rPr>
      </w:pPr>
      <w:r w:rsidRPr="000C1352">
        <w:rPr>
          <w:sz w:val="28"/>
          <w:szCs w:val="28"/>
          <w:vertAlign w:val="superscript"/>
          <w:lang w:val="uk-UA"/>
        </w:rPr>
        <w:t>(повна назва)</w:t>
      </w:r>
    </w:p>
    <w:p w14:paraId="20587538" w14:textId="77777777" w:rsidR="00AE1DAE" w:rsidRPr="000C1352" w:rsidRDefault="00AE1DAE" w:rsidP="00AE1DAE">
      <w:pPr>
        <w:rPr>
          <w:sz w:val="28"/>
          <w:szCs w:val="28"/>
          <w:lang w:val="uk-UA"/>
        </w:rPr>
      </w:pPr>
      <w:r w:rsidRPr="000C1352">
        <w:rPr>
          <w:sz w:val="28"/>
          <w:szCs w:val="28"/>
          <w:lang w:val="uk-UA"/>
        </w:rPr>
        <w:t xml:space="preserve">Рівень вищої освіти – </w:t>
      </w:r>
      <w:r w:rsidRPr="000C1352">
        <w:rPr>
          <w:sz w:val="28"/>
          <w:szCs w:val="28"/>
          <w:u w:val="single"/>
          <w:lang w:val="uk-UA"/>
        </w:rPr>
        <w:t>другий (магістерський)</w:t>
      </w:r>
      <w:r w:rsidRPr="000C1352">
        <w:rPr>
          <w:sz w:val="28"/>
          <w:szCs w:val="28"/>
          <w:lang w:val="uk-UA"/>
        </w:rPr>
        <w:t>___________________________</w:t>
      </w:r>
    </w:p>
    <w:p w14:paraId="7C95A82D" w14:textId="77777777" w:rsidR="00AE1DAE" w:rsidRPr="000C1352" w:rsidRDefault="00AE1DAE" w:rsidP="00AE1DAE">
      <w:pPr>
        <w:rPr>
          <w:sz w:val="28"/>
          <w:szCs w:val="28"/>
          <w:lang w:val="uk-UA"/>
        </w:rPr>
      </w:pPr>
      <w:r w:rsidRPr="000C1352">
        <w:rPr>
          <w:sz w:val="28"/>
          <w:szCs w:val="28"/>
          <w:lang w:val="uk-UA"/>
        </w:rPr>
        <w:t xml:space="preserve">Спеціальність </w:t>
      </w:r>
      <w:r w:rsidRPr="000C1352">
        <w:rPr>
          <w:sz w:val="28"/>
          <w:szCs w:val="28"/>
          <w:u w:val="single"/>
          <w:lang w:val="uk-UA"/>
        </w:rPr>
        <w:t>163 «Біомедична інженерія»</w:t>
      </w:r>
      <w:r w:rsidRPr="000C1352">
        <w:rPr>
          <w:sz w:val="28"/>
          <w:szCs w:val="28"/>
          <w:lang w:val="uk-UA"/>
        </w:rPr>
        <w:t>_____________________________</w:t>
      </w:r>
    </w:p>
    <w:p w14:paraId="1461C774" w14:textId="77777777" w:rsidR="00AE1DAE" w:rsidRPr="000C1352" w:rsidRDefault="00AE1DAE" w:rsidP="00AE1DAE">
      <w:pPr>
        <w:ind w:left="4253"/>
        <w:rPr>
          <w:sz w:val="28"/>
          <w:szCs w:val="28"/>
          <w:vertAlign w:val="superscript"/>
          <w:lang w:val="uk-UA"/>
        </w:rPr>
      </w:pPr>
      <w:r w:rsidRPr="000C1352">
        <w:rPr>
          <w:sz w:val="28"/>
          <w:szCs w:val="28"/>
          <w:vertAlign w:val="superscript"/>
          <w:lang w:val="uk-UA"/>
        </w:rPr>
        <w:t>(код і назва)</w:t>
      </w:r>
    </w:p>
    <w:tbl>
      <w:tblPr>
        <w:tblW w:w="0" w:type="auto"/>
        <w:tblLook w:val="04A0" w:firstRow="1" w:lastRow="0" w:firstColumn="1" w:lastColumn="0" w:noHBand="0" w:noVBand="1"/>
      </w:tblPr>
      <w:tblGrid>
        <w:gridCol w:w="5529"/>
        <w:gridCol w:w="3816"/>
      </w:tblGrid>
      <w:tr w:rsidR="00AE1DAE" w:rsidRPr="000C1352" w14:paraId="3E008B71" w14:textId="77777777" w:rsidTr="00983790">
        <w:tc>
          <w:tcPr>
            <w:tcW w:w="5529" w:type="dxa"/>
            <w:shd w:val="clear" w:color="auto" w:fill="auto"/>
          </w:tcPr>
          <w:p w14:paraId="062D5F6C" w14:textId="77777777" w:rsidR="00AE1DAE" w:rsidRPr="000C1352" w:rsidRDefault="00AE1DAE" w:rsidP="00983790">
            <w:pPr>
              <w:rPr>
                <w:sz w:val="28"/>
                <w:szCs w:val="28"/>
                <w:lang w:val="uk-UA"/>
              </w:rPr>
            </w:pPr>
          </w:p>
        </w:tc>
        <w:tc>
          <w:tcPr>
            <w:tcW w:w="3816" w:type="dxa"/>
            <w:shd w:val="clear" w:color="auto" w:fill="auto"/>
          </w:tcPr>
          <w:p w14:paraId="15B26124" w14:textId="77777777" w:rsidR="00AE1DAE" w:rsidRPr="000C1352" w:rsidRDefault="00AE1DAE" w:rsidP="00983790">
            <w:pPr>
              <w:rPr>
                <w:sz w:val="28"/>
                <w:szCs w:val="28"/>
                <w:lang w:val="uk-UA"/>
              </w:rPr>
            </w:pPr>
            <w:r w:rsidRPr="000C1352">
              <w:rPr>
                <w:sz w:val="28"/>
                <w:szCs w:val="28"/>
                <w:lang w:val="uk-UA"/>
              </w:rPr>
              <w:t>ЗАТВЕРДЖУЮ</w:t>
            </w:r>
          </w:p>
          <w:p w14:paraId="774570AD" w14:textId="05F68829" w:rsidR="00AE1DAE" w:rsidRPr="000C1352" w:rsidRDefault="004D505C" w:rsidP="004D505C">
            <w:pPr>
              <w:rPr>
                <w:sz w:val="28"/>
                <w:szCs w:val="28"/>
                <w:lang w:val="uk-UA"/>
              </w:rPr>
            </w:pPr>
            <w:r>
              <w:rPr>
                <w:sz w:val="28"/>
                <w:szCs w:val="28"/>
                <w:lang w:val="uk-UA"/>
              </w:rPr>
              <w:t>В.о. з</w:t>
            </w:r>
            <w:r w:rsidR="00AE1DAE" w:rsidRPr="000C1352">
              <w:rPr>
                <w:sz w:val="28"/>
                <w:szCs w:val="28"/>
                <w:lang w:val="uk-UA"/>
              </w:rPr>
              <w:t>авідувач</w:t>
            </w:r>
            <w:r>
              <w:rPr>
                <w:sz w:val="28"/>
                <w:szCs w:val="28"/>
                <w:lang w:val="uk-UA"/>
              </w:rPr>
              <w:t>а</w:t>
            </w:r>
            <w:r w:rsidR="00AE1DAE" w:rsidRPr="000C1352">
              <w:rPr>
                <w:sz w:val="28"/>
                <w:szCs w:val="28"/>
                <w:lang w:val="uk-UA"/>
              </w:rPr>
              <w:t xml:space="preserve"> кафедри Б</w:t>
            </w:r>
            <w:r>
              <w:rPr>
                <w:sz w:val="28"/>
                <w:szCs w:val="28"/>
                <w:lang w:val="uk-UA"/>
              </w:rPr>
              <w:t>МІ</w:t>
            </w:r>
          </w:p>
        </w:tc>
      </w:tr>
    </w:tbl>
    <w:p w14:paraId="35F24BC9" w14:textId="289140D0" w:rsidR="00AE1DAE" w:rsidRPr="000C1352" w:rsidRDefault="00AE1DAE" w:rsidP="00AE1DAE">
      <w:pPr>
        <w:jc w:val="right"/>
        <w:rPr>
          <w:sz w:val="28"/>
          <w:szCs w:val="28"/>
          <w:lang w:val="uk-UA"/>
        </w:rPr>
      </w:pPr>
      <w:r w:rsidRPr="000C1352">
        <w:rPr>
          <w:sz w:val="28"/>
          <w:szCs w:val="28"/>
          <w:lang w:val="uk-UA"/>
        </w:rPr>
        <w:t xml:space="preserve">__________    </w:t>
      </w:r>
      <w:r w:rsidR="004D505C">
        <w:rPr>
          <w:sz w:val="28"/>
          <w:szCs w:val="28"/>
          <w:lang w:val="uk-UA"/>
        </w:rPr>
        <w:t>О.В. Лебедєв</w:t>
      </w:r>
    </w:p>
    <w:p w14:paraId="2B5240C7" w14:textId="77777777" w:rsidR="00AE1DAE" w:rsidRPr="000C1352" w:rsidRDefault="00AE1DAE" w:rsidP="00AE1DAE">
      <w:pPr>
        <w:jc w:val="center"/>
        <w:rPr>
          <w:sz w:val="28"/>
          <w:szCs w:val="28"/>
          <w:vertAlign w:val="superscript"/>
          <w:lang w:val="uk-UA"/>
        </w:rPr>
      </w:pPr>
      <w:r w:rsidRPr="000C1352">
        <w:rPr>
          <w:sz w:val="28"/>
          <w:szCs w:val="28"/>
          <w:vertAlign w:val="superscript"/>
          <w:lang w:val="uk-UA"/>
        </w:rPr>
        <w:t xml:space="preserve">                                                                                         (підпис)</w:t>
      </w:r>
    </w:p>
    <w:p w14:paraId="0D8BD535" w14:textId="77777777" w:rsidR="00AE1DAE" w:rsidRPr="000C1352" w:rsidRDefault="00AE1DAE" w:rsidP="00AE1DAE">
      <w:pPr>
        <w:jc w:val="right"/>
        <w:rPr>
          <w:sz w:val="28"/>
          <w:szCs w:val="28"/>
          <w:lang w:val="uk-UA"/>
        </w:rPr>
      </w:pPr>
      <w:r w:rsidRPr="000C1352">
        <w:rPr>
          <w:sz w:val="28"/>
          <w:szCs w:val="28"/>
          <w:lang w:val="uk-UA"/>
        </w:rPr>
        <w:t>“____”_______________20__р.</w:t>
      </w:r>
    </w:p>
    <w:p w14:paraId="487F0D99" w14:textId="77777777" w:rsidR="00AE1DAE" w:rsidRPr="000C1352" w:rsidRDefault="00AE1DAE" w:rsidP="00AE1DAE">
      <w:pPr>
        <w:jc w:val="center"/>
        <w:rPr>
          <w:sz w:val="28"/>
          <w:szCs w:val="28"/>
          <w:lang w:val="uk-UA"/>
        </w:rPr>
      </w:pPr>
      <w:r w:rsidRPr="000C1352">
        <w:rPr>
          <w:sz w:val="28"/>
          <w:szCs w:val="28"/>
          <w:lang w:val="uk-UA"/>
        </w:rPr>
        <w:t>ЗАВДАННЯ</w:t>
      </w:r>
    </w:p>
    <w:p w14:paraId="4D397B07" w14:textId="77777777" w:rsidR="00AE1DAE" w:rsidRPr="000C1352" w:rsidRDefault="00AE1DAE" w:rsidP="00AE1DAE">
      <w:pPr>
        <w:jc w:val="center"/>
        <w:rPr>
          <w:sz w:val="28"/>
          <w:szCs w:val="28"/>
          <w:lang w:val="uk-UA"/>
        </w:rPr>
      </w:pPr>
      <w:r w:rsidRPr="000C1352">
        <w:rPr>
          <w:sz w:val="28"/>
          <w:szCs w:val="28"/>
          <w:lang w:val="uk-UA"/>
        </w:rPr>
        <w:t>На магістерську дисертацію студенту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9"/>
      </w:tblGrid>
      <w:tr w:rsidR="00AE1DAE" w:rsidRPr="000C1352" w14:paraId="5490558B" w14:textId="77777777" w:rsidTr="00983790">
        <w:tc>
          <w:tcPr>
            <w:tcW w:w="9570" w:type="dxa"/>
            <w:tcBorders>
              <w:top w:val="nil"/>
              <w:left w:val="nil"/>
              <w:bottom w:val="single" w:sz="4" w:space="0" w:color="auto"/>
              <w:right w:val="nil"/>
            </w:tcBorders>
            <w:shd w:val="clear" w:color="auto" w:fill="auto"/>
          </w:tcPr>
          <w:p w14:paraId="31318A38" w14:textId="7CE3363E" w:rsidR="00AE1DAE" w:rsidRPr="000C1352" w:rsidRDefault="00FA0BEE" w:rsidP="00983790">
            <w:pPr>
              <w:jc w:val="center"/>
              <w:rPr>
                <w:sz w:val="28"/>
                <w:szCs w:val="28"/>
                <w:lang w:val="uk-UA"/>
              </w:rPr>
            </w:pPr>
            <w:r>
              <w:rPr>
                <w:sz w:val="28"/>
                <w:szCs w:val="28"/>
                <w:lang w:val="uk-UA"/>
              </w:rPr>
              <w:t>Юркевич Олександра Олександрівна</w:t>
            </w:r>
          </w:p>
        </w:tc>
      </w:tr>
    </w:tbl>
    <w:p w14:paraId="402E8F1C" w14:textId="57D537E0" w:rsidR="00AE1DAE" w:rsidRPr="000C1352" w:rsidRDefault="00AE1DAE" w:rsidP="00AE1DAE">
      <w:pPr>
        <w:jc w:val="center"/>
        <w:rPr>
          <w:sz w:val="28"/>
          <w:szCs w:val="28"/>
          <w:vertAlign w:val="superscript"/>
          <w:lang w:val="uk-UA"/>
        </w:rPr>
      </w:pPr>
      <w:r w:rsidRPr="000C1352">
        <w:rPr>
          <w:sz w:val="28"/>
          <w:szCs w:val="28"/>
          <w:vertAlign w:val="superscript"/>
          <w:lang w:val="uk-UA"/>
        </w:rPr>
        <w:t>(прізвище, ім</w:t>
      </w:r>
      <w:r w:rsidR="00AB1203">
        <w:rPr>
          <w:sz w:val="28"/>
          <w:szCs w:val="28"/>
          <w:vertAlign w:val="superscript"/>
          <w:lang w:val="uk-UA"/>
        </w:rPr>
        <w:t>’</w:t>
      </w:r>
      <w:r w:rsidRPr="000C1352">
        <w:rPr>
          <w:sz w:val="28"/>
          <w:szCs w:val="28"/>
          <w:vertAlign w:val="superscript"/>
          <w:lang w:val="uk-UA"/>
        </w:rPr>
        <w:t>я, по батькові)</w:t>
      </w:r>
    </w:p>
    <w:p w14:paraId="5535084D" w14:textId="39D9EDBB" w:rsidR="00AE1DAE" w:rsidRPr="000C1352" w:rsidRDefault="00AE1DAE" w:rsidP="00AE1DAE">
      <w:pPr>
        <w:jc w:val="both"/>
        <w:rPr>
          <w:sz w:val="28"/>
          <w:szCs w:val="28"/>
          <w:lang w:val="uk-UA"/>
        </w:rPr>
      </w:pPr>
      <w:r w:rsidRPr="000C1352">
        <w:rPr>
          <w:sz w:val="28"/>
          <w:szCs w:val="28"/>
          <w:lang w:val="uk-UA"/>
        </w:rPr>
        <w:t xml:space="preserve">1. Тема дисертації </w:t>
      </w:r>
      <w:r w:rsidR="00FA0BEE">
        <w:rPr>
          <w:sz w:val="28"/>
          <w:szCs w:val="28"/>
          <w:u w:val="single"/>
          <w:lang w:val="uk-UA"/>
        </w:rPr>
        <w:t>Оптимізація параметрів електропорації для лабораторних досліджень</w:t>
      </w:r>
      <w:r w:rsidR="00FA0BEE" w:rsidRPr="000C1352">
        <w:rPr>
          <w:sz w:val="28"/>
          <w:szCs w:val="28"/>
          <w:lang w:val="uk-UA"/>
        </w:rPr>
        <w:t xml:space="preserve"> </w:t>
      </w:r>
      <w:r w:rsidRPr="000C1352">
        <w:rPr>
          <w:sz w:val="28"/>
          <w:szCs w:val="28"/>
          <w:lang w:val="uk-UA"/>
        </w:rPr>
        <w:t>_______________________________________________________</w:t>
      </w:r>
      <w:r w:rsidR="006A1D5A">
        <w:rPr>
          <w:sz w:val="28"/>
          <w:szCs w:val="28"/>
          <w:lang w:val="uk-UA"/>
        </w:rPr>
        <w:t>_</w:t>
      </w:r>
    </w:p>
    <w:p w14:paraId="6E8C57B9" w14:textId="2D963114" w:rsidR="00AE1DAE" w:rsidRPr="000C1352" w:rsidRDefault="00AE1DAE" w:rsidP="00AE1DAE">
      <w:pPr>
        <w:jc w:val="both"/>
        <w:rPr>
          <w:sz w:val="28"/>
          <w:szCs w:val="28"/>
          <w:lang w:val="uk-UA"/>
        </w:rPr>
      </w:pPr>
      <w:r w:rsidRPr="000C1352">
        <w:rPr>
          <w:sz w:val="28"/>
          <w:szCs w:val="28"/>
          <w:lang w:val="uk-UA"/>
        </w:rPr>
        <w:t xml:space="preserve">науковий керівник дисертації  </w:t>
      </w:r>
      <w:r w:rsidRPr="000C1352">
        <w:rPr>
          <w:sz w:val="28"/>
          <w:szCs w:val="28"/>
          <w:u w:val="single"/>
          <w:lang w:val="uk-UA"/>
        </w:rPr>
        <w:t xml:space="preserve">доц., к.т.н. </w:t>
      </w:r>
      <w:r w:rsidR="00FA0BEE">
        <w:rPr>
          <w:sz w:val="28"/>
          <w:szCs w:val="28"/>
          <w:u w:val="single"/>
          <w:lang w:val="uk-UA"/>
        </w:rPr>
        <w:t>Дубко А.Г.</w:t>
      </w:r>
      <w:r w:rsidRPr="000C1352">
        <w:rPr>
          <w:sz w:val="28"/>
          <w:szCs w:val="28"/>
          <w:lang w:val="uk-UA"/>
        </w:rPr>
        <w:t>_____________</w:t>
      </w:r>
      <w:r w:rsidR="006A1D5A">
        <w:rPr>
          <w:sz w:val="28"/>
          <w:szCs w:val="28"/>
          <w:lang w:val="uk-UA"/>
        </w:rPr>
        <w:t>________</w:t>
      </w:r>
    </w:p>
    <w:p w14:paraId="190E47AD" w14:textId="49A02917" w:rsidR="00AE1DAE" w:rsidRPr="000C1352" w:rsidRDefault="00AE1DAE" w:rsidP="00AE1DAE">
      <w:pPr>
        <w:jc w:val="center"/>
        <w:rPr>
          <w:sz w:val="28"/>
          <w:szCs w:val="28"/>
          <w:vertAlign w:val="superscript"/>
          <w:lang w:val="uk-UA"/>
        </w:rPr>
      </w:pPr>
      <w:r w:rsidRPr="000C1352">
        <w:rPr>
          <w:sz w:val="28"/>
          <w:szCs w:val="28"/>
          <w:vertAlign w:val="superscript"/>
          <w:lang w:val="uk-UA"/>
        </w:rPr>
        <w:t>(прізвище, ім</w:t>
      </w:r>
      <w:r w:rsidR="00AB1203">
        <w:rPr>
          <w:sz w:val="28"/>
          <w:szCs w:val="28"/>
          <w:vertAlign w:val="superscript"/>
          <w:lang w:val="uk-UA"/>
        </w:rPr>
        <w:t>’</w:t>
      </w:r>
      <w:r w:rsidRPr="000C1352">
        <w:rPr>
          <w:sz w:val="28"/>
          <w:szCs w:val="28"/>
          <w:vertAlign w:val="superscript"/>
          <w:lang w:val="uk-UA"/>
        </w:rPr>
        <w:t>я, по батькові, науковий ступінь, вчене звання)</w:t>
      </w:r>
    </w:p>
    <w:p w14:paraId="53E067E0" w14:textId="68F5A943" w:rsidR="00AE1DAE" w:rsidRPr="000C1352" w:rsidRDefault="00AE1DAE" w:rsidP="00AE1DAE">
      <w:pPr>
        <w:jc w:val="both"/>
        <w:rPr>
          <w:sz w:val="28"/>
          <w:szCs w:val="28"/>
          <w:lang w:val="uk-UA"/>
        </w:rPr>
      </w:pPr>
      <w:r w:rsidRPr="000C1352">
        <w:rPr>
          <w:sz w:val="28"/>
          <w:szCs w:val="28"/>
          <w:lang w:val="uk-UA"/>
        </w:rPr>
        <w:t>затверд</w:t>
      </w:r>
      <w:r w:rsidR="006A1D5A">
        <w:rPr>
          <w:sz w:val="28"/>
          <w:szCs w:val="28"/>
          <w:lang w:val="uk-UA"/>
        </w:rPr>
        <w:t xml:space="preserve">жені наказом по університету </w:t>
      </w:r>
      <w:r w:rsidR="006A1D5A" w:rsidRPr="006A1D5A">
        <w:rPr>
          <w:sz w:val="28"/>
          <w:szCs w:val="28"/>
          <w:u w:val="single"/>
          <w:lang w:val="uk-UA"/>
        </w:rPr>
        <w:t>№ 3936-с від 18.11.2019</w:t>
      </w:r>
      <w:r w:rsidR="006A1D5A">
        <w:rPr>
          <w:sz w:val="28"/>
          <w:szCs w:val="28"/>
          <w:u w:val="single"/>
          <w:lang w:val="uk-UA"/>
        </w:rPr>
        <w:t>______________</w:t>
      </w:r>
    </w:p>
    <w:p w14:paraId="62FDE6C5" w14:textId="23A100A6" w:rsidR="00AE1DAE" w:rsidRPr="000C1352" w:rsidRDefault="00AE1DAE" w:rsidP="00AE1DAE">
      <w:pPr>
        <w:jc w:val="both"/>
        <w:rPr>
          <w:sz w:val="28"/>
          <w:szCs w:val="28"/>
          <w:lang w:val="uk-UA"/>
        </w:rPr>
      </w:pPr>
      <w:r w:rsidRPr="000C1352">
        <w:rPr>
          <w:sz w:val="28"/>
          <w:szCs w:val="28"/>
          <w:lang w:val="uk-UA"/>
        </w:rPr>
        <w:t xml:space="preserve">2. Термін подання студентом дисертації </w:t>
      </w:r>
      <w:r w:rsidR="00300D5D" w:rsidRPr="00300D5D">
        <w:rPr>
          <w:sz w:val="28"/>
          <w:szCs w:val="28"/>
          <w:u w:val="single"/>
          <w:lang w:val="uk-UA"/>
        </w:rPr>
        <w:t>05.12.2019</w:t>
      </w:r>
      <w:r w:rsidR="00300D5D">
        <w:rPr>
          <w:sz w:val="28"/>
          <w:szCs w:val="28"/>
          <w:u w:val="single"/>
          <w:lang w:val="uk-UA"/>
        </w:rPr>
        <w:t>_______________________</w:t>
      </w:r>
    </w:p>
    <w:p w14:paraId="418B1112" w14:textId="7EC602E9" w:rsidR="00AE1DAE" w:rsidRPr="000C1352" w:rsidRDefault="00AE1DAE" w:rsidP="00AE1DAE">
      <w:pPr>
        <w:pStyle w:val="a3"/>
        <w:spacing w:line="360" w:lineRule="auto"/>
        <w:ind w:left="0"/>
        <w:jc w:val="both"/>
        <w:rPr>
          <w:rFonts w:ascii="Times New Roman" w:hAnsi="Times New Roman"/>
          <w:sz w:val="28"/>
          <w:szCs w:val="28"/>
          <w:lang w:val="uk-UA"/>
        </w:rPr>
      </w:pPr>
      <w:r w:rsidRPr="000C1352">
        <w:rPr>
          <w:rFonts w:ascii="Times New Roman" w:hAnsi="Times New Roman"/>
          <w:sz w:val="28"/>
          <w:szCs w:val="28"/>
          <w:lang w:val="uk-UA"/>
        </w:rPr>
        <w:t>3. Об</w:t>
      </w:r>
      <w:r w:rsidR="00AB1203">
        <w:rPr>
          <w:rFonts w:ascii="Times New Roman" w:hAnsi="Times New Roman"/>
          <w:sz w:val="28"/>
          <w:szCs w:val="28"/>
          <w:lang w:val="uk-UA"/>
        </w:rPr>
        <w:t>’</w:t>
      </w:r>
      <w:r w:rsidRPr="000C1352">
        <w:rPr>
          <w:rFonts w:ascii="Times New Roman" w:hAnsi="Times New Roman"/>
          <w:sz w:val="28"/>
          <w:szCs w:val="28"/>
          <w:lang w:val="uk-UA"/>
        </w:rPr>
        <w:t>єкт дослідження: фізичні та біологічні характеристики електропорації.</w:t>
      </w:r>
    </w:p>
    <w:p w14:paraId="0F1AC2E6" w14:textId="1FA14E6F" w:rsidR="00AE1DAE" w:rsidRPr="000C1352" w:rsidRDefault="00AE1DAE" w:rsidP="00AE1DAE">
      <w:pPr>
        <w:spacing w:line="360" w:lineRule="auto"/>
        <w:jc w:val="both"/>
        <w:rPr>
          <w:sz w:val="28"/>
          <w:szCs w:val="28"/>
          <w:lang w:val="uk-UA"/>
        </w:rPr>
      </w:pPr>
      <w:r w:rsidRPr="000C1352">
        <w:rPr>
          <w:sz w:val="28"/>
          <w:szCs w:val="28"/>
          <w:lang w:val="uk-UA"/>
        </w:rPr>
        <w:t xml:space="preserve">4. Предметом дослідження виступають </w:t>
      </w:r>
      <w:r w:rsidRPr="0012489B">
        <w:rPr>
          <w:sz w:val="28"/>
          <w:szCs w:val="28"/>
          <w:lang w:val="uk-UA"/>
        </w:rPr>
        <w:t xml:space="preserve">біологічні характеристики </w:t>
      </w:r>
      <w:r w:rsidR="00291249" w:rsidRPr="0012489B">
        <w:rPr>
          <w:sz w:val="28"/>
          <w:szCs w:val="28"/>
          <w:lang w:val="uk-UA"/>
        </w:rPr>
        <w:t>тканин</w:t>
      </w:r>
      <w:r w:rsidR="00856889">
        <w:rPr>
          <w:sz w:val="28"/>
          <w:szCs w:val="28"/>
          <w:lang w:val="uk-UA"/>
        </w:rPr>
        <w:t xml:space="preserve">, фізичні </w:t>
      </w:r>
      <w:r w:rsidRPr="0012489B">
        <w:rPr>
          <w:sz w:val="28"/>
          <w:szCs w:val="28"/>
          <w:lang w:val="uk-UA"/>
        </w:rPr>
        <w:t>моделі створені</w:t>
      </w:r>
      <w:r w:rsidR="00856889">
        <w:rPr>
          <w:sz w:val="28"/>
          <w:szCs w:val="28"/>
          <w:lang w:val="uk-UA"/>
        </w:rPr>
        <w:t xml:space="preserve"> в програмних середовищах</w:t>
      </w:r>
      <w:r w:rsidRPr="0012489B">
        <w:rPr>
          <w:sz w:val="28"/>
          <w:szCs w:val="28"/>
          <w:lang w:val="uk-UA"/>
        </w:rPr>
        <w:t xml:space="preserve"> </w:t>
      </w:r>
      <w:r w:rsidRPr="0012489B">
        <w:rPr>
          <w:sz w:val="28"/>
          <w:szCs w:val="28"/>
          <w:lang w:val="pl-PL"/>
        </w:rPr>
        <w:t>C</w:t>
      </w:r>
      <w:r w:rsidR="0012489B">
        <w:rPr>
          <w:sz w:val="28"/>
          <w:szCs w:val="28"/>
          <w:lang w:val="pl-PL"/>
        </w:rPr>
        <w:t>OMSOL</w:t>
      </w:r>
      <w:r w:rsidR="00856889">
        <w:rPr>
          <w:sz w:val="28"/>
          <w:szCs w:val="28"/>
          <w:lang w:val="pl-PL"/>
        </w:rPr>
        <w:t xml:space="preserve">, </w:t>
      </w:r>
      <w:r w:rsidR="00856889">
        <w:rPr>
          <w:sz w:val="28"/>
          <w:szCs w:val="28"/>
          <w:lang w:val="en-US"/>
        </w:rPr>
        <w:t>LabView</w:t>
      </w:r>
      <w:r w:rsidRPr="0012489B">
        <w:rPr>
          <w:sz w:val="28"/>
          <w:szCs w:val="28"/>
          <w:lang w:val="uk-UA"/>
        </w:rPr>
        <w:t xml:space="preserve"> </w:t>
      </w:r>
      <w:r w:rsidRPr="00856889">
        <w:rPr>
          <w:sz w:val="28"/>
          <w:szCs w:val="28"/>
          <w:lang w:val="uk-UA"/>
        </w:rPr>
        <w:t xml:space="preserve">та </w:t>
      </w:r>
      <w:r w:rsidR="00856889">
        <w:rPr>
          <w:sz w:val="28"/>
          <w:szCs w:val="28"/>
          <w:lang w:val="uk-UA"/>
        </w:rPr>
        <w:t xml:space="preserve">макет модулю приладу з використанням </w:t>
      </w:r>
      <w:r w:rsidR="0046673B" w:rsidRPr="00856889">
        <w:rPr>
          <w:sz w:val="28"/>
          <w:szCs w:val="28"/>
          <w:lang w:val="pl-PL"/>
        </w:rPr>
        <w:t>Arduino</w:t>
      </w:r>
      <w:r w:rsidRPr="00856889">
        <w:rPr>
          <w:sz w:val="28"/>
          <w:szCs w:val="28"/>
          <w:lang w:val="uk-UA"/>
        </w:rPr>
        <w:t>.</w:t>
      </w:r>
    </w:p>
    <w:p w14:paraId="10B39F7D" w14:textId="77777777" w:rsidR="00AE1DAE" w:rsidRPr="000C1352" w:rsidRDefault="00AE1DAE" w:rsidP="00AE1DAE">
      <w:pPr>
        <w:jc w:val="both"/>
        <w:rPr>
          <w:sz w:val="28"/>
          <w:szCs w:val="28"/>
          <w:lang w:val="uk-UA"/>
        </w:rPr>
      </w:pPr>
      <w:r w:rsidRPr="000C1352">
        <w:rPr>
          <w:sz w:val="28"/>
          <w:szCs w:val="28"/>
          <w:lang w:val="uk-UA"/>
        </w:rPr>
        <w:t>5. Перелік завдань, які потрібно зробити:</w:t>
      </w:r>
    </w:p>
    <w:p w14:paraId="55FA3F26" w14:textId="1C9B9629" w:rsidR="00AE1DAE" w:rsidRPr="0012489B" w:rsidRDefault="00AE1DAE" w:rsidP="00AE1DAE">
      <w:pPr>
        <w:pStyle w:val="a3"/>
        <w:numPr>
          <w:ilvl w:val="0"/>
          <w:numId w:val="3"/>
        </w:numPr>
        <w:spacing w:after="160" w:line="360" w:lineRule="auto"/>
        <w:ind w:left="993"/>
        <w:jc w:val="both"/>
        <w:rPr>
          <w:rFonts w:ascii="Times New Roman" w:hAnsi="Times New Roman"/>
          <w:sz w:val="28"/>
          <w:szCs w:val="28"/>
          <w:lang w:val="uk-UA"/>
        </w:rPr>
      </w:pPr>
      <w:r w:rsidRPr="0012489B">
        <w:rPr>
          <w:rFonts w:ascii="Times New Roman" w:hAnsi="Times New Roman"/>
          <w:sz w:val="28"/>
          <w:szCs w:val="28"/>
          <w:lang w:val="uk-UA"/>
        </w:rPr>
        <w:t xml:space="preserve">проаналізувати </w:t>
      </w:r>
      <w:r w:rsidR="0012489B" w:rsidRPr="0012489B">
        <w:rPr>
          <w:rFonts w:ascii="Times New Roman" w:hAnsi="Times New Roman"/>
          <w:sz w:val="28"/>
          <w:szCs w:val="28"/>
          <w:lang w:val="uk-UA"/>
        </w:rPr>
        <w:t>області застосування електропорації</w:t>
      </w:r>
      <w:r w:rsidRPr="0012489B">
        <w:rPr>
          <w:rFonts w:ascii="Times New Roman" w:hAnsi="Times New Roman"/>
          <w:sz w:val="28"/>
          <w:szCs w:val="28"/>
          <w:lang w:val="uk-UA"/>
        </w:rPr>
        <w:t>;</w:t>
      </w:r>
    </w:p>
    <w:p w14:paraId="7C556C3E" w14:textId="4EE2CD8C" w:rsidR="00AE1DAE" w:rsidRDefault="0012489B" w:rsidP="0012489B">
      <w:pPr>
        <w:pStyle w:val="a3"/>
        <w:numPr>
          <w:ilvl w:val="0"/>
          <w:numId w:val="3"/>
        </w:numPr>
        <w:spacing w:after="160" w:line="360" w:lineRule="auto"/>
        <w:ind w:left="993"/>
        <w:jc w:val="both"/>
        <w:rPr>
          <w:rFonts w:ascii="Times New Roman" w:hAnsi="Times New Roman"/>
          <w:sz w:val="28"/>
          <w:szCs w:val="28"/>
          <w:lang w:val="uk-UA"/>
        </w:rPr>
      </w:pPr>
      <w:r w:rsidRPr="0012489B">
        <w:rPr>
          <w:rFonts w:ascii="Times New Roman" w:hAnsi="Times New Roman"/>
          <w:sz w:val="28"/>
          <w:szCs w:val="28"/>
          <w:lang w:val="uk-UA"/>
        </w:rPr>
        <w:t>охарактеризувати принцип електропорації;</w:t>
      </w:r>
    </w:p>
    <w:p w14:paraId="52F35F91" w14:textId="47A77736" w:rsidR="0012489B" w:rsidRDefault="0012489B" w:rsidP="0012489B">
      <w:pPr>
        <w:pStyle w:val="a3"/>
        <w:numPr>
          <w:ilvl w:val="0"/>
          <w:numId w:val="3"/>
        </w:numPr>
        <w:spacing w:after="160" w:line="360" w:lineRule="auto"/>
        <w:ind w:left="993"/>
        <w:jc w:val="both"/>
        <w:rPr>
          <w:rFonts w:ascii="Times New Roman" w:hAnsi="Times New Roman"/>
          <w:sz w:val="28"/>
          <w:szCs w:val="28"/>
          <w:lang w:val="uk-UA"/>
        </w:rPr>
      </w:pPr>
      <w:r>
        <w:rPr>
          <w:rFonts w:ascii="Times New Roman" w:hAnsi="Times New Roman"/>
          <w:sz w:val="28"/>
          <w:szCs w:val="28"/>
          <w:lang w:val="uk-UA"/>
        </w:rPr>
        <w:t>проаналізувати методи генерації імпульсів;</w:t>
      </w:r>
    </w:p>
    <w:p w14:paraId="5DA61604" w14:textId="3CA08D20" w:rsidR="0012489B" w:rsidRPr="0012489B" w:rsidRDefault="0012489B" w:rsidP="0012489B">
      <w:pPr>
        <w:pStyle w:val="a3"/>
        <w:numPr>
          <w:ilvl w:val="0"/>
          <w:numId w:val="3"/>
        </w:numPr>
        <w:spacing w:after="160" w:line="360" w:lineRule="auto"/>
        <w:ind w:left="993"/>
        <w:jc w:val="both"/>
        <w:rPr>
          <w:rFonts w:ascii="Times New Roman" w:hAnsi="Times New Roman"/>
          <w:sz w:val="28"/>
          <w:szCs w:val="28"/>
          <w:lang w:val="uk-UA"/>
        </w:rPr>
      </w:pPr>
      <w:r>
        <w:rPr>
          <w:rFonts w:ascii="Times New Roman" w:hAnsi="Times New Roman"/>
          <w:sz w:val="28"/>
          <w:szCs w:val="28"/>
          <w:lang w:val="uk-UA"/>
        </w:rPr>
        <w:t xml:space="preserve">розробити віртуальний прилад в середовищі </w:t>
      </w:r>
      <w:r>
        <w:rPr>
          <w:rFonts w:ascii="Times New Roman" w:hAnsi="Times New Roman"/>
          <w:sz w:val="28"/>
          <w:szCs w:val="28"/>
          <w:lang w:val="en-US"/>
        </w:rPr>
        <w:t>LabView</w:t>
      </w:r>
      <w:r w:rsidRPr="0012489B">
        <w:rPr>
          <w:rFonts w:ascii="Times New Roman" w:hAnsi="Times New Roman"/>
          <w:sz w:val="28"/>
          <w:szCs w:val="28"/>
        </w:rPr>
        <w:t>;</w:t>
      </w:r>
    </w:p>
    <w:p w14:paraId="04E60114" w14:textId="529E1483" w:rsidR="00AE1DAE" w:rsidRPr="00856889" w:rsidRDefault="00AE1DAE" w:rsidP="00AE1DAE">
      <w:pPr>
        <w:pStyle w:val="a3"/>
        <w:numPr>
          <w:ilvl w:val="0"/>
          <w:numId w:val="3"/>
        </w:numPr>
        <w:spacing w:after="160" w:line="360" w:lineRule="auto"/>
        <w:ind w:left="993"/>
        <w:jc w:val="both"/>
        <w:rPr>
          <w:rFonts w:ascii="Times New Roman" w:hAnsi="Times New Roman"/>
          <w:sz w:val="28"/>
          <w:szCs w:val="28"/>
          <w:lang w:val="uk-UA"/>
        </w:rPr>
      </w:pPr>
      <w:r w:rsidRPr="0012489B">
        <w:rPr>
          <w:rFonts w:ascii="Times New Roman" w:hAnsi="Times New Roman"/>
          <w:sz w:val="28"/>
          <w:szCs w:val="28"/>
          <w:lang w:val="uk-UA"/>
        </w:rPr>
        <w:t xml:space="preserve">змоделювати електропорацію на </w:t>
      </w:r>
      <w:r w:rsidR="0012489B" w:rsidRPr="0012489B">
        <w:rPr>
          <w:rFonts w:ascii="Times New Roman" w:hAnsi="Times New Roman"/>
          <w:sz w:val="28"/>
          <w:szCs w:val="28"/>
          <w:lang w:val="uk-UA"/>
        </w:rPr>
        <w:t>тканинах пухлини в печінці</w:t>
      </w:r>
      <w:r w:rsidRPr="0012489B">
        <w:rPr>
          <w:rFonts w:ascii="Times New Roman" w:hAnsi="Times New Roman"/>
          <w:sz w:val="28"/>
          <w:szCs w:val="28"/>
          <w:lang w:val="uk-UA"/>
        </w:rPr>
        <w:t xml:space="preserve"> в </w:t>
      </w:r>
      <w:r w:rsidRPr="00856889">
        <w:rPr>
          <w:rFonts w:ascii="Times New Roman" w:hAnsi="Times New Roman"/>
          <w:sz w:val="28"/>
          <w:szCs w:val="28"/>
          <w:lang w:val="uk-UA"/>
        </w:rPr>
        <w:t xml:space="preserve">середовищі </w:t>
      </w:r>
      <w:r w:rsidRPr="00856889">
        <w:rPr>
          <w:rFonts w:ascii="Times New Roman" w:hAnsi="Times New Roman"/>
          <w:sz w:val="28"/>
          <w:szCs w:val="28"/>
          <w:lang w:val="en-US"/>
        </w:rPr>
        <w:t>C</w:t>
      </w:r>
      <w:r w:rsidR="0012489B" w:rsidRPr="00856889">
        <w:rPr>
          <w:rFonts w:ascii="Times New Roman" w:hAnsi="Times New Roman"/>
          <w:sz w:val="28"/>
          <w:szCs w:val="28"/>
          <w:lang w:val="en-US"/>
        </w:rPr>
        <w:t>OMSOL</w:t>
      </w:r>
      <w:r w:rsidRPr="00856889">
        <w:rPr>
          <w:rFonts w:ascii="Times New Roman" w:hAnsi="Times New Roman"/>
          <w:sz w:val="28"/>
          <w:szCs w:val="28"/>
          <w:lang w:val="uk-UA"/>
        </w:rPr>
        <w:t>;</w:t>
      </w:r>
    </w:p>
    <w:p w14:paraId="06C40628" w14:textId="1E9D9F67" w:rsidR="00AE1DAE" w:rsidRPr="00856889" w:rsidRDefault="00856889" w:rsidP="00AE1DAE">
      <w:pPr>
        <w:pStyle w:val="a3"/>
        <w:numPr>
          <w:ilvl w:val="0"/>
          <w:numId w:val="3"/>
        </w:numPr>
        <w:spacing w:after="160" w:line="360" w:lineRule="auto"/>
        <w:ind w:left="993"/>
        <w:jc w:val="both"/>
        <w:rPr>
          <w:rFonts w:ascii="Times New Roman" w:hAnsi="Times New Roman"/>
          <w:sz w:val="28"/>
          <w:szCs w:val="28"/>
          <w:lang w:val="uk-UA"/>
        </w:rPr>
      </w:pPr>
      <w:r w:rsidRPr="00856889">
        <w:rPr>
          <w:rFonts w:ascii="Times New Roman" w:hAnsi="Times New Roman"/>
          <w:sz w:val="28"/>
          <w:szCs w:val="28"/>
          <w:lang w:val="uk-UA"/>
        </w:rPr>
        <w:t>провести оптимізацію модулів електропоратору</w:t>
      </w:r>
      <w:r w:rsidR="00AE1DAE" w:rsidRPr="00856889">
        <w:rPr>
          <w:rFonts w:ascii="Times New Roman" w:hAnsi="Times New Roman"/>
          <w:sz w:val="28"/>
          <w:szCs w:val="28"/>
          <w:lang w:val="uk-UA"/>
        </w:rPr>
        <w:t>;</w:t>
      </w:r>
    </w:p>
    <w:p w14:paraId="292CCE40" w14:textId="6E5074E4" w:rsidR="00AE1DAE" w:rsidRPr="00856889" w:rsidRDefault="00AE1DAE" w:rsidP="00AE1DAE">
      <w:pPr>
        <w:pStyle w:val="a3"/>
        <w:numPr>
          <w:ilvl w:val="0"/>
          <w:numId w:val="3"/>
        </w:numPr>
        <w:spacing w:after="160" w:line="360" w:lineRule="auto"/>
        <w:ind w:left="993"/>
        <w:jc w:val="both"/>
        <w:rPr>
          <w:rFonts w:ascii="Times New Roman" w:hAnsi="Times New Roman"/>
          <w:sz w:val="28"/>
          <w:szCs w:val="28"/>
          <w:lang w:val="uk-UA"/>
        </w:rPr>
      </w:pPr>
      <w:r w:rsidRPr="00856889">
        <w:rPr>
          <w:rFonts w:ascii="Times New Roman" w:hAnsi="Times New Roman"/>
          <w:sz w:val="28"/>
          <w:szCs w:val="28"/>
          <w:lang w:val="uk-UA"/>
        </w:rPr>
        <w:t xml:space="preserve">створити макет </w:t>
      </w:r>
      <w:r w:rsidR="00856889" w:rsidRPr="00856889">
        <w:rPr>
          <w:rFonts w:ascii="Times New Roman" w:hAnsi="Times New Roman"/>
          <w:sz w:val="28"/>
          <w:szCs w:val="28"/>
          <w:lang w:val="uk-UA"/>
        </w:rPr>
        <w:t xml:space="preserve">модулю </w:t>
      </w:r>
      <w:r w:rsidRPr="00856889">
        <w:rPr>
          <w:rFonts w:ascii="Times New Roman" w:hAnsi="Times New Roman"/>
          <w:sz w:val="28"/>
          <w:szCs w:val="28"/>
          <w:lang w:val="uk-UA"/>
        </w:rPr>
        <w:t>електропоратору</w:t>
      </w:r>
      <w:r w:rsidR="00856889" w:rsidRPr="00856889">
        <w:rPr>
          <w:rFonts w:ascii="Times New Roman" w:hAnsi="Times New Roman"/>
          <w:sz w:val="28"/>
          <w:szCs w:val="28"/>
          <w:lang w:val="uk-UA"/>
        </w:rPr>
        <w:t>.</w:t>
      </w:r>
    </w:p>
    <w:p w14:paraId="36F13D0D" w14:textId="23583EFB" w:rsidR="00AE1DAE" w:rsidRPr="000C1352" w:rsidRDefault="00AE1DAE" w:rsidP="00AE1DAE">
      <w:pPr>
        <w:pStyle w:val="a3"/>
        <w:spacing w:line="360" w:lineRule="auto"/>
        <w:ind w:left="0"/>
        <w:jc w:val="both"/>
        <w:rPr>
          <w:rFonts w:ascii="Times New Roman" w:hAnsi="Times New Roman"/>
          <w:sz w:val="28"/>
          <w:szCs w:val="28"/>
          <w:lang w:val="uk-UA"/>
        </w:rPr>
      </w:pPr>
      <w:r w:rsidRPr="000C1352">
        <w:rPr>
          <w:rFonts w:ascii="Times New Roman" w:hAnsi="Times New Roman"/>
          <w:sz w:val="28"/>
          <w:szCs w:val="28"/>
          <w:lang w:val="uk-UA"/>
        </w:rPr>
        <w:lastRenderedPageBreak/>
        <w:t xml:space="preserve">6. Орієнтовний перелік графічного (ілюстративного) матеріалу </w:t>
      </w:r>
      <w:r w:rsidR="00E3017D" w:rsidRPr="00E3017D">
        <w:rPr>
          <w:rFonts w:ascii="Times New Roman" w:hAnsi="Times New Roman"/>
          <w:sz w:val="28"/>
          <w:szCs w:val="28"/>
          <w:u w:val="single"/>
        </w:rPr>
        <w:t>24</w:t>
      </w:r>
      <w:r w:rsidR="00E3017D" w:rsidRPr="00E3017D">
        <w:rPr>
          <w:rFonts w:ascii="Times New Roman" w:hAnsi="Times New Roman"/>
          <w:sz w:val="28"/>
          <w:szCs w:val="28"/>
          <w:lang w:val="uk-UA"/>
        </w:rPr>
        <w:t xml:space="preserve"> рисунки</w:t>
      </w:r>
      <w:r w:rsidRPr="000C1352">
        <w:rPr>
          <w:rFonts w:ascii="Times New Roman" w:hAnsi="Times New Roman"/>
          <w:sz w:val="28"/>
          <w:szCs w:val="28"/>
          <w:lang w:val="uk-UA"/>
        </w:rPr>
        <w:t xml:space="preserve">, </w:t>
      </w:r>
      <w:r w:rsidR="00E3017D" w:rsidRPr="00E3017D">
        <w:rPr>
          <w:rFonts w:ascii="Times New Roman" w:hAnsi="Times New Roman"/>
          <w:sz w:val="28"/>
          <w:szCs w:val="28"/>
          <w:u w:val="single"/>
          <w:lang w:val="uk-UA"/>
        </w:rPr>
        <w:t>17</w:t>
      </w:r>
      <w:r w:rsidR="0041488B">
        <w:rPr>
          <w:rFonts w:ascii="Times New Roman" w:hAnsi="Times New Roman"/>
          <w:sz w:val="28"/>
          <w:szCs w:val="28"/>
          <w:lang w:val="uk-UA"/>
        </w:rPr>
        <w:t xml:space="preserve"> таблиць</w:t>
      </w:r>
      <w:r w:rsidR="00E3017D">
        <w:rPr>
          <w:rFonts w:ascii="Times New Roman" w:hAnsi="Times New Roman"/>
          <w:sz w:val="28"/>
          <w:szCs w:val="28"/>
          <w:lang w:val="uk-UA"/>
        </w:rPr>
        <w:t xml:space="preserve">, </w:t>
      </w:r>
      <w:r w:rsidR="00E3017D" w:rsidRPr="00E3017D">
        <w:rPr>
          <w:rFonts w:ascii="Times New Roman" w:hAnsi="Times New Roman"/>
          <w:sz w:val="28"/>
          <w:szCs w:val="28"/>
          <w:u w:val="single"/>
          <w:lang w:val="uk-UA"/>
        </w:rPr>
        <w:t>15</w:t>
      </w:r>
      <w:r w:rsidR="00E3017D">
        <w:rPr>
          <w:rFonts w:ascii="Times New Roman" w:hAnsi="Times New Roman"/>
          <w:sz w:val="28"/>
          <w:szCs w:val="28"/>
          <w:lang w:val="uk-UA"/>
        </w:rPr>
        <w:t xml:space="preserve"> формул</w:t>
      </w:r>
    </w:p>
    <w:p w14:paraId="5FBFE05B" w14:textId="17C7C477" w:rsidR="00AE1DAE" w:rsidRPr="000C1352" w:rsidRDefault="00AE1DAE" w:rsidP="00AE1DAE">
      <w:pPr>
        <w:pStyle w:val="a3"/>
        <w:spacing w:line="360" w:lineRule="auto"/>
        <w:ind w:left="0"/>
        <w:jc w:val="both"/>
        <w:rPr>
          <w:rFonts w:ascii="Times New Roman" w:hAnsi="Times New Roman"/>
          <w:sz w:val="28"/>
          <w:szCs w:val="28"/>
          <w:lang w:val="uk-UA"/>
        </w:rPr>
      </w:pPr>
      <w:r w:rsidRPr="000C1352">
        <w:rPr>
          <w:rFonts w:ascii="Times New Roman" w:hAnsi="Times New Roman"/>
          <w:sz w:val="28"/>
          <w:szCs w:val="28"/>
          <w:lang w:val="uk-UA"/>
        </w:rPr>
        <w:t xml:space="preserve">7. Орієнтовний перелік публікацій: </w:t>
      </w:r>
      <w:r w:rsidR="009E3F9E" w:rsidRPr="0041488B">
        <w:rPr>
          <w:rFonts w:ascii="Times New Roman" w:hAnsi="Times New Roman"/>
          <w:sz w:val="28"/>
          <w:szCs w:val="28"/>
          <w:lang w:val="uk-UA"/>
        </w:rPr>
        <w:t>1 публікація</w:t>
      </w:r>
      <w:r w:rsidRPr="0041488B">
        <w:rPr>
          <w:rFonts w:ascii="Times New Roman" w:hAnsi="Times New Roman"/>
          <w:sz w:val="28"/>
          <w:szCs w:val="28"/>
          <w:lang w:val="uk-UA"/>
        </w:rPr>
        <w:t xml:space="preserve"> </w:t>
      </w:r>
      <w:r w:rsidR="009E3F9E" w:rsidRPr="0041488B">
        <w:rPr>
          <w:rFonts w:ascii="Times New Roman" w:hAnsi="Times New Roman"/>
          <w:sz w:val="28"/>
          <w:szCs w:val="28"/>
          <w:lang w:val="uk-UA"/>
        </w:rPr>
        <w:t>тез та 1 акт впровадження.</w:t>
      </w:r>
    </w:p>
    <w:p w14:paraId="5F0EEB95" w14:textId="3C3A0D3C" w:rsidR="00AE1DAE" w:rsidRPr="000C1352" w:rsidRDefault="00AE1DAE" w:rsidP="00AE1DAE">
      <w:pPr>
        <w:pStyle w:val="a3"/>
        <w:spacing w:line="360" w:lineRule="auto"/>
        <w:ind w:left="0"/>
        <w:jc w:val="both"/>
        <w:rPr>
          <w:rFonts w:ascii="Times New Roman" w:hAnsi="Times New Roman"/>
          <w:sz w:val="28"/>
          <w:szCs w:val="28"/>
          <w:lang w:val="uk-UA"/>
        </w:rPr>
      </w:pPr>
      <w:r w:rsidRPr="000C1352">
        <w:rPr>
          <w:rFonts w:ascii="Times New Roman" w:hAnsi="Times New Roman"/>
          <w:sz w:val="28"/>
          <w:szCs w:val="28"/>
          <w:lang w:val="uk-UA"/>
        </w:rPr>
        <w:t xml:space="preserve">8. Дата видачі завдання  </w:t>
      </w:r>
      <w:r w:rsidRPr="00E3017D">
        <w:rPr>
          <w:rFonts w:ascii="Times New Roman" w:hAnsi="Times New Roman"/>
          <w:sz w:val="28"/>
          <w:szCs w:val="28"/>
          <w:u w:val="single"/>
          <w:lang w:val="uk-UA"/>
        </w:rPr>
        <w:t>вересень 201</w:t>
      </w:r>
      <w:r w:rsidR="002C22B4" w:rsidRPr="00E3017D">
        <w:rPr>
          <w:rFonts w:ascii="Times New Roman" w:hAnsi="Times New Roman"/>
          <w:sz w:val="28"/>
          <w:szCs w:val="28"/>
          <w:u w:val="single"/>
          <w:lang w:val="uk-UA"/>
        </w:rPr>
        <w:t>8</w:t>
      </w:r>
    </w:p>
    <w:p w14:paraId="5A709BE1" w14:textId="77777777" w:rsidR="00AE1DAE" w:rsidRPr="000C1352" w:rsidRDefault="00AE1DAE" w:rsidP="00AE1DAE">
      <w:pPr>
        <w:pStyle w:val="a3"/>
        <w:spacing w:line="360" w:lineRule="auto"/>
        <w:ind w:left="0"/>
        <w:jc w:val="center"/>
        <w:rPr>
          <w:rFonts w:ascii="Times New Roman" w:hAnsi="Times New Roman"/>
          <w:sz w:val="28"/>
          <w:szCs w:val="28"/>
          <w:lang w:val="uk-UA"/>
        </w:rPr>
      </w:pPr>
      <w:r w:rsidRPr="000C1352">
        <w:rPr>
          <w:rFonts w:ascii="Times New Roman" w:hAnsi="Times New Roman"/>
          <w:sz w:val="28"/>
          <w:szCs w:val="28"/>
          <w:lang w:val="uk-UA"/>
        </w:rPr>
        <w:t>Календарний 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4769"/>
        <w:gridCol w:w="2908"/>
        <w:gridCol w:w="1096"/>
      </w:tblGrid>
      <w:tr w:rsidR="00AE1DAE" w:rsidRPr="000C1352" w14:paraId="7D53AB33" w14:textId="77777777" w:rsidTr="00856889">
        <w:tc>
          <w:tcPr>
            <w:tcW w:w="566" w:type="dxa"/>
            <w:shd w:val="clear" w:color="auto" w:fill="auto"/>
            <w:vAlign w:val="center"/>
          </w:tcPr>
          <w:p w14:paraId="2D18DE08" w14:textId="77777777"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w:t>
            </w:r>
          </w:p>
          <w:p w14:paraId="2E0AA3D6" w14:textId="77777777"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з/п</w:t>
            </w:r>
          </w:p>
        </w:tc>
        <w:tc>
          <w:tcPr>
            <w:tcW w:w="4769" w:type="dxa"/>
            <w:shd w:val="clear" w:color="auto" w:fill="auto"/>
            <w:vAlign w:val="center"/>
          </w:tcPr>
          <w:p w14:paraId="693C14CB" w14:textId="77777777"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Назва етапів виконання магістерської дисертації</w:t>
            </w:r>
          </w:p>
        </w:tc>
        <w:tc>
          <w:tcPr>
            <w:tcW w:w="2908" w:type="dxa"/>
            <w:shd w:val="clear" w:color="auto" w:fill="auto"/>
            <w:vAlign w:val="center"/>
          </w:tcPr>
          <w:p w14:paraId="40F69799" w14:textId="77777777"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Термін виконання етапів магістерської дисертації</w:t>
            </w:r>
          </w:p>
        </w:tc>
        <w:tc>
          <w:tcPr>
            <w:tcW w:w="1096" w:type="dxa"/>
            <w:shd w:val="clear" w:color="auto" w:fill="auto"/>
            <w:vAlign w:val="center"/>
          </w:tcPr>
          <w:p w14:paraId="4F2298FB" w14:textId="77777777"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Підпис</w:t>
            </w:r>
          </w:p>
        </w:tc>
      </w:tr>
      <w:tr w:rsidR="00AE1DAE" w:rsidRPr="000C1352" w14:paraId="6B5E6188" w14:textId="77777777" w:rsidTr="00856889">
        <w:tc>
          <w:tcPr>
            <w:tcW w:w="566" w:type="dxa"/>
            <w:shd w:val="clear" w:color="auto" w:fill="auto"/>
            <w:vAlign w:val="center"/>
          </w:tcPr>
          <w:p w14:paraId="0DDBB173" w14:textId="77777777"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1.</w:t>
            </w:r>
          </w:p>
        </w:tc>
        <w:tc>
          <w:tcPr>
            <w:tcW w:w="4769" w:type="dxa"/>
            <w:shd w:val="clear" w:color="auto" w:fill="auto"/>
            <w:vAlign w:val="center"/>
          </w:tcPr>
          <w:p w14:paraId="40334E3C" w14:textId="77777777" w:rsidR="00AE1DAE" w:rsidRPr="000C1352" w:rsidRDefault="00AE1DAE" w:rsidP="002F474E">
            <w:pPr>
              <w:pStyle w:val="a3"/>
              <w:ind w:left="0"/>
              <w:jc w:val="both"/>
              <w:rPr>
                <w:rFonts w:ascii="Times New Roman" w:hAnsi="Times New Roman"/>
                <w:sz w:val="28"/>
                <w:szCs w:val="28"/>
                <w:lang w:val="uk-UA"/>
              </w:rPr>
            </w:pPr>
            <w:r w:rsidRPr="000C1352">
              <w:rPr>
                <w:rFonts w:ascii="Times New Roman" w:hAnsi="Times New Roman"/>
                <w:sz w:val="28"/>
                <w:szCs w:val="28"/>
                <w:lang w:val="uk-UA"/>
              </w:rPr>
              <w:t>Визначення теми наукового пошуку</w:t>
            </w:r>
          </w:p>
        </w:tc>
        <w:tc>
          <w:tcPr>
            <w:tcW w:w="2908" w:type="dxa"/>
            <w:shd w:val="clear" w:color="auto" w:fill="auto"/>
            <w:vAlign w:val="center"/>
          </w:tcPr>
          <w:p w14:paraId="0B4D3C40" w14:textId="7F6C1D93" w:rsidR="00AE1DAE" w:rsidRPr="000C1352" w:rsidRDefault="002C22B4" w:rsidP="00856889">
            <w:pPr>
              <w:pStyle w:val="a3"/>
              <w:ind w:left="0"/>
              <w:jc w:val="center"/>
              <w:rPr>
                <w:rFonts w:ascii="Times New Roman" w:hAnsi="Times New Roman"/>
                <w:sz w:val="28"/>
                <w:szCs w:val="28"/>
                <w:lang w:val="uk-UA"/>
              </w:rPr>
            </w:pPr>
            <w:r>
              <w:rPr>
                <w:rFonts w:ascii="Times New Roman" w:hAnsi="Times New Roman"/>
                <w:sz w:val="28"/>
                <w:szCs w:val="28"/>
                <w:lang w:val="uk-UA"/>
              </w:rPr>
              <w:t>Вересень 2018</w:t>
            </w:r>
          </w:p>
        </w:tc>
        <w:tc>
          <w:tcPr>
            <w:tcW w:w="1096" w:type="dxa"/>
            <w:shd w:val="clear" w:color="auto" w:fill="auto"/>
            <w:vAlign w:val="center"/>
          </w:tcPr>
          <w:p w14:paraId="2D0D1EAB"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351740FC" w14:textId="77777777" w:rsidTr="00856889">
        <w:tc>
          <w:tcPr>
            <w:tcW w:w="566" w:type="dxa"/>
            <w:shd w:val="clear" w:color="auto" w:fill="auto"/>
            <w:vAlign w:val="center"/>
          </w:tcPr>
          <w:p w14:paraId="1ED08F53" w14:textId="77777777"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2.</w:t>
            </w:r>
          </w:p>
        </w:tc>
        <w:tc>
          <w:tcPr>
            <w:tcW w:w="4769" w:type="dxa"/>
            <w:shd w:val="clear" w:color="auto" w:fill="auto"/>
            <w:vAlign w:val="center"/>
          </w:tcPr>
          <w:p w14:paraId="421732CD" w14:textId="77777777" w:rsidR="00AE1DAE" w:rsidRPr="000C1352" w:rsidRDefault="00AE1DAE" w:rsidP="002F474E">
            <w:pPr>
              <w:pStyle w:val="a3"/>
              <w:ind w:left="0"/>
              <w:jc w:val="both"/>
              <w:rPr>
                <w:rFonts w:ascii="Times New Roman" w:hAnsi="Times New Roman"/>
                <w:sz w:val="28"/>
                <w:szCs w:val="28"/>
                <w:lang w:val="uk-UA"/>
              </w:rPr>
            </w:pPr>
            <w:r w:rsidRPr="000C1352">
              <w:rPr>
                <w:rFonts w:ascii="Times New Roman" w:hAnsi="Times New Roman"/>
                <w:sz w:val="28"/>
                <w:szCs w:val="28"/>
                <w:lang w:val="uk-UA"/>
              </w:rPr>
              <w:t>Аналіз літератури з даного напрямку</w:t>
            </w:r>
          </w:p>
        </w:tc>
        <w:tc>
          <w:tcPr>
            <w:tcW w:w="2908" w:type="dxa"/>
            <w:shd w:val="clear" w:color="auto" w:fill="auto"/>
            <w:vAlign w:val="center"/>
          </w:tcPr>
          <w:p w14:paraId="0F04BF89" w14:textId="2B474FA4" w:rsidR="00AE1DAE" w:rsidRPr="000C1352" w:rsidRDefault="002C22B4" w:rsidP="00856889">
            <w:pPr>
              <w:pStyle w:val="a3"/>
              <w:ind w:left="0"/>
              <w:jc w:val="center"/>
              <w:rPr>
                <w:rFonts w:ascii="Times New Roman" w:hAnsi="Times New Roman"/>
                <w:sz w:val="28"/>
                <w:szCs w:val="28"/>
                <w:lang w:val="uk-UA"/>
              </w:rPr>
            </w:pPr>
            <w:r>
              <w:rPr>
                <w:rFonts w:ascii="Times New Roman" w:hAnsi="Times New Roman"/>
                <w:sz w:val="28"/>
                <w:szCs w:val="28"/>
                <w:lang w:val="uk-UA"/>
              </w:rPr>
              <w:t>Вересень-грудень 2018</w:t>
            </w:r>
          </w:p>
        </w:tc>
        <w:tc>
          <w:tcPr>
            <w:tcW w:w="1096" w:type="dxa"/>
            <w:shd w:val="clear" w:color="auto" w:fill="auto"/>
            <w:vAlign w:val="center"/>
          </w:tcPr>
          <w:p w14:paraId="4434B52C"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1B96228B" w14:textId="77777777" w:rsidTr="00856889">
        <w:tc>
          <w:tcPr>
            <w:tcW w:w="566" w:type="dxa"/>
            <w:shd w:val="clear" w:color="auto" w:fill="auto"/>
            <w:vAlign w:val="center"/>
          </w:tcPr>
          <w:p w14:paraId="1E534C0C" w14:textId="694B32B6" w:rsidR="00AE1DAE" w:rsidRPr="000C1352" w:rsidRDefault="00276876" w:rsidP="00856889">
            <w:pPr>
              <w:pStyle w:val="a3"/>
              <w:ind w:left="0"/>
              <w:jc w:val="center"/>
              <w:rPr>
                <w:rFonts w:ascii="Times New Roman" w:hAnsi="Times New Roman"/>
                <w:sz w:val="28"/>
                <w:szCs w:val="28"/>
                <w:lang w:val="uk-UA"/>
              </w:rPr>
            </w:pPr>
            <w:r>
              <w:rPr>
                <w:rFonts w:ascii="Times New Roman" w:hAnsi="Times New Roman"/>
                <w:sz w:val="28"/>
                <w:szCs w:val="28"/>
                <w:lang w:val="uk-UA"/>
              </w:rPr>
              <w:t>3</w:t>
            </w:r>
            <w:r w:rsidR="00AE1DAE" w:rsidRPr="000C1352">
              <w:rPr>
                <w:rFonts w:ascii="Times New Roman" w:hAnsi="Times New Roman"/>
                <w:sz w:val="28"/>
                <w:szCs w:val="28"/>
                <w:lang w:val="uk-UA"/>
              </w:rPr>
              <w:t>.</w:t>
            </w:r>
          </w:p>
        </w:tc>
        <w:tc>
          <w:tcPr>
            <w:tcW w:w="4769" w:type="dxa"/>
            <w:shd w:val="clear" w:color="auto" w:fill="auto"/>
            <w:vAlign w:val="center"/>
          </w:tcPr>
          <w:p w14:paraId="7C99202D" w14:textId="77777777" w:rsidR="00AE1DAE" w:rsidRPr="000C1352" w:rsidRDefault="00AE1DAE" w:rsidP="002F474E">
            <w:pPr>
              <w:pStyle w:val="a3"/>
              <w:ind w:left="0"/>
              <w:jc w:val="both"/>
              <w:rPr>
                <w:rFonts w:ascii="Times New Roman" w:hAnsi="Times New Roman"/>
                <w:sz w:val="28"/>
                <w:szCs w:val="28"/>
              </w:rPr>
            </w:pPr>
            <w:r w:rsidRPr="000C1352">
              <w:rPr>
                <w:rFonts w:ascii="Times New Roman" w:hAnsi="Times New Roman"/>
                <w:sz w:val="28"/>
                <w:szCs w:val="28"/>
                <w:lang w:val="uk-UA"/>
              </w:rPr>
              <w:t>Фізико-математична характеристика методу електропорації</w:t>
            </w:r>
          </w:p>
        </w:tc>
        <w:tc>
          <w:tcPr>
            <w:tcW w:w="2908" w:type="dxa"/>
            <w:shd w:val="clear" w:color="auto" w:fill="auto"/>
            <w:vAlign w:val="center"/>
          </w:tcPr>
          <w:p w14:paraId="19746AEA" w14:textId="3879FB49" w:rsidR="00AE1DAE" w:rsidRPr="000C1352" w:rsidRDefault="00276876" w:rsidP="00856889">
            <w:pPr>
              <w:pStyle w:val="a3"/>
              <w:ind w:left="0"/>
              <w:jc w:val="center"/>
              <w:rPr>
                <w:rFonts w:ascii="Times New Roman" w:hAnsi="Times New Roman"/>
                <w:sz w:val="28"/>
                <w:szCs w:val="28"/>
                <w:lang w:val="uk-UA"/>
              </w:rPr>
            </w:pPr>
            <w:r>
              <w:rPr>
                <w:rFonts w:ascii="Times New Roman" w:hAnsi="Times New Roman"/>
                <w:sz w:val="28"/>
                <w:szCs w:val="28"/>
                <w:lang w:val="uk-UA"/>
              </w:rPr>
              <w:t>Березень-травень 2019</w:t>
            </w:r>
          </w:p>
        </w:tc>
        <w:tc>
          <w:tcPr>
            <w:tcW w:w="1096" w:type="dxa"/>
            <w:shd w:val="clear" w:color="auto" w:fill="auto"/>
            <w:vAlign w:val="center"/>
          </w:tcPr>
          <w:p w14:paraId="2236638F" w14:textId="77777777" w:rsidR="00AE1DAE" w:rsidRPr="000C1352" w:rsidRDefault="00AE1DAE" w:rsidP="00856889">
            <w:pPr>
              <w:pStyle w:val="a3"/>
              <w:ind w:left="0"/>
              <w:jc w:val="center"/>
              <w:rPr>
                <w:rFonts w:ascii="Times New Roman" w:hAnsi="Times New Roman"/>
                <w:sz w:val="28"/>
                <w:szCs w:val="28"/>
                <w:lang w:val="uk-UA"/>
              </w:rPr>
            </w:pPr>
          </w:p>
        </w:tc>
      </w:tr>
      <w:tr w:rsidR="00276876" w:rsidRPr="000C1352" w14:paraId="34DA03AC" w14:textId="77777777" w:rsidTr="00856889">
        <w:tc>
          <w:tcPr>
            <w:tcW w:w="566" w:type="dxa"/>
            <w:shd w:val="clear" w:color="auto" w:fill="auto"/>
            <w:vAlign w:val="center"/>
          </w:tcPr>
          <w:p w14:paraId="168CD686" w14:textId="2ACBB407" w:rsidR="00276876" w:rsidRDefault="00276876" w:rsidP="00856889">
            <w:pPr>
              <w:pStyle w:val="a3"/>
              <w:ind w:left="0"/>
              <w:jc w:val="center"/>
              <w:rPr>
                <w:rFonts w:ascii="Times New Roman" w:hAnsi="Times New Roman"/>
                <w:sz w:val="28"/>
                <w:szCs w:val="28"/>
                <w:lang w:val="uk-UA"/>
              </w:rPr>
            </w:pPr>
            <w:r>
              <w:rPr>
                <w:rFonts w:ascii="Times New Roman" w:hAnsi="Times New Roman"/>
                <w:sz w:val="28"/>
                <w:szCs w:val="28"/>
                <w:lang w:val="uk-UA"/>
              </w:rPr>
              <w:t>4.</w:t>
            </w:r>
          </w:p>
        </w:tc>
        <w:tc>
          <w:tcPr>
            <w:tcW w:w="4769" w:type="dxa"/>
            <w:shd w:val="clear" w:color="auto" w:fill="auto"/>
            <w:vAlign w:val="center"/>
          </w:tcPr>
          <w:p w14:paraId="340E7DC4" w14:textId="47F290DA" w:rsidR="00276876" w:rsidRPr="00276876" w:rsidRDefault="00276876" w:rsidP="002F474E">
            <w:pPr>
              <w:pStyle w:val="a3"/>
              <w:ind w:left="0"/>
              <w:jc w:val="both"/>
              <w:rPr>
                <w:rFonts w:ascii="Times New Roman" w:hAnsi="Times New Roman"/>
                <w:sz w:val="28"/>
                <w:szCs w:val="28"/>
              </w:rPr>
            </w:pPr>
            <w:r>
              <w:rPr>
                <w:rFonts w:ascii="Times New Roman" w:hAnsi="Times New Roman"/>
                <w:sz w:val="28"/>
                <w:szCs w:val="28"/>
                <w:lang w:val="uk-UA"/>
              </w:rPr>
              <w:t xml:space="preserve">Розробка віртуального приладу в середовищі </w:t>
            </w:r>
            <w:r>
              <w:rPr>
                <w:rFonts w:ascii="Times New Roman" w:hAnsi="Times New Roman"/>
                <w:sz w:val="28"/>
                <w:szCs w:val="28"/>
                <w:lang w:val="en-US"/>
              </w:rPr>
              <w:t>LabView</w:t>
            </w:r>
          </w:p>
        </w:tc>
        <w:tc>
          <w:tcPr>
            <w:tcW w:w="2908" w:type="dxa"/>
            <w:shd w:val="clear" w:color="auto" w:fill="auto"/>
            <w:vAlign w:val="center"/>
          </w:tcPr>
          <w:p w14:paraId="2AFB8CB0" w14:textId="48071B99" w:rsidR="00276876" w:rsidRPr="000C1352" w:rsidRDefault="00276876" w:rsidP="00856889">
            <w:pPr>
              <w:pStyle w:val="a3"/>
              <w:ind w:left="0"/>
              <w:jc w:val="center"/>
              <w:rPr>
                <w:rFonts w:ascii="Times New Roman" w:hAnsi="Times New Roman"/>
                <w:sz w:val="28"/>
                <w:szCs w:val="28"/>
                <w:lang w:val="uk-UA"/>
              </w:rPr>
            </w:pPr>
            <w:r>
              <w:rPr>
                <w:rFonts w:ascii="Times New Roman" w:hAnsi="Times New Roman"/>
                <w:sz w:val="28"/>
                <w:szCs w:val="28"/>
                <w:lang w:val="uk-UA"/>
              </w:rPr>
              <w:t>Травень-червень 2019</w:t>
            </w:r>
          </w:p>
        </w:tc>
        <w:tc>
          <w:tcPr>
            <w:tcW w:w="1096" w:type="dxa"/>
            <w:shd w:val="clear" w:color="auto" w:fill="auto"/>
            <w:vAlign w:val="center"/>
          </w:tcPr>
          <w:p w14:paraId="0F511687" w14:textId="77777777" w:rsidR="00276876" w:rsidRPr="000C1352" w:rsidRDefault="00276876" w:rsidP="00856889">
            <w:pPr>
              <w:pStyle w:val="a3"/>
              <w:ind w:left="0"/>
              <w:jc w:val="center"/>
              <w:rPr>
                <w:rFonts w:ascii="Times New Roman" w:hAnsi="Times New Roman"/>
                <w:sz w:val="28"/>
                <w:szCs w:val="28"/>
                <w:lang w:val="uk-UA"/>
              </w:rPr>
            </w:pPr>
          </w:p>
        </w:tc>
      </w:tr>
      <w:tr w:rsidR="00AE1DAE" w:rsidRPr="000C1352" w14:paraId="1643E64A" w14:textId="77777777" w:rsidTr="00856889">
        <w:tc>
          <w:tcPr>
            <w:tcW w:w="566" w:type="dxa"/>
            <w:shd w:val="clear" w:color="auto" w:fill="auto"/>
            <w:vAlign w:val="center"/>
          </w:tcPr>
          <w:p w14:paraId="69B7EDCF" w14:textId="77777777"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5.</w:t>
            </w:r>
          </w:p>
        </w:tc>
        <w:tc>
          <w:tcPr>
            <w:tcW w:w="4769" w:type="dxa"/>
            <w:shd w:val="clear" w:color="auto" w:fill="auto"/>
            <w:vAlign w:val="center"/>
          </w:tcPr>
          <w:p w14:paraId="502B0AB2" w14:textId="3FA25A39" w:rsidR="00AE1DAE" w:rsidRPr="000C1352" w:rsidRDefault="00AE1DAE" w:rsidP="002F474E">
            <w:pPr>
              <w:pStyle w:val="a3"/>
              <w:ind w:left="0"/>
              <w:jc w:val="both"/>
              <w:rPr>
                <w:rFonts w:ascii="Times New Roman" w:hAnsi="Times New Roman"/>
                <w:sz w:val="28"/>
                <w:szCs w:val="28"/>
              </w:rPr>
            </w:pPr>
            <w:r w:rsidRPr="000C1352">
              <w:rPr>
                <w:rFonts w:ascii="Times New Roman" w:hAnsi="Times New Roman"/>
                <w:sz w:val="28"/>
                <w:szCs w:val="28"/>
                <w:lang w:val="uk-UA"/>
              </w:rPr>
              <w:t xml:space="preserve">Дослідження електропорації в середовищі </w:t>
            </w:r>
            <w:r w:rsidRPr="000C1352">
              <w:rPr>
                <w:rFonts w:ascii="Times New Roman" w:hAnsi="Times New Roman"/>
                <w:sz w:val="28"/>
                <w:szCs w:val="28"/>
                <w:lang w:val="en-US"/>
              </w:rPr>
              <w:t>C</w:t>
            </w:r>
            <w:r w:rsidR="00276876">
              <w:rPr>
                <w:rFonts w:ascii="Times New Roman" w:hAnsi="Times New Roman"/>
                <w:sz w:val="28"/>
                <w:szCs w:val="28"/>
                <w:lang w:val="en-US"/>
              </w:rPr>
              <w:t>OMSOL</w:t>
            </w:r>
          </w:p>
        </w:tc>
        <w:tc>
          <w:tcPr>
            <w:tcW w:w="2908" w:type="dxa"/>
            <w:shd w:val="clear" w:color="auto" w:fill="auto"/>
            <w:vAlign w:val="center"/>
          </w:tcPr>
          <w:p w14:paraId="1E46291B" w14:textId="25B35164" w:rsidR="00AE1DAE" w:rsidRPr="000C1352" w:rsidRDefault="00AE1DAE" w:rsidP="00856889">
            <w:pPr>
              <w:pStyle w:val="a3"/>
              <w:tabs>
                <w:tab w:val="left" w:pos="780"/>
              </w:tabs>
              <w:ind w:left="0"/>
              <w:jc w:val="center"/>
              <w:rPr>
                <w:rFonts w:ascii="Times New Roman" w:hAnsi="Times New Roman"/>
                <w:sz w:val="28"/>
                <w:szCs w:val="28"/>
                <w:lang w:val="uk-UA"/>
              </w:rPr>
            </w:pPr>
            <w:r w:rsidRPr="000C1352">
              <w:rPr>
                <w:rFonts w:ascii="Times New Roman" w:hAnsi="Times New Roman"/>
                <w:sz w:val="28"/>
                <w:szCs w:val="28"/>
                <w:lang w:val="uk-UA"/>
              </w:rPr>
              <w:t>В</w:t>
            </w:r>
            <w:r w:rsidR="00276876">
              <w:rPr>
                <w:rFonts w:ascii="Times New Roman" w:hAnsi="Times New Roman"/>
                <w:sz w:val="28"/>
                <w:szCs w:val="28"/>
                <w:lang w:val="uk-UA"/>
              </w:rPr>
              <w:t>ересень-жовтень 2019</w:t>
            </w:r>
          </w:p>
        </w:tc>
        <w:tc>
          <w:tcPr>
            <w:tcW w:w="1096" w:type="dxa"/>
            <w:shd w:val="clear" w:color="auto" w:fill="auto"/>
            <w:vAlign w:val="center"/>
          </w:tcPr>
          <w:p w14:paraId="04A3AD81"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4DAB98D6" w14:textId="77777777" w:rsidTr="00856889">
        <w:tc>
          <w:tcPr>
            <w:tcW w:w="566" w:type="dxa"/>
            <w:shd w:val="clear" w:color="auto" w:fill="auto"/>
            <w:vAlign w:val="center"/>
          </w:tcPr>
          <w:p w14:paraId="211A23CF" w14:textId="1C0B707C" w:rsidR="00AE1DA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6</w:t>
            </w:r>
            <w:r w:rsidR="00AE1DAE" w:rsidRPr="000C1352">
              <w:rPr>
                <w:rFonts w:ascii="Times New Roman" w:hAnsi="Times New Roman"/>
                <w:sz w:val="28"/>
                <w:szCs w:val="28"/>
                <w:lang w:val="uk-UA"/>
              </w:rPr>
              <w:t>.</w:t>
            </w:r>
          </w:p>
        </w:tc>
        <w:tc>
          <w:tcPr>
            <w:tcW w:w="4769" w:type="dxa"/>
            <w:shd w:val="clear" w:color="auto" w:fill="auto"/>
            <w:vAlign w:val="center"/>
          </w:tcPr>
          <w:p w14:paraId="02DC815D" w14:textId="07E8BF01" w:rsidR="00AE1DAE" w:rsidRPr="00856889" w:rsidRDefault="00AE1DAE" w:rsidP="002F474E">
            <w:pPr>
              <w:pStyle w:val="a3"/>
              <w:ind w:left="0"/>
              <w:jc w:val="both"/>
              <w:rPr>
                <w:rFonts w:ascii="Times New Roman" w:hAnsi="Times New Roman"/>
                <w:sz w:val="28"/>
                <w:szCs w:val="28"/>
                <w:lang w:val="uk-UA"/>
              </w:rPr>
            </w:pPr>
            <w:r w:rsidRPr="00856889">
              <w:rPr>
                <w:rFonts w:ascii="Times New Roman" w:hAnsi="Times New Roman"/>
                <w:sz w:val="28"/>
                <w:szCs w:val="28"/>
                <w:lang w:val="uk-UA"/>
              </w:rPr>
              <w:t xml:space="preserve">Проектування </w:t>
            </w:r>
            <w:r w:rsidR="0045119D" w:rsidRPr="00856889">
              <w:rPr>
                <w:rFonts w:ascii="Times New Roman" w:hAnsi="Times New Roman"/>
                <w:sz w:val="28"/>
                <w:szCs w:val="28"/>
                <w:lang w:val="uk-UA"/>
              </w:rPr>
              <w:t>апаратної частини</w:t>
            </w:r>
          </w:p>
        </w:tc>
        <w:tc>
          <w:tcPr>
            <w:tcW w:w="2908" w:type="dxa"/>
            <w:shd w:val="clear" w:color="auto" w:fill="auto"/>
            <w:vAlign w:val="center"/>
          </w:tcPr>
          <w:p w14:paraId="605B72FF" w14:textId="5E0B4FAC"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Л</w:t>
            </w:r>
            <w:r w:rsidR="00FD6765">
              <w:rPr>
                <w:rFonts w:ascii="Times New Roman" w:hAnsi="Times New Roman"/>
                <w:sz w:val="28"/>
                <w:szCs w:val="28"/>
                <w:lang w:val="uk-UA"/>
              </w:rPr>
              <w:t>истопад 2019</w:t>
            </w:r>
          </w:p>
        </w:tc>
        <w:tc>
          <w:tcPr>
            <w:tcW w:w="1096" w:type="dxa"/>
            <w:shd w:val="clear" w:color="auto" w:fill="auto"/>
            <w:vAlign w:val="center"/>
          </w:tcPr>
          <w:p w14:paraId="2F5792E8"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47520CCA" w14:textId="77777777" w:rsidTr="00856889">
        <w:tc>
          <w:tcPr>
            <w:tcW w:w="566" w:type="dxa"/>
            <w:shd w:val="clear" w:color="auto" w:fill="auto"/>
            <w:vAlign w:val="center"/>
          </w:tcPr>
          <w:p w14:paraId="4B131951" w14:textId="249ED2E6" w:rsidR="00AE1DA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7</w:t>
            </w:r>
            <w:r w:rsidR="00AE1DAE" w:rsidRPr="000C1352">
              <w:rPr>
                <w:rFonts w:ascii="Times New Roman" w:hAnsi="Times New Roman"/>
                <w:sz w:val="28"/>
                <w:szCs w:val="28"/>
                <w:lang w:val="uk-UA"/>
              </w:rPr>
              <w:t>.</w:t>
            </w:r>
          </w:p>
        </w:tc>
        <w:tc>
          <w:tcPr>
            <w:tcW w:w="4769" w:type="dxa"/>
            <w:shd w:val="clear" w:color="auto" w:fill="auto"/>
            <w:vAlign w:val="center"/>
          </w:tcPr>
          <w:p w14:paraId="36BF0E85" w14:textId="1BB8D634" w:rsidR="00AE1DAE" w:rsidRPr="002F474E" w:rsidRDefault="00AE1DAE" w:rsidP="002F474E">
            <w:pPr>
              <w:pStyle w:val="a3"/>
              <w:ind w:left="0"/>
              <w:jc w:val="both"/>
              <w:rPr>
                <w:rFonts w:ascii="Times New Roman" w:hAnsi="Times New Roman"/>
                <w:sz w:val="28"/>
                <w:szCs w:val="28"/>
                <w:lang w:val="uk-UA"/>
              </w:rPr>
            </w:pPr>
            <w:r w:rsidRPr="00856889">
              <w:rPr>
                <w:rFonts w:ascii="Times New Roman" w:hAnsi="Times New Roman"/>
                <w:sz w:val="28"/>
                <w:szCs w:val="28"/>
                <w:lang w:val="uk-UA"/>
              </w:rPr>
              <w:t>Написання програм</w:t>
            </w:r>
            <w:r w:rsidR="0045119D" w:rsidRPr="00856889">
              <w:rPr>
                <w:rFonts w:ascii="Times New Roman" w:hAnsi="Times New Roman"/>
                <w:sz w:val="28"/>
                <w:szCs w:val="28"/>
                <w:lang w:val="uk-UA"/>
              </w:rPr>
              <w:t>ної частини в середовищі</w:t>
            </w:r>
            <w:r w:rsidR="002F474E">
              <w:rPr>
                <w:rFonts w:ascii="Times New Roman" w:hAnsi="Times New Roman"/>
                <w:sz w:val="28"/>
                <w:szCs w:val="28"/>
                <w:lang w:val="uk-UA"/>
              </w:rPr>
              <w:t xml:space="preserve"> Arduino</w:t>
            </w:r>
          </w:p>
        </w:tc>
        <w:tc>
          <w:tcPr>
            <w:tcW w:w="2908" w:type="dxa"/>
            <w:shd w:val="clear" w:color="auto" w:fill="auto"/>
            <w:vAlign w:val="center"/>
          </w:tcPr>
          <w:p w14:paraId="5A9CD2D7" w14:textId="56F5733A" w:rsidR="00AE1DAE" w:rsidRPr="000C1352" w:rsidRDefault="00AE1DAE" w:rsidP="00856889">
            <w:pPr>
              <w:pStyle w:val="a3"/>
              <w:ind w:left="0"/>
              <w:jc w:val="center"/>
              <w:rPr>
                <w:rFonts w:ascii="Times New Roman" w:hAnsi="Times New Roman"/>
                <w:sz w:val="28"/>
                <w:szCs w:val="28"/>
                <w:lang w:val="uk-UA"/>
              </w:rPr>
            </w:pPr>
            <w:r w:rsidRPr="000C1352">
              <w:rPr>
                <w:rFonts w:ascii="Times New Roman" w:hAnsi="Times New Roman"/>
                <w:sz w:val="28"/>
                <w:szCs w:val="28"/>
                <w:lang w:val="uk-UA"/>
              </w:rPr>
              <w:t>Л</w:t>
            </w:r>
            <w:r w:rsidR="00FD6765">
              <w:rPr>
                <w:rFonts w:ascii="Times New Roman" w:hAnsi="Times New Roman"/>
                <w:sz w:val="28"/>
                <w:szCs w:val="28"/>
                <w:lang w:val="uk-UA"/>
              </w:rPr>
              <w:t>истопад 2019</w:t>
            </w:r>
          </w:p>
        </w:tc>
        <w:tc>
          <w:tcPr>
            <w:tcW w:w="1096" w:type="dxa"/>
            <w:shd w:val="clear" w:color="auto" w:fill="auto"/>
            <w:vAlign w:val="center"/>
          </w:tcPr>
          <w:p w14:paraId="4D5169BB"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671DBF4C" w14:textId="77777777" w:rsidTr="00856889">
        <w:tc>
          <w:tcPr>
            <w:tcW w:w="566" w:type="dxa"/>
            <w:shd w:val="clear" w:color="auto" w:fill="auto"/>
            <w:vAlign w:val="center"/>
          </w:tcPr>
          <w:p w14:paraId="31C183C4" w14:textId="3079CA17" w:rsidR="00AE1DA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8</w:t>
            </w:r>
            <w:r w:rsidR="00AE1DAE" w:rsidRPr="000C1352">
              <w:rPr>
                <w:rFonts w:ascii="Times New Roman" w:hAnsi="Times New Roman"/>
                <w:sz w:val="28"/>
                <w:szCs w:val="28"/>
                <w:lang w:val="uk-UA"/>
              </w:rPr>
              <w:t>.</w:t>
            </w:r>
          </w:p>
        </w:tc>
        <w:tc>
          <w:tcPr>
            <w:tcW w:w="4769" w:type="dxa"/>
            <w:shd w:val="clear" w:color="auto" w:fill="auto"/>
            <w:vAlign w:val="center"/>
          </w:tcPr>
          <w:p w14:paraId="67E8BCA2" w14:textId="1FF8EB97" w:rsidR="00AE1DAE" w:rsidRPr="00856889" w:rsidRDefault="00AE1DAE" w:rsidP="002F474E">
            <w:pPr>
              <w:pStyle w:val="a3"/>
              <w:ind w:left="0"/>
              <w:jc w:val="both"/>
              <w:rPr>
                <w:rFonts w:ascii="Times New Roman" w:hAnsi="Times New Roman"/>
                <w:sz w:val="28"/>
                <w:szCs w:val="28"/>
                <w:lang w:val="uk-UA"/>
              </w:rPr>
            </w:pPr>
            <w:r w:rsidRPr="00856889">
              <w:rPr>
                <w:rFonts w:ascii="Times New Roman" w:hAnsi="Times New Roman"/>
                <w:sz w:val="28"/>
                <w:szCs w:val="28"/>
                <w:lang w:val="uk-UA"/>
              </w:rPr>
              <w:t xml:space="preserve">Створення макету </w:t>
            </w:r>
            <w:r w:rsidR="00856889">
              <w:rPr>
                <w:rFonts w:ascii="Times New Roman" w:hAnsi="Times New Roman"/>
                <w:sz w:val="28"/>
                <w:szCs w:val="28"/>
                <w:lang w:val="uk-UA"/>
              </w:rPr>
              <w:t xml:space="preserve">модулю </w:t>
            </w:r>
            <w:r w:rsidRPr="00856889">
              <w:rPr>
                <w:rFonts w:ascii="Times New Roman" w:hAnsi="Times New Roman"/>
                <w:sz w:val="28"/>
                <w:szCs w:val="28"/>
                <w:lang w:val="uk-UA"/>
              </w:rPr>
              <w:t>приладу, перевірка його роботи</w:t>
            </w:r>
          </w:p>
        </w:tc>
        <w:tc>
          <w:tcPr>
            <w:tcW w:w="2908" w:type="dxa"/>
            <w:shd w:val="clear" w:color="auto" w:fill="auto"/>
            <w:vAlign w:val="center"/>
          </w:tcPr>
          <w:p w14:paraId="66998929" w14:textId="166483DB" w:rsidR="00AE1DAE" w:rsidRPr="000C1352" w:rsidRDefault="002C22B4" w:rsidP="00856889">
            <w:pPr>
              <w:pStyle w:val="a3"/>
              <w:ind w:left="0"/>
              <w:jc w:val="center"/>
              <w:rPr>
                <w:rFonts w:ascii="Times New Roman" w:hAnsi="Times New Roman"/>
                <w:sz w:val="28"/>
                <w:szCs w:val="28"/>
                <w:lang w:val="uk-UA"/>
              </w:rPr>
            </w:pPr>
            <w:r>
              <w:rPr>
                <w:rFonts w:ascii="Times New Roman" w:hAnsi="Times New Roman"/>
                <w:sz w:val="28"/>
                <w:szCs w:val="28"/>
                <w:lang w:val="uk-UA"/>
              </w:rPr>
              <w:t>Листопад 2019</w:t>
            </w:r>
          </w:p>
        </w:tc>
        <w:tc>
          <w:tcPr>
            <w:tcW w:w="1096" w:type="dxa"/>
            <w:shd w:val="clear" w:color="auto" w:fill="auto"/>
            <w:vAlign w:val="center"/>
          </w:tcPr>
          <w:p w14:paraId="2B2FE2D5"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281EAF78" w14:textId="77777777" w:rsidTr="00856889">
        <w:tc>
          <w:tcPr>
            <w:tcW w:w="566" w:type="dxa"/>
            <w:shd w:val="clear" w:color="auto" w:fill="auto"/>
            <w:vAlign w:val="center"/>
          </w:tcPr>
          <w:p w14:paraId="7B40B01B" w14:textId="089CA1C6" w:rsidR="00AE1DA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9</w:t>
            </w:r>
            <w:r w:rsidR="00AE1DAE" w:rsidRPr="000C1352">
              <w:rPr>
                <w:rFonts w:ascii="Times New Roman" w:hAnsi="Times New Roman"/>
                <w:sz w:val="28"/>
                <w:szCs w:val="28"/>
                <w:lang w:val="uk-UA"/>
              </w:rPr>
              <w:t>.</w:t>
            </w:r>
          </w:p>
        </w:tc>
        <w:tc>
          <w:tcPr>
            <w:tcW w:w="4769" w:type="dxa"/>
            <w:shd w:val="clear" w:color="auto" w:fill="auto"/>
            <w:vAlign w:val="center"/>
          </w:tcPr>
          <w:p w14:paraId="7BB0F26B" w14:textId="77777777" w:rsidR="00AE1DAE" w:rsidRPr="000C1352" w:rsidRDefault="00AE1DAE" w:rsidP="002F474E">
            <w:pPr>
              <w:pStyle w:val="a3"/>
              <w:ind w:left="0"/>
              <w:jc w:val="both"/>
              <w:rPr>
                <w:rFonts w:ascii="Times New Roman" w:hAnsi="Times New Roman"/>
                <w:sz w:val="28"/>
                <w:szCs w:val="28"/>
                <w:lang w:val="uk-UA"/>
              </w:rPr>
            </w:pPr>
            <w:r w:rsidRPr="000C1352">
              <w:rPr>
                <w:rFonts w:ascii="Times New Roman" w:hAnsi="Times New Roman"/>
                <w:sz w:val="28"/>
                <w:szCs w:val="28"/>
                <w:lang w:val="uk-UA"/>
              </w:rPr>
              <w:t>Оформлення дипломної роботи</w:t>
            </w:r>
          </w:p>
        </w:tc>
        <w:tc>
          <w:tcPr>
            <w:tcW w:w="2908" w:type="dxa"/>
            <w:shd w:val="clear" w:color="auto" w:fill="auto"/>
            <w:vAlign w:val="center"/>
          </w:tcPr>
          <w:p w14:paraId="4E50E164" w14:textId="471EE717" w:rsidR="00AE1DAE" w:rsidRPr="000C1352" w:rsidRDefault="002C22B4" w:rsidP="00856889">
            <w:pPr>
              <w:pStyle w:val="a3"/>
              <w:ind w:left="0"/>
              <w:jc w:val="center"/>
              <w:rPr>
                <w:rFonts w:ascii="Times New Roman" w:hAnsi="Times New Roman"/>
                <w:sz w:val="28"/>
                <w:szCs w:val="28"/>
                <w:lang w:val="uk-UA"/>
              </w:rPr>
            </w:pPr>
            <w:r>
              <w:rPr>
                <w:rFonts w:ascii="Times New Roman" w:hAnsi="Times New Roman"/>
                <w:sz w:val="28"/>
                <w:szCs w:val="28"/>
                <w:lang w:val="uk-UA"/>
              </w:rPr>
              <w:t>Листопад 2019</w:t>
            </w:r>
          </w:p>
        </w:tc>
        <w:tc>
          <w:tcPr>
            <w:tcW w:w="1096" w:type="dxa"/>
            <w:shd w:val="clear" w:color="auto" w:fill="auto"/>
            <w:vAlign w:val="center"/>
          </w:tcPr>
          <w:p w14:paraId="0FE3902C" w14:textId="77777777" w:rsidR="00AE1DAE" w:rsidRPr="000C1352" w:rsidRDefault="00AE1DAE" w:rsidP="00856889">
            <w:pPr>
              <w:pStyle w:val="a3"/>
              <w:ind w:left="0"/>
              <w:jc w:val="center"/>
              <w:rPr>
                <w:rFonts w:ascii="Times New Roman" w:hAnsi="Times New Roman"/>
                <w:sz w:val="28"/>
                <w:szCs w:val="28"/>
                <w:lang w:val="uk-UA"/>
              </w:rPr>
            </w:pPr>
          </w:p>
        </w:tc>
      </w:tr>
      <w:tr w:rsidR="00172F3E" w:rsidRPr="000C1352" w14:paraId="04373A71" w14:textId="77777777" w:rsidTr="00856889">
        <w:tc>
          <w:tcPr>
            <w:tcW w:w="566" w:type="dxa"/>
            <w:shd w:val="clear" w:color="auto" w:fill="auto"/>
            <w:vAlign w:val="center"/>
          </w:tcPr>
          <w:p w14:paraId="325C5302" w14:textId="498C06C7" w:rsidR="00172F3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10</w:t>
            </w:r>
            <w:r w:rsidR="00FD6765">
              <w:rPr>
                <w:rFonts w:ascii="Times New Roman" w:hAnsi="Times New Roman"/>
                <w:sz w:val="28"/>
                <w:szCs w:val="28"/>
                <w:lang w:val="uk-UA"/>
              </w:rPr>
              <w:t>.</w:t>
            </w:r>
          </w:p>
        </w:tc>
        <w:tc>
          <w:tcPr>
            <w:tcW w:w="4769" w:type="dxa"/>
            <w:shd w:val="clear" w:color="auto" w:fill="auto"/>
            <w:vAlign w:val="center"/>
          </w:tcPr>
          <w:p w14:paraId="1AE942DA" w14:textId="6CA0625F" w:rsidR="00172F3E" w:rsidRPr="000C1352" w:rsidRDefault="00FD6765" w:rsidP="002F474E">
            <w:pPr>
              <w:pStyle w:val="a3"/>
              <w:ind w:left="0"/>
              <w:jc w:val="both"/>
              <w:rPr>
                <w:rFonts w:ascii="Times New Roman" w:hAnsi="Times New Roman"/>
                <w:sz w:val="28"/>
                <w:szCs w:val="28"/>
                <w:lang w:val="uk-UA"/>
              </w:rPr>
            </w:pPr>
            <w:r w:rsidRPr="00FD6765">
              <w:rPr>
                <w:rFonts w:ascii="Times New Roman" w:hAnsi="Times New Roman"/>
                <w:sz w:val="28"/>
                <w:szCs w:val="28"/>
                <w:lang w:val="uk-UA"/>
              </w:rPr>
              <w:t>Здача роботи та нормо контроль</w:t>
            </w:r>
          </w:p>
        </w:tc>
        <w:tc>
          <w:tcPr>
            <w:tcW w:w="2908" w:type="dxa"/>
            <w:shd w:val="clear" w:color="auto" w:fill="auto"/>
            <w:vAlign w:val="center"/>
          </w:tcPr>
          <w:p w14:paraId="01B677D8" w14:textId="1DAE1B50" w:rsidR="00172F3E" w:rsidRDefault="003C6443" w:rsidP="00856889">
            <w:pPr>
              <w:pStyle w:val="a3"/>
              <w:ind w:left="0"/>
              <w:jc w:val="center"/>
              <w:rPr>
                <w:rFonts w:ascii="Times New Roman" w:hAnsi="Times New Roman"/>
                <w:sz w:val="28"/>
                <w:szCs w:val="28"/>
                <w:lang w:val="uk-UA"/>
              </w:rPr>
            </w:pPr>
            <w:r>
              <w:rPr>
                <w:rFonts w:ascii="Times New Roman" w:hAnsi="Times New Roman"/>
                <w:sz w:val="28"/>
                <w:szCs w:val="28"/>
                <w:lang w:val="uk-UA"/>
              </w:rPr>
              <w:t>Грудень 2019</w:t>
            </w:r>
          </w:p>
        </w:tc>
        <w:tc>
          <w:tcPr>
            <w:tcW w:w="1096" w:type="dxa"/>
            <w:shd w:val="clear" w:color="auto" w:fill="auto"/>
            <w:vAlign w:val="center"/>
          </w:tcPr>
          <w:p w14:paraId="50205A5B" w14:textId="77777777" w:rsidR="00172F3E" w:rsidRPr="000C1352" w:rsidRDefault="00172F3E" w:rsidP="00856889">
            <w:pPr>
              <w:pStyle w:val="a3"/>
              <w:ind w:left="0"/>
              <w:jc w:val="center"/>
              <w:rPr>
                <w:rFonts w:ascii="Times New Roman" w:hAnsi="Times New Roman"/>
                <w:sz w:val="28"/>
                <w:szCs w:val="28"/>
                <w:lang w:val="uk-UA"/>
              </w:rPr>
            </w:pPr>
          </w:p>
        </w:tc>
      </w:tr>
      <w:tr w:rsidR="00AE1DAE" w:rsidRPr="000C1352" w14:paraId="1EB85145" w14:textId="77777777" w:rsidTr="00856889">
        <w:tc>
          <w:tcPr>
            <w:tcW w:w="566" w:type="dxa"/>
            <w:shd w:val="clear" w:color="auto" w:fill="auto"/>
            <w:vAlign w:val="center"/>
          </w:tcPr>
          <w:p w14:paraId="3C3E4D02" w14:textId="6B1F7D80" w:rsidR="00AE1DA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11</w:t>
            </w:r>
            <w:r w:rsidR="00AE1DAE" w:rsidRPr="000C1352">
              <w:rPr>
                <w:rFonts w:ascii="Times New Roman" w:hAnsi="Times New Roman"/>
                <w:sz w:val="28"/>
                <w:szCs w:val="28"/>
                <w:lang w:val="uk-UA"/>
              </w:rPr>
              <w:t>.</w:t>
            </w:r>
          </w:p>
        </w:tc>
        <w:tc>
          <w:tcPr>
            <w:tcW w:w="4769" w:type="dxa"/>
            <w:shd w:val="clear" w:color="auto" w:fill="auto"/>
            <w:vAlign w:val="center"/>
          </w:tcPr>
          <w:p w14:paraId="3D1D2B54" w14:textId="77777777" w:rsidR="00AE1DAE" w:rsidRPr="000C1352" w:rsidRDefault="00AE1DAE" w:rsidP="002F474E">
            <w:pPr>
              <w:pStyle w:val="a3"/>
              <w:ind w:left="0"/>
              <w:jc w:val="both"/>
              <w:rPr>
                <w:rFonts w:ascii="Times New Roman" w:hAnsi="Times New Roman"/>
                <w:sz w:val="28"/>
                <w:szCs w:val="28"/>
                <w:lang w:val="uk-UA"/>
              </w:rPr>
            </w:pPr>
            <w:r w:rsidRPr="000C1352">
              <w:rPr>
                <w:rFonts w:ascii="Times New Roman" w:hAnsi="Times New Roman"/>
                <w:sz w:val="28"/>
                <w:szCs w:val="28"/>
                <w:lang w:val="uk-UA"/>
              </w:rPr>
              <w:t>Подання дипломної роботи для рецензування</w:t>
            </w:r>
          </w:p>
        </w:tc>
        <w:tc>
          <w:tcPr>
            <w:tcW w:w="2908" w:type="dxa"/>
            <w:shd w:val="clear" w:color="auto" w:fill="auto"/>
            <w:vAlign w:val="center"/>
          </w:tcPr>
          <w:p w14:paraId="23141B0C" w14:textId="5D7ABACC" w:rsidR="00AE1DAE" w:rsidRPr="000C1352" w:rsidRDefault="002C22B4" w:rsidP="00856889">
            <w:pPr>
              <w:pStyle w:val="a3"/>
              <w:ind w:left="0"/>
              <w:jc w:val="center"/>
              <w:rPr>
                <w:rFonts w:ascii="Times New Roman" w:hAnsi="Times New Roman"/>
                <w:sz w:val="28"/>
                <w:szCs w:val="28"/>
                <w:lang w:val="uk-UA"/>
              </w:rPr>
            </w:pPr>
            <w:r>
              <w:rPr>
                <w:rFonts w:ascii="Times New Roman" w:hAnsi="Times New Roman"/>
                <w:sz w:val="28"/>
                <w:szCs w:val="28"/>
                <w:lang w:val="uk-UA"/>
              </w:rPr>
              <w:t>Грудень 2019</w:t>
            </w:r>
          </w:p>
        </w:tc>
        <w:tc>
          <w:tcPr>
            <w:tcW w:w="1096" w:type="dxa"/>
            <w:shd w:val="clear" w:color="auto" w:fill="auto"/>
            <w:vAlign w:val="center"/>
          </w:tcPr>
          <w:p w14:paraId="555E538E"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695FF056" w14:textId="77777777" w:rsidTr="00856889">
        <w:tc>
          <w:tcPr>
            <w:tcW w:w="566" w:type="dxa"/>
            <w:shd w:val="clear" w:color="auto" w:fill="auto"/>
            <w:vAlign w:val="center"/>
          </w:tcPr>
          <w:p w14:paraId="20128003" w14:textId="5897FE31" w:rsidR="00AE1DA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12</w:t>
            </w:r>
            <w:r w:rsidR="00AE1DAE" w:rsidRPr="000C1352">
              <w:rPr>
                <w:rFonts w:ascii="Times New Roman" w:hAnsi="Times New Roman"/>
                <w:sz w:val="28"/>
                <w:szCs w:val="28"/>
                <w:lang w:val="uk-UA"/>
              </w:rPr>
              <w:t>.</w:t>
            </w:r>
          </w:p>
        </w:tc>
        <w:tc>
          <w:tcPr>
            <w:tcW w:w="4769" w:type="dxa"/>
            <w:shd w:val="clear" w:color="auto" w:fill="auto"/>
            <w:vAlign w:val="center"/>
          </w:tcPr>
          <w:p w14:paraId="00C5B28F" w14:textId="77777777" w:rsidR="00AE1DAE" w:rsidRPr="000C1352" w:rsidRDefault="00AE1DAE" w:rsidP="002F474E">
            <w:pPr>
              <w:pStyle w:val="a3"/>
              <w:ind w:left="0"/>
              <w:jc w:val="both"/>
              <w:rPr>
                <w:rFonts w:ascii="Times New Roman" w:hAnsi="Times New Roman"/>
                <w:sz w:val="28"/>
                <w:szCs w:val="28"/>
                <w:lang w:val="uk-UA"/>
              </w:rPr>
            </w:pPr>
            <w:r w:rsidRPr="000C1352">
              <w:rPr>
                <w:rFonts w:ascii="Times New Roman" w:hAnsi="Times New Roman"/>
                <w:sz w:val="28"/>
                <w:szCs w:val="28"/>
                <w:lang w:val="uk-UA"/>
              </w:rPr>
              <w:t>Подання дипломної роботи на захист</w:t>
            </w:r>
          </w:p>
        </w:tc>
        <w:tc>
          <w:tcPr>
            <w:tcW w:w="2908" w:type="dxa"/>
            <w:shd w:val="clear" w:color="auto" w:fill="auto"/>
            <w:vAlign w:val="center"/>
          </w:tcPr>
          <w:p w14:paraId="3B5FC5A8" w14:textId="365E38B8" w:rsidR="00AE1DAE" w:rsidRPr="000C1352" w:rsidRDefault="002C22B4" w:rsidP="00856889">
            <w:pPr>
              <w:pStyle w:val="a3"/>
              <w:ind w:left="0"/>
              <w:jc w:val="center"/>
              <w:rPr>
                <w:rFonts w:ascii="Times New Roman" w:hAnsi="Times New Roman"/>
                <w:sz w:val="28"/>
                <w:szCs w:val="28"/>
                <w:lang w:val="uk-UA"/>
              </w:rPr>
            </w:pPr>
            <w:r>
              <w:rPr>
                <w:rFonts w:ascii="Times New Roman" w:hAnsi="Times New Roman"/>
                <w:sz w:val="28"/>
                <w:szCs w:val="28"/>
                <w:lang w:val="uk-UA"/>
              </w:rPr>
              <w:t>Грудень 2019</w:t>
            </w:r>
          </w:p>
        </w:tc>
        <w:tc>
          <w:tcPr>
            <w:tcW w:w="1096" w:type="dxa"/>
            <w:shd w:val="clear" w:color="auto" w:fill="auto"/>
            <w:vAlign w:val="center"/>
          </w:tcPr>
          <w:p w14:paraId="642E903A"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257979F5" w14:textId="77777777" w:rsidTr="00856889">
        <w:tc>
          <w:tcPr>
            <w:tcW w:w="566" w:type="dxa"/>
            <w:shd w:val="clear" w:color="auto" w:fill="auto"/>
            <w:vAlign w:val="center"/>
          </w:tcPr>
          <w:p w14:paraId="20940955" w14:textId="397AF64B" w:rsidR="00AE1DA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13</w:t>
            </w:r>
            <w:r w:rsidR="00AE1DAE" w:rsidRPr="000C1352">
              <w:rPr>
                <w:rFonts w:ascii="Times New Roman" w:hAnsi="Times New Roman"/>
                <w:sz w:val="28"/>
                <w:szCs w:val="28"/>
                <w:lang w:val="uk-UA"/>
              </w:rPr>
              <w:t>.</w:t>
            </w:r>
          </w:p>
        </w:tc>
        <w:tc>
          <w:tcPr>
            <w:tcW w:w="4769" w:type="dxa"/>
            <w:shd w:val="clear" w:color="auto" w:fill="auto"/>
            <w:vAlign w:val="center"/>
          </w:tcPr>
          <w:p w14:paraId="6A36BF8B" w14:textId="77777777" w:rsidR="00AE1DAE" w:rsidRPr="000C1352" w:rsidRDefault="00AE1DAE" w:rsidP="002F474E">
            <w:pPr>
              <w:pStyle w:val="a3"/>
              <w:ind w:left="0"/>
              <w:jc w:val="both"/>
              <w:rPr>
                <w:rFonts w:ascii="Times New Roman" w:hAnsi="Times New Roman"/>
                <w:sz w:val="28"/>
                <w:szCs w:val="28"/>
                <w:lang w:val="uk-UA"/>
              </w:rPr>
            </w:pPr>
            <w:r w:rsidRPr="000C1352">
              <w:rPr>
                <w:rFonts w:ascii="Times New Roman" w:hAnsi="Times New Roman"/>
                <w:sz w:val="28"/>
                <w:szCs w:val="28"/>
                <w:lang w:val="uk-UA"/>
              </w:rPr>
              <w:t>Підготовка до захисту</w:t>
            </w:r>
          </w:p>
        </w:tc>
        <w:tc>
          <w:tcPr>
            <w:tcW w:w="2908" w:type="dxa"/>
            <w:shd w:val="clear" w:color="auto" w:fill="auto"/>
            <w:vAlign w:val="center"/>
          </w:tcPr>
          <w:p w14:paraId="515F2424" w14:textId="01A02EB2" w:rsidR="00AE1DAE" w:rsidRPr="000C1352" w:rsidRDefault="002C22B4" w:rsidP="00856889">
            <w:pPr>
              <w:pStyle w:val="a3"/>
              <w:ind w:left="0"/>
              <w:jc w:val="center"/>
              <w:rPr>
                <w:rFonts w:ascii="Times New Roman" w:hAnsi="Times New Roman"/>
                <w:sz w:val="28"/>
                <w:szCs w:val="28"/>
                <w:lang w:val="uk-UA"/>
              </w:rPr>
            </w:pPr>
            <w:r>
              <w:rPr>
                <w:rFonts w:ascii="Times New Roman" w:hAnsi="Times New Roman"/>
                <w:sz w:val="28"/>
                <w:szCs w:val="28"/>
                <w:lang w:val="uk-UA"/>
              </w:rPr>
              <w:t>Грудень 2019</w:t>
            </w:r>
          </w:p>
        </w:tc>
        <w:tc>
          <w:tcPr>
            <w:tcW w:w="1096" w:type="dxa"/>
            <w:shd w:val="clear" w:color="auto" w:fill="auto"/>
            <w:vAlign w:val="center"/>
          </w:tcPr>
          <w:p w14:paraId="49FA6174" w14:textId="77777777" w:rsidR="00AE1DAE" w:rsidRPr="000C1352" w:rsidRDefault="00AE1DAE" w:rsidP="00856889">
            <w:pPr>
              <w:pStyle w:val="a3"/>
              <w:ind w:left="0"/>
              <w:jc w:val="center"/>
              <w:rPr>
                <w:rFonts w:ascii="Times New Roman" w:hAnsi="Times New Roman"/>
                <w:sz w:val="28"/>
                <w:szCs w:val="28"/>
                <w:lang w:val="uk-UA"/>
              </w:rPr>
            </w:pPr>
          </w:p>
        </w:tc>
      </w:tr>
      <w:tr w:rsidR="00AE1DAE" w:rsidRPr="000C1352" w14:paraId="6674AF28" w14:textId="77777777" w:rsidTr="00856889">
        <w:tc>
          <w:tcPr>
            <w:tcW w:w="566" w:type="dxa"/>
            <w:shd w:val="clear" w:color="auto" w:fill="auto"/>
            <w:vAlign w:val="center"/>
          </w:tcPr>
          <w:p w14:paraId="4048652D" w14:textId="77C2D16A" w:rsidR="00AE1DAE" w:rsidRPr="000C1352" w:rsidRDefault="00856889" w:rsidP="00856889">
            <w:pPr>
              <w:pStyle w:val="a3"/>
              <w:ind w:left="0"/>
              <w:jc w:val="center"/>
              <w:rPr>
                <w:rFonts w:ascii="Times New Roman" w:hAnsi="Times New Roman"/>
                <w:sz w:val="28"/>
                <w:szCs w:val="28"/>
                <w:lang w:val="uk-UA"/>
              </w:rPr>
            </w:pPr>
            <w:r>
              <w:rPr>
                <w:rFonts w:ascii="Times New Roman" w:hAnsi="Times New Roman"/>
                <w:sz w:val="28"/>
                <w:szCs w:val="28"/>
                <w:lang w:val="uk-UA"/>
              </w:rPr>
              <w:t>14</w:t>
            </w:r>
            <w:r w:rsidR="00AE1DAE" w:rsidRPr="000C1352">
              <w:rPr>
                <w:rFonts w:ascii="Times New Roman" w:hAnsi="Times New Roman"/>
                <w:sz w:val="28"/>
                <w:szCs w:val="28"/>
                <w:lang w:val="uk-UA"/>
              </w:rPr>
              <w:t>.</w:t>
            </w:r>
          </w:p>
        </w:tc>
        <w:tc>
          <w:tcPr>
            <w:tcW w:w="4769" w:type="dxa"/>
            <w:shd w:val="clear" w:color="auto" w:fill="auto"/>
            <w:vAlign w:val="center"/>
          </w:tcPr>
          <w:p w14:paraId="345E3987" w14:textId="77777777" w:rsidR="00AE1DAE" w:rsidRPr="000C1352" w:rsidRDefault="00AE1DAE" w:rsidP="002F474E">
            <w:pPr>
              <w:pStyle w:val="a3"/>
              <w:ind w:left="0"/>
              <w:jc w:val="both"/>
              <w:rPr>
                <w:rFonts w:ascii="Times New Roman" w:hAnsi="Times New Roman"/>
                <w:sz w:val="28"/>
                <w:szCs w:val="28"/>
                <w:lang w:val="uk-UA"/>
              </w:rPr>
            </w:pPr>
            <w:r w:rsidRPr="000C1352">
              <w:rPr>
                <w:rFonts w:ascii="Times New Roman" w:hAnsi="Times New Roman"/>
                <w:sz w:val="28"/>
                <w:szCs w:val="28"/>
                <w:lang w:val="uk-UA"/>
              </w:rPr>
              <w:t>Захист дипломної роботи</w:t>
            </w:r>
          </w:p>
        </w:tc>
        <w:tc>
          <w:tcPr>
            <w:tcW w:w="2908" w:type="dxa"/>
            <w:shd w:val="clear" w:color="auto" w:fill="auto"/>
            <w:vAlign w:val="center"/>
          </w:tcPr>
          <w:p w14:paraId="1DD1C324" w14:textId="55019F17" w:rsidR="00AE1DAE" w:rsidRPr="000C1352" w:rsidRDefault="00276876" w:rsidP="00856889">
            <w:pPr>
              <w:pStyle w:val="a3"/>
              <w:ind w:left="0"/>
              <w:jc w:val="center"/>
              <w:rPr>
                <w:rFonts w:ascii="Times New Roman" w:hAnsi="Times New Roman"/>
                <w:sz w:val="28"/>
                <w:szCs w:val="28"/>
                <w:lang w:val="uk-UA"/>
              </w:rPr>
            </w:pPr>
            <w:r w:rsidRPr="00902B05">
              <w:rPr>
                <w:rFonts w:ascii="Times New Roman" w:hAnsi="Times New Roman"/>
                <w:sz w:val="28"/>
                <w:szCs w:val="28"/>
                <w:lang w:val="uk-UA"/>
              </w:rPr>
              <w:t>16</w:t>
            </w:r>
            <w:r w:rsidR="00AE1DAE" w:rsidRPr="00902B05">
              <w:rPr>
                <w:rFonts w:ascii="Times New Roman" w:hAnsi="Times New Roman"/>
                <w:sz w:val="28"/>
                <w:szCs w:val="28"/>
                <w:lang w:val="uk-UA"/>
              </w:rPr>
              <w:t>.12.201</w:t>
            </w:r>
            <w:r w:rsidR="00902B05">
              <w:rPr>
                <w:rFonts w:ascii="Times New Roman" w:hAnsi="Times New Roman"/>
                <w:sz w:val="28"/>
                <w:szCs w:val="28"/>
                <w:lang w:val="uk-UA"/>
              </w:rPr>
              <w:t>9</w:t>
            </w:r>
          </w:p>
        </w:tc>
        <w:tc>
          <w:tcPr>
            <w:tcW w:w="1096" w:type="dxa"/>
            <w:shd w:val="clear" w:color="auto" w:fill="auto"/>
            <w:vAlign w:val="center"/>
          </w:tcPr>
          <w:p w14:paraId="1338006A" w14:textId="77777777" w:rsidR="00AE1DAE" w:rsidRPr="000C1352" w:rsidRDefault="00AE1DAE" w:rsidP="00856889">
            <w:pPr>
              <w:pStyle w:val="a3"/>
              <w:ind w:left="0"/>
              <w:jc w:val="center"/>
              <w:rPr>
                <w:rFonts w:ascii="Times New Roman" w:hAnsi="Times New Roman"/>
                <w:sz w:val="28"/>
                <w:szCs w:val="28"/>
                <w:lang w:val="uk-UA"/>
              </w:rPr>
            </w:pPr>
          </w:p>
        </w:tc>
      </w:tr>
    </w:tbl>
    <w:p w14:paraId="25708AC4" w14:textId="28779395" w:rsidR="00AE1DAE" w:rsidRPr="000C1352" w:rsidRDefault="00AE1DAE" w:rsidP="00AE1DAE">
      <w:pPr>
        <w:pStyle w:val="a3"/>
        <w:spacing w:line="360" w:lineRule="auto"/>
        <w:ind w:left="0"/>
        <w:jc w:val="both"/>
        <w:rPr>
          <w:rFonts w:ascii="Times New Roman" w:hAnsi="Times New Roman"/>
          <w:sz w:val="28"/>
          <w:szCs w:val="28"/>
          <w:lang w:val="uk-UA"/>
        </w:rPr>
      </w:pPr>
      <w:r w:rsidRPr="000C1352">
        <w:rPr>
          <w:rFonts w:ascii="Times New Roman" w:hAnsi="Times New Roman"/>
          <w:sz w:val="28"/>
          <w:szCs w:val="28"/>
          <w:lang w:val="uk-UA"/>
        </w:rPr>
        <w:t xml:space="preserve">Студент                                                     __________              </w:t>
      </w:r>
      <w:r w:rsidR="001A7FBC">
        <w:rPr>
          <w:rFonts w:ascii="Times New Roman" w:hAnsi="Times New Roman"/>
          <w:sz w:val="28"/>
          <w:szCs w:val="28"/>
          <w:u w:val="single"/>
          <w:lang w:val="uk-UA"/>
        </w:rPr>
        <w:t>О.О. Юркевич</w:t>
      </w:r>
      <w:r w:rsidRPr="000C1352">
        <w:rPr>
          <w:rFonts w:ascii="Times New Roman" w:hAnsi="Times New Roman"/>
          <w:sz w:val="28"/>
          <w:szCs w:val="28"/>
          <w:lang w:val="uk-UA"/>
        </w:rPr>
        <w:t xml:space="preserve"> </w:t>
      </w:r>
    </w:p>
    <w:p w14:paraId="698856FE" w14:textId="5D1C9CD1" w:rsidR="00AE1DAE" w:rsidRDefault="00AE1DAE" w:rsidP="00AE1DAE">
      <w:pPr>
        <w:pStyle w:val="a3"/>
        <w:spacing w:line="360" w:lineRule="auto"/>
        <w:ind w:left="0"/>
        <w:jc w:val="both"/>
        <w:rPr>
          <w:rFonts w:ascii="Times New Roman" w:hAnsi="Times New Roman"/>
          <w:sz w:val="28"/>
          <w:szCs w:val="28"/>
          <w:u w:val="single"/>
          <w:lang w:val="uk-UA"/>
        </w:rPr>
      </w:pPr>
      <w:r w:rsidRPr="000C1352">
        <w:rPr>
          <w:rFonts w:ascii="Times New Roman" w:hAnsi="Times New Roman"/>
          <w:sz w:val="28"/>
          <w:szCs w:val="28"/>
          <w:lang w:val="uk-UA"/>
        </w:rPr>
        <w:t xml:space="preserve">Науковий керівник дисертації                __________          </w:t>
      </w:r>
      <w:r w:rsidR="001A7FBC">
        <w:rPr>
          <w:rFonts w:ascii="Times New Roman" w:hAnsi="Times New Roman"/>
          <w:sz w:val="28"/>
          <w:szCs w:val="28"/>
          <w:lang w:val="uk-UA"/>
        </w:rPr>
        <w:tab/>
      </w:r>
      <w:r w:rsidR="001A7FBC">
        <w:rPr>
          <w:rFonts w:ascii="Times New Roman" w:hAnsi="Times New Roman"/>
          <w:sz w:val="28"/>
          <w:szCs w:val="28"/>
          <w:u w:val="single"/>
          <w:lang w:val="uk-UA"/>
        </w:rPr>
        <w:t>А.Г. Дубко</w:t>
      </w:r>
    </w:p>
    <w:p w14:paraId="2E7E4DA7" w14:textId="77777777" w:rsidR="00AE1DAE" w:rsidRPr="003C6443" w:rsidRDefault="00AE1DAE" w:rsidP="00AE1DAE">
      <w:pPr>
        <w:pStyle w:val="a3"/>
        <w:spacing w:line="360" w:lineRule="auto"/>
        <w:ind w:left="0"/>
        <w:jc w:val="center"/>
        <w:rPr>
          <w:rFonts w:ascii="Times New Roman" w:hAnsi="Times New Roman"/>
          <w:sz w:val="28"/>
          <w:szCs w:val="28"/>
          <w:lang w:val="uk-UA"/>
        </w:rPr>
      </w:pPr>
      <w:r>
        <w:rPr>
          <w:rFonts w:ascii="Times New Roman" w:hAnsi="Times New Roman"/>
          <w:sz w:val="28"/>
          <w:szCs w:val="28"/>
          <w:u w:val="single"/>
          <w:lang w:val="uk-UA"/>
        </w:rPr>
        <w:br w:type="page"/>
      </w:r>
      <w:r w:rsidRPr="003C6443">
        <w:rPr>
          <w:rFonts w:ascii="Times New Roman" w:hAnsi="Times New Roman"/>
          <w:sz w:val="28"/>
          <w:szCs w:val="28"/>
          <w:lang w:val="uk-UA"/>
        </w:rPr>
        <w:lastRenderedPageBreak/>
        <w:t>Реферат</w:t>
      </w:r>
    </w:p>
    <w:p w14:paraId="3E75D16A" w14:textId="77777777" w:rsidR="00AE1DAE" w:rsidRPr="008A5FB0" w:rsidRDefault="00AE1DAE" w:rsidP="00AE1DAE">
      <w:pPr>
        <w:pStyle w:val="a3"/>
        <w:spacing w:line="360" w:lineRule="auto"/>
        <w:ind w:left="0"/>
        <w:jc w:val="center"/>
        <w:rPr>
          <w:rFonts w:ascii="Times New Roman" w:hAnsi="Times New Roman"/>
          <w:sz w:val="28"/>
          <w:szCs w:val="28"/>
          <w:highlight w:val="yellow"/>
          <w:lang w:val="uk-UA"/>
        </w:rPr>
      </w:pPr>
    </w:p>
    <w:p w14:paraId="48EFAFDE" w14:textId="77777777" w:rsidR="00AE1DAE" w:rsidRDefault="00AE1DAE" w:rsidP="00AE1DAE">
      <w:pPr>
        <w:pStyle w:val="a3"/>
        <w:spacing w:line="360" w:lineRule="auto"/>
        <w:ind w:left="0"/>
        <w:jc w:val="center"/>
        <w:rPr>
          <w:rFonts w:ascii="Times New Roman" w:hAnsi="Times New Roman"/>
          <w:sz w:val="28"/>
          <w:szCs w:val="28"/>
          <w:highlight w:val="yellow"/>
          <w:lang w:val="uk-UA"/>
        </w:rPr>
      </w:pPr>
    </w:p>
    <w:p w14:paraId="24B54E82" w14:textId="5BC5D6C6" w:rsidR="008D300D" w:rsidRPr="008D300D" w:rsidRDefault="008D300D" w:rsidP="008D300D">
      <w:pPr>
        <w:pStyle w:val="a3"/>
        <w:spacing w:line="360" w:lineRule="auto"/>
        <w:ind w:left="0" w:firstLine="708"/>
        <w:jc w:val="both"/>
        <w:rPr>
          <w:rFonts w:ascii="Times New Roman" w:hAnsi="Times New Roman"/>
          <w:sz w:val="28"/>
          <w:szCs w:val="28"/>
          <w:lang w:val="uk-UA"/>
        </w:rPr>
      </w:pPr>
      <w:r w:rsidRPr="008D300D">
        <w:rPr>
          <w:rFonts w:ascii="Times New Roman" w:hAnsi="Times New Roman"/>
          <w:sz w:val="28"/>
          <w:szCs w:val="28"/>
          <w:lang w:val="uk-UA"/>
        </w:rPr>
        <w:t>Тема</w:t>
      </w:r>
      <w:r>
        <w:rPr>
          <w:rFonts w:ascii="Times New Roman" w:hAnsi="Times New Roman"/>
          <w:sz w:val="28"/>
          <w:szCs w:val="28"/>
          <w:lang w:val="uk-UA"/>
        </w:rPr>
        <w:t xml:space="preserve"> роботи: “Оптимізація параметрів електропорації для лабораторних досліджень”.</w:t>
      </w:r>
    </w:p>
    <w:p w14:paraId="722E5D32" w14:textId="1DB4D38D" w:rsidR="00B569C8" w:rsidRPr="0041488B" w:rsidRDefault="008D300D" w:rsidP="00B025FF">
      <w:pPr>
        <w:spacing w:line="360" w:lineRule="auto"/>
        <w:ind w:firstLine="708"/>
        <w:jc w:val="both"/>
        <w:rPr>
          <w:sz w:val="28"/>
          <w:szCs w:val="28"/>
          <w:lang w:val="uk-UA"/>
        </w:rPr>
      </w:pPr>
      <w:r w:rsidRPr="0041488B">
        <w:rPr>
          <w:sz w:val="28"/>
          <w:szCs w:val="28"/>
          <w:lang w:val="uk-UA"/>
        </w:rPr>
        <w:t>Обсяг по</w:t>
      </w:r>
      <w:r w:rsidR="0041488B" w:rsidRPr="0041488B">
        <w:rPr>
          <w:sz w:val="28"/>
          <w:szCs w:val="28"/>
          <w:lang w:val="uk-UA"/>
        </w:rPr>
        <w:t>яснювальної записки становить 70</w:t>
      </w:r>
      <w:r w:rsidRPr="0041488B">
        <w:rPr>
          <w:sz w:val="28"/>
          <w:szCs w:val="28"/>
          <w:lang w:val="uk-UA"/>
        </w:rPr>
        <w:t xml:space="preserve"> сторінок, </w:t>
      </w:r>
      <w:r w:rsidR="00E3017D" w:rsidRPr="00E3017D">
        <w:rPr>
          <w:sz w:val="28"/>
          <w:szCs w:val="28"/>
          <w:lang w:val="uk-UA"/>
        </w:rPr>
        <w:t>міститься 24 ілюстрації, 17</w:t>
      </w:r>
      <w:r w:rsidRPr="00E3017D">
        <w:rPr>
          <w:sz w:val="28"/>
          <w:szCs w:val="28"/>
          <w:lang w:val="uk-UA"/>
        </w:rPr>
        <w:t xml:space="preserve"> таблиць, 1</w:t>
      </w:r>
      <w:r w:rsidR="00E3017D" w:rsidRPr="00E3017D">
        <w:rPr>
          <w:sz w:val="28"/>
          <w:szCs w:val="28"/>
          <w:lang w:val="uk-UA"/>
        </w:rPr>
        <w:t>5</w:t>
      </w:r>
      <w:r w:rsidR="0041488B" w:rsidRPr="00E3017D">
        <w:rPr>
          <w:sz w:val="28"/>
          <w:szCs w:val="28"/>
          <w:lang w:val="uk-UA"/>
        </w:rPr>
        <w:t xml:space="preserve"> формул. За</w:t>
      </w:r>
      <w:r w:rsidR="0041488B" w:rsidRPr="0041488B">
        <w:rPr>
          <w:sz w:val="28"/>
          <w:szCs w:val="28"/>
          <w:lang w:val="uk-UA"/>
        </w:rPr>
        <w:t>галом опрацьовано 42</w:t>
      </w:r>
      <w:r w:rsidRPr="0041488B">
        <w:rPr>
          <w:sz w:val="28"/>
          <w:szCs w:val="28"/>
          <w:lang w:val="uk-UA"/>
        </w:rPr>
        <w:t xml:space="preserve"> інформаційних джерел</w:t>
      </w:r>
      <w:r w:rsidR="0041488B" w:rsidRPr="0041488B">
        <w:rPr>
          <w:sz w:val="28"/>
          <w:szCs w:val="28"/>
          <w:lang w:val="uk-UA"/>
        </w:rPr>
        <w:t>а</w:t>
      </w:r>
      <w:r w:rsidRPr="0041488B">
        <w:rPr>
          <w:sz w:val="28"/>
          <w:szCs w:val="28"/>
          <w:lang w:val="uk-UA"/>
        </w:rPr>
        <w:t xml:space="preserve"> .</w:t>
      </w:r>
    </w:p>
    <w:p w14:paraId="49897E0C" w14:textId="4F798832" w:rsidR="00FA34C8" w:rsidRDefault="00FA34C8" w:rsidP="00B025FF">
      <w:pPr>
        <w:spacing w:line="360" w:lineRule="auto"/>
        <w:ind w:firstLine="708"/>
        <w:jc w:val="both"/>
        <w:rPr>
          <w:color w:val="000000" w:themeColor="text1"/>
          <w:sz w:val="28"/>
          <w:szCs w:val="28"/>
          <w:lang w:val="uk-UA"/>
        </w:rPr>
      </w:pPr>
      <w:r>
        <w:rPr>
          <w:sz w:val="28"/>
          <w:szCs w:val="28"/>
          <w:lang w:val="uk-UA"/>
        </w:rPr>
        <w:t>Моделювання є одним з основних етапів створення кінцевого продукту у будь-якій галузі. З</w:t>
      </w:r>
      <w:r w:rsidRPr="007E01E8">
        <w:rPr>
          <w:sz w:val="28"/>
          <w:szCs w:val="28"/>
          <w:lang w:val="uk-UA"/>
        </w:rPr>
        <w:t>а рахунок моделювання процесів</w:t>
      </w:r>
      <w:r>
        <w:rPr>
          <w:sz w:val="28"/>
          <w:szCs w:val="28"/>
          <w:lang w:val="uk-UA"/>
        </w:rPr>
        <w:t xml:space="preserve">, які є основою для проведення </w:t>
      </w:r>
      <w:r w:rsidRPr="007E01E8">
        <w:rPr>
          <w:sz w:val="28"/>
          <w:szCs w:val="28"/>
          <w:lang w:val="uk-UA"/>
        </w:rPr>
        <w:t>електропорації</w:t>
      </w:r>
      <w:r>
        <w:rPr>
          <w:sz w:val="28"/>
          <w:szCs w:val="28"/>
          <w:lang w:val="uk-UA"/>
        </w:rPr>
        <w:t>,</w:t>
      </w:r>
      <w:r w:rsidRPr="007E01E8">
        <w:rPr>
          <w:sz w:val="28"/>
          <w:szCs w:val="28"/>
          <w:lang w:val="uk-UA"/>
        </w:rPr>
        <w:t xml:space="preserve"> з</w:t>
      </w:r>
      <w:r w:rsidR="00AB1203">
        <w:rPr>
          <w:sz w:val="28"/>
          <w:szCs w:val="28"/>
          <w:lang w:val="uk-UA"/>
        </w:rPr>
        <w:t>’</w:t>
      </w:r>
      <w:r w:rsidRPr="007E01E8">
        <w:rPr>
          <w:sz w:val="28"/>
          <w:szCs w:val="28"/>
          <w:lang w:val="uk-UA"/>
        </w:rPr>
        <w:t xml:space="preserve">явиться можливість оцінити ефективність надходження ліків безпосередньо до пухлини, не вводячи дані ліки через весь організм. На основі моделі </w:t>
      </w:r>
      <w:r>
        <w:rPr>
          <w:sz w:val="28"/>
          <w:szCs w:val="28"/>
          <w:lang w:val="uk-UA"/>
        </w:rPr>
        <w:t xml:space="preserve">будуть підібрані параметри, які необхідні для подальшого </w:t>
      </w:r>
      <w:r w:rsidR="00055AD7">
        <w:rPr>
          <w:sz w:val="28"/>
          <w:szCs w:val="28"/>
          <w:lang w:val="uk-UA"/>
        </w:rPr>
        <w:t>створення</w:t>
      </w:r>
      <w:r>
        <w:rPr>
          <w:sz w:val="28"/>
          <w:szCs w:val="28"/>
          <w:lang w:val="uk-UA"/>
        </w:rPr>
        <w:t xml:space="preserve"> макету приладу для проведення лабораторних досліджень</w:t>
      </w:r>
      <w:r w:rsidRPr="007E01E8">
        <w:rPr>
          <w:sz w:val="28"/>
          <w:szCs w:val="28"/>
          <w:lang w:val="uk-UA"/>
        </w:rPr>
        <w:t>.</w:t>
      </w:r>
    </w:p>
    <w:p w14:paraId="4A0CEAC5" w14:textId="101DC37A" w:rsidR="00DA0045" w:rsidRDefault="00DA0045" w:rsidP="00B025FF">
      <w:pPr>
        <w:spacing w:line="360" w:lineRule="auto"/>
        <w:ind w:firstLine="708"/>
        <w:jc w:val="both"/>
        <w:rPr>
          <w:color w:val="000000" w:themeColor="text1"/>
          <w:sz w:val="28"/>
          <w:szCs w:val="28"/>
          <w:lang w:val="uk-UA"/>
        </w:rPr>
      </w:pPr>
      <w:r>
        <w:rPr>
          <w:color w:val="000000" w:themeColor="text1"/>
          <w:sz w:val="28"/>
          <w:szCs w:val="28"/>
          <w:lang w:val="uk-UA"/>
        </w:rPr>
        <w:t xml:space="preserve">Метою роботи є </w:t>
      </w:r>
      <w:r w:rsidR="003B690A">
        <w:rPr>
          <w:color w:val="000000" w:themeColor="text1"/>
          <w:sz w:val="28"/>
          <w:szCs w:val="28"/>
          <w:lang w:val="uk-UA"/>
        </w:rPr>
        <w:t>підтвердити ефективні</w:t>
      </w:r>
      <w:r w:rsidR="00055AD7">
        <w:rPr>
          <w:color w:val="000000" w:themeColor="text1"/>
          <w:sz w:val="28"/>
          <w:szCs w:val="28"/>
          <w:lang w:val="uk-UA"/>
        </w:rPr>
        <w:t>сть</w:t>
      </w:r>
      <w:r w:rsidR="0054691C">
        <w:rPr>
          <w:color w:val="000000" w:themeColor="text1"/>
          <w:sz w:val="28"/>
          <w:szCs w:val="28"/>
          <w:lang w:val="uk-UA"/>
        </w:rPr>
        <w:t xml:space="preserve"> електропорації на комп</w:t>
      </w:r>
      <w:r w:rsidR="00AB1203">
        <w:rPr>
          <w:color w:val="000000" w:themeColor="text1"/>
          <w:sz w:val="28"/>
          <w:szCs w:val="28"/>
          <w:lang w:val="uk-UA"/>
        </w:rPr>
        <w:t>’</w:t>
      </w:r>
      <w:r w:rsidR="0054691C">
        <w:rPr>
          <w:color w:val="000000" w:themeColor="text1"/>
          <w:sz w:val="28"/>
          <w:szCs w:val="28"/>
          <w:lang w:val="uk-UA"/>
        </w:rPr>
        <w:t xml:space="preserve">ютерній моделі тканини пухлини в середовищі </w:t>
      </w:r>
      <w:r w:rsidR="0054691C">
        <w:rPr>
          <w:color w:val="000000" w:themeColor="text1"/>
          <w:sz w:val="28"/>
          <w:szCs w:val="28"/>
          <w:lang w:val="en-US"/>
        </w:rPr>
        <w:t>COMSOL</w:t>
      </w:r>
      <w:r w:rsidR="0054691C" w:rsidRPr="0054691C">
        <w:rPr>
          <w:color w:val="000000" w:themeColor="text1"/>
          <w:sz w:val="28"/>
          <w:szCs w:val="28"/>
          <w:lang w:val="uk-UA"/>
        </w:rPr>
        <w:t xml:space="preserve"> </w:t>
      </w:r>
      <w:r w:rsidR="00086B61">
        <w:rPr>
          <w:color w:val="000000" w:themeColor="text1"/>
          <w:sz w:val="28"/>
          <w:szCs w:val="28"/>
          <w:lang w:val="uk-UA"/>
        </w:rPr>
        <w:t>та на основі</w:t>
      </w:r>
      <w:r w:rsidR="0054691C">
        <w:rPr>
          <w:color w:val="000000" w:themeColor="text1"/>
          <w:sz w:val="28"/>
          <w:szCs w:val="28"/>
          <w:lang w:val="uk-UA"/>
        </w:rPr>
        <w:t xml:space="preserve"> отриманих даних оптимізувати параметри </w:t>
      </w:r>
      <w:r w:rsidR="00E909D5">
        <w:rPr>
          <w:color w:val="000000" w:themeColor="text1"/>
          <w:sz w:val="28"/>
          <w:szCs w:val="28"/>
          <w:lang w:val="uk-UA"/>
        </w:rPr>
        <w:t>модулів</w:t>
      </w:r>
      <w:r w:rsidR="0054691C">
        <w:rPr>
          <w:color w:val="000000" w:themeColor="text1"/>
          <w:sz w:val="28"/>
          <w:szCs w:val="28"/>
          <w:lang w:val="uk-UA"/>
        </w:rPr>
        <w:t xml:space="preserve"> макету для подальшої </w:t>
      </w:r>
      <w:r w:rsidR="0054691C" w:rsidRPr="00822E40">
        <w:rPr>
          <w:color w:val="000000" w:themeColor="text1"/>
          <w:sz w:val="28"/>
          <w:szCs w:val="28"/>
          <w:lang w:val="uk-UA"/>
        </w:rPr>
        <w:t>демонстрації методу електр</w:t>
      </w:r>
      <w:r w:rsidR="00086B61" w:rsidRPr="00822E40">
        <w:rPr>
          <w:color w:val="000000" w:themeColor="text1"/>
          <w:sz w:val="28"/>
          <w:szCs w:val="28"/>
          <w:lang w:val="uk-UA"/>
        </w:rPr>
        <w:t>опо</w:t>
      </w:r>
      <w:r w:rsidR="0054691C" w:rsidRPr="00822E40">
        <w:rPr>
          <w:color w:val="000000" w:themeColor="text1"/>
          <w:sz w:val="28"/>
          <w:szCs w:val="28"/>
          <w:lang w:val="uk-UA"/>
        </w:rPr>
        <w:t xml:space="preserve">рації під час лабораторних досліджень. </w:t>
      </w:r>
    </w:p>
    <w:p w14:paraId="6E48E34D" w14:textId="0FEC265F" w:rsidR="00822E40" w:rsidRPr="00822E40" w:rsidRDefault="00822E40" w:rsidP="00822E40">
      <w:pPr>
        <w:pStyle w:val="a3"/>
        <w:spacing w:line="360" w:lineRule="auto"/>
        <w:jc w:val="both"/>
        <w:rPr>
          <w:rFonts w:ascii="Times New Roman" w:hAnsi="Times New Roman"/>
          <w:sz w:val="28"/>
          <w:szCs w:val="28"/>
        </w:rPr>
      </w:pPr>
      <w:r w:rsidRPr="00822E40">
        <w:rPr>
          <w:rFonts w:ascii="Times New Roman" w:hAnsi="Times New Roman"/>
          <w:sz w:val="28"/>
          <w:szCs w:val="28"/>
        </w:rPr>
        <w:t xml:space="preserve">Для досягнення мети </w:t>
      </w:r>
      <w:r w:rsidRPr="00822E40">
        <w:rPr>
          <w:rFonts w:ascii="Times New Roman" w:hAnsi="Times New Roman"/>
          <w:sz w:val="28"/>
          <w:szCs w:val="28"/>
          <w:lang w:val="uk-UA"/>
        </w:rPr>
        <w:t>МД</w:t>
      </w:r>
      <w:r w:rsidRPr="00822E40">
        <w:rPr>
          <w:rFonts w:ascii="Times New Roman" w:hAnsi="Times New Roman"/>
          <w:sz w:val="28"/>
          <w:szCs w:val="28"/>
        </w:rPr>
        <w:t xml:space="preserve"> були поставлені наступні завдання: </w:t>
      </w:r>
    </w:p>
    <w:p w14:paraId="0C7F68D2" w14:textId="77777777" w:rsidR="00822E40" w:rsidRPr="005542D6" w:rsidRDefault="00822E40" w:rsidP="00822E40">
      <w:pPr>
        <w:spacing w:line="360" w:lineRule="auto"/>
        <w:ind w:firstLine="708"/>
        <w:jc w:val="both"/>
        <w:rPr>
          <w:sz w:val="28"/>
          <w:szCs w:val="28"/>
          <w:lang w:val="uk-UA"/>
        </w:rPr>
      </w:pPr>
      <w:r w:rsidRPr="005542D6">
        <w:rPr>
          <w:sz w:val="28"/>
          <w:szCs w:val="28"/>
        </w:rPr>
        <w:t>- проаналізувати</w:t>
      </w:r>
      <w:r w:rsidRPr="005542D6">
        <w:rPr>
          <w:sz w:val="28"/>
          <w:szCs w:val="28"/>
          <w:lang w:val="uk-UA"/>
        </w:rPr>
        <w:t xml:space="preserve"> інформаційні та патентні </w:t>
      </w:r>
      <w:r w:rsidRPr="005542D6">
        <w:rPr>
          <w:sz w:val="28"/>
          <w:szCs w:val="28"/>
        </w:rPr>
        <w:t xml:space="preserve">джерела </w:t>
      </w:r>
      <w:r>
        <w:rPr>
          <w:sz w:val="28"/>
          <w:szCs w:val="28"/>
        </w:rPr>
        <w:t xml:space="preserve">та </w:t>
      </w:r>
      <w:r w:rsidRPr="005542D6">
        <w:rPr>
          <w:sz w:val="28"/>
          <w:szCs w:val="28"/>
          <w:lang w:val="uk-UA"/>
        </w:rPr>
        <w:t xml:space="preserve">теоретично обґрунтувати </w:t>
      </w:r>
      <w:r w:rsidRPr="005542D6">
        <w:rPr>
          <w:sz w:val="28"/>
          <w:szCs w:val="28"/>
        </w:rPr>
        <w:t xml:space="preserve">застосування </w:t>
      </w:r>
      <w:r w:rsidRPr="005542D6">
        <w:rPr>
          <w:sz w:val="28"/>
          <w:szCs w:val="28"/>
          <w:lang w:val="uk-UA"/>
        </w:rPr>
        <w:t>методу електропорації в різних областях;</w:t>
      </w:r>
    </w:p>
    <w:p w14:paraId="0EE4FC4F" w14:textId="77777777" w:rsidR="00822E40" w:rsidRDefault="00822E40" w:rsidP="00822E40">
      <w:pPr>
        <w:spacing w:line="360" w:lineRule="auto"/>
        <w:ind w:firstLine="708"/>
        <w:jc w:val="both"/>
        <w:rPr>
          <w:sz w:val="28"/>
          <w:szCs w:val="28"/>
          <w:lang w:val="uk-UA"/>
        </w:rPr>
      </w:pPr>
      <w:r w:rsidRPr="00CE499E">
        <w:rPr>
          <w:sz w:val="28"/>
          <w:szCs w:val="28"/>
        </w:rPr>
        <w:t xml:space="preserve">- проаналізувати літературні джерела та на їх основі розробити </w:t>
      </w:r>
      <w:r w:rsidRPr="00CE499E">
        <w:rPr>
          <w:sz w:val="28"/>
          <w:szCs w:val="28"/>
          <w:lang w:val="uk-UA"/>
        </w:rPr>
        <w:t>віртуальний прилад в середовищі LabView</w:t>
      </w:r>
      <w:r>
        <w:rPr>
          <w:sz w:val="28"/>
          <w:szCs w:val="28"/>
          <w:lang w:val="uk-UA"/>
        </w:rPr>
        <w:t>;</w:t>
      </w:r>
    </w:p>
    <w:p w14:paraId="01B02923" w14:textId="77777777" w:rsidR="00822E40" w:rsidRPr="005542D6" w:rsidRDefault="00822E40" w:rsidP="00822E40">
      <w:pPr>
        <w:spacing w:line="360" w:lineRule="auto"/>
        <w:ind w:firstLine="708"/>
        <w:jc w:val="both"/>
        <w:rPr>
          <w:sz w:val="28"/>
          <w:szCs w:val="28"/>
        </w:rPr>
      </w:pPr>
      <w:r>
        <w:rPr>
          <w:sz w:val="28"/>
          <w:szCs w:val="28"/>
          <w:lang w:val="uk-UA"/>
        </w:rPr>
        <w:t>- провести розрахунок б</w:t>
      </w:r>
      <w:r w:rsidRPr="001D19B3">
        <w:rPr>
          <w:sz w:val="28"/>
          <w:szCs w:val="28"/>
          <w:lang w:val="uk-UA"/>
        </w:rPr>
        <w:t>іоперегрівання біологічної тканини</w:t>
      </w:r>
      <w:r>
        <w:rPr>
          <w:sz w:val="28"/>
          <w:szCs w:val="28"/>
          <w:lang w:val="uk-UA"/>
        </w:rPr>
        <w:t xml:space="preserve"> та впливу електромагнітного нагрівання;</w:t>
      </w:r>
    </w:p>
    <w:p w14:paraId="53AB50D5" w14:textId="7E89D516" w:rsidR="00822E40" w:rsidRDefault="00822E40" w:rsidP="00822E40">
      <w:pPr>
        <w:spacing w:line="360" w:lineRule="auto"/>
        <w:ind w:firstLine="708"/>
        <w:jc w:val="both"/>
        <w:rPr>
          <w:sz w:val="28"/>
          <w:szCs w:val="28"/>
        </w:rPr>
      </w:pPr>
      <w:r w:rsidRPr="005542D6">
        <w:rPr>
          <w:sz w:val="28"/>
          <w:szCs w:val="28"/>
        </w:rPr>
        <w:t>- змоделювати</w:t>
      </w:r>
      <w:r w:rsidRPr="005542D6">
        <w:rPr>
          <w:sz w:val="28"/>
          <w:szCs w:val="28"/>
          <w:lang w:val="uk-UA"/>
        </w:rPr>
        <w:t xml:space="preserve"> фізіологічні процеси в тканинах на моделі при застосуванні електропорації в середовищі COMSOL</w:t>
      </w:r>
      <w:r>
        <w:rPr>
          <w:sz w:val="28"/>
          <w:szCs w:val="28"/>
        </w:rPr>
        <w:t>;</w:t>
      </w:r>
    </w:p>
    <w:p w14:paraId="55E362BE" w14:textId="53742F5B" w:rsidR="00822E40" w:rsidRPr="00AE3EC4" w:rsidRDefault="00822E40" w:rsidP="00822E40">
      <w:pPr>
        <w:spacing w:line="360" w:lineRule="auto"/>
        <w:ind w:firstLine="709"/>
        <w:jc w:val="both"/>
        <w:rPr>
          <w:sz w:val="28"/>
          <w:szCs w:val="28"/>
        </w:rPr>
      </w:pPr>
      <w:r>
        <w:rPr>
          <w:sz w:val="28"/>
          <w:szCs w:val="28"/>
        </w:rPr>
        <w:t xml:space="preserve">-   </w:t>
      </w:r>
      <w:r w:rsidRPr="00AE3EC4">
        <w:rPr>
          <w:sz w:val="28"/>
          <w:szCs w:val="28"/>
        </w:rPr>
        <w:t xml:space="preserve">визначити структурну схему </w:t>
      </w:r>
      <w:r>
        <w:rPr>
          <w:sz w:val="28"/>
          <w:szCs w:val="28"/>
        </w:rPr>
        <w:t>програмного-апаратного комплексу</w:t>
      </w:r>
      <w:r w:rsidRPr="00AE3EC4">
        <w:rPr>
          <w:sz w:val="28"/>
          <w:szCs w:val="28"/>
        </w:rPr>
        <w:t xml:space="preserve"> для </w:t>
      </w:r>
      <w:r>
        <w:rPr>
          <w:sz w:val="28"/>
          <w:szCs w:val="28"/>
        </w:rPr>
        <w:t>електропорації</w:t>
      </w:r>
      <w:r w:rsidRPr="00AE3EC4">
        <w:rPr>
          <w:sz w:val="28"/>
          <w:szCs w:val="28"/>
        </w:rPr>
        <w:t>;</w:t>
      </w:r>
    </w:p>
    <w:p w14:paraId="09F6782C" w14:textId="51703765" w:rsidR="00822E40" w:rsidRPr="00AE3EC4" w:rsidRDefault="00822E40" w:rsidP="00822E40">
      <w:pPr>
        <w:spacing w:line="360" w:lineRule="auto"/>
        <w:ind w:firstLine="709"/>
        <w:jc w:val="both"/>
        <w:rPr>
          <w:sz w:val="28"/>
          <w:szCs w:val="28"/>
        </w:rPr>
      </w:pPr>
      <w:r>
        <w:rPr>
          <w:sz w:val="28"/>
          <w:szCs w:val="28"/>
        </w:rPr>
        <w:lastRenderedPageBreak/>
        <w:t xml:space="preserve">- </w:t>
      </w:r>
      <w:r w:rsidRPr="00AE3EC4">
        <w:rPr>
          <w:sz w:val="28"/>
          <w:szCs w:val="28"/>
        </w:rPr>
        <w:t xml:space="preserve">обрати </w:t>
      </w:r>
      <w:r>
        <w:rPr>
          <w:sz w:val="28"/>
          <w:szCs w:val="28"/>
        </w:rPr>
        <w:t>відповідні параметри з моделі та оптимізувати їх для подальшого відтворення на макеті</w:t>
      </w:r>
      <w:r w:rsidRPr="00AE3EC4">
        <w:rPr>
          <w:sz w:val="28"/>
          <w:szCs w:val="28"/>
        </w:rPr>
        <w:t>;</w:t>
      </w:r>
    </w:p>
    <w:p w14:paraId="4F6CF8AA" w14:textId="19F25173" w:rsidR="00822E40" w:rsidRPr="00AE3EC4" w:rsidRDefault="00822E40" w:rsidP="00822E40">
      <w:pPr>
        <w:spacing w:line="360" w:lineRule="auto"/>
        <w:ind w:firstLine="709"/>
        <w:jc w:val="both"/>
        <w:rPr>
          <w:sz w:val="28"/>
          <w:szCs w:val="28"/>
        </w:rPr>
      </w:pPr>
      <w:r>
        <w:rPr>
          <w:sz w:val="28"/>
          <w:szCs w:val="28"/>
        </w:rPr>
        <w:t xml:space="preserve">-    </w:t>
      </w:r>
      <w:r w:rsidRPr="00AE3EC4">
        <w:rPr>
          <w:sz w:val="28"/>
          <w:szCs w:val="28"/>
        </w:rPr>
        <w:t xml:space="preserve">провести </w:t>
      </w:r>
      <w:r>
        <w:rPr>
          <w:sz w:val="28"/>
          <w:szCs w:val="28"/>
        </w:rPr>
        <w:t>ряд експериментів та проаналізувати результати</w:t>
      </w:r>
      <w:r w:rsidRPr="00AE3EC4">
        <w:rPr>
          <w:sz w:val="28"/>
          <w:szCs w:val="28"/>
        </w:rPr>
        <w:t>;</w:t>
      </w:r>
    </w:p>
    <w:p w14:paraId="15732CC9" w14:textId="5909FC2D" w:rsidR="00822E40" w:rsidRPr="00822E40" w:rsidRDefault="00822E40" w:rsidP="00822E40">
      <w:pPr>
        <w:spacing w:line="360" w:lineRule="auto"/>
        <w:ind w:firstLine="708"/>
        <w:jc w:val="both"/>
        <w:rPr>
          <w:sz w:val="28"/>
          <w:szCs w:val="28"/>
        </w:rPr>
      </w:pPr>
      <w:r>
        <w:rPr>
          <w:sz w:val="28"/>
          <w:szCs w:val="28"/>
        </w:rPr>
        <w:t>-    забезпечити захист користувача під час проведення досліджень</w:t>
      </w:r>
      <w:r w:rsidRPr="00AE3EC4">
        <w:rPr>
          <w:sz w:val="28"/>
          <w:szCs w:val="28"/>
        </w:rPr>
        <w:t>.</w:t>
      </w:r>
    </w:p>
    <w:p w14:paraId="643DE952" w14:textId="2B7C93DC" w:rsidR="007C7706" w:rsidRPr="00822E40" w:rsidRDefault="007C7706" w:rsidP="007C7706">
      <w:pPr>
        <w:pStyle w:val="a3"/>
        <w:spacing w:line="360" w:lineRule="auto"/>
        <w:ind w:left="0" w:firstLine="709"/>
        <w:jc w:val="both"/>
        <w:rPr>
          <w:rFonts w:ascii="Times New Roman" w:hAnsi="Times New Roman"/>
          <w:sz w:val="28"/>
          <w:szCs w:val="28"/>
          <w:lang w:val="uk-UA"/>
        </w:rPr>
      </w:pPr>
      <w:r w:rsidRPr="00822E40">
        <w:rPr>
          <w:rFonts w:ascii="Times New Roman" w:hAnsi="Times New Roman"/>
          <w:sz w:val="28"/>
          <w:szCs w:val="28"/>
          <w:lang w:val="uk-UA"/>
        </w:rPr>
        <w:t>Об</w:t>
      </w:r>
      <w:r w:rsidR="00AB1203">
        <w:rPr>
          <w:rFonts w:ascii="Times New Roman" w:hAnsi="Times New Roman"/>
          <w:sz w:val="28"/>
          <w:szCs w:val="28"/>
          <w:lang w:val="uk-UA"/>
        </w:rPr>
        <w:t>’</w:t>
      </w:r>
      <w:r w:rsidRPr="00822E40">
        <w:rPr>
          <w:rFonts w:ascii="Times New Roman" w:hAnsi="Times New Roman"/>
          <w:sz w:val="28"/>
          <w:szCs w:val="28"/>
          <w:lang w:val="uk-UA"/>
        </w:rPr>
        <w:t>єктом дослідження є фізичні та біологічні характеристики електропорації.</w:t>
      </w:r>
    </w:p>
    <w:p w14:paraId="1D4CE8CF" w14:textId="182CD3E3" w:rsidR="00D04FBE" w:rsidRPr="00055AD7" w:rsidRDefault="00822E40" w:rsidP="00055AD7">
      <w:pPr>
        <w:pStyle w:val="a3"/>
        <w:spacing w:line="360" w:lineRule="auto"/>
        <w:ind w:left="0" w:firstLine="709"/>
        <w:jc w:val="both"/>
        <w:rPr>
          <w:rFonts w:ascii="Times New Roman" w:hAnsi="Times New Roman"/>
          <w:sz w:val="28"/>
          <w:szCs w:val="28"/>
          <w:highlight w:val="yellow"/>
          <w:lang w:val="uk-UA"/>
        </w:rPr>
      </w:pPr>
      <w:r w:rsidRPr="00822E40">
        <w:rPr>
          <w:rFonts w:ascii="Times New Roman" w:hAnsi="Times New Roman"/>
          <w:sz w:val="28"/>
          <w:szCs w:val="28"/>
          <w:lang w:val="uk-UA"/>
        </w:rPr>
        <w:t>Предметом дослідження</w:t>
      </w:r>
      <w:r w:rsidR="007C7706" w:rsidRPr="00822E40">
        <w:rPr>
          <w:rFonts w:ascii="Times New Roman" w:hAnsi="Times New Roman"/>
          <w:sz w:val="28"/>
          <w:szCs w:val="28"/>
          <w:lang w:val="uk-UA"/>
        </w:rPr>
        <w:t xml:space="preserve"> </w:t>
      </w:r>
      <w:r w:rsidRPr="00822E40">
        <w:rPr>
          <w:rFonts w:ascii="Times New Roman" w:hAnsi="Times New Roman"/>
          <w:sz w:val="28"/>
          <w:szCs w:val="28"/>
          <w:lang w:val="uk-UA"/>
        </w:rPr>
        <w:t>виступають</w:t>
      </w:r>
      <w:r w:rsidRPr="000C1352">
        <w:rPr>
          <w:rFonts w:ascii="Times New Roman" w:hAnsi="Times New Roman"/>
          <w:sz w:val="28"/>
          <w:szCs w:val="28"/>
          <w:lang w:val="uk-UA"/>
        </w:rPr>
        <w:t xml:space="preserve"> </w:t>
      </w:r>
      <w:r w:rsidR="00E909D5" w:rsidRPr="0012489B">
        <w:rPr>
          <w:rFonts w:ascii="Times New Roman" w:hAnsi="Times New Roman"/>
          <w:sz w:val="28"/>
          <w:szCs w:val="28"/>
          <w:lang w:val="uk-UA"/>
        </w:rPr>
        <w:t>біологічні характеристики тканин</w:t>
      </w:r>
      <w:r w:rsidR="00E909D5">
        <w:rPr>
          <w:rFonts w:ascii="Times New Roman" w:hAnsi="Times New Roman"/>
          <w:sz w:val="28"/>
          <w:szCs w:val="28"/>
          <w:lang w:val="uk-UA"/>
        </w:rPr>
        <w:t xml:space="preserve">, фізичні </w:t>
      </w:r>
      <w:r w:rsidR="00E909D5" w:rsidRPr="0012489B">
        <w:rPr>
          <w:rFonts w:ascii="Times New Roman" w:hAnsi="Times New Roman"/>
          <w:sz w:val="28"/>
          <w:szCs w:val="28"/>
          <w:lang w:val="uk-UA"/>
        </w:rPr>
        <w:t>моделі створені</w:t>
      </w:r>
      <w:r w:rsidR="00E909D5">
        <w:rPr>
          <w:rFonts w:ascii="Times New Roman" w:hAnsi="Times New Roman"/>
          <w:sz w:val="28"/>
          <w:szCs w:val="28"/>
          <w:lang w:val="uk-UA"/>
        </w:rPr>
        <w:t xml:space="preserve"> в програмних середовищах</w:t>
      </w:r>
      <w:r w:rsidR="00E909D5" w:rsidRPr="0012489B">
        <w:rPr>
          <w:rFonts w:ascii="Times New Roman" w:hAnsi="Times New Roman"/>
          <w:sz w:val="28"/>
          <w:szCs w:val="28"/>
          <w:lang w:val="uk-UA"/>
        </w:rPr>
        <w:t xml:space="preserve"> </w:t>
      </w:r>
      <w:r w:rsidR="00E909D5" w:rsidRPr="0012489B">
        <w:rPr>
          <w:rFonts w:ascii="Times New Roman" w:hAnsi="Times New Roman"/>
          <w:sz w:val="28"/>
          <w:szCs w:val="28"/>
          <w:lang w:val="pl-PL"/>
        </w:rPr>
        <w:t>C</w:t>
      </w:r>
      <w:r w:rsidR="00E909D5">
        <w:rPr>
          <w:rFonts w:ascii="Times New Roman" w:hAnsi="Times New Roman"/>
          <w:sz w:val="28"/>
          <w:szCs w:val="28"/>
          <w:lang w:val="pl-PL"/>
        </w:rPr>
        <w:t xml:space="preserve">OMSOL, </w:t>
      </w:r>
      <w:r w:rsidR="00E909D5">
        <w:rPr>
          <w:rFonts w:ascii="Times New Roman" w:hAnsi="Times New Roman"/>
          <w:sz w:val="28"/>
          <w:szCs w:val="28"/>
          <w:lang w:val="en-US"/>
        </w:rPr>
        <w:t>LabView</w:t>
      </w:r>
      <w:r w:rsidR="00E909D5" w:rsidRPr="0012489B">
        <w:rPr>
          <w:rFonts w:ascii="Times New Roman" w:hAnsi="Times New Roman"/>
          <w:sz w:val="28"/>
          <w:szCs w:val="28"/>
          <w:lang w:val="uk-UA"/>
        </w:rPr>
        <w:t xml:space="preserve"> </w:t>
      </w:r>
      <w:r w:rsidR="00E909D5" w:rsidRPr="00856889">
        <w:rPr>
          <w:rFonts w:ascii="Times New Roman" w:hAnsi="Times New Roman"/>
          <w:sz w:val="28"/>
          <w:szCs w:val="28"/>
          <w:lang w:val="uk-UA"/>
        </w:rPr>
        <w:t xml:space="preserve">та </w:t>
      </w:r>
      <w:r w:rsidR="00E909D5">
        <w:rPr>
          <w:rFonts w:ascii="Times New Roman" w:hAnsi="Times New Roman"/>
          <w:sz w:val="28"/>
          <w:szCs w:val="28"/>
          <w:lang w:val="uk-UA"/>
        </w:rPr>
        <w:t xml:space="preserve">макет модулю приладу з використанням </w:t>
      </w:r>
      <w:r w:rsidR="00E909D5" w:rsidRPr="00856889">
        <w:rPr>
          <w:rFonts w:ascii="Times New Roman" w:hAnsi="Times New Roman"/>
          <w:sz w:val="28"/>
          <w:szCs w:val="28"/>
          <w:lang w:val="pl-PL"/>
        </w:rPr>
        <w:t>Arduino</w:t>
      </w:r>
      <w:r w:rsidR="00E909D5" w:rsidRPr="00856889">
        <w:rPr>
          <w:rFonts w:ascii="Times New Roman" w:hAnsi="Times New Roman"/>
          <w:sz w:val="28"/>
          <w:szCs w:val="28"/>
          <w:lang w:val="uk-UA"/>
        </w:rPr>
        <w:t>.</w:t>
      </w:r>
    </w:p>
    <w:p w14:paraId="401D2F60" w14:textId="6D87B588" w:rsidR="00AE1DAE" w:rsidRPr="00137822" w:rsidRDefault="00AE1DAE" w:rsidP="00AE1DAE">
      <w:pPr>
        <w:pStyle w:val="a3"/>
        <w:spacing w:line="360" w:lineRule="auto"/>
        <w:ind w:left="0" w:firstLine="709"/>
        <w:jc w:val="both"/>
        <w:rPr>
          <w:rFonts w:ascii="Times New Roman" w:hAnsi="Times New Roman"/>
          <w:sz w:val="28"/>
          <w:szCs w:val="28"/>
          <w:lang w:val="uk-UA"/>
        </w:rPr>
      </w:pPr>
      <w:r w:rsidRPr="00055AD7">
        <w:rPr>
          <w:rFonts w:ascii="Times New Roman" w:hAnsi="Times New Roman"/>
          <w:sz w:val="28"/>
          <w:szCs w:val="28"/>
          <w:lang w:val="uk-UA"/>
        </w:rPr>
        <w:t xml:space="preserve">У магістерській дисертації </w:t>
      </w:r>
      <w:r w:rsidR="00055AD7">
        <w:rPr>
          <w:rFonts w:ascii="Times New Roman" w:hAnsi="Times New Roman"/>
          <w:sz w:val="28"/>
          <w:szCs w:val="28"/>
          <w:lang w:val="uk-UA"/>
        </w:rPr>
        <w:t>підтверджено</w:t>
      </w:r>
      <w:r w:rsidRPr="00055AD7">
        <w:rPr>
          <w:rFonts w:ascii="Times New Roman" w:hAnsi="Times New Roman"/>
          <w:sz w:val="28"/>
          <w:szCs w:val="28"/>
          <w:lang w:val="uk-UA"/>
        </w:rPr>
        <w:t xml:space="preserve"> ефективність електропорації</w:t>
      </w:r>
      <w:r w:rsidR="00D13B90">
        <w:rPr>
          <w:rFonts w:ascii="Times New Roman" w:hAnsi="Times New Roman"/>
          <w:sz w:val="28"/>
          <w:szCs w:val="28"/>
          <w:lang w:val="uk-UA"/>
        </w:rPr>
        <w:t xml:space="preserve"> під час використання у різних областях, безпосередньо</w:t>
      </w:r>
      <w:r w:rsidRPr="00055AD7">
        <w:rPr>
          <w:rFonts w:ascii="Times New Roman" w:hAnsi="Times New Roman"/>
          <w:sz w:val="28"/>
          <w:szCs w:val="28"/>
          <w:lang w:val="uk-UA"/>
        </w:rPr>
        <w:t xml:space="preserve"> </w:t>
      </w:r>
      <w:r w:rsidR="001E71CA">
        <w:rPr>
          <w:rFonts w:ascii="Times New Roman" w:hAnsi="Times New Roman"/>
          <w:sz w:val="28"/>
          <w:szCs w:val="28"/>
          <w:lang w:val="uk-UA"/>
        </w:rPr>
        <w:t xml:space="preserve">під час електрохіміотерапії </w:t>
      </w:r>
      <w:r w:rsidR="00055AD7">
        <w:rPr>
          <w:rFonts w:ascii="Times New Roman" w:hAnsi="Times New Roman"/>
          <w:sz w:val="28"/>
          <w:szCs w:val="28"/>
          <w:lang w:val="uk-UA"/>
        </w:rPr>
        <w:t>у порівнянні</w:t>
      </w:r>
      <w:r w:rsidRPr="00055AD7">
        <w:rPr>
          <w:rFonts w:ascii="Times New Roman" w:hAnsi="Times New Roman"/>
          <w:sz w:val="28"/>
          <w:szCs w:val="28"/>
          <w:lang w:val="uk-UA"/>
        </w:rPr>
        <w:t xml:space="preserve"> з іншими існуючими методами лікування </w:t>
      </w:r>
      <w:r w:rsidR="00055AD7" w:rsidRPr="00055AD7">
        <w:rPr>
          <w:rFonts w:ascii="Times New Roman" w:hAnsi="Times New Roman"/>
          <w:sz w:val="28"/>
          <w:szCs w:val="28"/>
          <w:lang w:val="uk-UA"/>
        </w:rPr>
        <w:t>онкозахворювань</w:t>
      </w:r>
      <w:r w:rsidR="00055AD7">
        <w:rPr>
          <w:rFonts w:ascii="Times New Roman" w:hAnsi="Times New Roman"/>
          <w:sz w:val="28"/>
          <w:szCs w:val="28"/>
          <w:lang w:val="uk-UA"/>
        </w:rPr>
        <w:t xml:space="preserve">. </w:t>
      </w:r>
      <w:r w:rsidR="001E71CA">
        <w:rPr>
          <w:rFonts w:ascii="Times New Roman" w:hAnsi="Times New Roman"/>
          <w:sz w:val="28"/>
          <w:szCs w:val="28"/>
          <w:lang w:val="uk-UA"/>
        </w:rPr>
        <w:t>Це обумовлено тим</w:t>
      </w:r>
      <w:r w:rsidR="00055AD7">
        <w:rPr>
          <w:rFonts w:ascii="Times New Roman" w:hAnsi="Times New Roman"/>
          <w:sz w:val="28"/>
          <w:szCs w:val="28"/>
          <w:lang w:val="uk-UA"/>
        </w:rPr>
        <w:t xml:space="preserve">, що під час електропорації використовуються </w:t>
      </w:r>
      <w:r w:rsidR="001B3E3D">
        <w:rPr>
          <w:rFonts w:ascii="Times New Roman" w:hAnsi="Times New Roman"/>
          <w:sz w:val="28"/>
          <w:szCs w:val="28"/>
          <w:lang w:val="uk-UA"/>
        </w:rPr>
        <w:t xml:space="preserve">можливості клітин, які здатні усувати проблеми на клітинному </w:t>
      </w:r>
      <w:r w:rsidR="001B3E3D" w:rsidRPr="001E71CA">
        <w:rPr>
          <w:rFonts w:ascii="Times New Roman" w:hAnsi="Times New Roman"/>
          <w:sz w:val="28"/>
          <w:szCs w:val="28"/>
          <w:lang w:val="uk-UA"/>
        </w:rPr>
        <w:t xml:space="preserve">рівні. </w:t>
      </w:r>
      <w:r w:rsidR="001E71CA" w:rsidRPr="001E71CA">
        <w:rPr>
          <w:rFonts w:ascii="Times New Roman" w:hAnsi="Times New Roman"/>
          <w:sz w:val="28"/>
          <w:szCs w:val="28"/>
          <w:lang w:val="uk-UA"/>
        </w:rPr>
        <w:t>Згідно до дослідження</w:t>
      </w:r>
      <w:r w:rsidRPr="001E71CA">
        <w:rPr>
          <w:rFonts w:ascii="Times New Roman" w:hAnsi="Times New Roman"/>
          <w:sz w:val="28"/>
          <w:szCs w:val="28"/>
          <w:lang w:val="uk-UA"/>
        </w:rPr>
        <w:t xml:space="preserve"> </w:t>
      </w:r>
      <w:r w:rsidR="001E71CA" w:rsidRPr="001E71CA">
        <w:rPr>
          <w:rFonts w:ascii="Times New Roman" w:hAnsi="Times New Roman"/>
          <w:sz w:val="28"/>
          <w:szCs w:val="28"/>
          <w:lang w:val="uk-UA"/>
        </w:rPr>
        <w:t xml:space="preserve">в якому порівнювалась оборотна та необоротна електропорація </w:t>
      </w:r>
      <w:r w:rsidRPr="001E71CA">
        <w:rPr>
          <w:rFonts w:ascii="Times New Roman" w:hAnsi="Times New Roman"/>
          <w:sz w:val="28"/>
          <w:szCs w:val="28"/>
          <w:lang w:val="uk-UA"/>
        </w:rPr>
        <w:t xml:space="preserve">в середовищі </w:t>
      </w:r>
      <w:r w:rsidR="001E71CA" w:rsidRPr="001E71CA">
        <w:rPr>
          <w:rFonts w:ascii="Times New Roman" w:hAnsi="Times New Roman"/>
          <w:sz w:val="28"/>
          <w:szCs w:val="28"/>
          <w:lang w:val="pl-PL"/>
        </w:rPr>
        <w:t>COMSOL</w:t>
      </w:r>
      <w:r w:rsidR="001E71CA" w:rsidRPr="001E71CA">
        <w:rPr>
          <w:rFonts w:ascii="Times New Roman" w:hAnsi="Times New Roman"/>
          <w:sz w:val="28"/>
          <w:szCs w:val="28"/>
          <w:lang w:val="uk-UA"/>
        </w:rPr>
        <w:t xml:space="preserve">, визначено, що метод є </w:t>
      </w:r>
      <w:r w:rsidR="001E71CA" w:rsidRPr="00137822">
        <w:rPr>
          <w:rFonts w:ascii="Times New Roman" w:hAnsi="Times New Roman"/>
          <w:sz w:val="28"/>
          <w:szCs w:val="28"/>
          <w:lang w:val="uk-UA"/>
        </w:rPr>
        <w:t xml:space="preserve">ефективним, безпечним та температурної деструкції не відбувається. </w:t>
      </w:r>
    </w:p>
    <w:p w14:paraId="3AAF4D04" w14:textId="31F83A4A" w:rsidR="00AE1DAE" w:rsidRPr="00137822" w:rsidRDefault="00EC4FC2" w:rsidP="00AE1DAE">
      <w:pPr>
        <w:spacing w:line="360" w:lineRule="auto"/>
        <w:ind w:firstLine="709"/>
        <w:jc w:val="both"/>
        <w:rPr>
          <w:sz w:val="28"/>
          <w:szCs w:val="28"/>
          <w:lang w:val="uk-UA"/>
        </w:rPr>
      </w:pPr>
      <w:r w:rsidRPr="00137822">
        <w:rPr>
          <w:sz w:val="28"/>
          <w:szCs w:val="28"/>
          <w:lang w:val="uk-UA"/>
        </w:rPr>
        <w:t xml:space="preserve">За допомогою </w:t>
      </w:r>
      <w:r w:rsidR="00137822" w:rsidRPr="00137822">
        <w:rPr>
          <w:sz w:val="28"/>
          <w:szCs w:val="28"/>
          <w:lang w:val="uk-UA"/>
        </w:rPr>
        <w:t>пристороїв, що належать до мікропроцесорної техніки, створено та перевірено макет мікропроцесорного модулю електропоратору, який запрограмовано в</w:t>
      </w:r>
      <w:r w:rsidR="00AE1DAE" w:rsidRPr="00137822">
        <w:rPr>
          <w:sz w:val="28"/>
          <w:szCs w:val="28"/>
          <w:lang w:val="uk-UA"/>
        </w:rPr>
        <w:t xml:space="preserve"> середовищі </w:t>
      </w:r>
      <w:r w:rsidR="00137822" w:rsidRPr="00137822">
        <w:rPr>
          <w:sz w:val="28"/>
          <w:szCs w:val="28"/>
          <w:lang w:val="pl-PL"/>
        </w:rPr>
        <w:t>Arduino</w:t>
      </w:r>
      <w:r w:rsidR="00AE1DAE" w:rsidRPr="00137822">
        <w:rPr>
          <w:sz w:val="28"/>
          <w:szCs w:val="28"/>
          <w:lang w:val="uk-UA"/>
        </w:rPr>
        <w:t xml:space="preserve">. </w:t>
      </w:r>
    </w:p>
    <w:p w14:paraId="42FA7AF3" w14:textId="41B72CF8" w:rsidR="00AE1DAE" w:rsidRPr="001C0108" w:rsidRDefault="00AE1DAE" w:rsidP="00055AD7">
      <w:pPr>
        <w:spacing w:line="360" w:lineRule="auto"/>
        <w:ind w:firstLine="709"/>
        <w:jc w:val="both"/>
        <w:rPr>
          <w:color w:val="000000"/>
          <w:sz w:val="28"/>
          <w:szCs w:val="28"/>
          <w:lang w:val="uk-UA" w:eastAsia="de-DE"/>
        </w:rPr>
      </w:pPr>
      <w:r w:rsidRPr="00137822">
        <w:rPr>
          <w:color w:val="000000"/>
          <w:sz w:val="28"/>
          <w:szCs w:val="28"/>
          <w:lang w:val="uk-UA" w:eastAsia="de-DE"/>
        </w:rPr>
        <w:t xml:space="preserve">Ключові слова: електропорація, </w:t>
      </w:r>
      <w:r w:rsidR="001C0108" w:rsidRPr="00137822">
        <w:rPr>
          <w:color w:val="000000"/>
          <w:sz w:val="28"/>
          <w:szCs w:val="28"/>
          <w:lang w:val="uk-UA" w:eastAsia="de-DE"/>
        </w:rPr>
        <w:t>оптимізація параметрів</w:t>
      </w:r>
      <w:r w:rsidRPr="00137822">
        <w:rPr>
          <w:color w:val="000000"/>
          <w:sz w:val="28"/>
          <w:szCs w:val="28"/>
          <w:lang w:val="uk-UA" w:eastAsia="de-DE"/>
        </w:rPr>
        <w:t xml:space="preserve">, </w:t>
      </w:r>
      <w:r w:rsidR="001C0108" w:rsidRPr="00137822">
        <w:rPr>
          <w:color w:val="000000"/>
          <w:sz w:val="28"/>
          <w:szCs w:val="28"/>
          <w:lang w:val="uk-UA" w:eastAsia="de-DE"/>
        </w:rPr>
        <w:t>збільшення проникності мембрани</w:t>
      </w:r>
      <w:r w:rsidRPr="00137822">
        <w:rPr>
          <w:color w:val="000000"/>
          <w:sz w:val="28"/>
          <w:szCs w:val="28"/>
          <w:lang w:val="uk-UA" w:eastAsia="de-DE"/>
        </w:rPr>
        <w:t xml:space="preserve">, </w:t>
      </w:r>
      <w:r w:rsidR="001C0108" w:rsidRPr="00137822">
        <w:rPr>
          <w:color w:val="000000"/>
          <w:sz w:val="28"/>
          <w:szCs w:val="28"/>
          <w:lang w:val="uk-UA" w:eastAsia="de-DE"/>
        </w:rPr>
        <w:t>температурна деструкція</w:t>
      </w:r>
      <w:r w:rsidRPr="00137822">
        <w:rPr>
          <w:color w:val="000000"/>
          <w:sz w:val="28"/>
          <w:szCs w:val="28"/>
          <w:lang w:val="uk-UA" w:eastAsia="de-DE"/>
        </w:rPr>
        <w:t xml:space="preserve">, </w:t>
      </w:r>
      <w:r w:rsidR="00137822" w:rsidRPr="00137822">
        <w:rPr>
          <w:color w:val="000000"/>
          <w:sz w:val="28"/>
          <w:szCs w:val="28"/>
          <w:lang w:val="uk-UA" w:eastAsia="de-DE"/>
        </w:rPr>
        <w:t>структурна</w:t>
      </w:r>
      <w:r w:rsidRPr="00137822">
        <w:rPr>
          <w:color w:val="000000"/>
          <w:sz w:val="28"/>
          <w:szCs w:val="28"/>
          <w:lang w:val="uk-UA" w:eastAsia="de-DE"/>
        </w:rPr>
        <w:t xml:space="preserve"> схема електропоратору, макет електропоратору.</w:t>
      </w:r>
    </w:p>
    <w:p w14:paraId="1E4B9AB0" w14:textId="77777777" w:rsidR="00AE1DAE" w:rsidRPr="00AE1DAE" w:rsidRDefault="00AE1DAE" w:rsidP="00AE1DAE">
      <w:pPr>
        <w:pStyle w:val="a3"/>
        <w:spacing w:line="360" w:lineRule="auto"/>
        <w:ind w:left="0"/>
        <w:jc w:val="center"/>
        <w:rPr>
          <w:rFonts w:ascii="Times New Roman" w:hAnsi="Times New Roman"/>
          <w:sz w:val="28"/>
          <w:szCs w:val="28"/>
          <w:highlight w:val="yellow"/>
          <w:lang w:val="uk-UA"/>
        </w:rPr>
      </w:pPr>
      <w:r>
        <w:rPr>
          <w:rFonts w:ascii="Times New Roman" w:hAnsi="Times New Roman"/>
          <w:sz w:val="28"/>
          <w:szCs w:val="28"/>
          <w:lang w:val="uk-UA"/>
        </w:rPr>
        <w:br w:type="page"/>
      </w:r>
      <w:r w:rsidRPr="006D1C52">
        <w:rPr>
          <w:rFonts w:ascii="Times New Roman" w:hAnsi="Times New Roman"/>
          <w:sz w:val="28"/>
          <w:szCs w:val="28"/>
          <w:lang w:val="en-US"/>
        </w:rPr>
        <w:lastRenderedPageBreak/>
        <w:t>Abstract</w:t>
      </w:r>
    </w:p>
    <w:p w14:paraId="557A26AE" w14:textId="77777777" w:rsidR="00AE1DAE" w:rsidRPr="00AE1DAE" w:rsidRDefault="00AE1DAE" w:rsidP="00AE1DAE">
      <w:pPr>
        <w:pStyle w:val="a3"/>
        <w:spacing w:line="360" w:lineRule="auto"/>
        <w:ind w:left="0" w:firstLine="709"/>
        <w:jc w:val="center"/>
        <w:rPr>
          <w:rFonts w:ascii="Times New Roman" w:hAnsi="Times New Roman"/>
          <w:sz w:val="28"/>
          <w:szCs w:val="28"/>
          <w:highlight w:val="yellow"/>
          <w:lang w:val="uk-UA"/>
        </w:rPr>
      </w:pPr>
    </w:p>
    <w:p w14:paraId="4A2ACBC2" w14:textId="77777777" w:rsidR="00AE1DAE" w:rsidRPr="00AE1DAE" w:rsidRDefault="00AE1DAE" w:rsidP="00AE1DAE">
      <w:pPr>
        <w:pStyle w:val="a3"/>
        <w:spacing w:line="360" w:lineRule="auto"/>
        <w:ind w:left="0" w:firstLine="709"/>
        <w:jc w:val="center"/>
        <w:rPr>
          <w:rFonts w:ascii="Times New Roman" w:hAnsi="Times New Roman"/>
          <w:sz w:val="28"/>
          <w:szCs w:val="28"/>
          <w:highlight w:val="yellow"/>
          <w:lang w:val="uk-UA"/>
        </w:rPr>
      </w:pPr>
    </w:p>
    <w:p w14:paraId="2DFF0AE8" w14:textId="65E97AA1" w:rsidR="006D1C52" w:rsidRDefault="006D1C52" w:rsidP="00AE1DAE">
      <w:pPr>
        <w:pStyle w:val="a3"/>
        <w:spacing w:line="360" w:lineRule="auto"/>
        <w:ind w:left="0" w:firstLine="709"/>
        <w:jc w:val="both"/>
        <w:rPr>
          <w:rFonts w:ascii="Times New Roman" w:hAnsi="Times New Roman"/>
          <w:sz w:val="28"/>
          <w:szCs w:val="28"/>
          <w:highlight w:val="yellow"/>
          <w:lang w:val="en-US"/>
        </w:rPr>
      </w:pPr>
      <w:r w:rsidRPr="006D1C52">
        <w:rPr>
          <w:rFonts w:ascii="Times New Roman" w:hAnsi="Times New Roman"/>
          <w:sz w:val="28"/>
          <w:szCs w:val="28"/>
          <w:lang w:val="uk-UA"/>
        </w:rPr>
        <w:t>Theme of work: “Optimization of electroporation parameters for laboratory research”.</w:t>
      </w:r>
    </w:p>
    <w:p w14:paraId="66D7B68E" w14:textId="1262000F" w:rsidR="00AE1DAE" w:rsidRPr="0041488B" w:rsidRDefault="00AE1DAE" w:rsidP="0041488B">
      <w:pPr>
        <w:pStyle w:val="a3"/>
        <w:spacing w:line="360" w:lineRule="auto"/>
        <w:ind w:left="0" w:firstLine="709"/>
        <w:jc w:val="both"/>
        <w:rPr>
          <w:sz w:val="28"/>
          <w:szCs w:val="28"/>
          <w:highlight w:val="yellow"/>
          <w:lang w:val="en-US"/>
        </w:rPr>
      </w:pPr>
      <w:r w:rsidRPr="0041488B">
        <w:rPr>
          <w:rFonts w:ascii="Times New Roman" w:hAnsi="Times New Roman"/>
          <w:sz w:val="28"/>
          <w:szCs w:val="28"/>
          <w:lang w:val="en-US"/>
        </w:rPr>
        <w:t>The volume o</w:t>
      </w:r>
      <w:r w:rsidR="0041488B" w:rsidRPr="0041488B">
        <w:rPr>
          <w:rFonts w:ascii="Times New Roman" w:hAnsi="Times New Roman"/>
          <w:sz w:val="28"/>
          <w:szCs w:val="28"/>
          <w:lang w:val="en-US"/>
        </w:rPr>
        <w:t>f the master</w:t>
      </w:r>
      <w:r w:rsidR="00AB1203">
        <w:rPr>
          <w:rFonts w:ascii="Times New Roman" w:hAnsi="Times New Roman"/>
          <w:sz w:val="28"/>
          <w:szCs w:val="28"/>
          <w:lang w:val="en-US"/>
        </w:rPr>
        <w:t>’</w:t>
      </w:r>
      <w:r w:rsidR="0041488B" w:rsidRPr="0041488B">
        <w:rPr>
          <w:rFonts w:ascii="Times New Roman" w:hAnsi="Times New Roman"/>
          <w:sz w:val="28"/>
          <w:szCs w:val="28"/>
          <w:lang w:val="en-US"/>
        </w:rPr>
        <w:t>s dissertation is 7</w:t>
      </w:r>
      <w:r w:rsidRPr="0041488B">
        <w:rPr>
          <w:rFonts w:ascii="Times New Roman" w:hAnsi="Times New Roman"/>
          <w:sz w:val="28"/>
          <w:szCs w:val="28"/>
          <w:lang w:val="en-US"/>
        </w:rPr>
        <w:t xml:space="preserve">0 pages, contains </w:t>
      </w:r>
      <w:r w:rsidR="00E3017D" w:rsidRPr="00E3017D">
        <w:rPr>
          <w:rFonts w:ascii="Times New Roman" w:hAnsi="Times New Roman"/>
          <w:sz w:val="28"/>
          <w:szCs w:val="28"/>
          <w:lang w:val="en-US"/>
        </w:rPr>
        <w:t>24</w:t>
      </w:r>
      <w:r w:rsidRPr="00E3017D">
        <w:rPr>
          <w:rFonts w:ascii="Times New Roman" w:hAnsi="Times New Roman"/>
          <w:sz w:val="28"/>
          <w:szCs w:val="28"/>
          <w:lang w:val="en-US"/>
        </w:rPr>
        <w:t xml:space="preserve"> figures, </w:t>
      </w:r>
      <w:r w:rsidR="00E3017D" w:rsidRPr="00E3017D">
        <w:rPr>
          <w:rFonts w:ascii="Times New Roman" w:hAnsi="Times New Roman"/>
          <w:sz w:val="28"/>
          <w:szCs w:val="28"/>
          <w:lang w:val="en-US"/>
        </w:rPr>
        <w:t>17</w:t>
      </w:r>
      <w:r w:rsidRPr="00E3017D">
        <w:rPr>
          <w:rFonts w:ascii="Times New Roman" w:hAnsi="Times New Roman"/>
          <w:sz w:val="28"/>
          <w:szCs w:val="28"/>
          <w:lang w:val="en-US"/>
        </w:rPr>
        <w:t xml:space="preserve"> tables</w:t>
      </w:r>
      <w:r w:rsidR="0041488B" w:rsidRPr="00E3017D">
        <w:rPr>
          <w:rFonts w:ascii="Times New Roman" w:hAnsi="Times New Roman"/>
          <w:sz w:val="28"/>
          <w:szCs w:val="28"/>
          <w:lang w:val="en-US"/>
        </w:rPr>
        <w:t xml:space="preserve">, </w:t>
      </w:r>
      <w:r w:rsidR="00E3017D" w:rsidRPr="00E3017D">
        <w:rPr>
          <w:rFonts w:ascii="Times New Roman" w:hAnsi="Times New Roman" w:cs="Times New Roman"/>
          <w:sz w:val="28"/>
          <w:szCs w:val="28"/>
          <w:lang w:val="en-US"/>
        </w:rPr>
        <w:t>15</w:t>
      </w:r>
      <w:r w:rsidR="0041488B" w:rsidRPr="00E3017D">
        <w:rPr>
          <w:rFonts w:ascii="Times New Roman" w:hAnsi="Times New Roman" w:cs="Times New Roman"/>
          <w:sz w:val="28"/>
          <w:szCs w:val="28"/>
          <w:lang w:val="en-US"/>
        </w:rPr>
        <w:t xml:space="preserve"> formulas.</w:t>
      </w:r>
      <w:r w:rsidR="0041488B" w:rsidRPr="00E3017D">
        <w:rPr>
          <w:rFonts w:ascii="Times New Roman" w:hAnsi="Times New Roman"/>
          <w:sz w:val="28"/>
          <w:szCs w:val="28"/>
          <w:lang w:val="en-US"/>
        </w:rPr>
        <w:t xml:space="preserve"> In</w:t>
      </w:r>
      <w:r w:rsidR="0041488B" w:rsidRPr="0041488B">
        <w:rPr>
          <w:rFonts w:ascii="Times New Roman" w:hAnsi="Times New Roman"/>
          <w:sz w:val="28"/>
          <w:szCs w:val="28"/>
          <w:lang w:val="en-US"/>
        </w:rPr>
        <w:t xml:space="preserve"> general, 42</w:t>
      </w:r>
      <w:r w:rsidRPr="0041488B">
        <w:rPr>
          <w:rFonts w:ascii="Times New Roman" w:hAnsi="Times New Roman"/>
          <w:sz w:val="28"/>
          <w:szCs w:val="28"/>
          <w:lang w:val="en-US"/>
        </w:rPr>
        <w:t xml:space="preserve"> sources were processed.</w:t>
      </w:r>
    </w:p>
    <w:p w14:paraId="7C8340B2" w14:textId="5231CE3C" w:rsidR="00AE1DAE" w:rsidRPr="00AE1DAE" w:rsidRDefault="000D6330" w:rsidP="00AE1DAE">
      <w:pPr>
        <w:pStyle w:val="a3"/>
        <w:spacing w:line="360" w:lineRule="auto"/>
        <w:ind w:left="0" w:firstLine="709"/>
        <w:jc w:val="both"/>
        <w:rPr>
          <w:rFonts w:ascii="Times New Roman" w:hAnsi="Times New Roman"/>
          <w:sz w:val="28"/>
          <w:szCs w:val="28"/>
          <w:highlight w:val="yellow"/>
          <w:lang w:val="en-US"/>
        </w:rPr>
      </w:pPr>
      <w:r w:rsidRPr="000D6330">
        <w:rPr>
          <w:rFonts w:ascii="Times New Roman" w:hAnsi="Times New Roman"/>
          <w:sz w:val="28"/>
          <w:szCs w:val="28"/>
          <w:lang w:val="en-US"/>
        </w:rPr>
        <w:t>Simulation is one of the key steps in creating the end product in any industry. By reproducing the processes underlying electroporation, it will be possible to evaluate the effectiveness of drug delivery directly to the tumor without introducing the drug into the body. Based on the model, the parameters that will be needed to further create the layout of the instrument for laboratory testing will be selected.</w:t>
      </w:r>
    </w:p>
    <w:p w14:paraId="5255E812" w14:textId="01BC452A" w:rsidR="00AE1DAE" w:rsidRDefault="00D476D8" w:rsidP="00AE1DAE">
      <w:pPr>
        <w:pStyle w:val="a3"/>
        <w:spacing w:line="360" w:lineRule="auto"/>
        <w:ind w:left="0" w:firstLine="709"/>
        <w:jc w:val="both"/>
        <w:rPr>
          <w:rFonts w:ascii="Times New Roman" w:hAnsi="Times New Roman"/>
          <w:sz w:val="28"/>
          <w:szCs w:val="28"/>
          <w:lang w:val="en-US"/>
        </w:rPr>
      </w:pPr>
      <w:r w:rsidRPr="00D476D8">
        <w:rPr>
          <w:rFonts w:ascii="Times New Roman" w:hAnsi="Times New Roman"/>
          <w:sz w:val="28"/>
          <w:szCs w:val="28"/>
          <w:lang w:val="en-US"/>
        </w:rPr>
        <w:t>The purpose of th</w:t>
      </w:r>
      <w:r>
        <w:rPr>
          <w:rFonts w:ascii="Times New Roman" w:hAnsi="Times New Roman"/>
          <w:sz w:val="28"/>
          <w:szCs w:val="28"/>
          <w:lang w:val="en-US"/>
        </w:rPr>
        <w:t>е</w:t>
      </w:r>
      <w:r w:rsidRPr="00D476D8">
        <w:rPr>
          <w:rFonts w:ascii="Times New Roman" w:hAnsi="Times New Roman"/>
          <w:sz w:val="28"/>
          <w:szCs w:val="28"/>
          <w:lang w:val="en-US"/>
        </w:rPr>
        <w:t xml:space="preserve"> work is to confirm the effectiveness of electroporation on a computer model of tumor tissue in COMSOL and to optimize the parameters of the layout components in order to further demonstrate the electroporation method during laboratory tests.</w:t>
      </w:r>
    </w:p>
    <w:p w14:paraId="6DC916B6" w14:textId="3AAABC4A" w:rsidR="00D13D25" w:rsidRDefault="00D13D25" w:rsidP="00AE1DAE">
      <w:pPr>
        <w:pStyle w:val="a3"/>
        <w:spacing w:line="360" w:lineRule="auto"/>
        <w:ind w:left="0" w:firstLine="709"/>
        <w:jc w:val="both"/>
        <w:rPr>
          <w:rFonts w:ascii="Times New Roman" w:hAnsi="Times New Roman"/>
          <w:sz w:val="28"/>
          <w:szCs w:val="28"/>
          <w:lang w:val="uk-UA"/>
        </w:rPr>
      </w:pPr>
      <w:r w:rsidRPr="00D13D25">
        <w:rPr>
          <w:rFonts w:ascii="Times New Roman" w:hAnsi="Times New Roman"/>
          <w:sz w:val="28"/>
          <w:szCs w:val="28"/>
          <w:lang w:val="uk-UA"/>
        </w:rPr>
        <w:t xml:space="preserve">To achieve the </w:t>
      </w:r>
      <w:r>
        <w:rPr>
          <w:rFonts w:ascii="Times New Roman" w:hAnsi="Times New Roman"/>
          <w:sz w:val="28"/>
          <w:szCs w:val="28"/>
          <w:lang w:val="uk-UA"/>
        </w:rPr>
        <w:t xml:space="preserve">MD </w:t>
      </w:r>
      <w:r w:rsidRPr="00D13D25">
        <w:rPr>
          <w:rFonts w:ascii="Times New Roman" w:hAnsi="Times New Roman"/>
          <w:sz w:val="28"/>
          <w:szCs w:val="28"/>
          <w:lang w:val="uk-UA"/>
        </w:rPr>
        <w:t>goal were set the following objectives:</w:t>
      </w:r>
    </w:p>
    <w:p w14:paraId="6699DDE3" w14:textId="77777777" w:rsidR="00D13D25" w:rsidRPr="00D13D25" w:rsidRDefault="00D13D25" w:rsidP="00D13D25">
      <w:pPr>
        <w:pStyle w:val="a3"/>
        <w:spacing w:line="360" w:lineRule="auto"/>
        <w:ind w:left="0" w:firstLine="709"/>
        <w:jc w:val="both"/>
        <w:rPr>
          <w:rFonts w:ascii="Times New Roman" w:hAnsi="Times New Roman"/>
          <w:sz w:val="28"/>
          <w:szCs w:val="28"/>
          <w:lang w:val="en-US"/>
        </w:rPr>
      </w:pPr>
      <w:r w:rsidRPr="00D13D25">
        <w:rPr>
          <w:rFonts w:ascii="Times New Roman" w:hAnsi="Times New Roman"/>
          <w:sz w:val="28"/>
          <w:szCs w:val="28"/>
          <w:lang w:val="en-US"/>
        </w:rPr>
        <w:t>- analyze information and patent sources and theoretically substantiate the application of the electroporation method in different fields;</w:t>
      </w:r>
    </w:p>
    <w:p w14:paraId="37E23A41" w14:textId="77777777" w:rsidR="00D13D25" w:rsidRPr="00D13D25" w:rsidRDefault="00D13D25" w:rsidP="00D13D25">
      <w:pPr>
        <w:pStyle w:val="a3"/>
        <w:spacing w:line="360" w:lineRule="auto"/>
        <w:ind w:left="0" w:firstLine="709"/>
        <w:jc w:val="both"/>
        <w:rPr>
          <w:rFonts w:ascii="Times New Roman" w:hAnsi="Times New Roman"/>
          <w:sz w:val="28"/>
          <w:szCs w:val="28"/>
          <w:lang w:val="en-US"/>
        </w:rPr>
      </w:pPr>
      <w:r w:rsidRPr="00D13D25">
        <w:rPr>
          <w:rFonts w:ascii="Times New Roman" w:hAnsi="Times New Roman"/>
          <w:sz w:val="28"/>
          <w:szCs w:val="28"/>
          <w:lang w:val="en-US"/>
        </w:rPr>
        <w:t>- to analyze literary sources and to develop a virtual device on the basis of LabView;</w:t>
      </w:r>
    </w:p>
    <w:p w14:paraId="7CE19046" w14:textId="77777777" w:rsidR="00D13D25" w:rsidRPr="00D13D25" w:rsidRDefault="00D13D25" w:rsidP="00D13D25">
      <w:pPr>
        <w:pStyle w:val="a3"/>
        <w:spacing w:line="360" w:lineRule="auto"/>
        <w:ind w:left="0" w:firstLine="709"/>
        <w:jc w:val="both"/>
        <w:rPr>
          <w:rFonts w:ascii="Times New Roman" w:hAnsi="Times New Roman"/>
          <w:sz w:val="28"/>
          <w:szCs w:val="28"/>
          <w:lang w:val="en-US"/>
        </w:rPr>
      </w:pPr>
      <w:r w:rsidRPr="00D13D25">
        <w:rPr>
          <w:rFonts w:ascii="Times New Roman" w:hAnsi="Times New Roman"/>
          <w:sz w:val="28"/>
          <w:szCs w:val="28"/>
          <w:lang w:val="en-US"/>
        </w:rPr>
        <w:t>- to calculate the biological tissue overheating and the effect of electromagnetic heating;</w:t>
      </w:r>
    </w:p>
    <w:p w14:paraId="7468C443" w14:textId="478FFF00" w:rsidR="00D13D25" w:rsidRPr="00D13D25" w:rsidRDefault="00D13D25" w:rsidP="00D13D25">
      <w:pPr>
        <w:pStyle w:val="a3"/>
        <w:spacing w:line="360" w:lineRule="auto"/>
        <w:ind w:left="0" w:firstLine="709"/>
        <w:jc w:val="both"/>
        <w:rPr>
          <w:rFonts w:ascii="Times New Roman" w:hAnsi="Times New Roman"/>
          <w:sz w:val="28"/>
          <w:szCs w:val="28"/>
          <w:lang w:val="en-US"/>
        </w:rPr>
      </w:pPr>
      <w:r w:rsidRPr="00D13D25">
        <w:rPr>
          <w:rFonts w:ascii="Times New Roman" w:hAnsi="Times New Roman"/>
          <w:sz w:val="28"/>
          <w:szCs w:val="28"/>
          <w:lang w:val="en-US"/>
        </w:rPr>
        <w:t xml:space="preserve">- to model physiological processes in tissues </w:t>
      </w:r>
      <w:r>
        <w:rPr>
          <w:rFonts w:ascii="Times New Roman" w:hAnsi="Times New Roman"/>
          <w:sz w:val="28"/>
          <w:szCs w:val="28"/>
          <w:lang w:val="en-US"/>
        </w:rPr>
        <w:t xml:space="preserve">during </w:t>
      </w:r>
      <w:r w:rsidRPr="00D13D25">
        <w:rPr>
          <w:rFonts w:ascii="Times New Roman" w:hAnsi="Times New Roman"/>
          <w:sz w:val="28"/>
          <w:szCs w:val="28"/>
          <w:lang w:val="en-US"/>
        </w:rPr>
        <w:t>electroporation on the model in COMSOL;</w:t>
      </w:r>
    </w:p>
    <w:p w14:paraId="5970A68D" w14:textId="7DDFA9EB" w:rsidR="00D13D25" w:rsidRPr="00EC7CC1" w:rsidRDefault="00D13D25" w:rsidP="00EC7CC1">
      <w:pPr>
        <w:pStyle w:val="a3"/>
        <w:spacing w:line="360" w:lineRule="auto"/>
        <w:ind w:left="0" w:firstLine="709"/>
        <w:jc w:val="both"/>
        <w:rPr>
          <w:rFonts w:ascii="Times New Roman" w:hAnsi="Times New Roman"/>
          <w:sz w:val="28"/>
          <w:szCs w:val="28"/>
          <w:lang w:val="en-US"/>
        </w:rPr>
      </w:pPr>
      <w:r w:rsidRPr="00D13D25">
        <w:rPr>
          <w:rFonts w:ascii="Times New Roman" w:hAnsi="Times New Roman"/>
          <w:sz w:val="28"/>
          <w:szCs w:val="28"/>
          <w:lang w:val="en-US"/>
        </w:rPr>
        <w:t>- determine the structural diagram of the software-hardware complex for electroporation;</w:t>
      </w:r>
    </w:p>
    <w:p w14:paraId="51B25A25" w14:textId="77777777" w:rsidR="00D13D25" w:rsidRPr="00D13D25" w:rsidRDefault="00D13D25" w:rsidP="00D13D25">
      <w:pPr>
        <w:pStyle w:val="a3"/>
        <w:spacing w:line="360" w:lineRule="auto"/>
        <w:ind w:left="0" w:firstLine="709"/>
        <w:jc w:val="both"/>
        <w:rPr>
          <w:rFonts w:ascii="Times New Roman" w:hAnsi="Times New Roman"/>
          <w:sz w:val="28"/>
          <w:szCs w:val="28"/>
          <w:lang w:val="en-US"/>
        </w:rPr>
      </w:pPr>
      <w:r w:rsidRPr="00D13D25">
        <w:rPr>
          <w:rFonts w:ascii="Times New Roman" w:hAnsi="Times New Roman"/>
          <w:sz w:val="28"/>
          <w:szCs w:val="28"/>
          <w:lang w:val="en-US"/>
        </w:rPr>
        <w:t>- select the appropriate parameters from the model and optimize them for further reproduction on the layout;</w:t>
      </w:r>
    </w:p>
    <w:p w14:paraId="42391F00" w14:textId="77777777" w:rsidR="00D13D25" w:rsidRPr="00D13D25" w:rsidRDefault="00D13D25" w:rsidP="00D13D25">
      <w:pPr>
        <w:pStyle w:val="a3"/>
        <w:spacing w:line="360" w:lineRule="auto"/>
        <w:ind w:left="0" w:firstLine="709"/>
        <w:jc w:val="both"/>
        <w:rPr>
          <w:rFonts w:ascii="Times New Roman" w:hAnsi="Times New Roman"/>
          <w:sz w:val="28"/>
          <w:szCs w:val="28"/>
          <w:lang w:val="en-US"/>
        </w:rPr>
      </w:pPr>
      <w:r w:rsidRPr="00D13D25">
        <w:rPr>
          <w:rFonts w:ascii="Times New Roman" w:hAnsi="Times New Roman"/>
          <w:sz w:val="28"/>
          <w:szCs w:val="28"/>
          <w:lang w:val="en-US"/>
        </w:rPr>
        <w:t>- carry out a number of experiments and analyze the results;</w:t>
      </w:r>
    </w:p>
    <w:p w14:paraId="3B7D2E57" w14:textId="24670982" w:rsidR="00D13D25" w:rsidRPr="00D13D25" w:rsidRDefault="00D13D25" w:rsidP="00D13D25">
      <w:pPr>
        <w:pStyle w:val="a3"/>
        <w:spacing w:line="360" w:lineRule="auto"/>
        <w:ind w:left="0" w:firstLine="709"/>
        <w:jc w:val="both"/>
        <w:rPr>
          <w:rFonts w:ascii="Times New Roman" w:hAnsi="Times New Roman"/>
          <w:sz w:val="28"/>
          <w:szCs w:val="28"/>
          <w:lang w:val="en-US"/>
        </w:rPr>
      </w:pPr>
      <w:r w:rsidRPr="00D13D25">
        <w:rPr>
          <w:rFonts w:ascii="Times New Roman" w:hAnsi="Times New Roman"/>
          <w:sz w:val="28"/>
          <w:szCs w:val="28"/>
          <w:lang w:val="en-US"/>
        </w:rPr>
        <w:lastRenderedPageBreak/>
        <w:t>- protect the user during research.</w:t>
      </w:r>
    </w:p>
    <w:p w14:paraId="44B4DAAC" w14:textId="77777777" w:rsidR="00AE1DAE" w:rsidRDefault="00AE1DAE" w:rsidP="00AE1DAE">
      <w:pPr>
        <w:pStyle w:val="a3"/>
        <w:spacing w:line="360" w:lineRule="auto"/>
        <w:ind w:left="0" w:firstLine="709"/>
        <w:jc w:val="both"/>
        <w:rPr>
          <w:rFonts w:ascii="Times New Roman" w:hAnsi="Times New Roman"/>
          <w:sz w:val="28"/>
          <w:szCs w:val="28"/>
          <w:lang w:val="en-US"/>
        </w:rPr>
      </w:pPr>
      <w:r w:rsidRPr="00FF06C6">
        <w:rPr>
          <w:rFonts w:ascii="Times New Roman" w:hAnsi="Times New Roman"/>
          <w:sz w:val="28"/>
          <w:szCs w:val="28"/>
          <w:lang w:val="en-US"/>
        </w:rPr>
        <w:t>The object of research is the physical and biological characteristics of electroporation.</w:t>
      </w:r>
    </w:p>
    <w:p w14:paraId="2026EB12" w14:textId="2382FAC9" w:rsidR="00FF06C6" w:rsidRPr="00FF06C6" w:rsidRDefault="00EC7CC1" w:rsidP="00AE1DAE">
      <w:pPr>
        <w:pStyle w:val="a3"/>
        <w:spacing w:line="360" w:lineRule="auto"/>
        <w:ind w:left="0" w:firstLine="709"/>
        <w:jc w:val="both"/>
        <w:rPr>
          <w:rFonts w:ascii="Times New Roman" w:hAnsi="Times New Roman"/>
          <w:sz w:val="28"/>
          <w:szCs w:val="28"/>
          <w:lang w:val="en-US"/>
        </w:rPr>
      </w:pPr>
      <w:r w:rsidRPr="00EC7CC1">
        <w:rPr>
          <w:rFonts w:ascii="Times New Roman" w:hAnsi="Times New Roman"/>
          <w:sz w:val="28"/>
          <w:szCs w:val="28"/>
          <w:lang w:val="en-US"/>
        </w:rPr>
        <w:t>The subject of research is biological tissue characteristics, physical models created in COMSOL, LabView, and Arduino device module layout.</w:t>
      </w:r>
    </w:p>
    <w:p w14:paraId="5114A8D9" w14:textId="702EA342" w:rsidR="00AE1DAE" w:rsidRPr="007457FA" w:rsidRDefault="007457FA" w:rsidP="00AE1DAE">
      <w:pPr>
        <w:pStyle w:val="a3"/>
        <w:spacing w:line="360" w:lineRule="auto"/>
        <w:ind w:left="0" w:firstLine="709"/>
        <w:jc w:val="both"/>
        <w:rPr>
          <w:rFonts w:ascii="Times New Roman" w:hAnsi="Times New Roman"/>
          <w:sz w:val="28"/>
          <w:szCs w:val="28"/>
          <w:lang w:val="en-US"/>
        </w:rPr>
      </w:pPr>
      <w:r w:rsidRPr="007457FA">
        <w:rPr>
          <w:rFonts w:ascii="Times New Roman" w:hAnsi="Times New Roman"/>
          <w:sz w:val="28"/>
          <w:szCs w:val="28"/>
          <w:lang w:val="en-US"/>
        </w:rPr>
        <w:t>Т</w:t>
      </w:r>
      <w:r w:rsidR="00AE1DAE" w:rsidRPr="007457FA">
        <w:rPr>
          <w:rFonts w:ascii="Times New Roman" w:hAnsi="Times New Roman"/>
          <w:sz w:val="28"/>
          <w:szCs w:val="28"/>
          <w:lang w:val="en-US"/>
        </w:rPr>
        <w:t>he master</w:t>
      </w:r>
      <w:r w:rsidR="00AB1203">
        <w:rPr>
          <w:rFonts w:ascii="Times New Roman" w:hAnsi="Times New Roman"/>
          <w:sz w:val="28"/>
          <w:szCs w:val="28"/>
          <w:lang w:val="en-US"/>
        </w:rPr>
        <w:t>’</w:t>
      </w:r>
      <w:r w:rsidR="00AE1DAE" w:rsidRPr="007457FA">
        <w:rPr>
          <w:rFonts w:ascii="Times New Roman" w:hAnsi="Times New Roman"/>
          <w:sz w:val="28"/>
          <w:szCs w:val="28"/>
          <w:lang w:val="en-US"/>
        </w:rPr>
        <w:t xml:space="preserve">s dissertation </w:t>
      </w:r>
      <w:r w:rsidRPr="007457FA">
        <w:rPr>
          <w:rFonts w:ascii="Times New Roman" w:hAnsi="Times New Roman"/>
          <w:sz w:val="28"/>
          <w:szCs w:val="28"/>
          <w:lang w:val="en-US"/>
        </w:rPr>
        <w:t>confirmed the efficacy of electroporation during use in various fields, directly during electrochemotherapy compared to other existing cancer treatments. This is due to the fact that electroporation uses the capabilities of cells capable of eliminating problems at the cellular level. According to a study comparing reverse and irreversible electroporation in COMSOL, it was determined that the method is efficient, safe and temperature-free.</w:t>
      </w:r>
    </w:p>
    <w:p w14:paraId="209E7A87" w14:textId="65EECB57" w:rsidR="00AE1DAE" w:rsidRPr="00AE1DAE" w:rsidRDefault="00EC7CC1" w:rsidP="00AE1DAE">
      <w:pPr>
        <w:pStyle w:val="a3"/>
        <w:spacing w:line="360" w:lineRule="auto"/>
        <w:ind w:left="0" w:firstLine="709"/>
        <w:jc w:val="both"/>
        <w:rPr>
          <w:rFonts w:ascii="Times New Roman" w:hAnsi="Times New Roman"/>
          <w:sz w:val="28"/>
          <w:szCs w:val="28"/>
          <w:highlight w:val="yellow"/>
          <w:lang w:val="en-US"/>
        </w:rPr>
      </w:pPr>
      <w:r w:rsidRPr="00EC7CC1">
        <w:rPr>
          <w:rFonts w:ascii="Times New Roman" w:hAnsi="Times New Roman"/>
          <w:sz w:val="28"/>
          <w:szCs w:val="28"/>
          <w:lang w:val="en-US"/>
        </w:rPr>
        <w:t>Microprocessor-based devices have created and tested the layout of the microprocessor module of the electroporator programmed in the Arduino environment.</w:t>
      </w:r>
    </w:p>
    <w:p w14:paraId="7ACF63E2" w14:textId="031F0985" w:rsidR="00AE1DAE" w:rsidRPr="007730FA" w:rsidRDefault="00AE1DAE" w:rsidP="00AE1DAE">
      <w:pPr>
        <w:pStyle w:val="a3"/>
        <w:spacing w:line="360" w:lineRule="auto"/>
        <w:ind w:left="0" w:firstLine="709"/>
        <w:jc w:val="both"/>
        <w:rPr>
          <w:rFonts w:ascii="Times New Roman" w:hAnsi="Times New Roman"/>
          <w:sz w:val="28"/>
          <w:szCs w:val="28"/>
          <w:lang w:val="uk-UA"/>
        </w:rPr>
      </w:pPr>
      <w:r w:rsidRPr="001F1062">
        <w:rPr>
          <w:rFonts w:ascii="Times New Roman" w:hAnsi="Times New Roman"/>
          <w:sz w:val="28"/>
          <w:szCs w:val="28"/>
          <w:lang w:val="en-US"/>
        </w:rPr>
        <w:t xml:space="preserve">Keywords: </w:t>
      </w:r>
      <w:r w:rsidR="001F1062" w:rsidRPr="001F1062">
        <w:rPr>
          <w:rFonts w:ascii="Times New Roman" w:hAnsi="Times New Roman"/>
          <w:sz w:val="28"/>
          <w:szCs w:val="28"/>
          <w:lang w:val="en-US"/>
        </w:rPr>
        <w:t xml:space="preserve">electroporation, parameter optimization, increase of membrane permeability, temperature destruction, </w:t>
      </w:r>
      <w:r w:rsidR="00EC7CC1" w:rsidRPr="00EC7CC1">
        <w:rPr>
          <w:rFonts w:ascii="Times New Roman" w:hAnsi="Times New Roman"/>
          <w:sz w:val="28"/>
          <w:szCs w:val="28"/>
          <w:lang w:val="en-US"/>
        </w:rPr>
        <w:t>block diagram of electroporator, layout of electroporator.</w:t>
      </w:r>
    </w:p>
    <w:p w14:paraId="0137C2F3" w14:textId="77777777" w:rsidR="00AE1DAE" w:rsidRPr="007730FA" w:rsidRDefault="00AE1DAE" w:rsidP="00AE1DAE">
      <w:pPr>
        <w:jc w:val="both"/>
        <w:rPr>
          <w:sz w:val="28"/>
          <w:szCs w:val="28"/>
          <w:lang w:val="uk-UA"/>
        </w:rPr>
      </w:pPr>
    </w:p>
    <w:p w14:paraId="533EA2D7" w14:textId="77777777" w:rsidR="00AE1DAE" w:rsidRPr="007730FA" w:rsidRDefault="00AE1DAE" w:rsidP="00AE1DAE">
      <w:pPr>
        <w:jc w:val="both"/>
        <w:rPr>
          <w:sz w:val="28"/>
          <w:szCs w:val="28"/>
          <w:lang w:val="uk-UA"/>
        </w:rPr>
      </w:pPr>
    </w:p>
    <w:p w14:paraId="24FA05A6" w14:textId="77777777" w:rsidR="00AE1DAE" w:rsidRPr="007730FA" w:rsidRDefault="00AE1DAE" w:rsidP="00AE1DAE">
      <w:pPr>
        <w:ind w:left="4253"/>
        <w:rPr>
          <w:sz w:val="28"/>
          <w:szCs w:val="28"/>
          <w:lang w:val="uk-UA"/>
        </w:rPr>
      </w:pPr>
    </w:p>
    <w:p w14:paraId="26B773B1" w14:textId="77777777" w:rsidR="00AE1DAE" w:rsidRDefault="00AE1DAE" w:rsidP="00AE1DAE">
      <w:pPr>
        <w:rPr>
          <w:sz w:val="28"/>
          <w:szCs w:val="28"/>
          <w:lang w:val="uk-UA"/>
        </w:rPr>
      </w:pPr>
      <w:r>
        <w:rPr>
          <w:sz w:val="28"/>
          <w:szCs w:val="28"/>
          <w:lang w:val="uk-UA"/>
        </w:rPr>
        <w:br w:type="page"/>
      </w:r>
    </w:p>
    <w:p w14:paraId="54CF2060" w14:textId="2FB056A2" w:rsidR="00AF046C" w:rsidRDefault="00AE1DAE" w:rsidP="006C6859">
      <w:pPr>
        <w:spacing w:line="360" w:lineRule="auto"/>
        <w:jc w:val="center"/>
        <w:rPr>
          <w:sz w:val="28"/>
          <w:szCs w:val="28"/>
          <w:lang w:val="uk-UA"/>
        </w:rPr>
      </w:pPr>
      <w:r>
        <w:rPr>
          <w:sz w:val="28"/>
          <w:szCs w:val="28"/>
          <w:lang w:val="uk-UA"/>
        </w:rPr>
        <w:lastRenderedPageBreak/>
        <w:t>ЗМІСТ</w:t>
      </w:r>
    </w:p>
    <w:sdt>
      <w:sdtPr>
        <w:rPr>
          <w:rFonts w:ascii="Times New Roman" w:eastAsiaTheme="minorHAnsi" w:hAnsi="Times New Roman" w:cs="Times New Roman"/>
          <w:b w:val="0"/>
          <w:bCs w:val="0"/>
          <w:color w:val="auto"/>
          <w:sz w:val="24"/>
          <w:szCs w:val="24"/>
          <w:lang w:eastAsia="en-US"/>
        </w:rPr>
        <w:id w:val="1898548684"/>
        <w:docPartObj>
          <w:docPartGallery w:val="Table of Contents"/>
          <w:docPartUnique/>
        </w:docPartObj>
      </w:sdtPr>
      <w:sdtEndPr>
        <w:rPr>
          <w:b/>
          <w:noProof/>
          <w:lang w:eastAsia="ru-RU"/>
        </w:rPr>
      </w:sdtEndPr>
      <w:sdtContent>
        <w:p w14:paraId="0305CEA1" w14:textId="11F0DACB" w:rsidR="00CF1AF3" w:rsidRPr="008D1BDB" w:rsidRDefault="00CF1AF3" w:rsidP="008D1BDB">
          <w:pPr>
            <w:pStyle w:val="ac"/>
            <w:spacing w:line="360" w:lineRule="auto"/>
            <w:jc w:val="both"/>
            <w:rPr>
              <w:rFonts w:ascii="Times New Roman" w:hAnsi="Times New Roman" w:cs="Times New Roman"/>
              <w:b w:val="0"/>
            </w:rPr>
          </w:pPr>
        </w:p>
        <w:p w14:paraId="7E5888E2" w14:textId="7EE3B6B3" w:rsidR="008D1BDB" w:rsidRPr="008D1BDB" w:rsidRDefault="00CF1AF3" w:rsidP="008D1BDB">
          <w:pPr>
            <w:pStyle w:val="1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r w:rsidRPr="008D1BDB">
            <w:rPr>
              <w:rFonts w:ascii="Times New Roman" w:hAnsi="Times New Roman" w:cs="Times New Roman"/>
              <w:b w:val="0"/>
              <w:bCs w:val="0"/>
              <w:sz w:val="28"/>
              <w:szCs w:val="28"/>
            </w:rPr>
            <w:fldChar w:fldCharType="begin"/>
          </w:r>
          <w:r w:rsidRPr="008D1BDB">
            <w:rPr>
              <w:rFonts w:ascii="Times New Roman" w:hAnsi="Times New Roman" w:cs="Times New Roman"/>
              <w:b w:val="0"/>
              <w:sz w:val="28"/>
              <w:szCs w:val="28"/>
            </w:rPr>
            <w:instrText>TOC \o "1-3" \h \z \u</w:instrText>
          </w:r>
          <w:r w:rsidRPr="008D1BDB">
            <w:rPr>
              <w:rFonts w:ascii="Times New Roman" w:hAnsi="Times New Roman" w:cs="Times New Roman"/>
              <w:b w:val="0"/>
              <w:bCs w:val="0"/>
              <w:sz w:val="28"/>
              <w:szCs w:val="28"/>
            </w:rPr>
            <w:fldChar w:fldCharType="separate"/>
          </w:r>
          <w:hyperlink w:anchor="_Toc25692035" w:history="1">
            <w:r w:rsidR="008D1BDB" w:rsidRPr="008D1BDB">
              <w:rPr>
                <w:rStyle w:val="ad"/>
                <w:rFonts w:ascii="Times New Roman" w:hAnsi="Times New Roman" w:cs="Times New Roman"/>
                <w:b w:val="0"/>
                <w:noProof/>
                <w:sz w:val="28"/>
                <w:szCs w:val="28"/>
                <w:lang w:val="uk-UA"/>
              </w:rPr>
              <w:t>ВСТУП</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_Toc25692035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10</w:t>
            </w:r>
            <w:r w:rsidR="008D1BDB" w:rsidRPr="008D1BDB">
              <w:rPr>
                <w:rFonts w:ascii="Times New Roman" w:hAnsi="Times New Roman" w:cs="Times New Roman"/>
                <w:b w:val="0"/>
                <w:noProof/>
                <w:webHidden/>
                <w:sz w:val="28"/>
                <w:szCs w:val="28"/>
              </w:rPr>
              <w:fldChar w:fldCharType="end"/>
            </w:r>
          </w:hyperlink>
        </w:p>
        <w:p w14:paraId="258849C1" w14:textId="2BC37CAB" w:rsidR="008D1BDB" w:rsidRPr="008D1BDB" w:rsidRDefault="00977E59" w:rsidP="008D1BDB">
          <w:pPr>
            <w:pStyle w:val="1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36" w:history="1">
            <w:r w:rsidR="008D1BDB" w:rsidRPr="008D1BDB">
              <w:rPr>
                <w:rStyle w:val="ad"/>
                <w:rFonts w:ascii="Times New Roman" w:hAnsi="Times New Roman" w:cs="Times New Roman"/>
                <w:b w:val="0"/>
                <w:noProof/>
                <w:sz w:val="28"/>
                <w:szCs w:val="28"/>
                <w:lang w:val="uk-UA"/>
              </w:rPr>
              <w:t>РОЗДІЛ 1  ОСОБЛИВОСТІ ЕЛЕКТРОПОРАЦІЇ</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_Toc25692036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11</w:t>
            </w:r>
            <w:r w:rsidR="008D1BDB" w:rsidRPr="008D1BDB">
              <w:rPr>
                <w:rFonts w:ascii="Times New Roman" w:hAnsi="Times New Roman" w:cs="Times New Roman"/>
                <w:b w:val="0"/>
                <w:noProof/>
                <w:webHidden/>
                <w:sz w:val="28"/>
                <w:szCs w:val="28"/>
              </w:rPr>
              <w:fldChar w:fldCharType="end"/>
            </w:r>
          </w:hyperlink>
        </w:p>
        <w:p w14:paraId="78822A21" w14:textId="6B107D35" w:rsidR="008D1BDB" w:rsidRPr="008D1BDB" w:rsidRDefault="00977E59" w:rsidP="008D1BDB">
          <w:pPr>
            <w:pStyle w:val="2"/>
            <w:tabs>
              <w:tab w:val="left" w:pos="960"/>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37" w:history="1">
            <w:r w:rsidR="008D1BDB" w:rsidRPr="008D1BDB">
              <w:rPr>
                <w:rStyle w:val="ad"/>
                <w:rFonts w:ascii="Times New Roman" w:hAnsi="Times New Roman" w:cs="Times New Roman"/>
                <w:b w:val="0"/>
                <w:noProof/>
                <w:sz w:val="28"/>
                <w:szCs w:val="28"/>
                <w:lang w:val="uk-UA"/>
              </w:rPr>
              <w:t>1.1</w:t>
            </w:r>
            <w:r w:rsidR="008D1BDB" w:rsidRPr="008D1BDB">
              <w:rPr>
                <w:rFonts w:ascii="Times New Roman" w:eastAsiaTheme="minorEastAsia" w:hAnsi="Times New Roman" w:cs="Times New Roman"/>
                <w:b w:val="0"/>
                <w:bCs w:val="0"/>
                <w:noProof/>
                <w:sz w:val="28"/>
                <w:szCs w:val="28"/>
                <w:lang w:eastAsia="ru-RU"/>
              </w:rPr>
              <w:tab/>
            </w:r>
            <w:r w:rsidR="008D1BDB" w:rsidRPr="008D1BDB">
              <w:rPr>
                <w:rStyle w:val="ad"/>
                <w:rFonts w:ascii="Times New Roman" w:hAnsi="Times New Roman" w:cs="Times New Roman"/>
                <w:b w:val="0"/>
                <w:noProof/>
                <w:sz w:val="28"/>
                <w:szCs w:val="28"/>
                <w:lang w:val="uk-UA"/>
              </w:rPr>
              <w:t>Загальний опис електропорації</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_Toc25692037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11</w:t>
            </w:r>
            <w:r w:rsidR="008D1BDB" w:rsidRPr="008D1BDB">
              <w:rPr>
                <w:rFonts w:ascii="Times New Roman" w:hAnsi="Times New Roman" w:cs="Times New Roman"/>
                <w:b w:val="0"/>
                <w:noProof/>
                <w:webHidden/>
                <w:sz w:val="28"/>
                <w:szCs w:val="28"/>
              </w:rPr>
              <w:fldChar w:fldCharType="end"/>
            </w:r>
          </w:hyperlink>
        </w:p>
        <w:p w14:paraId="34973CF5" w14:textId="543F8BA3" w:rsidR="008D1BDB" w:rsidRPr="008D1BDB" w:rsidRDefault="00977E59" w:rsidP="008D1BDB">
          <w:pPr>
            <w:pStyle w:val="3"/>
            <w:rPr>
              <w:rFonts w:eastAsiaTheme="minorEastAsia"/>
              <w:lang w:val="ru-RU" w:eastAsia="ru-RU"/>
            </w:rPr>
          </w:pPr>
          <w:hyperlink w:anchor="_Toc25692038" w:history="1">
            <w:r w:rsidR="008D1BDB" w:rsidRPr="008D1BDB">
              <w:rPr>
                <w:rStyle w:val="ad"/>
              </w:rPr>
              <w:t>1.1.1 Застосування електропорації в електрохіміотерапії</w:t>
            </w:r>
            <w:r w:rsidR="008D1BDB" w:rsidRPr="008D1BDB">
              <w:rPr>
                <w:webHidden/>
              </w:rPr>
              <w:tab/>
            </w:r>
            <w:r w:rsidR="008D1BDB" w:rsidRPr="008D1BDB">
              <w:rPr>
                <w:webHidden/>
              </w:rPr>
              <w:fldChar w:fldCharType="begin"/>
            </w:r>
            <w:r w:rsidR="008D1BDB" w:rsidRPr="008D1BDB">
              <w:rPr>
                <w:webHidden/>
              </w:rPr>
              <w:instrText xml:space="preserve"> PAGEREF _Toc25692038 \h </w:instrText>
            </w:r>
            <w:r w:rsidR="008D1BDB" w:rsidRPr="008D1BDB">
              <w:rPr>
                <w:webHidden/>
              </w:rPr>
            </w:r>
            <w:r w:rsidR="008D1BDB" w:rsidRPr="008D1BDB">
              <w:rPr>
                <w:webHidden/>
              </w:rPr>
              <w:fldChar w:fldCharType="separate"/>
            </w:r>
            <w:r w:rsidR="00AF0C87">
              <w:rPr>
                <w:webHidden/>
              </w:rPr>
              <w:t>13</w:t>
            </w:r>
            <w:r w:rsidR="008D1BDB" w:rsidRPr="008D1BDB">
              <w:rPr>
                <w:webHidden/>
              </w:rPr>
              <w:fldChar w:fldCharType="end"/>
            </w:r>
          </w:hyperlink>
        </w:p>
        <w:p w14:paraId="290A5E58" w14:textId="481BB681" w:rsidR="008D1BDB" w:rsidRPr="008D1BDB" w:rsidRDefault="00977E59" w:rsidP="008D1BDB">
          <w:pPr>
            <w:pStyle w:val="3"/>
            <w:rPr>
              <w:rFonts w:eastAsiaTheme="minorEastAsia"/>
              <w:lang w:val="ru-RU" w:eastAsia="ru-RU"/>
            </w:rPr>
          </w:pPr>
          <w:hyperlink w:anchor="_Toc25692039" w:history="1">
            <w:r w:rsidR="008D1BDB" w:rsidRPr="008D1BDB">
              <w:rPr>
                <w:rStyle w:val="ad"/>
              </w:rPr>
              <w:t>1.1.2 Застосування електропорації в трансдермальній доставці ліків</w:t>
            </w:r>
            <w:r w:rsidR="008D1BDB" w:rsidRPr="008D1BDB">
              <w:rPr>
                <w:webHidden/>
              </w:rPr>
              <w:tab/>
            </w:r>
            <w:r w:rsidR="008D1BDB" w:rsidRPr="008D1BDB">
              <w:rPr>
                <w:webHidden/>
              </w:rPr>
              <w:fldChar w:fldCharType="begin"/>
            </w:r>
            <w:r w:rsidR="008D1BDB" w:rsidRPr="008D1BDB">
              <w:rPr>
                <w:webHidden/>
              </w:rPr>
              <w:instrText xml:space="preserve"> PAGEREF _Toc25692039 \h </w:instrText>
            </w:r>
            <w:r w:rsidR="008D1BDB" w:rsidRPr="008D1BDB">
              <w:rPr>
                <w:webHidden/>
              </w:rPr>
            </w:r>
            <w:r w:rsidR="008D1BDB" w:rsidRPr="008D1BDB">
              <w:rPr>
                <w:webHidden/>
              </w:rPr>
              <w:fldChar w:fldCharType="separate"/>
            </w:r>
            <w:r w:rsidR="00AF0C87">
              <w:rPr>
                <w:webHidden/>
              </w:rPr>
              <w:t>15</w:t>
            </w:r>
            <w:r w:rsidR="008D1BDB" w:rsidRPr="008D1BDB">
              <w:rPr>
                <w:webHidden/>
              </w:rPr>
              <w:fldChar w:fldCharType="end"/>
            </w:r>
          </w:hyperlink>
        </w:p>
        <w:p w14:paraId="0DD2198F" w14:textId="7326F25B" w:rsidR="008D1BDB" w:rsidRPr="008D1BDB" w:rsidRDefault="00977E59" w:rsidP="008D1BDB">
          <w:pPr>
            <w:pStyle w:val="3"/>
            <w:rPr>
              <w:rFonts w:eastAsiaTheme="minorEastAsia"/>
              <w:lang w:val="ru-RU" w:eastAsia="ru-RU"/>
            </w:rPr>
          </w:pPr>
          <w:hyperlink w:anchor="_Toc25692040" w:history="1">
            <w:r w:rsidR="008D1BDB" w:rsidRPr="008D1BDB">
              <w:rPr>
                <w:rStyle w:val="ad"/>
              </w:rPr>
              <w:t>1.1.3 Застосування електрпорації в електрофузії</w:t>
            </w:r>
            <w:r w:rsidR="008D1BDB" w:rsidRPr="008D1BDB">
              <w:rPr>
                <w:webHidden/>
              </w:rPr>
              <w:tab/>
            </w:r>
            <w:r w:rsidR="008D1BDB" w:rsidRPr="008D1BDB">
              <w:rPr>
                <w:webHidden/>
              </w:rPr>
              <w:fldChar w:fldCharType="begin"/>
            </w:r>
            <w:r w:rsidR="008D1BDB" w:rsidRPr="008D1BDB">
              <w:rPr>
                <w:webHidden/>
              </w:rPr>
              <w:instrText xml:space="preserve"> PAGEREF _Toc25692040 \h </w:instrText>
            </w:r>
            <w:r w:rsidR="008D1BDB" w:rsidRPr="008D1BDB">
              <w:rPr>
                <w:webHidden/>
              </w:rPr>
            </w:r>
            <w:r w:rsidR="008D1BDB" w:rsidRPr="008D1BDB">
              <w:rPr>
                <w:webHidden/>
              </w:rPr>
              <w:fldChar w:fldCharType="separate"/>
            </w:r>
            <w:r w:rsidR="00AF0C87">
              <w:rPr>
                <w:webHidden/>
              </w:rPr>
              <w:t>17</w:t>
            </w:r>
            <w:r w:rsidR="008D1BDB" w:rsidRPr="008D1BDB">
              <w:rPr>
                <w:webHidden/>
              </w:rPr>
              <w:fldChar w:fldCharType="end"/>
            </w:r>
          </w:hyperlink>
        </w:p>
        <w:p w14:paraId="502B3048" w14:textId="6C37F8F1" w:rsidR="008D1BDB" w:rsidRPr="008D1BDB" w:rsidRDefault="00977E59" w:rsidP="008D1BDB">
          <w:pPr>
            <w:pStyle w:val="3"/>
            <w:rPr>
              <w:rFonts w:eastAsiaTheme="minorEastAsia"/>
              <w:lang w:val="ru-RU" w:eastAsia="ru-RU"/>
            </w:rPr>
          </w:pPr>
          <w:hyperlink w:anchor="_Toc25692041" w:history="1">
            <w:r w:rsidR="008D1BDB" w:rsidRPr="008D1BDB">
              <w:rPr>
                <w:rStyle w:val="ad"/>
              </w:rPr>
              <w:t>1.1.4 Застосування електрoпорації в абляції тканин</w:t>
            </w:r>
            <w:r w:rsidR="008D1BDB" w:rsidRPr="008D1BDB">
              <w:rPr>
                <w:webHidden/>
              </w:rPr>
              <w:tab/>
            </w:r>
            <w:r w:rsidR="008D1BDB" w:rsidRPr="008D1BDB">
              <w:rPr>
                <w:webHidden/>
              </w:rPr>
              <w:fldChar w:fldCharType="begin"/>
            </w:r>
            <w:r w:rsidR="008D1BDB" w:rsidRPr="008D1BDB">
              <w:rPr>
                <w:webHidden/>
              </w:rPr>
              <w:instrText xml:space="preserve"> PAGEREF _Toc25692041 \h </w:instrText>
            </w:r>
            <w:r w:rsidR="008D1BDB" w:rsidRPr="008D1BDB">
              <w:rPr>
                <w:webHidden/>
              </w:rPr>
            </w:r>
            <w:r w:rsidR="008D1BDB" w:rsidRPr="008D1BDB">
              <w:rPr>
                <w:webHidden/>
              </w:rPr>
              <w:fldChar w:fldCharType="separate"/>
            </w:r>
            <w:r w:rsidR="00AF0C87">
              <w:rPr>
                <w:webHidden/>
              </w:rPr>
              <w:t>20</w:t>
            </w:r>
            <w:r w:rsidR="008D1BDB" w:rsidRPr="008D1BDB">
              <w:rPr>
                <w:webHidden/>
              </w:rPr>
              <w:fldChar w:fldCharType="end"/>
            </w:r>
          </w:hyperlink>
        </w:p>
        <w:p w14:paraId="23E80FE0" w14:textId="185653EC" w:rsidR="008D1BDB" w:rsidRPr="008D1BDB" w:rsidRDefault="00977E59" w:rsidP="008D1BDB">
          <w:pPr>
            <w:pStyle w:val="3"/>
            <w:rPr>
              <w:rFonts w:eastAsiaTheme="minorEastAsia"/>
              <w:lang w:val="ru-RU" w:eastAsia="ru-RU"/>
            </w:rPr>
          </w:pPr>
          <w:hyperlink w:anchor="_Toc25692042" w:history="1">
            <w:r w:rsidR="008D1BDB" w:rsidRPr="008D1BDB">
              <w:rPr>
                <w:rStyle w:val="ad"/>
              </w:rPr>
              <w:t>1.1.5 Застосування електропорації в генних дослідженнях: ДНК-вакцинація</w:t>
            </w:r>
            <w:r w:rsidR="008D1BDB" w:rsidRPr="008D1BDB">
              <w:rPr>
                <w:webHidden/>
              </w:rPr>
              <w:tab/>
            </w:r>
            <w:r w:rsidR="008D1BDB" w:rsidRPr="008D1BDB">
              <w:rPr>
                <w:webHidden/>
              </w:rPr>
              <w:fldChar w:fldCharType="begin"/>
            </w:r>
            <w:r w:rsidR="008D1BDB" w:rsidRPr="008D1BDB">
              <w:rPr>
                <w:webHidden/>
              </w:rPr>
              <w:instrText xml:space="preserve"> PAGEREF _Toc25692042 \h </w:instrText>
            </w:r>
            <w:r w:rsidR="008D1BDB" w:rsidRPr="008D1BDB">
              <w:rPr>
                <w:webHidden/>
              </w:rPr>
            </w:r>
            <w:r w:rsidR="008D1BDB" w:rsidRPr="008D1BDB">
              <w:rPr>
                <w:webHidden/>
              </w:rPr>
              <w:fldChar w:fldCharType="separate"/>
            </w:r>
            <w:r w:rsidR="00AF0C87">
              <w:rPr>
                <w:webHidden/>
              </w:rPr>
              <w:t>22</w:t>
            </w:r>
            <w:r w:rsidR="008D1BDB" w:rsidRPr="008D1BDB">
              <w:rPr>
                <w:webHidden/>
              </w:rPr>
              <w:fldChar w:fldCharType="end"/>
            </w:r>
          </w:hyperlink>
        </w:p>
        <w:p w14:paraId="18B5D66D" w14:textId="5A19A486"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43" w:history="1">
            <w:r w:rsidR="008D1BDB" w:rsidRPr="008D1BDB">
              <w:rPr>
                <w:rStyle w:val="ad"/>
                <w:rFonts w:ascii="Times New Roman" w:hAnsi="Times New Roman" w:cs="Times New Roman"/>
                <w:b w:val="0"/>
                <w:noProof/>
                <w:sz w:val="28"/>
                <w:szCs w:val="28"/>
              </w:rPr>
              <w:t>1.2 Різновиди апаратів для електропорації</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_Toc25692043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25</w:t>
            </w:r>
            <w:r w:rsidR="008D1BDB" w:rsidRPr="008D1BDB">
              <w:rPr>
                <w:rFonts w:ascii="Times New Roman" w:hAnsi="Times New Roman" w:cs="Times New Roman"/>
                <w:b w:val="0"/>
                <w:noProof/>
                <w:webHidden/>
                <w:sz w:val="28"/>
                <w:szCs w:val="28"/>
              </w:rPr>
              <w:fldChar w:fldCharType="end"/>
            </w:r>
          </w:hyperlink>
        </w:p>
        <w:p w14:paraId="12EFC31B" w14:textId="01068F84"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44" w:history="1">
            <w:r w:rsidR="008D1BDB" w:rsidRPr="008D1BDB">
              <w:rPr>
                <w:rStyle w:val="ad"/>
                <w:rFonts w:ascii="Times New Roman" w:hAnsi="Times New Roman" w:cs="Times New Roman"/>
                <w:b w:val="0"/>
                <w:noProof/>
                <w:sz w:val="28"/>
                <w:szCs w:val="28"/>
              </w:rPr>
              <w:t>1.3 Різновиди електродів для електропорації</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_Toc25692044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26</w:t>
            </w:r>
            <w:r w:rsidR="008D1BDB" w:rsidRPr="008D1BDB">
              <w:rPr>
                <w:rFonts w:ascii="Times New Roman" w:hAnsi="Times New Roman" w:cs="Times New Roman"/>
                <w:b w:val="0"/>
                <w:noProof/>
                <w:webHidden/>
                <w:sz w:val="28"/>
                <w:szCs w:val="28"/>
              </w:rPr>
              <w:fldChar w:fldCharType="end"/>
            </w:r>
          </w:hyperlink>
        </w:p>
        <w:p w14:paraId="131C9C6E" w14:textId="2D0789C1"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45" w:history="1">
            <w:r w:rsidR="008D1BDB" w:rsidRPr="008D1BDB">
              <w:rPr>
                <w:rStyle w:val="ad"/>
                <w:rFonts w:ascii="Times New Roman" w:hAnsi="Times New Roman" w:cs="Times New Roman"/>
                <w:b w:val="0"/>
                <w:noProof/>
                <w:sz w:val="28"/>
                <w:szCs w:val="28"/>
              </w:rPr>
              <w:t>Висновки до розділу 1</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_Toc25692045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28</w:t>
            </w:r>
            <w:r w:rsidR="008D1BDB" w:rsidRPr="008D1BDB">
              <w:rPr>
                <w:rFonts w:ascii="Times New Roman" w:hAnsi="Times New Roman" w:cs="Times New Roman"/>
                <w:b w:val="0"/>
                <w:noProof/>
                <w:webHidden/>
                <w:sz w:val="28"/>
                <w:szCs w:val="28"/>
              </w:rPr>
              <w:fldChar w:fldCharType="end"/>
            </w:r>
          </w:hyperlink>
        </w:p>
        <w:p w14:paraId="4BA9F596" w14:textId="5EF33DC3" w:rsidR="008D1BDB" w:rsidRPr="008D1BDB" w:rsidRDefault="00977E59" w:rsidP="008D1BDB">
          <w:pPr>
            <w:pStyle w:val="1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46" w:history="1">
            <w:r w:rsidR="008D1BDB" w:rsidRPr="008D1BDB">
              <w:rPr>
                <w:rStyle w:val="ad"/>
                <w:rFonts w:ascii="Times New Roman" w:hAnsi="Times New Roman" w:cs="Times New Roman"/>
                <w:b w:val="0"/>
                <w:noProof/>
                <w:sz w:val="28"/>
                <w:szCs w:val="28"/>
                <w:lang w:val="uk-UA"/>
              </w:rPr>
              <w:t xml:space="preserve">РОЗДІЛ 2 МОДЕЛЮВАННЯ ЕЛЕКТРОПОРАЦІЇ В СЕРЕДОВИЩІ </w:t>
            </w:r>
            <w:r w:rsidR="008D1BDB" w:rsidRPr="008D1BDB">
              <w:rPr>
                <w:rStyle w:val="ad"/>
                <w:rFonts w:ascii="Times New Roman" w:hAnsi="Times New Roman" w:cs="Times New Roman"/>
                <w:b w:val="0"/>
                <w:noProof/>
                <w:sz w:val="28"/>
                <w:szCs w:val="28"/>
                <w:lang w:val="en-US"/>
              </w:rPr>
              <w:t>COMSOL</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_Toc25692046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29</w:t>
            </w:r>
            <w:r w:rsidR="008D1BDB" w:rsidRPr="008D1BDB">
              <w:rPr>
                <w:rFonts w:ascii="Times New Roman" w:hAnsi="Times New Roman" w:cs="Times New Roman"/>
                <w:b w:val="0"/>
                <w:noProof/>
                <w:webHidden/>
                <w:sz w:val="28"/>
                <w:szCs w:val="28"/>
              </w:rPr>
              <w:fldChar w:fldCharType="end"/>
            </w:r>
          </w:hyperlink>
        </w:p>
        <w:p w14:paraId="523F5C39" w14:textId="5623EA17"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47" w:history="1">
            <w:r w:rsidR="008D1BDB" w:rsidRPr="008D1BDB">
              <w:rPr>
                <w:rStyle w:val="ad"/>
                <w:rFonts w:ascii="Times New Roman" w:hAnsi="Times New Roman" w:cs="Times New Roman"/>
                <w:b w:val="0"/>
                <w:noProof/>
                <w:sz w:val="28"/>
                <w:szCs w:val="28"/>
              </w:rPr>
              <w:t xml:space="preserve">2.1 Методи моделювання в </w:t>
            </w:r>
            <w:r w:rsidR="008D1BDB" w:rsidRPr="008D1BDB">
              <w:rPr>
                <w:rStyle w:val="ad"/>
                <w:rFonts w:ascii="Times New Roman" w:hAnsi="Times New Roman" w:cs="Times New Roman"/>
                <w:b w:val="0"/>
                <w:noProof/>
                <w:sz w:val="28"/>
                <w:szCs w:val="28"/>
                <w:lang w:val="en-US"/>
              </w:rPr>
              <w:t>COMSOL</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_Toc25692047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29</w:t>
            </w:r>
            <w:r w:rsidR="008D1BDB" w:rsidRPr="008D1BDB">
              <w:rPr>
                <w:rFonts w:ascii="Times New Roman" w:hAnsi="Times New Roman" w:cs="Times New Roman"/>
                <w:b w:val="0"/>
                <w:noProof/>
                <w:webHidden/>
                <w:sz w:val="28"/>
                <w:szCs w:val="28"/>
              </w:rPr>
              <w:fldChar w:fldCharType="end"/>
            </w:r>
          </w:hyperlink>
        </w:p>
        <w:p w14:paraId="63C1E3A7" w14:textId="4D87310E" w:rsidR="008D1BDB" w:rsidRPr="008D1BDB" w:rsidRDefault="00977E59" w:rsidP="008D1BDB">
          <w:pPr>
            <w:pStyle w:val="3"/>
            <w:rPr>
              <w:rFonts w:eastAsiaTheme="minorEastAsia"/>
              <w:lang w:val="ru-RU" w:eastAsia="ru-RU"/>
            </w:rPr>
          </w:pPr>
          <w:hyperlink w:anchor="_Toc25692048" w:history="1">
            <w:r w:rsidR="008D1BDB" w:rsidRPr="008D1BDB">
              <w:rPr>
                <w:rStyle w:val="ad"/>
              </w:rPr>
              <w:t>2.1.2 Чисельне моделювання за допомогою пластинчастих електродів</w:t>
            </w:r>
            <w:r w:rsidR="008D1BDB" w:rsidRPr="008D1BDB">
              <w:rPr>
                <w:webHidden/>
              </w:rPr>
              <w:tab/>
            </w:r>
            <w:r w:rsidR="008D1BDB" w:rsidRPr="008D1BDB">
              <w:rPr>
                <w:webHidden/>
              </w:rPr>
              <w:fldChar w:fldCharType="begin"/>
            </w:r>
            <w:r w:rsidR="008D1BDB" w:rsidRPr="008D1BDB">
              <w:rPr>
                <w:webHidden/>
              </w:rPr>
              <w:instrText xml:space="preserve"> PAGEREF _Toc25692048 \h </w:instrText>
            </w:r>
            <w:r w:rsidR="008D1BDB" w:rsidRPr="008D1BDB">
              <w:rPr>
                <w:webHidden/>
              </w:rPr>
            </w:r>
            <w:r w:rsidR="008D1BDB" w:rsidRPr="008D1BDB">
              <w:rPr>
                <w:webHidden/>
              </w:rPr>
              <w:fldChar w:fldCharType="separate"/>
            </w:r>
            <w:r w:rsidR="00AF0C87">
              <w:rPr>
                <w:webHidden/>
              </w:rPr>
              <w:t>29</w:t>
            </w:r>
            <w:r w:rsidR="008D1BDB" w:rsidRPr="008D1BDB">
              <w:rPr>
                <w:webHidden/>
              </w:rPr>
              <w:fldChar w:fldCharType="end"/>
            </w:r>
          </w:hyperlink>
        </w:p>
        <w:p w14:paraId="20475B8E" w14:textId="022CC288" w:rsidR="008D1BDB" w:rsidRPr="008D1BDB" w:rsidRDefault="00977E59" w:rsidP="008D1BDB">
          <w:pPr>
            <w:pStyle w:val="3"/>
            <w:rPr>
              <w:rFonts w:eastAsiaTheme="minorEastAsia"/>
              <w:lang w:val="ru-RU" w:eastAsia="ru-RU"/>
            </w:rPr>
          </w:pPr>
          <w:hyperlink w:anchor="_Toc25692049" w:history="1">
            <w:r w:rsidR="008D1BDB" w:rsidRPr="008D1BDB">
              <w:rPr>
                <w:rStyle w:val="ad"/>
              </w:rPr>
              <w:t>2.1.2 Чисельне моделювання за допомогою голчастих електродів</w:t>
            </w:r>
            <w:r w:rsidR="008D1BDB" w:rsidRPr="008D1BDB">
              <w:rPr>
                <w:webHidden/>
              </w:rPr>
              <w:tab/>
            </w:r>
            <w:r w:rsidR="008D1BDB" w:rsidRPr="008D1BDB">
              <w:rPr>
                <w:webHidden/>
              </w:rPr>
              <w:fldChar w:fldCharType="begin"/>
            </w:r>
            <w:r w:rsidR="008D1BDB" w:rsidRPr="008D1BDB">
              <w:rPr>
                <w:webHidden/>
              </w:rPr>
              <w:instrText xml:space="preserve"> PAGEREF _Toc25692049 \h </w:instrText>
            </w:r>
            <w:r w:rsidR="008D1BDB" w:rsidRPr="008D1BDB">
              <w:rPr>
                <w:webHidden/>
              </w:rPr>
            </w:r>
            <w:r w:rsidR="008D1BDB" w:rsidRPr="008D1BDB">
              <w:rPr>
                <w:webHidden/>
              </w:rPr>
              <w:fldChar w:fldCharType="separate"/>
            </w:r>
            <w:r w:rsidR="00AF0C87">
              <w:rPr>
                <w:webHidden/>
              </w:rPr>
              <w:t>30</w:t>
            </w:r>
            <w:r w:rsidR="008D1BDB" w:rsidRPr="008D1BDB">
              <w:rPr>
                <w:webHidden/>
              </w:rPr>
              <w:fldChar w:fldCharType="end"/>
            </w:r>
          </w:hyperlink>
        </w:p>
        <w:p w14:paraId="6C9020EA" w14:textId="158EBA16"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50" w:history="1">
            <w:r w:rsidR="008D1BDB" w:rsidRPr="008D1BDB">
              <w:rPr>
                <w:rStyle w:val="ad"/>
                <w:rFonts w:ascii="Times New Roman" w:hAnsi="Times New Roman" w:cs="Times New Roman"/>
                <w:b w:val="0"/>
                <w:noProof/>
                <w:sz w:val="28"/>
                <w:szCs w:val="28"/>
                <w:lang w:val="uk-UA"/>
              </w:rPr>
              <w:t>2.2 Обробка зображення за допомогою LabView</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_Toc25692050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32</w:t>
            </w:r>
            <w:r w:rsidR="008D1BDB" w:rsidRPr="008D1BDB">
              <w:rPr>
                <w:rFonts w:ascii="Times New Roman" w:hAnsi="Times New Roman" w:cs="Times New Roman"/>
                <w:b w:val="0"/>
                <w:noProof/>
                <w:webHidden/>
                <w:sz w:val="28"/>
                <w:szCs w:val="28"/>
              </w:rPr>
              <w:fldChar w:fldCharType="end"/>
            </w:r>
          </w:hyperlink>
        </w:p>
        <w:p w14:paraId="704B920A" w14:textId="6B03106C"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51" w:history="1">
            <w:r w:rsidR="008D1BDB" w:rsidRPr="008D1BDB">
              <w:rPr>
                <w:rStyle w:val="ad"/>
                <w:rFonts w:ascii="Times New Roman" w:hAnsi="Times New Roman" w:cs="Times New Roman"/>
                <w:b w:val="0"/>
                <w:noProof/>
                <w:sz w:val="28"/>
                <w:szCs w:val="28"/>
                <w:lang w:val="uk-UA"/>
              </w:rPr>
              <w:t xml:space="preserve">2.3 Процес побудови моделі в середовищі </w:t>
            </w:r>
            <w:r w:rsidR="008D1BDB" w:rsidRPr="008D1BDB">
              <w:rPr>
                <w:rStyle w:val="ad"/>
                <w:rFonts w:ascii="Times New Roman" w:hAnsi="Times New Roman" w:cs="Times New Roman"/>
                <w:b w:val="0"/>
                <w:noProof/>
                <w:sz w:val="28"/>
                <w:szCs w:val="28"/>
                <w:lang w:val="de-DE"/>
              </w:rPr>
              <w:t>COMSOL</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_Toc25692051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33</w:t>
            </w:r>
            <w:r w:rsidR="008D1BDB" w:rsidRPr="008D1BDB">
              <w:rPr>
                <w:rFonts w:ascii="Times New Roman" w:hAnsi="Times New Roman" w:cs="Times New Roman"/>
                <w:b w:val="0"/>
                <w:noProof/>
                <w:webHidden/>
                <w:sz w:val="28"/>
                <w:szCs w:val="28"/>
              </w:rPr>
              <w:fldChar w:fldCharType="end"/>
            </w:r>
          </w:hyperlink>
        </w:p>
        <w:p w14:paraId="1E2E6C2A" w14:textId="54594C59" w:rsidR="008D1BDB" w:rsidRPr="008D1BDB" w:rsidRDefault="00977E59" w:rsidP="008D1BDB">
          <w:pPr>
            <w:pStyle w:val="3"/>
            <w:rPr>
              <w:rFonts w:eastAsiaTheme="minorEastAsia"/>
              <w:lang w:val="ru-RU" w:eastAsia="ru-RU"/>
            </w:rPr>
          </w:pPr>
          <w:hyperlink w:anchor="_Toc25692052" w:history="1">
            <w:r w:rsidR="008D1BDB" w:rsidRPr="008D1BDB">
              <w:rPr>
                <w:rStyle w:val="ad"/>
              </w:rPr>
              <w:t xml:space="preserve">2.3.1 Дослідження явища оборотної електропорації в середовищі </w:t>
            </w:r>
            <w:r w:rsidR="008D1BDB" w:rsidRPr="008D1BDB">
              <w:rPr>
                <w:rStyle w:val="ad"/>
                <w:lang w:val="de-DE"/>
              </w:rPr>
              <w:t>COMSOL</w:t>
            </w:r>
            <w:r w:rsidR="008D1BDB" w:rsidRPr="008D1BDB">
              <w:rPr>
                <w:rStyle w:val="ad"/>
              </w:rPr>
              <w:t xml:space="preserve"> на метастазах в печінці</w:t>
            </w:r>
            <w:r w:rsidR="008D1BDB" w:rsidRPr="008D1BDB">
              <w:rPr>
                <w:webHidden/>
              </w:rPr>
              <w:tab/>
            </w:r>
            <w:r w:rsidR="008D1BDB" w:rsidRPr="008D1BDB">
              <w:rPr>
                <w:webHidden/>
              </w:rPr>
              <w:fldChar w:fldCharType="begin"/>
            </w:r>
            <w:r w:rsidR="008D1BDB" w:rsidRPr="008D1BDB">
              <w:rPr>
                <w:webHidden/>
              </w:rPr>
              <w:instrText xml:space="preserve"> PAGEREF _Toc25692052 \h </w:instrText>
            </w:r>
            <w:r w:rsidR="008D1BDB" w:rsidRPr="008D1BDB">
              <w:rPr>
                <w:webHidden/>
              </w:rPr>
            </w:r>
            <w:r w:rsidR="008D1BDB" w:rsidRPr="008D1BDB">
              <w:rPr>
                <w:webHidden/>
              </w:rPr>
              <w:fldChar w:fldCharType="separate"/>
            </w:r>
            <w:r w:rsidR="00AF0C87">
              <w:rPr>
                <w:webHidden/>
              </w:rPr>
              <w:t>35</w:t>
            </w:r>
            <w:r w:rsidR="008D1BDB" w:rsidRPr="008D1BDB">
              <w:rPr>
                <w:webHidden/>
              </w:rPr>
              <w:fldChar w:fldCharType="end"/>
            </w:r>
          </w:hyperlink>
        </w:p>
        <w:p w14:paraId="75F85BB3" w14:textId="7F81A967" w:rsidR="008D1BDB" w:rsidRPr="008D1BDB" w:rsidRDefault="00977E59" w:rsidP="008D1BDB">
          <w:pPr>
            <w:pStyle w:val="3"/>
            <w:rPr>
              <w:rFonts w:eastAsiaTheme="minorEastAsia"/>
              <w:lang w:val="ru-RU" w:eastAsia="ru-RU"/>
            </w:rPr>
          </w:pPr>
          <w:hyperlink w:anchor="_Toc25692053" w:history="1">
            <w:r w:rsidR="008D1BDB" w:rsidRPr="008D1BDB">
              <w:rPr>
                <w:rStyle w:val="ad"/>
              </w:rPr>
              <w:t xml:space="preserve">2.3.2 Дослідження явища необоротної електропорації в середовищі </w:t>
            </w:r>
            <w:r w:rsidR="008D1BDB" w:rsidRPr="008D1BDB">
              <w:rPr>
                <w:rStyle w:val="ad"/>
                <w:lang w:val="de-DE"/>
              </w:rPr>
              <w:t>COMSOL</w:t>
            </w:r>
            <w:r w:rsidR="008D1BDB" w:rsidRPr="008D1BDB">
              <w:rPr>
                <w:rStyle w:val="ad"/>
              </w:rPr>
              <w:t xml:space="preserve"> на метастазах в печінці</w:t>
            </w:r>
            <w:r w:rsidR="008D1BDB" w:rsidRPr="008D1BDB">
              <w:rPr>
                <w:webHidden/>
              </w:rPr>
              <w:tab/>
            </w:r>
            <w:r w:rsidR="008D1BDB" w:rsidRPr="008D1BDB">
              <w:rPr>
                <w:webHidden/>
              </w:rPr>
              <w:fldChar w:fldCharType="begin"/>
            </w:r>
            <w:r w:rsidR="008D1BDB" w:rsidRPr="008D1BDB">
              <w:rPr>
                <w:webHidden/>
              </w:rPr>
              <w:instrText xml:space="preserve"> PAGEREF _Toc25692053 \h </w:instrText>
            </w:r>
            <w:r w:rsidR="008D1BDB" w:rsidRPr="008D1BDB">
              <w:rPr>
                <w:webHidden/>
              </w:rPr>
            </w:r>
            <w:r w:rsidR="008D1BDB" w:rsidRPr="008D1BDB">
              <w:rPr>
                <w:webHidden/>
              </w:rPr>
              <w:fldChar w:fldCharType="separate"/>
            </w:r>
            <w:r w:rsidR="00AF0C87">
              <w:rPr>
                <w:webHidden/>
              </w:rPr>
              <w:t>38</w:t>
            </w:r>
            <w:r w:rsidR="008D1BDB" w:rsidRPr="008D1BDB">
              <w:rPr>
                <w:webHidden/>
              </w:rPr>
              <w:fldChar w:fldCharType="end"/>
            </w:r>
          </w:hyperlink>
        </w:p>
        <w:p w14:paraId="53E2D711" w14:textId="479C490A"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54" w:history="1">
            <w:r w:rsidR="008D1BDB" w:rsidRPr="008D1BDB">
              <w:rPr>
                <w:rStyle w:val="ad"/>
                <w:rFonts w:ascii="Times New Roman" w:hAnsi="Times New Roman" w:cs="Times New Roman"/>
                <w:b w:val="0"/>
                <w:noProof/>
                <w:sz w:val="28"/>
                <w:szCs w:val="28"/>
                <w:lang w:val="uk-UA"/>
              </w:rPr>
              <w:t>Висновки до розділу 2</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_Toc25692054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40</w:t>
            </w:r>
            <w:r w:rsidR="008D1BDB" w:rsidRPr="008D1BDB">
              <w:rPr>
                <w:rFonts w:ascii="Times New Roman" w:hAnsi="Times New Roman" w:cs="Times New Roman"/>
                <w:b w:val="0"/>
                <w:noProof/>
                <w:webHidden/>
                <w:sz w:val="28"/>
                <w:szCs w:val="28"/>
              </w:rPr>
              <w:fldChar w:fldCharType="end"/>
            </w:r>
          </w:hyperlink>
        </w:p>
        <w:p w14:paraId="40617686" w14:textId="02503FC2" w:rsidR="008D1BDB" w:rsidRPr="008D1BDB" w:rsidRDefault="00977E59" w:rsidP="008D1BDB">
          <w:pPr>
            <w:pStyle w:val="1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55" w:history="1">
            <w:r w:rsidR="008D1BDB" w:rsidRPr="008D1BDB">
              <w:rPr>
                <w:rStyle w:val="ad"/>
                <w:rFonts w:ascii="Times New Roman" w:hAnsi="Times New Roman" w:cs="Times New Roman"/>
                <w:b w:val="0"/>
                <w:noProof/>
                <w:sz w:val="28"/>
                <w:szCs w:val="28"/>
                <w:lang w:val="uk-UA"/>
              </w:rPr>
              <w:t>РОЗДІЛ 3  АПАРАТНА ЧАСТИНА ЕКСПЕРИМЕНТАЛЬНОЇ СХЕМИ ДЛЯ ЕЛЕКТРОПОРАЦІЇ</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_Toc25692055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42</w:t>
            </w:r>
            <w:r w:rsidR="008D1BDB" w:rsidRPr="008D1BDB">
              <w:rPr>
                <w:rFonts w:ascii="Times New Roman" w:hAnsi="Times New Roman" w:cs="Times New Roman"/>
                <w:b w:val="0"/>
                <w:noProof/>
                <w:webHidden/>
                <w:sz w:val="28"/>
                <w:szCs w:val="28"/>
              </w:rPr>
              <w:fldChar w:fldCharType="end"/>
            </w:r>
          </w:hyperlink>
        </w:p>
        <w:p w14:paraId="760CDA3A" w14:textId="1FF8C6C7"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56" w:history="1">
            <w:r w:rsidR="008D1BDB" w:rsidRPr="008D1BDB">
              <w:rPr>
                <w:rStyle w:val="ad"/>
                <w:rFonts w:ascii="Times New Roman" w:hAnsi="Times New Roman" w:cs="Times New Roman"/>
                <w:b w:val="0"/>
                <w:noProof/>
                <w:sz w:val="28"/>
                <w:szCs w:val="28"/>
                <w:lang w:val="uk-UA"/>
              </w:rPr>
              <w:t>3.1 Обґрунтування обраної області застосування електропорації</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_Toc25692056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42</w:t>
            </w:r>
            <w:r w:rsidR="008D1BDB" w:rsidRPr="008D1BDB">
              <w:rPr>
                <w:rFonts w:ascii="Times New Roman" w:hAnsi="Times New Roman" w:cs="Times New Roman"/>
                <w:b w:val="0"/>
                <w:noProof/>
                <w:webHidden/>
                <w:sz w:val="28"/>
                <w:szCs w:val="28"/>
              </w:rPr>
              <w:fldChar w:fldCharType="end"/>
            </w:r>
          </w:hyperlink>
        </w:p>
        <w:p w14:paraId="661CE452" w14:textId="26E4C664"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57" w:history="1">
            <w:r w:rsidR="008D1BDB" w:rsidRPr="008D1BDB">
              <w:rPr>
                <w:rStyle w:val="ad"/>
                <w:rFonts w:ascii="Times New Roman" w:hAnsi="Times New Roman" w:cs="Times New Roman"/>
                <w:b w:val="0"/>
                <w:noProof/>
                <w:sz w:val="28"/>
                <w:szCs w:val="28"/>
                <w:lang w:val="uk-UA"/>
              </w:rPr>
              <w:t>3.2 Підбір елементів електричної схеми для відтворення ефекту електропорації для використання в лабораторних дослідженнях</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_Toc25692057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43</w:t>
            </w:r>
            <w:r w:rsidR="008D1BDB" w:rsidRPr="008D1BDB">
              <w:rPr>
                <w:rFonts w:ascii="Times New Roman" w:hAnsi="Times New Roman" w:cs="Times New Roman"/>
                <w:b w:val="0"/>
                <w:noProof/>
                <w:webHidden/>
                <w:sz w:val="28"/>
                <w:szCs w:val="28"/>
              </w:rPr>
              <w:fldChar w:fldCharType="end"/>
            </w:r>
          </w:hyperlink>
        </w:p>
        <w:p w14:paraId="7D70045D" w14:textId="66E04AB8" w:rsidR="008D1BDB" w:rsidRPr="008D1BDB" w:rsidRDefault="00977E59" w:rsidP="008D1BDB">
          <w:pPr>
            <w:pStyle w:val="3"/>
            <w:tabs>
              <w:tab w:val="left" w:pos="1440"/>
            </w:tabs>
            <w:rPr>
              <w:rFonts w:eastAsiaTheme="minorEastAsia"/>
              <w:lang w:val="ru-RU" w:eastAsia="ru-RU"/>
            </w:rPr>
          </w:pPr>
          <w:hyperlink w:anchor="_Toc25692058" w:history="1">
            <w:r w:rsidR="008D1BDB" w:rsidRPr="008D1BDB">
              <w:rPr>
                <w:rStyle w:val="ad"/>
              </w:rPr>
              <w:t>3.2.1</w:t>
            </w:r>
            <w:r w:rsidR="008D1BDB" w:rsidRPr="008D1BDB">
              <w:rPr>
                <w:rFonts w:eastAsiaTheme="minorEastAsia"/>
                <w:lang w:val="ru-RU" w:eastAsia="ru-RU"/>
              </w:rPr>
              <w:tab/>
            </w:r>
            <w:r w:rsidR="008D1BDB" w:rsidRPr="008D1BDB">
              <w:rPr>
                <w:rStyle w:val="ad"/>
                <w:shd w:val="clear" w:color="auto" w:fill="FFFFFF"/>
              </w:rPr>
              <w:t>Оптимізація модулю генераторів імпульсів</w:t>
            </w:r>
            <w:r w:rsidR="008D1BDB" w:rsidRPr="008D1BDB">
              <w:rPr>
                <w:webHidden/>
              </w:rPr>
              <w:tab/>
            </w:r>
            <w:r w:rsidR="008D1BDB" w:rsidRPr="008D1BDB">
              <w:rPr>
                <w:webHidden/>
              </w:rPr>
              <w:fldChar w:fldCharType="begin"/>
            </w:r>
            <w:r w:rsidR="008D1BDB" w:rsidRPr="008D1BDB">
              <w:rPr>
                <w:webHidden/>
              </w:rPr>
              <w:instrText xml:space="preserve"> PAGEREF _Toc25692058 \h </w:instrText>
            </w:r>
            <w:r w:rsidR="008D1BDB" w:rsidRPr="008D1BDB">
              <w:rPr>
                <w:webHidden/>
              </w:rPr>
            </w:r>
            <w:r w:rsidR="008D1BDB" w:rsidRPr="008D1BDB">
              <w:rPr>
                <w:webHidden/>
              </w:rPr>
              <w:fldChar w:fldCharType="separate"/>
            </w:r>
            <w:r w:rsidR="00AF0C87">
              <w:rPr>
                <w:webHidden/>
              </w:rPr>
              <w:t>44</w:t>
            </w:r>
            <w:r w:rsidR="008D1BDB" w:rsidRPr="008D1BDB">
              <w:rPr>
                <w:webHidden/>
              </w:rPr>
              <w:fldChar w:fldCharType="end"/>
            </w:r>
          </w:hyperlink>
        </w:p>
        <w:p w14:paraId="4D64572D" w14:textId="34989FB3" w:rsidR="008D1BDB" w:rsidRPr="008D1BDB" w:rsidRDefault="00977E59" w:rsidP="008D1BDB">
          <w:pPr>
            <w:pStyle w:val="3"/>
            <w:tabs>
              <w:tab w:val="left" w:pos="1440"/>
            </w:tabs>
            <w:rPr>
              <w:rFonts w:eastAsiaTheme="minorEastAsia"/>
              <w:lang w:val="ru-RU" w:eastAsia="ru-RU"/>
            </w:rPr>
          </w:pPr>
          <w:hyperlink w:anchor="_Toc25692059" w:history="1">
            <w:r w:rsidR="008D1BDB" w:rsidRPr="008D1BDB">
              <w:rPr>
                <w:rStyle w:val="ad"/>
              </w:rPr>
              <w:t>3.2.2</w:t>
            </w:r>
            <w:r w:rsidR="008D1BDB" w:rsidRPr="008D1BDB">
              <w:rPr>
                <w:rFonts w:eastAsiaTheme="minorEastAsia"/>
                <w:lang w:val="ru-RU" w:eastAsia="ru-RU"/>
              </w:rPr>
              <w:tab/>
            </w:r>
            <w:r w:rsidR="008D1BDB" w:rsidRPr="008D1BDB">
              <w:rPr>
                <w:rStyle w:val="ad"/>
              </w:rPr>
              <w:t>Оптимізація електродів</w:t>
            </w:r>
            <w:r w:rsidR="008D1BDB" w:rsidRPr="008D1BDB">
              <w:rPr>
                <w:webHidden/>
              </w:rPr>
              <w:tab/>
            </w:r>
            <w:r w:rsidR="008D1BDB" w:rsidRPr="008D1BDB">
              <w:rPr>
                <w:webHidden/>
              </w:rPr>
              <w:fldChar w:fldCharType="begin"/>
            </w:r>
            <w:r w:rsidR="008D1BDB" w:rsidRPr="008D1BDB">
              <w:rPr>
                <w:webHidden/>
              </w:rPr>
              <w:instrText xml:space="preserve"> PAGEREF _Toc25692059 \h </w:instrText>
            </w:r>
            <w:r w:rsidR="008D1BDB" w:rsidRPr="008D1BDB">
              <w:rPr>
                <w:webHidden/>
              </w:rPr>
            </w:r>
            <w:r w:rsidR="008D1BDB" w:rsidRPr="008D1BDB">
              <w:rPr>
                <w:webHidden/>
              </w:rPr>
              <w:fldChar w:fldCharType="separate"/>
            </w:r>
            <w:r w:rsidR="00AF0C87">
              <w:rPr>
                <w:webHidden/>
              </w:rPr>
              <w:t>47</w:t>
            </w:r>
            <w:r w:rsidR="008D1BDB" w:rsidRPr="008D1BDB">
              <w:rPr>
                <w:webHidden/>
              </w:rPr>
              <w:fldChar w:fldCharType="end"/>
            </w:r>
          </w:hyperlink>
        </w:p>
        <w:p w14:paraId="1D7128B3" w14:textId="25F1A53F" w:rsidR="008D1BDB" w:rsidRPr="008D1BDB" w:rsidRDefault="00977E59" w:rsidP="008D1BDB">
          <w:pPr>
            <w:pStyle w:val="3"/>
            <w:tabs>
              <w:tab w:val="left" w:pos="1440"/>
            </w:tabs>
            <w:rPr>
              <w:rFonts w:eastAsiaTheme="minorEastAsia"/>
              <w:lang w:val="ru-RU" w:eastAsia="ru-RU"/>
            </w:rPr>
          </w:pPr>
          <w:hyperlink w:anchor="_Toc25692060" w:history="1">
            <w:r w:rsidR="008D1BDB" w:rsidRPr="008D1BDB">
              <w:rPr>
                <w:rStyle w:val="ad"/>
              </w:rPr>
              <w:t>3.2.3</w:t>
            </w:r>
            <w:r w:rsidR="008D1BDB" w:rsidRPr="008D1BDB">
              <w:rPr>
                <w:rFonts w:eastAsiaTheme="minorEastAsia"/>
                <w:lang w:val="ru-RU" w:eastAsia="ru-RU"/>
              </w:rPr>
              <w:tab/>
            </w:r>
            <w:r w:rsidR="008D1BDB" w:rsidRPr="008D1BDB">
              <w:rPr>
                <w:rStyle w:val="ad"/>
                <w:shd w:val="clear" w:color="auto" w:fill="FFFFFF"/>
              </w:rPr>
              <w:t>Оптимізація мікропроцесорного модулю</w:t>
            </w:r>
            <w:r w:rsidR="008D1BDB" w:rsidRPr="008D1BDB">
              <w:rPr>
                <w:webHidden/>
              </w:rPr>
              <w:tab/>
            </w:r>
            <w:r w:rsidR="008D1BDB" w:rsidRPr="008D1BDB">
              <w:rPr>
                <w:webHidden/>
              </w:rPr>
              <w:fldChar w:fldCharType="begin"/>
            </w:r>
            <w:r w:rsidR="008D1BDB" w:rsidRPr="008D1BDB">
              <w:rPr>
                <w:webHidden/>
              </w:rPr>
              <w:instrText xml:space="preserve"> PAGEREF _Toc25692060 \h </w:instrText>
            </w:r>
            <w:r w:rsidR="008D1BDB" w:rsidRPr="008D1BDB">
              <w:rPr>
                <w:webHidden/>
              </w:rPr>
            </w:r>
            <w:r w:rsidR="008D1BDB" w:rsidRPr="008D1BDB">
              <w:rPr>
                <w:webHidden/>
              </w:rPr>
              <w:fldChar w:fldCharType="separate"/>
            </w:r>
            <w:r w:rsidR="00AF0C87">
              <w:rPr>
                <w:webHidden/>
              </w:rPr>
              <w:t>49</w:t>
            </w:r>
            <w:r w:rsidR="008D1BDB" w:rsidRPr="008D1BDB">
              <w:rPr>
                <w:webHidden/>
              </w:rPr>
              <w:fldChar w:fldCharType="end"/>
            </w:r>
          </w:hyperlink>
        </w:p>
        <w:p w14:paraId="19331C38" w14:textId="763E1A0F"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1" w:history="1">
            <w:r w:rsidR="008D1BDB" w:rsidRPr="008D1BDB">
              <w:rPr>
                <w:rStyle w:val="ad"/>
                <w:rFonts w:ascii="Times New Roman" w:hAnsi="Times New Roman" w:cs="Times New Roman"/>
                <w:b w:val="0"/>
                <w:noProof/>
                <w:sz w:val="28"/>
                <w:szCs w:val="28"/>
                <w:lang w:val="uk-UA"/>
              </w:rPr>
              <w:t>3.3 Розрахунок параметрів напруг, струмів та необхідних потужностей</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_Toc25692061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52</w:t>
            </w:r>
            <w:r w:rsidR="008D1BDB" w:rsidRPr="008D1BDB">
              <w:rPr>
                <w:rFonts w:ascii="Times New Roman" w:hAnsi="Times New Roman" w:cs="Times New Roman"/>
                <w:b w:val="0"/>
                <w:noProof/>
                <w:webHidden/>
                <w:sz w:val="28"/>
                <w:szCs w:val="28"/>
              </w:rPr>
              <w:fldChar w:fldCharType="end"/>
            </w:r>
          </w:hyperlink>
        </w:p>
        <w:p w14:paraId="58CE44DE" w14:textId="25AB3579"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2" w:history="1">
            <w:r w:rsidR="008D1BDB" w:rsidRPr="008D1BDB">
              <w:rPr>
                <w:rStyle w:val="ad"/>
                <w:rFonts w:ascii="Times New Roman" w:hAnsi="Times New Roman" w:cs="Times New Roman"/>
                <w:b w:val="0"/>
                <w:noProof/>
                <w:sz w:val="28"/>
                <w:szCs w:val="28"/>
                <w:lang w:val="uk-UA"/>
              </w:rPr>
              <w:t>3.4 Розрахунок кабелів на пробій ізоляції</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_Toc25692062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55</w:t>
            </w:r>
            <w:r w:rsidR="008D1BDB" w:rsidRPr="008D1BDB">
              <w:rPr>
                <w:rFonts w:ascii="Times New Roman" w:hAnsi="Times New Roman" w:cs="Times New Roman"/>
                <w:b w:val="0"/>
                <w:noProof/>
                <w:webHidden/>
                <w:sz w:val="28"/>
                <w:szCs w:val="28"/>
              </w:rPr>
              <w:fldChar w:fldCharType="end"/>
            </w:r>
          </w:hyperlink>
        </w:p>
        <w:p w14:paraId="7C34DF26" w14:textId="5FC0F0B3"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3" w:history="1">
            <w:r w:rsidR="008D1BDB" w:rsidRPr="008D1BDB">
              <w:rPr>
                <w:rStyle w:val="ad"/>
                <w:rFonts w:ascii="Times New Roman" w:hAnsi="Times New Roman" w:cs="Times New Roman"/>
                <w:b w:val="0"/>
                <w:noProof/>
                <w:sz w:val="28"/>
                <w:szCs w:val="28"/>
                <w:lang w:val="uk-UA"/>
              </w:rPr>
              <w:t>Висновки до розділу 3</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_Toc25692063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57</w:t>
            </w:r>
            <w:r w:rsidR="008D1BDB" w:rsidRPr="008D1BDB">
              <w:rPr>
                <w:rFonts w:ascii="Times New Roman" w:hAnsi="Times New Roman" w:cs="Times New Roman"/>
                <w:b w:val="0"/>
                <w:noProof/>
                <w:webHidden/>
                <w:sz w:val="28"/>
                <w:szCs w:val="28"/>
              </w:rPr>
              <w:fldChar w:fldCharType="end"/>
            </w:r>
          </w:hyperlink>
        </w:p>
        <w:p w14:paraId="1361A13B" w14:textId="306EC26A" w:rsidR="008D1BDB" w:rsidRPr="008D1BDB" w:rsidRDefault="00977E59" w:rsidP="008D1BDB">
          <w:pPr>
            <w:pStyle w:val="1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4" w:history="1">
            <w:r w:rsidR="008D1BDB" w:rsidRPr="008D1BDB">
              <w:rPr>
                <w:rStyle w:val="ad"/>
                <w:rFonts w:ascii="Times New Roman" w:hAnsi="Times New Roman" w:cs="Times New Roman"/>
                <w:b w:val="0"/>
                <w:noProof/>
                <w:sz w:val="28"/>
                <w:szCs w:val="28"/>
                <w:lang w:val="uk-UA"/>
              </w:rPr>
              <w:t>РОЗДІЛ 4  ПРОГРАМНА ЧАСТИНА</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_Toc25692064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58</w:t>
            </w:r>
            <w:r w:rsidR="008D1BDB" w:rsidRPr="008D1BDB">
              <w:rPr>
                <w:rFonts w:ascii="Times New Roman" w:hAnsi="Times New Roman" w:cs="Times New Roman"/>
                <w:b w:val="0"/>
                <w:noProof/>
                <w:webHidden/>
                <w:sz w:val="28"/>
                <w:szCs w:val="28"/>
              </w:rPr>
              <w:fldChar w:fldCharType="end"/>
            </w:r>
          </w:hyperlink>
        </w:p>
        <w:p w14:paraId="2373019E" w14:textId="48914ADF"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5" w:history="1">
            <w:r w:rsidR="008D1BDB" w:rsidRPr="008D1BDB">
              <w:rPr>
                <w:rStyle w:val="ad"/>
                <w:rFonts w:ascii="Times New Roman" w:hAnsi="Times New Roman" w:cs="Times New Roman"/>
                <w:b w:val="0"/>
                <w:noProof/>
                <w:sz w:val="28"/>
                <w:szCs w:val="28"/>
                <w:lang w:val="uk-UA"/>
              </w:rPr>
              <w:t>4.1 Кодування елементів мікропроцесорного модулю</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_Toc25692065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58</w:t>
            </w:r>
            <w:r w:rsidR="008D1BDB" w:rsidRPr="008D1BDB">
              <w:rPr>
                <w:rFonts w:ascii="Times New Roman" w:hAnsi="Times New Roman" w:cs="Times New Roman"/>
                <w:b w:val="0"/>
                <w:noProof/>
                <w:webHidden/>
                <w:sz w:val="28"/>
                <w:szCs w:val="28"/>
              </w:rPr>
              <w:fldChar w:fldCharType="end"/>
            </w:r>
          </w:hyperlink>
        </w:p>
        <w:p w14:paraId="0E11D22F" w14:textId="414744A0"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6" w:history="1">
            <w:r w:rsidR="008D1BDB" w:rsidRPr="008D1BDB">
              <w:rPr>
                <w:rStyle w:val="ad"/>
                <w:rFonts w:ascii="Times New Roman" w:hAnsi="Times New Roman" w:cs="Times New Roman"/>
                <w:b w:val="0"/>
                <w:noProof/>
                <w:sz w:val="28"/>
                <w:szCs w:val="28"/>
              </w:rPr>
              <w:t>4.2 Дослідження характеристик розробленої системи</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_Toc25692066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59</w:t>
            </w:r>
            <w:r w:rsidR="008D1BDB" w:rsidRPr="008D1BDB">
              <w:rPr>
                <w:rFonts w:ascii="Times New Roman" w:hAnsi="Times New Roman" w:cs="Times New Roman"/>
                <w:b w:val="0"/>
                <w:noProof/>
                <w:webHidden/>
                <w:sz w:val="28"/>
                <w:szCs w:val="28"/>
              </w:rPr>
              <w:fldChar w:fldCharType="end"/>
            </w:r>
          </w:hyperlink>
        </w:p>
        <w:p w14:paraId="5CB90900" w14:textId="4FB252A8"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7" w:history="1">
            <w:r w:rsidR="008D1BDB" w:rsidRPr="008D1BDB">
              <w:rPr>
                <w:rStyle w:val="ad"/>
                <w:rFonts w:ascii="Times New Roman" w:hAnsi="Times New Roman" w:cs="Times New Roman"/>
                <w:b w:val="0"/>
                <w:noProof/>
                <w:sz w:val="28"/>
                <w:szCs w:val="28"/>
              </w:rPr>
              <w:t>Висновки до розділу 4</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_Toc25692067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61</w:t>
            </w:r>
            <w:r w:rsidR="008D1BDB" w:rsidRPr="008D1BDB">
              <w:rPr>
                <w:rFonts w:ascii="Times New Roman" w:hAnsi="Times New Roman" w:cs="Times New Roman"/>
                <w:b w:val="0"/>
                <w:noProof/>
                <w:webHidden/>
                <w:sz w:val="28"/>
                <w:szCs w:val="28"/>
              </w:rPr>
              <w:fldChar w:fldCharType="end"/>
            </w:r>
          </w:hyperlink>
        </w:p>
        <w:p w14:paraId="419B1A1E" w14:textId="60849B24" w:rsidR="008D1BDB" w:rsidRPr="008D1BDB" w:rsidRDefault="00977E59" w:rsidP="008D1BDB">
          <w:pPr>
            <w:pStyle w:val="1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8" w:history="1">
            <w:r w:rsidR="008D1BDB" w:rsidRPr="008D1BDB">
              <w:rPr>
                <w:rStyle w:val="ad"/>
                <w:rFonts w:ascii="Times New Roman" w:hAnsi="Times New Roman" w:cs="Times New Roman"/>
                <w:b w:val="0"/>
                <w:noProof/>
                <w:sz w:val="28"/>
                <w:szCs w:val="28"/>
                <w:lang w:val="uk-UA"/>
              </w:rPr>
              <w:t xml:space="preserve">РОЗДІЛ 5  </w:t>
            </w:r>
            <w:r w:rsidR="008D1BDB" w:rsidRPr="008D1BDB">
              <w:rPr>
                <w:rStyle w:val="ad"/>
                <w:rFonts w:ascii="Times New Roman" w:hAnsi="Times New Roman" w:cs="Times New Roman"/>
                <w:b w:val="0"/>
                <w:noProof/>
                <w:sz w:val="28"/>
                <w:szCs w:val="28"/>
                <w:lang w:val="uk-UA" w:eastAsia="ru-RU"/>
              </w:rPr>
              <w:t>РОЗРОБКА СТАРТАП-ПРОЕКТУ «</w:t>
            </w:r>
            <w:r w:rsidR="008D1BDB" w:rsidRPr="008D1BDB">
              <w:rPr>
                <w:rStyle w:val="ad"/>
                <w:rFonts w:ascii="Times New Roman" w:hAnsi="Times New Roman" w:cs="Times New Roman"/>
                <w:b w:val="0"/>
                <w:noProof/>
                <w:sz w:val="28"/>
                <w:szCs w:val="28"/>
                <w:lang w:eastAsia="ru-RU"/>
              </w:rPr>
              <w:t>МОДЕЛЬ ДЛЯ ДОСЛІДЖЕННЯ ЕФЕКТИВНОСТІ ЕЛЕКТРОПОРАЦІЇ</w:t>
            </w:r>
            <w:r w:rsidR="008D1BDB" w:rsidRPr="008D1BDB">
              <w:rPr>
                <w:rStyle w:val="ad"/>
                <w:rFonts w:ascii="Times New Roman" w:hAnsi="Times New Roman" w:cs="Times New Roman"/>
                <w:b w:val="0"/>
                <w:noProof/>
                <w:sz w:val="28"/>
                <w:szCs w:val="28"/>
                <w:lang w:val="uk-UA" w:eastAsia="ru-RU"/>
              </w:rPr>
              <w:t>»</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_Toc25692068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62</w:t>
            </w:r>
            <w:r w:rsidR="008D1BDB" w:rsidRPr="008D1BDB">
              <w:rPr>
                <w:rFonts w:ascii="Times New Roman" w:hAnsi="Times New Roman" w:cs="Times New Roman"/>
                <w:b w:val="0"/>
                <w:noProof/>
                <w:webHidden/>
                <w:sz w:val="28"/>
                <w:szCs w:val="28"/>
              </w:rPr>
              <w:fldChar w:fldCharType="end"/>
            </w:r>
          </w:hyperlink>
        </w:p>
        <w:p w14:paraId="7645D7EC" w14:textId="1554B135"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69" w:history="1">
            <w:r w:rsidR="008D1BDB" w:rsidRPr="008D1BDB">
              <w:rPr>
                <w:rStyle w:val="ad"/>
                <w:rFonts w:ascii="Times New Roman" w:hAnsi="Times New Roman" w:cs="Times New Roman"/>
                <w:b w:val="0"/>
                <w:noProof/>
                <w:sz w:val="28"/>
                <w:szCs w:val="28"/>
              </w:rPr>
              <w:t>5.1 Короткий опис проекту</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_Toc25692069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62</w:t>
            </w:r>
            <w:r w:rsidR="008D1BDB" w:rsidRPr="008D1BDB">
              <w:rPr>
                <w:rFonts w:ascii="Times New Roman" w:hAnsi="Times New Roman" w:cs="Times New Roman"/>
                <w:b w:val="0"/>
                <w:noProof/>
                <w:webHidden/>
                <w:sz w:val="28"/>
                <w:szCs w:val="28"/>
              </w:rPr>
              <w:fldChar w:fldCharType="end"/>
            </w:r>
          </w:hyperlink>
        </w:p>
        <w:p w14:paraId="70796F91" w14:textId="3D77039C"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70" w:history="1">
            <w:r w:rsidR="008D1BDB" w:rsidRPr="008D1BDB">
              <w:rPr>
                <w:rStyle w:val="ad"/>
                <w:rFonts w:ascii="Times New Roman" w:hAnsi="Times New Roman" w:cs="Times New Roman"/>
                <w:b w:val="0"/>
                <w:noProof/>
                <w:sz w:val="28"/>
                <w:szCs w:val="28"/>
              </w:rPr>
              <w:t>5.2 Розробка бізнес-моделі</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_Toc25692070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62</w:t>
            </w:r>
            <w:r w:rsidR="008D1BDB" w:rsidRPr="008D1BDB">
              <w:rPr>
                <w:rFonts w:ascii="Times New Roman" w:hAnsi="Times New Roman" w:cs="Times New Roman"/>
                <w:b w:val="0"/>
                <w:noProof/>
                <w:webHidden/>
                <w:sz w:val="28"/>
                <w:szCs w:val="28"/>
              </w:rPr>
              <w:fldChar w:fldCharType="end"/>
            </w:r>
          </w:hyperlink>
        </w:p>
        <w:p w14:paraId="7DBA112C" w14:textId="52306A34"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71" w:history="1">
            <w:r w:rsidR="008D1BDB" w:rsidRPr="008D1BDB">
              <w:rPr>
                <w:rStyle w:val="ad"/>
                <w:rFonts w:ascii="Times New Roman" w:hAnsi="Times New Roman" w:cs="Times New Roman"/>
                <w:b w:val="0"/>
                <w:noProof/>
                <w:sz w:val="28"/>
                <w:szCs w:val="28"/>
              </w:rPr>
              <w:t>5.3 Проведення маркетингового аналізу</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_Toc25692071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65</w:t>
            </w:r>
            <w:r w:rsidR="008D1BDB" w:rsidRPr="008D1BDB">
              <w:rPr>
                <w:rFonts w:ascii="Times New Roman" w:hAnsi="Times New Roman" w:cs="Times New Roman"/>
                <w:b w:val="0"/>
                <w:noProof/>
                <w:webHidden/>
                <w:sz w:val="28"/>
                <w:szCs w:val="28"/>
              </w:rPr>
              <w:fldChar w:fldCharType="end"/>
            </w:r>
          </w:hyperlink>
        </w:p>
        <w:p w14:paraId="6631BCCB" w14:textId="64540011"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72" w:history="1">
            <w:r w:rsidR="008D1BDB" w:rsidRPr="008D1BDB">
              <w:rPr>
                <w:rStyle w:val="ad"/>
                <w:rFonts w:ascii="Times New Roman" w:hAnsi="Times New Roman" w:cs="Times New Roman"/>
                <w:b w:val="0"/>
                <w:noProof/>
                <w:sz w:val="28"/>
                <w:szCs w:val="28"/>
              </w:rPr>
              <w:t>5.4 Проведення фінансового аналізу</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_Toc25692072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66</w:t>
            </w:r>
            <w:r w:rsidR="008D1BDB" w:rsidRPr="008D1BDB">
              <w:rPr>
                <w:rFonts w:ascii="Times New Roman" w:hAnsi="Times New Roman" w:cs="Times New Roman"/>
                <w:b w:val="0"/>
                <w:noProof/>
                <w:webHidden/>
                <w:sz w:val="28"/>
                <w:szCs w:val="28"/>
              </w:rPr>
              <w:fldChar w:fldCharType="end"/>
            </w:r>
          </w:hyperlink>
        </w:p>
        <w:p w14:paraId="1D24A2AC" w14:textId="0FDAF5DC"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73" w:history="1">
            <w:r w:rsidR="008D1BDB" w:rsidRPr="008D1BDB">
              <w:rPr>
                <w:rStyle w:val="ad"/>
                <w:rFonts w:ascii="Times New Roman" w:hAnsi="Times New Roman" w:cs="Times New Roman"/>
                <w:b w:val="0"/>
                <w:noProof/>
                <w:sz w:val="28"/>
                <w:szCs w:val="28"/>
              </w:rPr>
              <w:t>5.5 Розрахунок економічної ефективності</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_Toc25692073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67</w:t>
            </w:r>
            <w:r w:rsidR="008D1BDB" w:rsidRPr="008D1BDB">
              <w:rPr>
                <w:rFonts w:ascii="Times New Roman" w:hAnsi="Times New Roman" w:cs="Times New Roman"/>
                <w:b w:val="0"/>
                <w:noProof/>
                <w:webHidden/>
                <w:sz w:val="28"/>
                <w:szCs w:val="28"/>
              </w:rPr>
              <w:fldChar w:fldCharType="end"/>
            </w:r>
          </w:hyperlink>
        </w:p>
        <w:p w14:paraId="21815BAE" w14:textId="53DD8D0E" w:rsidR="008D1BDB" w:rsidRPr="008D1BDB" w:rsidRDefault="00977E59" w:rsidP="008D1BDB">
          <w:pPr>
            <w:pStyle w:val="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74" w:history="1">
            <w:r w:rsidR="008D1BDB" w:rsidRPr="008D1BDB">
              <w:rPr>
                <w:rStyle w:val="ad"/>
                <w:rFonts w:ascii="Times New Roman" w:hAnsi="Times New Roman" w:cs="Times New Roman"/>
                <w:b w:val="0"/>
                <w:noProof/>
                <w:sz w:val="28"/>
                <w:szCs w:val="28"/>
              </w:rPr>
              <w:t>Висновок до розділу 5</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_Toc25692074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68</w:t>
            </w:r>
            <w:r w:rsidR="008D1BDB" w:rsidRPr="008D1BDB">
              <w:rPr>
                <w:rFonts w:ascii="Times New Roman" w:hAnsi="Times New Roman" w:cs="Times New Roman"/>
                <w:b w:val="0"/>
                <w:noProof/>
                <w:webHidden/>
                <w:sz w:val="28"/>
                <w:szCs w:val="28"/>
              </w:rPr>
              <w:fldChar w:fldCharType="end"/>
            </w:r>
          </w:hyperlink>
        </w:p>
        <w:p w14:paraId="7AA6E8B7" w14:textId="77DA9474" w:rsidR="008D1BDB" w:rsidRPr="008D1BDB" w:rsidRDefault="00977E59" w:rsidP="008D1BDB">
          <w:pPr>
            <w:pStyle w:val="1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75" w:history="1">
            <w:r w:rsidR="008D1BDB" w:rsidRPr="008D1BDB">
              <w:rPr>
                <w:rStyle w:val="ad"/>
                <w:rFonts w:ascii="Times New Roman" w:hAnsi="Times New Roman" w:cs="Times New Roman"/>
                <w:b w:val="0"/>
                <w:noProof/>
                <w:sz w:val="28"/>
                <w:szCs w:val="28"/>
              </w:rPr>
              <w:t>ВИСНОВОК</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_Toc25692075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70</w:t>
            </w:r>
            <w:r w:rsidR="008D1BDB" w:rsidRPr="008D1BDB">
              <w:rPr>
                <w:rFonts w:ascii="Times New Roman" w:hAnsi="Times New Roman" w:cs="Times New Roman"/>
                <w:b w:val="0"/>
                <w:noProof/>
                <w:webHidden/>
                <w:sz w:val="28"/>
                <w:szCs w:val="28"/>
              </w:rPr>
              <w:fldChar w:fldCharType="end"/>
            </w:r>
          </w:hyperlink>
        </w:p>
        <w:p w14:paraId="703AB1C2" w14:textId="2C1E09DC" w:rsidR="008D1BDB" w:rsidRPr="008D1BDB" w:rsidRDefault="00977E59" w:rsidP="008D1BDB">
          <w:pPr>
            <w:pStyle w:val="12"/>
            <w:tabs>
              <w:tab w:val="right" w:leader="dot" w:pos="9339"/>
            </w:tabs>
            <w:spacing w:line="360" w:lineRule="auto"/>
            <w:jc w:val="both"/>
            <w:rPr>
              <w:rFonts w:ascii="Times New Roman" w:eastAsiaTheme="minorEastAsia" w:hAnsi="Times New Roman" w:cs="Times New Roman"/>
              <w:b w:val="0"/>
              <w:bCs w:val="0"/>
              <w:noProof/>
              <w:sz w:val="28"/>
              <w:szCs w:val="28"/>
              <w:lang w:eastAsia="ru-RU"/>
            </w:rPr>
          </w:pPr>
          <w:hyperlink w:anchor="_Toc25692076" w:history="1">
            <w:r w:rsidR="008D1BDB" w:rsidRPr="008D1BDB">
              <w:rPr>
                <w:rStyle w:val="ad"/>
                <w:rFonts w:ascii="Times New Roman" w:hAnsi="Times New Roman" w:cs="Times New Roman"/>
                <w:b w:val="0"/>
                <w:noProof/>
                <w:sz w:val="28"/>
                <w:szCs w:val="28"/>
                <w:lang w:val="uk-UA"/>
              </w:rPr>
              <w:t>СПИСОК ВИКОРИСТАНОЇ ЛІТЕРАТУРИ</w:t>
            </w:r>
            <w:r w:rsidR="008D1BDB" w:rsidRPr="008D1BDB">
              <w:rPr>
                <w:rFonts w:ascii="Times New Roman" w:hAnsi="Times New Roman" w:cs="Times New Roman"/>
                <w:b w:val="0"/>
                <w:noProof/>
                <w:webHidden/>
                <w:sz w:val="28"/>
                <w:szCs w:val="28"/>
              </w:rPr>
              <w:tab/>
            </w:r>
            <w:r w:rsidR="008D1BDB" w:rsidRPr="008D1BDB">
              <w:rPr>
                <w:rFonts w:ascii="Times New Roman" w:hAnsi="Times New Roman" w:cs="Times New Roman"/>
                <w:b w:val="0"/>
                <w:noProof/>
                <w:webHidden/>
                <w:sz w:val="28"/>
                <w:szCs w:val="28"/>
              </w:rPr>
              <w:fldChar w:fldCharType="begin"/>
            </w:r>
            <w:r w:rsidR="008D1BDB" w:rsidRPr="008D1BDB">
              <w:rPr>
                <w:rFonts w:ascii="Times New Roman" w:hAnsi="Times New Roman" w:cs="Times New Roman"/>
                <w:b w:val="0"/>
                <w:noProof/>
                <w:webHidden/>
                <w:sz w:val="28"/>
                <w:szCs w:val="28"/>
              </w:rPr>
              <w:instrText xml:space="preserve"> PAGEREF _Toc25692076 \h </w:instrText>
            </w:r>
            <w:r w:rsidR="008D1BDB" w:rsidRPr="008D1BDB">
              <w:rPr>
                <w:rFonts w:ascii="Times New Roman" w:hAnsi="Times New Roman" w:cs="Times New Roman"/>
                <w:b w:val="0"/>
                <w:noProof/>
                <w:webHidden/>
                <w:sz w:val="28"/>
                <w:szCs w:val="28"/>
              </w:rPr>
            </w:r>
            <w:r w:rsidR="008D1BDB" w:rsidRPr="008D1BDB">
              <w:rPr>
                <w:rFonts w:ascii="Times New Roman" w:hAnsi="Times New Roman" w:cs="Times New Roman"/>
                <w:b w:val="0"/>
                <w:noProof/>
                <w:webHidden/>
                <w:sz w:val="28"/>
                <w:szCs w:val="28"/>
              </w:rPr>
              <w:fldChar w:fldCharType="separate"/>
            </w:r>
            <w:r w:rsidR="00AF0C87">
              <w:rPr>
                <w:rFonts w:ascii="Times New Roman" w:hAnsi="Times New Roman" w:cs="Times New Roman"/>
                <w:b w:val="0"/>
                <w:noProof/>
                <w:webHidden/>
                <w:sz w:val="28"/>
                <w:szCs w:val="28"/>
              </w:rPr>
              <w:t>72</w:t>
            </w:r>
            <w:r w:rsidR="008D1BDB" w:rsidRPr="008D1BDB">
              <w:rPr>
                <w:rFonts w:ascii="Times New Roman" w:hAnsi="Times New Roman" w:cs="Times New Roman"/>
                <w:b w:val="0"/>
                <w:noProof/>
                <w:webHidden/>
                <w:sz w:val="28"/>
                <w:szCs w:val="28"/>
              </w:rPr>
              <w:fldChar w:fldCharType="end"/>
            </w:r>
          </w:hyperlink>
        </w:p>
        <w:p w14:paraId="2DF32DCC" w14:textId="2D17601E" w:rsidR="000B137A" w:rsidRPr="000B137A" w:rsidRDefault="00CF1AF3" w:rsidP="008D1BDB">
          <w:pPr>
            <w:spacing w:line="360" w:lineRule="auto"/>
            <w:jc w:val="both"/>
            <w:rPr>
              <w:b/>
              <w:bCs/>
              <w:noProof/>
            </w:rPr>
          </w:pPr>
          <w:r w:rsidRPr="008D1BDB">
            <w:rPr>
              <w:bCs/>
              <w:noProof/>
              <w:sz w:val="28"/>
              <w:szCs w:val="28"/>
            </w:rPr>
            <w:fldChar w:fldCharType="end"/>
          </w:r>
        </w:p>
      </w:sdtContent>
    </w:sdt>
    <w:p w14:paraId="20387169" w14:textId="77777777" w:rsidR="00504996" w:rsidRDefault="00504996">
      <w:pPr>
        <w:rPr>
          <w:sz w:val="28"/>
          <w:szCs w:val="28"/>
          <w:lang w:val="uk-UA"/>
        </w:rPr>
      </w:pPr>
      <w:r>
        <w:rPr>
          <w:sz w:val="28"/>
          <w:szCs w:val="28"/>
          <w:lang w:val="uk-UA"/>
        </w:rPr>
        <w:br w:type="page"/>
      </w:r>
    </w:p>
    <w:p w14:paraId="31A8CAB1" w14:textId="32E1EC71" w:rsidR="00507094" w:rsidRPr="00CF1AF3" w:rsidRDefault="00CF1AF3" w:rsidP="000B137A">
      <w:pPr>
        <w:jc w:val="center"/>
        <w:outlineLvl w:val="0"/>
        <w:rPr>
          <w:sz w:val="28"/>
          <w:szCs w:val="28"/>
          <w:lang w:val="uk-UA"/>
        </w:rPr>
      </w:pPr>
      <w:bookmarkStart w:id="1" w:name="_Toc25692035"/>
      <w:r w:rsidRPr="00CF1AF3">
        <w:rPr>
          <w:sz w:val="28"/>
          <w:szCs w:val="28"/>
          <w:lang w:val="uk-UA"/>
        </w:rPr>
        <w:lastRenderedPageBreak/>
        <w:t>ВСТУП</w:t>
      </w:r>
      <w:bookmarkEnd w:id="1"/>
    </w:p>
    <w:p w14:paraId="55EAF611" w14:textId="77777777" w:rsidR="00507094" w:rsidRDefault="00507094" w:rsidP="005B2833">
      <w:pPr>
        <w:spacing w:line="360" w:lineRule="auto"/>
        <w:jc w:val="center"/>
        <w:rPr>
          <w:b/>
          <w:color w:val="000000" w:themeColor="text1"/>
          <w:sz w:val="32"/>
          <w:szCs w:val="32"/>
          <w:lang w:val="uk-UA"/>
        </w:rPr>
      </w:pPr>
    </w:p>
    <w:p w14:paraId="6EAB8578" w14:textId="77777777" w:rsidR="005B2833" w:rsidRPr="00A43AD8" w:rsidRDefault="005B2833" w:rsidP="005B2833">
      <w:pPr>
        <w:spacing w:line="360" w:lineRule="auto"/>
        <w:jc w:val="center"/>
        <w:rPr>
          <w:b/>
          <w:color w:val="000000" w:themeColor="text1"/>
          <w:sz w:val="32"/>
          <w:szCs w:val="32"/>
          <w:lang w:val="uk-UA"/>
        </w:rPr>
      </w:pPr>
    </w:p>
    <w:p w14:paraId="481D4EA2" w14:textId="3B0A1E48" w:rsidR="008B4A18" w:rsidRDefault="008B4A18" w:rsidP="004B465E">
      <w:pPr>
        <w:spacing w:line="360" w:lineRule="auto"/>
        <w:ind w:firstLine="708"/>
        <w:jc w:val="both"/>
        <w:rPr>
          <w:color w:val="000000" w:themeColor="text1"/>
          <w:sz w:val="28"/>
          <w:szCs w:val="28"/>
        </w:rPr>
      </w:pPr>
      <w:r>
        <w:rPr>
          <w:color w:val="000000" w:themeColor="text1"/>
          <w:sz w:val="28"/>
          <w:szCs w:val="28"/>
        </w:rPr>
        <w:t xml:space="preserve">В наш час електропорація представляє з себе новий ефективний метод, який використовується у багатьох областях, оскільки він характеризується швидкодією, </w:t>
      </w:r>
      <w:r w:rsidR="00654A93">
        <w:rPr>
          <w:color w:val="000000" w:themeColor="text1"/>
          <w:sz w:val="28"/>
          <w:szCs w:val="28"/>
        </w:rPr>
        <w:t xml:space="preserve">ефективнісю, </w:t>
      </w:r>
      <w:r>
        <w:rPr>
          <w:color w:val="000000" w:themeColor="text1"/>
          <w:sz w:val="28"/>
          <w:szCs w:val="28"/>
        </w:rPr>
        <w:t>зручністю т</w:t>
      </w:r>
      <w:r w:rsidR="00654A93">
        <w:rPr>
          <w:color w:val="000000" w:themeColor="text1"/>
          <w:sz w:val="28"/>
          <w:szCs w:val="28"/>
        </w:rPr>
        <w:t>а незначними витратами</w:t>
      </w:r>
      <w:r>
        <w:rPr>
          <w:color w:val="000000" w:themeColor="text1"/>
          <w:sz w:val="28"/>
          <w:szCs w:val="28"/>
        </w:rPr>
        <w:t>.</w:t>
      </w:r>
      <w:r w:rsidR="00654A93">
        <w:rPr>
          <w:color w:val="000000" w:themeColor="text1"/>
          <w:sz w:val="28"/>
          <w:szCs w:val="28"/>
        </w:rPr>
        <w:t xml:space="preserve"> Безпосередньо це стосується й медицини, де вищевказані якості є запорукою для вдалого проведення запланованих цілей. </w:t>
      </w:r>
    </w:p>
    <w:p w14:paraId="06B84853" w14:textId="2BD04DA6" w:rsidR="004B465E" w:rsidRPr="007E01E8" w:rsidRDefault="004B465E" w:rsidP="004B465E">
      <w:pPr>
        <w:spacing w:line="360" w:lineRule="auto"/>
        <w:ind w:firstLine="708"/>
        <w:jc w:val="both"/>
        <w:rPr>
          <w:color w:val="000000" w:themeColor="text1"/>
          <w:sz w:val="28"/>
          <w:szCs w:val="28"/>
          <w:lang w:val="uk-UA"/>
        </w:rPr>
      </w:pPr>
      <w:r>
        <w:rPr>
          <w:color w:val="000000" w:themeColor="text1"/>
          <w:sz w:val="28"/>
          <w:szCs w:val="28"/>
        </w:rPr>
        <w:t>В даній роботі</w:t>
      </w:r>
      <w:r w:rsidRPr="000363D9">
        <w:rPr>
          <w:color w:val="000000" w:themeColor="text1"/>
          <w:sz w:val="28"/>
          <w:szCs w:val="28"/>
        </w:rPr>
        <w:t xml:space="preserve"> представлений перший крок до розробки нового терапевтичного підходу, здатного розширити використання методів електропорації для лікування пухлин</w:t>
      </w:r>
      <w:r>
        <w:rPr>
          <w:color w:val="000000" w:themeColor="text1"/>
          <w:sz w:val="28"/>
          <w:szCs w:val="28"/>
        </w:rPr>
        <w:t>, що знаходяться у</w:t>
      </w:r>
      <w:r w:rsidRPr="000363D9">
        <w:rPr>
          <w:color w:val="000000" w:themeColor="text1"/>
          <w:sz w:val="28"/>
          <w:szCs w:val="28"/>
        </w:rPr>
        <w:t xml:space="preserve"> </w:t>
      </w:r>
      <w:r>
        <w:rPr>
          <w:color w:val="000000" w:themeColor="text1"/>
          <w:sz w:val="28"/>
          <w:szCs w:val="28"/>
        </w:rPr>
        <w:t>різних органах</w:t>
      </w:r>
      <w:r w:rsidRPr="000363D9">
        <w:rPr>
          <w:color w:val="000000" w:themeColor="text1"/>
          <w:sz w:val="28"/>
          <w:szCs w:val="28"/>
        </w:rPr>
        <w:t xml:space="preserve">. Незважаючи на високу інвазивну терапію, на відміну від тенденції до малоінвазивних підходів, ця методика може запропонувати нову можливість </w:t>
      </w:r>
      <w:r w:rsidRPr="007E01E8">
        <w:rPr>
          <w:color w:val="000000" w:themeColor="text1"/>
          <w:sz w:val="28"/>
          <w:szCs w:val="28"/>
        </w:rPr>
        <w:t>для поточних невиліковних випадків, коли є кілька пухлинних вузликів.</w:t>
      </w:r>
      <w:r w:rsidR="006F474D">
        <w:rPr>
          <w:color w:val="000000" w:themeColor="text1"/>
          <w:sz w:val="28"/>
          <w:szCs w:val="28"/>
        </w:rPr>
        <w:t xml:space="preserve"> </w:t>
      </w:r>
    </w:p>
    <w:p w14:paraId="66BB5930" w14:textId="778DACE7" w:rsidR="004B465E" w:rsidRDefault="006F474D" w:rsidP="004B465E">
      <w:pPr>
        <w:spacing w:line="360" w:lineRule="auto"/>
        <w:ind w:firstLine="708"/>
        <w:jc w:val="both"/>
        <w:rPr>
          <w:sz w:val="28"/>
          <w:szCs w:val="28"/>
          <w:lang w:val="uk-UA"/>
        </w:rPr>
      </w:pPr>
      <w:r>
        <w:rPr>
          <w:sz w:val="28"/>
          <w:szCs w:val="28"/>
          <w:lang w:val="uk-UA"/>
        </w:rPr>
        <w:t>Моделювання є одним з основних етапів створення кінцевого продукту у будь-якій галузі. З</w:t>
      </w:r>
      <w:r w:rsidRPr="007E01E8">
        <w:rPr>
          <w:sz w:val="28"/>
          <w:szCs w:val="28"/>
          <w:lang w:val="uk-UA"/>
        </w:rPr>
        <w:t>а рахунок моделювання процесів</w:t>
      </w:r>
      <w:r>
        <w:rPr>
          <w:sz w:val="28"/>
          <w:szCs w:val="28"/>
          <w:lang w:val="uk-UA"/>
        </w:rPr>
        <w:t xml:space="preserve">, які є основою для проведення </w:t>
      </w:r>
      <w:r w:rsidRPr="007E01E8">
        <w:rPr>
          <w:sz w:val="28"/>
          <w:szCs w:val="28"/>
          <w:lang w:val="uk-UA"/>
        </w:rPr>
        <w:t>електропорації</w:t>
      </w:r>
      <w:r>
        <w:rPr>
          <w:sz w:val="28"/>
          <w:szCs w:val="28"/>
          <w:lang w:val="uk-UA"/>
        </w:rPr>
        <w:t>,</w:t>
      </w:r>
      <w:r w:rsidRPr="007E01E8">
        <w:rPr>
          <w:sz w:val="28"/>
          <w:szCs w:val="28"/>
          <w:lang w:val="uk-UA"/>
        </w:rPr>
        <w:t xml:space="preserve"> з</w:t>
      </w:r>
      <w:r w:rsidR="00AB1203">
        <w:rPr>
          <w:sz w:val="28"/>
          <w:szCs w:val="28"/>
          <w:lang w:val="uk-UA"/>
        </w:rPr>
        <w:t>’</w:t>
      </w:r>
      <w:r w:rsidRPr="007E01E8">
        <w:rPr>
          <w:sz w:val="28"/>
          <w:szCs w:val="28"/>
          <w:lang w:val="uk-UA"/>
        </w:rPr>
        <w:t xml:space="preserve">явиться можливість оцінити ефективність надходження ліків безпосередньо до пухлини, не вводячи дані ліки через весь організм. На основі моделі </w:t>
      </w:r>
      <w:r>
        <w:rPr>
          <w:sz w:val="28"/>
          <w:szCs w:val="28"/>
          <w:lang w:val="uk-UA"/>
        </w:rPr>
        <w:t>будуть підібрані параметри, які необхідні для подальшого створення макету приладу для проведення лабораторних досліджень</w:t>
      </w:r>
      <w:r w:rsidRPr="007E01E8">
        <w:rPr>
          <w:sz w:val="28"/>
          <w:szCs w:val="28"/>
          <w:lang w:val="uk-UA"/>
        </w:rPr>
        <w:t>.</w:t>
      </w:r>
    </w:p>
    <w:p w14:paraId="327A011E" w14:textId="5404ABDF" w:rsidR="006F474D" w:rsidRPr="00A46AEF" w:rsidRDefault="003B690A" w:rsidP="00A46AEF">
      <w:pPr>
        <w:spacing w:line="360" w:lineRule="auto"/>
        <w:ind w:firstLine="708"/>
        <w:jc w:val="both"/>
        <w:rPr>
          <w:color w:val="000000" w:themeColor="text1"/>
          <w:sz w:val="28"/>
          <w:szCs w:val="28"/>
          <w:lang w:val="uk-UA"/>
        </w:rPr>
      </w:pPr>
      <w:r>
        <w:rPr>
          <w:sz w:val="28"/>
          <w:szCs w:val="28"/>
          <w:lang w:val="uk-UA"/>
        </w:rPr>
        <w:t xml:space="preserve">Тому </w:t>
      </w:r>
      <w:r>
        <w:rPr>
          <w:color w:val="000000" w:themeColor="text1"/>
          <w:sz w:val="28"/>
          <w:szCs w:val="28"/>
          <w:lang w:val="uk-UA"/>
        </w:rPr>
        <w:t>метою роботи є підтвердити ефективність електропорації на комп</w:t>
      </w:r>
      <w:r w:rsidR="00AB1203">
        <w:rPr>
          <w:color w:val="000000" w:themeColor="text1"/>
          <w:sz w:val="28"/>
          <w:szCs w:val="28"/>
          <w:lang w:val="uk-UA"/>
        </w:rPr>
        <w:t>’</w:t>
      </w:r>
      <w:r>
        <w:rPr>
          <w:color w:val="000000" w:themeColor="text1"/>
          <w:sz w:val="28"/>
          <w:szCs w:val="28"/>
          <w:lang w:val="uk-UA"/>
        </w:rPr>
        <w:t xml:space="preserve">ютерній моделі тканини пухлини в середовищі </w:t>
      </w:r>
      <w:r>
        <w:rPr>
          <w:color w:val="000000" w:themeColor="text1"/>
          <w:sz w:val="28"/>
          <w:szCs w:val="28"/>
          <w:lang w:val="en-US"/>
        </w:rPr>
        <w:t>COMSOL</w:t>
      </w:r>
      <w:r w:rsidRPr="0054691C">
        <w:rPr>
          <w:color w:val="000000" w:themeColor="text1"/>
          <w:sz w:val="28"/>
          <w:szCs w:val="28"/>
          <w:lang w:val="uk-UA"/>
        </w:rPr>
        <w:t xml:space="preserve"> </w:t>
      </w:r>
      <w:r>
        <w:rPr>
          <w:color w:val="000000" w:themeColor="text1"/>
          <w:sz w:val="28"/>
          <w:szCs w:val="28"/>
          <w:lang w:val="uk-UA"/>
        </w:rPr>
        <w:t xml:space="preserve">та на основі отриманих даних оптимізувати параметри компонентів макету для подальшої </w:t>
      </w:r>
      <w:r w:rsidRPr="00822E40">
        <w:rPr>
          <w:color w:val="000000" w:themeColor="text1"/>
          <w:sz w:val="28"/>
          <w:szCs w:val="28"/>
          <w:lang w:val="uk-UA"/>
        </w:rPr>
        <w:t xml:space="preserve">демонстрації методу електропорації під час лабораторних досліджень. </w:t>
      </w:r>
    </w:p>
    <w:p w14:paraId="250FD666" w14:textId="2B546CC6" w:rsidR="005B2833" w:rsidRPr="004044B9" w:rsidRDefault="005B2833" w:rsidP="004B465E">
      <w:pPr>
        <w:pStyle w:val="Default"/>
        <w:spacing w:line="360" w:lineRule="auto"/>
        <w:ind w:firstLine="709"/>
        <w:jc w:val="both"/>
        <w:rPr>
          <w:color w:val="000000" w:themeColor="text1"/>
          <w:sz w:val="28"/>
          <w:szCs w:val="28"/>
          <w:lang w:val="uk-UA"/>
        </w:rPr>
      </w:pPr>
      <w:r>
        <w:rPr>
          <w:sz w:val="28"/>
          <w:szCs w:val="28"/>
          <w:lang w:val="uk-UA"/>
        </w:rPr>
        <w:br w:type="page"/>
      </w:r>
    </w:p>
    <w:p w14:paraId="7B50BB6F" w14:textId="1BB2F234" w:rsidR="005A6C03" w:rsidRPr="0075331A" w:rsidRDefault="005A6C03" w:rsidP="00CF1AF3">
      <w:pPr>
        <w:spacing w:line="360" w:lineRule="auto"/>
        <w:jc w:val="center"/>
        <w:outlineLvl w:val="0"/>
        <w:rPr>
          <w:color w:val="000000" w:themeColor="text1"/>
          <w:sz w:val="28"/>
          <w:szCs w:val="28"/>
          <w:lang w:val="uk-UA"/>
        </w:rPr>
      </w:pPr>
      <w:bookmarkStart w:id="2" w:name="_Toc25692036"/>
      <w:r>
        <w:rPr>
          <w:color w:val="000000" w:themeColor="text1"/>
          <w:sz w:val="28"/>
          <w:szCs w:val="28"/>
          <w:lang w:val="uk-UA"/>
        </w:rPr>
        <w:lastRenderedPageBreak/>
        <w:t xml:space="preserve">РОЗДІЛ 1 </w:t>
      </w:r>
      <w:r w:rsidR="004044B9">
        <w:rPr>
          <w:color w:val="000000" w:themeColor="text1"/>
          <w:sz w:val="28"/>
          <w:szCs w:val="28"/>
          <w:lang w:val="uk-UA"/>
        </w:rPr>
        <w:br/>
      </w:r>
      <w:r w:rsidR="00826C23">
        <w:rPr>
          <w:color w:val="000000" w:themeColor="text1"/>
          <w:sz w:val="28"/>
          <w:szCs w:val="28"/>
          <w:lang w:val="uk-UA"/>
        </w:rPr>
        <w:t>ОСОБЛИВОСТІ ЕЛЕКТРОПОРАЦІЇ</w:t>
      </w:r>
      <w:bookmarkEnd w:id="2"/>
    </w:p>
    <w:p w14:paraId="6333853D" w14:textId="5A0BB658" w:rsidR="005A6C03" w:rsidRDefault="005A6C03" w:rsidP="004A23CB">
      <w:pPr>
        <w:pStyle w:val="a3"/>
        <w:numPr>
          <w:ilvl w:val="1"/>
          <w:numId w:val="37"/>
        </w:numPr>
        <w:spacing w:line="360" w:lineRule="auto"/>
        <w:jc w:val="both"/>
        <w:outlineLvl w:val="1"/>
        <w:rPr>
          <w:rFonts w:ascii="Times New Roman" w:hAnsi="Times New Roman" w:cs="Times New Roman"/>
          <w:color w:val="000000" w:themeColor="text1"/>
          <w:sz w:val="28"/>
          <w:szCs w:val="28"/>
          <w:lang w:val="uk-UA"/>
        </w:rPr>
      </w:pPr>
      <w:bookmarkStart w:id="3" w:name="_Toc25692037"/>
      <w:r w:rsidRPr="007D4AF0">
        <w:rPr>
          <w:rFonts w:ascii="Times New Roman" w:hAnsi="Times New Roman" w:cs="Times New Roman"/>
          <w:color w:val="000000" w:themeColor="text1"/>
          <w:sz w:val="28"/>
          <w:szCs w:val="28"/>
          <w:lang w:val="uk-UA"/>
        </w:rPr>
        <w:t>Загальний опис електропорації</w:t>
      </w:r>
      <w:bookmarkEnd w:id="3"/>
    </w:p>
    <w:p w14:paraId="4A8B4F00" w14:textId="77777777" w:rsidR="005A6C03" w:rsidRPr="007D4AF0" w:rsidRDefault="005A6C03" w:rsidP="00AB1203">
      <w:pPr>
        <w:spacing w:line="360" w:lineRule="auto"/>
        <w:ind w:firstLine="708"/>
        <w:jc w:val="both"/>
        <w:rPr>
          <w:color w:val="000000" w:themeColor="text1"/>
          <w:sz w:val="28"/>
          <w:szCs w:val="28"/>
          <w:lang w:val="uk-UA"/>
        </w:rPr>
      </w:pPr>
    </w:p>
    <w:p w14:paraId="5D6284AC" w14:textId="0C71DCB6" w:rsidR="005A6C03" w:rsidRPr="007D4AF0" w:rsidRDefault="00AA6A4A" w:rsidP="005A6C03">
      <w:pPr>
        <w:spacing w:line="360" w:lineRule="auto"/>
        <w:ind w:firstLine="708"/>
        <w:jc w:val="both"/>
        <w:rPr>
          <w:color w:val="000000" w:themeColor="text1"/>
          <w:sz w:val="28"/>
          <w:szCs w:val="28"/>
          <w:lang w:val="uk-UA"/>
        </w:rPr>
      </w:pPr>
      <w:r>
        <w:rPr>
          <w:color w:val="000000" w:themeColor="text1"/>
          <w:sz w:val="28"/>
          <w:szCs w:val="28"/>
          <w:lang w:val="uk-UA"/>
        </w:rPr>
        <w:t>Елетропорація</w:t>
      </w:r>
      <w:r w:rsidR="005A6C03" w:rsidRPr="007D4AF0">
        <w:rPr>
          <w:color w:val="000000" w:themeColor="text1"/>
          <w:sz w:val="28"/>
          <w:szCs w:val="28"/>
          <w:lang w:val="uk-UA"/>
        </w:rPr>
        <w:t xml:space="preserve"> представляє з себе </w:t>
      </w:r>
      <w:r>
        <w:rPr>
          <w:color w:val="000000" w:themeColor="text1"/>
          <w:sz w:val="28"/>
          <w:szCs w:val="28"/>
          <w:lang w:val="uk-UA"/>
        </w:rPr>
        <w:t>–</w:t>
      </w:r>
      <w:r w:rsidR="005A6C03" w:rsidRPr="007D4AF0">
        <w:rPr>
          <w:color w:val="000000" w:themeColor="text1"/>
          <w:sz w:val="28"/>
          <w:szCs w:val="28"/>
          <w:lang w:val="uk-UA"/>
        </w:rPr>
        <w:t xml:space="preserve"> </w:t>
      </w:r>
      <w:r>
        <w:rPr>
          <w:color w:val="000000" w:themeColor="text1"/>
          <w:sz w:val="28"/>
          <w:szCs w:val="28"/>
          <w:lang w:val="uk-UA"/>
        </w:rPr>
        <w:t xml:space="preserve">фізичні </w:t>
      </w:r>
      <w:r w:rsidR="005A6C03" w:rsidRPr="007D4AF0">
        <w:rPr>
          <w:color w:val="000000" w:themeColor="text1"/>
          <w:sz w:val="28"/>
          <w:szCs w:val="28"/>
          <w:lang w:val="uk-UA"/>
        </w:rPr>
        <w:t>зміни мембрани клітин, які відбуваються через вплив</w:t>
      </w:r>
      <w:r>
        <w:rPr>
          <w:color w:val="000000" w:themeColor="text1"/>
          <w:sz w:val="28"/>
          <w:szCs w:val="28"/>
          <w:lang w:val="uk-UA"/>
        </w:rPr>
        <w:t xml:space="preserve"> на них</w:t>
      </w:r>
      <w:r w:rsidR="005A6C03" w:rsidRPr="007D4AF0">
        <w:rPr>
          <w:color w:val="000000" w:themeColor="text1"/>
          <w:sz w:val="28"/>
          <w:szCs w:val="28"/>
          <w:lang w:val="uk-UA"/>
        </w:rPr>
        <w:t xml:space="preserve"> зовнішнього електричного поля. </w:t>
      </w:r>
      <w:r>
        <w:rPr>
          <w:color w:val="000000" w:themeColor="text1"/>
          <w:sz w:val="28"/>
          <w:szCs w:val="28"/>
          <w:lang w:val="uk-UA"/>
        </w:rPr>
        <w:t>У зв’язку з тим, що</w:t>
      </w:r>
      <w:r w:rsidR="005A6C03" w:rsidRPr="007D4AF0">
        <w:rPr>
          <w:color w:val="000000" w:themeColor="text1"/>
          <w:sz w:val="28"/>
          <w:szCs w:val="28"/>
          <w:lang w:val="uk-UA"/>
        </w:rPr>
        <w:t xml:space="preserve"> високе електричне поле </w:t>
      </w:r>
      <w:r>
        <w:rPr>
          <w:color w:val="000000" w:themeColor="text1"/>
          <w:sz w:val="28"/>
          <w:szCs w:val="28"/>
          <w:lang w:val="uk-UA"/>
        </w:rPr>
        <w:t>зумовлює підвищення проникності</w:t>
      </w:r>
      <w:r w:rsidR="005A6C03" w:rsidRPr="007D4AF0">
        <w:rPr>
          <w:color w:val="000000" w:themeColor="text1"/>
          <w:sz w:val="28"/>
          <w:szCs w:val="28"/>
          <w:lang w:val="uk-UA"/>
        </w:rPr>
        <w:t xml:space="preserve"> клітинної мембрани, </w:t>
      </w:r>
      <w:r>
        <w:rPr>
          <w:color w:val="000000" w:themeColor="text1"/>
          <w:sz w:val="28"/>
          <w:szCs w:val="28"/>
          <w:lang w:val="uk-UA"/>
        </w:rPr>
        <w:t>то як наслідок</w:t>
      </w:r>
      <w:r w:rsidR="005A6C03" w:rsidRPr="007D4AF0">
        <w:rPr>
          <w:color w:val="000000" w:themeColor="text1"/>
          <w:sz w:val="28"/>
          <w:szCs w:val="28"/>
          <w:lang w:val="uk-UA"/>
        </w:rPr>
        <w:t xml:space="preserve"> з</w:t>
      </w:r>
      <w:r w:rsidR="00AB1203">
        <w:rPr>
          <w:color w:val="000000" w:themeColor="text1"/>
          <w:sz w:val="28"/>
          <w:szCs w:val="28"/>
          <w:lang w:val="uk-UA"/>
        </w:rPr>
        <w:t>’</w:t>
      </w:r>
      <w:r w:rsidR="005A6C03" w:rsidRPr="007D4AF0">
        <w:rPr>
          <w:color w:val="000000" w:themeColor="text1"/>
          <w:sz w:val="28"/>
          <w:szCs w:val="28"/>
          <w:lang w:val="uk-UA"/>
        </w:rPr>
        <w:t xml:space="preserve">являється можливість </w:t>
      </w:r>
      <w:r>
        <w:rPr>
          <w:color w:val="000000" w:themeColor="text1"/>
          <w:sz w:val="28"/>
          <w:szCs w:val="28"/>
          <w:lang w:val="uk-UA"/>
        </w:rPr>
        <w:t>транспортування</w:t>
      </w:r>
      <w:r w:rsidR="005A6C03" w:rsidRPr="007D4AF0">
        <w:rPr>
          <w:color w:val="000000" w:themeColor="text1"/>
          <w:sz w:val="28"/>
          <w:szCs w:val="28"/>
          <w:lang w:val="uk-UA"/>
        </w:rPr>
        <w:t xml:space="preserve"> молекули в клітину, які </w:t>
      </w:r>
      <w:r>
        <w:rPr>
          <w:color w:val="000000" w:themeColor="text1"/>
          <w:sz w:val="28"/>
          <w:szCs w:val="28"/>
          <w:lang w:val="uk-UA"/>
        </w:rPr>
        <w:t>за своїм призначенням</w:t>
      </w:r>
      <w:r w:rsidR="005A6C03" w:rsidRPr="007D4AF0">
        <w:rPr>
          <w:color w:val="000000" w:themeColor="text1"/>
          <w:sz w:val="28"/>
          <w:szCs w:val="28"/>
          <w:lang w:val="uk-UA"/>
        </w:rPr>
        <w:t xml:space="preserve"> не мають прямого доступу до</w:t>
      </w:r>
      <w:r w:rsidR="004862C4">
        <w:rPr>
          <w:color w:val="000000" w:themeColor="text1"/>
          <w:sz w:val="28"/>
          <w:szCs w:val="28"/>
          <w:lang w:val="uk-UA"/>
        </w:rPr>
        <w:t xml:space="preserve"> </w:t>
      </w:r>
      <w:r>
        <w:rPr>
          <w:color w:val="000000" w:themeColor="text1"/>
          <w:sz w:val="28"/>
          <w:szCs w:val="28"/>
          <w:lang w:val="uk-UA"/>
        </w:rPr>
        <w:t>перенесення</w:t>
      </w:r>
      <w:r w:rsidR="004862C4">
        <w:rPr>
          <w:color w:val="000000" w:themeColor="text1"/>
          <w:sz w:val="28"/>
          <w:szCs w:val="28"/>
          <w:lang w:val="uk-UA"/>
        </w:rPr>
        <w:t xml:space="preserve"> мембраною [1</w:t>
      </w:r>
      <w:r w:rsidR="005A6C03" w:rsidRPr="007D4AF0">
        <w:rPr>
          <w:color w:val="000000" w:themeColor="text1"/>
          <w:sz w:val="28"/>
          <w:szCs w:val="28"/>
          <w:lang w:val="uk-UA"/>
        </w:rPr>
        <w:t xml:space="preserve">]. </w:t>
      </w:r>
    </w:p>
    <w:p w14:paraId="278893E0" w14:textId="4590642B" w:rsidR="005A6C03" w:rsidRPr="007D4AF0" w:rsidRDefault="005A6C03" w:rsidP="005A6C03">
      <w:pPr>
        <w:tabs>
          <w:tab w:val="left" w:pos="3701"/>
        </w:tabs>
        <w:spacing w:line="360" w:lineRule="auto"/>
        <w:ind w:firstLine="709"/>
        <w:jc w:val="both"/>
        <w:rPr>
          <w:sz w:val="28"/>
          <w:szCs w:val="28"/>
        </w:rPr>
      </w:pPr>
      <w:r w:rsidRPr="00AA6A4A">
        <w:rPr>
          <w:sz w:val="28"/>
          <w:szCs w:val="28"/>
          <w:lang w:val="uk-UA"/>
        </w:rPr>
        <w:t xml:space="preserve">Ефективність електропорації залежить </w:t>
      </w:r>
      <w:r w:rsidR="00AA6A4A" w:rsidRPr="00AA6A4A">
        <w:rPr>
          <w:sz w:val="28"/>
          <w:szCs w:val="28"/>
          <w:lang w:val="uk-UA"/>
        </w:rPr>
        <w:t>не тільки</w:t>
      </w:r>
      <w:r w:rsidRPr="00AA6A4A">
        <w:rPr>
          <w:sz w:val="28"/>
          <w:szCs w:val="28"/>
          <w:lang w:val="uk-UA"/>
        </w:rPr>
        <w:t xml:space="preserve"> від параметрів тканин (форми, розміру, температури, оточення клітини), </w:t>
      </w:r>
      <w:r w:rsidR="00AA6A4A" w:rsidRPr="00AA6A4A">
        <w:rPr>
          <w:sz w:val="28"/>
          <w:szCs w:val="28"/>
          <w:lang w:val="uk-UA"/>
        </w:rPr>
        <w:t>а також</w:t>
      </w:r>
      <w:r w:rsidRPr="00AA6A4A">
        <w:rPr>
          <w:sz w:val="28"/>
          <w:szCs w:val="28"/>
          <w:lang w:val="uk-UA"/>
        </w:rPr>
        <w:t xml:space="preserve"> і від параметрів електричного поля. </w:t>
      </w:r>
      <w:r w:rsidR="00AA6A4A">
        <w:rPr>
          <w:sz w:val="28"/>
          <w:szCs w:val="28"/>
          <w:lang w:val="uk-UA"/>
        </w:rPr>
        <w:t>Е</w:t>
      </w:r>
      <w:r w:rsidRPr="00AA6A4A">
        <w:rPr>
          <w:sz w:val="28"/>
          <w:szCs w:val="28"/>
          <w:lang w:val="uk-UA"/>
        </w:rPr>
        <w:t>лектричне поле</w:t>
      </w:r>
      <w:r w:rsidR="00AA6A4A">
        <w:rPr>
          <w:sz w:val="28"/>
          <w:szCs w:val="28"/>
          <w:lang w:val="uk-UA"/>
        </w:rPr>
        <w:t>, яке характерне для електропорації,</w:t>
      </w:r>
      <w:r w:rsidRPr="00AA6A4A">
        <w:rPr>
          <w:sz w:val="28"/>
          <w:szCs w:val="28"/>
          <w:lang w:val="uk-UA"/>
        </w:rPr>
        <w:t xml:space="preserve"> виробляється за допомогою імпульсів високої напруги, </w:t>
      </w:r>
      <w:r w:rsidR="00AA6A4A">
        <w:rPr>
          <w:sz w:val="28"/>
          <w:szCs w:val="28"/>
          <w:lang w:val="uk-UA"/>
        </w:rPr>
        <w:t xml:space="preserve">у зв’язку з цим </w:t>
      </w:r>
      <w:r w:rsidRPr="00AA6A4A">
        <w:rPr>
          <w:sz w:val="28"/>
          <w:szCs w:val="28"/>
          <w:lang w:val="uk-UA"/>
        </w:rPr>
        <w:t>електропорація залежить від амплітуди імпульсу, тривалості імпульсу, кількості імпульсів, форми імпульсу, частоти повтор</w:t>
      </w:r>
      <w:r w:rsidR="004862C4" w:rsidRPr="00AA6A4A">
        <w:rPr>
          <w:sz w:val="28"/>
          <w:szCs w:val="28"/>
          <w:lang w:val="uk-UA"/>
        </w:rPr>
        <w:t>ення, напряму електричного поля</w:t>
      </w:r>
      <w:r w:rsidRPr="00AA6A4A">
        <w:rPr>
          <w:sz w:val="28"/>
          <w:szCs w:val="28"/>
          <w:lang w:val="uk-UA"/>
        </w:rPr>
        <w:t xml:space="preserve"> </w:t>
      </w:r>
      <w:r w:rsidR="004862C4" w:rsidRPr="00AA6A4A">
        <w:rPr>
          <w:sz w:val="28"/>
          <w:szCs w:val="28"/>
          <w:lang w:val="uk-UA"/>
        </w:rPr>
        <w:t>[</w:t>
      </w:r>
      <w:r w:rsidR="00463282" w:rsidRPr="00AA6A4A">
        <w:rPr>
          <w:sz w:val="28"/>
          <w:szCs w:val="28"/>
          <w:lang w:val="uk-UA"/>
        </w:rPr>
        <w:t>1</w:t>
      </w:r>
      <w:r w:rsidR="004862C4" w:rsidRPr="00AA6A4A">
        <w:rPr>
          <w:sz w:val="28"/>
          <w:szCs w:val="28"/>
          <w:lang w:val="uk-UA"/>
        </w:rPr>
        <w:t xml:space="preserve">]. </w:t>
      </w:r>
      <w:r w:rsidR="00AA6A4A">
        <w:rPr>
          <w:sz w:val="28"/>
          <w:szCs w:val="28"/>
          <w:lang w:val="uk-UA"/>
        </w:rPr>
        <w:t xml:space="preserve">Однак, </w:t>
      </w:r>
      <w:r w:rsidR="00AA6A4A">
        <w:rPr>
          <w:sz w:val="28"/>
          <w:szCs w:val="28"/>
        </w:rPr>
        <w:t>п</w:t>
      </w:r>
      <w:r w:rsidRPr="007D4AF0">
        <w:rPr>
          <w:sz w:val="28"/>
          <w:szCs w:val="28"/>
        </w:rPr>
        <w:t>араметри поверхні, на якій проводять електропорацію зазвичай не контролюються. Тому для проведення ефективної електропорації клітин необхідно підібрати спосіб контролю над параметрами імпульсу</w:t>
      </w:r>
      <w:r w:rsidR="00463282">
        <w:rPr>
          <w:sz w:val="28"/>
          <w:szCs w:val="28"/>
        </w:rPr>
        <w:t xml:space="preserve"> </w:t>
      </w:r>
      <w:r w:rsidR="00463282" w:rsidRPr="00463282">
        <w:rPr>
          <w:sz w:val="28"/>
          <w:szCs w:val="28"/>
        </w:rPr>
        <w:t>[</w:t>
      </w:r>
      <w:r w:rsidR="00463282">
        <w:rPr>
          <w:sz w:val="28"/>
          <w:szCs w:val="28"/>
        </w:rPr>
        <w:t>1</w:t>
      </w:r>
      <w:r w:rsidR="00463282" w:rsidRPr="00463282">
        <w:rPr>
          <w:sz w:val="28"/>
          <w:szCs w:val="28"/>
        </w:rPr>
        <w:t>]</w:t>
      </w:r>
      <w:r w:rsidRPr="007D4AF0">
        <w:rPr>
          <w:sz w:val="28"/>
          <w:szCs w:val="28"/>
        </w:rPr>
        <w:t xml:space="preserve">. </w:t>
      </w:r>
    </w:p>
    <w:p w14:paraId="3D9DC69A" w14:textId="16080052" w:rsidR="005A6C03" w:rsidRPr="007D4AF0" w:rsidRDefault="005A6C03" w:rsidP="005A6C03">
      <w:pPr>
        <w:spacing w:line="360" w:lineRule="auto"/>
        <w:ind w:firstLine="708"/>
        <w:jc w:val="both"/>
        <w:rPr>
          <w:color w:val="000000" w:themeColor="text1"/>
          <w:sz w:val="28"/>
          <w:szCs w:val="28"/>
          <w:lang w:val="uk-UA"/>
        </w:rPr>
      </w:pPr>
      <w:r w:rsidRPr="007D4AF0">
        <w:rPr>
          <w:color w:val="000000" w:themeColor="text1"/>
          <w:sz w:val="28"/>
          <w:szCs w:val="28"/>
          <w:lang w:val="uk-UA"/>
        </w:rPr>
        <w:t>Електропорація може бути класифікована як оборотна або необоротна. Оборотний/необоротний характер електропорації залежить від амплітуди імпульсу, трив</w:t>
      </w:r>
      <w:r w:rsidR="00463282">
        <w:rPr>
          <w:color w:val="000000" w:themeColor="text1"/>
          <w:sz w:val="28"/>
          <w:szCs w:val="28"/>
          <w:lang w:val="uk-UA"/>
        </w:rPr>
        <w:t>алості та кількості імпульсів [2</w:t>
      </w:r>
      <w:r w:rsidRPr="007D4AF0">
        <w:rPr>
          <w:color w:val="000000" w:themeColor="text1"/>
          <w:sz w:val="28"/>
          <w:szCs w:val="28"/>
          <w:lang w:val="uk-UA"/>
        </w:rPr>
        <w:t xml:space="preserve">]. </w:t>
      </w:r>
    </w:p>
    <w:p w14:paraId="573D6C40" w14:textId="3C181A0F" w:rsidR="00D74BCE" w:rsidRDefault="005A6C03" w:rsidP="005A6C03">
      <w:pPr>
        <w:spacing w:line="360" w:lineRule="auto"/>
        <w:ind w:firstLine="708"/>
        <w:jc w:val="both"/>
        <w:rPr>
          <w:color w:val="000000" w:themeColor="text1"/>
          <w:sz w:val="28"/>
          <w:szCs w:val="28"/>
          <w:lang w:val="uk-UA"/>
        </w:rPr>
      </w:pPr>
      <w:r w:rsidRPr="007D4AF0">
        <w:rPr>
          <w:color w:val="000000" w:themeColor="text1"/>
          <w:sz w:val="28"/>
          <w:szCs w:val="28"/>
          <w:lang w:val="uk-UA"/>
        </w:rPr>
        <w:t>При оборотній електропорації клітинна мембрана зрештою повертається в нормальний стан, після припинення дії на неї</w:t>
      </w:r>
      <w:r w:rsidR="00D74BCE">
        <w:rPr>
          <w:color w:val="000000" w:themeColor="text1"/>
          <w:sz w:val="28"/>
          <w:szCs w:val="28"/>
          <w:lang w:val="uk-UA"/>
        </w:rPr>
        <w:t xml:space="preserve"> (</w:t>
      </w:r>
      <w:r w:rsidR="00D74BCE" w:rsidRPr="00A10E85">
        <w:rPr>
          <w:color w:val="000000" w:themeColor="text1"/>
          <w:sz w:val="28"/>
          <w:szCs w:val="28"/>
          <w:lang w:val="uk-UA"/>
        </w:rPr>
        <w:t>Рисунок</w:t>
      </w:r>
      <w:r w:rsidR="00D74BCE">
        <w:rPr>
          <w:color w:val="000000" w:themeColor="text1"/>
          <w:sz w:val="28"/>
          <w:szCs w:val="28"/>
          <w:lang w:val="uk-UA"/>
        </w:rPr>
        <w:t xml:space="preserve"> </w:t>
      </w:r>
      <w:r w:rsidR="00A10E85">
        <w:rPr>
          <w:color w:val="000000" w:themeColor="text1"/>
          <w:sz w:val="28"/>
          <w:szCs w:val="28"/>
          <w:lang w:val="uk-UA"/>
        </w:rPr>
        <w:t>1.1</w:t>
      </w:r>
      <w:r w:rsidR="00D74BCE">
        <w:rPr>
          <w:color w:val="000000" w:themeColor="text1"/>
          <w:sz w:val="28"/>
          <w:szCs w:val="28"/>
          <w:lang w:val="uk-UA"/>
        </w:rPr>
        <w:t>)</w:t>
      </w:r>
      <w:r w:rsidRPr="007D4AF0">
        <w:rPr>
          <w:color w:val="000000" w:themeColor="text1"/>
          <w:sz w:val="28"/>
          <w:szCs w:val="28"/>
          <w:lang w:val="uk-UA"/>
        </w:rPr>
        <w:t xml:space="preserve">. </w:t>
      </w:r>
      <w:r w:rsidR="00D74BCE" w:rsidRPr="007D4AF0">
        <w:rPr>
          <w:color w:val="000000" w:themeColor="text1"/>
          <w:sz w:val="28"/>
          <w:szCs w:val="28"/>
          <w:lang w:val="uk-UA"/>
        </w:rPr>
        <w:t>При необоротній електропорації спостерігається загибель ураженої клітини, оскільки клітинна мембрана постійно порушується або через значну втрату внутрішньоклітинних компонентів</w:t>
      </w:r>
      <w:r w:rsidR="00D74BCE">
        <w:rPr>
          <w:color w:val="000000" w:themeColor="text1"/>
          <w:sz w:val="28"/>
          <w:szCs w:val="28"/>
          <w:lang w:val="uk-UA"/>
        </w:rPr>
        <w:t xml:space="preserve"> [3]</w:t>
      </w:r>
      <w:r w:rsidR="00D74BCE" w:rsidRPr="007D4AF0">
        <w:rPr>
          <w:color w:val="000000" w:themeColor="text1"/>
          <w:sz w:val="28"/>
          <w:szCs w:val="28"/>
          <w:lang w:val="uk-UA"/>
        </w:rPr>
        <w:t>.</w:t>
      </w:r>
    </w:p>
    <w:p w14:paraId="34F2C602" w14:textId="77777777" w:rsidR="00D74BCE" w:rsidRDefault="00D74BCE" w:rsidP="005A6C03">
      <w:pPr>
        <w:spacing w:line="360" w:lineRule="auto"/>
        <w:ind w:firstLine="708"/>
        <w:jc w:val="both"/>
        <w:rPr>
          <w:color w:val="000000" w:themeColor="text1"/>
          <w:sz w:val="28"/>
          <w:szCs w:val="28"/>
          <w:lang w:val="uk-UA"/>
        </w:rPr>
      </w:pPr>
    </w:p>
    <w:p w14:paraId="60A30F78" w14:textId="3C2A162C" w:rsidR="00D74BCE" w:rsidRDefault="00D74BCE" w:rsidP="00D74BCE">
      <w:pPr>
        <w:spacing w:line="360" w:lineRule="auto"/>
        <w:ind w:firstLine="708"/>
        <w:jc w:val="center"/>
        <w:rPr>
          <w:color w:val="000000" w:themeColor="text1"/>
          <w:sz w:val="28"/>
          <w:szCs w:val="28"/>
          <w:lang w:val="uk-UA"/>
        </w:rPr>
      </w:pPr>
      <w:r>
        <w:rPr>
          <w:rFonts w:ascii="Helvetica" w:hAnsi="Helvetica" w:cs="Helvetica"/>
          <w:noProof/>
        </w:rPr>
        <w:lastRenderedPageBreak/>
        <w:drawing>
          <wp:inline distT="0" distB="0" distL="0" distR="0" wp14:anchorId="00AB9CA6" wp14:editId="31AC5756">
            <wp:extent cx="2403162" cy="5277749"/>
            <wp:effectExtent l="0" t="0" r="1016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64154"/>
                    <a:stretch/>
                  </pic:blipFill>
                  <pic:spPr bwMode="auto">
                    <a:xfrm>
                      <a:off x="0" y="0"/>
                      <a:ext cx="2412674" cy="5298640"/>
                    </a:xfrm>
                    <a:prstGeom prst="rect">
                      <a:avLst/>
                    </a:prstGeom>
                    <a:noFill/>
                    <a:ln>
                      <a:noFill/>
                    </a:ln>
                    <a:extLst>
                      <a:ext uri="{53640926-AAD7-44D8-BBD7-CCE9431645EC}">
                        <a14:shadowObscured xmlns:a14="http://schemas.microsoft.com/office/drawing/2010/main"/>
                      </a:ext>
                    </a:extLst>
                  </pic:spPr>
                </pic:pic>
              </a:graphicData>
            </a:graphic>
          </wp:inline>
        </w:drawing>
      </w:r>
    </w:p>
    <w:p w14:paraId="5B612CE1" w14:textId="7ACEC9C0" w:rsidR="00D74BCE" w:rsidRPr="00D74BCE" w:rsidRDefault="00D74BCE" w:rsidP="00D74BCE">
      <w:pPr>
        <w:spacing w:line="360" w:lineRule="auto"/>
        <w:ind w:firstLine="708"/>
        <w:jc w:val="center"/>
        <w:rPr>
          <w:color w:val="000000" w:themeColor="text1"/>
          <w:sz w:val="28"/>
          <w:szCs w:val="28"/>
          <w:lang w:val="uk-UA"/>
        </w:rPr>
      </w:pPr>
      <w:r>
        <w:rPr>
          <w:color w:val="000000" w:themeColor="text1"/>
          <w:sz w:val="28"/>
          <w:szCs w:val="28"/>
          <w:lang w:val="uk-UA"/>
        </w:rPr>
        <w:t>Рисунок</w:t>
      </w:r>
      <w:r w:rsidR="00A10E85">
        <w:rPr>
          <w:color w:val="000000" w:themeColor="text1"/>
          <w:sz w:val="28"/>
          <w:szCs w:val="28"/>
          <w:lang w:val="uk-UA"/>
        </w:rPr>
        <w:t xml:space="preserve"> 1.1</w:t>
      </w:r>
      <w:r>
        <w:rPr>
          <w:color w:val="000000" w:themeColor="text1"/>
          <w:sz w:val="28"/>
          <w:szCs w:val="28"/>
          <w:lang w:val="uk-UA"/>
        </w:rPr>
        <w:t xml:space="preserve"> – Оборотна електропорація </w:t>
      </w:r>
      <w:r w:rsidRPr="00564CC4">
        <w:rPr>
          <w:color w:val="000000" w:themeColor="text1"/>
          <w:sz w:val="28"/>
          <w:szCs w:val="28"/>
        </w:rPr>
        <w:t>[</w:t>
      </w:r>
      <w:r w:rsidR="00A10E85">
        <w:rPr>
          <w:color w:val="000000" w:themeColor="text1"/>
          <w:sz w:val="28"/>
          <w:szCs w:val="28"/>
        </w:rPr>
        <w:t>4</w:t>
      </w:r>
      <w:r w:rsidRPr="00564CC4">
        <w:rPr>
          <w:color w:val="000000" w:themeColor="text1"/>
          <w:sz w:val="28"/>
          <w:szCs w:val="28"/>
        </w:rPr>
        <w:t>]</w:t>
      </w:r>
    </w:p>
    <w:p w14:paraId="68D8CDB2" w14:textId="7F2FDE34" w:rsidR="005A6C03" w:rsidRPr="007D4AF0" w:rsidRDefault="005A6C03" w:rsidP="00D74BCE">
      <w:pPr>
        <w:spacing w:line="360" w:lineRule="auto"/>
        <w:jc w:val="both"/>
        <w:rPr>
          <w:color w:val="000000" w:themeColor="text1"/>
          <w:sz w:val="28"/>
          <w:szCs w:val="28"/>
          <w:lang w:val="uk-UA"/>
        </w:rPr>
      </w:pPr>
    </w:p>
    <w:p w14:paraId="5C05A093" w14:textId="6B03B85D" w:rsidR="003233F4" w:rsidRDefault="005A6C03" w:rsidP="003233F4">
      <w:pPr>
        <w:spacing w:line="360" w:lineRule="auto"/>
        <w:ind w:firstLine="708"/>
        <w:jc w:val="both"/>
        <w:rPr>
          <w:color w:val="000000" w:themeColor="text1"/>
          <w:sz w:val="28"/>
          <w:szCs w:val="28"/>
          <w:lang w:val="uk-UA"/>
        </w:rPr>
      </w:pPr>
      <w:r w:rsidRPr="007D4AF0">
        <w:rPr>
          <w:color w:val="000000" w:themeColor="text1"/>
          <w:sz w:val="28"/>
          <w:szCs w:val="28"/>
          <w:lang w:val="uk-UA"/>
        </w:rPr>
        <w:t>Феномен електропорації використовується в основному в медицині, біотехнології, де молекули вводяться всередину клітин. Проте розрізняють застосування електропорації в таких областях:</w:t>
      </w:r>
      <w:r w:rsidR="004862C4">
        <w:rPr>
          <w:color w:val="000000" w:themeColor="text1"/>
          <w:sz w:val="28"/>
          <w:szCs w:val="28"/>
          <w:lang w:val="uk-UA"/>
        </w:rPr>
        <w:t xml:space="preserve"> е</w:t>
      </w:r>
      <w:r w:rsidRPr="00D817EC">
        <w:rPr>
          <w:color w:val="000000" w:themeColor="text1"/>
          <w:sz w:val="28"/>
          <w:szCs w:val="28"/>
          <w:lang w:val="uk-UA"/>
        </w:rPr>
        <w:t>лектрохіміотерапія;</w:t>
      </w:r>
      <w:r w:rsidR="00D817EC">
        <w:rPr>
          <w:color w:val="000000" w:themeColor="text1"/>
          <w:sz w:val="28"/>
          <w:szCs w:val="28"/>
          <w:lang w:val="uk-UA"/>
        </w:rPr>
        <w:t xml:space="preserve"> е</w:t>
      </w:r>
      <w:r w:rsidRPr="00D817EC">
        <w:rPr>
          <w:color w:val="000000" w:themeColor="text1"/>
          <w:sz w:val="28"/>
          <w:szCs w:val="28"/>
          <w:lang w:val="uk-UA"/>
        </w:rPr>
        <w:t>лектроінсталяція;</w:t>
      </w:r>
      <w:r w:rsidR="00D817EC">
        <w:rPr>
          <w:color w:val="000000" w:themeColor="text1"/>
          <w:sz w:val="28"/>
          <w:szCs w:val="28"/>
          <w:lang w:val="uk-UA"/>
        </w:rPr>
        <w:t xml:space="preserve"> т</w:t>
      </w:r>
      <w:r w:rsidRPr="00D817EC">
        <w:rPr>
          <w:color w:val="000000" w:themeColor="text1"/>
          <w:sz w:val="28"/>
          <w:szCs w:val="28"/>
          <w:lang w:val="uk-UA"/>
        </w:rPr>
        <w:t>рансдерммальна доставка ліків;</w:t>
      </w:r>
      <w:r w:rsidR="00D817EC">
        <w:rPr>
          <w:color w:val="000000" w:themeColor="text1"/>
          <w:sz w:val="28"/>
          <w:szCs w:val="28"/>
          <w:lang w:val="uk-UA"/>
        </w:rPr>
        <w:t xml:space="preserve"> е</w:t>
      </w:r>
      <w:r w:rsidRPr="00D817EC">
        <w:rPr>
          <w:color w:val="000000" w:themeColor="text1"/>
          <w:sz w:val="28"/>
          <w:szCs w:val="28"/>
          <w:lang w:val="uk-UA"/>
        </w:rPr>
        <w:t>лектрофузія;</w:t>
      </w:r>
      <w:r w:rsidR="00D817EC">
        <w:rPr>
          <w:color w:val="000000" w:themeColor="text1"/>
          <w:sz w:val="28"/>
          <w:szCs w:val="28"/>
          <w:lang w:val="uk-UA"/>
        </w:rPr>
        <w:t xml:space="preserve"> п</w:t>
      </w:r>
      <w:r w:rsidRPr="00D817EC">
        <w:rPr>
          <w:color w:val="000000" w:themeColor="text1"/>
          <w:sz w:val="28"/>
          <w:szCs w:val="28"/>
          <w:lang w:val="uk-UA"/>
        </w:rPr>
        <w:t>астеризація;</w:t>
      </w:r>
      <w:r w:rsidR="00D817EC">
        <w:rPr>
          <w:color w:val="000000" w:themeColor="text1"/>
          <w:sz w:val="28"/>
          <w:szCs w:val="28"/>
          <w:lang w:val="uk-UA"/>
        </w:rPr>
        <w:t xml:space="preserve"> а</w:t>
      </w:r>
      <w:r w:rsidRPr="00D817EC">
        <w:rPr>
          <w:color w:val="000000" w:themeColor="text1"/>
          <w:sz w:val="28"/>
          <w:szCs w:val="28"/>
          <w:lang w:val="uk-UA"/>
        </w:rPr>
        <w:t>бляція тканин;</w:t>
      </w:r>
      <w:r w:rsidR="00D817EC">
        <w:rPr>
          <w:color w:val="000000" w:themeColor="text1"/>
          <w:sz w:val="28"/>
          <w:szCs w:val="28"/>
          <w:lang w:val="uk-UA"/>
        </w:rPr>
        <w:t xml:space="preserve"> о</w:t>
      </w:r>
      <w:r w:rsidRPr="00D817EC">
        <w:rPr>
          <w:color w:val="000000" w:themeColor="text1"/>
          <w:sz w:val="28"/>
          <w:szCs w:val="28"/>
          <w:lang w:val="uk-UA"/>
        </w:rPr>
        <w:t>дноклітинна електропорація;</w:t>
      </w:r>
      <w:r w:rsidR="00D817EC">
        <w:rPr>
          <w:color w:val="000000" w:themeColor="text1"/>
          <w:sz w:val="28"/>
          <w:szCs w:val="28"/>
          <w:lang w:val="uk-UA"/>
        </w:rPr>
        <w:t xml:space="preserve"> е</w:t>
      </w:r>
      <w:r w:rsidRPr="00D817EC">
        <w:rPr>
          <w:color w:val="000000" w:themeColor="text1"/>
          <w:sz w:val="28"/>
          <w:szCs w:val="28"/>
          <w:lang w:val="uk-UA"/>
        </w:rPr>
        <w:t>лектропораційні дослідження;</w:t>
      </w:r>
      <w:r w:rsidR="00D817EC">
        <w:rPr>
          <w:color w:val="000000" w:themeColor="text1"/>
          <w:sz w:val="28"/>
          <w:szCs w:val="28"/>
          <w:lang w:val="uk-UA"/>
        </w:rPr>
        <w:t xml:space="preserve"> г</w:t>
      </w:r>
      <w:r w:rsidR="00D817EC" w:rsidRPr="00D817EC">
        <w:rPr>
          <w:color w:val="000000" w:themeColor="text1"/>
          <w:sz w:val="28"/>
          <w:szCs w:val="28"/>
          <w:lang w:val="uk-UA"/>
        </w:rPr>
        <w:t>енна електротерапія.</w:t>
      </w:r>
    </w:p>
    <w:p w14:paraId="351B68D9" w14:textId="77777777" w:rsidR="00D841D1" w:rsidRPr="008D21AB" w:rsidRDefault="00D841D1" w:rsidP="003233F4">
      <w:pPr>
        <w:spacing w:line="360" w:lineRule="auto"/>
        <w:ind w:firstLine="708"/>
        <w:jc w:val="both"/>
        <w:rPr>
          <w:sz w:val="28"/>
          <w:szCs w:val="28"/>
          <w:lang w:val="uk-UA"/>
        </w:rPr>
      </w:pPr>
    </w:p>
    <w:p w14:paraId="77921117" w14:textId="77777777" w:rsidR="00D841D1" w:rsidRDefault="00D841D1" w:rsidP="003233F4">
      <w:pPr>
        <w:spacing w:line="360" w:lineRule="auto"/>
        <w:ind w:firstLine="708"/>
        <w:jc w:val="both"/>
        <w:rPr>
          <w:sz w:val="28"/>
          <w:szCs w:val="28"/>
          <w:lang w:val="uk-UA"/>
        </w:rPr>
      </w:pPr>
    </w:p>
    <w:p w14:paraId="3B9F3AC9" w14:textId="77777777" w:rsidR="00A10E85" w:rsidRPr="008D21AB" w:rsidRDefault="00A10E85" w:rsidP="003233F4">
      <w:pPr>
        <w:spacing w:line="360" w:lineRule="auto"/>
        <w:ind w:firstLine="708"/>
        <w:jc w:val="both"/>
        <w:rPr>
          <w:sz w:val="28"/>
          <w:szCs w:val="28"/>
          <w:lang w:val="uk-UA"/>
        </w:rPr>
      </w:pPr>
    </w:p>
    <w:p w14:paraId="04FD20A9" w14:textId="06119EDB" w:rsidR="003233F4" w:rsidRDefault="003233F4" w:rsidP="003233F4">
      <w:pPr>
        <w:spacing w:line="360" w:lineRule="auto"/>
        <w:ind w:firstLine="708"/>
        <w:jc w:val="both"/>
        <w:rPr>
          <w:sz w:val="28"/>
          <w:szCs w:val="28"/>
        </w:rPr>
      </w:pPr>
      <w:r w:rsidRPr="00092A9D">
        <w:rPr>
          <w:sz w:val="28"/>
          <w:szCs w:val="28"/>
        </w:rPr>
        <w:lastRenderedPageBreak/>
        <w:t>В Таблиці 1</w:t>
      </w:r>
      <w:r>
        <w:rPr>
          <w:sz w:val="28"/>
          <w:szCs w:val="28"/>
        </w:rPr>
        <w:t>.1</w:t>
      </w:r>
      <w:r w:rsidRPr="00092A9D">
        <w:rPr>
          <w:sz w:val="28"/>
          <w:szCs w:val="28"/>
        </w:rPr>
        <w:t xml:space="preserve"> наведено параметри імпульсів для проведення процедури електропорації в різних областях</w:t>
      </w:r>
      <w:r w:rsidR="00472B5E">
        <w:rPr>
          <w:sz w:val="28"/>
          <w:szCs w:val="28"/>
        </w:rPr>
        <w:t xml:space="preserve"> [3]</w:t>
      </w:r>
      <w:r w:rsidRPr="00092A9D">
        <w:rPr>
          <w:sz w:val="28"/>
          <w:szCs w:val="28"/>
        </w:rPr>
        <w:t>.</w:t>
      </w:r>
    </w:p>
    <w:p w14:paraId="48DB310C" w14:textId="77777777" w:rsidR="003233F4" w:rsidRPr="0026347E" w:rsidRDefault="003233F4" w:rsidP="003233F4">
      <w:pPr>
        <w:spacing w:line="360" w:lineRule="auto"/>
        <w:ind w:firstLine="708"/>
        <w:jc w:val="both"/>
        <w:rPr>
          <w:sz w:val="28"/>
          <w:szCs w:val="28"/>
        </w:rPr>
      </w:pPr>
    </w:p>
    <w:p w14:paraId="7DDAB5C7" w14:textId="77777777" w:rsidR="003233F4" w:rsidRPr="00B166D6" w:rsidRDefault="003233F4" w:rsidP="003233F4">
      <w:pPr>
        <w:spacing w:before="160" w:line="360" w:lineRule="auto"/>
        <w:ind w:firstLine="709"/>
        <w:jc w:val="both"/>
        <w:rPr>
          <w:sz w:val="28"/>
          <w:szCs w:val="28"/>
          <w:lang w:val="uk-UA"/>
        </w:rPr>
      </w:pPr>
      <w:r w:rsidRPr="00B166D6">
        <w:rPr>
          <w:sz w:val="28"/>
          <w:szCs w:val="28"/>
          <w:lang w:val="uk-UA"/>
        </w:rPr>
        <w:t>Таблиця 1</w:t>
      </w:r>
      <w:r>
        <w:rPr>
          <w:sz w:val="28"/>
          <w:szCs w:val="28"/>
          <w:lang w:val="uk-UA"/>
        </w:rPr>
        <w:t>.1</w:t>
      </w:r>
      <w:r w:rsidRPr="00B166D6">
        <w:rPr>
          <w:sz w:val="28"/>
          <w:szCs w:val="28"/>
          <w:lang w:val="uk-UA"/>
        </w:rPr>
        <w:t xml:space="preserve"> - Параметри імпульсу для різних застосувань для електропорації</w:t>
      </w:r>
    </w:p>
    <w:tbl>
      <w:tblPr>
        <w:tblStyle w:val="a4"/>
        <w:tblW w:w="0" w:type="auto"/>
        <w:jc w:val="center"/>
        <w:tblLook w:val="04A0" w:firstRow="1" w:lastRow="0" w:firstColumn="1" w:lastColumn="0" w:noHBand="0" w:noVBand="1"/>
      </w:tblPr>
      <w:tblGrid>
        <w:gridCol w:w="3821"/>
        <w:gridCol w:w="2835"/>
        <w:gridCol w:w="2683"/>
      </w:tblGrid>
      <w:tr w:rsidR="003233F4" w:rsidRPr="003233F4" w14:paraId="21A81814" w14:textId="77777777" w:rsidTr="004A7F70">
        <w:trPr>
          <w:tblHeader/>
          <w:jc w:val="center"/>
        </w:trPr>
        <w:tc>
          <w:tcPr>
            <w:tcW w:w="3821" w:type="dxa"/>
            <w:vAlign w:val="center"/>
          </w:tcPr>
          <w:p w14:paraId="4A7C90F3" w14:textId="77777777" w:rsidR="003233F4" w:rsidRPr="003233F4" w:rsidRDefault="003233F4" w:rsidP="004A7F70">
            <w:pPr>
              <w:jc w:val="both"/>
              <w:rPr>
                <w:sz w:val="24"/>
                <w:szCs w:val="24"/>
                <w:lang w:val="uk-UA"/>
              </w:rPr>
            </w:pPr>
            <w:r w:rsidRPr="003233F4">
              <w:rPr>
                <w:sz w:val="24"/>
                <w:szCs w:val="24"/>
                <w:lang w:val="uk-UA"/>
              </w:rPr>
              <w:t>Застосування</w:t>
            </w:r>
          </w:p>
        </w:tc>
        <w:tc>
          <w:tcPr>
            <w:tcW w:w="2835" w:type="dxa"/>
            <w:vAlign w:val="center"/>
          </w:tcPr>
          <w:p w14:paraId="27D18548" w14:textId="77777777" w:rsidR="003233F4" w:rsidRPr="003233F4" w:rsidRDefault="003233F4" w:rsidP="004A7F70">
            <w:pPr>
              <w:jc w:val="both"/>
              <w:rPr>
                <w:sz w:val="24"/>
                <w:szCs w:val="24"/>
                <w:lang w:val="uk-UA"/>
              </w:rPr>
            </w:pPr>
            <w:r w:rsidRPr="003233F4">
              <w:rPr>
                <w:sz w:val="24"/>
                <w:szCs w:val="24"/>
                <w:lang w:val="uk-UA"/>
              </w:rPr>
              <w:t>Амплітуда</w:t>
            </w:r>
          </w:p>
        </w:tc>
        <w:tc>
          <w:tcPr>
            <w:tcW w:w="2683" w:type="dxa"/>
            <w:vAlign w:val="center"/>
          </w:tcPr>
          <w:p w14:paraId="2BF2EE2E" w14:textId="77777777" w:rsidR="003233F4" w:rsidRPr="003233F4" w:rsidRDefault="003233F4" w:rsidP="004A7F70">
            <w:pPr>
              <w:jc w:val="both"/>
              <w:rPr>
                <w:sz w:val="24"/>
                <w:szCs w:val="24"/>
                <w:lang w:val="uk-UA"/>
              </w:rPr>
            </w:pPr>
            <w:r w:rsidRPr="003233F4">
              <w:rPr>
                <w:sz w:val="24"/>
                <w:szCs w:val="24"/>
                <w:lang w:val="uk-UA"/>
              </w:rPr>
              <w:t>Тривалість</w:t>
            </w:r>
          </w:p>
        </w:tc>
      </w:tr>
      <w:tr w:rsidR="003233F4" w:rsidRPr="003233F4" w14:paraId="012C4099" w14:textId="77777777" w:rsidTr="004A7F70">
        <w:trPr>
          <w:tblHeader/>
          <w:jc w:val="center"/>
        </w:trPr>
        <w:tc>
          <w:tcPr>
            <w:tcW w:w="3821" w:type="dxa"/>
            <w:vAlign w:val="center"/>
          </w:tcPr>
          <w:p w14:paraId="48B0880A" w14:textId="77777777" w:rsidR="003233F4" w:rsidRPr="003233F4" w:rsidRDefault="003233F4" w:rsidP="004A7F70">
            <w:pPr>
              <w:jc w:val="both"/>
              <w:rPr>
                <w:sz w:val="24"/>
                <w:szCs w:val="24"/>
                <w:lang w:val="uk-UA"/>
              </w:rPr>
            </w:pPr>
            <w:r w:rsidRPr="003233F4">
              <w:rPr>
                <w:sz w:val="24"/>
                <w:szCs w:val="24"/>
                <w:lang w:val="uk-UA"/>
              </w:rPr>
              <w:t>Електрохіміотерапія</w:t>
            </w:r>
          </w:p>
        </w:tc>
        <w:tc>
          <w:tcPr>
            <w:tcW w:w="2835" w:type="dxa"/>
            <w:vAlign w:val="center"/>
          </w:tcPr>
          <w:p w14:paraId="375FBA21" w14:textId="77777777" w:rsidR="003233F4" w:rsidRPr="003233F4" w:rsidRDefault="003233F4" w:rsidP="004A7F70">
            <w:pPr>
              <w:jc w:val="both"/>
              <w:rPr>
                <w:sz w:val="24"/>
                <w:szCs w:val="24"/>
                <w:lang w:val="uk-UA"/>
              </w:rPr>
            </w:pPr>
            <w:r w:rsidRPr="003233F4">
              <w:rPr>
                <w:sz w:val="24"/>
                <w:szCs w:val="24"/>
                <w:lang w:val="uk-UA"/>
              </w:rPr>
              <w:t>~ 1 кВ</w:t>
            </w:r>
          </w:p>
        </w:tc>
        <w:tc>
          <w:tcPr>
            <w:tcW w:w="2683" w:type="dxa"/>
            <w:vAlign w:val="center"/>
          </w:tcPr>
          <w:p w14:paraId="6E745D4D" w14:textId="77777777" w:rsidR="003233F4" w:rsidRPr="003233F4" w:rsidRDefault="003233F4" w:rsidP="004A7F70">
            <w:pPr>
              <w:jc w:val="both"/>
              <w:rPr>
                <w:sz w:val="24"/>
                <w:szCs w:val="24"/>
                <w:lang w:val="uk-UA"/>
              </w:rPr>
            </w:pPr>
            <w:r w:rsidRPr="003233F4">
              <w:rPr>
                <w:sz w:val="24"/>
                <w:szCs w:val="24"/>
                <w:lang w:val="uk-UA"/>
              </w:rPr>
              <w:t>1 мкс</w:t>
            </w:r>
          </w:p>
        </w:tc>
      </w:tr>
      <w:tr w:rsidR="003233F4" w:rsidRPr="003233F4" w14:paraId="38503A47" w14:textId="77777777" w:rsidTr="004A7F70">
        <w:trPr>
          <w:trHeight w:val="296"/>
          <w:tblHeader/>
          <w:jc w:val="center"/>
        </w:trPr>
        <w:tc>
          <w:tcPr>
            <w:tcW w:w="3821" w:type="dxa"/>
            <w:vAlign w:val="center"/>
          </w:tcPr>
          <w:p w14:paraId="19B6D72B" w14:textId="77777777" w:rsidR="003233F4" w:rsidRPr="003233F4" w:rsidRDefault="003233F4" w:rsidP="004A7F70">
            <w:pPr>
              <w:jc w:val="both"/>
              <w:rPr>
                <w:sz w:val="24"/>
                <w:szCs w:val="24"/>
                <w:lang w:val="uk-UA"/>
              </w:rPr>
            </w:pPr>
            <w:r w:rsidRPr="003233F4">
              <w:rPr>
                <w:sz w:val="24"/>
                <w:szCs w:val="24"/>
                <w:lang w:val="uk-UA"/>
              </w:rPr>
              <w:t>Електроінсталяція</w:t>
            </w:r>
          </w:p>
        </w:tc>
        <w:tc>
          <w:tcPr>
            <w:tcW w:w="2835" w:type="dxa"/>
            <w:vAlign w:val="center"/>
          </w:tcPr>
          <w:p w14:paraId="16695F32" w14:textId="77777777" w:rsidR="003233F4" w:rsidRPr="003233F4" w:rsidRDefault="003233F4" w:rsidP="004A7F70">
            <w:pPr>
              <w:jc w:val="both"/>
              <w:rPr>
                <w:sz w:val="24"/>
                <w:szCs w:val="24"/>
                <w:lang w:val="uk-UA"/>
              </w:rPr>
            </w:pPr>
            <w:r w:rsidRPr="003233F4">
              <w:rPr>
                <w:sz w:val="24"/>
                <w:szCs w:val="24"/>
                <w:lang w:val="en-US"/>
              </w:rPr>
              <w:t xml:space="preserve">&lt; 1 </w:t>
            </w:r>
            <w:r w:rsidRPr="003233F4">
              <w:rPr>
                <w:sz w:val="24"/>
                <w:szCs w:val="24"/>
                <w:lang w:val="uk-UA"/>
              </w:rPr>
              <w:t>кВ</w:t>
            </w:r>
          </w:p>
        </w:tc>
        <w:tc>
          <w:tcPr>
            <w:tcW w:w="2683" w:type="dxa"/>
            <w:vAlign w:val="center"/>
          </w:tcPr>
          <w:p w14:paraId="6375C695" w14:textId="77777777" w:rsidR="003233F4" w:rsidRPr="003233F4" w:rsidRDefault="003233F4" w:rsidP="004A7F70">
            <w:pPr>
              <w:jc w:val="both"/>
              <w:rPr>
                <w:sz w:val="24"/>
                <w:szCs w:val="24"/>
                <w:lang w:val="uk-UA"/>
              </w:rPr>
            </w:pPr>
            <w:r w:rsidRPr="003233F4">
              <w:rPr>
                <w:sz w:val="24"/>
                <w:szCs w:val="24"/>
                <w:lang w:val="uk-UA"/>
              </w:rPr>
              <w:t>1 мс- 1 с</w:t>
            </w:r>
          </w:p>
        </w:tc>
      </w:tr>
      <w:tr w:rsidR="003233F4" w:rsidRPr="003233F4" w14:paraId="477CF0B2" w14:textId="77777777" w:rsidTr="004A7F70">
        <w:trPr>
          <w:tblHeader/>
          <w:jc w:val="center"/>
        </w:trPr>
        <w:tc>
          <w:tcPr>
            <w:tcW w:w="3821" w:type="dxa"/>
            <w:vAlign w:val="center"/>
          </w:tcPr>
          <w:p w14:paraId="78D8866A" w14:textId="77777777" w:rsidR="003233F4" w:rsidRPr="003233F4" w:rsidRDefault="003233F4" w:rsidP="004A7F70">
            <w:pPr>
              <w:jc w:val="both"/>
              <w:rPr>
                <w:sz w:val="24"/>
                <w:szCs w:val="24"/>
                <w:lang w:val="uk-UA"/>
              </w:rPr>
            </w:pPr>
            <w:r w:rsidRPr="003233F4">
              <w:rPr>
                <w:sz w:val="24"/>
                <w:szCs w:val="24"/>
                <w:lang w:val="uk-UA"/>
              </w:rPr>
              <w:t>Трансдермальна доставка ліків</w:t>
            </w:r>
          </w:p>
        </w:tc>
        <w:tc>
          <w:tcPr>
            <w:tcW w:w="2835" w:type="dxa"/>
            <w:vAlign w:val="center"/>
          </w:tcPr>
          <w:p w14:paraId="25A97B6F" w14:textId="77777777" w:rsidR="003233F4" w:rsidRPr="003233F4" w:rsidRDefault="003233F4" w:rsidP="004A7F70">
            <w:pPr>
              <w:jc w:val="both"/>
              <w:rPr>
                <w:sz w:val="24"/>
                <w:szCs w:val="24"/>
                <w:lang w:val="uk-UA"/>
              </w:rPr>
            </w:pPr>
            <w:r w:rsidRPr="003233F4">
              <w:rPr>
                <w:sz w:val="24"/>
                <w:szCs w:val="24"/>
                <w:lang w:val="en-US"/>
              </w:rPr>
              <w:t xml:space="preserve">&lt; 1 </w:t>
            </w:r>
            <w:r w:rsidRPr="003233F4">
              <w:rPr>
                <w:sz w:val="24"/>
                <w:szCs w:val="24"/>
                <w:lang w:val="uk-UA"/>
              </w:rPr>
              <w:t>кВ</w:t>
            </w:r>
          </w:p>
        </w:tc>
        <w:tc>
          <w:tcPr>
            <w:tcW w:w="2683" w:type="dxa"/>
            <w:vAlign w:val="center"/>
          </w:tcPr>
          <w:p w14:paraId="71F10C97" w14:textId="77777777" w:rsidR="003233F4" w:rsidRPr="003233F4" w:rsidRDefault="003233F4" w:rsidP="004A7F70">
            <w:pPr>
              <w:jc w:val="both"/>
              <w:rPr>
                <w:sz w:val="24"/>
                <w:szCs w:val="24"/>
                <w:lang w:val="uk-UA"/>
              </w:rPr>
            </w:pPr>
            <w:r w:rsidRPr="003233F4">
              <w:rPr>
                <w:sz w:val="24"/>
                <w:szCs w:val="24"/>
                <w:lang w:val="uk-UA"/>
              </w:rPr>
              <w:t>1 мс</w:t>
            </w:r>
          </w:p>
        </w:tc>
      </w:tr>
      <w:tr w:rsidR="003233F4" w:rsidRPr="003233F4" w14:paraId="197DC178" w14:textId="77777777" w:rsidTr="004A7F70">
        <w:trPr>
          <w:tblHeader/>
          <w:jc w:val="center"/>
        </w:trPr>
        <w:tc>
          <w:tcPr>
            <w:tcW w:w="3821" w:type="dxa"/>
            <w:vAlign w:val="center"/>
          </w:tcPr>
          <w:p w14:paraId="1F2AAF9D" w14:textId="77777777" w:rsidR="003233F4" w:rsidRPr="003233F4" w:rsidRDefault="003233F4" w:rsidP="004A7F70">
            <w:pPr>
              <w:jc w:val="both"/>
              <w:rPr>
                <w:sz w:val="24"/>
                <w:szCs w:val="24"/>
                <w:lang w:val="uk-UA"/>
              </w:rPr>
            </w:pPr>
            <w:r w:rsidRPr="003233F4">
              <w:rPr>
                <w:sz w:val="24"/>
                <w:szCs w:val="24"/>
                <w:lang w:val="uk-UA"/>
              </w:rPr>
              <w:t>Електрофузія</w:t>
            </w:r>
          </w:p>
        </w:tc>
        <w:tc>
          <w:tcPr>
            <w:tcW w:w="2835" w:type="dxa"/>
            <w:vAlign w:val="center"/>
          </w:tcPr>
          <w:p w14:paraId="439FD06F" w14:textId="77777777" w:rsidR="003233F4" w:rsidRPr="003233F4" w:rsidRDefault="003233F4" w:rsidP="004A7F70">
            <w:pPr>
              <w:jc w:val="both"/>
              <w:rPr>
                <w:sz w:val="24"/>
                <w:szCs w:val="24"/>
                <w:lang w:val="uk-UA"/>
              </w:rPr>
            </w:pPr>
            <w:r w:rsidRPr="003233F4">
              <w:rPr>
                <w:sz w:val="24"/>
                <w:szCs w:val="24"/>
                <w:lang w:val="uk-UA"/>
              </w:rPr>
              <w:t>~ 1 кВ</w:t>
            </w:r>
          </w:p>
        </w:tc>
        <w:tc>
          <w:tcPr>
            <w:tcW w:w="2683" w:type="dxa"/>
            <w:vAlign w:val="center"/>
          </w:tcPr>
          <w:p w14:paraId="650C0737" w14:textId="77777777" w:rsidR="003233F4" w:rsidRPr="003233F4" w:rsidRDefault="003233F4" w:rsidP="004A7F70">
            <w:pPr>
              <w:jc w:val="both"/>
              <w:rPr>
                <w:sz w:val="24"/>
                <w:szCs w:val="24"/>
                <w:lang w:val="uk-UA"/>
              </w:rPr>
            </w:pPr>
            <w:r w:rsidRPr="003233F4">
              <w:rPr>
                <w:sz w:val="24"/>
                <w:szCs w:val="24"/>
                <w:lang w:val="uk-UA"/>
              </w:rPr>
              <w:t>1 мкс</w:t>
            </w:r>
          </w:p>
        </w:tc>
      </w:tr>
      <w:tr w:rsidR="003233F4" w:rsidRPr="003233F4" w14:paraId="06A0D011" w14:textId="77777777" w:rsidTr="004A7F70">
        <w:trPr>
          <w:tblHeader/>
          <w:jc w:val="center"/>
        </w:trPr>
        <w:tc>
          <w:tcPr>
            <w:tcW w:w="3821" w:type="dxa"/>
            <w:vAlign w:val="center"/>
          </w:tcPr>
          <w:p w14:paraId="0873CF12" w14:textId="77777777" w:rsidR="003233F4" w:rsidRPr="003233F4" w:rsidRDefault="003233F4" w:rsidP="004A7F70">
            <w:pPr>
              <w:jc w:val="both"/>
              <w:rPr>
                <w:sz w:val="24"/>
                <w:szCs w:val="24"/>
                <w:lang w:val="uk-UA"/>
              </w:rPr>
            </w:pPr>
            <w:r w:rsidRPr="003233F4">
              <w:rPr>
                <w:sz w:val="24"/>
                <w:szCs w:val="24"/>
                <w:lang w:val="uk-UA"/>
              </w:rPr>
              <w:t>Пастеризація</w:t>
            </w:r>
          </w:p>
        </w:tc>
        <w:tc>
          <w:tcPr>
            <w:tcW w:w="2835" w:type="dxa"/>
            <w:vAlign w:val="center"/>
          </w:tcPr>
          <w:p w14:paraId="5DDB9B09" w14:textId="77777777" w:rsidR="003233F4" w:rsidRPr="003233F4" w:rsidRDefault="003233F4" w:rsidP="004A7F70">
            <w:pPr>
              <w:jc w:val="both"/>
              <w:rPr>
                <w:sz w:val="24"/>
                <w:szCs w:val="24"/>
                <w:lang w:val="uk-UA"/>
              </w:rPr>
            </w:pPr>
            <w:r w:rsidRPr="003233F4">
              <w:rPr>
                <w:sz w:val="24"/>
                <w:szCs w:val="24"/>
                <w:lang w:val="en-US"/>
              </w:rPr>
              <w:t xml:space="preserve">&gt;&gt; 1 </w:t>
            </w:r>
            <w:r w:rsidRPr="003233F4">
              <w:rPr>
                <w:sz w:val="24"/>
                <w:szCs w:val="24"/>
                <w:lang w:val="uk-UA"/>
              </w:rPr>
              <w:t>кВ</w:t>
            </w:r>
          </w:p>
        </w:tc>
        <w:tc>
          <w:tcPr>
            <w:tcW w:w="2683" w:type="dxa"/>
            <w:vAlign w:val="center"/>
          </w:tcPr>
          <w:p w14:paraId="4CD79CA2" w14:textId="77777777" w:rsidR="003233F4" w:rsidRPr="003233F4" w:rsidRDefault="003233F4" w:rsidP="004A7F70">
            <w:pPr>
              <w:jc w:val="both"/>
              <w:rPr>
                <w:sz w:val="24"/>
                <w:szCs w:val="24"/>
                <w:lang w:val="uk-UA"/>
              </w:rPr>
            </w:pPr>
            <w:r w:rsidRPr="003233F4">
              <w:rPr>
                <w:sz w:val="24"/>
                <w:szCs w:val="24"/>
                <w:lang w:val="uk-UA"/>
              </w:rPr>
              <w:t>1 мкс</w:t>
            </w:r>
          </w:p>
        </w:tc>
      </w:tr>
      <w:tr w:rsidR="003233F4" w:rsidRPr="003233F4" w14:paraId="6CDC7DCE" w14:textId="77777777" w:rsidTr="004A7F70">
        <w:trPr>
          <w:tblHeader/>
          <w:jc w:val="center"/>
        </w:trPr>
        <w:tc>
          <w:tcPr>
            <w:tcW w:w="3821" w:type="dxa"/>
            <w:vAlign w:val="center"/>
          </w:tcPr>
          <w:p w14:paraId="625ACE27" w14:textId="77777777" w:rsidR="003233F4" w:rsidRPr="003233F4" w:rsidRDefault="003233F4" w:rsidP="004A7F70">
            <w:pPr>
              <w:jc w:val="both"/>
              <w:rPr>
                <w:sz w:val="24"/>
                <w:szCs w:val="24"/>
                <w:lang w:val="uk-UA"/>
              </w:rPr>
            </w:pPr>
            <w:r w:rsidRPr="003233F4">
              <w:rPr>
                <w:sz w:val="24"/>
                <w:szCs w:val="24"/>
                <w:lang w:val="uk-UA"/>
              </w:rPr>
              <w:t>Абляція тканини</w:t>
            </w:r>
          </w:p>
        </w:tc>
        <w:tc>
          <w:tcPr>
            <w:tcW w:w="2835" w:type="dxa"/>
            <w:vAlign w:val="center"/>
          </w:tcPr>
          <w:p w14:paraId="50A38DED" w14:textId="77777777" w:rsidR="003233F4" w:rsidRPr="003233F4" w:rsidRDefault="003233F4" w:rsidP="004A7F70">
            <w:pPr>
              <w:jc w:val="both"/>
              <w:rPr>
                <w:sz w:val="24"/>
                <w:szCs w:val="24"/>
                <w:lang w:val="uk-UA"/>
              </w:rPr>
            </w:pPr>
            <w:r w:rsidRPr="003233F4">
              <w:rPr>
                <w:sz w:val="24"/>
                <w:szCs w:val="24"/>
                <w:lang w:val="en-US"/>
              </w:rPr>
              <w:t xml:space="preserve">&gt; 1 </w:t>
            </w:r>
            <w:r w:rsidRPr="003233F4">
              <w:rPr>
                <w:sz w:val="24"/>
                <w:szCs w:val="24"/>
                <w:lang w:val="uk-UA"/>
              </w:rPr>
              <w:t>кВ</w:t>
            </w:r>
          </w:p>
        </w:tc>
        <w:tc>
          <w:tcPr>
            <w:tcW w:w="2683" w:type="dxa"/>
            <w:vAlign w:val="center"/>
          </w:tcPr>
          <w:p w14:paraId="2D889C2F" w14:textId="77777777" w:rsidR="003233F4" w:rsidRPr="003233F4" w:rsidRDefault="003233F4" w:rsidP="004A7F70">
            <w:pPr>
              <w:jc w:val="both"/>
              <w:rPr>
                <w:sz w:val="24"/>
                <w:szCs w:val="24"/>
                <w:lang w:val="uk-UA"/>
              </w:rPr>
            </w:pPr>
            <w:r w:rsidRPr="003233F4">
              <w:rPr>
                <w:sz w:val="24"/>
                <w:szCs w:val="24"/>
                <w:lang w:val="uk-UA"/>
              </w:rPr>
              <w:t>1 мкс – 1 мс</w:t>
            </w:r>
          </w:p>
        </w:tc>
      </w:tr>
      <w:tr w:rsidR="003233F4" w:rsidRPr="003233F4" w14:paraId="1504A6B0" w14:textId="77777777" w:rsidTr="004A7F70">
        <w:trPr>
          <w:tblHeader/>
          <w:jc w:val="center"/>
        </w:trPr>
        <w:tc>
          <w:tcPr>
            <w:tcW w:w="3821" w:type="dxa"/>
            <w:vAlign w:val="center"/>
          </w:tcPr>
          <w:p w14:paraId="61D333A8" w14:textId="77777777" w:rsidR="003233F4" w:rsidRPr="003233F4" w:rsidRDefault="003233F4" w:rsidP="004A7F70">
            <w:pPr>
              <w:jc w:val="both"/>
              <w:rPr>
                <w:sz w:val="24"/>
                <w:szCs w:val="24"/>
                <w:lang w:val="uk-UA"/>
              </w:rPr>
            </w:pPr>
            <w:r w:rsidRPr="003233F4">
              <w:rPr>
                <w:sz w:val="24"/>
                <w:szCs w:val="24"/>
                <w:lang w:val="uk-UA"/>
              </w:rPr>
              <w:t>Одноклітинна електропорація</w:t>
            </w:r>
          </w:p>
        </w:tc>
        <w:tc>
          <w:tcPr>
            <w:tcW w:w="2835" w:type="dxa"/>
            <w:vAlign w:val="center"/>
          </w:tcPr>
          <w:p w14:paraId="7E719C8D" w14:textId="77777777" w:rsidR="003233F4" w:rsidRPr="003233F4" w:rsidRDefault="003233F4" w:rsidP="004A7F70">
            <w:pPr>
              <w:jc w:val="both"/>
              <w:rPr>
                <w:sz w:val="24"/>
                <w:szCs w:val="24"/>
                <w:lang w:val="uk-UA"/>
              </w:rPr>
            </w:pPr>
            <w:r w:rsidRPr="003233F4">
              <w:rPr>
                <w:sz w:val="24"/>
                <w:szCs w:val="24"/>
                <w:lang w:val="en-US"/>
              </w:rPr>
              <w:t xml:space="preserve">&gt; 1 </w:t>
            </w:r>
            <w:r w:rsidRPr="003233F4">
              <w:rPr>
                <w:sz w:val="24"/>
                <w:szCs w:val="24"/>
                <w:lang w:val="uk-UA"/>
              </w:rPr>
              <w:t>мВ</w:t>
            </w:r>
          </w:p>
        </w:tc>
        <w:tc>
          <w:tcPr>
            <w:tcW w:w="2683" w:type="dxa"/>
            <w:vAlign w:val="center"/>
          </w:tcPr>
          <w:p w14:paraId="678FDC55" w14:textId="77777777" w:rsidR="003233F4" w:rsidRPr="003233F4" w:rsidRDefault="003233F4" w:rsidP="004A7F70">
            <w:pPr>
              <w:jc w:val="both"/>
              <w:rPr>
                <w:sz w:val="24"/>
                <w:szCs w:val="24"/>
                <w:lang w:val="uk-UA"/>
              </w:rPr>
            </w:pPr>
            <w:r w:rsidRPr="003233F4">
              <w:rPr>
                <w:sz w:val="24"/>
                <w:szCs w:val="24"/>
                <w:lang w:val="uk-UA"/>
              </w:rPr>
              <w:t>1 мкс</w:t>
            </w:r>
          </w:p>
        </w:tc>
      </w:tr>
      <w:tr w:rsidR="003233F4" w:rsidRPr="003233F4" w14:paraId="7A31BFE7" w14:textId="77777777" w:rsidTr="004A7F70">
        <w:trPr>
          <w:tblHeader/>
          <w:jc w:val="center"/>
        </w:trPr>
        <w:tc>
          <w:tcPr>
            <w:tcW w:w="3821" w:type="dxa"/>
            <w:vAlign w:val="center"/>
          </w:tcPr>
          <w:p w14:paraId="6E7B6070" w14:textId="77777777" w:rsidR="003233F4" w:rsidRPr="003233F4" w:rsidRDefault="003233F4" w:rsidP="004A7F70">
            <w:pPr>
              <w:jc w:val="both"/>
              <w:rPr>
                <w:sz w:val="24"/>
                <w:szCs w:val="24"/>
                <w:lang w:val="uk-UA"/>
              </w:rPr>
            </w:pPr>
            <w:r w:rsidRPr="003233F4">
              <w:rPr>
                <w:sz w:val="24"/>
                <w:szCs w:val="24"/>
                <w:lang w:val="uk-UA"/>
              </w:rPr>
              <w:t>Електропораційні дослідження</w:t>
            </w:r>
          </w:p>
        </w:tc>
        <w:tc>
          <w:tcPr>
            <w:tcW w:w="2835" w:type="dxa"/>
            <w:vAlign w:val="center"/>
          </w:tcPr>
          <w:p w14:paraId="0E2F92DD" w14:textId="77777777" w:rsidR="003233F4" w:rsidRPr="003233F4" w:rsidRDefault="003233F4" w:rsidP="004A7F70">
            <w:pPr>
              <w:jc w:val="both"/>
              <w:rPr>
                <w:sz w:val="24"/>
                <w:szCs w:val="24"/>
                <w:lang w:val="uk-UA"/>
              </w:rPr>
            </w:pPr>
            <w:r w:rsidRPr="003233F4">
              <w:rPr>
                <w:sz w:val="24"/>
                <w:szCs w:val="24"/>
                <w:lang w:val="uk-UA"/>
              </w:rPr>
              <w:t>1 мВ – 1 кВ</w:t>
            </w:r>
          </w:p>
        </w:tc>
        <w:tc>
          <w:tcPr>
            <w:tcW w:w="2683" w:type="dxa"/>
            <w:vAlign w:val="center"/>
          </w:tcPr>
          <w:p w14:paraId="5221EA99" w14:textId="77777777" w:rsidR="003233F4" w:rsidRPr="003233F4" w:rsidRDefault="003233F4" w:rsidP="004A7F70">
            <w:pPr>
              <w:jc w:val="both"/>
              <w:rPr>
                <w:sz w:val="24"/>
                <w:szCs w:val="24"/>
                <w:lang w:val="uk-UA"/>
              </w:rPr>
            </w:pPr>
            <w:r w:rsidRPr="003233F4">
              <w:rPr>
                <w:sz w:val="24"/>
                <w:szCs w:val="24"/>
                <w:lang w:val="uk-UA"/>
              </w:rPr>
              <w:t>1 нс – 1 с</w:t>
            </w:r>
          </w:p>
        </w:tc>
      </w:tr>
      <w:tr w:rsidR="003233F4" w:rsidRPr="003233F4" w14:paraId="12FFC5E7" w14:textId="77777777" w:rsidTr="004A7F70">
        <w:trPr>
          <w:tblHeader/>
          <w:jc w:val="center"/>
        </w:trPr>
        <w:tc>
          <w:tcPr>
            <w:tcW w:w="3821" w:type="dxa"/>
            <w:vAlign w:val="center"/>
          </w:tcPr>
          <w:p w14:paraId="619BF654" w14:textId="77777777" w:rsidR="003233F4" w:rsidRPr="003233F4" w:rsidRDefault="003233F4" w:rsidP="004A7F70">
            <w:pPr>
              <w:jc w:val="both"/>
              <w:rPr>
                <w:sz w:val="24"/>
                <w:szCs w:val="24"/>
                <w:lang w:val="uk-UA"/>
              </w:rPr>
            </w:pPr>
            <w:r w:rsidRPr="003233F4">
              <w:rPr>
                <w:sz w:val="24"/>
                <w:szCs w:val="24"/>
                <w:lang w:val="uk-UA"/>
              </w:rPr>
              <w:t>Генна електротерапія</w:t>
            </w:r>
          </w:p>
        </w:tc>
        <w:tc>
          <w:tcPr>
            <w:tcW w:w="2835" w:type="dxa"/>
            <w:vAlign w:val="center"/>
          </w:tcPr>
          <w:p w14:paraId="3745E6A2" w14:textId="77777777" w:rsidR="003233F4" w:rsidRPr="003233F4" w:rsidRDefault="003233F4" w:rsidP="004A7F70">
            <w:pPr>
              <w:jc w:val="both"/>
              <w:rPr>
                <w:sz w:val="24"/>
                <w:szCs w:val="24"/>
                <w:lang w:val="uk-UA"/>
              </w:rPr>
            </w:pPr>
            <w:r w:rsidRPr="003233F4">
              <w:rPr>
                <w:sz w:val="24"/>
                <w:szCs w:val="24"/>
                <w:lang w:val="uk-UA"/>
              </w:rPr>
              <w:t>~ 1 кВ</w:t>
            </w:r>
          </w:p>
        </w:tc>
        <w:tc>
          <w:tcPr>
            <w:tcW w:w="2683" w:type="dxa"/>
            <w:vAlign w:val="center"/>
          </w:tcPr>
          <w:p w14:paraId="0FADA0D5" w14:textId="77777777" w:rsidR="003233F4" w:rsidRPr="003233F4" w:rsidRDefault="003233F4" w:rsidP="004A7F70">
            <w:pPr>
              <w:jc w:val="both"/>
              <w:rPr>
                <w:sz w:val="24"/>
                <w:szCs w:val="24"/>
                <w:lang w:val="uk-UA"/>
              </w:rPr>
            </w:pPr>
            <w:r w:rsidRPr="003233F4">
              <w:rPr>
                <w:sz w:val="24"/>
                <w:szCs w:val="24"/>
                <w:lang w:val="uk-UA"/>
              </w:rPr>
              <w:t>1 мкс – 1 мс</w:t>
            </w:r>
          </w:p>
        </w:tc>
      </w:tr>
    </w:tbl>
    <w:p w14:paraId="7957DD12" w14:textId="77777777" w:rsidR="003233F4" w:rsidRDefault="003233F4" w:rsidP="003233F4">
      <w:pPr>
        <w:spacing w:line="360" w:lineRule="auto"/>
        <w:jc w:val="both"/>
        <w:rPr>
          <w:sz w:val="28"/>
          <w:szCs w:val="28"/>
        </w:rPr>
      </w:pPr>
    </w:p>
    <w:p w14:paraId="3AC8F78C" w14:textId="08DADCBB" w:rsidR="003233F4" w:rsidRDefault="003233F4" w:rsidP="003233F4">
      <w:pPr>
        <w:spacing w:line="360" w:lineRule="auto"/>
        <w:jc w:val="both"/>
        <w:rPr>
          <w:sz w:val="28"/>
          <w:szCs w:val="28"/>
        </w:rPr>
      </w:pPr>
      <w:r>
        <w:rPr>
          <w:sz w:val="28"/>
          <w:szCs w:val="28"/>
        </w:rPr>
        <w:tab/>
        <w:t>Згідно да</w:t>
      </w:r>
      <w:r w:rsidR="00A10E85">
        <w:rPr>
          <w:sz w:val="28"/>
          <w:szCs w:val="28"/>
        </w:rPr>
        <w:t xml:space="preserve">них наданих в Таблиці </w:t>
      </w:r>
      <w:r>
        <w:rPr>
          <w:sz w:val="28"/>
          <w:szCs w:val="28"/>
        </w:rPr>
        <w:t>1.1, можна побачити, що в середньому для проведення процедури електропорації необхідно подати</w:t>
      </w:r>
      <w:r w:rsidR="00A862E7">
        <w:rPr>
          <w:sz w:val="28"/>
          <w:szCs w:val="28"/>
        </w:rPr>
        <w:t xml:space="preserve"> імпульс амплітудою 1 кВ, тривал</w:t>
      </w:r>
      <w:r>
        <w:rPr>
          <w:sz w:val="28"/>
          <w:szCs w:val="28"/>
        </w:rPr>
        <w:t>істю 1 мкс.</w:t>
      </w:r>
    </w:p>
    <w:p w14:paraId="5EEDFFF7" w14:textId="77777777" w:rsidR="003233F4" w:rsidRPr="00D817EC" w:rsidRDefault="003233F4" w:rsidP="00D817EC">
      <w:pPr>
        <w:spacing w:line="360" w:lineRule="auto"/>
        <w:ind w:firstLine="708"/>
        <w:jc w:val="both"/>
        <w:rPr>
          <w:color w:val="000000" w:themeColor="text1"/>
          <w:sz w:val="28"/>
          <w:szCs w:val="28"/>
          <w:lang w:val="uk-UA"/>
        </w:rPr>
      </w:pPr>
    </w:p>
    <w:p w14:paraId="53A2341A" w14:textId="77777777" w:rsidR="004044B9" w:rsidRDefault="004044B9" w:rsidP="00AB1203">
      <w:pPr>
        <w:spacing w:line="360" w:lineRule="auto"/>
        <w:ind w:firstLine="708"/>
        <w:jc w:val="both"/>
        <w:rPr>
          <w:color w:val="000000" w:themeColor="text1"/>
          <w:sz w:val="28"/>
          <w:szCs w:val="28"/>
          <w:lang w:val="uk-UA"/>
        </w:rPr>
      </w:pPr>
    </w:p>
    <w:p w14:paraId="7CC41579" w14:textId="36952F00" w:rsidR="005A6C03" w:rsidRPr="004568D1" w:rsidRDefault="005A6C03" w:rsidP="00AF046C">
      <w:pPr>
        <w:spacing w:line="360" w:lineRule="auto"/>
        <w:ind w:firstLine="709"/>
        <w:outlineLvl w:val="2"/>
        <w:rPr>
          <w:color w:val="000000" w:themeColor="text1"/>
          <w:sz w:val="28"/>
          <w:szCs w:val="28"/>
          <w:lang w:val="uk-UA"/>
        </w:rPr>
      </w:pPr>
      <w:bookmarkStart w:id="4" w:name="_Toc25692038"/>
      <w:r w:rsidRPr="004568D1">
        <w:rPr>
          <w:color w:val="000000" w:themeColor="text1"/>
          <w:sz w:val="28"/>
          <w:szCs w:val="28"/>
          <w:lang w:val="uk-UA"/>
        </w:rPr>
        <w:t>1.1.1 Застосування електропорації в електрохіміотерапії</w:t>
      </w:r>
      <w:bookmarkEnd w:id="4"/>
    </w:p>
    <w:p w14:paraId="0978D0F3" w14:textId="77777777" w:rsidR="005A6C03" w:rsidRDefault="005A6C03" w:rsidP="005A6C03">
      <w:pPr>
        <w:spacing w:line="360" w:lineRule="auto"/>
        <w:ind w:firstLine="708"/>
        <w:jc w:val="both"/>
        <w:rPr>
          <w:color w:val="000000" w:themeColor="text1"/>
          <w:sz w:val="28"/>
          <w:szCs w:val="28"/>
          <w:highlight w:val="yellow"/>
          <w:lang w:val="uk-UA"/>
        </w:rPr>
      </w:pPr>
    </w:p>
    <w:p w14:paraId="6B8F844D" w14:textId="77777777" w:rsidR="00D817EC" w:rsidRDefault="00D817EC" w:rsidP="005A6C03">
      <w:pPr>
        <w:spacing w:line="360" w:lineRule="auto"/>
        <w:ind w:firstLine="708"/>
        <w:jc w:val="both"/>
        <w:rPr>
          <w:color w:val="000000" w:themeColor="text1"/>
          <w:sz w:val="28"/>
          <w:szCs w:val="28"/>
          <w:highlight w:val="yellow"/>
          <w:lang w:val="uk-UA"/>
        </w:rPr>
      </w:pPr>
    </w:p>
    <w:p w14:paraId="7AF4B5D8" w14:textId="5315E885" w:rsidR="005A6C03" w:rsidRPr="003C2D3A" w:rsidRDefault="002E4B18" w:rsidP="002E4B18">
      <w:pPr>
        <w:spacing w:line="360" w:lineRule="auto"/>
        <w:ind w:firstLine="708"/>
        <w:jc w:val="both"/>
        <w:rPr>
          <w:color w:val="000000" w:themeColor="text1"/>
          <w:sz w:val="28"/>
          <w:szCs w:val="28"/>
          <w:lang w:val="uk-UA"/>
        </w:rPr>
      </w:pPr>
      <w:r>
        <w:rPr>
          <w:color w:val="000000" w:themeColor="text1"/>
          <w:sz w:val="28"/>
          <w:szCs w:val="28"/>
          <w:lang w:val="uk-UA"/>
        </w:rPr>
        <w:t>Електрохіміотерапія</w:t>
      </w:r>
      <w:r w:rsidR="005A6C03" w:rsidRPr="003C2D3A">
        <w:rPr>
          <w:color w:val="000000" w:themeColor="text1"/>
          <w:sz w:val="28"/>
          <w:szCs w:val="28"/>
          <w:lang w:val="uk-UA"/>
        </w:rPr>
        <w:t xml:space="preserve"> - це нова, нетермінована локальна методика лікування, яка поєднує використання неперметативних хіміотерапевтичних засобів, таких як блеоміцин або цисплатин, з електропорацією, що полегшує дифузію лікарських засобів у клітини, тим самим збільшуючи їх</w:t>
      </w:r>
      <w:r w:rsidR="007A5223">
        <w:rPr>
          <w:color w:val="000000" w:themeColor="text1"/>
          <w:sz w:val="28"/>
          <w:szCs w:val="28"/>
          <w:lang w:val="uk-UA"/>
        </w:rPr>
        <w:t xml:space="preserve"> цитотоксичність [5</w:t>
      </w:r>
      <w:r w:rsidR="005A6C03" w:rsidRPr="003C2D3A">
        <w:rPr>
          <w:color w:val="000000" w:themeColor="text1"/>
          <w:sz w:val="28"/>
          <w:szCs w:val="28"/>
          <w:lang w:val="uk-UA"/>
        </w:rPr>
        <w:t>] .</w:t>
      </w:r>
    </w:p>
    <w:p w14:paraId="18F108D2" w14:textId="47CB18EB" w:rsidR="005A6C03" w:rsidRPr="003C2D3A" w:rsidRDefault="005A6C03" w:rsidP="005A6C03">
      <w:pPr>
        <w:spacing w:line="360" w:lineRule="auto"/>
        <w:ind w:firstLine="708"/>
        <w:jc w:val="both"/>
        <w:rPr>
          <w:color w:val="000000" w:themeColor="text1"/>
          <w:sz w:val="28"/>
          <w:szCs w:val="28"/>
          <w:lang w:val="uk-UA"/>
        </w:rPr>
      </w:pPr>
      <w:r w:rsidRPr="003C2D3A">
        <w:rPr>
          <w:color w:val="000000" w:themeColor="text1"/>
          <w:sz w:val="28"/>
          <w:szCs w:val="28"/>
          <w:lang w:val="uk-UA"/>
        </w:rPr>
        <w:t>Електрохіміотерапія довела свою ефективність при різних поверхневих пух</w:t>
      </w:r>
      <w:r w:rsidR="00263F80">
        <w:rPr>
          <w:color w:val="000000" w:themeColor="text1"/>
          <w:sz w:val="28"/>
          <w:szCs w:val="28"/>
          <w:lang w:val="uk-UA"/>
        </w:rPr>
        <w:t>линах, переважно</w:t>
      </w:r>
      <w:r w:rsidR="007A5223">
        <w:rPr>
          <w:color w:val="000000" w:themeColor="text1"/>
          <w:sz w:val="28"/>
          <w:szCs w:val="28"/>
          <w:lang w:val="uk-UA"/>
        </w:rPr>
        <w:t xml:space="preserve"> в меланомі [6</w:t>
      </w:r>
      <w:r w:rsidRPr="003C2D3A">
        <w:rPr>
          <w:color w:val="000000" w:themeColor="text1"/>
          <w:sz w:val="28"/>
          <w:szCs w:val="28"/>
          <w:lang w:val="uk-UA"/>
        </w:rPr>
        <w:t>]. Місцевий контроль метастазів пухлин шкіри діаметром до 3 см становить 84%. Лікування в даний час широко використовується в Європі, як стандартне лікування при м</w:t>
      </w:r>
      <w:r w:rsidR="007A5223">
        <w:rPr>
          <w:color w:val="000000" w:themeColor="text1"/>
          <w:sz w:val="28"/>
          <w:szCs w:val="28"/>
          <w:lang w:val="uk-UA"/>
        </w:rPr>
        <w:t>етастазах транзитних меланом [7</w:t>
      </w:r>
      <w:r w:rsidRPr="003C2D3A">
        <w:rPr>
          <w:color w:val="000000" w:themeColor="text1"/>
          <w:sz w:val="28"/>
          <w:szCs w:val="28"/>
          <w:lang w:val="uk-UA"/>
        </w:rPr>
        <w:t xml:space="preserve">]. З метою поширення електрохіміотерапії були </w:t>
      </w:r>
      <w:r w:rsidRPr="003C2D3A">
        <w:rPr>
          <w:color w:val="000000" w:themeColor="text1"/>
          <w:sz w:val="28"/>
          <w:szCs w:val="28"/>
          <w:lang w:val="uk-UA"/>
        </w:rPr>
        <w:lastRenderedPageBreak/>
        <w:t>розроблені нові технологічні розробки, які дозволили лікувати пухлини, що знаходяться в товстій кишці та прямій кишці, стравоході та різних внутрішні</w:t>
      </w:r>
      <w:r w:rsidR="007A5223">
        <w:rPr>
          <w:color w:val="000000" w:themeColor="text1"/>
          <w:sz w:val="28"/>
          <w:szCs w:val="28"/>
          <w:lang w:val="uk-UA"/>
        </w:rPr>
        <w:t>х або глибоко сидячих пухлин [8</w:t>
      </w:r>
      <w:r w:rsidRPr="003C2D3A">
        <w:rPr>
          <w:color w:val="000000" w:themeColor="text1"/>
          <w:sz w:val="28"/>
          <w:szCs w:val="28"/>
          <w:lang w:val="uk-UA"/>
        </w:rPr>
        <w:t xml:space="preserve">]. </w:t>
      </w:r>
    </w:p>
    <w:p w14:paraId="71EC22BF" w14:textId="58D987D4" w:rsidR="005A6C03" w:rsidRDefault="005A6C03" w:rsidP="005A6C03">
      <w:pPr>
        <w:spacing w:line="360" w:lineRule="auto"/>
        <w:ind w:firstLine="708"/>
        <w:jc w:val="both"/>
        <w:rPr>
          <w:color w:val="000000" w:themeColor="text1"/>
          <w:sz w:val="28"/>
          <w:szCs w:val="28"/>
          <w:lang w:val="uk-UA"/>
        </w:rPr>
      </w:pPr>
      <w:r w:rsidRPr="003C2D3A">
        <w:rPr>
          <w:color w:val="000000" w:themeColor="text1"/>
          <w:sz w:val="28"/>
          <w:szCs w:val="28"/>
          <w:lang w:val="uk-UA"/>
        </w:rPr>
        <w:t>Для досліджень в області електрохіміотерапії використовувались довгі голчасті електроди, а також електроди з фіксованою геометрією</w:t>
      </w:r>
      <w:r w:rsidR="007A5223">
        <w:rPr>
          <w:color w:val="000000" w:themeColor="text1"/>
          <w:sz w:val="28"/>
          <w:szCs w:val="28"/>
          <w:lang w:val="uk-UA"/>
        </w:rPr>
        <w:t xml:space="preserve"> (Рисунок 1.2</w:t>
      </w:r>
      <w:r w:rsidR="002E4B18">
        <w:rPr>
          <w:color w:val="000000" w:themeColor="text1"/>
          <w:sz w:val="28"/>
          <w:szCs w:val="28"/>
          <w:lang w:val="uk-UA"/>
        </w:rPr>
        <w:t>)</w:t>
      </w:r>
      <w:r w:rsidRPr="003C2D3A">
        <w:rPr>
          <w:color w:val="000000" w:themeColor="text1"/>
          <w:sz w:val="28"/>
          <w:szCs w:val="28"/>
          <w:lang w:val="uk-UA"/>
        </w:rPr>
        <w:t xml:space="preserve">, які були введені в пухлину та навколо неї, щоб правильно покривати пухлину, включаючи запас здорової тканини, з досить </w:t>
      </w:r>
      <w:r w:rsidR="007A5223">
        <w:rPr>
          <w:color w:val="000000" w:themeColor="text1"/>
          <w:sz w:val="28"/>
          <w:szCs w:val="28"/>
          <w:lang w:val="uk-UA"/>
        </w:rPr>
        <w:t>високим електричним полем [9</w:t>
      </w:r>
      <w:r w:rsidR="002E4B18">
        <w:rPr>
          <w:color w:val="000000" w:themeColor="text1"/>
          <w:sz w:val="28"/>
          <w:szCs w:val="28"/>
          <w:lang w:val="uk-UA"/>
        </w:rPr>
        <w:t>].</w:t>
      </w:r>
    </w:p>
    <w:p w14:paraId="15047677" w14:textId="77777777" w:rsidR="004A23CB" w:rsidRPr="003C2D3A" w:rsidRDefault="004A23CB" w:rsidP="005A6C03">
      <w:pPr>
        <w:spacing w:line="360" w:lineRule="auto"/>
        <w:ind w:firstLine="708"/>
        <w:jc w:val="both"/>
        <w:rPr>
          <w:color w:val="000000" w:themeColor="text1"/>
          <w:sz w:val="28"/>
          <w:szCs w:val="28"/>
          <w:lang w:val="uk-UA"/>
        </w:rPr>
      </w:pPr>
    </w:p>
    <w:p w14:paraId="0AFDFE03" w14:textId="77777777" w:rsidR="005A6C03" w:rsidRPr="003C2C9D" w:rsidRDefault="005A6C03" w:rsidP="005A6C03">
      <w:pPr>
        <w:spacing w:line="360" w:lineRule="auto"/>
        <w:ind w:firstLine="708"/>
        <w:jc w:val="center"/>
        <w:rPr>
          <w:color w:val="000000" w:themeColor="text1"/>
          <w:sz w:val="28"/>
          <w:szCs w:val="28"/>
          <w:highlight w:val="yellow"/>
          <w:lang w:val="uk-UA"/>
        </w:rPr>
      </w:pPr>
      <w:r w:rsidRPr="003C2D3A">
        <w:rPr>
          <w:noProof/>
          <w:color w:val="000000" w:themeColor="text1"/>
          <w:sz w:val="28"/>
          <w:szCs w:val="28"/>
        </w:rPr>
        <w:drawing>
          <wp:inline distT="0" distB="0" distL="0" distR="0" wp14:anchorId="33937702" wp14:editId="3B4965C3">
            <wp:extent cx="4901609" cy="2552418"/>
            <wp:effectExtent l="19050" t="0" r="0" b="0"/>
            <wp:docPr id="5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srcRect/>
                    <a:stretch>
                      <a:fillRect/>
                    </a:stretch>
                  </pic:blipFill>
                  <pic:spPr bwMode="auto">
                    <a:xfrm>
                      <a:off x="0" y="0"/>
                      <a:ext cx="4923215" cy="2563669"/>
                    </a:xfrm>
                    <a:prstGeom prst="rect">
                      <a:avLst/>
                    </a:prstGeom>
                    <a:noFill/>
                    <a:ln w="9525">
                      <a:noFill/>
                      <a:miter lim="800000"/>
                      <a:headEnd/>
                      <a:tailEnd/>
                    </a:ln>
                  </pic:spPr>
                </pic:pic>
              </a:graphicData>
            </a:graphic>
          </wp:inline>
        </w:drawing>
      </w:r>
    </w:p>
    <w:p w14:paraId="4D06800C" w14:textId="6CB7CB34" w:rsidR="005A6C03" w:rsidRDefault="007A5223" w:rsidP="005A6C03">
      <w:pPr>
        <w:spacing w:line="360" w:lineRule="auto"/>
        <w:ind w:firstLine="708"/>
        <w:jc w:val="center"/>
        <w:rPr>
          <w:color w:val="000000" w:themeColor="text1"/>
          <w:sz w:val="28"/>
          <w:szCs w:val="28"/>
        </w:rPr>
      </w:pPr>
      <w:r>
        <w:rPr>
          <w:color w:val="000000" w:themeColor="text1"/>
          <w:sz w:val="28"/>
          <w:szCs w:val="28"/>
          <w:lang w:val="uk-UA"/>
        </w:rPr>
        <w:t>Рисунок 1.2</w:t>
      </w:r>
      <w:r w:rsidR="005A6C03" w:rsidRPr="003C2D3A">
        <w:rPr>
          <w:color w:val="000000" w:themeColor="text1"/>
          <w:sz w:val="28"/>
          <w:szCs w:val="28"/>
          <w:lang w:val="uk-UA"/>
        </w:rPr>
        <w:t xml:space="preserve"> – Довгі голчасті електроди (зліва) з змінною геометрією та електродами з фіксованою геометрією (праворуч)</w:t>
      </w:r>
      <w:r>
        <w:rPr>
          <w:color w:val="000000" w:themeColor="text1"/>
          <w:sz w:val="28"/>
          <w:szCs w:val="28"/>
        </w:rPr>
        <w:t>[10</w:t>
      </w:r>
      <w:r w:rsidR="005A6C03" w:rsidRPr="003C2D3A">
        <w:rPr>
          <w:color w:val="000000" w:themeColor="text1"/>
          <w:sz w:val="28"/>
          <w:szCs w:val="28"/>
        </w:rPr>
        <w:t>]</w:t>
      </w:r>
    </w:p>
    <w:p w14:paraId="2411B41F" w14:textId="77777777" w:rsidR="004044B9" w:rsidRDefault="004044B9" w:rsidP="005A6C03">
      <w:pPr>
        <w:spacing w:line="360" w:lineRule="auto"/>
        <w:ind w:firstLine="708"/>
        <w:jc w:val="center"/>
        <w:rPr>
          <w:color w:val="000000" w:themeColor="text1"/>
          <w:sz w:val="28"/>
          <w:szCs w:val="28"/>
        </w:rPr>
      </w:pPr>
    </w:p>
    <w:p w14:paraId="5637E0EE" w14:textId="4D32BB89" w:rsidR="004044B9" w:rsidRDefault="008F75AD" w:rsidP="002E4B18">
      <w:pPr>
        <w:spacing w:line="360" w:lineRule="auto"/>
        <w:ind w:firstLine="708"/>
        <w:jc w:val="both"/>
        <w:rPr>
          <w:color w:val="000000" w:themeColor="text1"/>
          <w:sz w:val="28"/>
          <w:szCs w:val="28"/>
        </w:rPr>
      </w:pPr>
      <w:r>
        <w:rPr>
          <w:color w:val="000000" w:themeColor="text1"/>
          <w:sz w:val="28"/>
          <w:szCs w:val="28"/>
        </w:rPr>
        <w:t>В т</w:t>
      </w:r>
      <w:r w:rsidR="00B50701">
        <w:rPr>
          <w:color w:val="000000" w:themeColor="text1"/>
          <w:sz w:val="28"/>
          <w:szCs w:val="28"/>
        </w:rPr>
        <w:t>абл.</w:t>
      </w:r>
      <w:r>
        <w:rPr>
          <w:color w:val="000000" w:themeColor="text1"/>
          <w:sz w:val="28"/>
          <w:szCs w:val="28"/>
        </w:rPr>
        <w:t xml:space="preserve"> 1.2</w:t>
      </w:r>
      <w:r w:rsidR="002E4B18">
        <w:rPr>
          <w:color w:val="000000" w:themeColor="text1"/>
          <w:sz w:val="28"/>
          <w:szCs w:val="28"/>
        </w:rPr>
        <w:t xml:space="preserve"> вказано значення порогів електропровідності та провідності як для здорових тканин так і для пухлин</w:t>
      </w:r>
      <w:r w:rsidR="005A058D">
        <w:rPr>
          <w:color w:val="000000" w:themeColor="text1"/>
          <w:sz w:val="28"/>
          <w:szCs w:val="28"/>
        </w:rPr>
        <w:t xml:space="preserve"> [</w:t>
      </w:r>
      <w:r w:rsidR="007A5223">
        <w:rPr>
          <w:color w:val="000000" w:themeColor="text1"/>
          <w:sz w:val="28"/>
          <w:szCs w:val="28"/>
        </w:rPr>
        <w:t>11</w:t>
      </w:r>
      <w:r w:rsidR="005A058D">
        <w:rPr>
          <w:color w:val="000000" w:themeColor="text1"/>
          <w:sz w:val="28"/>
          <w:szCs w:val="28"/>
        </w:rPr>
        <w:t>]</w:t>
      </w:r>
      <w:r w:rsidR="002E4B18">
        <w:rPr>
          <w:color w:val="000000" w:themeColor="text1"/>
          <w:sz w:val="28"/>
          <w:szCs w:val="28"/>
        </w:rPr>
        <w:t>.</w:t>
      </w:r>
    </w:p>
    <w:p w14:paraId="38BCDD5F" w14:textId="77777777" w:rsidR="004044B9" w:rsidRDefault="004044B9" w:rsidP="005A6C03">
      <w:pPr>
        <w:spacing w:line="360" w:lineRule="auto"/>
        <w:ind w:firstLine="708"/>
        <w:jc w:val="center"/>
        <w:rPr>
          <w:color w:val="000000" w:themeColor="text1"/>
          <w:sz w:val="28"/>
          <w:szCs w:val="28"/>
        </w:rPr>
      </w:pPr>
    </w:p>
    <w:p w14:paraId="0D6B26BA" w14:textId="2CECEB2B" w:rsidR="005A6C03" w:rsidRPr="003C2D3A" w:rsidRDefault="005A6C03" w:rsidP="005A6C03">
      <w:pPr>
        <w:spacing w:line="360" w:lineRule="auto"/>
        <w:ind w:firstLine="708"/>
        <w:jc w:val="both"/>
        <w:rPr>
          <w:color w:val="000000" w:themeColor="text1"/>
          <w:sz w:val="28"/>
          <w:szCs w:val="28"/>
          <w:lang w:val="uk-UA"/>
        </w:rPr>
      </w:pPr>
      <w:r w:rsidRPr="003C2D3A">
        <w:rPr>
          <w:color w:val="000000" w:themeColor="text1"/>
          <w:sz w:val="28"/>
          <w:szCs w:val="28"/>
          <w:lang w:val="uk-UA"/>
        </w:rPr>
        <w:t>Таблиця</w:t>
      </w:r>
      <w:r w:rsidR="002E4B18">
        <w:rPr>
          <w:color w:val="000000" w:themeColor="text1"/>
          <w:sz w:val="28"/>
          <w:szCs w:val="28"/>
          <w:lang w:val="uk-UA"/>
        </w:rPr>
        <w:t xml:space="preserve"> </w:t>
      </w:r>
      <w:r w:rsidRPr="003C2D3A">
        <w:rPr>
          <w:color w:val="000000" w:themeColor="text1"/>
          <w:sz w:val="28"/>
          <w:szCs w:val="28"/>
        </w:rPr>
        <w:t>1.</w:t>
      </w:r>
      <w:r w:rsidR="008F75AD">
        <w:rPr>
          <w:color w:val="000000" w:themeColor="text1"/>
          <w:sz w:val="28"/>
          <w:szCs w:val="28"/>
          <w:lang w:val="uk-UA"/>
        </w:rPr>
        <w:t>2</w:t>
      </w:r>
      <w:r w:rsidRPr="003C2D3A">
        <w:rPr>
          <w:color w:val="000000" w:themeColor="text1"/>
          <w:sz w:val="28"/>
          <w:szCs w:val="28"/>
        </w:rPr>
        <w:t xml:space="preserve"> – </w:t>
      </w:r>
      <w:r w:rsidRPr="003C2D3A">
        <w:rPr>
          <w:color w:val="000000" w:themeColor="text1"/>
          <w:sz w:val="28"/>
          <w:szCs w:val="28"/>
          <w:lang w:val="uk-UA"/>
        </w:rPr>
        <w:t>Значення порогів електропровідності та провідності:</w:t>
      </w:r>
    </w:p>
    <w:tbl>
      <w:tblPr>
        <w:tblStyle w:val="a4"/>
        <w:tblW w:w="0" w:type="auto"/>
        <w:jc w:val="center"/>
        <w:tblLook w:val="04A0" w:firstRow="1" w:lastRow="0" w:firstColumn="1" w:lastColumn="0" w:noHBand="0" w:noVBand="1"/>
      </w:tblPr>
      <w:tblGrid>
        <w:gridCol w:w="1853"/>
        <w:gridCol w:w="1981"/>
        <w:gridCol w:w="1924"/>
        <w:gridCol w:w="1768"/>
        <w:gridCol w:w="1768"/>
      </w:tblGrid>
      <w:tr w:rsidR="005A6C03" w:rsidRPr="003C2D3A" w14:paraId="52A9DE32" w14:textId="77777777" w:rsidTr="00983790">
        <w:trPr>
          <w:trHeight w:val="58"/>
          <w:jc w:val="center"/>
        </w:trPr>
        <w:tc>
          <w:tcPr>
            <w:tcW w:w="1853" w:type="dxa"/>
            <w:vAlign w:val="center"/>
          </w:tcPr>
          <w:p w14:paraId="62B9634B"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Тканина:</w:t>
            </w:r>
          </w:p>
        </w:tc>
        <w:tc>
          <w:tcPr>
            <w:tcW w:w="1981" w:type="dxa"/>
            <w:vAlign w:val="center"/>
          </w:tcPr>
          <w:p w14:paraId="7D231726" w14:textId="77777777" w:rsidR="005A6C03" w:rsidRPr="003C2D3A" w:rsidRDefault="005A6C03" w:rsidP="00983790">
            <w:pPr>
              <w:ind w:firstLine="176"/>
              <w:jc w:val="center"/>
              <w:rPr>
                <w:rFonts w:eastAsiaTheme="minorHAnsi"/>
                <w:color w:val="000000" w:themeColor="text1"/>
                <w:sz w:val="24"/>
                <w:szCs w:val="24"/>
                <w:lang w:val="en-US" w:eastAsia="en-US"/>
              </w:rPr>
            </w:pPr>
            <w:r w:rsidRPr="003C2D3A">
              <w:rPr>
                <w:rFonts w:eastAsiaTheme="minorHAnsi"/>
                <w:color w:val="000000" w:themeColor="text1"/>
                <w:sz w:val="24"/>
                <w:szCs w:val="24"/>
                <w:lang w:val="en-US" w:eastAsia="en-US"/>
              </w:rPr>
              <w:t>E</w:t>
            </w:r>
            <w:r w:rsidRPr="003C2D3A">
              <w:rPr>
                <w:rFonts w:eastAsiaTheme="minorHAnsi"/>
                <w:color w:val="000000" w:themeColor="text1"/>
                <w:sz w:val="24"/>
                <w:szCs w:val="24"/>
                <w:vertAlign w:val="subscript"/>
                <w:lang w:val="en-US" w:eastAsia="en-US"/>
              </w:rPr>
              <w:t>out</w:t>
            </w:r>
            <w:r w:rsidRPr="003C2D3A">
              <w:rPr>
                <w:rFonts w:eastAsiaTheme="minorHAnsi"/>
                <w:color w:val="000000" w:themeColor="text1"/>
                <w:sz w:val="24"/>
                <w:szCs w:val="24"/>
                <w:lang w:val="en-US" w:eastAsia="en-US"/>
              </w:rPr>
              <w:t>[V/cm]</w:t>
            </w:r>
          </w:p>
        </w:tc>
        <w:tc>
          <w:tcPr>
            <w:tcW w:w="1924" w:type="dxa"/>
            <w:vAlign w:val="center"/>
          </w:tcPr>
          <w:p w14:paraId="463C0404"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en-US" w:eastAsia="en-US"/>
              </w:rPr>
              <w:t>E</w:t>
            </w:r>
            <w:r w:rsidRPr="003C2D3A">
              <w:rPr>
                <w:rFonts w:eastAsiaTheme="minorHAnsi"/>
                <w:color w:val="000000" w:themeColor="text1"/>
                <w:sz w:val="24"/>
                <w:szCs w:val="24"/>
                <w:vertAlign w:val="subscript"/>
                <w:lang w:val="en-US" w:eastAsia="en-US"/>
              </w:rPr>
              <w:t>in</w:t>
            </w:r>
            <w:r w:rsidRPr="003C2D3A">
              <w:rPr>
                <w:rFonts w:eastAsiaTheme="minorHAnsi"/>
                <w:color w:val="000000" w:themeColor="text1"/>
                <w:sz w:val="24"/>
                <w:szCs w:val="24"/>
                <w:lang w:val="en-US" w:eastAsia="en-US"/>
              </w:rPr>
              <w:t>[V/cm]</w:t>
            </w:r>
          </w:p>
        </w:tc>
        <w:tc>
          <w:tcPr>
            <w:tcW w:w="1768" w:type="dxa"/>
            <w:vAlign w:val="center"/>
          </w:tcPr>
          <w:p w14:paraId="0772E6FF" w14:textId="77777777" w:rsidR="005A6C03" w:rsidRPr="003C2D3A" w:rsidRDefault="005A6C03" w:rsidP="00983790">
            <w:pPr>
              <w:ind w:firstLine="176"/>
              <w:jc w:val="center"/>
              <w:rPr>
                <w:rFonts w:eastAsiaTheme="minorHAnsi"/>
                <w:color w:val="000000" w:themeColor="text1"/>
                <w:sz w:val="24"/>
                <w:szCs w:val="24"/>
                <w:lang w:val="en-US" w:eastAsia="en-US"/>
              </w:rPr>
            </w:pPr>
            <w:r w:rsidRPr="003C2D3A">
              <w:rPr>
                <w:rFonts w:eastAsiaTheme="minorHAnsi"/>
                <w:color w:val="000000" w:themeColor="text1"/>
                <w:sz w:val="24"/>
                <w:szCs w:val="24"/>
                <w:lang w:val="uk-UA" w:eastAsia="en-US"/>
              </w:rPr>
              <w:t>∂</w:t>
            </w:r>
            <w:r w:rsidRPr="003C2D3A">
              <w:rPr>
                <w:rFonts w:eastAsiaTheme="minorHAnsi"/>
                <w:color w:val="000000" w:themeColor="text1"/>
                <w:sz w:val="24"/>
                <w:szCs w:val="24"/>
                <w:vertAlign w:val="subscript"/>
                <w:lang w:val="en-US" w:eastAsia="en-US"/>
              </w:rPr>
              <w:t>1</w:t>
            </w:r>
            <w:r w:rsidRPr="003C2D3A">
              <w:rPr>
                <w:rFonts w:eastAsiaTheme="minorHAnsi"/>
                <w:color w:val="000000" w:themeColor="text1"/>
                <w:sz w:val="24"/>
                <w:szCs w:val="24"/>
                <w:lang w:val="en-US" w:eastAsia="en-US"/>
              </w:rPr>
              <w:t>[S/m]</w:t>
            </w:r>
          </w:p>
        </w:tc>
        <w:tc>
          <w:tcPr>
            <w:tcW w:w="1768" w:type="dxa"/>
            <w:vAlign w:val="center"/>
          </w:tcPr>
          <w:p w14:paraId="5E147A6F" w14:textId="77777777" w:rsidR="005A6C03" w:rsidRPr="003C2D3A" w:rsidRDefault="005A6C03" w:rsidP="00983790">
            <w:pPr>
              <w:ind w:firstLine="176"/>
              <w:jc w:val="center"/>
              <w:rPr>
                <w:rFonts w:eastAsiaTheme="minorHAnsi"/>
                <w:color w:val="000000" w:themeColor="text1"/>
                <w:sz w:val="24"/>
                <w:szCs w:val="24"/>
                <w:lang w:val="en-US" w:eastAsia="en-US"/>
              </w:rPr>
            </w:pPr>
            <w:r w:rsidRPr="003C2D3A">
              <w:rPr>
                <w:rFonts w:eastAsiaTheme="minorHAnsi"/>
                <w:color w:val="000000" w:themeColor="text1"/>
                <w:sz w:val="24"/>
                <w:szCs w:val="24"/>
                <w:lang w:val="uk-UA" w:eastAsia="en-US"/>
              </w:rPr>
              <w:t>∂</w:t>
            </w:r>
            <w:r w:rsidRPr="003C2D3A">
              <w:rPr>
                <w:rFonts w:eastAsiaTheme="minorHAnsi"/>
                <w:color w:val="000000" w:themeColor="text1"/>
                <w:sz w:val="24"/>
                <w:szCs w:val="24"/>
                <w:vertAlign w:val="subscript"/>
                <w:lang w:val="en-US" w:eastAsia="en-US"/>
              </w:rPr>
              <w:t>2</w:t>
            </w:r>
            <w:r w:rsidRPr="003C2D3A">
              <w:rPr>
                <w:rFonts w:eastAsiaTheme="minorHAnsi"/>
                <w:color w:val="000000" w:themeColor="text1"/>
                <w:sz w:val="24"/>
                <w:szCs w:val="24"/>
                <w:lang w:val="en-US" w:eastAsia="en-US"/>
              </w:rPr>
              <w:t>[S/m]</w:t>
            </w:r>
          </w:p>
        </w:tc>
      </w:tr>
      <w:tr w:rsidR="005A6C03" w:rsidRPr="003C2D3A" w14:paraId="09A1BF30" w14:textId="77777777" w:rsidTr="00983790">
        <w:trPr>
          <w:trHeight w:val="58"/>
          <w:jc w:val="center"/>
        </w:trPr>
        <w:tc>
          <w:tcPr>
            <w:tcW w:w="1853" w:type="dxa"/>
            <w:vAlign w:val="center"/>
          </w:tcPr>
          <w:p w14:paraId="59BE1741"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Печінка</w:t>
            </w:r>
          </w:p>
        </w:tc>
        <w:tc>
          <w:tcPr>
            <w:tcW w:w="1981" w:type="dxa"/>
            <w:vAlign w:val="center"/>
          </w:tcPr>
          <w:p w14:paraId="6C8EF273"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350</w:t>
            </w:r>
          </w:p>
        </w:tc>
        <w:tc>
          <w:tcPr>
            <w:tcW w:w="1924" w:type="dxa"/>
            <w:vAlign w:val="center"/>
          </w:tcPr>
          <w:p w14:paraId="42F81DD0"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700</w:t>
            </w:r>
          </w:p>
        </w:tc>
        <w:tc>
          <w:tcPr>
            <w:tcW w:w="1768" w:type="dxa"/>
            <w:vAlign w:val="center"/>
          </w:tcPr>
          <w:p w14:paraId="439C8E1A"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0,04</w:t>
            </w:r>
          </w:p>
        </w:tc>
        <w:tc>
          <w:tcPr>
            <w:tcW w:w="1768" w:type="dxa"/>
            <w:vAlign w:val="center"/>
          </w:tcPr>
          <w:p w14:paraId="6804579B"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0,12</w:t>
            </w:r>
          </w:p>
        </w:tc>
      </w:tr>
      <w:tr w:rsidR="005A6C03" w:rsidRPr="003C2D3A" w14:paraId="2502A403" w14:textId="77777777" w:rsidTr="00983790">
        <w:trPr>
          <w:trHeight w:val="58"/>
          <w:jc w:val="center"/>
        </w:trPr>
        <w:tc>
          <w:tcPr>
            <w:tcW w:w="1853" w:type="dxa"/>
            <w:vAlign w:val="center"/>
          </w:tcPr>
          <w:p w14:paraId="1D303ACE"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Пухлина</w:t>
            </w:r>
          </w:p>
        </w:tc>
        <w:tc>
          <w:tcPr>
            <w:tcW w:w="1981" w:type="dxa"/>
            <w:vAlign w:val="center"/>
          </w:tcPr>
          <w:p w14:paraId="5E4CA44F"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400</w:t>
            </w:r>
          </w:p>
        </w:tc>
        <w:tc>
          <w:tcPr>
            <w:tcW w:w="1924" w:type="dxa"/>
            <w:vAlign w:val="center"/>
          </w:tcPr>
          <w:p w14:paraId="3D4862BC"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800</w:t>
            </w:r>
          </w:p>
        </w:tc>
        <w:tc>
          <w:tcPr>
            <w:tcW w:w="1768" w:type="dxa"/>
            <w:vAlign w:val="center"/>
          </w:tcPr>
          <w:p w14:paraId="1D009FB0"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0,2</w:t>
            </w:r>
          </w:p>
        </w:tc>
        <w:tc>
          <w:tcPr>
            <w:tcW w:w="1768" w:type="dxa"/>
            <w:vAlign w:val="center"/>
          </w:tcPr>
          <w:p w14:paraId="3BFAF12A"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0,7</w:t>
            </w:r>
          </w:p>
        </w:tc>
      </w:tr>
      <w:tr w:rsidR="005A6C03" w:rsidRPr="003C2D3A" w14:paraId="0CD6EFDB" w14:textId="77777777" w:rsidTr="00983790">
        <w:trPr>
          <w:trHeight w:val="58"/>
          <w:jc w:val="center"/>
        </w:trPr>
        <w:tc>
          <w:tcPr>
            <w:tcW w:w="1853" w:type="dxa"/>
            <w:vAlign w:val="center"/>
          </w:tcPr>
          <w:p w14:paraId="715AD310"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Кров</w:t>
            </w:r>
          </w:p>
        </w:tc>
        <w:tc>
          <w:tcPr>
            <w:tcW w:w="1981" w:type="dxa"/>
            <w:vAlign w:val="center"/>
          </w:tcPr>
          <w:p w14:paraId="4460140F"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100</w:t>
            </w:r>
          </w:p>
        </w:tc>
        <w:tc>
          <w:tcPr>
            <w:tcW w:w="1924" w:type="dxa"/>
            <w:vAlign w:val="center"/>
          </w:tcPr>
          <w:p w14:paraId="34EE580B"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450</w:t>
            </w:r>
          </w:p>
        </w:tc>
        <w:tc>
          <w:tcPr>
            <w:tcW w:w="1768" w:type="dxa"/>
            <w:vAlign w:val="center"/>
          </w:tcPr>
          <w:p w14:paraId="36B47A9C"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0,7</w:t>
            </w:r>
          </w:p>
        </w:tc>
        <w:tc>
          <w:tcPr>
            <w:tcW w:w="1768" w:type="dxa"/>
            <w:vAlign w:val="center"/>
          </w:tcPr>
          <w:p w14:paraId="44D079A1" w14:textId="77777777" w:rsidR="005A6C03" w:rsidRPr="003C2D3A" w:rsidRDefault="005A6C03" w:rsidP="00983790">
            <w:pPr>
              <w:ind w:firstLine="176"/>
              <w:jc w:val="center"/>
              <w:rPr>
                <w:rFonts w:eastAsiaTheme="minorHAnsi"/>
                <w:color w:val="000000" w:themeColor="text1"/>
                <w:sz w:val="24"/>
                <w:szCs w:val="24"/>
                <w:lang w:val="uk-UA" w:eastAsia="en-US"/>
              </w:rPr>
            </w:pPr>
            <w:r w:rsidRPr="003C2D3A">
              <w:rPr>
                <w:rFonts w:eastAsiaTheme="minorHAnsi"/>
                <w:color w:val="000000" w:themeColor="text1"/>
                <w:sz w:val="24"/>
                <w:szCs w:val="24"/>
                <w:lang w:val="uk-UA" w:eastAsia="en-US"/>
              </w:rPr>
              <w:t>1,5</w:t>
            </w:r>
          </w:p>
        </w:tc>
      </w:tr>
    </w:tbl>
    <w:p w14:paraId="2CBC5A49" w14:textId="77777777" w:rsidR="005A6C03" w:rsidRDefault="005A6C03" w:rsidP="005A6C03">
      <w:pPr>
        <w:spacing w:line="360" w:lineRule="auto"/>
        <w:ind w:firstLine="708"/>
        <w:jc w:val="center"/>
        <w:rPr>
          <w:color w:val="000000" w:themeColor="text1"/>
          <w:sz w:val="28"/>
          <w:szCs w:val="28"/>
        </w:rPr>
      </w:pPr>
    </w:p>
    <w:p w14:paraId="4F75E65F" w14:textId="02055E73" w:rsidR="002E4B18" w:rsidRPr="003C2D3A" w:rsidRDefault="008F75AD" w:rsidP="00D841D1">
      <w:pPr>
        <w:spacing w:line="360" w:lineRule="auto"/>
        <w:ind w:firstLine="708"/>
        <w:jc w:val="both"/>
        <w:rPr>
          <w:color w:val="000000" w:themeColor="text1"/>
          <w:sz w:val="28"/>
          <w:szCs w:val="28"/>
        </w:rPr>
      </w:pPr>
      <w:r>
        <w:rPr>
          <w:color w:val="000000" w:themeColor="text1"/>
          <w:sz w:val="28"/>
          <w:szCs w:val="28"/>
        </w:rPr>
        <w:t xml:space="preserve">З </w:t>
      </w:r>
      <w:r w:rsidR="007A5223">
        <w:rPr>
          <w:color w:val="000000" w:themeColor="text1"/>
          <w:sz w:val="28"/>
          <w:szCs w:val="28"/>
        </w:rPr>
        <w:t>Таблиці</w:t>
      </w:r>
      <w:r>
        <w:rPr>
          <w:color w:val="000000" w:themeColor="text1"/>
          <w:sz w:val="28"/>
          <w:szCs w:val="28"/>
        </w:rPr>
        <w:t xml:space="preserve"> 1.2</w:t>
      </w:r>
      <w:r w:rsidR="00B50701">
        <w:rPr>
          <w:color w:val="000000" w:themeColor="text1"/>
          <w:sz w:val="28"/>
          <w:szCs w:val="28"/>
        </w:rPr>
        <w:t xml:space="preserve"> можна побачити, що найбільшу електропровідність має пухлина. Це значення вказує на те, що вплив електричного поля на пухлину буде більшим ніж на оточуючі її тканини, які мають меншу провідність.</w:t>
      </w:r>
    </w:p>
    <w:p w14:paraId="50E05F10" w14:textId="29734EE2" w:rsidR="005A6C03" w:rsidRPr="004438E4" w:rsidRDefault="005A6C03" w:rsidP="004044B9">
      <w:pPr>
        <w:spacing w:line="360" w:lineRule="auto"/>
        <w:ind w:firstLine="709"/>
        <w:outlineLvl w:val="2"/>
        <w:rPr>
          <w:color w:val="000000" w:themeColor="text1"/>
          <w:sz w:val="28"/>
          <w:szCs w:val="28"/>
          <w:lang w:val="uk-UA"/>
        </w:rPr>
      </w:pPr>
      <w:bookmarkStart w:id="5" w:name="_Toc25692039"/>
      <w:r w:rsidRPr="004438E4">
        <w:rPr>
          <w:color w:val="000000" w:themeColor="text1"/>
          <w:sz w:val="28"/>
          <w:szCs w:val="28"/>
          <w:lang w:val="uk-UA"/>
        </w:rPr>
        <w:lastRenderedPageBreak/>
        <w:t xml:space="preserve">1.1.2 </w:t>
      </w:r>
      <w:r w:rsidRPr="007A5223">
        <w:rPr>
          <w:color w:val="000000" w:themeColor="text1"/>
          <w:sz w:val="28"/>
          <w:szCs w:val="28"/>
          <w:lang w:val="uk-UA"/>
        </w:rPr>
        <w:t>Застосування електропорації в трансдермальній доставці ліків</w:t>
      </w:r>
      <w:bookmarkEnd w:id="5"/>
    </w:p>
    <w:p w14:paraId="4AABB9A9" w14:textId="77777777" w:rsidR="005A6C03" w:rsidRDefault="005A6C03" w:rsidP="005A6C03">
      <w:pPr>
        <w:spacing w:line="360" w:lineRule="auto"/>
        <w:ind w:firstLine="708"/>
        <w:jc w:val="both"/>
        <w:rPr>
          <w:color w:val="000000" w:themeColor="text1"/>
          <w:sz w:val="28"/>
          <w:szCs w:val="28"/>
          <w:highlight w:val="yellow"/>
          <w:lang w:val="uk-UA"/>
        </w:rPr>
      </w:pPr>
    </w:p>
    <w:p w14:paraId="3820D8B4" w14:textId="77777777" w:rsidR="00431A8D" w:rsidRDefault="00431A8D" w:rsidP="005A6C03">
      <w:pPr>
        <w:spacing w:line="360" w:lineRule="auto"/>
        <w:ind w:firstLine="708"/>
        <w:jc w:val="both"/>
        <w:rPr>
          <w:color w:val="000000" w:themeColor="text1"/>
          <w:sz w:val="28"/>
          <w:szCs w:val="28"/>
          <w:highlight w:val="yellow"/>
          <w:lang w:val="uk-UA"/>
        </w:rPr>
      </w:pPr>
    </w:p>
    <w:p w14:paraId="38FE61DC" w14:textId="63278478" w:rsidR="005A6C03" w:rsidRDefault="005A6C03" w:rsidP="005A6C03">
      <w:pPr>
        <w:spacing w:line="360" w:lineRule="auto"/>
        <w:ind w:firstLine="708"/>
        <w:jc w:val="both"/>
        <w:rPr>
          <w:color w:val="000000" w:themeColor="text1"/>
          <w:sz w:val="28"/>
          <w:szCs w:val="28"/>
          <w:lang w:val="uk-UA"/>
        </w:rPr>
      </w:pPr>
      <w:r w:rsidRPr="004438E4">
        <w:rPr>
          <w:color w:val="000000" w:themeColor="text1"/>
          <w:sz w:val="28"/>
          <w:szCs w:val="28"/>
          <w:lang w:val="uk-UA"/>
        </w:rPr>
        <w:t xml:space="preserve">Електропорація </w:t>
      </w:r>
      <w:r w:rsidR="002649B0">
        <w:rPr>
          <w:color w:val="000000" w:themeColor="text1"/>
          <w:sz w:val="28"/>
          <w:szCs w:val="28"/>
          <w:lang w:val="uk-UA"/>
        </w:rPr>
        <w:t xml:space="preserve">безпосередньо </w:t>
      </w:r>
      <w:r w:rsidRPr="004438E4">
        <w:rPr>
          <w:color w:val="000000" w:themeColor="text1"/>
          <w:sz w:val="28"/>
          <w:szCs w:val="28"/>
          <w:lang w:val="uk-UA"/>
        </w:rPr>
        <w:t xml:space="preserve">є трансдермальним введенням ліків. </w:t>
      </w:r>
      <w:r w:rsidR="002649B0">
        <w:rPr>
          <w:color w:val="000000" w:themeColor="text1"/>
          <w:sz w:val="28"/>
          <w:szCs w:val="28"/>
          <w:lang w:val="uk-UA"/>
        </w:rPr>
        <w:t>Переваги трансдермального введення ліків у порівнянні зі звичайними методами полягають у тому, що т</w:t>
      </w:r>
      <w:r w:rsidRPr="004438E4">
        <w:rPr>
          <w:color w:val="000000" w:themeColor="text1"/>
          <w:sz w:val="28"/>
          <w:szCs w:val="28"/>
          <w:lang w:val="uk-UA"/>
        </w:rPr>
        <w:t>акий метод використовує електричний потенціал для тривалого і контрольованого введення ліків</w:t>
      </w:r>
      <w:r w:rsidR="002649B0">
        <w:rPr>
          <w:color w:val="000000" w:themeColor="text1"/>
          <w:sz w:val="28"/>
          <w:szCs w:val="28"/>
          <w:lang w:val="uk-UA"/>
        </w:rPr>
        <w:t xml:space="preserve"> </w:t>
      </w:r>
      <w:r w:rsidR="002649B0" w:rsidRPr="004438E4">
        <w:rPr>
          <w:color w:val="000000" w:themeColor="text1"/>
          <w:sz w:val="28"/>
          <w:szCs w:val="28"/>
          <w:lang w:val="uk-UA"/>
        </w:rPr>
        <w:t>[</w:t>
      </w:r>
      <w:r w:rsidR="002649B0">
        <w:rPr>
          <w:color w:val="000000" w:themeColor="text1"/>
          <w:sz w:val="28"/>
          <w:szCs w:val="28"/>
          <w:lang w:val="uk-UA"/>
        </w:rPr>
        <w:t>12</w:t>
      </w:r>
      <w:r w:rsidR="002649B0" w:rsidRPr="004438E4">
        <w:rPr>
          <w:color w:val="000000" w:themeColor="text1"/>
          <w:sz w:val="28"/>
          <w:szCs w:val="28"/>
          <w:lang w:val="uk-UA"/>
        </w:rPr>
        <w:t>]</w:t>
      </w:r>
      <w:r w:rsidRPr="004438E4">
        <w:rPr>
          <w:color w:val="000000" w:themeColor="text1"/>
          <w:sz w:val="28"/>
          <w:szCs w:val="28"/>
          <w:lang w:val="uk-UA"/>
        </w:rPr>
        <w:t xml:space="preserve">. Крім того, це неінвазивний спосіб доставки ліків без травм або ризику зараження. </w:t>
      </w:r>
    </w:p>
    <w:p w14:paraId="11FD0A1E" w14:textId="7705489B" w:rsidR="005A6C03" w:rsidRDefault="005A6C03" w:rsidP="005A6C03">
      <w:pPr>
        <w:spacing w:line="360" w:lineRule="auto"/>
        <w:ind w:firstLine="708"/>
        <w:jc w:val="both"/>
        <w:rPr>
          <w:color w:val="000000" w:themeColor="text1"/>
          <w:sz w:val="28"/>
          <w:szCs w:val="28"/>
          <w:lang w:val="uk-UA"/>
        </w:rPr>
      </w:pPr>
      <w:r w:rsidRPr="004438E4">
        <w:rPr>
          <w:color w:val="000000" w:themeColor="text1"/>
          <w:sz w:val="28"/>
          <w:szCs w:val="28"/>
          <w:lang w:val="uk-UA"/>
        </w:rPr>
        <w:t>Незважаючи на переваги трансдермальних препаратів, лише невеликий відсоток препаратів може бути доставлений трансдермально через бар</w:t>
      </w:r>
      <w:r w:rsidR="00AB1203">
        <w:rPr>
          <w:color w:val="000000" w:themeColor="text1"/>
          <w:sz w:val="28"/>
          <w:szCs w:val="28"/>
          <w:lang w:val="uk-UA"/>
        </w:rPr>
        <w:t>’</w:t>
      </w:r>
      <w:r w:rsidRPr="004438E4">
        <w:rPr>
          <w:color w:val="000000" w:themeColor="text1"/>
          <w:sz w:val="28"/>
          <w:szCs w:val="28"/>
          <w:lang w:val="uk-UA"/>
        </w:rPr>
        <w:t>єрні властивості шкіри: лише невеликі ліпофільні препарати можуть бути доставлені в терапевтичні показники за допомогою пасивної дифузії [</w:t>
      </w:r>
      <w:r w:rsidR="007A5223">
        <w:rPr>
          <w:color w:val="000000" w:themeColor="text1"/>
          <w:sz w:val="28"/>
          <w:szCs w:val="28"/>
        </w:rPr>
        <w:t>13</w:t>
      </w:r>
      <w:r w:rsidRPr="004438E4">
        <w:rPr>
          <w:color w:val="000000" w:themeColor="text1"/>
          <w:sz w:val="28"/>
          <w:szCs w:val="28"/>
          <w:lang w:val="uk-UA"/>
        </w:rPr>
        <w:t xml:space="preserve">]. Крім того, транспортування більшості лікарських засобів через шкіру відбувається дуже повільно і тривалий час для накопичення необхідного рівня. </w:t>
      </w:r>
    </w:p>
    <w:p w14:paraId="3379E888" w14:textId="5D3B967A" w:rsidR="005A6C03" w:rsidRPr="007A5223" w:rsidRDefault="005A6C03" w:rsidP="005A6C03">
      <w:pPr>
        <w:spacing w:line="360" w:lineRule="auto"/>
        <w:ind w:firstLine="708"/>
        <w:jc w:val="both"/>
        <w:rPr>
          <w:color w:val="000000" w:themeColor="text1"/>
          <w:sz w:val="28"/>
          <w:szCs w:val="28"/>
          <w:lang w:val="uk-UA"/>
        </w:rPr>
      </w:pPr>
      <w:r w:rsidRPr="007A5223">
        <w:rPr>
          <w:color w:val="000000" w:themeColor="text1"/>
          <w:sz w:val="28"/>
          <w:szCs w:val="28"/>
          <w:lang w:val="uk-UA"/>
        </w:rPr>
        <w:t>Розроблено низку підходів для підвищення та контролю за транспортом через шкіру. Ці заходи передбачають хімічні та фізичні методи, що базуються на двох стратегіях: збільшення проникності шкіри та / або забезпечення впливу сили, що діє на лікарський засіб [</w:t>
      </w:r>
      <w:r w:rsidR="002C3323" w:rsidRPr="007A5223">
        <w:rPr>
          <w:color w:val="000000" w:themeColor="text1"/>
          <w:sz w:val="28"/>
          <w:szCs w:val="28"/>
          <w:lang w:val="uk-UA"/>
        </w:rPr>
        <w:t>1</w:t>
      </w:r>
      <w:r w:rsidRPr="007A5223">
        <w:rPr>
          <w:color w:val="000000" w:themeColor="text1"/>
          <w:sz w:val="28"/>
          <w:szCs w:val="28"/>
          <w:lang w:val="uk-UA"/>
        </w:rPr>
        <w:t xml:space="preserve">]. </w:t>
      </w:r>
    </w:p>
    <w:p w14:paraId="66DA75C2" w14:textId="3EBA797E" w:rsidR="005A6C03" w:rsidRDefault="005A6C03" w:rsidP="005A6C03">
      <w:pPr>
        <w:spacing w:line="360" w:lineRule="auto"/>
        <w:ind w:firstLine="708"/>
        <w:jc w:val="both"/>
        <w:rPr>
          <w:color w:val="000000" w:themeColor="text1"/>
          <w:sz w:val="28"/>
          <w:szCs w:val="28"/>
          <w:lang w:val="uk-UA"/>
        </w:rPr>
      </w:pPr>
      <w:r w:rsidRPr="007A5223">
        <w:rPr>
          <w:color w:val="000000" w:themeColor="text1"/>
          <w:sz w:val="28"/>
          <w:szCs w:val="28"/>
          <w:lang w:val="uk-UA"/>
        </w:rPr>
        <w:t xml:space="preserve">Електропорація або </w:t>
      </w:r>
      <w:r w:rsidR="002649B0">
        <w:rPr>
          <w:color w:val="000000" w:themeColor="text1"/>
          <w:sz w:val="28"/>
          <w:szCs w:val="28"/>
          <w:lang w:val="uk-UA"/>
        </w:rPr>
        <w:t>також її називають “</w:t>
      </w:r>
      <w:r w:rsidRPr="007A5223">
        <w:rPr>
          <w:color w:val="000000" w:themeColor="text1"/>
          <w:sz w:val="28"/>
          <w:szCs w:val="28"/>
          <w:lang w:val="uk-UA"/>
        </w:rPr>
        <w:t>електропермеабілізація</w:t>
      </w:r>
      <w:r w:rsidR="002649B0">
        <w:rPr>
          <w:color w:val="000000" w:themeColor="text1"/>
          <w:sz w:val="28"/>
          <w:szCs w:val="28"/>
          <w:lang w:val="uk-UA"/>
        </w:rPr>
        <w:t>”</w:t>
      </w:r>
      <w:r w:rsidRPr="007A5223">
        <w:rPr>
          <w:color w:val="000000" w:themeColor="text1"/>
          <w:sz w:val="28"/>
          <w:szCs w:val="28"/>
          <w:lang w:val="uk-UA"/>
        </w:rPr>
        <w:t xml:space="preserve"> - це структурний вплив на ліпіди двошарових мембран із застосуванням імпульсів високої напруги. Це явище спостерігається в різних типах ліпідних двошарових мембран: штучних (ліпосоми), клітинних (бактерій, дріжджів, рослин, клітин ссавців) або у більш складній структурі (stratum corneum) [3].</w:t>
      </w:r>
      <w:r w:rsidRPr="004438E4">
        <w:rPr>
          <w:color w:val="000000" w:themeColor="text1"/>
          <w:sz w:val="28"/>
          <w:szCs w:val="28"/>
          <w:lang w:val="uk-UA"/>
        </w:rPr>
        <w:t xml:space="preserve"> </w:t>
      </w:r>
    </w:p>
    <w:p w14:paraId="3D184D13" w14:textId="5CEA8DFF" w:rsidR="00C37173" w:rsidRDefault="005A6C03" w:rsidP="005A6C03">
      <w:pPr>
        <w:spacing w:line="360" w:lineRule="auto"/>
        <w:ind w:firstLine="708"/>
        <w:jc w:val="both"/>
        <w:rPr>
          <w:color w:val="000000" w:themeColor="text1"/>
          <w:sz w:val="28"/>
          <w:szCs w:val="28"/>
          <w:lang w:val="uk-UA"/>
        </w:rPr>
      </w:pPr>
      <w:r w:rsidRPr="004438E4">
        <w:rPr>
          <w:color w:val="000000" w:themeColor="text1"/>
          <w:sz w:val="28"/>
          <w:szCs w:val="28"/>
          <w:lang w:val="uk-UA"/>
        </w:rPr>
        <w:t>Електичні експозиції зазвичай включають імпульси електричного поля, який створює трансмембранний потенціал 0,5-1,0 В і триває від 10 мкс до 10 мс</w:t>
      </w:r>
      <w:r w:rsidRPr="004438E4">
        <w:rPr>
          <w:color w:val="000000" w:themeColor="text1"/>
          <w:sz w:val="28"/>
          <w:szCs w:val="28"/>
        </w:rPr>
        <w:t xml:space="preserve"> </w:t>
      </w:r>
      <w:r w:rsidR="00C37173">
        <w:rPr>
          <w:color w:val="000000" w:themeColor="text1"/>
          <w:sz w:val="28"/>
          <w:szCs w:val="28"/>
        </w:rPr>
        <w:t>(</w:t>
      </w:r>
      <w:r w:rsidR="00C37173" w:rsidRPr="007A5223">
        <w:rPr>
          <w:color w:val="000000" w:themeColor="text1"/>
          <w:sz w:val="28"/>
          <w:szCs w:val="28"/>
        </w:rPr>
        <w:t>Рисунок</w:t>
      </w:r>
      <w:r w:rsidR="007A5223" w:rsidRPr="007A5223">
        <w:rPr>
          <w:color w:val="000000" w:themeColor="text1"/>
          <w:sz w:val="28"/>
          <w:szCs w:val="28"/>
        </w:rPr>
        <w:t xml:space="preserve"> 1</w:t>
      </w:r>
      <w:r w:rsidR="007A5223">
        <w:rPr>
          <w:color w:val="000000" w:themeColor="text1"/>
          <w:sz w:val="28"/>
          <w:szCs w:val="28"/>
        </w:rPr>
        <w:t>.3</w:t>
      </w:r>
      <w:r w:rsidR="00C37173">
        <w:rPr>
          <w:color w:val="000000" w:themeColor="text1"/>
          <w:sz w:val="28"/>
          <w:szCs w:val="28"/>
        </w:rPr>
        <w:t xml:space="preserve">) </w:t>
      </w:r>
      <w:r w:rsidR="007A5223">
        <w:rPr>
          <w:color w:val="000000" w:themeColor="text1"/>
          <w:sz w:val="28"/>
          <w:szCs w:val="28"/>
        </w:rPr>
        <w:t>[14</w:t>
      </w:r>
      <w:r w:rsidRPr="004438E4">
        <w:rPr>
          <w:color w:val="000000" w:themeColor="text1"/>
          <w:sz w:val="28"/>
          <w:szCs w:val="28"/>
        </w:rPr>
        <w:t>]</w:t>
      </w:r>
      <w:r w:rsidRPr="004438E4">
        <w:rPr>
          <w:color w:val="000000" w:themeColor="text1"/>
          <w:sz w:val="28"/>
          <w:szCs w:val="28"/>
          <w:lang w:val="uk-UA"/>
        </w:rPr>
        <w:t xml:space="preserve">. </w:t>
      </w:r>
    </w:p>
    <w:p w14:paraId="1E33E0D9" w14:textId="77777777" w:rsidR="00C37173" w:rsidRDefault="00C37173" w:rsidP="005A6C03">
      <w:pPr>
        <w:spacing w:line="360" w:lineRule="auto"/>
        <w:ind w:firstLine="708"/>
        <w:jc w:val="both"/>
        <w:rPr>
          <w:color w:val="000000" w:themeColor="text1"/>
          <w:sz w:val="28"/>
          <w:szCs w:val="28"/>
          <w:lang w:val="uk-UA"/>
        </w:rPr>
      </w:pPr>
    </w:p>
    <w:p w14:paraId="4745A0A0" w14:textId="4252C5FC" w:rsidR="00C37173" w:rsidRDefault="00C37173" w:rsidP="00C37173">
      <w:pPr>
        <w:spacing w:line="360" w:lineRule="auto"/>
        <w:ind w:firstLine="708"/>
        <w:jc w:val="center"/>
        <w:rPr>
          <w:color w:val="000000" w:themeColor="text1"/>
          <w:sz w:val="28"/>
          <w:szCs w:val="28"/>
          <w:lang w:val="uk-UA"/>
        </w:rPr>
      </w:pPr>
      <w:r>
        <w:rPr>
          <w:noProof/>
          <w:color w:val="000000" w:themeColor="text1"/>
          <w:sz w:val="28"/>
          <w:szCs w:val="28"/>
        </w:rPr>
        <w:lastRenderedPageBreak/>
        <w:drawing>
          <wp:inline distT="0" distB="0" distL="0" distR="0" wp14:anchorId="2069691B" wp14:editId="769F02F0">
            <wp:extent cx="3008443" cy="3965826"/>
            <wp:effectExtent l="0" t="0" r="0" b="0"/>
            <wp:docPr id="33" name="Рисунок 33" descr="Знімок%20екрана%202019-11-26%20о%2011.24.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Знімок%20екрана%202019-11-26%20о%2011.24.49.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30820" cy="3995325"/>
                    </a:xfrm>
                    <a:prstGeom prst="rect">
                      <a:avLst/>
                    </a:prstGeom>
                    <a:noFill/>
                    <a:ln>
                      <a:noFill/>
                    </a:ln>
                  </pic:spPr>
                </pic:pic>
              </a:graphicData>
            </a:graphic>
          </wp:inline>
        </w:drawing>
      </w:r>
    </w:p>
    <w:p w14:paraId="44BAB3A6" w14:textId="3B782718" w:rsidR="00C37173" w:rsidRPr="00C37173" w:rsidRDefault="00C37173" w:rsidP="00C37173">
      <w:pPr>
        <w:spacing w:line="360" w:lineRule="auto"/>
        <w:jc w:val="center"/>
        <w:rPr>
          <w:color w:val="000000" w:themeColor="text1"/>
          <w:sz w:val="28"/>
          <w:szCs w:val="28"/>
        </w:rPr>
      </w:pPr>
      <w:r>
        <w:rPr>
          <w:color w:val="000000" w:themeColor="text1"/>
          <w:sz w:val="28"/>
          <w:szCs w:val="28"/>
          <w:lang w:val="uk-UA"/>
        </w:rPr>
        <w:t xml:space="preserve">Рисунок </w:t>
      </w:r>
      <w:r w:rsidR="007A5223">
        <w:rPr>
          <w:color w:val="000000" w:themeColor="text1"/>
          <w:sz w:val="28"/>
          <w:szCs w:val="28"/>
          <w:lang w:val="uk-UA"/>
        </w:rPr>
        <w:t xml:space="preserve">1.3 </w:t>
      </w:r>
      <w:r>
        <w:rPr>
          <w:color w:val="000000" w:themeColor="text1"/>
          <w:sz w:val="28"/>
          <w:szCs w:val="28"/>
          <w:lang w:val="uk-UA"/>
        </w:rPr>
        <w:t xml:space="preserve">– Трансдермальна доставка ліків </w:t>
      </w:r>
      <w:r w:rsidRPr="00C37173">
        <w:rPr>
          <w:color w:val="000000" w:themeColor="text1"/>
          <w:sz w:val="28"/>
          <w:szCs w:val="28"/>
        </w:rPr>
        <w:t>[</w:t>
      </w:r>
      <w:r w:rsidR="007A5223">
        <w:rPr>
          <w:color w:val="000000" w:themeColor="text1"/>
          <w:sz w:val="28"/>
          <w:szCs w:val="28"/>
        </w:rPr>
        <w:t>14</w:t>
      </w:r>
      <w:r w:rsidRPr="00C37173">
        <w:rPr>
          <w:color w:val="000000" w:themeColor="text1"/>
          <w:sz w:val="28"/>
          <w:szCs w:val="28"/>
        </w:rPr>
        <w:t>]</w:t>
      </w:r>
    </w:p>
    <w:p w14:paraId="498AD227" w14:textId="77777777" w:rsidR="00C37173" w:rsidRDefault="00C37173" w:rsidP="005A6C03">
      <w:pPr>
        <w:spacing w:line="360" w:lineRule="auto"/>
        <w:ind w:firstLine="708"/>
        <w:jc w:val="both"/>
        <w:rPr>
          <w:color w:val="000000" w:themeColor="text1"/>
          <w:sz w:val="28"/>
          <w:szCs w:val="28"/>
          <w:lang w:val="uk-UA"/>
        </w:rPr>
      </w:pPr>
    </w:p>
    <w:p w14:paraId="65E470D6" w14:textId="2500A485" w:rsidR="005A6C03" w:rsidRDefault="005A6C03" w:rsidP="005A6C03">
      <w:pPr>
        <w:spacing w:line="360" w:lineRule="auto"/>
        <w:ind w:firstLine="708"/>
        <w:jc w:val="both"/>
        <w:rPr>
          <w:color w:val="000000" w:themeColor="text1"/>
          <w:sz w:val="28"/>
          <w:szCs w:val="28"/>
          <w:lang w:val="uk-UA"/>
        </w:rPr>
      </w:pPr>
      <w:r w:rsidRPr="004438E4">
        <w:rPr>
          <w:color w:val="000000" w:themeColor="text1"/>
          <w:sz w:val="28"/>
          <w:szCs w:val="28"/>
          <w:lang w:val="uk-UA"/>
        </w:rPr>
        <w:t>Спостерігається зворотний електричний пробій і високомолекулярний транспорт, що приводить до структурної перебудови клітинної мембрани [</w:t>
      </w:r>
      <w:r w:rsidR="00AA41F0">
        <w:rPr>
          <w:color w:val="000000" w:themeColor="text1"/>
          <w:sz w:val="28"/>
          <w:szCs w:val="28"/>
        </w:rPr>
        <w:t>15</w:t>
      </w:r>
      <w:r w:rsidRPr="004438E4">
        <w:rPr>
          <w:color w:val="000000" w:themeColor="text1"/>
          <w:sz w:val="28"/>
          <w:szCs w:val="28"/>
          <w:lang w:val="uk-UA"/>
        </w:rPr>
        <w:t xml:space="preserve">]. Було висунуто гіпотезу, що ці переходи складаються з тимчасових водних шляхів, з електричним полем, що спонукає утворення пор і забезпечує місцеву рушійну силу для молекулярного транспорту. </w:t>
      </w:r>
    </w:p>
    <w:p w14:paraId="07C9A806" w14:textId="77777777" w:rsidR="005A6C03" w:rsidRPr="004438E4" w:rsidRDefault="005A6C03" w:rsidP="005A6C03">
      <w:pPr>
        <w:spacing w:line="360" w:lineRule="auto"/>
        <w:ind w:firstLine="708"/>
        <w:jc w:val="both"/>
        <w:rPr>
          <w:color w:val="000000" w:themeColor="text1"/>
          <w:sz w:val="28"/>
          <w:szCs w:val="28"/>
          <w:lang w:val="uk-UA"/>
        </w:rPr>
      </w:pPr>
      <w:r w:rsidRPr="00AA41F0">
        <w:rPr>
          <w:color w:val="000000" w:themeColor="text1"/>
          <w:sz w:val="28"/>
          <w:szCs w:val="28"/>
          <w:lang w:val="uk-UA"/>
        </w:rPr>
        <w:t>Незважаючи на те, що зазвичай ця методика застосовується на біліпідних клітинних мембранах, було продемонстровано, що електропорація шкіри досяжна,</w:t>
      </w:r>
      <w:r w:rsidRPr="004438E4">
        <w:rPr>
          <w:color w:val="000000" w:themeColor="text1"/>
          <w:sz w:val="28"/>
          <w:szCs w:val="28"/>
          <w:lang w:val="uk-UA"/>
        </w:rPr>
        <w:t xml:space="preserve"> навіть якщо роговий шар містить багатошарові, внутрішнь</w:t>
      </w:r>
      <w:r>
        <w:rPr>
          <w:color w:val="000000" w:themeColor="text1"/>
          <w:sz w:val="28"/>
          <w:szCs w:val="28"/>
          <w:lang w:val="uk-UA"/>
        </w:rPr>
        <w:t>оклітинні двошарові ліпіди</w:t>
      </w:r>
      <w:r w:rsidRPr="004438E4">
        <w:rPr>
          <w:color w:val="000000" w:themeColor="text1"/>
          <w:sz w:val="28"/>
          <w:szCs w:val="28"/>
          <w:lang w:val="uk-UA"/>
        </w:rPr>
        <w:t>. Отже, електропорація займає місце серед фізичних прийомів трансдермального транспорту, таких як ультразвук та іонтофорез.</w:t>
      </w:r>
    </w:p>
    <w:p w14:paraId="5E3F9F55" w14:textId="1421F610" w:rsidR="005A6C03" w:rsidRPr="004438E4" w:rsidRDefault="005A6C03" w:rsidP="005A6C03">
      <w:pPr>
        <w:spacing w:line="360" w:lineRule="auto"/>
        <w:ind w:firstLine="709"/>
        <w:jc w:val="both"/>
        <w:rPr>
          <w:sz w:val="28"/>
          <w:szCs w:val="28"/>
          <w:lang w:val="uk-UA"/>
        </w:rPr>
      </w:pPr>
      <w:r w:rsidRPr="004438E4">
        <w:rPr>
          <w:sz w:val="28"/>
          <w:szCs w:val="28"/>
          <w:lang w:val="uk-UA"/>
        </w:rPr>
        <w:t>Електричні параметри імпульсів, фізико-хімічні властивості лікарського препарату та його вид (суспензія, гель, ін.) можуть впливати і дозволяють контролювати трансдермальну доставку препарату шляхом електропорації.</w:t>
      </w:r>
      <w:r w:rsidR="00DA29E0">
        <w:rPr>
          <w:sz w:val="28"/>
          <w:szCs w:val="28"/>
          <w:lang w:val="uk-UA"/>
        </w:rPr>
        <w:t xml:space="preserve"> Ці параметри наведені в </w:t>
      </w:r>
      <w:r w:rsidR="00AA41F0">
        <w:rPr>
          <w:sz w:val="28"/>
          <w:szCs w:val="28"/>
          <w:lang w:val="uk-UA"/>
        </w:rPr>
        <w:t>Таблиці</w:t>
      </w:r>
      <w:r w:rsidR="00DA29E0">
        <w:rPr>
          <w:sz w:val="28"/>
          <w:szCs w:val="28"/>
          <w:lang w:val="uk-UA"/>
        </w:rPr>
        <w:t xml:space="preserve"> 1</w:t>
      </w:r>
      <w:r w:rsidR="00472735">
        <w:rPr>
          <w:sz w:val="28"/>
          <w:szCs w:val="28"/>
          <w:lang w:val="uk-UA"/>
        </w:rPr>
        <w:t>.3</w:t>
      </w:r>
      <w:r w:rsidR="00AA41F0">
        <w:rPr>
          <w:sz w:val="28"/>
          <w:szCs w:val="28"/>
          <w:lang w:val="uk-UA"/>
        </w:rPr>
        <w:t xml:space="preserve"> </w:t>
      </w:r>
      <w:r w:rsidR="00AA41F0" w:rsidRPr="00AA41F0">
        <w:rPr>
          <w:sz w:val="28"/>
          <w:szCs w:val="28"/>
        </w:rPr>
        <w:t>[1]</w:t>
      </w:r>
      <w:r w:rsidRPr="004438E4">
        <w:rPr>
          <w:sz w:val="28"/>
          <w:szCs w:val="28"/>
          <w:lang w:val="uk-UA"/>
        </w:rPr>
        <w:t>.</w:t>
      </w:r>
    </w:p>
    <w:p w14:paraId="59F4AF2B" w14:textId="77777777" w:rsidR="005A6C03" w:rsidRDefault="005A6C03" w:rsidP="005A6C03">
      <w:pPr>
        <w:spacing w:line="360" w:lineRule="auto"/>
        <w:ind w:firstLine="709"/>
        <w:jc w:val="both"/>
        <w:rPr>
          <w:sz w:val="28"/>
          <w:szCs w:val="28"/>
          <w:lang w:val="uk-UA"/>
        </w:rPr>
      </w:pPr>
    </w:p>
    <w:p w14:paraId="1AF0ED99" w14:textId="18AC0265" w:rsidR="005A6C03" w:rsidRPr="004438E4" w:rsidRDefault="00DA29E0" w:rsidP="005A6C03">
      <w:pPr>
        <w:spacing w:line="360" w:lineRule="auto"/>
        <w:ind w:firstLine="709"/>
        <w:jc w:val="both"/>
        <w:rPr>
          <w:sz w:val="28"/>
          <w:szCs w:val="28"/>
        </w:rPr>
      </w:pPr>
      <w:r>
        <w:rPr>
          <w:sz w:val="28"/>
          <w:szCs w:val="28"/>
          <w:lang w:val="uk-UA"/>
        </w:rPr>
        <w:t>Таблиця 1</w:t>
      </w:r>
      <w:r w:rsidR="00472735">
        <w:rPr>
          <w:sz w:val="28"/>
          <w:szCs w:val="28"/>
          <w:lang w:val="uk-UA"/>
        </w:rPr>
        <w:t>.3</w:t>
      </w:r>
      <w:r w:rsidR="005A6C03" w:rsidRPr="004438E4">
        <w:rPr>
          <w:sz w:val="28"/>
          <w:szCs w:val="28"/>
          <w:lang w:val="uk-UA"/>
        </w:rPr>
        <w:t xml:space="preserve"> – Параметри, що впливають на трансдермальн</w:t>
      </w:r>
      <w:r w:rsidR="005A6C03">
        <w:rPr>
          <w:sz w:val="28"/>
          <w:szCs w:val="28"/>
          <w:lang w:val="uk-UA"/>
        </w:rPr>
        <w:t>ий транспорт при електропорації</w:t>
      </w:r>
      <w:r w:rsidR="00AA41F0">
        <w:rPr>
          <w:sz w:val="28"/>
          <w:szCs w:val="28"/>
          <w:lang w:val="uk-UA"/>
        </w:rPr>
        <w:t xml:space="preserve"> [1]</w:t>
      </w:r>
      <w:r w:rsidR="005A6C03">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8"/>
        <w:gridCol w:w="3771"/>
        <w:gridCol w:w="1600"/>
      </w:tblGrid>
      <w:tr w:rsidR="005A6C03" w:rsidRPr="004438E4" w14:paraId="5D255792" w14:textId="77777777" w:rsidTr="00983790">
        <w:tc>
          <w:tcPr>
            <w:tcW w:w="3968" w:type="dxa"/>
            <w:shd w:val="clear" w:color="auto" w:fill="auto"/>
            <w:vAlign w:val="center"/>
          </w:tcPr>
          <w:p w14:paraId="27D7CC6B" w14:textId="77777777" w:rsidR="005A6C03" w:rsidRPr="004438E4" w:rsidRDefault="005A6C03" w:rsidP="00983790">
            <w:pPr>
              <w:jc w:val="center"/>
              <w:rPr>
                <w:lang w:val="uk-UA"/>
              </w:rPr>
            </w:pPr>
            <w:r w:rsidRPr="004438E4">
              <w:rPr>
                <w:lang w:val="uk-UA"/>
              </w:rPr>
              <w:t>Параметр</w:t>
            </w:r>
          </w:p>
        </w:tc>
        <w:tc>
          <w:tcPr>
            <w:tcW w:w="3771" w:type="dxa"/>
            <w:shd w:val="clear" w:color="auto" w:fill="auto"/>
            <w:vAlign w:val="center"/>
          </w:tcPr>
          <w:p w14:paraId="1CC9E370" w14:textId="77777777" w:rsidR="005A6C03" w:rsidRPr="004438E4" w:rsidRDefault="005A6C03" w:rsidP="00983790">
            <w:pPr>
              <w:jc w:val="center"/>
              <w:rPr>
                <w:lang w:val="uk-UA"/>
              </w:rPr>
            </w:pPr>
            <w:r w:rsidRPr="004438E4">
              <w:rPr>
                <w:lang w:val="uk-UA"/>
              </w:rPr>
              <w:t>Збільшення</w:t>
            </w:r>
          </w:p>
        </w:tc>
        <w:tc>
          <w:tcPr>
            <w:tcW w:w="1600" w:type="dxa"/>
            <w:shd w:val="clear" w:color="auto" w:fill="auto"/>
            <w:vAlign w:val="center"/>
          </w:tcPr>
          <w:p w14:paraId="08270CDE" w14:textId="77777777" w:rsidR="005A6C03" w:rsidRPr="004438E4" w:rsidRDefault="005A6C03" w:rsidP="00983790">
            <w:pPr>
              <w:jc w:val="center"/>
              <w:rPr>
                <w:lang w:val="uk-UA"/>
              </w:rPr>
            </w:pPr>
            <w:r w:rsidRPr="004438E4">
              <w:rPr>
                <w:lang w:val="uk-UA"/>
              </w:rPr>
              <w:t>Вплив</w:t>
            </w:r>
          </w:p>
        </w:tc>
      </w:tr>
      <w:tr w:rsidR="005A6C03" w:rsidRPr="004438E4" w14:paraId="75906FAA" w14:textId="77777777" w:rsidTr="00983790">
        <w:trPr>
          <w:trHeight w:val="270"/>
        </w:trPr>
        <w:tc>
          <w:tcPr>
            <w:tcW w:w="3968" w:type="dxa"/>
            <w:vMerge w:val="restart"/>
            <w:shd w:val="clear" w:color="auto" w:fill="auto"/>
            <w:vAlign w:val="center"/>
          </w:tcPr>
          <w:p w14:paraId="7C9D5B58" w14:textId="77777777" w:rsidR="005A6C03" w:rsidRPr="004438E4" w:rsidRDefault="005A6C03" w:rsidP="00983790">
            <w:pPr>
              <w:jc w:val="center"/>
              <w:rPr>
                <w:lang w:val="uk-UA"/>
              </w:rPr>
            </w:pPr>
            <w:r w:rsidRPr="004438E4">
              <w:rPr>
                <w:lang w:val="uk-UA"/>
              </w:rPr>
              <w:t>Електричні параметри</w:t>
            </w:r>
          </w:p>
        </w:tc>
        <w:tc>
          <w:tcPr>
            <w:tcW w:w="3771" w:type="dxa"/>
            <w:shd w:val="clear" w:color="auto" w:fill="auto"/>
            <w:vAlign w:val="center"/>
          </w:tcPr>
          <w:p w14:paraId="3BC640F8" w14:textId="77777777" w:rsidR="005A6C03" w:rsidRPr="004438E4" w:rsidRDefault="005A6C03" w:rsidP="00983790">
            <w:pPr>
              <w:jc w:val="center"/>
              <w:rPr>
                <w:lang w:val="uk-UA"/>
              </w:rPr>
            </w:pPr>
            <w:r w:rsidRPr="004438E4">
              <w:rPr>
                <w:lang w:val="uk-UA"/>
              </w:rPr>
              <w:t>Напруга імпульсу</w:t>
            </w:r>
          </w:p>
        </w:tc>
        <w:tc>
          <w:tcPr>
            <w:tcW w:w="1600" w:type="dxa"/>
            <w:shd w:val="clear" w:color="auto" w:fill="auto"/>
            <w:vAlign w:val="center"/>
          </w:tcPr>
          <w:p w14:paraId="3FB749A1" w14:textId="77777777" w:rsidR="005A6C03" w:rsidRPr="004438E4" w:rsidRDefault="005A6C03" w:rsidP="00983790">
            <w:pPr>
              <w:jc w:val="center"/>
              <w:rPr>
                <w:lang w:val="uk-UA"/>
              </w:rPr>
            </w:pPr>
            <w:r w:rsidRPr="004438E4">
              <w:rPr>
                <w:lang w:val="uk-UA"/>
              </w:rPr>
              <w:t>+</w:t>
            </w:r>
          </w:p>
        </w:tc>
      </w:tr>
      <w:tr w:rsidR="005A6C03" w:rsidRPr="004438E4" w14:paraId="37FDA40C" w14:textId="77777777" w:rsidTr="00983790">
        <w:trPr>
          <w:trHeight w:val="213"/>
        </w:trPr>
        <w:tc>
          <w:tcPr>
            <w:tcW w:w="3968" w:type="dxa"/>
            <w:vMerge/>
            <w:shd w:val="clear" w:color="auto" w:fill="auto"/>
            <w:vAlign w:val="center"/>
          </w:tcPr>
          <w:p w14:paraId="4118C638" w14:textId="77777777" w:rsidR="005A6C03" w:rsidRPr="004438E4" w:rsidRDefault="005A6C03" w:rsidP="00983790">
            <w:pPr>
              <w:jc w:val="center"/>
              <w:rPr>
                <w:lang w:val="uk-UA"/>
              </w:rPr>
            </w:pPr>
          </w:p>
        </w:tc>
        <w:tc>
          <w:tcPr>
            <w:tcW w:w="3771" w:type="dxa"/>
            <w:shd w:val="clear" w:color="auto" w:fill="auto"/>
            <w:vAlign w:val="center"/>
          </w:tcPr>
          <w:p w14:paraId="6E7916C0" w14:textId="77777777" w:rsidR="005A6C03" w:rsidRPr="004438E4" w:rsidRDefault="005A6C03" w:rsidP="00983790">
            <w:pPr>
              <w:jc w:val="center"/>
              <w:rPr>
                <w:lang w:val="uk-UA"/>
              </w:rPr>
            </w:pPr>
            <w:r w:rsidRPr="004438E4">
              <w:rPr>
                <w:lang w:val="uk-UA"/>
              </w:rPr>
              <w:t>К-ть імпульсів</w:t>
            </w:r>
          </w:p>
        </w:tc>
        <w:tc>
          <w:tcPr>
            <w:tcW w:w="1600" w:type="dxa"/>
            <w:shd w:val="clear" w:color="auto" w:fill="auto"/>
            <w:vAlign w:val="center"/>
          </w:tcPr>
          <w:p w14:paraId="366ABDBC" w14:textId="77777777" w:rsidR="005A6C03" w:rsidRPr="004438E4" w:rsidRDefault="005A6C03" w:rsidP="00983790">
            <w:pPr>
              <w:jc w:val="center"/>
              <w:rPr>
                <w:lang w:val="uk-UA"/>
              </w:rPr>
            </w:pPr>
            <w:r w:rsidRPr="004438E4">
              <w:rPr>
                <w:lang w:val="uk-UA"/>
              </w:rPr>
              <w:t>+</w:t>
            </w:r>
          </w:p>
        </w:tc>
      </w:tr>
      <w:tr w:rsidR="005A6C03" w:rsidRPr="004438E4" w14:paraId="50CADCA9" w14:textId="77777777" w:rsidTr="00983790">
        <w:trPr>
          <w:trHeight w:val="255"/>
        </w:trPr>
        <w:tc>
          <w:tcPr>
            <w:tcW w:w="3968" w:type="dxa"/>
            <w:vMerge/>
            <w:shd w:val="clear" w:color="auto" w:fill="auto"/>
            <w:vAlign w:val="center"/>
          </w:tcPr>
          <w:p w14:paraId="188B3688" w14:textId="77777777" w:rsidR="005A6C03" w:rsidRPr="004438E4" w:rsidRDefault="005A6C03" w:rsidP="00983790">
            <w:pPr>
              <w:jc w:val="center"/>
              <w:rPr>
                <w:lang w:val="uk-UA"/>
              </w:rPr>
            </w:pPr>
          </w:p>
        </w:tc>
        <w:tc>
          <w:tcPr>
            <w:tcW w:w="3771" w:type="dxa"/>
            <w:shd w:val="clear" w:color="auto" w:fill="auto"/>
            <w:vAlign w:val="center"/>
          </w:tcPr>
          <w:p w14:paraId="2FB7AE8A" w14:textId="77777777" w:rsidR="005A6C03" w:rsidRPr="004438E4" w:rsidRDefault="005A6C03" w:rsidP="00983790">
            <w:pPr>
              <w:jc w:val="center"/>
              <w:rPr>
                <w:lang w:val="uk-UA"/>
              </w:rPr>
            </w:pPr>
            <w:r w:rsidRPr="004438E4">
              <w:rPr>
                <w:lang w:val="uk-UA"/>
              </w:rPr>
              <w:t>Тривалість імпульсу</w:t>
            </w:r>
          </w:p>
        </w:tc>
        <w:tc>
          <w:tcPr>
            <w:tcW w:w="1600" w:type="dxa"/>
            <w:shd w:val="clear" w:color="auto" w:fill="auto"/>
            <w:vAlign w:val="center"/>
          </w:tcPr>
          <w:p w14:paraId="34AFA146" w14:textId="77777777" w:rsidR="005A6C03" w:rsidRPr="004438E4" w:rsidRDefault="005A6C03" w:rsidP="00983790">
            <w:pPr>
              <w:jc w:val="center"/>
              <w:rPr>
                <w:lang w:val="uk-UA"/>
              </w:rPr>
            </w:pPr>
            <w:r w:rsidRPr="004438E4">
              <w:rPr>
                <w:lang w:val="uk-UA"/>
              </w:rPr>
              <w:t>+</w:t>
            </w:r>
          </w:p>
        </w:tc>
      </w:tr>
      <w:tr w:rsidR="005A6C03" w:rsidRPr="004438E4" w14:paraId="3AD1975C" w14:textId="77777777" w:rsidTr="00983790">
        <w:trPr>
          <w:trHeight w:val="255"/>
        </w:trPr>
        <w:tc>
          <w:tcPr>
            <w:tcW w:w="3968" w:type="dxa"/>
            <w:vMerge w:val="restart"/>
            <w:shd w:val="clear" w:color="auto" w:fill="auto"/>
            <w:vAlign w:val="center"/>
          </w:tcPr>
          <w:p w14:paraId="11801E42" w14:textId="77777777" w:rsidR="005A6C03" w:rsidRPr="004438E4" w:rsidRDefault="005A6C03" w:rsidP="00983790">
            <w:pPr>
              <w:jc w:val="center"/>
              <w:rPr>
                <w:lang w:val="uk-UA"/>
              </w:rPr>
            </w:pPr>
            <w:r w:rsidRPr="004438E4">
              <w:rPr>
                <w:lang w:val="uk-UA"/>
              </w:rPr>
              <w:t>Фізико-хімічні властивості препарату</w:t>
            </w:r>
          </w:p>
        </w:tc>
        <w:tc>
          <w:tcPr>
            <w:tcW w:w="3771" w:type="dxa"/>
            <w:shd w:val="clear" w:color="auto" w:fill="auto"/>
            <w:vAlign w:val="center"/>
          </w:tcPr>
          <w:p w14:paraId="7B157BCD" w14:textId="77777777" w:rsidR="005A6C03" w:rsidRPr="004438E4" w:rsidRDefault="005A6C03" w:rsidP="00983790">
            <w:pPr>
              <w:jc w:val="center"/>
              <w:rPr>
                <w:lang w:val="uk-UA"/>
              </w:rPr>
            </w:pPr>
            <w:r w:rsidRPr="004438E4">
              <w:rPr>
                <w:lang w:val="uk-UA"/>
              </w:rPr>
              <w:t>Молекулярна вага</w:t>
            </w:r>
          </w:p>
        </w:tc>
        <w:tc>
          <w:tcPr>
            <w:tcW w:w="1600" w:type="dxa"/>
            <w:shd w:val="clear" w:color="auto" w:fill="auto"/>
            <w:vAlign w:val="center"/>
          </w:tcPr>
          <w:p w14:paraId="023B5FA9" w14:textId="77777777" w:rsidR="005A6C03" w:rsidRPr="004438E4" w:rsidRDefault="005A6C03" w:rsidP="00983790">
            <w:pPr>
              <w:jc w:val="center"/>
              <w:rPr>
                <w:lang w:val="uk-UA"/>
              </w:rPr>
            </w:pPr>
            <w:r w:rsidRPr="004438E4">
              <w:rPr>
                <w:lang w:val="uk-UA"/>
              </w:rPr>
              <w:t>-</w:t>
            </w:r>
          </w:p>
        </w:tc>
      </w:tr>
      <w:tr w:rsidR="005A6C03" w:rsidRPr="004438E4" w14:paraId="6EC701AE" w14:textId="77777777" w:rsidTr="00983790">
        <w:trPr>
          <w:trHeight w:val="255"/>
        </w:trPr>
        <w:tc>
          <w:tcPr>
            <w:tcW w:w="3968" w:type="dxa"/>
            <w:vMerge/>
            <w:shd w:val="clear" w:color="auto" w:fill="auto"/>
            <w:vAlign w:val="center"/>
          </w:tcPr>
          <w:p w14:paraId="15A86A69" w14:textId="77777777" w:rsidR="005A6C03" w:rsidRPr="004438E4" w:rsidRDefault="005A6C03" w:rsidP="00983790">
            <w:pPr>
              <w:jc w:val="center"/>
              <w:rPr>
                <w:lang w:val="uk-UA"/>
              </w:rPr>
            </w:pPr>
          </w:p>
        </w:tc>
        <w:tc>
          <w:tcPr>
            <w:tcW w:w="3771" w:type="dxa"/>
            <w:shd w:val="clear" w:color="auto" w:fill="auto"/>
            <w:vAlign w:val="center"/>
          </w:tcPr>
          <w:p w14:paraId="7906FB48" w14:textId="77777777" w:rsidR="005A6C03" w:rsidRPr="004438E4" w:rsidRDefault="005A6C03" w:rsidP="00983790">
            <w:pPr>
              <w:jc w:val="center"/>
              <w:rPr>
                <w:lang w:val="uk-UA"/>
              </w:rPr>
            </w:pPr>
            <w:r w:rsidRPr="004438E4">
              <w:rPr>
                <w:lang w:val="uk-UA"/>
              </w:rPr>
              <w:t>Ліпофільність</w:t>
            </w:r>
          </w:p>
        </w:tc>
        <w:tc>
          <w:tcPr>
            <w:tcW w:w="1600" w:type="dxa"/>
            <w:shd w:val="clear" w:color="auto" w:fill="auto"/>
            <w:vAlign w:val="center"/>
          </w:tcPr>
          <w:p w14:paraId="1BE301C1" w14:textId="77777777" w:rsidR="005A6C03" w:rsidRPr="004438E4" w:rsidRDefault="005A6C03" w:rsidP="00983790">
            <w:pPr>
              <w:jc w:val="center"/>
              <w:rPr>
                <w:lang w:val="uk-UA"/>
              </w:rPr>
            </w:pPr>
            <w:r w:rsidRPr="004438E4">
              <w:rPr>
                <w:lang w:val="uk-UA"/>
              </w:rPr>
              <w:t>-</w:t>
            </w:r>
          </w:p>
        </w:tc>
      </w:tr>
      <w:tr w:rsidR="005A6C03" w:rsidRPr="004438E4" w14:paraId="460F4FFF" w14:textId="77777777" w:rsidTr="00983790">
        <w:trPr>
          <w:trHeight w:val="213"/>
        </w:trPr>
        <w:tc>
          <w:tcPr>
            <w:tcW w:w="3968" w:type="dxa"/>
            <w:vMerge/>
            <w:shd w:val="clear" w:color="auto" w:fill="auto"/>
            <w:vAlign w:val="center"/>
          </w:tcPr>
          <w:p w14:paraId="639875BB" w14:textId="77777777" w:rsidR="005A6C03" w:rsidRPr="004438E4" w:rsidRDefault="005A6C03" w:rsidP="00983790">
            <w:pPr>
              <w:jc w:val="center"/>
              <w:rPr>
                <w:lang w:val="uk-UA"/>
              </w:rPr>
            </w:pPr>
          </w:p>
        </w:tc>
        <w:tc>
          <w:tcPr>
            <w:tcW w:w="3771" w:type="dxa"/>
            <w:shd w:val="clear" w:color="auto" w:fill="auto"/>
            <w:vAlign w:val="center"/>
          </w:tcPr>
          <w:p w14:paraId="6AE97B25" w14:textId="77777777" w:rsidR="005A6C03" w:rsidRPr="004438E4" w:rsidRDefault="005A6C03" w:rsidP="00983790">
            <w:pPr>
              <w:jc w:val="center"/>
              <w:rPr>
                <w:lang w:val="uk-UA"/>
              </w:rPr>
            </w:pPr>
            <w:r w:rsidRPr="004438E4">
              <w:rPr>
                <w:lang w:val="uk-UA"/>
              </w:rPr>
              <w:t>Заряд</w:t>
            </w:r>
          </w:p>
        </w:tc>
        <w:tc>
          <w:tcPr>
            <w:tcW w:w="1600" w:type="dxa"/>
            <w:shd w:val="clear" w:color="auto" w:fill="auto"/>
            <w:vAlign w:val="center"/>
          </w:tcPr>
          <w:p w14:paraId="1A263015" w14:textId="77777777" w:rsidR="005A6C03" w:rsidRPr="004438E4" w:rsidRDefault="005A6C03" w:rsidP="00983790">
            <w:pPr>
              <w:jc w:val="center"/>
              <w:rPr>
                <w:lang w:val="uk-UA"/>
              </w:rPr>
            </w:pPr>
            <w:r w:rsidRPr="004438E4">
              <w:rPr>
                <w:lang w:val="uk-UA"/>
              </w:rPr>
              <w:t>+</w:t>
            </w:r>
          </w:p>
        </w:tc>
      </w:tr>
    </w:tbl>
    <w:p w14:paraId="5F263DE4" w14:textId="77777777" w:rsidR="00431A8D" w:rsidRDefault="00431A8D" w:rsidP="005A6C03">
      <w:pPr>
        <w:spacing w:line="360" w:lineRule="auto"/>
        <w:ind w:firstLine="709"/>
        <w:jc w:val="both"/>
        <w:rPr>
          <w:sz w:val="28"/>
          <w:szCs w:val="28"/>
          <w:lang w:val="uk-UA"/>
        </w:rPr>
      </w:pPr>
    </w:p>
    <w:p w14:paraId="547CD695" w14:textId="77777777" w:rsidR="005A6C03" w:rsidRPr="004438E4" w:rsidRDefault="005A6C03" w:rsidP="005A6C03">
      <w:pPr>
        <w:spacing w:line="360" w:lineRule="auto"/>
        <w:ind w:firstLine="709"/>
        <w:jc w:val="both"/>
        <w:rPr>
          <w:sz w:val="28"/>
          <w:szCs w:val="28"/>
          <w:lang w:val="uk-UA"/>
        </w:rPr>
      </w:pPr>
      <w:r w:rsidRPr="004438E4">
        <w:rPr>
          <w:sz w:val="28"/>
          <w:szCs w:val="28"/>
          <w:lang w:val="uk-UA"/>
        </w:rPr>
        <w:t>Контроль над транспортуванням ліків за допомогою електропорації шкіри може бути досягнутий шляхом контролю імпульсної напруги, тривалості та кількості. Ефект від зміни цих електричних параметрів при трансдермальному трансп</w:t>
      </w:r>
      <w:r>
        <w:rPr>
          <w:sz w:val="28"/>
          <w:szCs w:val="28"/>
          <w:lang w:val="uk-UA"/>
        </w:rPr>
        <w:t>орті вивчався in vitro</w:t>
      </w:r>
      <w:r w:rsidRPr="004438E4">
        <w:rPr>
          <w:sz w:val="28"/>
          <w:szCs w:val="28"/>
          <w:lang w:val="uk-UA"/>
        </w:rPr>
        <w:t>.</w:t>
      </w:r>
    </w:p>
    <w:p w14:paraId="5440F003" w14:textId="77777777" w:rsidR="005A6C03" w:rsidRDefault="005A6C03" w:rsidP="005A6C03">
      <w:pPr>
        <w:spacing w:line="360" w:lineRule="auto"/>
        <w:ind w:firstLine="709"/>
        <w:jc w:val="both"/>
        <w:rPr>
          <w:sz w:val="28"/>
          <w:szCs w:val="28"/>
          <w:highlight w:val="yellow"/>
          <w:lang w:val="uk-UA"/>
        </w:rPr>
      </w:pPr>
    </w:p>
    <w:p w14:paraId="59213F20" w14:textId="77777777" w:rsidR="00431A8D" w:rsidRDefault="00431A8D" w:rsidP="005A6C03">
      <w:pPr>
        <w:spacing w:line="360" w:lineRule="auto"/>
        <w:ind w:firstLine="709"/>
        <w:jc w:val="both"/>
        <w:rPr>
          <w:sz w:val="28"/>
          <w:szCs w:val="28"/>
          <w:highlight w:val="yellow"/>
          <w:lang w:val="uk-UA"/>
        </w:rPr>
      </w:pPr>
    </w:p>
    <w:p w14:paraId="5A4493C8" w14:textId="47BE91C7" w:rsidR="005A6C03" w:rsidRPr="00520AAA" w:rsidRDefault="005A6C03" w:rsidP="00AF046C">
      <w:pPr>
        <w:spacing w:line="360" w:lineRule="auto"/>
        <w:ind w:firstLine="709"/>
        <w:outlineLvl w:val="2"/>
        <w:rPr>
          <w:color w:val="000000" w:themeColor="text1"/>
          <w:sz w:val="28"/>
          <w:szCs w:val="28"/>
          <w:lang w:val="uk-UA"/>
        </w:rPr>
      </w:pPr>
      <w:bookmarkStart w:id="6" w:name="_Toc25692040"/>
      <w:r w:rsidRPr="00520AAA">
        <w:rPr>
          <w:color w:val="000000" w:themeColor="text1"/>
          <w:sz w:val="28"/>
          <w:szCs w:val="28"/>
          <w:lang w:val="uk-UA"/>
        </w:rPr>
        <w:t>1.1.3 Застосування електрпорації в електрофузії</w:t>
      </w:r>
      <w:bookmarkEnd w:id="6"/>
    </w:p>
    <w:p w14:paraId="13E640B1" w14:textId="77777777" w:rsidR="005A6C03" w:rsidRDefault="005A6C03" w:rsidP="00DA29E0">
      <w:pPr>
        <w:spacing w:line="360" w:lineRule="auto"/>
        <w:rPr>
          <w:highlight w:val="yellow"/>
          <w:lang w:val="uk-UA"/>
        </w:rPr>
      </w:pPr>
    </w:p>
    <w:p w14:paraId="6B7F8CA8" w14:textId="77777777" w:rsidR="00431A8D" w:rsidRDefault="00431A8D" w:rsidP="00DA29E0">
      <w:pPr>
        <w:spacing w:line="360" w:lineRule="auto"/>
        <w:rPr>
          <w:highlight w:val="yellow"/>
          <w:lang w:val="uk-UA"/>
        </w:rPr>
      </w:pPr>
    </w:p>
    <w:p w14:paraId="034C8266" w14:textId="5EBAFEC1" w:rsidR="005A6C03" w:rsidRPr="00B37A4A" w:rsidRDefault="005A6C03" w:rsidP="005A6C03">
      <w:pPr>
        <w:spacing w:line="360" w:lineRule="auto"/>
        <w:ind w:firstLine="708"/>
        <w:jc w:val="both"/>
        <w:rPr>
          <w:sz w:val="28"/>
          <w:szCs w:val="28"/>
          <w:lang w:val="uk-UA"/>
        </w:rPr>
      </w:pPr>
      <w:r w:rsidRPr="00C75921">
        <w:rPr>
          <w:sz w:val="28"/>
          <w:szCs w:val="28"/>
          <w:lang w:val="uk-UA"/>
        </w:rPr>
        <w:t>Вплив електричних імпульсів може тимчасово або безповоротно підвищувати проникність клітинних та інших ліпідних мембран, дозволяючи в іншому випадку непроникними м</w:t>
      </w:r>
      <w:r w:rsidR="002C3323">
        <w:rPr>
          <w:sz w:val="28"/>
          <w:szCs w:val="28"/>
          <w:lang w:val="uk-UA"/>
        </w:rPr>
        <w:t>олекулами перетинати мембрану [16</w:t>
      </w:r>
      <w:r w:rsidRPr="00C75921">
        <w:rPr>
          <w:sz w:val="28"/>
          <w:szCs w:val="28"/>
          <w:lang w:val="uk-UA"/>
        </w:rPr>
        <w:t xml:space="preserve">]. </w:t>
      </w:r>
      <w:r w:rsidRPr="00B37A4A">
        <w:rPr>
          <w:sz w:val="28"/>
          <w:szCs w:val="28"/>
          <w:lang w:val="uk-UA"/>
        </w:rPr>
        <w:t>Це явище, відоме як електропорація, в даний час використовується для різних застосувань у медицині та біотехнології, включаючи доставку лікарських препаратів та генів безпосередньо в клітини та тканини-мішені або вилучення молекул з різних організмів, таких як цукор із цукрових буряків, молекули ДНК з бактерій та ліпіди (біопаливо) з м</w:t>
      </w:r>
      <w:r w:rsidR="00320B0C">
        <w:rPr>
          <w:sz w:val="28"/>
          <w:szCs w:val="28"/>
          <w:lang w:val="uk-UA"/>
        </w:rPr>
        <w:t>ікроводоростей [17</w:t>
      </w:r>
      <w:r w:rsidRPr="00B37A4A">
        <w:rPr>
          <w:sz w:val="28"/>
          <w:szCs w:val="28"/>
          <w:lang w:val="uk-UA"/>
        </w:rPr>
        <w:t>].</w:t>
      </w:r>
    </w:p>
    <w:p w14:paraId="29332A18" w14:textId="523829AD" w:rsidR="005A6C03" w:rsidRPr="00B37A4A" w:rsidRDefault="005A6C03" w:rsidP="005A6C03">
      <w:pPr>
        <w:spacing w:line="360" w:lineRule="auto"/>
        <w:ind w:firstLine="708"/>
        <w:jc w:val="both"/>
        <w:rPr>
          <w:sz w:val="28"/>
          <w:szCs w:val="28"/>
          <w:lang w:val="uk-UA"/>
        </w:rPr>
      </w:pPr>
      <w:r w:rsidRPr="00B37A4A">
        <w:rPr>
          <w:sz w:val="28"/>
          <w:szCs w:val="28"/>
          <w:lang w:val="uk-UA"/>
        </w:rPr>
        <w:t>Крім підвищення проникності, електропорація також індукує фузогенність ліпідних мембран, що забезпечує так з</w:t>
      </w:r>
      <w:r w:rsidR="00190856">
        <w:rPr>
          <w:sz w:val="28"/>
          <w:szCs w:val="28"/>
          <w:lang w:val="uk-UA"/>
        </w:rPr>
        <w:t>вану електрофузію мембран [18</w:t>
      </w:r>
      <w:r w:rsidRPr="00B37A4A">
        <w:rPr>
          <w:sz w:val="28"/>
          <w:szCs w:val="28"/>
          <w:lang w:val="uk-UA"/>
        </w:rPr>
        <w:t>]. Раніше було продемонстровано, що невеликі однопластові ліпосоми (200 нм у діаметрі), виготовлені із суміші 1,2-діолеоїл-</w:t>
      </w:r>
      <w:r w:rsidRPr="00C75921">
        <w:rPr>
          <w:sz w:val="28"/>
          <w:szCs w:val="28"/>
        </w:rPr>
        <w:t>sn</w:t>
      </w:r>
      <w:r w:rsidRPr="00B37A4A">
        <w:rPr>
          <w:sz w:val="28"/>
          <w:szCs w:val="28"/>
          <w:lang w:val="uk-UA"/>
        </w:rPr>
        <w:t>-гліцеро-3-фосфохоліну (</w:t>
      </w:r>
      <w:r w:rsidRPr="00C75921">
        <w:rPr>
          <w:sz w:val="28"/>
          <w:szCs w:val="28"/>
        </w:rPr>
        <w:t>DOPC</w:t>
      </w:r>
      <w:r w:rsidRPr="00B37A4A">
        <w:rPr>
          <w:sz w:val="28"/>
          <w:szCs w:val="28"/>
          <w:lang w:val="uk-UA"/>
        </w:rPr>
        <w:t xml:space="preserve">), </w:t>
      </w:r>
      <w:r w:rsidRPr="00C75921">
        <w:rPr>
          <w:sz w:val="28"/>
          <w:szCs w:val="28"/>
        </w:rPr>
        <w:t>L</w:t>
      </w:r>
      <w:r w:rsidRPr="00B37A4A">
        <w:rPr>
          <w:sz w:val="28"/>
          <w:szCs w:val="28"/>
          <w:lang w:val="uk-UA"/>
        </w:rPr>
        <w:t>-</w:t>
      </w:r>
      <w:r w:rsidRPr="00C75921">
        <w:rPr>
          <w:sz w:val="28"/>
          <w:szCs w:val="28"/>
        </w:rPr>
        <w:t>α</w:t>
      </w:r>
      <w:r w:rsidRPr="00B37A4A">
        <w:rPr>
          <w:sz w:val="28"/>
          <w:szCs w:val="28"/>
          <w:lang w:val="uk-UA"/>
        </w:rPr>
        <w:t>-фосфатидилсерину (</w:t>
      </w:r>
      <w:r w:rsidRPr="00C75921">
        <w:rPr>
          <w:sz w:val="28"/>
          <w:szCs w:val="28"/>
        </w:rPr>
        <w:t>PS</w:t>
      </w:r>
      <w:r w:rsidRPr="00B37A4A">
        <w:rPr>
          <w:sz w:val="28"/>
          <w:szCs w:val="28"/>
          <w:lang w:val="uk-UA"/>
        </w:rPr>
        <w:t xml:space="preserve">) та холестерину, можуть </w:t>
      </w:r>
      <w:r w:rsidRPr="00B37A4A">
        <w:rPr>
          <w:sz w:val="28"/>
          <w:szCs w:val="28"/>
          <w:lang w:val="uk-UA"/>
        </w:rPr>
        <w:lastRenderedPageBreak/>
        <w:t xml:space="preserve">спонтанно зливатися з електропортовані клітинні мембрани </w:t>
      </w:r>
      <w:r w:rsidRPr="00C75921">
        <w:rPr>
          <w:sz w:val="28"/>
          <w:szCs w:val="28"/>
        </w:rPr>
        <w:t>CHO</w:t>
      </w:r>
      <w:r w:rsidRPr="00B37A4A">
        <w:rPr>
          <w:sz w:val="28"/>
          <w:szCs w:val="28"/>
          <w:lang w:val="uk-UA"/>
        </w:rPr>
        <w:t>, доставляючи в</w:t>
      </w:r>
      <w:r w:rsidR="00190856">
        <w:rPr>
          <w:sz w:val="28"/>
          <w:szCs w:val="28"/>
          <w:lang w:val="uk-UA"/>
        </w:rPr>
        <w:t>еликі макромолекули в клітини [19</w:t>
      </w:r>
      <w:r w:rsidRPr="00B37A4A">
        <w:rPr>
          <w:sz w:val="28"/>
          <w:szCs w:val="28"/>
          <w:lang w:val="uk-UA"/>
        </w:rPr>
        <w:t>]. Навпаки, спонтанного зрощення більш стійких багатошарови</w:t>
      </w:r>
      <w:r w:rsidR="00190856">
        <w:rPr>
          <w:sz w:val="28"/>
          <w:szCs w:val="28"/>
          <w:lang w:val="uk-UA"/>
        </w:rPr>
        <w:t>х пухирців не спостерігалось</w:t>
      </w:r>
      <w:r w:rsidRPr="00B37A4A">
        <w:rPr>
          <w:sz w:val="28"/>
          <w:szCs w:val="28"/>
          <w:lang w:val="uk-UA"/>
        </w:rPr>
        <w:t>.</w:t>
      </w:r>
    </w:p>
    <w:p w14:paraId="58D602E5" w14:textId="77777777" w:rsidR="005A6C03" w:rsidRDefault="005A6C03" w:rsidP="005A6C03">
      <w:pPr>
        <w:spacing w:line="360" w:lineRule="auto"/>
        <w:ind w:firstLine="708"/>
        <w:jc w:val="both"/>
        <w:rPr>
          <w:sz w:val="28"/>
          <w:szCs w:val="28"/>
        </w:rPr>
      </w:pPr>
      <w:r w:rsidRPr="00C75921">
        <w:rPr>
          <w:sz w:val="28"/>
          <w:szCs w:val="28"/>
        </w:rPr>
        <w:t>Заданий електричний потенціал визначав величину електричного поля</w:t>
      </w:r>
      <w:r>
        <w:rPr>
          <w:sz w:val="28"/>
          <w:szCs w:val="28"/>
        </w:rPr>
        <w:t xml:space="preserve"> всередині куба відповідно до E=</w:t>
      </w:r>
      <w:r w:rsidRPr="00C75921">
        <w:rPr>
          <w:sz w:val="28"/>
          <w:szCs w:val="28"/>
        </w:rPr>
        <w:t>V</w:t>
      </w:r>
      <w:r w:rsidRPr="00C75921">
        <w:rPr>
          <w:sz w:val="28"/>
          <w:szCs w:val="28"/>
          <w:vertAlign w:val="subscript"/>
        </w:rPr>
        <w:t>el</w:t>
      </w:r>
      <w:r>
        <w:rPr>
          <w:sz w:val="28"/>
          <w:szCs w:val="28"/>
        </w:rPr>
        <w:t>/</w:t>
      </w:r>
      <w:r w:rsidRPr="00C75921">
        <w:rPr>
          <w:sz w:val="28"/>
          <w:szCs w:val="28"/>
        </w:rPr>
        <w:t>25 мкм. Просторовий розподіл електричного потенціалу V всередині</w:t>
      </w:r>
      <w:r>
        <w:rPr>
          <w:sz w:val="28"/>
          <w:szCs w:val="28"/>
        </w:rPr>
        <w:t xml:space="preserve"> </w:t>
      </w:r>
      <w:r w:rsidRPr="00C75921">
        <w:rPr>
          <w:sz w:val="28"/>
          <w:szCs w:val="28"/>
        </w:rPr>
        <w:t>куб</w:t>
      </w:r>
      <w:r>
        <w:rPr>
          <w:sz w:val="28"/>
          <w:szCs w:val="28"/>
        </w:rPr>
        <w:t>у</w:t>
      </w:r>
      <w:r w:rsidRPr="00C75921">
        <w:rPr>
          <w:sz w:val="28"/>
          <w:szCs w:val="28"/>
        </w:rPr>
        <w:t xml:space="preserve"> обчислювали за рівнянням Лапласа, ΔV = 0. Мембрани комірок, ядер і ліпосоми враховувались шляхом обчислення щільності струму J через межі, що представляють мембрани як:</w:t>
      </w:r>
    </w:p>
    <w:p w14:paraId="52F6E26B" w14:textId="77777777" w:rsidR="00DA29E0" w:rsidRDefault="00DA29E0" w:rsidP="005A6C03">
      <w:pPr>
        <w:spacing w:line="360" w:lineRule="auto"/>
        <w:ind w:firstLine="708"/>
        <w:jc w:val="both"/>
        <w:rPr>
          <w:sz w:val="28"/>
          <w:szCs w:val="28"/>
        </w:rPr>
      </w:pPr>
    </w:p>
    <w:p w14:paraId="2539E0E9" w14:textId="77777777" w:rsidR="005A6C03" w:rsidRPr="00C75921" w:rsidRDefault="005A6C03" w:rsidP="005A6C03">
      <w:pPr>
        <w:spacing w:line="360" w:lineRule="auto"/>
        <w:ind w:firstLine="708"/>
        <w:jc w:val="right"/>
        <w:rPr>
          <w:sz w:val="28"/>
          <w:szCs w:val="28"/>
        </w:rPr>
      </w:pPr>
      <m:oMath>
        <m:r>
          <w:rPr>
            <w:rFonts w:ascii="Cambria Math" w:hAnsi="Cambria Math"/>
            <w:sz w:val="28"/>
            <w:szCs w:val="28"/>
          </w:rPr>
          <m:t>n∙J=</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m</m:t>
            </m:r>
          </m:sub>
        </m:sSub>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m</m:t>
                </m:r>
              </m:sub>
            </m:sSub>
          </m:num>
          <m:den>
            <m:r>
              <w:rPr>
                <w:rFonts w:ascii="Cambria Math" w:hAnsi="Cambria Math"/>
                <w:sz w:val="28"/>
                <w:szCs w:val="28"/>
              </w:rPr>
              <m:t>∂t</m:t>
            </m:r>
          </m:den>
        </m:f>
      </m:oMath>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t>(1.1)</w:t>
      </w:r>
    </w:p>
    <w:p w14:paraId="38761CB1" w14:textId="77777777" w:rsidR="005A6C03" w:rsidRPr="003C2C9D" w:rsidRDefault="005A6C03" w:rsidP="00DA29E0">
      <w:pPr>
        <w:spacing w:line="360" w:lineRule="auto"/>
        <w:rPr>
          <w:highlight w:val="yellow"/>
        </w:rPr>
      </w:pPr>
    </w:p>
    <w:p w14:paraId="40235CAD" w14:textId="77777777" w:rsidR="00DA29E0" w:rsidRDefault="005A6C03" w:rsidP="005A6C03">
      <w:pPr>
        <w:spacing w:line="360" w:lineRule="auto"/>
        <w:jc w:val="both"/>
        <w:rPr>
          <w:sz w:val="28"/>
          <w:szCs w:val="28"/>
        </w:rPr>
      </w:pPr>
      <w:r w:rsidRPr="00D5245E">
        <w:rPr>
          <w:sz w:val="28"/>
          <w:szCs w:val="28"/>
        </w:rPr>
        <w:t xml:space="preserve">де n - вектор, </w:t>
      </w:r>
      <w:r>
        <w:rPr>
          <w:sz w:val="28"/>
          <w:szCs w:val="28"/>
          <w:lang w:val="uk-UA"/>
        </w:rPr>
        <w:t>паралельний</w:t>
      </w:r>
      <w:r>
        <w:rPr>
          <w:sz w:val="28"/>
          <w:szCs w:val="28"/>
        </w:rPr>
        <w:t xml:space="preserve"> до</w:t>
      </w:r>
      <w:r w:rsidR="00DA29E0">
        <w:rPr>
          <w:sz w:val="28"/>
          <w:szCs w:val="28"/>
        </w:rPr>
        <w:t xml:space="preserve"> поверхні мембрани,</w:t>
      </w:r>
      <w:r w:rsidRPr="00D5245E">
        <w:rPr>
          <w:sz w:val="28"/>
          <w:szCs w:val="28"/>
        </w:rPr>
        <w:t xml:space="preserve"> </w:t>
      </w:r>
    </w:p>
    <w:p w14:paraId="7A5F32EC" w14:textId="77777777" w:rsidR="00DA29E0" w:rsidRDefault="00DA29E0" w:rsidP="005A6C03">
      <w:pPr>
        <w:spacing w:line="360" w:lineRule="auto"/>
        <w:jc w:val="both"/>
        <w:rPr>
          <w:sz w:val="28"/>
          <w:szCs w:val="28"/>
        </w:rPr>
      </w:pPr>
      <w:r>
        <w:rPr>
          <w:sz w:val="28"/>
          <w:szCs w:val="28"/>
        </w:rPr>
        <w:t xml:space="preserve">     </w:t>
      </w:r>
      <w:r w:rsidR="005A6C03" w:rsidRPr="00D5245E">
        <w:rPr>
          <w:sz w:val="28"/>
          <w:szCs w:val="28"/>
        </w:rPr>
        <w:t>G</w:t>
      </w:r>
      <w:r w:rsidR="005A6C03" w:rsidRPr="00D5245E">
        <w:rPr>
          <w:sz w:val="28"/>
          <w:szCs w:val="28"/>
          <w:vertAlign w:val="subscript"/>
        </w:rPr>
        <w:t>m</w:t>
      </w:r>
      <w:r w:rsidR="005A6C03" w:rsidRPr="00D5245E">
        <w:rPr>
          <w:sz w:val="28"/>
          <w:szCs w:val="28"/>
        </w:rPr>
        <w:t xml:space="preserve"> і C</w:t>
      </w:r>
      <w:r w:rsidR="005A6C03" w:rsidRPr="00D5245E">
        <w:rPr>
          <w:sz w:val="28"/>
          <w:szCs w:val="28"/>
          <w:vertAlign w:val="subscript"/>
        </w:rPr>
        <w:t>m</w:t>
      </w:r>
      <w:r w:rsidR="005A6C03" w:rsidRPr="00D5245E">
        <w:rPr>
          <w:sz w:val="28"/>
          <w:szCs w:val="28"/>
        </w:rPr>
        <w:t xml:space="preserve"> - мембранна провідність і ємність відповідно. </w:t>
      </w:r>
    </w:p>
    <w:p w14:paraId="3B6FB99B" w14:textId="3FE94B0C" w:rsidR="005A6C03" w:rsidRDefault="005A6C03" w:rsidP="00DA29E0">
      <w:pPr>
        <w:spacing w:line="360" w:lineRule="auto"/>
        <w:ind w:firstLine="708"/>
        <w:jc w:val="both"/>
        <w:rPr>
          <w:sz w:val="28"/>
          <w:szCs w:val="28"/>
        </w:rPr>
      </w:pPr>
      <w:r w:rsidRPr="00D5245E">
        <w:rPr>
          <w:sz w:val="28"/>
          <w:szCs w:val="28"/>
        </w:rPr>
        <w:t>Трансмембранна напруга U</w:t>
      </w:r>
      <w:r w:rsidRPr="00D5245E">
        <w:rPr>
          <w:sz w:val="28"/>
          <w:szCs w:val="28"/>
          <w:vertAlign w:val="subscript"/>
        </w:rPr>
        <w:t>m</w:t>
      </w:r>
      <w:r w:rsidRPr="00D5245E">
        <w:rPr>
          <w:sz w:val="28"/>
          <w:szCs w:val="28"/>
        </w:rPr>
        <w:t xml:space="preserve"> визначалася як різниця потенціалів між внутрішньою та зовнішньою стороною мембрани.</w:t>
      </w:r>
      <w:r>
        <w:rPr>
          <w:sz w:val="28"/>
          <w:szCs w:val="28"/>
        </w:rPr>
        <w:t xml:space="preserve"> </w:t>
      </w:r>
      <w:r w:rsidRPr="00D5245E">
        <w:rPr>
          <w:sz w:val="28"/>
          <w:szCs w:val="28"/>
        </w:rPr>
        <w:t>Коли U</w:t>
      </w:r>
      <w:r w:rsidRPr="00D5245E">
        <w:rPr>
          <w:sz w:val="28"/>
          <w:szCs w:val="28"/>
          <w:vertAlign w:val="subscript"/>
        </w:rPr>
        <w:t>m</w:t>
      </w:r>
      <w:r w:rsidRPr="00D5245E">
        <w:rPr>
          <w:sz w:val="28"/>
          <w:szCs w:val="28"/>
        </w:rPr>
        <w:t xml:space="preserve"> досягає досить високого значення, в мембрані починають утворюватися пори, і мембрана стає електропористою. </w:t>
      </w:r>
      <w:r>
        <w:rPr>
          <w:sz w:val="28"/>
          <w:szCs w:val="28"/>
        </w:rPr>
        <w:t>Моделювання швидкості</w:t>
      </w:r>
      <w:r w:rsidR="00DA29E0">
        <w:rPr>
          <w:sz w:val="28"/>
          <w:szCs w:val="28"/>
        </w:rPr>
        <w:t xml:space="preserve"> створення пір відповідно наведено в формулі (1.2).</w:t>
      </w:r>
    </w:p>
    <w:p w14:paraId="62E67700" w14:textId="77777777" w:rsidR="00DA29E0" w:rsidRDefault="00DA29E0" w:rsidP="00DA29E0">
      <w:pPr>
        <w:spacing w:line="360" w:lineRule="auto"/>
        <w:ind w:firstLine="708"/>
        <w:jc w:val="both"/>
        <w:rPr>
          <w:sz w:val="28"/>
          <w:szCs w:val="28"/>
        </w:rPr>
      </w:pPr>
    </w:p>
    <w:p w14:paraId="48303CEF" w14:textId="77777777" w:rsidR="005A6C03" w:rsidRDefault="00977E59" w:rsidP="005A6C03">
      <w:pPr>
        <w:spacing w:line="360" w:lineRule="auto"/>
        <w:ind w:firstLine="708"/>
        <w:jc w:val="right"/>
        <w:rPr>
          <w:rFonts w:eastAsiaTheme="minorEastAsia"/>
          <w:sz w:val="28"/>
          <w:szCs w:val="28"/>
        </w:rPr>
      </w:pPr>
      <m:oMath>
        <m:f>
          <m:fPr>
            <m:ctrlPr>
              <w:rPr>
                <w:rFonts w:ascii="Cambria Math" w:hAnsi="Cambria Math"/>
                <w:i/>
                <w:sz w:val="28"/>
                <w:szCs w:val="28"/>
              </w:rPr>
            </m:ctrlPr>
          </m:fPr>
          <m:num>
            <m:r>
              <w:rPr>
                <w:rFonts w:ascii="Cambria Math" w:hAnsi="Cambria Math"/>
                <w:sz w:val="28"/>
                <w:szCs w:val="28"/>
              </w:rPr>
              <m:t>d</m:t>
            </m:r>
            <m:r>
              <w:rPr>
                <w:rFonts w:ascii="Cambria Math" w:hAnsi="Cambria Math"/>
                <w:sz w:val="28"/>
                <w:szCs w:val="28"/>
                <w:lang w:val="en-US"/>
              </w:rPr>
              <m:t>N</m:t>
            </m:r>
          </m:num>
          <m:den>
            <m:r>
              <w:rPr>
                <w:rFonts w:ascii="Cambria Math" w:hAnsi="Cambria Math"/>
                <w:sz w:val="28"/>
                <w:szCs w:val="28"/>
              </w:rPr>
              <m:t>dt</m:t>
            </m:r>
          </m:den>
        </m:f>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sSup>
              <m:sSupPr>
                <m:ctrlPr>
                  <w:rPr>
                    <w:rFonts w:ascii="Cambria Math" w:hAnsi="Cambria Math"/>
                    <w:i/>
                    <w:sz w:val="28"/>
                    <w:szCs w:val="28"/>
                  </w:rPr>
                </m:ctrlPr>
              </m:sSupPr>
              <m:e>
                <m:r>
                  <w:rPr>
                    <w:rFonts w:ascii="Cambria Math" w:hAnsi="Cambria Math"/>
                    <w:sz w:val="28"/>
                    <w:szCs w:val="28"/>
                  </w:rPr>
                  <m:t>(</m:t>
                </m:r>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m</m:t>
                        </m:r>
                      </m:sub>
                    </m:sSub>
                  </m:num>
                  <m:den>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ep</m:t>
                        </m:r>
                      </m:sub>
                    </m:sSub>
                    <m:r>
                      <w:rPr>
                        <w:rFonts w:ascii="Cambria Math" w:hAnsi="Cambria Math"/>
                        <w:sz w:val="28"/>
                        <w:szCs w:val="28"/>
                      </w:rPr>
                      <m:t>)</m:t>
                    </m:r>
                  </m:den>
                </m:f>
              </m:e>
              <m:sup>
                <m:r>
                  <w:rPr>
                    <w:rFonts w:ascii="Cambria Math" w:hAnsi="Cambria Math"/>
                    <w:sz w:val="28"/>
                    <w:szCs w:val="28"/>
                  </w:rPr>
                  <m:t>2</m:t>
                </m:r>
              </m:sup>
            </m:sSup>
          </m:sup>
        </m:sSup>
        <m:d>
          <m:dPr>
            <m:ctrlPr>
              <w:rPr>
                <w:rFonts w:ascii="Cambria Math" w:hAnsi="Cambria Math"/>
                <w:i/>
                <w:sz w:val="28"/>
                <w:szCs w:val="28"/>
              </w:rPr>
            </m:ctrlPr>
          </m:dPr>
          <m:e>
            <m:r>
              <w:rPr>
                <w:rFonts w:ascii="Cambria Math" w:hAnsi="Cambria Math"/>
                <w:sz w:val="28"/>
                <w:szCs w:val="28"/>
              </w:rPr>
              <m:t>1-</m:t>
            </m:r>
            <m:f>
              <m:fPr>
                <m:ctrlPr>
                  <w:rPr>
                    <w:rFonts w:ascii="Cambria Math" w:hAnsi="Cambria Math"/>
                    <w:i/>
                    <w:sz w:val="28"/>
                    <w:szCs w:val="28"/>
                  </w:rPr>
                </m:ctrlPr>
              </m:fPr>
              <m:num>
                <m:r>
                  <w:rPr>
                    <w:rFonts w:ascii="Cambria Math" w:hAnsi="Cambria Math"/>
                    <w:sz w:val="28"/>
                    <w:szCs w:val="28"/>
                  </w:rPr>
                  <m:t>N</m:t>
                </m:r>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0</m:t>
                    </m:r>
                  </m:sub>
                </m:sSub>
              </m:den>
            </m:f>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-q</m:t>
                </m:r>
                <m:sSup>
                  <m:sSupPr>
                    <m:ctrlPr>
                      <w:rPr>
                        <w:rFonts w:ascii="Cambria Math" w:hAnsi="Cambria Math"/>
                        <w:i/>
                        <w:sz w:val="28"/>
                        <w:szCs w:val="28"/>
                      </w:rPr>
                    </m:ctrlPr>
                  </m:sSupPr>
                  <m:e>
                    <m:r>
                      <w:rPr>
                        <w:rFonts w:ascii="Cambria Math" w:hAnsi="Cambria Math"/>
                        <w:sz w:val="28"/>
                        <w:szCs w:val="28"/>
                      </w:rPr>
                      <m:t>(</m:t>
                    </m:r>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m</m:t>
                            </m:r>
                          </m:sub>
                        </m:sSub>
                      </m:num>
                      <m:den>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ep</m:t>
                            </m:r>
                          </m:sub>
                        </m:sSub>
                        <m:r>
                          <w:rPr>
                            <w:rFonts w:ascii="Cambria Math" w:hAnsi="Cambria Math"/>
                            <w:sz w:val="28"/>
                            <w:szCs w:val="28"/>
                          </w:rPr>
                          <m:t>)</m:t>
                        </m:r>
                      </m:den>
                    </m:f>
                  </m:e>
                  <m:sup>
                    <m:r>
                      <w:rPr>
                        <w:rFonts w:ascii="Cambria Math" w:hAnsi="Cambria Math"/>
                        <w:sz w:val="28"/>
                        <w:szCs w:val="28"/>
                      </w:rPr>
                      <m:t>2</m:t>
                    </m:r>
                  </m:sup>
                </m:sSup>
              </m:sup>
            </m:sSup>
          </m:e>
        </m:d>
      </m:oMath>
      <w:r w:rsidR="005A6C03">
        <w:rPr>
          <w:rFonts w:eastAsiaTheme="minorEastAsia"/>
          <w:sz w:val="28"/>
          <w:szCs w:val="28"/>
        </w:rPr>
        <w:tab/>
      </w:r>
      <w:r w:rsidR="005A6C03">
        <w:rPr>
          <w:rFonts w:eastAsiaTheme="minorEastAsia"/>
          <w:sz w:val="28"/>
          <w:szCs w:val="28"/>
        </w:rPr>
        <w:tab/>
      </w:r>
      <w:r w:rsidR="005A6C03">
        <w:rPr>
          <w:rFonts w:eastAsiaTheme="minorEastAsia"/>
          <w:sz w:val="28"/>
          <w:szCs w:val="28"/>
        </w:rPr>
        <w:tab/>
        <w:t>(1.2)</w:t>
      </w:r>
    </w:p>
    <w:p w14:paraId="78F7502B" w14:textId="77777777" w:rsidR="00512AC7" w:rsidRPr="00D5245E" w:rsidRDefault="00512AC7" w:rsidP="005A6C03">
      <w:pPr>
        <w:spacing w:line="360" w:lineRule="auto"/>
        <w:ind w:firstLine="708"/>
        <w:jc w:val="right"/>
        <w:rPr>
          <w:sz w:val="28"/>
          <w:szCs w:val="28"/>
        </w:rPr>
      </w:pPr>
    </w:p>
    <w:p w14:paraId="149718DD" w14:textId="77777777" w:rsidR="00DA29E0" w:rsidRDefault="005A6C03" w:rsidP="005A6C03">
      <w:pPr>
        <w:spacing w:line="360" w:lineRule="auto"/>
        <w:jc w:val="both"/>
        <w:rPr>
          <w:sz w:val="28"/>
          <w:szCs w:val="28"/>
        </w:rPr>
      </w:pPr>
      <w:r w:rsidRPr="00D5245E">
        <w:rPr>
          <w:sz w:val="28"/>
          <w:szCs w:val="28"/>
        </w:rPr>
        <w:t xml:space="preserve">де N </w:t>
      </w:r>
      <w:r w:rsidR="00DA29E0">
        <w:rPr>
          <w:sz w:val="28"/>
          <w:szCs w:val="28"/>
        </w:rPr>
        <w:t xml:space="preserve">- щільність пiр у мембрані, </w:t>
      </w:r>
    </w:p>
    <w:p w14:paraId="11BC493E" w14:textId="5565CBF4" w:rsidR="00DA29E0" w:rsidRDefault="00DA29E0" w:rsidP="005A6C03">
      <w:pPr>
        <w:spacing w:line="360" w:lineRule="auto"/>
        <w:jc w:val="both"/>
        <w:rPr>
          <w:sz w:val="28"/>
          <w:szCs w:val="28"/>
        </w:rPr>
      </w:pPr>
      <w:r>
        <w:rPr>
          <w:sz w:val="28"/>
          <w:szCs w:val="28"/>
        </w:rPr>
        <w:t xml:space="preserve">     </w:t>
      </w:r>
      <w:r w:rsidR="005A6C03" w:rsidRPr="00D5245E">
        <w:rPr>
          <w:sz w:val="28"/>
          <w:szCs w:val="28"/>
        </w:rPr>
        <w:t>α, U</w:t>
      </w:r>
      <w:r w:rsidR="005A6C03" w:rsidRPr="00D5245E">
        <w:rPr>
          <w:sz w:val="28"/>
          <w:szCs w:val="28"/>
          <w:vertAlign w:val="subscript"/>
        </w:rPr>
        <w:t>ep</w:t>
      </w:r>
      <w:r w:rsidR="005A6C03" w:rsidRPr="00D5245E">
        <w:rPr>
          <w:sz w:val="28"/>
          <w:szCs w:val="28"/>
        </w:rPr>
        <w:t>, N</w:t>
      </w:r>
      <w:r w:rsidR="005A6C03" w:rsidRPr="00D5245E">
        <w:rPr>
          <w:sz w:val="28"/>
          <w:szCs w:val="28"/>
          <w:vertAlign w:val="subscript"/>
        </w:rPr>
        <w:t>0</w:t>
      </w:r>
      <w:r w:rsidR="005A6C03" w:rsidRPr="00D5245E">
        <w:rPr>
          <w:sz w:val="28"/>
          <w:szCs w:val="28"/>
        </w:rPr>
        <w:t xml:space="preserve"> і q - параметри</w:t>
      </w:r>
      <w:r w:rsidR="00190856">
        <w:rPr>
          <w:sz w:val="28"/>
          <w:szCs w:val="28"/>
        </w:rPr>
        <w:t xml:space="preserve"> електропорації</w:t>
      </w:r>
      <w:r w:rsidR="005A6C03" w:rsidRPr="00D5245E">
        <w:rPr>
          <w:sz w:val="28"/>
          <w:szCs w:val="28"/>
        </w:rPr>
        <w:t xml:space="preserve">. </w:t>
      </w:r>
    </w:p>
    <w:p w14:paraId="7D9E7D8E" w14:textId="5B904DFE" w:rsidR="005A6C03" w:rsidRDefault="005A6C03" w:rsidP="00DA29E0">
      <w:pPr>
        <w:spacing w:line="360" w:lineRule="auto"/>
        <w:ind w:firstLine="708"/>
        <w:jc w:val="both"/>
        <w:rPr>
          <w:sz w:val="28"/>
          <w:szCs w:val="28"/>
        </w:rPr>
      </w:pPr>
      <w:r w:rsidRPr="00D5245E">
        <w:rPr>
          <w:sz w:val="28"/>
          <w:szCs w:val="28"/>
        </w:rPr>
        <w:t>Оскільки пори здатні проводити іони, то електропровідність значно збільшу</w:t>
      </w:r>
      <w:r w:rsidR="00DA29E0">
        <w:rPr>
          <w:sz w:val="28"/>
          <w:szCs w:val="28"/>
        </w:rPr>
        <w:t>ється за рахунок електропорації, формула (1.3).</w:t>
      </w:r>
    </w:p>
    <w:p w14:paraId="415E5930" w14:textId="77777777" w:rsidR="00DA29E0" w:rsidRDefault="00DA29E0" w:rsidP="00DA29E0">
      <w:pPr>
        <w:spacing w:line="360" w:lineRule="auto"/>
        <w:ind w:firstLine="708"/>
        <w:jc w:val="both"/>
        <w:rPr>
          <w:sz w:val="28"/>
          <w:szCs w:val="28"/>
        </w:rPr>
      </w:pPr>
    </w:p>
    <w:p w14:paraId="44439D88" w14:textId="77777777" w:rsidR="005A6C03" w:rsidRDefault="00977E59" w:rsidP="005A6C03">
      <w:pPr>
        <w:spacing w:line="360" w:lineRule="auto"/>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m,0</m:t>
            </m:r>
          </m:sub>
        </m:sSub>
        <m:r>
          <w:rPr>
            <w:rFonts w:ascii="Cambria Math" w:hAnsi="Cambria Math"/>
            <w:sz w:val="28"/>
            <w:szCs w:val="28"/>
          </w:rPr>
          <m:t>+N</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p</m:t>
                </m:r>
              </m:sub>
            </m:sSub>
            <m:r>
              <w:rPr>
                <w:rFonts w:ascii="Cambria Math" w:hAnsi="Cambria Math"/>
                <w:sz w:val="28"/>
                <w:szCs w:val="28"/>
              </w:rPr>
              <m:t>π</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p</m:t>
                </m:r>
              </m:sub>
              <m:sup>
                <m:r>
                  <w:rPr>
                    <w:rFonts w:ascii="Cambria Math" w:hAnsi="Cambria Math"/>
                    <w:sz w:val="28"/>
                    <w:szCs w:val="28"/>
                  </w:rPr>
                  <m:t>2</m:t>
                </m:r>
              </m:sup>
            </m:sSubSup>
          </m:num>
          <m:den>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m</m:t>
                </m:r>
              </m:sub>
            </m:sSub>
          </m:den>
        </m:f>
        <m:r>
          <w:rPr>
            <w:rFonts w:ascii="Cambria Math" w:eastAsiaTheme="minorEastAsia" w:hAnsi="Cambria Math"/>
            <w:sz w:val="28"/>
            <w:szCs w:val="28"/>
          </w:rPr>
          <m:t>K(</m:t>
        </m:r>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m</m:t>
            </m:r>
          </m:sub>
        </m:sSub>
        <m:r>
          <w:rPr>
            <w:rFonts w:ascii="Cambria Math" w:eastAsiaTheme="minorEastAsia" w:hAnsi="Cambria Math"/>
            <w:sz w:val="28"/>
            <w:szCs w:val="28"/>
          </w:rPr>
          <m:t>)</m:t>
        </m:r>
      </m:oMath>
      <w:r w:rsidR="005A6C03">
        <w:rPr>
          <w:rFonts w:eastAsiaTheme="minorEastAsia"/>
          <w:sz w:val="28"/>
          <w:szCs w:val="28"/>
        </w:rPr>
        <w:tab/>
      </w:r>
      <w:r w:rsidR="005A6C03">
        <w:rPr>
          <w:rFonts w:eastAsiaTheme="minorEastAsia"/>
          <w:sz w:val="28"/>
          <w:szCs w:val="28"/>
        </w:rPr>
        <w:tab/>
      </w:r>
      <w:r w:rsidR="005A6C03">
        <w:rPr>
          <w:rFonts w:eastAsiaTheme="minorEastAsia"/>
          <w:sz w:val="28"/>
          <w:szCs w:val="28"/>
        </w:rPr>
        <w:tab/>
      </w:r>
      <w:r w:rsidR="005A6C03">
        <w:rPr>
          <w:rFonts w:eastAsiaTheme="minorEastAsia"/>
          <w:sz w:val="28"/>
          <w:szCs w:val="28"/>
        </w:rPr>
        <w:tab/>
        <w:t>(1.3)</w:t>
      </w:r>
    </w:p>
    <w:p w14:paraId="4A0CF505" w14:textId="77777777" w:rsidR="00DA29E0" w:rsidRPr="00D5245E" w:rsidRDefault="00DA29E0" w:rsidP="005A6C03">
      <w:pPr>
        <w:spacing w:line="360" w:lineRule="auto"/>
        <w:jc w:val="right"/>
        <w:rPr>
          <w:sz w:val="28"/>
          <w:szCs w:val="28"/>
        </w:rPr>
      </w:pPr>
    </w:p>
    <w:p w14:paraId="7B0233A0" w14:textId="77777777" w:rsidR="00DA29E0" w:rsidRDefault="00DA29E0" w:rsidP="005A6C03">
      <w:pPr>
        <w:spacing w:line="360" w:lineRule="auto"/>
        <w:jc w:val="both"/>
        <w:rPr>
          <w:sz w:val="28"/>
          <w:szCs w:val="28"/>
        </w:rPr>
      </w:pPr>
      <w:r>
        <w:rPr>
          <w:sz w:val="28"/>
          <w:szCs w:val="28"/>
        </w:rPr>
        <w:t>де</w:t>
      </w:r>
      <w:r w:rsidR="005A6C03" w:rsidRPr="00BB2E09">
        <w:rPr>
          <w:sz w:val="28"/>
          <w:szCs w:val="28"/>
        </w:rPr>
        <w:t xml:space="preserve"> G</w:t>
      </w:r>
      <w:r w:rsidR="005A6C03" w:rsidRPr="00BB2E09">
        <w:rPr>
          <w:sz w:val="28"/>
          <w:szCs w:val="28"/>
          <w:vertAlign w:val="subscript"/>
        </w:rPr>
        <w:t>m,0</w:t>
      </w:r>
      <w:r w:rsidR="005A6C03" w:rsidRPr="00BB2E09">
        <w:rPr>
          <w:sz w:val="28"/>
          <w:szCs w:val="28"/>
        </w:rPr>
        <w:t xml:space="preserve"> - початкова провідність мембрани, </w:t>
      </w:r>
    </w:p>
    <w:p w14:paraId="1FC9EC81" w14:textId="77777777" w:rsidR="00DA29E0" w:rsidRDefault="00DA29E0" w:rsidP="005A6C03">
      <w:pPr>
        <w:spacing w:line="360" w:lineRule="auto"/>
        <w:jc w:val="both"/>
        <w:rPr>
          <w:sz w:val="28"/>
          <w:szCs w:val="28"/>
        </w:rPr>
      </w:pPr>
      <w:r>
        <w:rPr>
          <w:sz w:val="28"/>
          <w:szCs w:val="28"/>
        </w:rPr>
        <w:lastRenderedPageBreak/>
        <w:t xml:space="preserve">     </w:t>
      </w:r>
      <w:r w:rsidR="005A6C03" w:rsidRPr="00BB2E09">
        <w:rPr>
          <w:sz w:val="28"/>
          <w:szCs w:val="28"/>
        </w:rPr>
        <w:t>σ</w:t>
      </w:r>
      <w:r w:rsidR="005A6C03" w:rsidRPr="00BB2E09">
        <w:rPr>
          <w:sz w:val="28"/>
          <w:szCs w:val="28"/>
          <w:vertAlign w:val="subscript"/>
        </w:rPr>
        <w:t>p</w:t>
      </w:r>
      <w:r w:rsidR="005A6C03" w:rsidRPr="00BB2E09">
        <w:rPr>
          <w:sz w:val="28"/>
          <w:szCs w:val="28"/>
        </w:rPr>
        <w:t xml:space="preserve"> - внутрішня провідність пiр, </w:t>
      </w:r>
    </w:p>
    <w:p w14:paraId="1938AE20" w14:textId="77777777" w:rsidR="00DA29E0" w:rsidRDefault="00DA29E0" w:rsidP="005A6C03">
      <w:pPr>
        <w:spacing w:line="360" w:lineRule="auto"/>
        <w:jc w:val="both"/>
        <w:rPr>
          <w:sz w:val="28"/>
          <w:szCs w:val="28"/>
        </w:rPr>
      </w:pPr>
      <w:r>
        <w:rPr>
          <w:sz w:val="28"/>
          <w:szCs w:val="28"/>
        </w:rPr>
        <w:t xml:space="preserve">     </w:t>
      </w:r>
      <w:r w:rsidRPr="00BB2E09">
        <w:rPr>
          <w:sz w:val="28"/>
          <w:szCs w:val="28"/>
        </w:rPr>
        <w:t>r</w:t>
      </w:r>
      <w:r w:rsidRPr="00BB2E09">
        <w:rPr>
          <w:sz w:val="28"/>
          <w:szCs w:val="28"/>
          <w:vertAlign w:val="subscript"/>
        </w:rPr>
        <w:t>p</w:t>
      </w:r>
      <w:r w:rsidRPr="00BB2E09">
        <w:rPr>
          <w:sz w:val="28"/>
          <w:szCs w:val="28"/>
        </w:rPr>
        <w:t xml:space="preserve"> </w:t>
      </w:r>
      <w:r>
        <w:rPr>
          <w:sz w:val="28"/>
          <w:szCs w:val="28"/>
        </w:rPr>
        <w:t xml:space="preserve">- </w:t>
      </w:r>
      <w:r w:rsidR="005A6C03" w:rsidRPr="00BB2E09">
        <w:rPr>
          <w:sz w:val="28"/>
          <w:szCs w:val="28"/>
        </w:rPr>
        <w:t xml:space="preserve">радіус пiр, </w:t>
      </w:r>
    </w:p>
    <w:p w14:paraId="21B8DDDA" w14:textId="77777777" w:rsidR="00DA29E0" w:rsidRDefault="00DA29E0" w:rsidP="005A6C03">
      <w:pPr>
        <w:spacing w:line="360" w:lineRule="auto"/>
        <w:jc w:val="both"/>
        <w:rPr>
          <w:sz w:val="28"/>
          <w:szCs w:val="28"/>
        </w:rPr>
      </w:pPr>
      <w:r>
        <w:rPr>
          <w:sz w:val="28"/>
          <w:szCs w:val="28"/>
        </w:rPr>
        <w:t xml:space="preserve">     </w:t>
      </w:r>
      <w:r w:rsidR="005A6C03" w:rsidRPr="00BB2E09">
        <w:rPr>
          <w:sz w:val="28"/>
          <w:szCs w:val="28"/>
        </w:rPr>
        <w:t>d</w:t>
      </w:r>
      <w:r w:rsidR="005A6C03" w:rsidRPr="00BB2E09">
        <w:rPr>
          <w:sz w:val="28"/>
          <w:szCs w:val="28"/>
          <w:vertAlign w:val="subscript"/>
        </w:rPr>
        <w:t>m</w:t>
      </w:r>
      <w:r>
        <w:rPr>
          <w:sz w:val="28"/>
          <w:szCs w:val="28"/>
        </w:rPr>
        <w:t xml:space="preserve"> = 5 нм товщина мембрани, </w:t>
      </w:r>
      <w:r w:rsidR="005A6C03" w:rsidRPr="00BB2E09">
        <w:rPr>
          <w:sz w:val="28"/>
          <w:szCs w:val="28"/>
        </w:rPr>
        <w:t xml:space="preserve"> </w:t>
      </w:r>
    </w:p>
    <w:p w14:paraId="312C7D89" w14:textId="3BA592AB" w:rsidR="00DA29E0" w:rsidRDefault="00DA29E0" w:rsidP="005A6C03">
      <w:pPr>
        <w:spacing w:line="360" w:lineRule="auto"/>
        <w:jc w:val="both"/>
        <w:rPr>
          <w:sz w:val="28"/>
          <w:szCs w:val="28"/>
        </w:rPr>
      </w:pPr>
      <w:r>
        <w:rPr>
          <w:sz w:val="28"/>
          <w:szCs w:val="28"/>
        </w:rPr>
        <w:t xml:space="preserve">     </w:t>
      </w:r>
      <w:r w:rsidR="005A6C03" w:rsidRPr="00BB2E09">
        <w:rPr>
          <w:sz w:val="28"/>
          <w:szCs w:val="28"/>
        </w:rPr>
        <w:t>K (U</w:t>
      </w:r>
      <w:r w:rsidR="005A6C03" w:rsidRPr="00BB2E09">
        <w:rPr>
          <w:sz w:val="28"/>
          <w:szCs w:val="28"/>
          <w:vertAlign w:val="subscript"/>
        </w:rPr>
        <w:t>m</w:t>
      </w:r>
      <w:r w:rsidR="005A6C03" w:rsidRPr="00BB2E09">
        <w:rPr>
          <w:sz w:val="28"/>
          <w:szCs w:val="28"/>
        </w:rPr>
        <w:t>) - функція, що описує взаємодію між іонами та стінкою пi</w:t>
      </w:r>
      <w:r w:rsidR="00190856">
        <w:rPr>
          <w:sz w:val="28"/>
          <w:szCs w:val="28"/>
        </w:rPr>
        <w:t>р</w:t>
      </w:r>
      <w:r w:rsidR="005A6C03" w:rsidRPr="00BB2E09">
        <w:rPr>
          <w:sz w:val="28"/>
          <w:szCs w:val="28"/>
        </w:rPr>
        <w:t xml:space="preserve">. </w:t>
      </w:r>
    </w:p>
    <w:p w14:paraId="70FF4870" w14:textId="6B236D73" w:rsidR="005A6C03" w:rsidRDefault="005A6C03" w:rsidP="00DA29E0">
      <w:pPr>
        <w:spacing w:line="360" w:lineRule="auto"/>
        <w:ind w:firstLine="708"/>
        <w:jc w:val="both"/>
        <w:rPr>
          <w:sz w:val="28"/>
          <w:szCs w:val="28"/>
        </w:rPr>
      </w:pPr>
      <w:r w:rsidRPr="00BB2E09">
        <w:rPr>
          <w:sz w:val="28"/>
          <w:szCs w:val="28"/>
        </w:rPr>
        <w:t>Значення інших геометричних та електр</w:t>
      </w:r>
      <w:r w:rsidR="00AA41F0">
        <w:rPr>
          <w:sz w:val="28"/>
          <w:szCs w:val="28"/>
        </w:rPr>
        <w:t>ичних параметрів наведені в Таблиці</w:t>
      </w:r>
      <w:r w:rsidRPr="00BB2E09">
        <w:rPr>
          <w:sz w:val="28"/>
          <w:szCs w:val="28"/>
        </w:rPr>
        <w:t xml:space="preserve"> 1</w:t>
      </w:r>
      <w:r w:rsidR="00472735">
        <w:rPr>
          <w:sz w:val="28"/>
          <w:szCs w:val="28"/>
        </w:rPr>
        <w:t>.4</w:t>
      </w:r>
      <w:r w:rsidRPr="00BB2E09">
        <w:rPr>
          <w:sz w:val="28"/>
          <w:szCs w:val="28"/>
        </w:rPr>
        <w:t>.</w:t>
      </w:r>
    </w:p>
    <w:p w14:paraId="2298F31C" w14:textId="77777777" w:rsidR="00F945B4" w:rsidRDefault="00F945B4" w:rsidP="00DA29E0">
      <w:pPr>
        <w:spacing w:line="360" w:lineRule="auto"/>
        <w:ind w:firstLine="708"/>
        <w:jc w:val="both"/>
        <w:rPr>
          <w:sz w:val="28"/>
          <w:szCs w:val="28"/>
        </w:rPr>
      </w:pPr>
    </w:p>
    <w:p w14:paraId="3924C2B9" w14:textId="4DB9283B" w:rsidR="00F945B4" w:rsidRPr="00741B54" w:rsidRDefault="00472735" w:rsidP="00F945B4">
      <w:pPr>
        <w:spacing w:line="360" w:lineRule="auto"/>
        <w:ind w:firstLine="708"/>
        <w:rPr>
          <w:sz w:val="28"/>
          <w:szCs w:val="28"/>
        </w:rPr>
      </w:pPr>
      <w:r>
        <w:rPr>
          <w:sz w:val="28"/>
          <w:szCs w:val="28"/>
        </w:rPr>
        <w:t>Таблиця 1.4</w:t>
      </w:r>
      <w:r w:rsidR="00F945B4" w:rsidRPr="00741B54">
        <w:rPr>
          <w:sz w:val="28"/>
          <w:szCs w:val="28"/>
        </w:rPr>
        <w:t xml:space="preserve"> –</w:t>
      </w:r>
      <w:r w:rsidR="00F945B4">
        <w:rPr>
          <w:sz w:val="28"/>
          <w:szCs w:val="28"/>
        </w:rPr>
        <w:t xml:space="preserve"> Параметри клітини:</w:t>
      </w:r>
    </w:p>
    <w:tbl>
      <w:tblPr>
        <w:tblStyle w:val="a4"/>
        <w:tblW w:w="0" w:type="auto"/>
        <w:jc w:val="center"/>
        <w:tblLook w:val="04A0" w:firstRow="1" w:lastRow="0" w:firstColumn="1" w:lastColumn="0" w:noHBand="0" w:noVBand="1"/>
      </w:tblPr>
      <w:tblGrid>
        <w:gridCol w:w="4429"/>
        <w:gridCol w:w="2693"/>
      </w:tblGrid>
      <w:tr w:rsidR="00F945B4" w:rsidRPr="00741B54" w14:paraId="037631C1" w14:textId="77777777" w:rsidTr="00DB2CB7">
        <w:trPr>
          <w:tblHeader/>
          <w:jc w:val="center"/>
        </w:trPr>
        <w:tc>
          <w:tcPr>
            <w:tcW w:w="4429" w:type="dxa"/>
            <w:vAlign w:val="center"/>
          </w:tcPr>
          <w:p w14:paraId="524F1237" w14:textId="77777777" w:rsidR="00F945B4" w:rsidRPr="00741B54" w:rsidRDefault="00F945B4" w:rsidP="00F945B4">
            <w:pPr>
              <w:jc w:val="center"/>
              <w:rPr>
                <w:sz w:val="24"/>
                <w:szCs w:val="24"/>
              </w:rPr>
            </w:pPr>
            <w:r>
              <w:rPr>
                <w:sz w:val="24"/>
                <w:szCs w:val="24"/>
              </w:rPr>
              <w:t>Параметр</w:t>
            </w:r>
          </w:p>
        </w:tc>
        <w:tc>
          <w:tcPr>
            <w:tcW w:w="2693" w:type="dxa"/>
            <w:vAlign w:val="center"/>
          </w:tcPr>
          <w:p w14:paraId="3E7AAE1C" w14:textId="77777777" w:rsidR="00F945B4" w:rsidRPr="00741B54" w:rsidRDefault="00F945B4" w:rsidP="00F945B4">
            <w:pPr>
              <w:jc w:val="center"/>
              <w:rPr>
                <w:sz w:val="24"/>
                <w:szCs w:val="24"/>
              </w:rPr>
            </w:pPr>
            <w:r>
              <w:rPr>
                <w:sz w:val="24"/>
                <w:szCs w:val="24"/>
              </w:rPr>
              <w:t>Значення</w:t>
            </w:r>
          </w:p>
        </w:tc>
      </w:tr>
      <w:tr w:rsidR="00F945B4" w:rsidRPr="00741B54" w14:paraId="0BD7E1A9" w14:textId="77777777" w:rsidTr="00DB2CB7">
        <w:trPr>
          <w:jc w:val="center"/>
        </w:trPr>
        <w:tc>
          <w:tcPr>
            <w:tcW w:w="4429" w:type="dxa"/>
            <w:vAlign w:val="center"/>
          </w:tcPr>
          <w:p w14:paraId="685F7AD3" w14:textId="77777777" w:rsidR="00F945B4" w:rsidRPr="00741B54" w:rsidRDefault="00F945B4" w:rsidP="00F945B4">
            <w:pPr>
              <w:rPr>
                <w:sz w:val="24"/>
                <w:szCs w:val="24"/>
              </w:rPr>
            </w:pPr>
            <w:r>
              <w:rPr>
                <w:sz w:val="24"/>
                <w:szCs w:val="24"/>
              </w:rPr>
              <w:t>Діаметр клітини</w:t>
            </w:r>
          </w:p>
        </w:tc>
        <w:tc>
          <w:tcPr>
            <w:tcW w:w="2693" w:type="dxa"/>
            <w:vAlign w:val="center"/>
          </w:tcPr>
          <w:p w14:paraId="31F7D5F5" w14:textId="77777777" w:rsidR="00F945B4" w:rsidRPr="00741B54" w:rsidRDefault="00F945B4" w:rsidP="00F945B4">
            <w:pPr>
              <w:rPr>
                <w:sz w:val="24"/>
                <w:szCs w:val="24"/>
              </w:rPr>
            </w:pPr>
            <w:r>
              <w:rPr>
                <w:sz w:val="24"/>
                <w:szCs w:val="24"/>
              </w:rPr>
              <w:t>13 мкм</w:t>
            </w:r>
          </w:p>
        </w:tc>
      </w:tr>
      <w:tr w:rsidR="00F945B4" w:rsidRPr="00741B54" w14:paraId="72FA0918" w14:textId="77777777" w:rsidTr="00DB2CB7">
        <w:trPr>
          <w:jc w:val="center"/>
        </w:trPr>
        <w:tc>
          <w:tcPr>
            <w:tcW w:w="4429" w:type="dxa"/>
            <w:vAlign w:val="center"/>
          </w:tcPr>
          <w:p w14:paraId="73F8D912" w14:textId="77777777" w:rsidR="00F945B4" w:rsidRPr="00EA0C6B" w:rsidRDefault="00F945B4" w:rsidP="00F945B4">
            <w:pPr>
              <w:rPr>
                <w:sz w:val="24"/>
                <w:szCs w:val="24"/>
                <w:lang w:val="uk-UA"/>
              </w:rPr>
            </w:pPr>
            <w:r>
              <w:rPr>
                <w:sz w:val="24"/>
                <w:szCs w:val="24"/>
                <w:lang w:val="uk-UA"/>
              </w:rPr>
              <w:t>Діаметр ядра</w:t>
            </w:r>
          </w:p>
        </w:tc>
        <w:tc>
          <w:tcPr>
            <w:tcW w:w="2693" w:type="dxa"/>
            <w:vAlign w:val="center"/>
          </w:tcPr>
          <w:p w14:paraId="2CAC8F16" w14:textId="77777777" w:rsidR="00F945B4" w:rsidRPr="00741B54" w:rsidRDefault="00F945B4" w:rsidP="00F945B4">
            <w:pPr>
              <w:rPr>
                <w:sz w:val="24"/>
                <w:szCs w:val="24"/>
              </w:rPr>
            </w:pPr>
            <w:r>
              <w:rPr>
                <w:sz w:val="24"/>
                <w:szCs w:val="24"/>
              </w:rPr>
              <w:t>8 мкм</w:t>
            </w:r>
          </w:p>
        </w:tc>
      </w:tr>
      <w:tr w:rsidR="00F945B4" w:rsidRPr="00741B54" w14:paraId="376B5541" w14:textId="77777777" w:rsidTr="00DB2CB7">
        <w:trPr>
          <w:jc w:val="center"/>
        </w:trPr>
        <w:tc>
          <w:tcPr>
            <w:tcW w:w="4429" w:type="dxa"/>
            <w:vAlign w:val="center"/>
          </w:tcPr>
          <w:p w14:paraId="7D3BD035" w14:textId="77777777" w:rsidR="00F945B4" w:rsidRPr="00EA0C6B" w:rsidRDefault="00F945B4" w:rsidP="00F945B4">
            <w:pPr>
              <w:rPr>
                <w:sz w:val="24"/>
                <w:szCs w:val="24"/>
                <w:lang w:val="uk-UA"/>
              </w:rPr>
            </w:pPr>
            <w:r>
              <w:rPr>
                <w:sz w:val="24"/>
                <w:szCs w:val="24"/>
              </w:rPr>
              <w:t>Діаметр везикул</w:t>
            </w:r>
          </w:p>
        </w:tc>
        <w:tc>
          <w:tcPr>
            <w:tcW w:w="2693" w:type="dxa"/>
            <w:vAlign w:val="center"/>
          </w:tcPr>
          <w:p w14:paraId="7AAF7012" w14:textId="77777777" w:rsidR="00F945B4" w:rsidRPr="00741B54" w:rsidRDefault="00F945B4" w:rsidP="00F945B4">
            <w:pPr>
              <w:rPr>
                <w:sz w:val="24"/>
                <w:szCs w:val="24"/>
              </w:rPr>
            </w:pPr>
            <w:r>
              <w:rPr>
                <w:sz w:val="24"/>
                <w:szCs w:val="24"/>
              </w:rPr>
              <w:t>200 нм</w:t>
            </w:r>
          </w:p>
        </w:tc>
      </w:tr>
      <w:tr w:rsidR="00F945B4" w:rsidRPr="00741B54" w14:paraId="37A29EB4" w14:textId="77777777" w:rsidTr="00DB2CB7">
        <w:trPr>
          <w:jc w:val="center"/>
        </w:trPr>
        <w:tc>
          <w:tcPr>
            <w:tcW w:w="4429" w:type="dxa"/>
            <w:vAlign w:val="center"/>
          </w:tcPr>
          <w:p w14:paraId="2BB27C0D" w14:textId="77777777" w:rsidR="00F945B4" w:rsidRPr="00741B54" w:rsidRDefault="00F945B4" w:rsidP="00F945B4">
            <w:pPr>
              <w:rPr>
                <w:sz w:val="24"/>
                <w:szCs w:val="24"/>
              </w:rPr>
            </w:pPr>
            <w:r>
              <w:rPr>
                <w:sz w:val="24"/>
                <w:szCs w:val="24"/>
              </w:rPr>
              <w:t xml:space="preserve">Позаклітинна </w:t>
            </w:r>
            <w:r>
              <w:rPr>
                <w:sz w:val="24"/>
                <w:szCs w:val="24"/>
                <w:lang w:val="uk-UA"/>
              </w:rPr>
              <w:t>електро</w:t>
            </w:r>
            <w:r>
              <w:rPr>
                <w:sz w:val="24"/>
                <w:szCs w:val="24"/>
              </w:rPr>
              <w:t>провідність</w:t>
            </w:r>
          </w:p>
        </w:tc>
        <w:tc>
          <w:tcPr>
            <w:tcW w:w="2693" w:type="dxa"/>
            <w:vAlign w:val="center"/>
          </w:tcPr>
          <w:p w14:paraId="794DC59A" w14:textId="77777777" w:rsidR="00F945B4" w:rsidRPr="00741B54" w:rsidRDefault="00F945B4" w:rsidP="00F945B4">
            <w:pPr>
              <w:rPr>
                <w:sz w:val="24"/>
                <w:szCs w:val="24"/>
              </w:rPr>
            </w:pPr>
            <w:r>
              <w:rPr>
                <w:sz w:val="24"/>
                <w:szCs w:val="24"/>
              </w:rPr>
              <w:t>0.85 С/м; 0.005 С/м</w:t>
            </w:r>
          </w:p>
        </w:tc>
      </w:tr>
      <w:tr w:rsidR="00F945B4" w:rsidRPr="00741B54" w14:paraId="36559DCC" w14:textId="77777777" w:rsidTr="00DB2CB7">
        <w:trPr>
          <w:jc w:val="center"/>
        </w:trPr>
        <w:tc>
          <w:tcPr>
            <w:tcW w:w="4429" w:type="dxa"/>
            <w:vAlign w:val="center"/>
          </w:tcPr>
          <w:p w14:paraId="74AF3FAC" w14:textId="77777777" w:rsidR="00F945B4" w:rsidRPr="00741B54" w:rsidRDefault="00F945B4" w:rsidP="00F945B4">
            <w:pPr>
              <w:rPr>
                <w:sz w:val="24"/>
                <w:szCs w:val="24"/>
              </w:rPr>
            </w:pPr>
            <w:r>
              <w:rPr>
                <w:sz w:val="24"/>
                <w:szCs w:val="24"/>
              </w:rPr>
              <w:t>Електропровідність цитоплазми</w:t>
            </w:r>
          </w:p>
        </w:tc>
        <w:tc>
          <w:tcPr>
            <w:tcW w:w="2693" w:type="dxa"/>
            <w:vAlign w:val="center"/>
          </w:tcPr>
          <w:p w14:paraId="022A92FD" w14:textId="77777777" w:rsidR="00F945B4" w:rsidRPr="00741B54" w:rsidRDefault="00F945B4" w:rsidP="00F945B4">
            <w:pPr>
              <w:rPr>
                <w:sz w:val="24"/>
                <w:szCs w:val="24"/>
              </w:rPr>
            </w:pPr>
            <w:r>
              <w:rPr>
                <w:sz w:val="24"/>
                <w:szCs w:val="24"/>
              </w:rPr>
              <w:t>0.5 С/м</w:t>
            </w:r>
          </w:p>
        </w:tc>
      </w:tr>
      <w:tr w:rsidR="00F945B4" w:rsidRPr="00741B54" w14:paraId="488236E0" w14:textId="77777777" w:rsidTr="00DB2CB7">
        <w:trPr>
          <w:jc w:val="center"/>
        </w:trPr>
        <w:tc>
          <w:tcPr>
            <w:tcW w:w="4429" w:type="dxa"/>
            <w:vAlign w:val="center"/>
          </w:tcPr>
          <w:p w14:paraId="0D936332" w14:textId="77777777" w:rsidR="00F945B4" w:rsidRPr="00EA0C6B" w:rsidRDefault="00F945B4" w:rsidP="00F945B4">
            <w:pPr>
              <w:rPr>
                <w:sz w:val="24"/>
                <w:szCs w:val="24"/>
                <w:lang w:val="uk-UA"/>
              </w:rPr>
            </w:pPr>
            <w:r>
              <w:rPr>
                <w:sz w:val="24"/>
                <w:szCs w:val="24"/>
                <w:lang w:val="uk-UA"/>
              </w:rPr>
              <w:t>Нуклеоплазматична електропровідність</w:t>
            </w:r>
          </w:p>
        </w:tc>
        <w:tc>
          <w:tcPr>
            <w:tcW w:w="2693" w:type="dxa"/>
            <w:vAlign w:val="center"/>
          </w:tcPr>
          <w:p w14:paraId="6A51359A" w14:textId="77777777" w:rsidR="00F945B4" w:rsidRPr="00741B54" w:rsidRDefault="00F945B4" w:rsidP="00F945B4">
            <w:pPr>
              <w:rPr>
                <w:sz w:val="24"/>
                <w:szCs w:val="24"/>
              </w:rPr>
            </w:pPr>
            <w:r>
              <w:rPr>
                <w:sz w:val="24"/>
                <w:szCs w:val="24"/>
              </w:rPr>
              <w:t>1 С/м</w:t>
            </w:r>
          </w:p>
        </w:tc>
      </w:tr>
      <w:tr w:rsidR="00F945B4" w:rsidRPr="00741B54" w14:paraId="5522036C" w14:textId="77777777" w:rsidTr="00DB2CB7">
        <w:trPr>
          <w:jc w:val="center"/>
        </w:trPr>
        <w:tc>
          <w:tcPr>
            <w:tcW w:w="4429" w:type="dxa"/>
            <w:vAlign w:val="center"/>
          </w:tcPr>
          <w:p w14:paraId="468018B9" w14:textId="77777777" w:rsidR="00F945B4" w:rsidRPr="007222B5" w:rsidRDefault="00F945B4" w:rsidP="00F945B4">
            <w:pPr>
              <w:rPr>
                <w:sz w:val="24"/>
                <w:szCs w:val="24"/>
                <w:lang w:val="uk-UA"/>
              </w:rPr>
            </w:pPr>
            <w:r>
              <w:rPr>
                <w:sz w:val="24"/>
                <w:szCs w:val="24"/>
                <w:lang w:val="uk-UA"/>
              </w:rPr>
              <w:t>Внутрішня електропровідність везикул</w:t>
            </w:r>
          </w:p>
        </w:tc>
        <w:tc>
          <w:tcPr>
            <w:tcW w:w="2693" w:type="dxa"/>
            <w:vAlign w:val="center"/>
          </w:tcPr>
          <w:p w14:paraId="3B4159E2" w14:textId="77777777" w:rsidR="00F945B4" w:rsidRPr="00741B54" w:rsidRDefault="00F945B4" w:rsidP="00F945B4">
            <w:pPr>
              <w:rPr>
                <w:sz w:val="24"/>
                <w:szCs w:val="24"/>
              </w:rPr>
            </w:pPr>
            <w:r>
              <w:rPr>
                <w:sz w:val="24"/>
                <w:szCs w:val="24"/>
              </w:rPr>
              <w:t>0.85 С/м; 0.005 С/м</w:t>
            </w:r>
          </w:p>
        </w:tc>
      </w:tr>
      <w:tr w:rsidR="00F945B4" w:rsidRPr="00741B54" w14:paraId="6DBAFA8E" w14:textId="77777777" w:rsidTr="00DB2CB7">
        <w:trPr>
          <w:jc w:val="center"/>
        </w:trPr>
        <w:tc>
          <w:tcPr>
            <w:tcW w:w="4429" w:type="dxa"/>
            <w:vAlign w:val="center"/>
          </w:tcPr>
          <w:p w14:paraId="14EA3BA6" w14:textId="77777777" w:rsidR="00F945B4" w:rsidRPr="007222B5" w:rsidRDefault="00F945B4" w:rsidP="00F945B4">
            <w:pPr>
              <w:rPr>
                <w:sz w:val="24"/>
                <w:szCs w:val="24"/>
                <w:lang w:val="uk-UA"/>
              </w:rPr>
            </w:pPr>
            <w:r>
              <w:rPr>
                <w:sz w:val="24"/>
                <w:szCs w:val="24"/>
                <w:lang w:val="uk-UA"/>
              </w:rPr>
              <w:t>Проникність всіх водних середовщ</w:t>
            </w:r>
          </w:p>
        </w:tc>
        <w:tc>
          <w:tcPr>
            <w:tcW w:w="2693" w:type="dxa"/>
            <w:vAlign w:val="center"/>
          </w:tcPr>
          <w:p w14:paraId="78FF1AFB" w14:textId="77777777" w:rsidR="00F945B4" w:rsidRPr="00741B54" w:rsidRDefault="00F945B4" w:rsidP="00F945B4">
            <w:pPr>
              <w:rPr>
                <w:sz w:val="24"/>
                <w:szCs w:val="24"/>
              </w:rPr>
            </w:pPr>
            <w:r>
              <w:rPr>
                <w:sz w:val="24"/>
                <w:szCs w:val="24"/>
              </w:rPr>
              <w:t>80</w:t>
            </w:r>
          </w:p>
        </w:tc>
      </w:tr>
      <w:tr w:rsidR="00F945B4" w:rsidRPr="00741B54" w14:paraId="4ADD11ED" w14:textId="77777777" w:rsidTr="00DB2CB7">
        <w:trPr>
          <w:jc w:val="center"/>
        </w:trPr>
        <w:tc>
          <w:tcPr>
            <w:tcW w:w="4429" w:type="dxa"/>
            <w:vAlign w:val="center"/>
          </w:tcPr>
          <w:p w14:paraId="392AFEAA" w14:textId="77777777" w:rsidR="00F945B4" w:rsidRPr="007222B5" w:rsidRDefault="00F945B4" w:rsidP="00F945B4">
            <w:pPr>
              <w:rPr>
                <w:sz w:val="24"/>
                <w:szCs w:val="24"/>
                <w:lang w:val="en-US"/>
              </w:rPr>
            </w:pPr>
            <w:r>
              <w:rPr>
                <w:sz w:val="24"/>
                <w:szCs w:val="24"/>
                <w:lang w:val="en-US"/>
              </w:rPr>
              <w:t>Провідність клітинної мембрани</w:t>
            </w:r>
          </w:p>
        </w:tc>
        <w:tc>
          <w:tcPr>
            <w:tcW w:w="2693" w:type="dxa"/>
            <w:vAlign w:val="center"/>
          </w:tcPr>
          <w:p w14:paraId="41789AF2" w14:textId="77777777" w:rsidR="00F945B4" w:rsidRPr="00741B54" w:rsidRDefault="00F945B4" w:rsidP="00F945B4">
            <w:pPr>
              <w:rPr>
                <w:sz w:val="24"/>
                <w:szCs w:val="24"/>
              </w:rPr>
            </w:pPr>
            <w:r>
              <w:rPr>
                <w:sz w:val="24"/>
                <w:szCs w:val="24"/>
              </w:rPr>
              <w:t>60 С/м</w:t>
            </w:r>
            <w:r w:rsidRPr="007222B5">
              <w:rPr>
                <w:sz w:val="24"/>
                <w:szCs w:val="24"/>
                <w:vertAlign w:val="superscript"/>
              </w:rPr>
              <w:t>2</w:t>
            </w:r>
          </w:p>
        </w:tc>
      </w:tr>
      <w:tr w:rsidR="00F945B4" w:rsidRPr="00741B54" w14:paraId="6885683F" w14:textId="77777777" w:rsidTr="00DB2CB7">
        <w:trPr>
          <w:trHeight w:val="309"/>
          <w:jc w:val="center"/>
        </w:trPr>
        <w:tc>
          <w:tcPr>
            <w:tcW w:w="4429" w:type="dxa"/>
            <w:vAlign w:val="center"/>
          </w:tcPr>
          <w:p w14:paraId="1E058D09" w14:textId="77777777" w:rsidR="00F945B4" w:rsidRPr="007222B5" w:rsidRDefault="00F945B4" w:rsidP="00F945B4">
            <w:pPr>
              <w:rPr>
                <w:sz w:val="24"/>
                <w:szCs w:val="24"/>
                <w:lang w:val="uk-UA"/>
              </w:rPr>
            </w:pPr>
            <w:r>
              <w:rPr>
                <w:sz w:val="24"/>
                <w:szCs w:val="24"/>
                <w:lang w:val="uk-UA"/>
              </w:rPr>
              <w:t>Ємність клітинної мембрани</w:t>
            </w:r>
          </w:p>
        </w:tc>
        <w:tc>
          <w:tcPr>
            <w:tcW w:w="2693" w:type="dxa"/>
            <w:vAlign w:val="center"/>
          </w:tcPr>
          <w:p w14:paraId="5600673D" w14:textId="77777777" w:rsidR="00F945B4" w:rsidRPr="00741B54" w:rsidRDefault="00F945B4" w:rsidP="00F945B4">
            <w:pPr>
              <w:rPr>
                <w:sz w:val="24"/>
                <w:szCs w:val="24"/>
              </w:rPr>
            </w:pPr>
            <w:r>
              <w:rPr>
                <w:sz w:val="24"/>
                <w:szCs w:val="24"/>
              </w:rPr>
              <w:t>8.85 мФ/м</w:t>
            </w:r>
            <w:r w:rsidRPr="007222B5">
              <w:rPr>
                <w:sz w:val="24"/>
                <w:szCs w:val="24"/>
                <w:vertAlign w:val="superscript"/>
              </w:rPr>
              <w:t>2</w:t>
            </w:r>
          </w:p>
        </w:tc>
      </w:tr>
      <w:tr w:rsidR="00F945B4" w:rsidRPr="00741B54" w14:paraId="04D52694" w14:textId="77777777" w:rsidTr="00DB2CB7">
        <w:trPr>
          <w:jc w:val="center"/>
        </w:trPr>
        <w:tc>
          <w:tcPr>
            <w:tcW w:w="4429" w:type="dxa"/>
            <w:vAlign w:val="center"/>
          </w:tcPr>
          <w:p w14:paraId="60FD37F7" w14:textId="77777777" w:rsidR="00F945B4" w:rsidRPr="00741B54" w:rsidRDefault="00F945B4" w:rsidP="00F945B4">
            <w:pPr>
              <w:rPr>
                <w:sz w:val="24"/>
                <w:szCs w:val="24"/>
              </w:rPr>
            </w:pPr>
            <w:r>
              <w:rPr>
                <w:sz w:val="24"/>
                <w:szCs w:val="24"/>
              </w:rPr>
              <w:t>Провідніть мембрани ядра</w:t>
            </w:r>
          </w:p>
        </w:tc>
        <w:tc>
          <w:tcPr>
            <w:tcW w:w="2693" w:type="dxa"/>
            <w:vAlign w:val="center"/>
          </w:tcPr>
          <w:p w14:paraId="6D58DAF7" w14:textId="77777777" w:rsidR="00F945B4" w:rsidRPr="007222B5" w:rsidRDefault="00F945B4" w:rsidP="00F945B4">
            <w:pPr>
              <w:rPr>
                <w:sz w:val="24"/>
                <w:szCs w:val="24"/>
              </w:rPr>
            </w:pPr>
            <w:r>
              <w:rPr>
                <w:sz w:val="24"/>
                <w:szCs w:val="24"/>
              </w:rPr>
              <w:t>10</w:t>
            </w:r>
            <w:r w:rsidRPr="007222B5">
              <w:rPr>
                <w:sz w:val="24"/>
                <w:szCs w:val="24"/>
                <w:vertAlign w:val="superscript"/>
              </w:rPr>
              <w:t>4</w:t>
            </w:r>
            <w:r>
              <w:rPr>
                <w:sz w:val="24"/>
                <w:szCs w:val="24"/>
                <w:vertAlign w:val="superscript"/>
              </w:rPr>
              <w:t xml:space="preserve"> </w:t>
            </w:r>
            <w:r>
              <w:rPr>
                <w:sz w:val="24"/>
                <w:szCs w:val="24"/>
              </w:rPr>
              <w:t>С/м</w:t>
            </w:r>
            <w:r w:rsidRPr="007222B5">
              <w:rPr>
                <w:sz w:val="24"/>
                <w:szCs w:val="24"/>
                <w:vertAlign w:val="superscript"/>
              </w:rPr>
              <w:t>2</w:t>
            </w:r>
          </w:p>
        </w:tc>
      </w:tr>
      <w:tr w:rsidR="00F945B4" w:rsidRPr="00741B54" w14:paraId="60E79B7B" w14:textId="77777777" w:rsidTr="00DB2CB7">
        <w:trPr>
          <w:jc w:val="center"/>
        </w:trPr>
        <w:tc>
          <w:tcPr>
            <w:tcW w:w="4429" w:type="dxa"/>
            <w:vAlign w:val="center"/>
          </w:tcPr>
          <w:p w14:paraId="00359E29" w14:textId="77777777" w:rsidR="00F945B4" w:rsidRPr="00741B54" w:rsidRDefault="00F945B4" w:rsidP="00F945B4">
            <w:pPr>
              <w:rPr>
                <w:sz w:val="24"/>
                <w:szCs w:val="24"/>
              </w:rPr>
            </w:pPr>
            <w:r>
              <w:rPr>
                <w:sz w:val="24"/>
                <w:szCs w:val="24"/>
              </w:rPr>
              <w:t>Ємність мембрани ядра</w:t>
            </w:r>
          </w:p>
        </w:tc>
        <w:tc>
          <w:tcPr>
            <w:tcW w:w="2693" w:type="dxa"/>
            <w:vAlign w:val="center"/>
          </w:tcPr>
          <w:p w14:paraId="24014CAF" w14:textId="77777777" w:rsidR="00F945B4" w:rsidRPr="00741B54" w:rsidRDefault="00F945B4" w:rsidP="00F945B4">
            <w:pPr>
              <w:rPr>
                <w:sz w:val="24"/>
                <w:szCs w:val="24"/>
              </w:rPr>
            </w:pPr>
            <w:r>
              <w:rPr>
                <w:sz w:val="24"/>
                <w:szCs w:val="24"/>
              </w:rPr>
              <w:t>8.85 мФ/м</w:t>
            </w:r>
            <w:r w:rsidRPr="007222B5">
              <w:rPr>
                <w:sz w:val="24"/>
                <w:szCs w:val="24"/>
                <w:vertAlign w:val="superscript"/>
              </w:rPr>
              <w:t>2</w:t>
            </w:r>
          </w:p>
        </w:tc>
      </w:tr>
      <w:tr w:rsidR="00F945B4" w:rsidRPr="00741B54" w14:paraId="0FA08DBF" w14:textId="77777777" w:rsidTr="00DB2CB7">
        <w:trPr>
          <w:jc w:val="center"/>
        </w:trPr>
        <w:tc>
          <w:tcPr>
            <w:tcW w:w="4429" w:type="dxa"/>
            <w:vAlign w:val="center"/>
          </w:tcPr>
          <w:p w14:paraId="3044B7F8" w14:textId="77777777" w:rsidR="00F945B4" w:rsidRPr="00741B54" w:rsidRDefault="00F945B4" w:rsidP="00F945B4">
            <w:pPr>
              <w:rPr>
                <w:sz w:val="24"/>
                <w:szCs w:val="24"/>
              </w:rPr>
            </w:pPr>
            <w:r>
              <w:rPr>
                <w:sz w:val="24"/>
                <w:szCs w:val="24"/>
              </w:rPr>
              <w:t>Провідність мембрани везикул</w:t>
            </w:r>
          </w:p>
        </w:tc>
        <w:tc>
          <w:tcPr>
            <w:tcW w:w="2693" w:type="dxa"/>
            <w:vAlign w:val="center"/>
          </w:tcPr>
          <w:p w14:paraId="5752695A" w14:textId="77777777" w:rsidR="00F945B4" w:rsidRPr="00741B54" w:rsidRDefault="00F945B4" w:rsidP="00F945B4">
            <w:pPr>
              <w:rPr>
                <w:sz w:val="24"/>
                <w:szCs w:val="24"/>
              </w:rPr>
            </w:pPr>
            <w:r>
              <w:rPr>
                <w:sz w:val="24"/>
                <w:szCs w:val="24"/>
              </w:rPr>
              <w:t>4 мС/м</w:t>
            </w:r>
            <w:r w:rsidRPr="007222B5">
              <w:rPr>
                <w:sz w:val="24"/>
                <w:szCs w:val="24"/>
                <w:vertAlign w:val="superscript"/>
              </w:rPr>
              <w:t>2</w:t>
            </w:r>
          </w:p>
        </w:tc>
      </w:tr>
      <w:tr w:rsidR="00F945B4" w:rsidRPr="00741B54" w14:paraId="642DCE8C" w14:textId="77777777" w:rsidTr="00DB2CB7">
        <w:trPr>
          <w:jc w:val="center"/>
        </w:trPr>
        <w:tc>
          <w:tcPr>
            <w:tcW w:w="4429" w:type="dxa"/>
            <w:vAlign w:val="center"/>
          </w:tcPr>
          <w:p w14:paraId="1D6A8905" w14:textId="77777777" w:rsidR="00F945B4" w:rsidRPr="00741B54" w:rsidRDefault="00F945B4" w:rsidP="00F945B4">
            <w:pPr>
              <w:rPr>
                <w:sz w:val="24"/>
                <w:szCs w:val="24"/>
              </w:rPr>
            </w:pPr>
            <w:r>
              <w:rPr>
                <w:sz w:val="24"/>
                <w:szCs w:val="24"/>
              </w:rPr>
              <w:t>Ємність мембрани везикул</w:t>
            </w:r>
          </w:p>
        </w:tc>
        <w:tc>
          <w:tcPr>
            <w:tcW w:w="2693" w:type="dxa"/>
            <w:vAlign w:val="center"/>
          </w:tcPr>
          <w:p w14:paraId="1B1733E0" w14:textId="77777777" w:rsidR="00F945B4" w:rsidRPr="00741B54" w:rsidRDefault="00F945B4" w:rsidP="00F945B4">
            <w:pPr>
              <w:rPr>
                <w:sz w:val="24"/>
                <w:szCs w:val="24"/>
              </w:rPr>
            </w:pPr>
            <w:r>
              <w:rPr>
                <w:sz w:val="24"/>
                <w:szCs w:val="24"/>
              </w:rPr>
              <w:t>5.1 мФ/м</w:t>
            </w:r>
            <w:r w:rsidRPr="007222B5">
              <w:rPr>
                <w:sz w:val="24"/>
                <w:szCs w:val="24"/>
                <w:vertAlign w:val="superscript"/>
              </w:rPr>
              <w:t>2</w:t>
            </w:r>
          </w:p>
        </w:tc>
      </w:tr>
      <w:tr w:rsidR="00F945B4" w:rsidRPr="00741B54" w14:paraId="45BDCE28" w14:textId="77777777" w:rsidTr="00DB2CB7">
        <w:trPr>
          <w:jc w:val="center"/>
        </w:trPr>
        <w:tc>
          <w:tcPr>
            <w:tcW w:w="4429" w:type="dxa"/>
            <w:vAlign w:val="center"/>
          </w:tcPr>
          <w:p w14:paraId="4C59B736" w14:textId="77777777" w:rsidR="00F945B4" w:rsidRPr="007222B5" w:rsidRDefault="00F945B4" w:rsidP="00F945B4">
            <w:pPr>
              <w:rPr>
                <w:sz w:val="24"/>
                <w:szCs w:val="24"/>
                <w:lang w:val="uk-UA"/>
              </w:rPr>
            </w:pPr>
            <w:r>
              <w:rPr>
                <w:sz w:val="24"/>
                <w:szCs w:val="24"/>
                <w:lang w:val="uk-UA"/>
              </w:rPr>
              <w:t>Електропровідність внутрішніх пір</w:t>
            </w:r>
          </w:p>
        </w:tc>
        <w:tc>
          <w:tcPr>
            <w:tcW w:w="2693" w:type="dxa"/>
            <w:vAlign w:val="center"/>
          </w:tcPr>
          <w:p w14:paraId="28D6711A" w14:textId="77777777" w:rsidR="00F945B4" w:rsidRPr="007222B5" w:rsidRDefault="00F945B4" w:rsidP="00F945B4">
            <w:pPr>
              <w:rPr>
                <w:sz w:val="24"/>
                <w:szCs w:val="24"/>
                <w:lang w:val="en-US"/>
              </w:rPr>
            </w:pPr>
            <w:r>
              <w:rPr>
                <w:sz w:val="24"/>
                <w:szCs w:val="24"/>
              </w:rPr>
              <w:t>(</w:t>
            </w:r>
            <w:r>
              <w:rPr>
                <w:sz w:val="24"/>
                <w:szCs w:val="24"/>
              </w:rPr>
              <w:sym w:font="Symbol" w:char="F073"/>
            </w:r>
            <w:r w:rsidRPr="007222B5">
              <w:rPr>
                <w:sz w:val="24"/>
                <w:szCs w:val="24"/>
                <w:vertAlign w:val="subscript"/>
              </w:rPr>
              <w:t>1</w:t>
            </w:r>
            <w:r>
              <w:rPr>
                <w:sz w:val="24"/>
                <w:szCs w:val="24"/>
                <w:vertAlign w:val="subscript"/>
              </w:rPr>
              <w:t xml:space="preserve"> </w:t>
            </w:r>
            <w:r>
              <w:rPr>
                <w:sz w:val="24"/>
                <w:szCs w:val="24"/>
              </w:rPr>
              <w:t xml:space="preserve">- </w:t>
            </w:r>
            <w:r>
              <w:rPr>
                <w:sz w:val="24"/>
                <w:szCs w:val="24"/>
              </w:rPr>
              <w:sym w:font="Symbol" w:char="F073"/>
            </w:r>
            <w:r>
              <w:rPr>
                <w:sz w:val="24"/>
                <w:szCs w:val="24"/>
                <w:vertAlign w:val="subscript"/>
              </w:rPr>
              <w:t>2</w:t>
            </w:r>
            <w:r>
              <w:rPr>
                <w:sz w:val="24"/>
                <w:szCs w:val="24"/>
              </w:rPr>
              <w:t>)/</w:t>
            </w:r>
            <w:r>
              <w:rPr>
                <w:sz w:val="24"/>
                <w:szCs w:val="24"/>
                <w:lang w:val="en-US"/>
              </w:rPr>
              <w:t>ln (</w:t>
            </w:r>
            <w:r>
              <w:rPr>
                <w:sz w:val="24"/>
                <w:szCs w:val="24"/>
              </w:rPr>
              <w:sym w:font="Symbol" w:char="F073"/>
            </w:r>
            <w:r w:rsidRPr="007222B5">
              <w:rPr>
                <w:sz w:val="24"/>
                <w:szCs w:val="24"/>
                <w:vertAlign w:val="subscript"/>
              </w:rPr>
              <w:t>1</w:t>
            </w:r>
            <w:r>
              <w:rPr>
                <w:sz w:val="24"/>
                <w:szCs w:val="24"/>
                <w:vertAlign w:val="subscript"/>
              </w:rPr>
              <w:t>/</w:t>
            </w:r>
            <w:r>
              <w:rPr>
                <w:sz w:val="24"/>
                <w:szCs w:val="24"/>
              </w:rPr>
              <w:sym w:font="Symbol" w:char="F073"/>
            </w:r>
            <w:r>
              <w:rPr>
                <w:sz w:val="24"/>
                <w:szCs w:val="24"/>
                <w:vertAlign w:val="subscript"/>
              </w:rPr>
              <w:t>2</w:t>
            </w:r>
            <w:r>
              <w:rPr>
                <w:sz w:val="24"/>
                <w:szCs w:val="24"/>
                <w:lang w:val="en-US"/>
              </w:rPr>
              <w:t>)</w:t>
            </w:r>
          </w:p>
        </w:tc>
      </w:tr>
      <w:tr w:rsidR="00F945B4" w:rsidRPr="00741B54" w14:paraId="191A1619" w14:textId="77777777" w:rsidTr="00DB2CB7">
        <w:trPr>
          <w:jc w:val="center"/>
        </w:trPr>
        <w:tc>
          <w:tcPr>
            <w:tcW w:w="4429" w:type="dxa"/>
            <w:vAlign w:val="center"/>
          </w:tcPr>
          <w:p w14:paraId="1D9ABAF6" w14:textId="77777777" w:rsidR="00F945B4" w:rsidRPr="007222B5" w:rsidRDefault="00F945B4" w:rsidP="00F945B4">
            <w:pPr>
              <w:rPr>
                <w:sz w:val="24"/>
                <w:szCs w:val="24"/>
                <w:lang w:val="en-US"/>
              </w:rPr>
            </w:pPr>
            <w:r>
              <w:rPr>
                <w:sz w:val="24"/>
                <w:szCs w:val="24"/>
              </w:rPr>
              <w:t>Температура</w:t>
            </w:r>
          </w:p>
        </w:tc>
        <w:tc>
          <w:tcPr>
            <w:tcW w:w="2693" w:type="dxa"/>
            <w:vAlign w:val="center"/>
          </w:tcPr>
          <w:p w14:paraId="54032E75" w14:textId="77777777" w:rsidR="00F945B4" w:rsidRPr="00741B54" w:rsidRDefault="00F945B4" w:rsidP="00F945B4">
            <w:pPr>
              <w:rPr>
                <w:sz w:val="24"/>
                <w:szCs w:val="24"/>
              </w:rPr>
            </w:pPr>
            <w:r>
              <w:rPr>
                <w:sz w:val="24"/>
                <w:szCs w:val="24"/>
              </w:rPr>
              <w:t xml:space="preserve">25 </w:t>
            </w:r>
            <w:r>
              <w:rPr>
                <w:sz w:val="24"/>
                <w:szCs w:val="24"/>
              </w:rPr>
              <w:sym w:font="Symbol" w:char="F0B0"/>
            </w:r>
            <w:r>
              <w:rPr>
                <w:sz w:val="24"/>
                <w:szCs w:val="24"/>
              </w:rPr>
              <w:t>C</w:t>
            </w:r>
          </w:p>
        </w:tc>
      </w:tr>
      <w:tr w:rsidR="00F945B4" w:rsidRPr="00741B54" w14:paraId="44B2393F" w14:textId="77777777" w:rsidTr="00DB2CB7">
        <w:trPr>
          <w:jc w:val="center"/>
        </w:trPr>
        <w:tc>
          <w:tcPr>
            <w:tcW w:w="7122" w:type="dxa"/>
            <w:gridSpan w:val="2"/>
            <w:vAlign w:val="center"/>
          </w:tcPr>
          <w:p w14:paraId="18CE7D86" w14:textId="77777777" w:rsidR="00F945B4" w:rsidRPr="00741B54" w:rsidRDefault="00F945B4" w:rsidP="00F945B4">
            <w:pPr>
              <w:rPr>
                <w:sz w:val="24"/>
                <w:szCs w:val="24"/>
              </w:rPr>
            </w:pPr>
            <w:r>
              <w:rPr>
                <w:sz w:val="24"/>
                <w:szCs w:val="24"/>
              </w:rPr>
              <w:sym w:font="Symbol" w:char="F073"/>
            </w:r>
            <w:r>
              <w:rPr>
                <w:sz w:val="24"/>
                <w:szCs w:val="24"/>
                <w:vertAlign w:val="subscript"/>
              </w:rPr>
              <w:t xml:space="preserve">1 </w:t>
            </w:r>
            <w:r>
              <w:rPr>
                <w:sz w:val="24"/>
                <w:szCs w:val="24"/>
                <w:lang w:val="uk-UA"/>
              </w:rPr>
              <w:t xml:space="preserve">та </w:t>
            </w:r>
            <w:r>
              <w:rPr>
                <w:sz w:val="24"/>
                <w:szCs w:val="24"/>
              </w:rPr>
              <w:sym w:font="Symbol" w:char="F073"/>
            </w:r>
            <w:r>
              <w:rPr>
                <w:sz w:val="24"/>
                <w:szCs w:val="24"/>
                <w:vertAlign w:val="subscript"/>
              </w:rPr>
              <w:t xml:space="preserve">2 </w:t>
            </w:r>
            <w:r>
              <w:rPr>
                <w:sz w:val="24"/>
                <w:szCs w:val="24"/>
                <w:lang w:val="uk-UA"/>
              </w:rPr>
              <w:t>Електропровідність середовищ з кожної сторони мембрани</w:t>
            </w:r>
          </w:p>
        </w:tc>
      </w:tr>
    </w:tbl>
    <w:p w14:paraId="42CB68A6" w14:textId="77777777" w:rsidR="00512AC7" w:rsidRDefault="00512AC7" w:rsidP="00F945B4">
      <w:pPr>
        <w:spacing w:line="360" w:lineRule="auto"/>
        <w:ind w:firstLine="708"/>
        <w:jc w:val="both"/>
        <w:rPr>
          <w:sz w:val="28"/>
          <w:szCs w:val="28"/>
        </w:rPr>
      </w:pPr>
    </w:p>
    <w:p w14:paraId="0C8AEF52" w14:textId="31C0E3CA" w:rsidR="005A6C03" w:rsidRPr="005679A2" w:rsidRDefault="005A6C03" w:rsidP="00F945B4">
      <w:pPr>
        <w:spacing w:line="360" w:lineRule="auto"/>
        <w:ind w:firstLine="708"/>
        <w:jc w:val="both"/>
        <w:rPr>
          <w:sz w:val="28"/>
          <w:szCs w:val="28"/>
        </w:rPr>
      </w:pPr>
      <w:r w:rsidRPr="005679A2">
        <w:rPr>
          <w:sz w:val="28"/>
          <w:szCs w:val="28"/>
        </w:rPr>
        <w:t>Критична напруга для електропорації U</w:t>
      </w:r>
      <w:r w:rsidRPr="005679A2">
        <w:rPr>
          <w:sz w:val="28"/>
          <w:szCs w:val="28"/>
          <w:vertAlign w:val="subscript"/>
        </w:rPr>
        <w:t>crit</w:t>
      </w:r>
      <w:r w:rsidRPr="005679A2">
        <w:rPr>
          <w:sz w:val="28"/>
          <w:szCs w:val="28"/>
        </w:rPr>
        <w:t>, яку необхідно встановити по мембрані для виявлення електропорації, може відрізнятися для мембр</w:t>
      </w:r>
      <w:r w:rsidR="00190856">
        <w:rPr>
          <w:sz w:val="28"/>
          <w:szCs w:val="28"/>
        </w:rPr>
        <w:t>ан з різним ліпідним складом [20</w:t>
      </w:r>
      <w:r w:rsidRPr="005679A2">
        <w:rPr>
          <w:sz w:val="28"/>
          <w:szCs w:val="28"/>
        </w:rPr>
        <w:t>]. Відповідним параметром, який ви</w:t>
      </w:r>
      <w:r w:rsidR="00F945B4">
        <w:rPr>
          <w:sz w:val="28"/>
          <w:szCs w:val="28"/>
        </w:rPr>
        <w:t xml:space="preserve">значає цю критичну напругу </w:t>
      </w:r>
      <w:r w:rsidRPr="005679A2">
        <w:rPr>
          <w:sz w:val="28"/>
          <w:szCs w:val="28"/>
        </w:rPr>
        <w:t>є U</w:t>
      </w:r>
      <w:r w:rsidRPr="005679A2">
        <w:rPr>
          <w:sz w:val="28"/>
          <w:szCs w:val="28"/>
          <w:vertAlign w:val="subscript"/>
        </w:rPr>
        <w:t>ep</w:t>
      </w:r>
      <w:r w:rsidRPr="005679A2">
        <w:rPr>
          <w:sz w:val="28"/>
          <w:szCs w:val="28"/>
        </w:rPr>
        <w:t>, значення якої становить приблизно чверть критичної напруги (U</w:t>
      </w:r>
      <w:r w:rsidRPr="005679A2">
        <w:rPr>
          <w:sz w:val="28"/>
          <w:szCs w:val="28"/>
          <w:vertAlign w:val="subscript"/>
        </w:rPr>
        <w:t>ep</w:t>
      </w:r>
      <w:r w:rsidRPr="005679A2">
        <w:rPr>
          <w:sz w:val="28"/>
          <w:szCs w:val="28"/>
        </w:rPr>
        <w:t xml:space="preserve"> ≈ 0,25 · U</w:t>
      </w:r>
      <w:r w:rsidRPr="005679A2">
        <w:rPr>
          <w:sz w:val="28"/>
          <w:szCs w:val="28"/>
          <w:vertAlign w:val="subscript"/>
        </w:rPr>
        <w:t>crit</w:t>
      </w:r>
      <w:r w:rsidR="00190856">
        <w:rPr>
          <w:sz w:val="28"/>
          <w:szCs w:val="28"/>
        </w:rPr>
        <w:t>)</w:t>
      </w:r>
      <w:r w:rsidRPr="005679A2">
        <w:rPr>
          <w:sz w:val="28"/>
          <w:szCs w:val="28"/>
        </w:rPr>
        <w:t>. Для отримання критичної напруги ~ 1 В, U</w:t>
      </w:r>
      <w:r w:rsidRPr="005679A2">
        <w:rPr>
          <w:sz w:val="28"/>
          <w:szCs w:val="28"/>
          <w:vertAlign w:val="subscript"/>
        </w:rPr>
        <w:t>ep</w:t>
      </w:r>
      <w:r w:rsidRPr="005679A2">
        <w:rPr>
          <w:sz w:val="28"/>
          <w:szCs w:val="28"/>
        </w:rPr>
        <w:t xml:space="preserve"> сп</w:t>
      </w:r>
      <w:r w:rsidR="00190856">
        <w:rPr>
          <w:sz w:val="28"/>
          <w:szCs w:val="28"/>
        </w:rPr>
        <w:t>очатку встановлювали 0,258 В</w:t>
      </w:r>
      <w:r w:rsidRPr="005679A2">
        <w:rPr>
          <w:sz w:val="28"/>
          <w:szCs w:val="28"/>
        </w:rPr>
        <w:t>.</w:t>
      </w:r>
    </w:p>
    <w:p w14:paraId="4280B35A" w14:textId="159BE74F" w:rsidR="004A23CB" w:rsidRDefault="005A6C03" w:rsidP="005A6C03">
      <w:pPr>
        <w:spacing w:line="360" w:lineRule="auto"/>
        <w:ind w:firstLine="708"/>
        <w:jc w:val="both"/>
        <w:rPr>
          <w:sz w:val="28"/>
          <w:szCs w:val="28"/>
        </w:rPr>
      </w:pPr>
      <w:r w:rsidRPr="005679A2">
        <w:rPr>
          <w:sz w:val="28"/>
          <w:szCs w:val="28"/>
        </w:rPr>
        <w:t>U</w:t>
      </w:r>
      <w:r w:rsidRPr="005679A2">
        <w:rPr>
          <w:sz w:val="28"/>
          <w:szCs w:val="28"/>
          <w:vertAlign w:val="subscript"/>
        </w:rPr>
        <w:t>ep</w:t>
      </w:r>
      <w:r w:rsidRPr="005679A2">
        <w:rPr>
          <w:sz w:val="28"/>
          <w:szCs w:val="28"/>
        </w:rPr>
        <w:t xml:space="preserve"> для клітинної мембрани було обрано на основі експериментальних даних</w:t>
      </w:r>
      <w:r w:rsidR="00190856">
        <w:rPr>
          <w:sz w:val="28"/>
          <w:szCs w:val="28"/>
        </w:rPr>
        <w:t xml:space="preserve"> із клітин CHO</w:t>
      </w:r>
      <w:r>
        <w:rPr>
          <w:sz w:val="28"/>
          <w:szCs w:val="28"/>
        </w:rPr>
        <w:t>, де</w:t>
      </w:r>
      <w:r w:rsidRPr="005679A2">
        <w:rPr>
          <w:sz w:val="28"/>
          <w:szCs w:val="28"/>
        </w:rPr>
        <w:t xml:space="preserve"> було показано, що при застосуванні одного імпульсу 100 мкс електропорація може бути виявлена </w:t>
      </w:r>
      <w:r>
        <w:rPr>
          <w:sz w:val="28"/>
          <w:szCs w:val="28"/>
        </w:rPr>
        <w:t>при ~ 0,7 кВ/</w:t>
      </w:r>
      <w:r w:rsidRPr="005679A2">
        <w:rPr>
          <w:sz w:val="28"/>
          <w:szCs w:val="28"/>
        </w:rPr>
        <w:t xml:space="preserve">см, контролюючи </w:t>
      </w:r>
      <w:r w:rsidRPr="005679A2">
        <w:rPr>
          <w:sz w:val="28"/>
          <w:szCs w:val="28"/>
        </w:rPr>
        <w:lastRenderedPageBreak/>
        <w:t xml:space="preserve">поглинання трипанового синього. Це відповідає максимуму 0,68 В, досягнутому по мембрані сферичної </w:t>
      </w:r>
      <w:r w:rsidR="00190856">
        <w:rPr>
          <w:sz w:val="28"/>
          <w:szCs w:val="28"/>
        </w:rPr>
        <w:t>клітини CHO діаметром 13 мкм [21</w:t>
      </w:r>
      <w:r w:rsidRPr="005679A2">
        <w:rPr>
          <w:sz w:val="28"/>
          <w:szCs w:val="28"/>
        </w:rPr>
        <w:t xml:space="preserve">]. </w:t>
      </w:r>
    </w:p>
    <w:p w14:paraId="490BCF5E" w14:textId="5E6D4E3F" w:rsidR="005A6C03" w:rsidRDefault="005A6C03" w:rsidP="005A6C03">
      <w:pPr>
        <w:spacing w:line="360" w:lineRule="auto"/>
        <w:ind w:firstLine="708"/>
        <w:jc w:val="both"/>
        <w:rPr>
          <w:sz w:val="28"/>
          <w:szCs w:val="28"/>
        </w:rPr>
      </w:pPr>
      <w:r w:rsidRPr="005679A2">
        <w:rPr>
          <w:sz w:val="28"/>
          <w:szCs w:val="28"/>
        </w:rPr>
        <w:t>Таким чином, U</w:t>
      </w:r>
      <w:r w:rsidRPr="005679A2">
        <w:rPr>
          <w:sz w:val="28"/>
          <w:szCs w:val="28"/>
          <w:vertAlign w:val="subscript"/>
        </w:rPr>
        <w:t>ep</w:t>
      </w:r>
      <w:r w:rsidR="00F945B4">
        <w:rPr>
          <w:sz w:val="28"/>
          <w:szCs w:val="28"/>
        </w:rPr>
        <w:t xml:space="preserve"> встановлювали 0,25 · 0,68 В</w:t>
      </w:r>
      <w:r w:rsidRPr="005679A2">
        <w:rPr>
          <w:sz w:val="28"/>
          <w:szCs w:val="28"/>
        </w:rPr>
        <w:t xml:space="preserve"> = 0,170 В. U</w:t>
      </w:r>
      <w:r w:rsidRPr="005679A2">
        <w:rPr>
          <w:sz w:val="28"/>
          <w:szCs w:val="28"/>
          <w:vertAlign w:val="subscript"/>
        </w:rPr>
        <w:t>ep</w:t>
      </w:r>
      <w:r w:rsidRPr="005679A2">
        <w:rPr>
          <w:sz w:val="28"/>
          <w:szCs w:val="28"/>
        </w:rPr>
        <w:t xml:space="preserve"> для ядерної мембрани встановлювали однаково. Однак, оскільки ядерна мембрана складається з двох ліпідних двошарових, </w:t>
      </w:r>
      <w:r>
        <w:rPr>
          <w:sz w:val="28"/>
          <w:szCs w:val="28"/>
        </w:rPr>
        <w:t>було припущено</w:t>
      </w:r>
      <w:r w:rsidRPr="005679A2">
        <w:rPr>
          <w:sz w:val="28"/>
          <w:szCs w:val="28"/>
        </w:rPr>
        <w:t>, що U</w:t>
      </w:r>
      <w:r w:rsidRPr="005679A2">
        <w:rPr>
          <w:sz w:val="28"/>
          <w:szCs w:val="28"/>
          <w:vertAlign w:val="subscript"/>
        </w:rPr>
        <w:t>m</w:t>
      </w:r>
      <w:r w:rsidRPr="005679A2">
        <w:rPr>
          <w:sz w:val="28"/>
          <w:szCs w:val="28"/>
        </w:rPr>
        <w:t xml:space="preserve"> однаково розподіляє</w:t>
      </w:r>
      <w:r>
        <w:rPr>
          <w:sz w:val="28"/>
          <w:szCs w:val="28"/>
        </w:rPr>
        <w:t>ться</w:t>
      </w:r>
      <w:r w:rsidRPr="005679A2">
        <w:rPr>
          <w:sz w:val="28"/>
          <w:szCs w:val="28"/>
        </w:rPr>
        <w:t xml:space="preserve"> між ними і, відповідно, використовує лише половину обчисленого U</w:t>
      </w:r>
      <w:r w:rsidRPr="005679A2">
        <w:rPr>
          <w:sz w:val="28"/>
          <w:szCs w:val="28"/>
          <w:vertAlign w:val="subscript"/>
        </w:rPr>
        <w:t>m</w:t>
      </w:r>
      <w:r w:rsidRPr="005679A2">
        <w:rPr>
          <w:sz w:val="28"/>
          <w:szCs w:val="28"/>
        </w:rPr>
        <w:t xml:space="preserve"> в (2).</w:t>
      </w:r>
    </w:p>
    <w:p w14:paraId="29F14F92" w14:textId="0CC3CD66" w:rsidR="005A6C03" w:rsidRPr="00C0447C" w:rsidRDefault="005A6C03" w:rsidP="000D6F1F">
      <w:pPr>
        <w:spacing w:line="360" w:lineRule="auto"/>
        <w:ind w:firstLine="708"/>
        <w:jc w:val="both"/>
        <w:rPr>
          <w:sz w:val="28"/>
          <w:szCs w:val="28"/>
        </w:rPr>
      </w:pPr>
      <w:r w:rsidRPr="00C0447C">
        <w:rPr>
          <w:sz w:val="28"/>
          <w:szCs w:val="28"/>
        </w:rPr>
        <w:t>Цікаво, що у низькопровідних середовищах везикули, які прилягають до клітинної мембрани, спочатку електропоруються, тоді як у високопровідній середовищі внутрішньоклітинні везикули переважно електропорні. Однак при використанні достатньо високої напруженості електричного поля, по суті, всі везикули можуть бути електропорова</w:t>
      </w:r>
      <w:r w:rsidR="000D6F1F">
        <w:rPr>
          <w:sz w:val="28"/>
          <w:szCs w:val="28"/>
        </w:rPr>
        <w:t>ні</w:t>
      </w:r>
      <w:r w:rsidRPr="00C0447C">
        <w:rPr>
          <w:sz w:val="28"/>
          <w:szCs w:val="28"/>
        </w:rPr>
        <w:t>.</w:t>
      </w:r>
    </w:p>
    <w:p w14:paraId="29864D36" w14:textId="77777777" w:rsidR="005A6C03" w:rsidRPr="00C0447C" w:rsidRDefault="005A6C03" w:rsidP="005A6C03">
      <w:pPr>
        <w:spacing w:line="360" w:lineRule="auto"/>
        <w:ind w:firstLine="708"/>
        <w:jc w:val="both"/>
        <w:rPr>
          <w:sz w:val="28"/>
          <w:szCs w:val="28"/>
        </w:rPr>
      </w:pPr>
      <w:r>
        <w:rPr>
          <w:sz w:val="28"/>
          <w:szCs w:val="28"/>
        </w:rPr>
        <w:t xml:space="preserve">Як висновок можна сказати, що </w:t>
      </w:r>
      <w:r w:rsidRPr="00C0447C">
        <w:rPr>
          <w:sz w:val="28"/>
          <w:szCs w:val="28"/>
        </w:rPr>
        <w:t>як внутрішньоклітинна / позаклітинна електропорація везикул, так і електрофузія везикул з клітинною мембраною здаються можливими підходами для досягнення швидкого та контрольованого вивільнення їх вмісту з метою доставки ліків.</w:t>
      </w:r>
    </w:p>
    <w:p w14:paraId="2FF4606B" w14:textId="77777777" w:rsidR="000D6F1F" w:rsidRDefault="000D6F1F" w:rsidP="005A6C03">
      <w:pPr>
        <w:spacing w:line="360" w:lineRule="auto"/>
        <w:jc w:val="both"/>
        <w:rPr>
          <w:color w:val="000000" w:themeColor="text1"/>
          <w:sz w:val="28"/>
          <w:szCs w:val="28"/>
          <w:highlight w:val="yellow"/>
          <w:lang w:val="uk-UA"/>
        </w:rPr>
      </w:pPr>
    </w:p>
    <w:p w14:paraId="4D23C2B6" w14:textId="77777777" w:rsidR="000D6F1F" w:rsidRPr="003C2C9D" w:rsidRDefault="000D6F1F" w:rsidP="005A6C03">
      <w:pPr>
        <w:spacing w:line="360" w:lineRule="auto"/>
        <w:jc w:val="both"/>
        <w:rPr>
          <w:color w:val="000000" w:themeColor="text1"/>
          <w:sz w:val="28"/>
          <w:szCs w:val="28"/>
          <w:highlight w:val="yellow"/>
          <w:lang w:val="uk-UA"/>
        </w:rPr>
      </w:pPr>
    </w:p>
    <w:p w14:paraId="5E847E59" w14:textId="11A73DFA" w:rsidR="005A6C03" w:rsidRDefault="005A6C03" w:rsidP="00FF6EBD">
      <w:pPr>
        <w:spacing w:line="360" w:lineRule="auto"/>
        <w:ind w:firstLine="709"/>
        <w:outlineLvl w:val="2"/>
        <w:rPr>
          <w:color w:val="000000" w:themeColor="text1"/>
          <w:sz w:val="28"/>
          <w:szCs w:val="28"/>
          <w:lang w:val="uk-UA"/>
        </w:rPr>
      </w:pPr>
      <w:bookmarkStart w:id="7" w:name="_Toc25692041"/>
      <w:r w:rsidRPr="000F351C">
        <w:rPr>
          <w:color w:val="000000" w:themeColor="text1"/>
          <w:sz w:val="28"/>
          <w:szCs w:val="28"/>
          <w:lang w:val="uk-UA"/>
        </w:rPr>
        <w:t>1</w:t>
      </w:r>
      <w:r w:rsidR="00FF6EBD">
        <w:rPr>
          <w:color w:val="000000" w:themeColor="text1"/>
          <w:sz w:val="28"/>
          <w:szCs w:val="28"/>
          <w:lang w:val="uk-UA"/>
        </w:rPr>
        <w:t>.1.4</w:t>
      </w:r>
      <w:r w:rsidRPr="000F351C">
        <w:rPr>
          <w:color w:val="000000" w:themeColor="text1"/>
          <w:sz w:val="28"/>
          <w:szCs w:val="28"/>
          <w:lang w:val="uk-UA"/>
        </w:rPr>
        <w:t xml:space="preserve"> </w:t>
      </w:r>
      <w:r w:rsidRPr="00AA41F0">
        <w:rPr>
          <w:color w:val="000000" w:themeColor="text1"/>
          <w:sz w:val="28"/>
          <w:szCs w:val="28"/>
          <w:lang w:val="uk-UA"/>
        </w:rPr>
        <w:t>Застосування електрoпорації в абляції тканин</w:t>
      </w:r>
      <w:bookmarkEnd w:id="7"/>
    </w:p>
    <w:p w14:paraId="1BF017BE" w14:textId="77777777" w:rsidR="005A6C03" w:rsidRDefault="005A6C03" w:rsidP="005A6C03">
      <w:pPr>
        <w:spacing w:line="360" w:lineRule="auto"/>
        <w:rPr>
          <w:color w:val="000000" w:themeColor="text1"/>
          <w:sz w:val="28"/>
          <w:szCs w:val="28"/>
          <w:lang w:val="uk-UA"/>
        </w:rPr>
      </w:pPr>
    </w:p>
    <w:p w14:paraId="676ADF5D" w14:textId="77777777" w:rsidR="009440DC" w:rsidRDefault="009440DC" w:rsidP="005A6C03">
      <w:pPr>
        <w:spacing w:line="360" w:lineRule="auto"/>
        <w:rPr>
          <w:color w:val="000000" w:themeColor="text1"/>
          <w:sz w:val="28"/>
          <w:szCs w:val="28"/>
          <w:lang w:val="uk-UA"/>
        </w:rPr>
      </w:pPr>
    </w:p>
    <w:p w14:paraId="225FBCD3" w14:textId="77777777" w:rsidR="004A23CB" w:rsidRDefault="005A6C03" w:rsidP="005A6C03">
      <w:pPr>
        <w:spacing w:line="360" w:lineRule="auto"/>
        <w:ind w:firstLine="708"/>
        <w:jc w:val="both"/>
        <w:rPr>
          <w:sz w:val="28"/>
          <w:szCs w:val="28"/>
          <w:lang w:val="uk-UA"/>
        </w:rPr>
      </w:pPr>
      <w:r w:rsidRPr="00256D50">
        <w:rPr>
          <w:sz w:val="28"/>
          <w:szCs w:val="28"/>
          <w:lang w:val="uk-UA"/>
        </w:rPr>
        <w:t xml:space="preserve">Нетермічна незворотна електропорація </w:t>
      </w:r>
      <w:r w:rsidR="00FF6EBD">
        <w:rPr>
          <w:sz w:val="28"/>
          <w:szCs w:val="28"/>
          <w:lang w:val="uk-UA"/>
        </w:rPr>
        <w:t>- це новий</w:t>
      </w:r>
      <w:r w:rsidRPr="00256D50">
        <w:rPr>
          <w:sz w:val="28"/>
          <w:szCs w:val="28"/>
          <w:lang w:val="uk-UA"/>
        </w:rPr>
        <w:t xml:space="preserve"> малоінвазивний різновид абляції тканини, в якій електричні поля високої </w:t>
      </w:r>
      <w:r w:rsidR="00FF6EBD">
        <w:rPr>
          <w:sz w:val="28"/>
          <w:szCs w:val="28"/>
          <w:lang w:val="uk-UA"/>
        </w:rPr>
        <w:t>потужності</w:t>
      </w:r>
      <w:r w:rsidRPr="00256D50">
        <w:rPr>
          <w:sz w:val="28"/>
          <w:szCs w:val="28"/>
          <w:lang w:val="uk-UA"/>
        </w:rPr>
        <w:t xml:space="preserve">, тривалістю від наносекунди до мілісекунди передаються по всій клітині для отримання нанорозмірних дефектів клітинної мембрани і тим самим викликають загибель клітин. </w:t>
      </w:r>
    </w:p>
    <w:p w14:paraId="64CB8DB7" w14:textId="6158C24F" w:rsidR="005A6C03" w:rsidRDefault="005A6C03" w:rsidP="005A6C03">
      <w:pPr>
        <w:spacing w:line="360" w:lineRule="auto"/>
        <w:ind w:firstLine="708"/>
        <w:jc w:val="both"/>
        <w:rPr>
          <w:sz w:val="28"/>
          <w:szCs w:val="28"/>
          <w:lang w:val="uk-UA"/>
        </w:rPr>
      </w:pPr>
      <w:r w:rsidRPr="00256D50">
        <w:rPr>
          <w:sz w:val="28"/>
          <w:szCs w:val="28"/>
          <w:lang w:val="uk-UA"/>
        </w:rPr>
        <w:t>Важливим атрибутом цієї методики є її здатність селективно знищувати клітини тканин, залишаючи поз</w:t>
      </w:r>
      <w:r w:rsidR="00D62A4E">
        <w:rPr>
          <w:sz w:val="28"/>
          <w:szCs w:val="28"/>
          <w:lang w:val="uk-UA"/>
        </w:rPr>
        <w:t>аклітинний матрикс неушкодженим</w:t>
      </w:r>
      <w:r w:rsidRPr="00256D50">
        <w:rPr>
          <w:sz w:val="28"/>
          <w:szCs w:val="28"/>
          <w:lang w:val="uk-UA"/>
        </w:rPr>
        <w:t xml:space="preserve"> </w:t>
      </w:r>
      <w:r w:rsidR="00D62A4E">
        <w:rPr>
          <w:sz w:val="28"/>
          <w:szCs w:val="28"/>
          <w:lang w:val="uk-UA"/>
        </w:rPr>
        <w:t xml:space="preserve">[22]. </w:t>
      </w:r>
      <w:r w:rsidRPr="00256D50">
        <w:rPr>
          <w:sz w:val="28"/>
          <w:szCs w:val="28"/>
          <w:lang w:val="uk-UA"/>
        </w:rPr>
        <w:t xml:space="preserve">Ця вибірковість має істотну перевагу при лікуванні пухлин поблизу важливих </w:t>
      </w:r>
      <w:r w:rsidRPr="00256D50">
        <w:rPr>
          <w:sz w:val="28"/>
          <w:szCs w:val="28"/>
          <w:lang w:val="uk-UA"/>
        </w:rPr>
        <w:lastRenderedPageBreak/>
        <w:t xml:space="preserve">фізіологічних структур, таких як кровоносні судини та протоки, які залишаються механічно та морфологічно неушкоджені після </w:t>
      </w:r>
      <w:r w:rsidR="00FF6EBD" w:rsidRPr="00FF6EBD">
        <w:rPr>
          <w:sz w:val="28"/>
          <w:szCs w:val="28"/>
          <w:lang w:val="uk-UA"/>
        </w:rPr>
        <w:t>процедури</w:t>
      </w:r>
      <w:r w:rsidRPr="00256D50">
        <w:rPr>
          <w:sz w:val="28"/>
          <w:szCs w:val="28"/>
          <w:lang w:val="uk-UA"/>
        </w:rPr>
        <w:t>.</w:t>
      </w:r>
    </w:p>
    <w:p w14:paraId="7008A06F" w14:textId="690DAF17" w:rsidR="005A6C03" w:rsidRPr="000A1D59" w:rsidRDefault="005A6C03" w:rsidP="005A6C03">
      <w:pPr>
        <w:spacing w:line="360" w:lineRule="auto"/>
        <w:ind w:firstLine="708"/>
        <w:jc w:val="both"/>
        <w:rPr>
          <w:sz w:val="28"/>
          <w:szCs w:val="28"/>
          <w:lang w:val="uk-UA"/>
        </w:rPr>
      </w:pPr>
      <w:r w:rsidRPr="000A1D59">
        <w:rPr>
          <w:sz w:val="28"/>
          <w:szCs w:val="28"/>
          <w:lang w:val="uk-UA"/>
        </w:rPr>
        <w:t>Активно дана методика досліджувалась у “</w:t>
      </w:r>
      <w:r w:rsidRPr="000A1D59">
        <w:rPr>
          <w:sz w:val="28"/>
          <w:szCs w:val="28"/>
        </w:rPr>
        <w:t>Національному Інституті охорони здоров</w:t>
      </w:r>
      <w:r w:rsidR="00AB1203">
        <w:rPr>
          <w:sz w:val="28"/>
          <w:szCs w:val="28"/>
        </w:rPr>
        <w:t>’</w:t>
      </w:r>
      <w:r w:rsidRPr="000A1D59">
        <w:rPr>
          <w:sz w:val="28"/>
          <w:szCs w:val="28"/>
        </w:rPr>
        <w:t>я по догляду та використанню лабораторних тварин</w:t>
      </w:r>
      <w:r w:rsidRPr="000A1D59">
        <w:rPr>
          <w:sz w:val="28"/>
          <w:szCs w:val="28"/>
          <w:lang w:val="uk-UA"/>
        </w:rPr>
        <w:t>”</w:t>
      </w:r>
      <w:r w:rsidRPr="000A1D59">
        <w:rPr>
          <w:sz w:val="28"/>
          <w:szCs w:val="28"/>
        </w:rPr>
        <w:t xml:space="preserve"> і була затверджена та в</w:t>
      </w:r>
      <w:r w:rsidR="00FF6EBD">
        <w:rPr>
          <w:sz w:val="28"/>
          <w:szCs w:val="28"/>
        </w:rPr>
        <w:t>иконана відповідно до вказівок «</w:t>
      </w:r>
      <w:r w:rsidRPr="000A1D59">
        <w:rPr>
          <w:sz w:val="28"/>
          <w:szCs w:val="28"/>
        </w:rPr>
        <w:t>Комітету з догляду та використання тварин» Медичного центру Шеба, який затверджений ізраїльською владою для експериментів над тваринами</w:t>
      </w:r>
      <w:r w:rsidR="00D62A4E">
        <w:rPr>
          <w:sz w:val="28"/>
          <w:szCs w:val="28"/>
        </w:rPr>
        <w:t xml:space="preserve"> [22]</w:t>
      </w:r>
      <w:r w:rsidRPr="000A1D59">
        <w:rPr>
          <w:sz w:val="28"/>
          <w:szCs w:val="28"/>
        </w:rPr>
        <w:t>.</w:t>
      </w:r>
    </w:p>
    <w:p w14:paraId="68AEAEEF" w14:textId="693FD3FB" w:rsidR="0099340A" w:rsidRPr="0099340A" w:rsidRDefault="0099340A" w:rsidP="005A6C03">
      <w:pPr>
        <w:spacing w:line="360" w:lineRule="auto"/>
        <w:ind w:firstLine="708"/>
        <w:jc w:val="both"/>
        <w:rPr>
          <w:sz w:val="28"/>
          <w:szCs w:val="28"/>
          <w:lang w:val="uk-UA"/>
        </w:rPr>
      </w:pPr>
      <w:r w:rsidRPr="0099340A">
        <w:rPr>
          <w:sz w:val="28"/>
          <w:szCs w:val="28"/>
          <w:lang w:val="uk-UA"/>
        </w:rPr>
        <w:t>Дослідження застосування нетермічної незворотньої електропорації проводили з використанням 42 самців щурів Спринг-Даулі, вагою 300-324 г. Тваринам знеболювали печінку та хірургічно опромінювали. По</w:t>
      </w:r>
      <w:r>
        <w:rPr>
          <w:sz w:val="28"/>
          <w:szCs w:val="28"/>
          <w:lang w:val="uk-UA"/>
        </w:rPr>
        <w:t>тім щурам внутрішньочеревно</w:t>
      </w:r>
      <w:r w:rsidRPr="0099340A">
        <w:rPr>
          <w:sz w:val="28"/>
          <w:szCs w:val="28"/>
          <w:lang w:val="uk-UA"/>
        </w:rPr>
        <w:t xml:space="preserve"> вводили МРТ контрастну речовину, </w:t>
      </w:r>
      <w:r>
        <w:rPr>
          <w:sz w:val="28"/>
          <w:szCs w:val="28"/>
        </w:rPr>
        <w:t>Gd</w:t>
      </w:r>
      <w:r w:rsidRPr="0099340A">
        <w:rPr>
          <w:sz w:val="28"/>
          <w:szCs w:val="28"/>
          <w:lang w:val="uk-UA"/>
        </w:rPr>
        <w:t>-</w:t>
      </w:r>
      <w:r>
        <w:rPr>
          <w:sz w:val="28"/>
          <w:szCs w:val="28"/>
        </w:rPr>
        <w:t>DOTA</w:t>
      </w:r>
      <w:r w:rsidRPr="0099340A">
        <w:rPr>
          <w:sz w:val="28"/>
          <w:szCs w:val="28"/>
          <w:lang w:val="uk-UA"/>
        </w:rPr>
        <w:t xml:space="preserve"> 600 л/кг </w:t>
      </w:r>
      <w:r>
        <w:rPr>
          <w:sz w:val="28"/>
          <w:szCs w:val="28"/>
          <w:lang w:val="uk-UA"/>
        </w:rPr>
        <w:t>та проводили електропорацію</w:t>
      </w:r>
      <w:r w:rsidR="00D62A4E" w:rsidRPr="00D62A4E">
        <w:rPr>
          <w:sz w:val="28"/>
          <w:szCs w:val="28"/>
        </w:rPr>
        <w:t xml:space="preserve"> [</w:t>
      </w:r>
      <w:r w:rsidR="00D62A4E">
        <w:rPr>
          <w:sz w:val="28"/>
          <w:szCs w:val="28"/>
        </w:rPr>
        <w:t>22</w:t>
      </w:r>
      <w:r w:rsidR="00D62A4E" w:rsidRPr="00D62A4E">
        <w:rPr>
          <w:sz w:val="28"/>
          <w:szCs w:val="28"/>
        </w:rPr>
        <w:t>]</w:t>
      </w:r>
      <w:r>
        <w:rPr>
          <w:sz w:val="28"/>
          <w:szCs w:val="28"/>
          <w:lang w:val="uk-UA"/>
        </w:rPr>
        <w:t>.</w:t>
      </w:r>
    </w:p>
    <w:p w14:paraId="0A07DE16" w14:textId="5115EA40" w:rsidR="009440DC" w:rsidRDefault="005A6C03" w:rsidP="005A6C03">
      <w:pPr>
        <w:spacing w:line="360" w:lineRule="auto"/>
        <w:ind w:firstLine="708"/>
        <w:jc w:val="both"/>
        <w:rPr>
          <w:sz w:val="28"/>
          <w:szCs w:val="28"/>
        </w:rPr>
      </w:pPr>
      <w:r w:rsidRPr="00B158D4">
        <w:rPr>
          <w:sz w:val="28"/>
          <w:szCs w:val="28"/>
        </w:rPr>
        <w:t>Електропорація проводилася за допомогою</w:t>
      </w:r>
      <w:r>
        <w:rPr>
          <w:sz w:val="28"/>
          <w:szCs w:val="28"/>
        </w:rPr>
        <w:t xml:space="preserve"> двох типів електродів (</w:t>
      </w:r>
      <w:r w:rsidR="00D62A4E">
        <w:rPr>
          <w:sz w:val="28"/>
          <w:szCs w:val="28"/>
        </w:rPr>
        <w:t>Рисунок 1.4</w:t>
      </w:r>
      <w:r>
        <w:rPr>
          <w:sz w:val="28"/>
          <w:szCs w:val="28"/>
        </w:rPr>
        <w:t>).</w:t>
      </w:r>
      <w:r w:rsidRPr="00B158D4">
        <w:rPr>
          <w:sz w:val="28"/>
          <w:szCs w:val="28"/>
        </w:rPr>
        <w:t xml:space="preserve"> Перший тип</w:t>
      </w:r>
      <w:r w:rsidR="00D62A4E">
        <w:rPr>
          <w:sz w:val="28"/>
          <w:szCs w:val="28"/>
        </w:rPr>
        <w:t xml:space="preserve"> (Рисунок 1.4</w:t>
      </w:r>
      <w:r w:rsidR="00DB2CB7">
        <w:rPr>
          <w:sz w:val="28"/>
          <w:szCs w:val="28"/>
        </w:rPr>
        <w:t xml:space="preserve"> А)</w:t>
      </w:r>
      <w:r w:rsidRPr="00B158D4">
        <w:rPr>
          <w:sz w:val="28"/>
          <w:szCs w:val="28"/>
        </w:rPr>
        <w:t xml:space="preserve"> складався з двох паралель</w:t>
      </w:r>
      <w:r w:rsidR="00662BA2">
        <w:rPr>
          <w:sz w:val="28"/>
          <w:szCs w:val="28"/>
        </w:rPr>
        <w:t>них пластинчастих електродів (5х</w:t>
      </w:r>
      <w:r w:rsidRPr="00B158D4">
        <w:rPr>
          <w:sz w:val="28"/>
          <w:szCs w:val="28"/>
        </w:rPr>
        <w:t xml:space="preserve">6 мм), застосованих таким чином, щоб зафіксувати частину печінкової часточки між пластинами з відстані 7 мм. Другий набір </w:t>
      </w:r>
      <w:r w:rsidR="00D62A4E">
        <w:rPr>
          <w:sz w:val="28"/>
          <w:szCs w:val="28"/>
        </w:rPr>
        <w:t>(Рисунок 1.4</w:t>
      </w:r>
      <w:r w:rsidR="00DB2CB7">
        <w:rPr>
          <w:sz w:val="28"/>
          <w:szCs w:val="28"/>
        </w:rPr>
        <w:t xml:space="preserve"> В) </w:t>
      </w:r>
      <w:r w:rsidRPr="00B158D4">
        <w:rPr>
          <w:sz w:val="28"/>
          <w:szCs w:val="28"/>
        </w:rPr>
        <w:t>складався з двох голкових електродів 25 G, вставлених 7 мм углиб тканини печінки, 5 мм один від одного.</w:t>
      </w:r>
    </w:p>
    <w:p w14:paraId="217CB707" w14:textId="77777777" w:rsidR="009440DC" w:rsidRDefault="009440DC" w:rsidP="009440DC">
      <w:pPr>
        <w:spacing w:line="360" w:lineRule="auto"/>
        <w:ind w:firstLine="708"/>
        <w:jc w:val="center"/>
        <w:rPr>
          <w:sz w:val="28"/>
          <w:szCs w:val="28"/>
        </w:rPr>
      </w:pPr>
    </w:p>
    <w:p w14:paraId="377217BD" w14:textId="6ADFA9A9" w:rsidR="005A6C03" w:rsidRDefault="005A6C03" w:rsidP="009440DC">
      <w:pPr>
        <w:spacing w:line="360" w:lineRule="auto"/>
        <w:jc w:val="center"/>
        <w:rPr>
          <w:sz w:val="28"/>
          <w:szCs w:val="28"/>
        </w:rPr>
      </w:pPr>
      <w:r w:rsidRPr="00B158D4">
        <w:rPr>
          <w:noProof/>
          <w:sz w:val="28"/>
          <w:szCs w:val="28"/>
        </w:rPr>
        <w:drawing>
          <wp:inline distT="0" distB="0" distL="0" distR="0" wp14:anchorId="4209F6CA" wp14:editId="3ED79E6A">
            <wp:extent cx="5281552" cy="2516887"/>
            <wp:effectExtent l="0" t="0" r="1905" b="0"/>
            <wp:docPr id="76" name="Рисунок 76" descr="../../Знімок%20екрана%202019-09-22%20о%2017.0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Знімок%20екрана%202019-09-22%20о%2017.01.26.png"/>
                    <pic:cNvPicPr>
                      <a:picLocks noChangeAspect="1" noChangeArrowheads="1"/>
                    </pic:cNvPicPr>
                  </pic:nvPicPr>
                  <pic:blipFill rotWithShape="1">
                    <a:blip r:embed="rId11">
                      <a:extLst>
                        <a:ext uri="{28A0092B-C50C-407E-A947-70E740481C1C}">
                          <a14:useLocalDpi xmlns:a14="http://schemas.microsoft.com/office/drawing/2010/main" val="0"/>
                        </a:ext>
                      </a:extLst>
                    </a:blip>
                    <a:srcRect l="13031" t="1" r="12621" b="31630"/>
                    <a:stretch/>
                  </pic:blipFill>
                  <pic:spPr bwMode="auto">
                    <a:xfrm>
                      <a:off x="0" y="0"/>
                      <a:ext cx="5339453" cy="2544479"/>
                    </a:xfrm>
                    <a:prstGeom prst="rect">
                      <a:avLst/>
                    </a:prstGeom>
                    <a:noFill/>
                    <a:ln>
                      <a:noFill/>
                    </a:ln>
                    <a:extLst>
                      <a:ext uri="{53640926-AAD7-44D8-BBD7-CCE9431645EC}">
                        <a14:shadowObscured xmlns:a14="http://schemas.microsoft.com/office/drawing/2010/main"/>
                      </a:ext>
                    </a:extLst>
                  </pic:spPr>
                </pic:pic>
              </a:graphicData>
            </a:graphic>
          </wp:inline>
        </w:drawing>
      </w:r>
    </w:p>
    <w:p w14:paraId="68A0B53D" w14:textId="50B42A3C" w:rsidR="00940434" w:rsidRDefault="00D62A4E" w:rsidP="00630602">
      <w:pPr>
        <w:spacing w:line="360" w:lineRule="auto"/>
        <w:jc w:val="center"/>
        <w:rPr>
          <w:sz w:val="28"/>
          <w:szCs w:val="28"/>
        </w:rPr>
      </w:pPr>
      <w:r>
        <w:rPr>
          <w:sz w:val="28"/>
          <w:szCs w:val="28"/>
        </w:rPr>
        <w:t>Рисунок 1.4</w:t>
      </w:r>
      <w:r w:rsidR="00DB2CB7">
        <w:rPr>
          <w:sz w:val="28"/>
          <w:szCs w:val="28"/>
        </w:rPr>
        <w:t xml:space="preserve"> – Типи електродів: А) </w:t>
      </w:r>
      <w:r w:rsidR="00940434">
        <w:rPr>
          <w:sz w:val="28"/>
          <w:szCs w:val="28"/>
        </w:rPr>
        <w:t>два паралельні пластинчасті електроди 5х</w:t>
      </w:r>
      <w:r w:rsidR="00940434" w:rsidRPr="00B158D4">
        <w:rPr>
          <w:sz w:val="28"/>
          <w:szCs w:val="28"/>
        </w:rPr>
        <w:t>6 мм</w:t>
      </w:r>
      <w:r w:rsidR="00940434">
        <w:rPr>
          <w:sz w:val="28"/>
          <w:szCs w:val="28"/>
        </w:rPr>
        <w:t xml:space="preserve">; В) два голкові електроди діаметром </w:t>
      </w:r>
      <w:r w:rsidR="00940434" w:rsidRPr="00B158D4">
        <w:rPr>
          <w:sz w:val="28"/>
          <w:szCs w:val="28"/>
        </w:rPr>
        <w:t>25 G</w:t>
      </w:r>
      <w:r w:rsidR="00940434">
        <w:rPr>
          <w:sz w:val="28"/>
          <w:szCs w:val="28"/>
        </w:rPr>
        <w:t xml:space="preserve"> [</w:t>
      </w:r>
      <w:r>
        <w:rPr>
          <w:sz w:val="28"/>
          <w:szCs w:val="28"/>
        </w:rPr>
        <w:t>22</w:t>
      </w:r>
      <w:r w:rsidR="00940434">
        <w:rPr>
          <w:sz w:val="28"/>
          <w:szCs w:val="28"/>
        </w:rPr>
        <w:t>]</w:t>
      </w:r>
    </w:p>
    <w:p w14:paraId="2F059091" w14:textId="11A9B6C2" w:rsidR="005A6C03" w:rsidRPr="00B158D4" w:rsidRDefault="00433FCF" w:rsidP="005A6C03">
      <w:pPr>
        <w:spacing w:line="360" w:lineRule="auto"/>
        <w:ind w:firstLine="708"/>
        <w:jc w:val="both"/>
        <w:rPr>
          <w:sz w:val="28"/>
          <w:szCs w:val="28"/>
        </w:rPr>
      </w:pPr>
      <w:r>
        <w:rPr>
          <w:sz w:val="28"/>
          <w:szCs w:val="28"/>
        </w:rPr>
        <w:lastRenderedPageBreak/>
        <w:t>Параметри електропорації: л</w:t>
      </w:r>
      <w:r w:rsidR="005A6C03" w:rsidRPr="00B158D4">
        <w:rPr>
          <w:sz w:val="28"/>
          <w:szCs w:val="28"/>
        </w:rPr>
        <w:t>ікування in vivo та подальше лікування ex vivo проводили для всіх груп при двох напр</w:t>
      </w:r>
      <w:r>
        <w:rPr>
          <w:sz w:val="28"/>
          <w:szCs w:val="28"/>
        </w:rPr>
        <w:t xml:space="preserve">угах </w:t>
      </w:r>
      <w:r w:rsidR="005A6C03" w:rsidRPr="00B158D4">
        <w:rPr>
          <w:sz w:val="28"/>
          <w:szCs w:val="28"/>
        </w:rPr>
        <w:t>1000 В і 1500 В, 8 імпул</w:t>
      </w:r>
      <w:r w:rsidR="005A6C03">
        <w:rPr>
          <w:sz w:val="28"/>
          <w:szCs w:val="28"/>
        </w:rPr>
        <w:t>ьсів тривалістю імпульсу 100 с</w:t>
      </w:r>
      <w:r w:rsidR="005A6C03" w:rsidRPr="00B158D4">
        <w:rPr>
          <w:sz w:val="28"/>
          <w:szCs w:val="28"/>
        </w:rPr>
        <w:t>.</w:t>
      </w:r>
    </w:p>
    <w:p w14:paraId="0387DB87" w14:textId="241968A7" w:rsidR="005A6C03" w:rsidRPr="00B158D4" w:rsidRDefault="005A6C03" w:rsidP="005A6C03">
      <w:pPr>
        <w:spacing w:line="360" w:lineRule="auto"/>
        <w:ind w:firstLine="708"/>
        <w:jc w:val="both"/>
        <w:rPr>
          <w:sz w:val="28"/>
          <w:szCs w:val="28"/>
        </w:rPr>
      </w:pPr>
      <w:r w:rsidRPr="00B158D4">
        <w:rPr>
          <w:sz w:val="28"/>
          <w:szCs w:val="28"/>
        </w:rPr>
        <w:t xml:space="preserve">Результати цього дослідження говорять про те, що </w:t>
      </w:r>
      <w:r w:rsidR="00433FCF">
        <w:rPr>
          <w:sz w:val="28"/>
          <w:szCs w:val="28"/>
        </w:rPr>
        <w:t>на МРТ-зображенні</w:t>
      </w:r>
      <w:r w:rsidRPr="00B158D4">
        <w:rPr>
          <w:sz w:val="28"/>
          <w:szCs w:val="28"/>
        </w:rPr>
        <w:t xml:space="preserve"> </w:t>
      </w:r>
      <w:r w:rsidR="00433FCF">
        <w:rPr>
          <w:sz w:val="28"/>
          <w:szCs w:val="28"/>
        </w:rPr>
        <w:t>відображається результат проведення процедури</w:t>
      </w:r>
      <w:r w:rsidRPr="00B158D4">
        <w:rPr>
          <w:sz w:val="28"/>
          <w:szCs w:val="28"/>
        </w:rPr>
        <w:t xml:space="preserve">. А саме, якщо клітини аблатовані, а дрібні кровоносні судини знищені </w:t>
      </w:r>
      <w:r w:rsidR="00433FCF">
        <w:rPr>
          <w:sz w:val="28"/>
          <w:szCs w:val="28"/>
        </w:rPr>
        <w:t>нетермічною необоротною електропорацією</w:t>
      </w:r>
      <w:r w:rsidRPr="00B158D4">
        <w:rPr>
          <w:sz w:val="28"/>
          <w:szCs w:val="28"/>
        </w:rPr>
        <w:t>, то більші кровоносні судини залишаються неушкодженими і впливають на склад та структуру оброблюваної області таким чином, що вона стає видимою</w:t>
      </w:r>
      <w:r w:rsidR="00433FCF">
        <w:rPr>
          <w:sz w:val="28"/>
          <w:szCs w:val="28"/>
        </w:rPr>
        <w:t xml:space="preserve"> з різними послідовностями МРТ.</w:t>
      </w:r>
    </w:p>
    <w:p w14:paraId="1F5C8F79" w14:textId="77777777" w:rsidR="009440DC" w:rsidRDefault="009440DC" w:rsidP="005A6C03">
      <w:pPr>
        <w:spacing w:line="360" w:lineRule="auto"/>
        <w:jc w:val="both"/>
        <w:rPr>
          <w:color w:val="000000" w:themeColor="text1"/>
          <w:sz w:val="28"/>
          <w:szCs w:val="28"/>
        </w:rPr>
      </w:pPr>
    </w:p>
    <w:p w14:paraId="107A78DB" w14:textId="77777777" w:rsidR="00512AC7" w:rsidRPr="00EF5B29" w:rsidRDefault="00512AC7" w:rsidP="005A6C03">
      <w:pPr>
        <w:spacing w:line="360" w:lineRule="auto"/>
        <w:jc w:val="both"/>
        <w:rPr>
          <w:color w:val="000000" w:themeColor="text1"/>
          <w:sz w:val="28"/>
          <w:szCs w:val="28"/>
        </w:rPr>
      </w:pPr>
    </w:p>
    <w:p w14:paraId="53C4166F" w14:textId="7024721E" w:rsidR="005A6C03" w:rsidRDefault="00FF6EBD" w:rsidP="004A23CB">
      <w:pPr>
        <w:spacing w:line="360" w:lineRule="auto"/>
        <w:ind w:firstLine="709"/>
        <w:jc w:val="both"/>
        <w:outlineLvl w:val="2"/>
        <w:rPr>
          <w:color w:val="000000" w:themeColor="text1"/>
          <w:sz w:val="28"/>
          <w:szCs w:val="28"/>
          <w:lang w:val="uk-UA"/>
        </w:rPr>
      </w:pPr>
      <w:bookmarkStart w:id="8" w:name="_Toc25692042"/>
      <w:r>
        <w:rPr>
          <w:color w:val="000000" w:themeColor="text1"/>
          <w:sz w:val="28"/>
          <w:szCs w:val="28"/>
          <w:lang w:val="uk-UA"/>
        </w:rPr>
        <w:t>1.1.5</w:t>
      </w:r>
      <w:r w:rsidR="004A23CB">
        <w:rPr>
          <w:color w:val="000000" w:themeColor="text1"/>
          <w:sz w:val="28"/>
          <w:szCs w:val="28"/>
          <w:lang w:val="uk-UA"/>
        </w:rPr>
        <w:t xml:space="preserve"> </w:t>
      </w:r>
      <w:r w:rsidR="005A6C03" w:rsidRPr="002E22F0">
        <w:rPr>
          <w:color w:val="000000" w:themeColor="text1"/>
          <w:sz w:val="28"/>
          <w:szCs w:val="28"/>
          <w:lang w:val="uk-UA"/>
        </w:rPr>
        <w:t>Застосування електр</w:t>
      </w:r>
      <w:r w:rsidR="005A6C03">
        <w:rPr>
          <w:color w:val="000000" w:themeColor="text1"/>
          <w:sz w:val="28"/>
          <w:szCs w:val="28"/>
          <w:lang w:val="uk-UA"/>
        </w:rPr>
        <w:t>о</w:t>
      </w:r>
      <w:r w:rsidR="005A6C03" w:rsidRPr="002E22F0">
        <w:rPr>
          <w:color w:val="000000" w:themeColor="text1"/>
          <w:sz w:val="28"/>
          <w:szCs w:val="28"/>
          <w:lang w:val="uk-UA"/>
        </w:rPr>
        <w:t xml:space="preserve">порації в </w:t>
      </w:r>
      <w:r w:rsidR="005A6C03">
        <w:rPr>
          <w:color w:val="000000" w:themeColor="text1"/>
          <w:sz w:val="28"/>
          <w:szCs w:val="28"/>
          <w:lang w:val="uk-UA"/>
        </w:rPr>
        <w:t xml:space="preserve">генних </w:t>
      </w:r>
      <w:r w:rsidR="005A6C03" w:rsidRPr="002E22F0">
        <w:rPr>
          <w:color w:val="000000" w:themeColor="text1"/>
          <w:sz w:val="28"/>
          <w:szCs w:val="28"/>
          <w:lang w:val="uk-UA"/>
        </w:rPr>
        <w:t>дослідженнях</w:t>
      </w:r>
      <w:r w:rsidR="004A23CB">
        <w:rPr>
          <w:color w:val="000000" w:themeColor="text1"/>
          <w:sz w:val="28"/>
          <w:szCs w:val="28"/>
          <w:lang w:val="uk-UA"/>
        </w:rPr>
        <w:t>: </w:t>
      </w:r>
      <w:r w:rsidR="005F7A1A">
        <w:rPr>
          <w:color w:val="000000" w:themeColor="text1"/>
          <w:sz w:val="28"/>
          <w:szCs w:val="28"/>
          <w:lang w:val="uk-UA"/>
        </w:rPr>
        <w:t>ДНК-вакцинація</w:t>
      </w:r>
      <w:bookmarkEnd w:id="8"/>
    </w:p>
    <w:p w14:paraId="07DD0A5F" w14:textId="77777777" w:rsidR="0027001C" w:rsidRDefault="0027001C" w:rsidP="00AB1203">
      <w:pPr>
        <w:spacing w:line="360" w:lineRule="auto"/>
        <w:ind w:firstLine="708"/>
        <w:jc w:val="both"/>
        <w:rPr>
          <w:color w:val="000000" w:themeColor="text1"/>
          <w:sz w:val="28"/>
          <w:szCs w:val="28"/>
          <w:lang w:val="uk-UA"/>
        </w:rPr>
      </w:pPr>
    </w:p>
    <w:p w14:paraId="45E39715" w14:textId="77777777" w:rsidR="0027001C" w:rsidRDefault="0027001C" w:rsidP="00AB1203">
      <w:pPr>
        <w:spacing w:line="360" w:lineRule="auto"/>
        <w:ind w:firstLine="708"/>
        <w:jc w:val="both"/>
        <w:rPr>
          <w:color w:val="000000" w:themeColor="text1"/>
          <w:sz w:val="28"/>
          <w:szCs w:val="28"/>
          <w:lang w:val="uk-UA"/>
        </w:rPr>
      </w:pPr>
    </w:p>
    <w:p w14:paraId="4A419976" w14:textId="7268F1E7" w:rsidR="005A6C03" w:rsidRPr="005127D4" w:rsidRDefault="005A6C03" w:rsidP="0027001C">
      <w:pPr>
        <w:spacing w:line="360" w:lineRule="auto"/>
        <w:ind w:firstLine="708"/>
        <w:jc w:val="both"/>
        <w:rPr>
          <w:rFonts w:eastAsia="Times New Roman"/>
          <w:color w:val="000000"/>
          <w:sz w:val="28"/>
          <w:szCs w:val="28"/>
          <w:shd w:val="clear" w:color="auto" w:fill="FFFFFF"/>
        </w:rPr>
      </w:pPr>
      <w:r w:rsidRPr="0027001C">
        <w:rPr>
          <w:rFonts w:eastAsia="Times New Roman"/>
          <w:color w:val="000000"/>
          <w:sz w:val="28"/>
          <w:szCs w:val="28"/>
          <w:shd w:val="clear" w:color="auto" w:fill="FFFFFF"/>
          <w:lang w:val="uk-UA"/>
        </w:rPr>
        <w:t>До використанн</w:t>
      </w:r>
      <w:r w:rsidR="000B40EA">
        <w:rPr>
          <w:rFonts w:eastAsia="Times New Roman"/>
          <w:color w:val="000000"/>
          <w:sz w:val="28"/>
          <w:szCs w:val="28"/>
          <w:shd w:val="clear" w:color="auto" w:fill="FFFFFF"/>
          <w:lang w:val="uk-UA"/>
        </w:rPr>
        <w:t>я електропорації</w:t>
      </w:r>
      <w:r w:rsidRPr="0027001C">
        <w:rPr>
          <w:rFonts w:eastAsia="Times New Roman"/>
          <w:color w:val="000000"/>
          <w:sz w:val="28"/>
          <w:szCs w:val="28"/>
          <w:shd w:val="clear" w:color="auto" w:fill="FFFFFF"/>
          <w:lang w:val="uk-UA"/>
        </w:rPr>
        <w:t xml:space="preserve"> як сприятливої технології, успіх ДНК-вакцин історично був обмежений, оскільки ефективність трансфекції є низькою після простого введення оголеної ДНК. </w:t>
      </w:r>
      <w:r w:rsidRPr="005127D4">
        <w:rPr>
          <w:rFonts w:eastAsia="Times New Roman"/>
          <w:color w:val="000000"/>
          <w:sz w:val="28"/>
          <w:szCs w:val="28"/>
          <w:shd w:val="clear" w:color="auto" w:fill="FFFFFF"/>
        </w:rPr>
        <w:t xml:space="preserve">Для подолання </w:t>
      </w:r>
      <w:r>
        <w:rPr>
          <w:rFonts w:eastAsia="Times New Roman"/>
          <w:color w:val="000000"/>
          <w:sz w:val="28"/>
          <w:szCs w:val="28"/>
          <w:shd w:val="clear" w:color="auto" w:fill="FFFFFF"/>
        </w:rPr>
        <w:t>цього</w:t>
      </w:r>
      <w:r w:rsidRPr="005127D4">
        <w:rPr>
          <w:rFonts w:eastAsia="Times New Roman"/>
          <w:color w:val="000000"/>
          <w:sz w:val="28"/>
          <w:szCs w:val="28"/>
          <w:shd w:val="clear" w:color="auto" w:fill="FFFFFF"/>
        </w:rPr>
        <w:t xml:space="preserve"> обмеження доставки, фізичне застосування </w:t>
      </w:r>
      <w:r w:rsidR="00C1242A">
        <w:rPr>
          <w:rFonts w:eastAsia="Times New Roman"/>
          <w:color w:val="000000"/>
          <w:sz w:val="28"/>
          <w:szCs w:val="28"/>
          <w:shd w:val="clear" w:color="auto" w:fill="FFFFFF"/>
        </w:rPr>
        <w:t>електропорації</w:t>
      </w:r>
      <w:r w:rsidRPr="005127D4">
        <w:rPr>
          <w:rFonts w:eastAsia="Times New Roman"/>
          <w:color w:val="000000"/>
          <w:sz w:val="28"/>
          <w:szCs w:val="28"/>
          <w:shd w:val="clear" w:color="auto" w:fill="FFFFFF"/>
        </w:rPr>
        <w:t xml:space="preserve"> було встановлено як ключову технологію для доставки </w:t>
      </w:r>
      <w:r w:rsidRPr="005127D4">
        <w:rPr>
          <w:rFonts w:eastAsia="Times New Roman"/>
          <w:color w:val="000000"/>
          <w:sz w:val="28"/>
          <w:szCs w:val="28"/>
          <w:shd w:val="clear" w:color="auto" w:fill="FFFFFF"/>
          <w:lang w:val="en-US"/>
        </w:rPr>
        <w:t>in</w:t>
      </w:r>
      <w:r w:rsidRPr="005127D4">
        <w:rPr>
          <w:rFonts w:eastAsia="Times New Roman"/>
          <w:color w:val="000000"/>
          <w:sz w:val="28"/>
          <w:szCs w:val="28"/>
          <w:shd w:val="clear" w:color="auto" w:fill="FFFFFF"/>
        </w:rPr>
        <w:t xml:space="preserve"> </w:t>
      </w:r>
      <w:r w:rsidRPr="005127D4">
        <w:rPr>
          <w:rFonts w:eastAsia="Times New Roman"/>
          <w:color w:val="000000"/>
          <w:sz w:val="28"/>
          <w:szCs w:val="28"/>
          <w:shd w:val="clear" w:color="auto" w:fill="FFFFFF"/>
          <w:lang w:val="en-US"/>
        </w:rPr>
        <w:t>vivo</w:t>
      </w:r>
      <w:r w:rsidRPr="005127D4">
        <w:rPr>
          <w:rFonts w:eastAsia="Times New Roman"/>
          <w:color w:val="000000"/>
          <w:sz w:val="28"/>
          <w:szCs w:val="28"/>
          <w:shd w:val="clear" w:color="auto" w:fill="FFFFFF"/>
        </w:rPr>
        <w:t xml:space="preserve"> плазмідних ДНК-векторів для вакцинації</w:t>
      </w:r>
      <w:r w:rsidR="00386125">
        <w:rPr>
          <w:rFonts w:eastAsia="Times New Roman"/>
          <w:color w:val="000000"/>
          <w:sz w:val="28"/>
          <w:szCs w:val="28"/>
          <w:shd w:val="clear" w:color="auto" w:fill="FFFFFF"/>
        </w:rPr>
        <w:t xml:space="preserve"> [23]</w:t>
      </w:r>
      <w:r w:rsidRPr="005127D4">
        <w:rPr>
          <w:rFonts w:eastAsia="Times New Roman"/>
          <w:color w:val="000000"/>
          <w:sz w:val="28"/>
          <w:szCs w:val="28"/>
          <w:shd w:val="clear" w:color="auto" w:fill="FFFFFF"/>
        </w:rPr>
        <w:t>.</w:t>
      </w:r>
    </w:p>
    <w:p w14:paraId="413ACCA1" w14:textId="26867FA7" w:rsidR="004A23CB" w:rsidRDefault="005A6C03" w:rsidP="005A6C03">
      <w:pPr>
        <w:spacing w:line="360" w:lineRule="auto"/>
        <w:ind w:firstLine="708"/>
        <w:jc w:val="both"/>
        <w:rPr>
          <w:rFonts w:eastAsia="Times New Roman"/>
          <w:color w:val="000000"/>
          <w:sz w:val="28"/>
          <w:szCs w:val="28"/>
          <w:shd w:val="clear" w:color="auto" w:fill="FFFFFF"/>
        </w:rPr>
      </w:pPr>
      <w:r w:rsidRPr="005127D4">
        <w:rPr>
          <w:rFonts w:eastAsia="Times New Roman"/>
          <w:color w:val="000000"/>
          <w:sz w:val="28"/>
          <w:szCs w:val="28"/>
          <w:shd w:val="clear" w:color="auto" w:fill="FFFFFF"/>
        </w:rPr>
        <w:t xml:space="preserve">Для виконання </w:t>
      </w:r>
      <w:r w:rsidRPr="005127D4">
        <w:rPr>
          <w:rFonts w:eastAsia="Times New Roman"/>
          <w:color w:val="000000"/>
          <w:sz w:val="28"/>
          <w:szCs w:val="28"/>
          <w:shd w:val="clear" w:color="auto" w:fill="FFFFFF"/>
          <w:lang w:val="en-US"/>
        </w:rPr>
        <w:t>in</w:t>
      </w:r>
      <w:r w:rsidRPr="005127D4">
        <w:rPr>
          <w:rFonts w:eastAsia="Times New Roman"/>
          <w:color w:val="000000"/>
          <w:sz w:val="28"/>
          <w:szCs w:val="28"/>
          <w:shd w:val="clear" w:color="auto" w:fill="FFFFFF"/>
        </w:rPr>
        <w:t xml:space="preserve"> </w:t>
      </w:r>
      <w:r w:rsidRPr="005127D4">
        <w:rPr>
          <w:rFonts w:eastAsia="Times New Roman"/>
          <w:color w:val="000000"/>
          <w:sz w:val="28"/>
          <w:szCs w:val="28"/>
          <w:shd w:val="clear" w:color="auto" w:fill="FFFFFF"/>
          <w:lang w:val="en-US"/>
        </w:rPr>
        <w:t>vivo</w:t>
      </w:r>
      <w:r w:rsidRPr="005127D4">
        <w:rPr>
          <w:rFonts w:eastAsia="Times New Roman"/>
          <w:color w:val="000000"/>
          <w:sz w:val="28"/>
          <w:szCs w:val="28"/>
          <w:shd w:val="clear" w:color="auto" w:fill="FFFFFF"/>
        </w:rPr>
        <w:t xml:space="preserve"> </w:t>
      </w:r>
      <w:r w:rsidR="00CE64E5" w:rsidRPr="00CE64E5">
        <w:rPr>
          <w:rFonts w:eastAsia="Times New Roman"/>
          <w:color w:val="000000"/>
          <w:sz w:val="28"/>
          <w:szCs w:val="28"/>
          <w:shd w:val="clear" w:color="auto" w:fill="FFFFFF"/>
        </w:rPr>
        <w:t>електропорації</w:t>
      </w:r>
      <w:r w:rsidR="00CE64E5">
        <w:rPr>
          <w:rFonts w:eastAsia="Times New Roman"/>
          <w:color w:val="000000"/>
          <w:sz w:val="28"/>
          <w:szCs w:val="28"/>
          <w:shd w:val="clear" w:color="auto" w:fill="FFFFFF"/>
        </w:rPr>
        <w:t xml:space="preserve"> короткі електричні імпульси</w:t>
      </w:r>
      <w:r w:rsidRPr="005127D4">
        <w:rPr>
          <w:rFonts w:eastAsia="Times New Roman"/>
          <w:color w:val="000000"/>
          <w:sz w:val="28"/>
          <w:szCs w:val="28"/>
          <w:shd w:val="clear" w:color="auto" w:fill="FFFFFF"/>
        </w:rPr>
        <w:t xml:space="preserve"> застосовують у місці введення лікарського </w:t>
      </w:r>
      <w:r>
        <w:rPr>
          <w:rFonts w:eastAsia="Times New Roman"/>
          <w:color w:val="000000"/>
          <w:sz w:val="28"/>
          <w:szCs w:val="28"/>
          <w:shd w:val="clear" w:color="auto" w:fill="FFFFFF"/>
        </w:rPr>
        <w:t>засобу, викликаючи</w:t>
      </w:r>
      <w:r w:rsidRPr="005127D4">
        <w:rPr>
          <w:rFonts w:eastAsia="Times New Roman"/>
          <w:color w:val="000000"/>
          <w:sz w:val="28"/>
          <w:szCs w:val="28"/>
          <w:shd w:val="clear" w:color="auto" w:fill="FFFFFF"/>
        </w:rPr>
        <w:t xml:space="preserve"> </w:t>
      </w:r>
      <w:r>
        <w:rPr>
          <w:rFonts w:eastAsia="Times New Roman"/>
          <w:color w:val="000000"/>
          <w:sz w:val="28"/>
          <w:szCs w:val="28"/>
          <w:shd w:val="clear" w:color="auto" w:fill="FFFFFF"/>
        </w:rPr>
        <w:t xml:space="preserve">тимчасову </w:t>
      </w:r>
      <w:r w:rsidRPr="005127D4">
        <w:rPr>
          <w:rFonts w:eastAsia="Times New Roman"/>
          <w:color w:val="000000"/>
          <w:sz w:val="28"/>
          <w:szCs w:val="28"/>
          <w:shd w:val="clear" w:color="auto" w:fill="FFFFFF"/>
        </w:rPr>
        <w:t>проникність клітинних мембран через електричне поле, що утворюється в цільовій тканині. Ця проникність дозволяє в 1000 разів підви</w:t>
      </w:r>
      <w:r>
        <w:rPr>
          <w:rFonts w:eastAsia="Times New Roman"/>
          <w:color w:val="000000"/>
          <w:sz w:val="28"/>
          <w:szCs w:val="28"/>
          <w:shd w:val="clear" w:color="auto" w:fill="FFFFFF"/>
        </w:rPr>
        <w:t>щити ефективність трансфекції.</w:t>
      </w:r>
      <w:r w:rsidRPr="005127D4">
        <w:rPr>
          <w:rFonts w:eastAsia="Times New Roman"/>
          <w:color w:val="000000"/>
          <w:sz w:val="28"/>
          <w:szCs w:val="28"/>
          <w:shd w:val="clear" w:color="auto" w:fill="FFFFFF"/>
        </w:rPr>
        <w:t xml:space="preserve"> ДНК-вакцини, що постачаються за допомогою </w:t>
      </w:r>
      <w:r w:rsidR="00CE64E5">
        <w:rPr>
          <w:rFonts w:eastAsia="Times New Roman"/>
          <w:color w:val="000000"/>
          <w:sz w:val="28"/>
          <w:szCs w:val="28"/>
          <w:shd w:val="clear" w:color="auto" w:fill="FFFFFF"/>
        </w:rPr>
        <w:t>електропорації</w:t>
      </w:r>
      <w:r w:rsidRPr="005127D4">
        <w:rPr>
          <w:rFonts w:eastAsia="Times New Roman"/>
          <w:color w:val="000000"/>
          <w:sz w:val="28"/>
          <w:szCs w:val="28"/>
          <w:shd w:val="clear" w:color="auto" w:fill="FFFFFF"/>
        </w:rPr>
        <w:t>, можуть призвести до реакцій на антитіла, порівнянні з провідн</w:t>
      </w:r>
      <w:r w:rsidR="00CE64E5">
        <w:rPr>
          <w:rFonts w:eastAsia="Times New Roman"/>
          <w:color w:val="000000"/>
          <w:sz w:val="28"/>
          <w:szCs w:val="28"/>
          <w:shd w:val="clear" w:color="auto" w:fill="FFFFFF"/>
        </w:rPr>
        <w:t>ими вірусними векторами</w:t>
      </w:r>
      <w:r w:rsidRPr="005127D4">
        <w:rPr>
          <w:rFonts w:eastAsia="Times New Roman"/>
          <w:color w:val="000000"/>
          <w:sz w:val="28"/>
          <w:szCs w:val="28"/>
          <w:shd w:val="clear" w:color="auto" w:fill="FFFFFF"/>
        </w:rPr>
        <w:t xml:space="preserve"> клітинних імунних реакцій у великих тварин і людей, які можуть бути важливими для вакцин проти хронічних інфекцій та проти рак</w:t>
      </w:r>
      <w:r>
        <w:rPr>
          <w:rFonts w:eastAsia="Times New Roman"/>
          <w:color w:val="000000"/>
          <w:sz w:val="28"/>
          <w:szCs w:val="28"/>
          <w:shd w:val="clear" w:color="auto" w:fill="FFFFFF"/>
        </w:rPr>
        <w:t>ових імунотерапій</w:t>
      </w:r>
      <w:r w:rsidR="00386125">
        <w:rPr>
          <w:rFonts w:eastAsia="Times New Roman"/>
          <w:color w:val="000000"/>
          <w:sz w:val="28"/>
          <w:szCs w:val="28"/>
          <w:shd w:val="clear" w:color="auto" w:fill="FFFFFF"/>
        </w:rPr>
        <w:t xml:space="preserve"> [23]</w:t>
      </w:r>
      <w:r>
        <w:rPr>
          <w:rFonts w:eastAsia="Times New Roman"/>
          <w:color w:val="000000"/>
          <w:sz w:val="28"/>
          <w:szCs w:val="28"/>
          <w:shd w:val="clear" w:color="auto" w:fill="FFFFFF"/>
        </w:rPr>
        <w:t>.</w:t>
      </w:r>
      <w:r w:rsidRPr="005127D4">
        <w:rPr>
          <w:rFonts w:eastAsia="Times New Roman"/>
          <w:color w:val="000000"/>
          <w:sz w:val="28"/>
          <w:szCs w:val="28"/>
          <w:shd w:val="clear" w:color="auto" w:fill="FFFFFF"/>
        </w:rPr>
        <w:t xml:space="preserve"> </w:t>
      </w:r>
    </w:p>
    <w:p w14:paraId="51A923B3" w14:textId="0686414F" w:rsidR="005A6C03" w:rsidRDefault="005A6C03" w:rsidP="005A6C03">
      <w:pPr>
        <w:spacing w:line="360" w:lineRule="auto"/>
        <w:ind w:firstLine="708"/>
        <w:jc w:val="both"/>
        <w:rPr>
          <w:rFonts w:eastAsia="Times New Roman"/>
          <w:color w:val="000000"/>
          <w:sz w:val="28"/>
          <w:szCs w:val="28"/>
          <w:shd w:val="clear" w:color="auto" w:fill="FFFFFF"/>
        </w:rPr>
      </w:pPr>
      <w:r w:rsidRPr="005127D4">
        <w:rPr>
          <w:rFonts w:eastAsia="Times New Roman"/>
          <w:color w:val="000000"/>
          <w:sz w:val="28"/>
          <w:szCs w:val="28"/>
          <w:shd w:val="clear" w:color="auto" w:fill="FFFFFF"/>
        </w:rPr>
        <w:lastRenderedPageBreak/>
        <w:t>Нещодавно показано, що терапевтична вакцина ДНК-епідемії проти вірусу папіломи людини була ефективною для зменшення або усунення передракових уражень та вірусних навантажень у пацієнтів із внутрішньоепітеліальною неоплазією шийки матки, пов</w:t>
      </w:r>
      <w:r w:rsidR="00AB1203">
        <w:rPr>
          <w:rFonts w:eastAsia="Times New Roman"/>
          <w:color w:val="000000"/>
          <w:sz w:val="28"/>
          <w:szCs w:val="28"/>
          <w:shd w:val="clear" w:color="auto" w:fill="FFFFFF"/>
        </w:rPr>
        <w:t>’</w:t>
      </w:r>
      <w:r w:rsidRPr="005127D4">
        <w:rPr>
          <w:rFonts w:eastAsia="Times New Roman"/>
          <w:color w:val="000000"/>
          <w:sz w:val="28"/>
          <w:szCs w:val="28"/>
          <w:shd w:val="clear" w:color="auto" w:fill="FFFFFF"/>
        </w:rPr>
        <w:t>яза</w:t>
      </w:r>
      <w:r>
        <w:rPr>
          <w:rFonts w:eastAsia="Times New Roman"/>
          <w:color w:val="000000"/>
          <w:sz w:val="28"/>
          <w:szCs w:val="28"/>
          <w:shd w:val="clear" w:color="auto" w:fill="FFFFFF"/>
        </w:rPr>
        <w:t>ною з вірусом папіломи людини.</w:t>
      </w:r>
      <w:r w:rsidRPr="005127D4">
        <w:rPr>
          <w:rFonts w:eastAsia="Times New Roman"/>
          <w:color w:val="000000"/>
          <w:sz w:val="28"/>
          <w:szCs w:val="28"/>
          <w:shd w:val="clear" w:color="auto" w:fill="FFFFFF"/>
        </w:rPr>
        <w:t xml:space="preserve"> Це було перше рандомізоване контрольоване дослідження, що демонструє клінічну ефекти</w:t>
      </w:r>
      <w:r>
        <w:rPr>
          <w:rFonts w:eastAsia="Times New Roman"/>
          <w:color w:val="000000"/>
          <w:sz w:val="28"/>
          <w:szCs w:val="28"/>
          <w:shd w:val="clear" w:color="auto" w:fill="FFFFFF"/>
        </w:rPr>
        <w:t>вність вакцини ДНК-посиленої</w:t>
      </w:r>
      <w:r w:rsidRPr="005127D4">
        <w:rPr>
          <w:rFonts w:eastAsia="Times New Roman"/>
          <w:color w:val="000000"/>
          <w:sz w:val="28"/>
          <w:szCs w:val="28"/>
          <w:shd w:val="clear" w:color="auto" w:fill="FFFFFF"/>
        </w:rPr>
        <w:t>.</w:t>
      </w:r>
    </w:p>
    <w:p w14:paraId="60CB7014" w14:textId="7BE76775" w:rsidR="005A6C03" w:rsidRDefault="005A6C03" w:rsidP="005A6C03">
      <w:pPr>
        <w:spacing w:line="360" w:lineRule="auto"/>
        <w:ind w:firstLine="708"/>
        <w:jc w:val="both"/>
        <w:rPr>
          <w:rFonts w:eastAsia="Times New Roman"/>
          <w:color w:val="000000"/>
          <w:sz w:val="28"/>
          <w:szCs w:val="28"/>
          <w:shd w:val="clear" w:color="auto" w:fill="FFFFFF"/>
        </w:rPr>
      </w:pPr>
      <w:r w:rsidRPr="001456B7">
        <w:rPr>
          <w:rFonts w:eastAsia="Times New Roman"/>
          <w:color w:val="000000"/>
          <w:sz w:val="28"/>
          <w:szCs w:val="28"/>
          <w:shd w:val="clear" w:color="auto" w:fill="FFFFFF"/>
        </w:rPr>
        <w:t>Традиці</w:t>
      </w:r>
      <w:r w:rsidR="002E4943">
        <w:rPr>
          <w:rFonts w:eastAsia="Times New Roman"/>
          <w:color w:val="000000"/>
          <w:sz w:val="28"/>
          <w:szCs w:val="28"/>
          <w:shd w:val="clear" w:color="auto" w:fill="FFFFFF"/>
        </w:rPr>
        <w:t>йно вакцинацію ДНК-посиленої</w:t>
      </w:r>
      <w:r w:rsidRPr="001456B7">
        <w:rPr>
          <w:rFonts w:eastAsia="Times New Roman"/>
          <w:color w:val="000000"/>
          <w:sz w:val="28"/>
          <w:szCs w:val="28"/>
          <w:shd w:val="clear" w:color="auto" w:fill="FFFFFF"/>
        </w:rPr>
        <w:t xml:space="preserve"> проводять внутрішньом</w:t>
      </w:r>
      <w:r w:rsidR="00AB1203">
        <w:rPr>
          <w:rFonts w:eastAsia="Times New Roman"/>
          <w:color w:val="000000"/>
          <w:sz w:val="28"/>
          <w:szCs w:val="28"/>
          <w:shd w:val="clear" w:color="auto" w:fill="FFFFFF"/>
        </w:rPr>
        <w:t>’</w:t>
      </w:r>
      <w:r w:rsidRPr="001456B7">
        <w:rPr>
          <w:rFonts w:eastAsia="Times New Roman"/>
          <w:color w:val="000000"/>
          <w:sz w:val="28"/>
          <w:szCs w:val="28"/>
          <w:shd w:val="clear" w:color="auto" w:fill="FFFFFF"/>
        </w:rPr>
        <w:t>язово (</w:t>
      </w:r>
      <w:r w:rsidRPr="005127D4">
        <w:rPr>
          <w:rFonts w:eastAsia="Times New Roman"/>
          <w:color w:val="000000"/>
          <w:sz w:val="28"/>
          <w:szCs w:val="28"/>
          <w:shd w:val="clear" w:color="auto" w:fill="FFFFFF"/>
          <w:lang w:val="en-US"/>
        </w:rPr>
        <w:t>IM</w:t>
      </w:r>
      <w:r w:rsidRPr="001456B7">
        <w:rPr>
          <w:rFonts w:eastAsia="Times New Roman"/>
          <w:color w:val="000000"/>
          <w:sz w:val="28"/>
          <w:szCs w:val="28"/>
          <w:shd w:val="clear" w:color="auto" w:fill="FFFFFF"/>
        </w:rPr>
        <w:t>-</w:t>
      </w:r>
      <w:r w:rsidRPr="005127D4">
        <w:rPr>
          <w:rFonts w:eastAsia="Times New Roman"/>
          <w:color w:val="000000"/>
          <w:sz w:val="28"/>
          <w:szCs w:val="28"/>
          <w:shd w:val="clear" w:color="auto" w:fill="FFFFFF"/>
          <w:lang w:val="en-US"/>
        </w:rPr>
        <w:t>EP</w:t>
      </w:r>
      <w:r w:rsidRPr="001456B7">
        <w:rPr>
          <w:rFonts w:eastAsia="Times New Roman"/>
          <w:color w:val="000000"/>
          <w:sz w:val="28"/>
          <w:szCs w:val="28"/>
          <w:shd w:val="clear" w:color="auto" w:fill="FFFFFF"/>
        </w:rPr>
        <w:t>) за допомогою голкових електродів, які вставляють та імпульсують у місці введення. А</w:t>
      </w:r>
      <w:r w:rsidR="002E4943">
        <w:rPr>
          <w:rFonts w:eastAsia="Times New Roman"/>
          <w:color w:val="000000"/>
          <w:sz w:val="28"/>
          <w:szCs w:val="28"/>
          <w:shd w:val="clear" w:color="auto" w:fill="FFFFFF"/>
        </w:rPr>
        <w:t xml:space="preserve">льтернативно, внутрішньошкірна електропорація </w:t>
      </w:r>
      <w:r w:rsidRPr="001456B7">
        <w:rPr>
          <w:rFonts w:eastAsia="Times New Roman"/>
          <w:color w:val="000000"/>
          <w:sz w:val="28"/>
          <w:szCs w:val="28"/>
          <w:shd w:val="clear" w:color="auto" w:fill="FFFFFF"/>
        </w:rPr>
        <w:t>(</w:t>
      </w:r>
      <w:r w:rsidRPr="005127D4">
        <w:rPr>
          <w:rFonts w:eastAsia="Times New Roman"/>
          <w:color w:val="000000"/>
          <w:sz w:val="28"/>
          <w:szCs w:val="28"/>
          <w:shd w:val="clear" w:color="auto" w:fill="FFFFFF"/>
          <w:lang w:val="en-US"/>
        </w:rPr>
        <w:t>ID</w:t>
      </w:r>
      <w:r w:rsidRPr="001456B7">
        <w:rPr>
          <w:rFonts w:eastAsia="Times New Roman"/>
          <w:color w:val="000000"/>
          <w:sz w:val="28"/>
          <w:szCs w:val="28"/>
          <w:shd w:val="clear" w:color="auto" w:fill="FFFFFF"/>
        </w:rPr>
        <w:t>-</w:t>
      </w:r>
      <w:r w:rsidRPr="005127D4">
        <w:rPr>
          <w:rFonts w:eastAsia="Times New Roman"/>
          <w:color w:val="000000"/>
          <w:sz w:val="28"/>
          <w:szCs w:val="28"/>
          <w:shd w:val="clear" w:color="auto" w:fill="FFFFFF"/>
          <w:lang w:val="en-US"/>
        </w:rPr>
        <w:t>EP</w:t>
      </w:r>
      <w:r w:rsidRPr="001456B7">
        <w:rPr>
          <w:rFonts w:eastAsia="Times New Roman"/>
          <w:color w:val="000000"/>
          <w:sz w:val="28"/>
          <w:szCs w:val="28"/>
          <w:shd w:val="clear" w:color="auto" w:fill="FFFFFF"/>
        </w:rPr>
        <w:t xml:space="preserve">) є менш інвазивною процедурою, ніж </w:t>
      </w:r>
      <w:r w:rsidRPr="005127D4">
        <w:rPr>
          <w:rFonts w:eastAsia="Times New Roman"/>
          <w:color w:val="000000"/>
          <w:sz w:val="28"/>
          <w:szCs w:val="28"/>
          <w:shd w:val="clear" w:color="auto" w:fill="FFFFFF"/>
          <w:lang w:val="en-US"/>
        </w:rPr>
        <w:t>IM</w:t>
      </w:r>
      <w:r w:rsidRPr="001456B7">
        <w:rPr>
          <w:rFonts w:eastAsia="Times New Roman"/>
          <w:color w:val="000000"/>
          <w:sz w:val="28"/>
          <w:szCs w:val="28"/>
          <w:shd w:val="clear" w:color="auto" w:fill="FFFFFF"/>
        </w:rPr>
        <w:t>-</w:t>
      </w:r>
      <w:r w:rsidRPr="005127D4">
        <w:rPr>
          <w:rFonts w:eastAsia="Times New Roman"/>
          <w:color w:val="000000"/>
          <w:sz w:val="28"/>
          <w:szCs w:val="28"/>
          <w:shd w:val="clear" w:color="auto" w:fill="FFFFFF"/>
          <w:lang w:val="en-US"/>
        </w:rPr>
        <w:t>EP</w:t>
      </w:r>
      <w:r w:rsidRPr="001456B7">
        <w:rPr>
          <w:rFonts w:eastAsia="Times New Roman"/>
          <w:color w:val="000000"/>
          <w:sz w:val="28"/>
          <w:szCs w:val="28"/>
          <w:shd w:val="clear" w:color="auto" w:fill="FFFFFF"/>
        </w:rPr>
        <w:t xml:space="preserve">, через неглибоке проникнення та необхідні голки меншого розміру, а також може сприяти потужній гуморальній та клітинній імунній відповіді. </w:t>
      </w:r>
      <w:r w:rsidRPr="005127D4">
        <w:rPr>
          <w:rFonts w:eastAsia="Times New Roman"/>
          <w:color w:val="000000"/>
          <w:sz w:val="28"/>
          <w:szCs w:val="28"/>
          <w:shd w:val="clear" w:color="auto" w:fill="FFFFFF"/>
          <w:lang w:val="en-US"/>
        </w:rPr>
        <w:t>IM</w:t>
      </w:r>
      <w:r w:rsidRPr="001456B7">
        <w:rPr>
          <w:rFonts w:eastAsia="Times New Roman"/>
          <w:color w:val="000000"/>
          <w:sz w:val="28"/>
          <w:szCs w:val="28"/>
          <w:shd w:val="clear" w:color="auto" w:fill="FFFFFF"/>
        </w:rPr>
        <w:t>- ЕП є інвазивною процедурою, але здатна доставити великі обсяги ДНК (</w:t>
      </w:r>
      <w:r w:rsidRPr="001456B7">
        <w:rPr>
          <w:rFonts w:ascii="MS Mincho" w:eastAsia="MS Mincho" w:hAnsi="MS Mincho" w:cs="MS Mincho"/>
          <w:color w:val="000000"/>
          <w:sz w:val="28"/>
          <w:szCs w:val="28"/>
          <w:shd w:val="clear" w:color="auto" w:fill="FFFFFF"/>
        </w:rPr>
        <w:t>∼</w:t>
      </w:r>
      <w:r w:rsidRPr="001456B7">
        <w:rPr>
          <w:rFonts w:eastAsia="Times New Roman"/>
          <w:color w:val="000000"/>
          <w:sz w:val="28"/>
          <w:szCs w:val="28"/>
          <w:shd w:val="clear" w:color="auto" w:fill="FFFFFF"/>
        </w:rPr>
        <w:t xml:space="preserve">1 мл) і генерувати тривалу експресію гена, тоді як </w:t>
      </w:r>
      <w:r w:rsidRPr="005127D4">
        <w:rPr>
          <w:rFonts w:eastAsia="Times New Roman"/>
          <w:color w:val="000000"/>
          <w:sz w:val="28"/>
          <w:szCs w:val="28"/>
          <w:shd w:val="clear" w:color="auto" w:fill="FFFFFF"/>
          <w:lang w:val="en-US"/>
        </w:rPr>
        <w:t>ID</w:t>
      </w:r>
      <w:r w:rsidRPr="001456B7">
        <w:rPr>
          <w:rFonts w:eastAsia="Times New Roman"/>
          <w:color w:val="000000"/>
          <w:sz w:val="28"/>
          <w:szCs w:val="28"/>
          <w:shd w:val="clear" w:color="auto" w:fill="FFFFFF"/>
        </w:rPr>
        <w:t>-</w:t>
      </w:r>
      <w:r w:rsidRPr="005127D4">
        <w:rPr>
          <w:rFonts w:eastAsia="Times New Roman"/>
          <w:color w:val="000000"/>
          <w:sz w:val="28"/>
          <w:szCs w:val="28"/>
          <w:shd w:val="clear" w:color="auto" w:fill="FFFFFF"/>
          <w:lang w:val="en-US"/>
        </w:rPr>
        <w:t>EP</w:t>
      </w:r>
      <w:r w:rsidRPr="001456B7">
        <w:rPr>
          <w:rFonts w:eastAsia="Times New Roman"/>
          <w:color w:val="000000"/>
          <w:sz w:val="28"/>
          <w:szCs w:val="28"/>
          <w:shd w:val="clear" w:color="auto" w:fill="FFFFFF"/>
        </w:rPr>
        <w:t xml:space="preserve"> забезпечує менший об</w:t>
      </w:r>
      <w:r w:rsidR="00AB1203">
        <w:rPr>
          <w:rFonts w:eastAsia="Times New Roman"/>
          <w:color w:val="000000"/>
          <w:sz w:val="28"/>
          <w:szCs w:val="28"/>
          <w:shd w:val="clear" w:color="auto" w:fill="FFFFFF"/>
        </w:rPr>
        <w:t>’</w:t>
      </w:r>
      <w:r w:rsidRPr="001456B7">
        <w:rPr>
          <w:rFonts w:eastAsia="Times New Roman"/>
          <w:color w:val="000000"/>
          <w:sz w:val="28"/>
          <w:szCs w:val="28"/>
          <w:shd w:val="clear" w:color="auto" w:fill="FFFFFF"/>
        </w:rPr>
        <w:t>єм (</w:t>
      </w:r>
      <w:r w:rsidRPr="001456B7">
        <w:rPr>
          <w:rFonts w:ascii="MS Mincho" w:eastAsia="MS Mincho" w:hAnsi="MS Mincho" w:cs="MS Mincho"/>
          <w:color w:val="000000"/>
          <w:sz w:val="28"/>
          <w:szCs w:val="28"/>
          <w:shd w:val="clear" w:color="auto" w:fill="FFFFFF"/>
        </w:rPr>
        <w:t>∼</w:t>
      </w:r>
      <w:r w:rsidRPr="001456B7">
        <w:rPr>
          <w:rFonts w:eastAsia="Times New Roman"/>
          <w:color w:val="000000"/>
          <w:sz w:val="28"/>
          <w:szCs w:val="28"/>
          <w:shd w:val="clear" w:color="auto" w:fill="FFFFFF"/>
        </w:rPr>
        <w:t>50–100 мкл), але націлює на більш доступну тканину, збагачену резидентні імунні клітини.</w:t>
      </w:r>
    </w:p>
    <w:p w14:paraId="471175B5" w14:textId="2755CE30" w:rsidR="004A23CB" w:rsidRDefault="005A6C03" w:rsidP="005A6C03">
      <w:pPr>
        <w:spacing w:line="360" w:lineRule="auto"/>
        <w:ind w:firstLine="708"/>
        <w:jc w:val="both"/>
        <w:rPr>
          <w:rFonts w:eastAsia="Times New Roman"/>
          <w:color w:val="000000"/>
          <w:sz w:val="28"/>
          <w:szCs w:val="28"/>
          <w:shd w:val="clear" w:color="auto" w:fill="FFFFFF"/>
        </w:rPr>
      </w:pPr>
      <w:r w:rsidRPr="001456B7">
        <w:rPr>
          <w:rFonts w:eastAsia="Times New Roman"/>
          <w:color w:val="000000"/>
          <w:sz w:val="28"/>
          <w:szCs w:val="28"/>
          <w:shd w:val="clear" w:color="auto" w:fill="FFFFFF"/>
        </w:rPr>
        <w:t>Клінічно шлях підшкірної ін</w:t>
      </w:r>
      <w:r w:rsidR="00AB1203">
        <w:rPr>
          <w:rFonts w:eastAsia="Times New Roman"/>
          <w:color w:val="000000"/>
          <w:sz w:val="28"/>
          <w:szCs w:val="28"/>
          <w:shd w:val="clear" w:color="auto" w:fill="FFFFFF"/>
        </w:rPr>
        <w:t>’</w:t>
      </w:r>
      <w:r w:rsidRPr="001456B7">
        <w:rPr>
          <w:rFonts w:eastAsia="Times New Roman"/>
          <w:color w:val="000000"/>
          <w:sz w:val="28"/>
          <w:szCs w:val="28"/>
          <w:shd w:val="clear" w:color="auto" w:fill="FFFFFF"/>
        </w:rPr>
        <w:t>єкції популярний, оскільки він, як правило, більш терпимий, ніж внутрішньом</w:t>
      </w:r>
      <w:r w:rsidR="00AB1203">
        <w:rPr>
          <w:rFonts w:eastAsia="Times New Roman"/>
          <w:color w:val="000000"/>
          <w:sz w:val="28"/>
          <w:szCs w:val="28"/>
          <w:shd w:val="clear" w:color="auto" w:fill="FFFFFF"/>
        </w:rPr>
        <w:t>’</w:t>
      </w:r>
      <w:r w:rsidRPr="001456B7">
        <w:rPr>
          <w:rFonts w:eastAsia="Times New Roman"/>
          <w:color w:val="000000"/>
          <w:sz w:val="28"/>
          <w:szCs w:val="28"/>
          <w:shd w:val="clear" w:color="auto" w:fill="FFFFFF"/>
        </w:rPr>
        <w:t>язові ін</w:t>
      </w:r>
      <w:r w:rsidR="00AB1203">
        <w:rPr>
          <w:rFonts w:eastAsia="Times New Roman"/>
          <w:color w:val="000000"/>
          <w:sz w:val="28"/>
          <w:szCs w:val="28"/>
          <w:shd w:val="clear" w:color="auto" w:fill="FFFFFF"/>
        </w:rPr>
        <w:t>’</w:t>
      </w:r>
      <w:r w:rsidRPr="001456B7">
        <w:rPr>
          <w:rFonts w:eastAsia="Times New Roman"/>
          <w:color w:val="000000"/>
          <w:sz w:val="28"/>
          <w:szCs w:val="28"/>
          <w:shd w:val="clear" w:color="auto" w:fill="FFFFFF"/>
        </w:rPr>
        <w:t xml:space="preserve">єкції, технічно простий у застосуванні та підходить для ефективної доставки багатьох лікарських препаратів, включаючи біологічні препарати та вакцини. </w:t>
      </w:r>
    </w:p>
    <w:p w14:paraId="20018A03" w14:textId="03DD75F4" w:rsidR="00471E5B" w:rsidRDefault="005A6C03" w:rsidP="005A6C03">
      <w:pPr>
        <w:spacing w:line="360" w:lineRule="auto"/>
        <w:ind w:firstLine="708"/>
        <w:jc w:val="both"/>
        <w:rPr>
          <w:rFonts w:eastAsia="Times New Roman"/>
          <w:color w:val="000000"/>
          <w:sz w:val="28"/>
          <w:szCs w:val="28"/>
          <w:shd w:val="clear" w:color="auto" w:fill="FFFFFF"/>
        </w:rPr>
      </w:pPr>
      <w:r w:rsidRPr="001456B7">
        <w:rPr>
          <w:rFonts w:eastAsia="Times New Roman"/>
          <w:color w:val="000000"/>
          <w:sz w:val="28"/>
          <w:szCs w:val="28"/>
          <w:shd w:val="clear" w:color="auto" w:fill="FFFFFF"/>
        </w:rPr>
        <w:t xml:space="preserve">Отже, як альтернатива </w:t>
      </w:r>
      <w:r>
        <w:rPr>
          <w:rFonts w:eastAsia="Times New Roman"/>
          <w:color w:val="000000"/>
          <w:sz w:val="28"/>
          <w:szCs w:val="28"/>
          <w:shd w:val="clear" w:color="auto" w:fill="FFFFFF"/>
          <w:lang w:val="en-US"/>
        </w:rPr>
        <w:t>IM</w:t>
      </w:r>
      <w:r w:rsidRPr="001456B7">
        <w:rPr>
          <w:rFonts w:eastAsia="Times New Roman"/>
          <w:color w:val="000000"/>
          <w:sz w:val="28"/>
          <w:szCs w:val="28"/>
          <w:shd w:val="clear" w:color="auto" w:fill="FFFFFF"/>
        </w:rPr>
        <w:t>-</w:t>
      </w:r>
      <w:r>
        <w:rPr>
          <w:rFonts w:eastAsia="Times New Roman"/>
          <w:color w:val="000000"/>
          <w:sz w:val="28"/>
          <w:szCs w:val="28"/>
          <w:shd w:val="clear" w:color="auto" w:fill="FFFFFF"/>
          <w:lang w:val="en-US"/>
        </w:rPr>
        <w:t>EP</w:t>
      </w:r>
      <w:r w:rsidRPr="001456B7">
        <w:rPr>
          <w:rFonts w:eastAsia="Times New Roman"/>
          <w:color w:val="000000"/>
          <w:sz w:val="28"/>
          <w:szCs w:val="28"/>
          <w:shd w:val="clear" w:color="auto" w:fill="FFFFFF"/>
        </w:rPr>
        <w:t xml:space="preserve"> та </w:t>
      </w:r>
      <w:r>
        <w:rPr>
          <w:rFonts w:eastAsia="Times New Roman"/>
          <w:color w:val="000000"/>
          <w:sz w:val="28"/>
          <w:szCs w:val="28"/>
          <w:shd w:val="clear" w:color="auto" w:fill="FFFFFF"/>
          <w:lang w:val="en-US"/>
        </w:rPr>
        <w:t>ID</w:t>
      </w:r>
      <w:r w:rsidRPr="001456B7">
        <w:rPr>
          <w:rFonts w:eastAsia="Times New Roman"/>
          <w:color w:val="000000"/>
          <w:sz w:val="28"/>
          <w:szCs w:val="28"/>
          <w:shd w:val="clear" w:color="auto" w:fill="FFFFFF"/>
        </w:rPr>
        <w:t>-</w:t>
      </w:r>
      <w:r>
        <w:rPr>
          <w:rFonts w:eastAsia="Times New Roman"/>
          <w:color w:val="000000"/>
          <w:sz w:val="28"/>
          <w:szCs w:val="28"/>
          <w:shd w:val="clear" w:color="auto" w:fill="FFFFFF"/>
          <w:lang w:val="en-US"/>
        </w:rPr>
        <w:t>EP</w:t>
      </w:r>
      <w:r w:rsidRPr="001456B7">
        <w:rPr>
          <w:rFonts w:eastAsia="Times New Roman"/>
          <w:color w:val="000000"/>
          <w:sz w:val="28"/>
          <w:szCs w:val="28"/>
          <w:shd w:val="clear" w:color="auto" w:fill="FFFFFF"/>
        </w:rPr>
        <w:t xml:space="preserve">, прагнули дослідити підшкірну жирову тканину як потенційну мішень для доставки вакцини, посиленої </w:t>
      </w:r>
      <w:r w:rsidRPr="005127D4">
        <w:rPr>
          <w:rFonts w:eastAsia="Times New Roman"/>
          <w:color w:val="000000"/>
          <w:sz w:val="28"/>
          <w:szCs w:val="28"/>
          <w:shd w:val="clear" w:color="auto" w:fill="FFFFFF"/>
          <w:lang w:val="en-US"/>
        </w:rPr>
        <w:t>EP</w:t>
      </w:r>
      <w:r w:rsidRPr="001456B7">
        <w:rPr>
          <w:rFonts w:eastAsia="Times New Roman"/>
          <w:color w:val="000000"/>
          <w:sz w:val="28"/>
          <w:szCs w:val="28"/>
          <w:shd w:val="clear" w:color="auto" w:fill="FFFFFF"/>
        </w:rPr>
        <w:t xml:space="preserve">-плазмідною ДНК, шляхом розробки </w:t>
      </w:r>
      <w:r>
        <w:rPr>
          <w:rFonts w:eastAsia="Times New Roman"/>
          <w:color w:val="000000"/>
          <w:sz w:val="28"/>
          <w:szCs w:val="28"/>
          <w:shd w:val="clear" w:color="auto" w:fill="FFFFFF"/>
        </w:rPr>
        <w:t xml:space="preserve">неінвазивного методу жирової </w:t>
      </w:r>
      <w:r w:rsidR="00471E5B">
        <w:rPr>
          <w:rFonts w:eastAsia="Times New Roman"/>
          <w:color w:val="000000"/>
          <w:sz w:val="28"/>
          <w:szCs w:val="28"/>
          <w:shd w:val="clear" w:color="auto" w:fill="FFFFFF"/>
        </w:rPr>
        <w:t>елекропорації</w:t>
      </w:r>
      <w:r w:rsidRPr="001456B7">
        <w:rPr>
          <w:rFonts w:eastAsia="Times New Roman"/>
          <w:color w:val="000000"/>
          <w:sz w:val="28"/>
          <w:szCs w:val="28"/>
          <w:shd w:val="clear" w:color="auto" w:fill="FFFFFF"/>
        </w:rPr>
        <w:t xml:space="preserve"> та оцінки його експресії генів та імуногенності. </w:t>
      </w:r>
    </w:p>
    <w:p w14:paraId="6202B2E8" w14:textId="77777777" w:rsidR="004A23CB" w:rsidRDefault="005A6C03" w:rsidP="005A6C03">
      <w:pPr>
        <w:spacing w:line="360" w:lineRule="auto"/>
        <w:ind w:firstLine="708"/>
        <w:jc w:val="both"/>
        <w:rPr>
          <w:rFonts w:eastAsia="Times New Roman"/>
          <w:color w:val="000000"/>
          <w:sz w:val="28"/>
          <w:szCs w:val="28"/>
          <w:shd w:val="clear" w:color="auto" w:fill="FFFFFF"/>
        </w:rPr>
      </w:pPr>
      <w:r w:rsidRPr="005127D4">
        <w:rPr>
          <w:rFonts w:eastAsia="Times New Roman"/>
          <w:color w:val="000000"/>
          <w:sz w:val="28"/>
          <w:szCs w:val="28"/>
          <w:shd w:val="clear" w:color="auto" w:fill="FFFFFF"/>
        </w:rPr>
        <w:t xml:space="preserve">Жирова або жирова тканина присутня в шарі, що розділяє шкіру і скелетну мускулатуру. Жирова тканина - це пухка сполучна тканина, складена переважно з адипоцитів, утримуваних разом білками позаклітинного матриксу. Основна роль жиру полягає в тому, щоб зберігати енергію у вигляді ліпідів і діяти як подушка для ізоляції організму. </w:t>
      </w:r>
    </w:p>
    <w:p w14:paraId="309DB056" w14:textId="53FB4611" w:rsidR="00471E5B" w:rsidRDefault="005A6C03" w:rsidP="005A6C03">
      <w:pPr>
        <w:spacing w:line="360" w:lineRule="auto"/>
        <w:ind w:firstLine="708"/>
        <w:jc w:val="both"/>
        <w:rPr>
          <w:rFonts w:eastAsia="Times New Roman"/>
          <w:color w:val="000000"/>
          <w:sz w:val="28"/>
          <w:szCs w:val="28"/>
          <w:shd w:val="clear" w:color="auto" w:fill="FFFFFF"/>
        </w:rPr>
      </w:pPr>
      <w:r w:rsidRPr="005127D4">
        <w:rPr>
          <w:rFonts w:eastAsia="Times New Roman"/>
          <w:color w:val="000000"/>
          <w:sz w:val="28"/>
          <w:szCs w:val="28"/>
          <w:shd w:val="clear" w:color="auto" w:fill="FFFFFF"/>
        </w:rPr>
        <w:t xml:space="preserve">Однак далеко не є інертною тканиною зберігання, </w:t>
      </w:r>
      <w:r w:rsidR="00471E5B">
        <w:rPr>
          <w:rFonts w:eastAsia="Times New Roman"/>
          <w:color w:val="000000"/>
          <w:sz w:val="28"/>
          <w:szCs w:val="28"/>
          <w:shd w:val="clear" w:color="auto" w:fill="FFFFFF"/>
        </w:rPr>
        <w:t>жирова тканини також виявилась</w:t>
      </w:r>
      <w:r w:rsidRPr="005127D4">
        <w:rPr>
          <w:rFonts w:eastAsia="Times New Roman"/>
          <w:color w:val="000000"/>
          <w:sz w:val="28"/>
          <w:szCs w:val="28"/>
          <w:shd w:val="clear" w:color="auto" w:fill="FFFFFF"/>
        </w:rPr>
        <w:t xml:space="preserve"> головним ендокринним органом, відповідальним за виробл</w:t>
      </w:r>
      <w:r>
        <w:rPr>
          <w:rFonts w:eastAsia="Times New Roman"/>
          <w:color w:val="000000"/>
          <w:sz w:val="28"/>
          <w:szCs w:val="28"/>
          <w:shd w:val="clear" w:color="auto" w:fill="FFFFFF"/>
        </w:rPr>
        <w:t xml:space="preserve">ення та </w:t>
      </w:r>
      <w:r>
        <w:rPr>
          <w:rFonts w:eastAsia="Times New Roman"/>
          <w:color w:val="000000"/>
          <w:sz w:val="28"/>
          <w:szCs w:val="28"/>
          <w:shd w:val="clear" w:color="auto" w:fill="FFFFFF"/>
        </w:rPr>
        <w:lastRenderedPageBreak/>
        <w:t>секрецію гормонів.</w:t>
      </w:r>
      <w:r w:rsidRPr="005127D4">
        <w:rPr>
          <w:rFonts w:eastAsia="Times New Roman"/>
          <w:color w:val="000000"/>
          <w:sz w:val="28"/>
          <w:szCs w:val="28"/>
          <w:shd w:val="clear" w:color="auto" w:fill="FFFFFF"/>
        </w:rPr>
        <w:t xml:space="preserve"> Крім того, жир також має імуномодулюючі функції, і останні дослідження показали, що макрофаги всередині жирової тканини або навіть самих адипоцитів можуть функціонувати як антиген-презентуючі клітини. У разі посилення доставки лікарського засобу, підшкірна жирова тканина може діяти як електричний бар</w:t>
      </w:r>
      <w:r w:rsidR="00AB1203">
        <w:rPr>
          <w:rFonts w:eastAsia="Times New Roman"/>
          <w:color w:val="000000"/>
          <w:sz w:val="28"/>
          <w:szCs w:val="28"/>
          <w:shd w:val="clear" w:color="auto" w:fill="FFFFFF"/>
        </w:rPr>
        <w:t>’</w:t>
      </w:r>
      <w:r w:rsidRPr="005127D4">
        <w:rPr>
          <w:rFonts w:eastAsia="Times New Roman"/>
          <w:color w:val="000000"/>
          <w:sz w:val="28"/>
          <w:szCs w:val="28"/>
          <w:shd w:val="clear" w:color="auto" w:fill="FFFFFF"/>
        </w:rPr>
        <w:t xml:space="preserve">єр, який необхідно фізично обійти, використовуючи голкові електроди для </w:t>
      </w:r>
      <w:r w:rsidRPr="005127D4">
        <w:rPr>
          <w:rFonts w:eastAsia="Times New Roman"/>
          <w:color w:val="000000"/>
          <w:sz w:val="28"/>
          <w:szCs w:val="28"/>
          <w:shd w:val="clear" w:color="auto" w:fill="FFFFFF"/>
          <w:lang w:val="en-US"/>
        </w:rPr>
        <w:t>IM</w:t>
      </w:r>
      <w:r w:rsidRPr="005127D4">
        <w:rPr>
          <w:rFonts w:eastAsia="Times New Roman"/>
          <w:color w:val="000000"/>
          <w:sz w:val="28"/>
          <w:szCs w:val="28"/>
          <w:shd w:val="clear" w:color="auto" w:fill="FFFFFF"/>
        </w:rPr>
        <w:t xml:space="preserve">- </w:t>
      </w:r>
      <w:r w:rsidRPr="005127D4">
        <w:rPr>
          <w:rFonts w:eastAsia="Times New Roman"/>
          <w:color w:val="000000"/>
          <w:sz w:val="28"/>
          <w:szCs w:val="28"/>
          <w:shd w:val="clear" w:color="auto" w:fill="FFFFFF"/>
          <w:lang w:val="en-US"/>
        </w:rPr>
        <w:t>EP</w:t>
      </w:r>
      <w:r w:rsidRPr="005127D4">
        <w:rPr>
          <w:rFonts w:eastAsia="Times New Roman"/>
          <w:color w:val="000000"/>
          <w:sz w:val="28"/>
          <w:szCs w:val="28"/>
          <w:shd w:val="clear" w:color="auto" w:fill="FFFFFF"/>
        </w:rPr>
        <w:t xml:space="preserve">. </w:t>
      </w:r>
    </w:p>
    <w:p w14:paraId="468FF67C" w14:textId="64E41915" w:rsidR="00471E5B" w:rsidRDefault="005A6C03" w:rsidP="009440DC">
      <w:pPr>
        <w:spacing w:line="360" w:lineRule="auto"/>
        <w:ind w:firstLine="708"/>
        <w:jc w:val="both"/>
        <w:rPr>
          <w:rFonts w:eastAsia="Times New Roman"/>
          <w:sz w:val="28"/>
          <w:szCs w:val="28"/>
        </w:rPr>
      </w:pPr>
      <w:r w:rsidRPr="005127D4">
        <w:rPr>
          <w:rFonts w:eastAsia="Times New Roman"/>
          <w:sz w:val="28"/>
          <w:szCs w:val="28"/>
        </w:rPr>
        <w:t xml:space="preserve">Намагаючись зрозуміти електричні властивості жирової тканини з точки зору </w:t>
      </w:r>
      <w:r w:rsidR="00471E5B">
        <w:rPr>
          <w:rFonts w:eastAsia="Times New Roman"/>
          <w:sz w:val="28"/>
          <w:szCs w:val="28"/>
        </w:rPr>
        <w:t>електропорації</w:t>
      </w:r>
      <w:r w:rsidRPr="005127D4">
        <w:rPr>
          <w:rFonts w:eastAsia="Times New Roman"/>
          <w:sz w:val="28"/>
          <w:szCs w:val="28"/>
        </w:rPr>
        <w:t>, було проведено аналіз кінцевих елементів для кількісної оцінки передбачуваного розподілу електричного поля в межах кожного типу тканини (в даному випадку шкіри, м</w:t>
      </w:r>
      <w:r w:rsidR="00AB1203">
        <w:rPr>
          <w:rFonts w:eastAsia="Times New Roman"/>
          <w:sz w:val="28"/>
          <w:szCs w:val="28"/>
        </w:rPr>
        <w:t>’</w:t>
      </w:r>
      <w:r w:rsidRPr="005127D4">
        <w:rPr>
          <w:rFonts w:eastAsia="Times New Roman"/>
          <w:sz w:val="28"/>
          <w:szCs w:val="28"/>
        </w:rPr>
        <w:t>язів та жирової тканини) за допомог</w:t>
      </w:r>
      <w:r w:rsidR="00471E5B">
        <w:rPr>
          <w:rFonts w:eastAsia="Times New Roman"/>
          <w:sz w:val="28"/>
          <w:szCs w:val="28"/>
        </w:rPr>
        <w:t>ою двох електродів конструкції:</w:t>
      </w:r>
      <w:r w:rsidRPr="005127D4">
        <w:rPr>
          <w:rFonts w:eastAsia="Times New Roman"/>
          <w:sz w:val="28"/>
          <w:szCs w:val="28"/>
        </w:rPr>
        <w:t xml:space="preserve"> голки всередині плоскої тканини та пластинки навколо складеної тканини</w:t>
      </w:r>
      <w:r w:rsidR="00386125">
        <w:rPr>
          <w:rFonts w:eastAsia="Times New Roman"/>
          <w:sz w:val="28"/>
          <w:szCs w:val="28"/>
        </w:rPr>
        <w:t xml:space="preserve"> (Рисунок 1.5</w:t>
      </w:r>
      <w:r w:rsidR="00471E5B">
        <w:rPr>
          <w:rFonts w:eastAsia="Times New Roman"/>
          <w:sz w:val="28"/>
          <w:szCs w:val="28"/>
        </w:rPr>
        <w:t>)</w:t>
      </w:r>
      <w:r w:rsidRPr="005127D4">
        <w:rPr>
          <w:rFonts w:eastAsia="Times New Roman"/>
          <w:sz w:val="28"/>
          <w:szCs w:val="28"/>
        </w:rPr>
        <w:t>, використовуючи збудження 200 В в обох випадках</w:t>
      </w:r>
      <w:r w:rsidR="00386125">
        <w:rPr>
          <w:rFonts w:eastAsia="Times New Roman"/>
          <w:sz w:val="28"/>
          <w:szCs w:val="28"/>
        </w:rPr>
        <w:t xml:space="preserve"> [23]</w:t>
      </w:r>
      <w:r w:rsidRPr="005127D4">
        <w:rPr>
          <w:rFonts w:eastAsia="Times New Roman"/>
          <w:sz w:val="28"/>
          <w:szCs w:val="28"/>
        </w:rPr>
        <w:t xml:space="preserve">. </w:t>
      </w:r>
    </w:p>
    <w:p w14:paraId="2E5F9D0B" w14:textId="07E80CEA" w:rsidR="00471E5B" w:rsidRDefault="005A6C03" w:rsidP="009440DC">
      <w:pPr>
        <w:spacing w:line="360" w:lineRule="auto"/>
        <w:ind w:firstLine="708"/>
        <w:jc w:val="both"/>
        <w:rPr>
          <w:rFonts w:eastAsia="Times New Roman"/>
          <w:sz w:val="28"/>
          <w:szCs w:val="28"/>
        </w:rPr>
      </w:pPr>
      <w:r w:rsidRPr="005127D4">
        <w:rPr>
          <w:rFonts w:eastAsia="Times New Roman"/>
          <w:sz w:val="28"/>
          <w:szCs w:val="28"/>
        </w:rPr>
        <w:t>Стандартні голкові електроди призводили до градієнта електричного поля, розподіленого порівну по шкірі, жировій тканині та м</w:t>
      </w:r>
      <w:r w:rsidR="00AB1203">
        <w:rPr>
          <w:rFonts w:eastAsia="Times New Roman"/>
          <w:sz w:val="28"/>
          <w:szCs w:val="28"/>
        </w:rPr>
        <w:t>’</w:t>
      </w:r>
      <w:r w:rsidRPr="005127D4">
        <w:rPr>
          <w:rFonts w:eastAsia="Times New Roman"/>
          <w:sz w:val="28"/>
          <w:szCs w:val="28"/>
        </w:rPr>
        <w:t>язах (</w:t>
      </w:r>
      <w:r w:rsidR="00386125">
        <w:rPr>
          <w:rFonts w:eastAsia="Times New Roman"/>
          <w:sz w:val="28"/>
          <w:szCs w:val="28"/>
        </w:rPr>
        <w:t>Рисунок 1.6</w:t>
      </w:r>
      <w:r w:rsidRPr="005127D4">
        <w:rPr>
          <w:rFonts w:eastAsia="Times New Roman"/>
          <w:sz w:val="28"/>
          <w:szCs w:val="28"/>
        </w:rPr>
        <w:t>), з найсильнішими електричними полями на поверхні електрода. Для порівняння пластинчасті електроди генерували більш рівномірне електричне поле ма</w:t>
      </w:r>
      <w:r w:rsidR="00471E5B">
        <w:rPr>
          <w:rFonts w:eastAsia="Times New Roman"/>
          <w:sz w:val="28"/>
          <w:szCs w:val="28"/>
        </w:rPr>
        <w:t xml:space="preserve">йже виключно у жировій тканині </w:t>
      </w:r>
      <w:r w:rsidR="00471E5B" w:rsidRPr="005127D4">
        <w:rPr>
          <w:rFonts w:eastAsia="Times New Roman"/>
          <w:sz w:val="28"/>
          <w:szCs w:val="28"/>
        </w:rPr>
        <w:t>(</w:t>
      </w:r>
      <w:r w:rsidR="00386125">
        <w:rPr>
          <w:rFonts w:eastAsia="Times New Roman"/>
          <w:sz w:val="28"/>
          <w:szCs w:val="28"/>
        </w:rPr>
        <w:t>Рисунок 1.6</w:t>
      </w:r>
      <w:r w:rsidRPr="005127D4">
        <w:rPr>
          <w:rFonts w:eastAsia="Times New Roman"/>
          <w:sz w:val="28"/>
          <w:szCs w:val="28"/>
        </w:rPr>
        <w:t>) із порівняно невеликими електричними полями у шкірі та м</w:t>
      </w:r>
      <w:r w:rsidR="00AB1203">
        <w:rPr>
          <w:rFonts w:eastAsia="Times New Roman"/>
          <w:sz w:val="28"/>
          <w:szCs w:val="28"/>
        </w:rPr>
        <w:t>’</w:t>
      </w:r>
      <w:r w:rsidRPr="005127D4">
        <w:rPr>
          <w:rFonts w:eastAsia="Times New Roman"/>
          <w:sz w:val="28"/>
          <w:szCs w:val="28"/>
        </w:rPr>
        <w:t xml:space="preserve">язах. </w:t>
      </w:r>
    </w:p>
    <w:p w14:paraId="6EB84A15" w14:textId="77777777" w:rsidR="005A6C03" w:rsidRDefault="005A6C03" w:rsidP="005A6C03">
      <w:pPr>
        <w:spacing w:line="360" w:lineRule="auto"/>
        <w:jc w:val="center"/>
        <w:rPr>
          <w:b/>
          <w:i/>
          <w:color w:val="FF0000"/>
          <w:sz w:val="28"/>
          <w:szCs w:val="28"/>
          <w:highlight w:val="yellow"/>
          <w:lang w:val="uk-UA"/>
        </w:rPr>
      </w:pPr>
      <w:r>
        <w:rPr>
          <w:b/>
          <w:i/>
          <w:noProof/>
          <w:color w:val="FF0000"/>
          <w:sz w:val="28"/>
          <w:szCs w:val="28"/>
          <w:highlight w:val="yellow"/>
        </w:rPr>
        <w:drawing>
          <wp:inline distT="0" distB="0" distL="0" distR="0" wp14:anchorId="48FEC0FE" wp14:editId="62BBA8F4">
            <wp:extent cx="4267154" cy="2183819"/>
            <wp:effectExtent l="0" t="0" r="635" b="6985"/>
            <wp:docPr id="78" name="Рисунок 78" descr="../Знімок%20екрана%202019-10-06%20о%2022.03.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Знімок%20екрана%202019-10-06%20о%2022.03.03.png"/>
                    <pic:cNvPicPr>
                      <a:picLocks noChangeAspect="1" noChangeArrowheads="1"/>
                    </pic:cNvPicPr>
                  </pic:nvPicPr>
                  <pic:blipFill rotWithShape="1">
                    <a:blip r:embed="rId12">
                      <a:extLst>
                        <a:ext uri="{28A0092B-C50C-407E-A947-70E740481C1C}">
                          <a14:useLocalDpi xmlns:a14="http://schemas.microsoft.com/office/drawing/2010/main" val="0"/>
                        </a:ext>
                      </a:extLst>
                    </a:blip>
                    <a:srcRect l="3212" t="5821" r="3090" b="33705"/>
                    <a:stretch/>
                  </pic:blipFill>
                  <pic:spPr bwMode="auto">
                    <a:xfrm>
                      <a:off x="0" y="0"/>
                      <a:ext cx="4330880" cy="2216432"/>
                    </a:xfrm>
                    <a:prstGeom prst="rect">
                      <a:avLst/>
                    </a:prstGeom>
                    <a:noFill/>
                    <a:ln>
                      <a:noFill/>
                    </a:ln>
                    <a:extLst>
                      <a:ext uri="{53640926-AAD7-44D8-BBD7-CCE9431645EC}">
                        <a14:shadowObscured xmlns:a14="http://schemas.microsoft.com/office/drawing/2010/main"/>
                      </a:ext>
                    </a:extLst>
                  </pic:spPr>
                </pic:pic>
              </a:graphicData>
            </a:graphic>
          </wp:inline>
        </w:drawing>
      </w:r>
    </w:p>
    <w:p w14:paraId="21F42EC1" w14:textId="10DBFA4B" w:rsidR="009544EA" w:rsidRPr="00512AC7" w:rsidRDefault="009544EA" w:rsidP="00512AC7">
      <w:pPr>
        <w:spacing w:line="360" w:lineRule="auto"/>
        <w:jc w:val="center"/>
        <w:rPr>
          <w:sz w:val="28"/>
          <w:szCs w:val="28"/>
        </w:rPr>
      </w:pPr>
      <w:r w:rsidRPr="009544EA">
        <w:rPr>
          <w:color w:val="000000" w:themeColor="text1"/>
          <w:sz w:val="28"/>
          <w:szCs w:val="28"/>
          <w:lang w:val="uk-UA"/>
        </w:rPr>
        <w:t xml:space="preserve">Рисунок </w:t>
      </w:r>
      <w:r>
        <w:rPr>
          <w:color w:val="000000" w:themeColor="text1"/>
          <w:sz w:val="28"/>
          <w:szCs w:val="28"/>
          <w:lang w:val="uk-UA"/>
        </w:rPr>
        <w:t xml:space="preserve">1.3 – </w:t>
      </w:r>
      <w:r>
        <w:rPr>
          <w:sz w:val="28"/>
          <w:szCs w:val="28"/>
        </w:rPr>
        <w:t xml:space="preserve">Типи електродів: а) два паралельні пластинчасті електроди;    </w:t>
      </w:r>
      <w:r>
        <w:rPr>
          <w:sz w:val="28"/>
          <w:szCs w:val="28"/>
          <w:lang w:val="en-US"/>
        </w:rPr>
        <w:t>b</w:t>
      </w:r>
      <w:r>
        <w:rPr>
          <w:sz w:val="28"/>
          <w:szCs w:val="28"/>
        </w:rPr>
        <w:t>) два голкові електроди [</w:t>
      </w:r>
      <w:r w:rsidR="00386125">
        <w:rPr>
          <w:sz w:val="28"/>
          <w:szCs w:val="28"/>
        </w:rPr>
        <w:t>23</w:t>
      </w:r>
      <w:r>
        <w:rPr>
          <w:sz w:val="28"/>
          <w:szCs w:val="28"/>
        </w:rPr>
        <w:t>]</w:t>
      </w:r>
    </w:p>
    <w:p w14:paraId="096641EC" w14:textId="503AAE34" w:rsidR="005A6C03" w:rsidRDefault="005A6C03" w:rsidP="009440DC">
      <w:pPr>
        <w:spacing w:line="360" w:lineRule="auto"/>
        <w:jc w:val="center"/>
        <w:rPr>
          <w:b/>
          <w:i/>
          <w:color w:val="FF0000"/>
          <w:sz w:val="28"/>
          <w:szCs w:val="28"/>
          <w:highlight w:val="yellow"/>
          <w:lang w:val="uk-UA"/>
        </w:rPr>
      </w:pPr>
      <w:r w:rsidRPr="000569A2">
        <w:rPr>
          <w:b/>
          <w:i/>
          <w:noProof/>
          <w:color w:val="FF0000"/>
          <w:sz w:val="28"/>
          <w:szCs w:val="28"/>
        </w:rPr>
        <w:lastRenderedPageBreak/>
        <w:drawing>
          <wp:inline distT="0" distB="0" distL="0" distR="0" wp14:anchorId="31F0CB1A" wp14:editId="4C61477D">
            <wp:extent cx="4907236" cy="2671312"/>
            <wp:effectExtent l="0" t="0" r="0" b="0"/>
            <wp:docPr id="79" name="Рисунок 79" descr="../Знімок%20екрана%202019-10-06%20о%2022.03.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Знімок%20екрана%202019-10-06%20о%2022.03.37.png"/>
                    <pic:cNvPicPr>
                      <a:picLocks noChangeAspect="1" noChangeArrowheads="1"/>
                    </pic:cNvPicPr>
                  </pic:nvPicPr>
                  <pic:blipFill rotWithShape="1">
                    <a:blip r:embed="rId13">
                      <a:extLst>
                        <a:ext uri="{28A0092B-C50C-407E-A947-70E740481C1C}">
                          <a14:useLocalDpi xmlns:a14="http://schemas.microsoft.com/office/drawing/2010/main" val="0"/>
                        </a:ext>
                      </a:extLst>
                    </a:blip>
                    <a:srcRect l="2048" t="3771" r="3114" b="35081"/>
                    <a:stretch/>
                  </pic:blipFill>
                  <pic:spPr bwMode="auto">
                    <a:xfrm>
                      <a:off x="0" y="0"/>
                      <a:ext cx="4956575" cy="2698170"/>
                    </a:xfrm>
                    <a:prstGeom prst="rect">
                      <a:avLst/>
                    </a:prstGeom>
                    <a:noFill/>
                    <a:ln>
                      <a:noFill/>
                    </a:ln>
                    <a:extLst>
                      <a:ext uri="{53640926-AAD7-44D8-BBD7-CCE9431645EC}">
                        <a14:shadowObscured xmlns:a14="http://schemas.microsoft.com/office/drawing/2010/main"/>
                      </a:ext>
                    </a:extLst>
                  </pic:spPr>
                </pic:pic>
              </a:graphicData>
            </a:graphic>
          </wp:inline>
        </w:drawing>
      </w:r>
    </w:p>
    <w:p w14:paraId="76D880FA" w14:textId="0F0ECAA9" w:rsidR="00364B05" w:rsidRDefault="00364B05" w:rsidP="004A23CB">
      <w:pPr>
        <w:spacing w:line="360" w:lineRule="auto"/>
        <w:jc w:val="center"/>
        <w:rPr>
          <w:color w:val="000000" w:themeColor="text1"/>
          <w:sz w:val="28"/>
          <w:szCs w:val="28"/>
          <w:lang w:val="uk-UA"/>
        </w:rPr>
      </w:pPr>
      <w:r w:rsidRPr="00364B05">
        <w:rPr>
          <w:color w:val="000000" w:themeColor="text1"/>
          <w:sz w:val="28"/>
          <w:szCs w:val="28"/>
          <w:lang w:val="uk-UA"/>
        </w:rPr>
        <w:t xml:space="preserve">Рисунок 1.4 </w:t>
      </w:r>
      <w:r w:rsidR="000569A2">
        <w:rPr>
          <w:color w:val="000000" w:themeColor="text1"/>
          <w:sz w:val="28"/>
          <w:szCs w:val="28"/>
          <w:lang w:val="uk-UA"/>
        </w:rPr>
        <w:t>–</w:t>
      </w:r>
      <w:r w:rsidRPr="00364B05">
        <w:rPr>
          <w:color w:val="000000" w:themeColor="text1"/>
          <w:sz w:val="28"/>
          <w:szCs w:val="28"/>
          <w:lang w:val="uk-UA"/>
        </w:rPr>
        <w:t xml:space="preserve"> </w:t>
      </w:r>
      <w:r w:rsidR="000569A2">
        <w:rPr>
          <w:color w:val="000000" w:themeColor="text1"/>
          <w:sz w:val="28"/>
          <w:szCs w:val="28"/>
          <w:lang w:val="uk-UA"/>
        </w:rPr>
        <w:t>Розповсюдження електричного поля у жировій тканині, м</w:t>
      </w:r>
      <w:r w:rsidR="00AB1203">
        <w:rPr>
          <w:color w:val="000000" w:themeColor="text1"/>
          <w:sz w:val="28"/>
          <w:szCs w:val="28"/>
          <w:lang w:val="uk-UA"/>
        </w:rPr>
        <w:t>’</w:t>
      </w:r>
      <w:r w:rsidR="000569A2">
        <w:rPr>
          <w:color w:val="000000" w:themeColor="text1"/>
          <w:sz w:val="28"/>
          <w:szCs w:val="28"/>
          <w:lang w:val="uk-UA"/>
        </w:rPr>
        <w:t xml:space="preserve">язовій жировій, шкірі </w:t>
      </w:r>
      <w:r w:rsidR="000569A2" w:rsidRPr="000569A2">
        <w:rPr>
          <w:color w:val="000000" w:themeColor="text1"/>
          <w:sz w:val="28"/>
          <w:szCs w:val="28"/>
        </w:rPr>
        <w:t>[</w:t>
      </w:r>
      <w:r w:rsidR="00386125">
        <w:rPr>
          <w:color w:val="000000" w:themeColor="text1"/>
          <w:sz w:val="28"/>
          <w:szCs w:val="28"/>
        </w:rPr>
        <w:t>23</w:t>
      </w:r>
      <w:r w:rsidR="000569A2" w:rsidRPr="000569A2">
        <w:rPr>
          <w:color w:val="000000" w:themeColor="text1"/>
          <w:sz w:val="28"/>
          <w:szCs w:val="28"/>
        </w:rPr>
        <w:t>]</w:t>
      </w:r>
      <w:r w:rsidR="000569A2">
        <w:rPr>
          <w:color w:val="000000" w:themeColor="text1"/>
          <w:sz w:val="28"/>
          <w:szCs w:val="28"/>
          <w:lang w:val="uk-UA"/>
        </w:rPr>
        <w:t xml:space="preserve"> </w:t>
      </w:r>
    </w:p>
    <w:p w14:paraId="1F8EF716" w14:textId="77777777" w:rsidR="00630602" w:rsidRPr="004A23CB" w:rsidRDefault="00630602" w:rsidP="004A23CB">
      <w:pPr>
        <w:spacing w:line="360" w:lineRule="auto"/>
        <w:jc w:val="center"/>
        <w:rPr>
          <w:color w:val="000000" w:themeColor="text1"/>
          <w:sz w:val="28"/>
          <w:szCs w:val="28"/>
          <w:lang w:val="uk-UA"/>
        </w:rPr>
      </w:pPr>
    </w:p>
    <w:p w14:paraId="153731D4" w14:textId="77777777" w:rsidR="00386125" w:rsidRDefault="004008F4" w:rsidP="004008F4">
      <w:pPr>
        <w:spacing w:line="360" w:lineRule="auto"/>
        <w:ind w:firstLine="708"/>
        <w:jc w:val="both"/>
        <w:rPr>
          <w:rFonts w:eastAsia="Times New Roman"/>
          <w:sz w:val="28"/>
          <w:szCs w:val="28"/>
        </w:rPr>
      </w:pPr>
      <w:r>
        <w:rPr>
          <w:rFonts w:eastAsia="Times New Roman"/>
          <w:sz w:val="28"/>
          <w:szCs w:val="28"/>
          <w:lang w:val="uk-UA"/>
        </w:rPr>
        <w:t>Згідно досліджень</w:t>
      </w:r>
      <w:r w:rsidRPr="005127D4">
        <w:rPr>
          <w:rFonts w:eastAsia="Times New Roman"/>
          <w:sz w:val="28"/>
          <w:szCs w:val="28"/>
        </w:rPr>
        <w:t>, голкові електроди забезпечують напруженість поля понад 350 В</w:t>
      </w:r>
      <w:r>
        <w:rPr>
          <w:rFonts w:eastAsia="Times New Roman"/>
          <w:sz w:val="28"/>
          <w:szCs w:val="28"/>
        </w:rPr>
        <w:t>/</w:t>
      </w:r>
      <w:r w:rsidRPr="005127D4">
        <w:rPr>
          <w:rFonts w:eastAsia="Times New Roman"/>
          <w:sz w:val="28"/>
          <w:szCs w:val="28"/>
        </w:rPr>
        <w:t>см до 12–14% кожної тканини, а поля нижче 150 В</w:t>
      </w:r>
      <w:r>
        <w:rPr>
          <w:rFonts w:eastAsia="Times New Roman"/>
          <w:sz w:val="28"/>
          <w:szCs w:val="28"/>
        </w:rPr>
        <w:t>/</w:t>
      </w:r>
      <w:r w:rsidRPr="005127D4">
        <w:rPr>
          <w:rFonts w:eastAsia="Times New Roman"/>
          <w:sz w:val="28"/>
          <w:szCs w:val="28"/>
        </w:rPr>
        <w:t xml:space="preserve">см до приблизно половини обробленої тканини. </w:t>
      </w:r>
    </w:p>
    <w:p w14:paraId="19BC9891" w14:textId="0EC999E5" w:rsidR="000569A2" w:rsidRDefault="004008F4" w:rsidP="004008F4">
      <w:pPr>
        <w:spacing w:line="360" w:lineRule="auto"/>
        <w:ind w:firstLine="708"/>
        <w:jc w:val="both"/>
        <w:rPr>
          <w:color w:val="FF0000"/>
          <w:sz w:val="28"/>
          <w:szCs w:val="28"/>
          <w:highlight w:val="yellow"/>
          <w:lang w:val="uk-UA"/>
        </w:rPr>
      </w:pPr>
      <w:r w:rsidRPr="005127D4">
        <w:rPr>
          <w:rFonts w:eastAsia="Times New Roman"/>
          <w:sz w:val="28"/>
          <w:szCs w:val="28"/>
        </w:rPr>
        <w:t>Пластинкові електроди прогнозували вироблення еле</w:t>
      </w:r>
      <w:r>
        <w:rPr>
          <w:rFonts w:eastAsia="Times New Roman"/>
          <w:sz w:val="28"/>
          <w:szCs w:val="28"/>
        </w:rPr>
        <w:t>ктричних полів від 150 до 350 В/</w:t>
      </w:r>
      <w:r w:rsidRPr="005127D4">
        <w:rPr>
          <w:rFonts w:eastAsia="Times New Roman"/>
          <w:sz w:val="28"/>
          <w:szCs w:val="28"/>
        </w:rPr>
        <w:t>см у 95% обробленої жирової тканини. Тим часом м</w:t>
      </w:r>
      <w:r w:rsidR="00AB1203">
        <w:rPr>
          <w:rFonts w:eastAsia="Times New Roman"/>
          <w:sz w:val="28"/>
          <w:szCs w:val="28"/>
        </w:rPr>
        <w:t>’</w:t>
      </w:r>
      <w:r w:rsidRPr="005127D4">
        <w:rPr>
          <w:rFonts w:eastAsia="Times New Roman"/>
          <w:sz w:val="28"/>
          <w:szCs w:val="28"/>
        </w:rPr>
        <w:t>яз не отрима</w:t>
      </w:r>
      <w:r>
        <w:rPr>
          <w:rFonts w:eastAsia="Times New Roman"/>
          <w:sz w:val="28"/>
          <w:szCs w:val="28"/>
        </w:rPr>
        <w:t>в електричного поля понад 100 В/см</w:t>
      </w:r>
      <w:r w:rsidRPr="005127D4">
        <w:rPr>
          <w:rFonts w:eastAsia="Times New Roman"/>
          <w:sz w:val="28"/>
          <w:szCs w:val="28"/>
        </w:rPr>
        <w:t>, а</w:t>
      </w:r>
      <w:r>
        <w:rPr>
          <w:rFonts w:eastAsia="Times New Roman"/>
          <w:sz w:val="28"/>
          <w:szCs w:val="28"/>
        </w:rPr>
        <w:t xml:space="preserve"> 87% шкіри отримали менше 150 В/см</w:t>
      </w:r>
      <w:r w:rsidRPr="005127D4">
        <w:rPr>
          <w:rFonts w:eastAsia="Times New Roman"/>
          <w:sz w:val="28"/>
          <w:szCs w:val="28"/>
        </w:rPr>
        <w:t xml:space="preserve"> за допомогою пластинчастого електрода. На основі результатів цих симуляцій в </w:t>
      </w:r>
      <w:r>
        <w:rPr>
          <w:rFonts w:eastAsia="Times New Roman"/>
          <w:sz w:val="28"/>
          <w:szCs w:val="28"/>
        </w:rPr>
        <w:t>наступних експериментах з жировою тканиною</w:t>
      </w:r>
      <w:r w:rsidRPr="005127D4">
        <w:rPr>
          <w:rFonts w:eastAsia="Times New Roman"/>
          <w:sz w:val="28"/>
          <w:szCs w:val="28"/>
        </w:rPr>
        <w:t xml:space="preserve"> використовували пластинні електроди напругою до 200 В.</w:t>
      </w:r>
    </w:p>
    <w:p w14:paraId="286A5C91" w14:textId="77777777" w:rsidR="008D2C0F" w:rsidRDefault="008D2C0F" w:rsidP="005A6C03">
      <w:pPr>
        <w:spacing w:line="360" w:lineRule="auto"/>
        <w:jc w:val="both"/>
        <w:rPr>
          <w:b/>
          <w:i/>
          <w:color w:val="FF0000"/>
          <w:sz w:val="28"/>
          <w:szCs w:val="28"/>
          <w:highlight w:val="yellow"/>
        </w:rPr>
      </w:pPr>
    </w:p>
    <w:p w14:paraId="01B4711B" w14:textId="1677E835" w:rsidR="00556511" w:rsidRPr="00E46CF4" w:rsidRDefault="00556511" w:rsidP="00630602">
      <w:pPr>
        <w:rPr>
          <w:b/>
          <w:i/>
          <w:color w:val="FF0000"/>
          <w:sz w:val="28"/>
          <w:szCs w:val="28"/>
          <w:highlight w:val="yellow"/>
        </w:rPr>
      </w:pPr>
    </w:p>
    <w:p w14:paraId="1AADB629" w14:textId="7A64D428" w:rsidR="005A6C03" w:rsidRDefault="00E30B4F" w:rsidP="000C4A9A">
      <w:pPr>
        <w:spacing w:line="360" w:lineRule="auto"/>
        <w:ind w:firstLine="709"/>
        <w:jc w:val="both"/>
        <w:outlineLvl w:val="1"/>
        <w:rPr>
          <w:b/>
          <w:i/>
          <w:color w:val="FF0000"/>
          <w:sz w:val="28"/>
          <w:szCs w:val="28"/>
          <w:highlight w:val="yellow"/>
          <w:lang w:val="uk-UA"/>
        </w:rPr>
      </w:pPr>
      <w:bookmarkStart w:id="9" w:name="_Toc25692043"/>
      <w:r>
        <w:rPr>
          <w:sz w:val="28"/>
          <w:szCs w:val="28"/>
        </w:rPr>
        <w:t>1.2</w:t>
      </w:r>
      <w:r w:rsidR="005A6C03">
        <w:rPr>
          <w:sz w:val="28"/>
          <w:szCs w:val="28"/>
        </w:rPr>
        <w:t xml:space="preserve"> </w:t>
      </w:r>
      <w:r w:rsidR="005A6C03" w:rsidRPr="00357A8F">
        <w:rPr>
          <w:sz w:val="28"/>
          <w:szCs w:val="28"/>
        </w:rPr>
        <w:t>Різновиди апаратів для електропорації</w:t>
      </w:r>
      <w:bookmarkEnd w:id="9"/>
    </w:p>
    <w:p w14:paraId="1531F912" w14:textId="77777777" w:rsidR="005A6C03" w:rsidRDefault="005A6C03" w:rsidP="005A6C03">
      <w:pPr>
        <w:spacing w:line="360" w:lineRule="auto"/>
        <w:jc w:val="both"/>
        <w:rPr>
          <w:b/>
          <w:i/>
          <w:color w:val="FF0000"/>
          <w:sz w:val="28"/>
          <w:szCs w:val="28"/>
          <w:highlight w:val="yellow"/>
          <w:lang w:val="uk-UA"/>
        </w:rPr>
      </w:pPr>
    </w:p>
    <w:p w14:paraId="42629BE5" w14:textId="77777777" w:rsidR="009440DC" w:rsidRDefault="009440DC" w:rsidP="005A6C03">
      <w:pPr>
        <w:spacing w:line="360" w:lineRule="auto"/>
        <w:jc w:val="both"/>
        <w:rPr>
          <w:b/>
          <w:i/>
          <w:color w:val="FF0000"/>
          <w:sz w:val="28"/>
          <w:szCs w:val="28"/>
          <w:highlight w:val="yellow"/>
          <w:lang w:val="uk-UA"/>
        </w:rPr>
      </w:pPr>
    </w:p>
    <w:p w14:paraId="392CE787" w14:textId="0CA503BE" w:rsidR="005A6C03" w:rsidRDefault="005A6C03" w:rsidP="005A6C03">
      <w:pPr>
        <w:spacing w:line="360" w:lineRule="auto"/>
        <w:ind w:firstLine="708"/>
        <w:jc w:val="both"/>
        <w:rPr>
          <w:color w:val="000000" w:themeColor="text1"/>
          <w:sz w:val="28"/>
          <w:szCs w:val="28"/>
          <w:lang w:val="uk-UA"/>
        </w:rPr>
      </w:pPr>
      <w:r w:rsidRPr="00A7552A">
        <w:rPr>
          <w:color w:val="000000" w:themeColor="text1"/>
          <w:sz w:val="28"/>
          <w:szCs w:val="28"/>
          <w:lang w:val="uk-UA"/>
        </w:rPr>
        <w:t>Аналізуючи інформаційні джерела, було знайдено різноманітні с</w:t>
      </w:r>
      <w:r w:rsidR="0029011A">
        <w:rPr>
          <w:color w:val="000000" w:themeColor="text1"/>
          <w:sz w:val="28"/>
          <w:szCs w:val="28"/>
          <w:lang w:val="uk-UA"/>
        </w:rPr>
        <w:t>учасні п</w:t>
      </w:r>
      <w:r w:rsidR="00472735">
        <w:rPr>
          <w:color w:val="000000" w:themeColor="text1"/>
          <w:sz w:val="28"/>
          <w:szCs w:val="28"/>
          <w:lang w:val="uk-UA"/>
        </w:rPr>
        <w:t>рилади, п</w:t>
      </w:r>
      <w:r w:rsidR="00A61109">
        <w:rPr>
          <w:color w:val="000000" w:themeColor="text1"/>
          <w:sz w:val="28"/>
          <w:szCs w:val="28"/>
          <w:lang w:val="uk-UA"/>
        </w:rPr>
        <w:t>редставлені в Таблиці</w:t>
      </w:r>
      <w:r w:rsidR="00472735">
        <w:rPr>
          <w:color w:val="000000" w:themeColor="text1"/>
          <w:sz w:val="28"/>
          <w:szCs w:val="28"/>
          <w:lang w:val="uk-UA"/>
        </w:rPr>
        <w:t xml:space="preserve"> 1.5</w:t>
      </w:r>
      <w:r w:rsidR="0029011A">
        <w:rPr>
          <w:color w:val="000000" w:themeColor="text1"/>
          <w:sz w:val="28"/>
          <w:szCs w:val="28"/>
          <w:lang w:val="uk-UA"/>
        </w:rPr>
        <w:t>.</w:t>
      </w:r>
    </w:p>
    <w:p w14:paraId="4AA9CDA6" w14:textId="77777777" w:rsidR="00630602" w:rsidRPr="00A7552A" w:rsidRDefault="00630602" w:rsidP="00A61109">
      <w:pPr>
        <w:spacing w:line="360" w:lineRule="auto"/>
        <w:jc w:val="both"/>
        <w:rPr>
          <w:color w:val="000000" w:themeColor="text1"/>
          <w:sz w:val="28"/>
          <w:szCs w:val="28"/>
          <w:lang w:val="uk-UA"/>
        </w:rPr>
      </w:pPr>
    </w:p>
    <w:p w14:paraId="15F9DD56" w14:textId="77777777" w:rsidR="00AB1203" w:rsidRDefault="00AB1203">
      <w:pPr>
        <w:rPr>
          <w:color w:val="000000" w:themeColor="text1"/>
          <w:sz w:val="28"/>
          <w:szCs w:val="28"/>
          <w:lang w:val="uk-UA"/>
        </w:rPr>
      </w:pPr>
      <w:r>
        <w:rPr>
          <w:color w:val="000000" w:themeColor="text1"/>
          <w:sz w:val="28"/>
          <w:szCs w:val="28"/>
          <w:lang w:val="uk-UA"/>
        </w:rPr>
        <w:br w:type="page"/>
      </w:r>
    </w:p>
    <w:p w14:paraId="0ABB0488" w14:textId="5DC2D1DC" w:rsidR="005A6C03" w:rsidRPr="00A7552A" w:rsidRDefault="005A6C03" w:rsidP="005A6C03">
      <w:pPr>
        <w:spacing w:line="360" w:lineRule="auto"/>
        <w:ind w:firstLine="708"/>
        <w:jc w:val="both"/>
        <w:rPr>
          <w:color w:val="000000" w:themeColor="text1"/>
          <w:sz w:val="28"/>
          <w:szCs w:val="28"/>
          <w:lang w:val="uk-UA"/>
        </w:rPr>
      </w:pPr>
      <w:r w:rsidRPr="00A7552A">
        <w:rPr>
          <w:color w:val="000000" w:themeColor="text1"/>
          <w:sz w:val="28"/>
          <w:szCs w:val="28"/>
          <w:lang w:val="uk-UA"/>
        </w:rPr>
        <w:lastRenderedPageBreak/>
        <w:t xml:space="preserve">Таблиця </w:t>
      </w:r>
      <w:r w:rsidR="00472735">
        <w:rPr>
          <w:color w:val="000000" w:themeColor="text1"/>
          <w:sz w:val="28"/>
          <w:szCs w:val="28"/>
          <w:lang w:val="uk-UA"/>
        </w:rPr>
        <w:t>1.5</w:t>
      </w:r>
      <w:r w:rsidRPr="00A7552A">
        <w:rPr>
          <w:color w:val="000000" w:themeColor="text1"/>
          <w:sz w:val="28"/>
          <w:szCs w:val="28"/>
          <w:lang w:val="uk-UA"/>
        </w:rPr>
        <w:t xml:space="preserve"> – Порівняльна характеристика приладів</w:t>
      </w:r>
    </w:p>
    <w:tbl>
      <w:tblPr>
        <w:tblStyle w:val="a4"/>
        <w:tblW w:w="9579" w:type="dxa"/>
        <w:jc w:val="center"/>
        <w:tblLook w:val="04A0" w:firstRow="1" w:lastRow="0" w:firstColumn="1" w:lastColumn="0" w:noHBand="0" w:noVBand="1"/>
      </w:tblPr>
      <w:tblGrid>
        <w:gridCol w:w="2701"/>
        <w:gridCol w:w="1312"/>
        <w:gridCol w:w="1254"/>
        <w:gridCol w:w="1340"/>
        <w:gridCol w:w="864"/>
        <w:gridCol w:w="11"/>
        <w:gridCol w:w="698"/>
        <w:gridCol w:w="756"/>
        <w:gridCol w:w="643"/>
      </w:tblGrid>
      <w:tr w:rsidR="005A6C03" w:rsidRPr="00630602" w14:paraId="7F710EC2" w14:textId="77777777" w:rsidTr="00983790">
        <w:trPr>
          <w:trHeight w:val="564"/>
          <w:tblHeader/>
          <w:jc w:val="center"/>
        </w:trPr>
        <w:tc>
          <w:tcPr>
            <w:tcW w:w="2701" w:type="dxa"/>
            <w:vMerge w:val="restart"/>
            <w:vAlign w:val="center"/>
          </w:tcPr>
          <w:p w14:paraId="43A98AC1"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Модель:</w:t>
            </w:r>
          </w:p>
        </w:tc>
        <w:tc>
          <w:tcPr>
            <w:tcW w:w="1312" w:type="dxa"/>
            <w:vMerge w:val="restart"/>
            <w:vAlign w:val="center"/>
          </w:tcPr>
          <w:p w14:paraId="5A3CF48A"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Час зарядки</w:t>
            </w:r>
          </w:p>
        </w:tc>
        <w:tc>
          <w:tcPr>
            <w:tcW w:w="2594" w:type="dxa"/>
            <w:gridSpan w:val="2"/>
            <w:vAlign w:val="center"/>
          </w:tcPr>
          <w:p w14:paraId="6F7E3795"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Діапазон напруги</w:t>
            </w:r>
          </w:p>
        </w:tc>
        <w:tc>
          <w:tcPr>
            <w:tcW w:w="1573" w:type="dxa"/>
            <w:gridSpan w:val="3"/>
            <w:vAlign w:val="center"/>
          </w:tcPr>
          <w:p w14:paraId="58274D15"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Ємність</w:t>
            </w:r>
          </w:p>
        </w:tc>
        <w:tc>
          <w:tcPr>
            <w:tcW w:w="1399" w:type="dxa"/>
            <w:gridSpan w:val="2"/>
            <w:vAlign w:val="center"/>
          </w:tcPr>
          <w:p w14:paraId="76C50581"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Опір</w:t>
            </w:r>
          </w:p>
        </w:tc>
      </w:tr>
      <w:tr w:rsidR="005A6C03" w:rsidRPr="00630602" w14:paraId="4A7D480C" w14:textId="77777777" w:rsidTr="000C4A9A">
        <w:trPr>
          <w:trHeight w:val="433"/>
          <w:tblHeader/>
          <w:jc w:val="center"/>
        </w:trPr>
        <w:tc>
          <w:tcPr>
            <w:tcW w:w="2701" w:type="dxa"/>
            <w:vMerge/>
            <w:tcBorders>
              <w:bottom w:val="single" w:sz="4" w:space="0" w:color="auto"/>
            </w:tcBorders>
            <w:vAlign w:val="center"/>
          </w:tcPr>
          <w:p w14:paraId="2F503412" w14:textId="77777777" w:rsidR="005A6C03" w:rsidRPr="00630602" w:rsidRDefault="005A6C03" w:rsidP="00983790">
            <w:pPr>
              <w:pStyle w:val="a3"/>
              <w:ind w:left="0"/>
              <w:jc w:val="center"/>
              <w:rPr>
                <w:rFonts w:ascii="Times New Roman" w:hAnsi="Times New Roman" w:cs="Times New Roman"/>
                <w:sz w:val="24"/>
                <w:szCs w:val="24"/>
                <w:lang w:val="uk-UA"/>
              </w:rPr>
            </w:pPr>
          </w:p>
        </w:tc>
        <w:tc>
          <w:tcPr>
            <w:tcW w:w="1312" w:type="dxa"/>
            <w:vMerge/>
            <w:tcBorders>
              <w:bottom w:val="single" w:sz="4" w:space="0" w:color="auto"/>
            </w:tcBorders>
            <w:vAlign w:val="center"/>
          </w:tcPr>
          <w:p w14:paraId="32EA594D" w14:textId="77777777" w:rsidR="005A6C03" w:rsidRPr="00630602" w:rsidRDefault="005A6C03" w:rsidP="00983790">
            <w:pPr>
              <w:pStyle w:val="a3"/>
              <w:ind w:left="0"/>
              <w:jc w:val="center"/>
              <w:rPr>
                <w:rFonts w:ascii="Times New Roman" w:hAnsi="Times New Roman" w:cs="Times New Roman"/>
                <w:sz w:val="24"/>
                <w:szCs w:val="24"/>
                <w:lang w:val="uk-UA"/>
              </w:rPr>
            </w:pPr>
          </w:p>
        </w:tc>
        <w:tc>
          <w:tcPr>
            <w:tcW w:w="1254" w:type="dxa"/>
            <w:tcBorders>
              <w:bottom w:val="single" w:sz="4" w:space="0" w:color="auto"/>
            </w:tcBorders>
            <w:vAlign w:val="center"/>
          </w:tcPr>
          <w:p w14:paraId="6370B2BE" w14:textId="77777777"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lang w:val="en-US"/>
              </w:rPr>
              <w:t>LV</w:t>
            </w:r>
          </w:p>
        </w:tc>
        <w:tc>
          <w:tcPr>
            <w:tcW w:w="1340" w:type="dxa"/>
            <w:tcBorders>
              <w:bottom w:val="single" w:sz="4" w:space="0" w:color="auto"/>
            </w:tcBorders>
            <w:vAlign w:val="center"/>
          </w:tcPr>
          <w:p w14:paraId="7585FFB5" w14:textId="77777777"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lang w:val="en-US"/>
              </w:rPr>
              <w:t>HV</w:t>
            </w:r>
          </w:p>
        </w:tc>
        <w:tc>
          <w:tcPr>
            <w:tcW w:w="875" w:type="dxa"/>
            <w:gridSpan w:val="2"/>
            <w:tcBorders>
              <w:bottom w:val="single" w:sz="4" w:space="0" w:color="auto"/>
            </w:tcBorders>
            <w:vAlign w:val="center"/>
          </w:tcPr>
          <w:p w14:paraId="30AFB70B" w14:textId="77777777"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lang w:val="en-US"/>
              </w:rPr>
              <w:t>LV</w:t>
            </w:r>
          </w:p>
        </w:tc>
        <w:tc>
          <w:tcPr>
            <w:tcW w:w="698" w:type="dxa"/>
            <w:tcBorders>
              <w:bottom w:val="single" w:sz="4" w:space="0" w:color="auto"/>
            </w:tcBorders>
            <w:vAlign w:val="center"/>
          </w:tcPr>
          <w:p w14:paraId="600DF73D" w14:textId="77777777"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lang w:val="en-US"/>
              </w:rPr>
              <w:t>HV</w:t>
            </w:r>
          </w:p>
        </w:tc>
        <w:tc>
          <w:tcPr>
            <w:tcW w:w="756" w:type="dxa"/>
            <w:tcBorders>
              <w:bottom w:val="single" w:sz="4" w:space="0" w:color="auto"/>
            </w:tcBorders>
            <w:vAlign w:val="center"/>
          </w:tcPr>
          <w:p w14:paraId="12D2BBA0" w14:textId="77777777"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lang w:val="en-US"/>
              </w:rPr>
              <w:t>LV</w:t>
            </w:r>
          </w:p>
        </w:tc>
        <w:tc>
          <w:tcPr>
            <w:tcW w:w="643" w:type="dxa"/>
            <w:tcBorders>
              <w:bottom w:val="single" w:sz="4" w:space="0" w:color="auto"/>
            </w:tcBorders>
            <w:vAlign w:val="center"/>
          </w:tcPr>
          <w:p w14:paraId="3974A225" w14:textId="77777777"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lang w:val="en-US"/>
              </w:rPr>
              <w:t>HV</w:t>
            </w:r>
          </w:p>
        </w:tc>
      </w:tr>
      <w:tr w:rsidR="005A6C03" w:rsidRPr="00630602" w14:paraId="424B4516" w14:textId="77777777" w:rsidTr="000C4A9A">
        <w:trPr>
          <w:jc w:val="center"/>
        </w:trPr>
        <w:tc>
          <w:tcPr>
            <w:tcW w:w="2701" w:type="dxa"/>
            <w:tcBorders>
              <w:bottom w:val="single" w:sz="4" w:space="0" w:color="auto"/>
            </w:tcBorders>
            <w:vAlign w:val="center"/>
          </w:tcPr>
          <w:p w14:paraId="4341CFB2" w14:textId="77777777" w:rsidR="005A6C03" w:rsidRPr="00630602" w:rsidRDefault="005A6C03" w:rsidP="00983790">
            <w:pPr>
              <w:pStyle w:val="a3"/>
              <w:ind w:left="140"/>
              <w:jc w:val="center"/>
              <w:rPr>
                <w:rFonts w:ascii="Times New Roman" w:hAnsi="Times New Roman" w:cs="Times New Roman"/>
                <w:sz w:val="24"/>
                <w:szCs w:val="24"/>
                <w:lang w:val="uk-UA"/>
              </w:rPr>
            </w:pPr>
            <w:r w:rsidRPr="00630602">
              <w:rPr>
                <w:rFonts w:ascii="Times New Roman" w:hAnsi="Times New Roman" w:cs="Times New Roman"/>
                <w:noProof/>
                <w:lang w:eastAsia="ru-RU"/>
              </w:rPr>
              <w:drawing>
                <wp:inline distT="0" distB="0" distL="0" distR="0" wp14:anchorId="7C3D9BF5" wp14:editId="62950E4C">
                  <wp:extent cx="1261110" cy="848333"/>
                  <wp:effectExtent l="0" t="0" r="8890" b="0"/>
                  <wp:docPr id="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1311114" cy="881970"/>
                          </a:xfrm>
                          <a:prstGeom prst="rect">
                            <a:avLst/>
                          </a:prstGeom>
                          <a:noFill/>
                          <a:ln w="9525">
                            <a:noFill/>
                            <a:miter lim="800000"/>
                            <a:headEnd/>
                            <a:tailEnd/>
                          </a:ln>
                        </pic:spPr>
                      </pic:pic>
                    </a:graphicData>
                  </a:graphic>
                </wp:inline>
              </w:drawing>
            </w:r>
          </w:p>
          <w:p w14:paraId="4EC9C99D" w14:textId="61C4C5B0"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rPr>
              <w:t>ECM</w:t>
            </w:r>
            <w:r w:rsidRPr="00630602">
              <w:rPr>
                <w:rFonts w:ascii="Times New Roman" w:hAnsi="Times New Roman" w:cs="Times New Roman"/>
                <w:sz w:val="24"/>
                <w:szCs w:val="24"/>
                <w:vertAlign w:val="superscript"/>
              </w:rPr>
              <w:t>®</w:t>
            </w:r>
            <w:r w:rsidR="00A61109">
              <w:rPr>
                <w:rFonts w:ascii="Times New Roman" w:hAnsi="Times New Roman" w:cs="Times New Roman"/>
                <w:sz w:val="24"/>
                <w:szCs w:val="24"/>
              </w:rPr>
              <w:t xml:space="preserve"> 399[24</w:t>
            </w:r>
            <w:r w:rsidRPr="00630602">
              <w:rPr>
                <w:rFonts w:ascii="Times New Roman" w:hAnsi="Times New Roman" w:cs="Times New Roman"/>
                <w:sz w:val="24"/>
                <w:szCs w:val="24"/>
              </w:rPr>
              <w:t>]</w:t>
            </w:r>
          </w:p>
        </w:tc>
        <w:tc>
          <w:tcPr>
            <w:tcW w:w="1312" w:type="dxa"/>
            <w:tcBorders>
              <w:bottom w:val="single" w:sz="4" w:space="0" w:color="auto"/>
            </w:tcBorders>
            <w:vAlign w:val="center"/>
          </w:tcPr>
          <w:p w14:paraId="2E485FBB"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Максимум 5 сек</w:t>
            </w:r>
          </w:p>
        </w:tc>
        <w:tc>
          <w:tcPr>
            <w:tcW w:w="1254" w:type="dxa"/>
            <w:tcBorders>
              <w:bottom w:val="single" w:sz="4" w:space="0" w:color="auto"/>
            </w:tcBorders>
            <w:vAlign w:val="center"/>
          </w:tcPr>
          <w:p w14:paraId="298D5EA7"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2 - 500 В режим HV / 2 V роздільна здатність</w:t>
            </w:r>
          </w:p>
        </w:tc>
        <w:tc>
          <w:tcPr>
            <w:tcW w:w="1340" w:type="dxa"/>
            <w:tcBorders>
              <w:bottom w:val="single" w:sz="4" w:space="0" w:color="auto"/>
            </w:tcBorders>
            <w:vAlign w:val="center"/>
          </w:tcPr>
          <w:p w14:paraId="2F74FEB7"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10 - 2,500 В режим HV / 10 В роздільна здатність</w:t>
            </w:r>
          </w:p>
        </w:tc>
        <w:tc>
          <w:tcPr>
            <w:tcW w:w="875" w:type="dxa"/>
            <w:gridSpan w:val="2"/>
            <w:tcBorders>
              <w:bottom w:val="single" w:sz="4" w:space="0" w:color="auto"/>
            </w:tcBorders>
            <w:vAlign w:val="center"/>
          </w:tcPr>
          <w:p w14:paraId="365C8859"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1,050 μF</w:t>
            </w:r>
          </w:p>
        </w:tc>
        <w:tc>
          <w:tcPr>
            <w:tcW w:w="698" w:type="dxa"/>
            <w:tcBorders>
              <w:bottom w:val="single" w:sz="4" w:space="0" w:color="auto"/>
            </w:tcBorders>
            <w:vAlign w:val="center"/>
          </w:tcPr>
          <w:p w14:paraId="16E79E51"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36 μF</w:t>
            </w:r>
          </w:p>
        </w:tc>
        <w:tc>
          <w:tcPr>
            <w:tcW w:w="756" w:type="dxa"/>
            <w:tcBorders>
              <w:bottom w:val="single" w:sz="4" w:space="0" w:color="auto"/>
            </w:tcBorders>
            <w:vAlign w:val="center"/>
          </w:tcPr>
          <w:p w14:paraId="4EB1570D"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150 ohm</w:t>
            </w:r>
          </w:p>
        </w:tc>
        <w:tc>
          <w:tcPr>
            <w:tcW w:w="643" w:type="dxa"/>
            <w:tcBorders>
              <w:bottom w:val="single" w:sz="4" w:space="0" w:color="auto"/>
            </w:tcBorders>
            <w:vAlign w:val="center"/>
          </w:tcPr>
          <w:p w14:paraId="04656E76"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150 ohm</w:t>
            </w:r>
          </w:p>
        </w:tc>
      </w:tr>
      <w:tr w:rsidR="005A6C03" w:rsidRPr="00630602" w14:paraId="0F315461" w14:textId="77777777" w:rsidTr="000C4A9A">
        <w:trPr>
          <w:jc w:val="center"/>
        </w:trPr>
        <w:tc>
          <w:tcPr>
            <w:tcW w:w="2701" w:type="dxa"/>
            <w:tcBorders>
              <w:top w:val="nil"/>
              <w:bottom w:val="single" w:sz="4" w:space="0" w:color="auto"/>
            </w:tcBorders>
            <w:vAlign w:val="center"/>
          </w:tcPr>
          <w:p w14:paraId="5CA63AE0"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noProof/>
                <w:lang w:eastAsia="ru-RU"/>
              </w:rPr>
              <w:drawing>
                <wp:inline distT="0" distB="0" distL="0" distR="0" wp14:anchorId="0B526309" wp14:editId="72AE198C">
                  <wp:extent cx="1533304" cy="1068818"/>
                  <wp:effectExtent l="19050" t="0" r="0" b="0"/>
                  <wp:docPr id="2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1533638" cy="1069051"/>
                          </a:xfrm>
                          <a:prstGeom prst="rect">
                            <a:avLst/>
                          </a:prstGeom>
                          <a:noFill/>
                          <a:ln w="9525">
                            <a:noFill/>
                            <a:miter lim="800000"/>
                            <a:headEnd/>
                            <a:tailEnd/>
                          </a:ln>
                        </pic:spPr>
                      </pic:pic>
                    </a:graphicData>
                  </a:graphic>
                </wp:inline>
              </w:drawing>
            </w:r>
          </w:p>
          <w:p w14:paraId="702D9411" w14:textId="512E8AAD"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rPr>
              <w:t>ECM</w:t>
            </w:r>
            <w:r w:rsidRPr="00630602">
              <w:rPr>
                <w:rFonts w:ascii="Times New Roman" w:hAnsi="Times New Roman" w:cs="Times New Roman"/>
                <w:sz w:val="24"/>
                <w:szCs w:val="24"/>
                <w:vertAlign w:val="superscript"/>
              </w:rPr>
              <w:t>®</w:t>
            </w:r>
            <w:r w:rsidR="00A61109">
              <w:rPr>
                <w:rFonts w:ascii="Times New Roman" w:hAnsi="Times New Roman" w:cs="Times New Roman"/>
                <w:sz w:val="24"/>
                <w:szCs w:val="24"/>
              </w:rPr>
              <w:t xml:space="preserve"> 630[24</w:t>
            </w:r>
            <w:r w:rsidRPr="00630602">
              <w:rPr>
                <w:rFonts w:ascii="Times New Roman" w:hAnsi="Times New Roman" w:cs="Times New Roman"/>
                <w:sz w:val="24"/>
                <w:szCs w:val="24"/>
              </w:rPr>
              <w:t>]</w:t>
            </w:r>
          </w:p>
        </w:tc>
        <w:tc>
          <w:tcPr>
            <w:tcW w:w="1312" w:type="dxa"/>
            <w:tcBorders>
              <w:top w:val="nil"/>
              <w:bottom w:val="single" w:sz="4" w:space="0" w:color="auto"/>
            </w:tcBorders>
            <w:vAlign w:val="center"/>
          </w:tcPr>
          <w:p w14:paraId="1F963136"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Максимум 5 сек</w:t>
            </w:r>
          </w:p>
        </w:tc>
        <w:tc>
          <w:tcPr>
            <w:tcW w:w="1254" w:type="dxa"/>
            <w:tcBorders>
              <w:top w:val="nil"/>
              <w:bottom w:val="single" w:sz="4" w:space="0" w:color="auto"/>
            </w:tcBorders>
            <w:vAlign w:val="center"/>
          </w:tcPr>
          <w:p w14:paraId="5FEAA0C8"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10 - 500 В режим LV / 1 V роздільна здатність</w:t>
            </w:r>
          </w:p>
        </w:tc>
        <w:tc>
          <w:tcPr>
            <w:tcW w:w="1340" w:type="dxa"/>
            <w:tcBorders>
              <w:top w:val="nil"/>
              <w:bottom w:val="single" w:sz="4" w:space="0" w:color="auto"/>
            </w:tcBorders>
            <w:vAlign w:val="center"/>
          </w:tcPr>
          <w:p w14:paraId="47271364"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50 - 2500 В режим HV / 5 V роздільна здатність</w:t>
            </w:r>
          </w:p>
        </w:tc>
        <w:tc>
          <w:tcPr>
            <w:tcW w:w="875" w:type="dxa"/>
            <w:gridSpan w:val="2"/>
            <w:tcBorders>
              <w:top w:val="nil"/>
              <w:bottom w:val="single" w:sz="4" w:space="0" w:color="auto"/>
            </w:tcBorders>
            <w:vAlign w:val="center"/>
          </w:tcPr>
          <w:p w14:paraId="411FAB09"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1 μF, 25 μF до 3,275 μF</w:t>
            </w:r>
          </w:p>
        </w:tc>
        <w:tc>
          <w:tcPr>
            <w:tcW w:w="698" w:type="dxa"/>
            <w:tcBorders>
              <w:top w:val="nil"/>
              <w:bottom w:val="single" w:sz="4" w:space="0" w:color="auto"/>
            </w:tcBorders>
            <w:vAlign w:val="center"/>
          </w:tcPr>
          <w:p w14:paraId="76F14B96"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25 μF, 50 μF</w:t>
            </w:r>
          </w:p>
        </w:tc>
        <w:tc>
          <w:tcPr>
            <w:tcW w:w="756" w:type="dxa"/>
            <w:tcBorders>
              <w:top w:val="nil"/>
              <w:bottom w:val="single" w:sz="4" w:space="0" w:color="auto"/>
            </w:tcBorders>
            <w:vAlign w:val="center"/>
          </w:tcPr>
          <w:p w14:paraId="21EDB919"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25 ohm – 1,575 ohm</w:t>
            </w:r>
          </w:p>
        </w:tc>
        <w:tc>
          <w:tcPr>
            <w:tcW w:w="643" w:type="dxa"/>
            <w:tcBorders>
              <w:top w:val="nil"/>
              <w:bottom w:val="single" w:sz="4" w:space="0" w:color="auto"/>
            </w:tcBorders>
            <w:vAlign w:val="center"/>
          </w:tcPr>
          <w:p w14:paraId="37E2B472"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25 ohm</w:t>
            </w:r>
          </w:p>
        </w:tc>
      </w:tr>
      <w:tr w:rsidR="005A6C03" w:rsidRPr="00630602" w14:paraId="09C5C47C" w14:textId="77777777" w:rsidTr="00983790">
        <w:trPr>
          <w:jc w:val="center"/>
        </w:trPr>
        <w:tc>
          <w:tcPr>
            <w:tcW w:w="2701" w:type="dxa"/>
            <w:tcBorders>
              <w:bottom w:val="single" w:sz="4" w:space="0" w:color="auto"/>
            </w:tcBorders>
            <w:vAlign w:val="center"/>
          </w:tcPr>
          <w:p w14:paraId="727ED458"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noProof/>
                <w:lang w:eastAsia="ru-RU"/>
              </w:rPr>
              <w:drawing>
                <wp:inline distT="0" distB="0" distL="0" distR="0" wp14:anchorId="1C17026D" wp14:editId="39C4DF19">
                  <wp:extent cx="1522002" cy="946298"/>
                  <wp:effectExtent l="19050" t="0" r="1998" b="0"/>
                  <wp:docPr id="2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a:stretch>
                            <a:fillRect/>
                          </a:stretch>
                        </pic:blipFill>
                        <pic:spPr bwMode="auto">
                          <a:xfrm>
                            <a:off x="0" y="0"/>
                            <a:ext cx="1521828" cy="946190"/>
                          </a:xfrm>
                          <a:prstGeom prst="rect">
                            <a:avLst/>
                          </a:prstGeom>
                          <a:noFill/>
                          <a:ln w="9525">
                            <a:noFill/>
                            <a:miter lim="800000"/>
                            <a:headEnd/>
                            <a:tailEnd/>
                          </a:ln>
                        </pic:spPr>
                      </pic:pic>
                    </a:graphicData>
                  </a:graphic>
                </wp:inline>
              </w:drawing>
            </w:r>
          </w:p>
          <w:p w14:paraId="06A51C46" w14:textId="1FDE89F2" w:rsidR="005A6C03" w:rsidRPr="00630602" w:rsidRDefault="005A6C03" w:rsidP="00983790">
            <w:pPr>
              <w:pStyle w:val="a3"/>
              <w:ind w:left="0"/>
              <w:jc w:val="center"/>
              <w:rPr>
                <w:rFonts w:ascii="Times New Roman" w:hAnsi="Times New Roman" w:cs="Times New Roman"/>
                <w:sz w:val="24"/>
                <w:szCs w:val="24"/>
                <w:lang w:val="en-US"/>
              </w:rPr>
            </w:pPr>
            <w:r w:rsidRPr="00630602">
              <w:rPr>
                <w:rFonts w:ascii="Times New Roman" w:hAnsi="Times New Roman" w:cs="Times New Roman"/>
                <w:sz w:val="24"/>
                <w:szCs w:val="24"/>
              </w:rPr>
              <w:t>ECM</w:t>
            </w:r>
            <w:r w:rsidRPr="00630602">
              <w:rPr>
                <w:rFonts w:ascii="Times New Roman" w:hAnsi="Times New Roman" w:cs="Times New Roman"/>
                <w:sz w:val="24"/>
                <w:szCs w:val="24"/>
                <w:vertAlign w:val="superscript"/>
              </w:rPr>
              <w:t>®</w:t>
            </w:r>
            <w:r w:rsidRPr="00630602">
              <w:rPr>
                <w:rFonts w:ascii="Times New Roman" w:hAnsi="Times New Roman" w:cs="Times New Roman"/>
                <w:sz w:val="24"/>
                <w:szCs w:val="24"/>
              </w:rPr>
              <w:t xml:space="preserve"> 830</w:t>
            </w:r>
            <w:r w:rsidR="00A61109">
              <w:rPr>
                <w:rFonts w:ascii="Times New Roman" w:hAnsi="Times New Roman" w:cs="Times New Roman"/>
                <w:sz w:val="24"/>
                <w:szCs w:val="24"/>
                <w:lang w:val="en-US"/>
              </w:rPr>
              <w:t>[24</w:t>
            </w:r>
            <w:r w:rsidRPr="00630602">
              <w:rPr>
                <w:rFonts w:ascii="Times New Roman" w:hAnsi="Times New Roman" w:cs="Times New Roman"/>
                <w:sz w:val="24"/>
                <w:szCs w:val="24"/>
                <w:lang w:val="en-US"/>
              </w:rPr>
              <w:t>]</w:t>
            </w:r>
          </w:p>
        </w:tc>
        <w:tc>
          <w:tcPr>
            <w:tcW w:w="1312" w:type="dxa"/>
            <w:tcBorders>
              <w:bottom w:val="single" w:sz="4" w:space="0" w:color="auto"/>
            </w:tcBorders>
            <w:vAlign w:val="center"/>
          </w:tcPr>
          <w:p w14:paraId="073A56EA"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Максимум 5 сек (без затримки)</w:t>
            </w:r>
          </w:p>
        </w:tc>
        <w:tc>
          <w:tcPr>
            <w:tcW w:w="1254" w:type="dxa"/>
            <w:tcBorders>
              <w:bottom w:val="single" w:sz="4" w:space="0" w:color="auto"/>
            </w:tcBorders>
            <w:vAlign w:val="center"/>
          </w:tcPr>
          <w:p w14:paraId="64250C4C"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5-500 В режим LV / 1 V роздільна здатність</w:t>
            </w:r>
          </w:p>
        </w:tc>
        <w:tc>
          <w:tcPr>
            <w:tcW w:w="1340" w:type="dxa"/>
            <w:tcBorders>
              <w:bottom w:val="single" w:sz="4" w:space="0" w:color="auto"/>
            </w:tcBorders>
            <w:vAlign w:val="center"/>
          </w:tcPr>
          <w:p w14:paraId="7C55AFC6"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505 - 3000 V HV режим/5V роздільна здатність</w:t>
            </w:r>
          </w:p>
        </w:tc>
        <w:tc>
          <w:tcPr>
            <w:tcW w:w="864" w:type="dxa"/>
            <w:tcBorders>
              <w:bottom w:val="single" w:sz="4" w:space="0" w:color="auto"/>
            </w:tcBorders>
            <w:vAlign w:val="center"/>
          </w:tcPr>
          <w:p w14:paraId="7E453BE8"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4000 μF</w:t>
            </w:r>
          </w:p>
        </w:tc>
        <w:tc>
          <w:tcPr>
            <w:tcW w:w="709" w:type="dxa"/>
            <w:gridSpan w:val="2"/>
            <w:tcBorders>
              <w:bottom w:val="single" w:sz="4" w:space="0" w:color="auto"/>
            </w:tcBorders>
            <w:vAlign w:val="center"/>
          </w:tcPr>
          <w:p w14:paraId="41183296"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111 μF</w:t>
            </w:r>
          </w:p>
        </w:tc>
        <w:tc>
          <w:tcPr>
            <w:tcW w:w="756" w:type="dxa"/>
            <w:tcBorders>
              <w:bottom w:val="single" w:sz="4" w:space="0" w:color="auto"/>
            </w:tcBorders>
            <w:vAlign w:val="center"/>
          </w:tcPr>
          <w:p w14:paraId="58596F58"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56 Ом</w:t>
            </w:r>
          </w:p>
        </w:tc>
        <w:tc>
          <w:tcPr>
            <w:tcW w:w="643" w:type="dxa"/>
            <w:tcBorders>
              <w:bottom w:val="single" w:sz="4" w:space="0" w:color="auto"/>
            </w:tcBorders>
            <w:vAlign w:val="center"/>
          </w:tcPr>
          <w:p w14:paraId="7A116E6A"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56 Ом</w:t>
            </w:r>
          </w:p>
        </w:tc>
      </w:tr>
      <w:tr w:rsidR="005A6C03" w:rsidRPr="00630602" w14:paraId="7E2022C4" w14:textId="77777777" w:rsidTr="00983790">
        <w:trPr>
          <w:jc w:val="center"/>
        </w:trPr>
        <w:tc>
          <w:tcPr>
            <w:tcW w:w="2701" w:type="dxa"/>
            <w:vAlign w:val="center"/>
          </w:tcPr>
          <w:p w14:paraId="030F72C9" w14:textId="48E9B470" w:rsidR="005A6C03" w:rsidRPr="00630602" w:rsidRDefault="005A6C03" w:rsidP="00983790">
            <w:pPr>
              <w:pStyle w:val="a3"/>
              <w:ind w:left="0"/>
              <w:jc w:val="center"/>
              <w:rPr>
                <w:rFonts w:ascii="Times New Roman" w:hAnsi="Times New Roman" w:cs="Times New Roman"/>
                <w:noProof/>
                <w:sz w:val="24"/>
                <w:szCs w:val="24"/>
              </w:rPr>
            </w:pPr>
            <w:r w:rsidRPr="00630602">
              <w:rPr>
                <w:rFonts w:ascii="Times New Roman" w:hAnsi="Times New Roman" w:cs="Times New Roman"/>
                <w:noProof/>
                <w:lang w:eastAsia="ru-RU"/>
              </w:rPr>
              <w:drawing>
                <wp:inline distT="0" distB="0" distL="0" distR="0" wp14:anchorId="50AF9135" wp14:editId="7A6270E6">
                  <wp:extent cx="1446495" cy="1020726"/>
                  <wp:effectExtent l="19050" t="0" r="1305" b="0"/>
                  <wp:docPr id="2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1447508" cy="1021441"/>
                          </a:xfrm>
                          <a:prstGeom prst="rect">
                            <a:avLst/>
                          </a:prstGeom>
                          <a:noFill/>
                          <a:ln w="9525">
                            <a:noFill/>
                            <a:miter lim="800000"/>
                            <a:headEnd/>
                            <a:tailEnd/>
                          </a:ln>
                        </pic:spPr>
                      </pic:pic>
                    </a:graphicData>
                  </a:graphic>
                </wp:inline>
              </w:drawing>
            </w:r>
            <w:r w:rsidRPr="00630602">
              <w:rPr>
                <w:rFonts w:ascii="Times New Roman" w:hAnsi="Times New Roman" w:cs="Times New Roman"/>
                <w:sz w:val="24"/>
                <w:szCs w:val="24"/>
              </w:rPr>
              <w:t xml:space="preserve"> ECM</w:t>
            </w:r>
            <w:r w:rsidRPr="00630602">
              <w:rPr>
                <w:rFonts w:ascii="Times New Roman" w:hAnsi="Times New Roman" w:cs="Times New Roman"/>
                <w:sz w:val="24"/>
                <w:szCs w:val="24"/>
                <w:vertAlign w:val="superscript"/>
              </w:rPr>
              <w:t>®</w:t>
            </w:r>
            <w:r w:rsidRPr="00630602">
              <w:rPr>
                <w:rFonts w:ascii="Times New Roman" w:hAnsi="Times New Roman" w:cs="Times New Roman"/>
                <w:sz w:val="24"/>
                <w:szCs w:val="24"/>
              </w:rPr>
              <w:t xml:space="preserve"> 2001</w:t>
            </w:r>
            <w:r w:rsidR="00A61109">
              <w:rPr>
                <w:rFonts w:ascii="Times New Roman" w:hAnsi="Times New Roman" w:cs="Times New Roman"/>
                <w:sz w:val="24"/>
                <w:szCs w:val="24"/>
                <w:lang w:val="en-US"/>
              </w:rPr>
              <w:t>[24</w:t>
            </w:r>
            <w:r w:rsidRPr="00630602">
              <w:rPr>
                <w:rFonts w:ascii="Times New Roman" w:hAnsi="Times New Roman" w:cs="Times New Roman"/>
                <w:sz w:val="24"/>
                <w:szCs w:val="24"/>
                <w:lang w:val="en-US"/>
              </w:rPr>
              <w:t>]</w:t>
            </w:r>
          </w:p>
        </w:tc>
        <w:tc>
          <w:tcPr>
            <w:tcW w:w="1312" w:type="dxa"/>
            <w:vAlign w:val="center"/>
          </w:tcPr>
          <w:p w14:paraId="02B3432B"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Максимум 10 сек (без затримки)</w:t>
            </w:r>
          </w:p>
        </w:tc>
        <w:tc>
          <w:tcPr>
            <w:tcW w:w="1254" w:type="dxa"/>
            <w:vAlign w:val="center"/>
          </w:tcPr>
          <w:p w14:paraId="32247A4D" w14:textId="77777777"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rPr>
              <w:t>10 – 500 V</w:t>
            </w:r>
          </w:p>
        </w:tc>
        <w:tc>
          <w:tcPr>
            <w:tcW w:w="1340" w:type="dxa"/>
            <w:vAlign w:val="center"/>
          </w:tcPr>
          <w:p w14:paraId="3C74B6DB" w14:textId="77777777" w:rsidR="005A6C03"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sz w:val="24"/>
                <w:szCs w:val="24"/>
              </w:rPr>
              <w:t>10 – 3000 V</w:t>
            </w:r>
          </w:p>
        </w:tc>
        <w:tc>
          <w:tcPr>
            <w:tcW w:w="864" w:type="dxa"/>
            <w:vAlign w:val="center"/>
          </w:tcPr>
          <w:p w14:paraId="6497CE6A"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w:t>
            </w:r>
          </w:p>
        </w:tc>
        <w:tc>
          <w:tcPr>
            <w:tcW w:w="709" w:type="dxa"/>
            <w:gridSpan w:val="2"/>
            <w:vAlign w:val="center"/>
          </w:tcPr>
          <w:p w14:paraId="2ED6B710"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w:t>
            </w:r>
          </w:p>
        </w:tc>
        <w:tc>
          <w:tcPr>
            <w:tcW w:w="756" w:type="dxa"/>
            <w:vAlign w:val="center"/>
          </w:tcPr>
          <w:p w14:paraId="7E39B2A1"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50 Ом</w:t>
            </w:r>
          </w:p>
        </w:tc>
        <w:tc>
          <w:tcPr>
            <w:tcW w:w="643" w:type="dxa"/>
            <w:vAlign w:val="center"/>
          </w:tcPr>
          <w:p w14:paraId="0686D82E"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50 Ом</w:t>
            </w:r>
          </w:p>
        </w:tc>
      </w:tr>
    </w:tbl>
    <w:p w14:paraId="31E2B30A" w14:textId="77777777" w:rsidR="005A6C03" w:rsidRDefault="005A6C03" w:rsidP="005A6C03">
      <w:pPr>
        <w:spacing w:line="360" w:lineRule="auto"/>
        <w:ind w:firstLine="708"/>
        <w:jc w:val="both"/>
        <w:rPr>
          <w:i/>
          <w:color w:val="000000" w:themeColor="text1"/>
          <w:sz w:val="28"/>
          <w:szCs w:val="28"/>
          <w:lang w:val="uk-UA"/>
        </w:rPr>
      </w:pPr>
    </w:p>
    <w:p w14:paraId="0C8FD508" w14:textId="53417DFF" w:rsidR="009440DC" w:rsidRPr="000C4A9A" w:rsidRDefault="00A343F9" w:rsidP="005A6C03">
      <w:pPr>
        <w:spacing w:line="360" w:lineRule="auto"/>
        <w:ind w:firstLine="708"/>
        <w:jc w:val="both"/>
        <w:rPr>
          <w:i/>
          <w:color w:val="FF0000"/>
          <w:sz w:val="28"/>
          <w:szCs w:val="28"/>
          <w:lang w:val="uk-UA"/>
        </w:rPr>
      </w:pPr>
      <w:r>
        <w:rPr>
          <w:sz w:val="28"/>
          <w:szCs w:val="28"/>
        </w:rPr>
        <w:t>З таблиці бачимо, що основна відмінність між апаратами полягає у параметрах, а саме граничних значеннях ємності, що впливає в подальшому на здатність апарату генерувати імпульси великої потужності.</w:t>
      </w:r>
    </w:p>
    <w:p w14:paraId="45BDAC15" w14:textId="77777777" w:rsidR="000C4A9A" w:rsidRDefault="000C4A9A" w:rsidP="00630602">
      <w:pPr>
        <w:spacing w:line="360" w:lineRule="auto"/>
        <w:jc w:val="both"/>
        <w:rPr>
          <w:i/>
          <w:color w:val="000000" w:themeColor="text1"/>
          <w:sz w:val="28"/>
          <w:szCs w:val="28"/>
          <w:lang w:val="uk-UA"/>
        </w:rPr>
      </w:pPr>
    </w:p>
    <w:p w14:paraId="318D4CA4" w14:textId="77777777" w:rsidR="00A61109" w:rsidRPr="00F743D4" w:rsidRDefault="00A61109" w:rsidP="00630602">
      <w:pPr>
        <w:spacing w:line="360" w:lineRule="auto"/>
        <w:jc w:val="both"/>
        <w:rPr>
          <w:i/>
          <w:color w:val="000000" w:themeColor="text1"/>
          <w:sz w:val="28"/>
          <w:szCs w:val="28"/>
          <w:lang w:val="uk-UA"/>
        </w:rPr>
      </w:pPr>
    </w:p>
    <w:p w14:paraId="60FB4798" w14:textId="1892884A" w:rsidR="005A6C03" w:rsidRDefault="00E30B4F" w:rsidP="000C4A9A">
      <w:pPr>
        <w:spacing w:line="360" w:lineRule="auto"/>
        <w:ind w:firstLine="709"/>
        <w:jc w:val="both"/>
        <w:outlineLvl w:val="1"/>
        <w:rPr>
          <w:b/>
          <w:i/>
          <w:color w:val="FF0000"/>
          <w:sz w:val="28"/>
          <w:szCs w:val="28"/>
          <w:highlight w:val="yellow"/>
          <w:lang w:val="uk-UA"/>
        </w:rPr>
      </w:pPr>
      <w:bookmarkStart w:id="10" w:name="_Toc25692044"/>
      <w:r w:rsidRPr="00AB1203">
        <w:rPr>
          <w:sz w:val="28"/>
          <w:szCs w:val="28"/>
          <w:lang w:val="uk-UA"/>
        </w:rPr>
        <w:t>1.3</w:t>
      </w:r>
      <w:r w:rsidR="005A6C03" w:rsidRPr="00AB1203">
        <w:rPr>
          <w:sz w:val="28"/>
          <w:szCs w:val="28"/>
          <w:lang w:val="uk-UA"/>
        </w:rPr>
        <w:t xml:space="preserve"> Різновиди електродів для електропорації</w:t>
      </w:r>
      <w:bookmarkEnd w:id="10"/>
    </w:p>
    <w:p w14:paraId="22F67E91" w14:textId="77777777" w:rsidR="005A6C03" w:rsidRDefault="005A6C03" w:rsidP="005A6C03">
      <w:pPr>
        <w:spacing w:line="360" w:lineRule="auto"/>
        <w:jc w:val="both"/>
        <w:rPr>
          <w:b/>
          <w:i/>
          <w:color w:val="FF0000"/>
          <w:sz w:val="28"/>
          <w:szCs w:val="28"/>
          <w:highlight w:val="yellow"/>
          <w:lang w:val="uk-UA"/>
        </w:rPr>
      </w:pPr>
    </w:p>
    <w:p w14:paraId="04EC3BD9" w14:textId="77777777" w:rsidR="009440DC" w:rsidRDefault="009440DC" w:rsidP="005A6C03">
      <w:pPr>
        <w:spacing w:line="360" w:lineRule="auto"/>
        <w:jc w:val="both"/>
        <w:rPr>
          <w:b/>
          <w:i/>
          <w:color w:val="FF0000"/>
          <w:sz w:val="28"/>
          <w:szCs w:val="28"/>
          <w:highlight w:val="yellow"/>
          <w:lang w:val="uk-UA"/>
        </w:rPr>
      </w:pPr>
    </w:p>
    <w:p w14:paraId="65624D2D" w14:textId="128C1EB4" w:rsidR="005A6C03" w:rsidRPr="00A7552A" w:rsidRDefault="005A6C03" w:rsidP="005A6C03">
      <w:pPr>
        <w:spacing w:line="360" w:lineRule="auto"/>
        <w:ind w:firstLine="709"/>
        <w:jc w:val="both"/>
        <w:rPr>
          <w:b/>
          <w:sz w:val="28"/>
          <w:szCs w:val="28"/>
          <w:lang w:val="uk-UA"/>
        </w:rPr>
      </w:pPr>
      <w:r>
        <w:rPr>
          <w:sz w:val="28"/>
          <w:szCs w:val="28"/>
          <w:lang w:val="uk-UA"/>
        </w:rPr>
        <w:t>Для кожного з наведених приладів</w:t>
      </w:r>
      <w:r w:rsidRPr="00A7552A">
        <w:rPr>
          <w:sz w:val="28"/>
          <w:szCs w:val="28"/>
          <w:lang w:val="uk-UA"/>
        </w:rPr>
        <w:t xml:space="preserve">, було знайдено різноманітні сучасні електроди, які призначені не лише для інвазивної електропорації, а й для різних експериментальних </w:t>
      </w:r>
      <w:r w:rsidR="00A343F9">
        <w:rPr>
          <w:sz w:val="28"/>
          <w:szCs w:val="28"/>
          <w:lang w:val="uk-UA"/>
        </w:rPr>
        <w:t>об</w:t>
      </w:r>
      <w:r w:rsidR="00AB1203">
        <w:rPr>
          <w:sz w:val="28"/>
          <w:szCs w:val="28"/>
          <w:lang w:val="uk-UA"/>
        </w:rPr>
        <w:t>’</w:t>
      </w:r>
      <w:r w:rsidR="00A343F9">
        <w:rPr>
          <w:sz w:val="28"/>
          <w:szCs w:val="28"/>
          <w:lang w:val="uk-UA"/>
        </w:rPr>
        <w:t xml:space="preserve">єктів, представлені в </w:t>
      </w:r>
      <w:r w:rsidR="00A61109">
        <w:rPr>
          <w:sz w:val="28"/>
          <w:szCs w:val="28"/>
          <w:lang w:val="uk-UA"/>
        </w:rPr>
        <w:t>Таблиці</w:t>
      </w:r>
      <w:r w:rsidRPr="00A7552A">
        <w:rPr>
          <w:sz w:val="28"/>
          <w:szCs w:val="28"/>
          <w:lang w:val="uk-UA"/>
        </w:rPr>
        <w:t xml:space="preserve"> </w:t>
      </w:r>
      <w:r w:rsidR="00472735">
        <w:rPr>
          <w:sz w:val="28"/>
          <w:szCs w:val="28"/>
          <w:lang w:val="uk-UA"/>
        </w:rPr>
        <w:t>1.6</w:t>
      </w:r>
      <w:r w:rsidRPr="00A7552A">
        <w:rPr>
          <w:sz w:val="28"/>
          <w:szCs w:val="28"/>
          <w:lang w:val="uk-UA"/>
        </w:rPr>
        <w:t>.</w:t>
      </w:r>
    </w:p>
    <w:p w14:paraId="4C9365B3" w14:textId="77777777" w:rsidR="000C4A9A" w:rsidRDefault="000C4A9A" w:rsidP="005A6C03">
      <w:pPr>
        <w:spacing w:line="360" w:lineRule="auto"/>
        <w:ind w:firstLine="709"/>
        <w:jc w:val="both"/>
        <w:rPr>
          <w:sz w:val="28"/>
          <w:szCs w:val="28"/>
          <w:lang w:val="uk-UA"/>
        </w:rPr>
      </w:pPr>
    </w:p>
    <w:p w14:paraId="0737A2A6" w14:textId="70588FA2" w:rsidR="005A6C03" w:rsidRPr="00A7552A" w:rsidRDefault="005A6C03" w:rsidP="005A6C03">
      <w:pPr>
        <w:spacing w:line="360" w:lineRule="auto"/>
        <w:ind w:firstLine="709"/>
        <w:jc w:val="both"/>
        <w:rPr>
          <w:sz w:val="28"/>
          <w:szCs w:val="28"/>
          <w:lang w:val="uk-UA"/>
        </w:rPr>
      </w:pPr>
      <w:r w:rsidRPr="00A7552A">
        <w:rPr>
          <w:sz w:val="28"/>
          <w:szCs w:val="28"/>
          <w:lang w:val="uk-UA"/>
        </w:rPr>
        <w:t>Таблиця</w:t>
      </w:r>
      <w:r w:rsidRPr="00A7552A">
        <w:rPr>
          <w:sz w:val="28"/>
          <w:szCs w:val="28"/>
          <w:lang w:val="en-US"/>
        </w:rPr>
        <w:t xml:space="preserve"> </w:t>
      </w:r>
      <w:r w:rsidR="00472735">
        <w:rPr>
          <w:sz w:val="28"/>
          <w:szCs w:val="28"/>
          <w:lang w:val="uk-UA"/>
        </w:rPr>
        <w:t>1.6</w:t>
      </w:r>
      <w:r w:rsidRPr="00A7552A">
        <w:rPr>
          <w:sz w:val="28"/>
          <w:szCs w:val="28"/>
          <w:lang w:val="uk-UA"/>
        </w:rPr>
        <w:t xml:space="preserve"> – Різновиди електродів</w:t>
      </w:r>
    </w:p>
    <w:tbl>
      <w:tblPr>
        <w:tblStyle w:val="a4"/>
        <w:tblW w:w="9534" w:type="dxa"/>
        <w:jc w:val="center"/>
        <w:tblLook w:val="04A0" w:firstRow="1" w:lastRow="0" w:firstColumn="1" w:lastColumn="0" w:noHBand="0" w:noVBand="1"/>
      </w:tblPr>
      <w:tblGrid>
        <w:gridCol w:w="3798"/>
        <w:gridCol w:w="1980"/>
        <w:gridCol w:w="1980"/>
        <w:gridCol w:w="1776"/>
      </w:tblGrid>
      <w:tr w:rsidR="005A6C03" w:rsidRPr="00630602" w14:paraId="7AAC576C" w14:textId="77777777" w:rsidTr="00983790">
        <w:trPr>
          <w:tblHeader/>
          <w:jc w:val="center"/>
        </w:trPr>
        <w:tc>
          <w:tcPr>
            <w:tcW w:w="3798" w:type="dxa"/>
            <w:vAlign w:val="center"/>
          </w:tcPr>
          <w:p w14:paraId="7C6771F9"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Тип електроду</w:t>
            </w:r>
          </w:p>
        </w:tc>
        <w:tc>
          <w:tcPr>
            <w:tcW w:w="1980" w:type="dxa"/>
            <w:vAlign w:val="center"/>
          </w:tcPr>
          <w:p w14:paraId="278C5C16"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Сумісність з генератором:</w:t>
            </w:r>
          </w:p>
        </w:tc>
        <w:tc>
          <w:tcPr>
            <w:tcW w:w="1980" w:type="dxa"/>
            <w:vAlign w:val="center"/>
          </w:tcPr>
          <w:p w14:paraId="4EB590EE"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Діапазон напруги</w:t>
            </w:r>
          </w:p>
        </w:tc>
        <w:tc>
          <w:tcPr>
            <w:tcW w:w="1776" w:type="dxa"/>
            <w:vAlign w:val="center"/>
          </w:tcPr>
          <w:p w14:paraId="2685EB9B"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Діапазон тривалості імпульсів</w:t>
            </w:r>
          </w:p>
        </w:tc>
      </w:tr>
      <w:tr w:rsidR="005A6C03" w:rsidRPr="00630602" w14:paraId="7AF96DCE" w14:textId="77777777" w:rsidTr="00983790">
        <w:trPr>
          <w:jc w:val="center"/>
        </w:trPr>
        <w:tc>
          <w:tcPr>
            <w:tcW w:w="3798" w:type="dxa"/>
            <w:vAlign w:val="center"/>
          </w:tcPr>
          <w:p w14:paraId="40A2BA54"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noProof/>
                <w:lang w:eastAsia="ru-RU"/>
              </w:rPr>
              <w:drawing>
                <wp:inline distT="0" distB="0" distL="0" distR="0" wp14:anchorId="2D920ECF" wp14:editId="574EDA5D">
                  <wp:extent cx="2200232" cy="956930"/>
                  <wp:effectExtent l="19050" t="0" r="0" b="0"/>
                  <wp:docPr id="3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srcRect/>
                          <a:stretch>
                            <a:fillRect/>
                          </a:stretch>
                        </pic:blipFill>
                        <pic:spPr bwMode="auto">
                          <a:xfrm>
                            <a:off x="0" y="0"/>
                            <a:ext cx="2199980" cy="956821"/>
                          </a:xfrm>
                          <a:prstGeom prst="rect">
                            <a:avLst/>
                          </a:prstGeom>
                          <a:noFill/>
                          <a:ln w="9525">
                            <a:noFill/>
                            <a:miter lim="800000"/>
                            <a:headEnd/>
                            <a:tailEnd/>
                          </a:ln>
                        </pic:spPr>
                      </pic:pic>
                    </a:graphicData>
                  </a:graphic>
                </wp:inline>
              </w:drawing>
            </w:r>
            <w:r w:rsidRPr="00630602">
              <w:rPr>
                <w:rFonts w:ascii="Times New Roman" w:hAnsi="Times New Roman" w:cs="Times New Roman"/>
                <w:sz w:val="24"/>
                <w:szCs w:val="24"/>
                <w:lang w:val="en-US"/>
              </w:rPr>
              <w:t>Genepaddles</w:t>
            </w:r>
            <w:r w:rsidRPr="00630602">
              <w:rPr>
                <w:rFonts w:ascii="Times New Roman" w:hAnsi="Times New Roman" w:cs="Times New Roman"/>
                <w:sz w:val="24"/>
                <w:szCs w:val="24"/>
                <w:lang w:val="uk-UA"/>
              </w:rPr>
              <w:t xml:space="preserve">™: </w:t>
            </w:r>
            <w:r w:rsidRPr="00630602">
              <w:rPr>
                <w:rFonts w:ascii="Times New Roman" w:hAnsi="Times New Roman" w:cs="Times New Roman"/>
                <w:sz w:val="24"/>
                <w:szCs w:val="24"/>
                <w:lang w:val="en-US"/>
              </w:rPr>
              <w:t>In</w:t>
            </w:r>
            <w:r w:rsidRPr="00630602">
              <w:rPr>
                <w:rFonts w:ascii="Times New Roman" w:hAnsi="Times New Roman" w:cs="Times New Roman"/>
                <w:sz w:val="24"/>
                <w:szCs w:val="24"/>
                <w:lang w:val="uk-UA"/>
              </w:rPr>
              <w:t xml:space="preserve"> </w:t>
            </w:r>
            <w:r w:rsidRPr="00630602">
              <w:rPr>
                <w:rFonts w:ascii="Times New Roman" w:hAnsi="Times New Roman" w:cs="Times New Roman"/>
                <w:sz w:val="24"/>
                <w:szCs w:val="24"/>
                <w:lang w:val="en-US"/>
              </w:rPr>
              <w:t>Vitro</w:t>
            </w:r>
            <w:r w:rsidRPr="00630602">
              <w:rPr>
                <w:rFonts w:ascii="Times New Roman" w:hAnsi="Times New Roman" w:cs="Times New Roman"/>
                <w:sz w:val="24"/>
                <w:szCs w:val="24"/>
                <w:lang w:val="uk-UA"/>
              </w:rPr>
              <w:t xml:space="preserve"> </w:t>
            </w:r>
            <w:r w:rsidRPr="00630602">
              <w:rPr>
                <w:rFonts w:ascii="Times New Roman" w:hAnsi="Times New Roman" w:cs="Times New Roman"/>
                <w:sz w:val="24"/>
                <w:szCs w:val="24"/>
                <w:lang w:val="en-US"/>
              </w:rPr>
              <w:t>Embryo</w:t>
            </w:r>
            <w:r w:rsidRPr="00630602">
              <w:rPr>
                <w:rFonts w:ascii="Times New Roman" w:hAnsi="Times New Roman" w:cs="Times New Roman"/>
                <w:sz w:val="24"/>
                <w:szCs w:val="24"/>
                <w:lang w:val="uk-UA"/>
              </w:rPr>
              <w:t xml:space="preserve"> &amp;</w:t>
            </w:r>
          </w:p>
          <w:p w14:paraId="3DD2F82A" w14:textId="4B8F0AB6"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en-US"/>
              </w:rPr>
              <w:t>In</w:t>
            </w:r>
            <w:r w:rsidRPr="00630602">
              <w:rPr>
                <w:rFonts w:ascii="Times New Roman" w:hAnsi="Times New Roman" w:cs="Times New Roman"/>
                <w:sz w:val="24"/>
                <w:szCs w:val="24"/>
                <w:lang w:val="uk-UA"/>
              </w:rPr>
              <w:t xml:space="preserve"> </w:t>
            </w:r>
            <w:r w:rsidR="00A61109">
              <w:rPr>
                <w:rFonts w:ascii="Times New Roman" w:hAnsi="Times New Roman" w:cs="Times New Roman"/>
                <w:sz w:val="24"/>
                <w:szCs w:val="24"/>
                <w:lang w:val="en-US"/>
              </w:rPr>
              <w:t>Vivo Gene Delivery[24</w:t>
            </w:r>
            <w:r w:rsidRPr="00630602">
              <w:rPr>
                <w:rFonts w:ascii="Times New Roman" w:hAnsi="Times New Roman" w:cs="Times New Roman"/>
                <w:sz w:val="24"/>
                <w:szCs w:val="24"/>
                <w:lang w:val="en-US"/>
              </w:rPr>
              <w:t>]</w:t>
            </w:r>
          </w:p>
        </w:tc>
        <w:tc>
          <w:tcPr>
            <w:tcW w:w="1980" w:type="dxa"/>
            <w:vAlign w:val="center"/>
          </w:tcPr>
          <w:p w14:paraId="61874051"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ECM 830, ECM 2001</w:t>
            </w:r>
          </w:p>
        </w:tc>
        <w:tc>
          <w:tcPr>
            <w:tcW w:w="1980" w:type="dxa"/>
            <w:vAlign w:val="center"/>
          </w:tcPr>
          <w:p w14:paraId="1CBB5432"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 xml:space="preserve">0 - 200 В постійного струму </w:t>
            </w:r>
          </w:p>
        </w:tc>
        <w:tc>
          <w:tcPr>
            <w:tcW w:w="1776" w:type="dxa"/>
            <w:vAlign w:val="center"/>
          </w:tcPr>
          <w:p w14:paraId="5999C3CD"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10 μsec – 99 msec</w:t>
            </w:r>
          </w:p>
        </w:tc>
      </w:tr>
      <w:tr w:rsidR="005A6C03" w:rsidRPr="00630602" w14:paraId="42898E53" w14:textId="77777777" w:rsidTr="00983790">
        <w:trPr>
          <w:jc w:val="center"/>
        </w:trPr>
        <w:tc>
          <w:tcPr>
            <w:tcW w:w="3798" w:type="dxa"/>
            <w:tcBorders>
              <w:bottom w:val="single" w:sz="4" w:space="0" w:color="auto"/>
            </w:tcBorders>
            <w:vAlign w:val="center"/>
          </w:tcPr>
          <w:p w14:paraId="4DF66BF9" w14:textId="4F075D15"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noProof/>
                <w:lang w:eastAsia="ru-RU"/>
              </w:rPr>
              <w:drawing>
                <wp:inline distT="0" distB="0" distL="0" distR="0" wp14:anchorId="071C0059" wp14:editId="584612A6">
                  <wp:extent cx="2213787" cy="935665"/>
                  <wp:effectExtent l="19050" t="0" r="0" b="0"/>
                  <wp:docPr id="4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srcRect/>
                          <a:stretch>
                            <a:fillRect/>
                          </a:stretch>
                        </pic:blipFill>
                        <pic:spPr bwMode="auto">
                          <a:xfrm>
                            <a:off x="0" y="0"/>
                            <a:ext cx="2222500" cy="939348"/>
                          </a:xfrm>
                          <a:prstGeom prst="rect">
                            <a:avLst/>
                          </a:prstGeom>
                          <a:noFill/>
                          <a:ln w="9525">
                            <a:noFill/>
                            <a:miter lim="800000"/>
                            <a:headEnd/>
                            <a:tailEnd/>
                          </a:ln>
                        </pic:spPr>
                      </pic:pic>
                    </a:graphicData>
                  </a:graphic>
                </wp:inline>
              </w:drawing>
            </w:r>
            <w:r w:rsidRPr="00630602">
              <w:rPr>
                <w:rFonts w:ascii="Times New Roman" w:hAnsi="Times New Roman" w:cs="Times New Roman"/>
                <w:sz w:val="24"/>
                <w:szCs w:val="24"/>
                <w:lang w:val="en-US"/>
              </w:rPr>
              <w:t>Tweezertrodes™</w:t>
            </w:r>
            <w:r w:rsidRPr="00630602">
              <w:rPr>
                <w:rFonts w:ascii="Times New Roman" w:hAnsi="Times New Roman" w:cs="Times New Roman"/>
                <w:sz w:val="24"/>
                <w:szCs w:val="24"/>
                <w:lang w:val="uk-UA"/>
              </w:rPr>
              <w:t xml:space="preserve">: </w:t>
            </w:r>
            <w:r w:rsidR="00A61109">
              <w:rPr>
                <w:rFonts w:ascii="Times New Roman" w:hAnsi="Times New Roman" w:cs="Times New Roman"/>
                <w:sz w:val="24"/>
                <w:szCs w:val="24"/>
                <w:lang w:val="en-US"/>
              </w:rPr>
              <w:t>In Vivo Drug/Gene Delivery[24</w:t>
            </w:r>
            <w:r w:rsidRPr="00630602">
              <w:rPr>
                <w:rFonts w:ascii="Times New Roman" w:hAnsi="Times New Roman" w:cs="Times New Roman"/>
                <w:sz w:val="24"/>
                <w:szCs w:val="24"/>
                <w:lang w:val="en-US"/>
              </w:rPr>
              <w:t>]</w:t>
            </w:r>
          </w:p>
        </w:tc>
        <w:tc>
          <w:tcPr>
            <w:tcW w:w="1980" w:type="dxa"/>
            <w:tcBorders>
              <w:bottom w:val="single" w:sz="4" w:space="0" w:color="auto"/>
            </w:tcBorders>
            <w:vAlign w:val="center"/>
          </w:tcPr>
          <w:p w14:paraId="01991E48"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ECM 830, ECM 2001</w:t>
            </w:r>
          </w:p>
        </w:tc>
        <w:tc>
          <w:tcPr>
            <w:tcW w:w="1980" w:type="dxa"/>
            <w:tcBorders>
              <w:bottom w:val="single" w:sz="4" w:space="0" w:color="auto"/>
            </w:tcBorders>
            <w:vAlign w:val="center"/>
          </w:tcPr>
          <w:p w14:paraId="6A2B5611"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0 - 200 В</w:t>
            </w:r>
          </w:p>
        </w:tc>
        <w:tc>
          <w:tcPr>
            <w:tcW w:w="1776" w:type="dxa"/>
            <w:tcBorders>
              <w:bottom w:val="single" w:sz="4" w:space="0" w:color="auto"/>
            </w:tcBorders>
            <w:vAlign w:val="center"/>
          </w:tcPr>
          <w:p w14:paraId="1B91C6EF"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10 μsec – 99 msec</w:t>
            </w:r>
          </w:p>
        </w:tc>
      </w:tr>
      <w:tr w:rsidR="005A6C03" w:rsidRPr="00630602" w14:paraId="694CD10A" w14:textId="77777777" w:rsidTr="00983790">
        <w:trPr>
          <w:trHeight w:val="1793"/>
          <w:jc w:val="center"/>
        </w:trPr>
        <w:tc>
          <w:tcPr>
            <w:tcW w:w="3798" w:type="dxa"/>
            <w:vAlign w:val="center"/>
          </w:tcPr>
          <w:p w14:paraId="7C826108" w14:textId="77777777" w:rsidR="00A343F9" w:rsidRPr="00630602" w:rsidRDefault="005A6C03" w:rsidP="00983790">
            <w:pPr>
              <w:pStyle w:val="a3"/>
              <w:ind w:left="0"/>
              <w:jc w:val="center"/>
              <w:rPr>
                <w:rFonts w:ascii="Times New Roman" w:hAnsi="Times New Roman" w:cs="Times New Roman"/>
                <w:sz w:val="24"/>
                <w:szCs w:val="24"/>
              </w:rPr>
            </w:pPr>
            <w:r w:rsidRPr="00630602">
              <w:rPr>
                <w:rFonts w:ascii="Times New Roman" w:hAnsi="Times New Roman" w:cs="Times New Roman"/>
                <w:noProof/>
                <w:lang w:eastAsia="ru-RU"/>
              </w:rPr>
              <w:drawing>
                <wp:inline distT="0" distB="0" distL="0" distR="0" wp14:anchorId="13464C9D" wp14:editId="3A76D97D">
                  <wp:extent cx="1903611" cy="1230600"/>
                  <wp:effectExtent l="0" t="0" r="1905" b="0"/>
                  <wp:docPr id="4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 cstate="print"/>
                          <a:srcRect/>
                          <a:stretch>
                            <a:fillRect/>
                          </a:stretch>
                        </pic:blipFill>
                        <pic:spPr bwMode="auto">
                          <a:xfrm>
                            <a:off x="0" y="0"/>
                            <a:ext cx="1922461" cy="1242786"/>
                          </a:xfrm>
                          <a:prstGeom prst="rect">
                            <a:avLst/>
                          </a:prstGeom>
                          <a:noFill/>
                          <a:ln w="9525">
                            <a:noFill/>
                            <a:miter lim="800000"/>
                            <a:headEnd/>
                            <a:tailEnd/>
                          </a:ln>
                        </pic:spPr>
                      </pic:pic>
                    </a:graphicData>
                  </a:graphic>
                </wp:inline>
              </w:drawing>
            </w:r>
            <w:r w:rsidRPr="00630602">
              <w:rPr>
                <w:rFonts w:ascii="Times New Roman" w:hAnsi="Times New Roman" w:cs="Times New Roman"/>
                <w:sz w:val="24"/>
                <w:szCs w:val="24"/>
              </w:rPr>
              <w:t xml:space="preserve"> </w:t>
            </w:r>
          </w:p>
          <w:p w14:paraId="3225D547" w14:textId="31B4B8B0" w:rsidR="005A6C03" w:rsidRPr="00630602" w:rsidRDefault="005A6C03" w:rsidP="00983790">
            <w:pPr>
              <w:pStyle w:val="a3"/>
              <w:ind w:left="0"/>
              <w:jc w:val="center"/>
              <w:rPr>
                <w:rFonts w:ascii="Times New Roman" w:hAnsi="Times New Roman" w:cs="Times New Roman"/>
                <w:sz w:val="24"/>
                <w:szCs w:val="24"/>
                <w:lang w:val="en-US"/>
              </w:rPr>
            </w:pPr>
            <w:r w:rsidRPr="00630602">
              <w:rPr>
                <w:rFonts w:ascii="Times New Roman" w:hAnsi="Times New Roman" w:cs="Times New Roman"/>
                <w:sz w:val="24"/>
                <w:szCs w:val="24"/>
              </w:rPr>
              <w:t>Petri Pulser™</w:t>
            </w:r>
            <w:r w:rsidR="00A61109">
              <w:rPr>
                <w:rFonts w:ascii="Times New Roman" w:hAnsi="Times New Roman" w:cs="Times New Roman"/>
                <w:sz w:val="24"/>
                <w:szCs w:val="24"/>
                <w:lang w:val="en-US"/>
              </w:rPr>
              <w:t>[24</w:t>
            </w:r>
            <w:r w:rsidRPr="00630602">
              <w:rPr>
                <w:rFonts w:ascii="Times New Roman" w:hAnsi="Times New Roman" w:cs="Times New Roman"/>
                <w:sz w:val="24"/>
                <w:szCs w:val="24"/>
                <w:lang w:val="en-US"/>
              </w:rPr>
              <w:t>]</w:t>
            </w:r>
          </w:p>
        </w:tc>
        <w:tc>
          <w:tcPr>
            <w:tcW w:w="1980" w:type="dxa"/>
            <w:vAlign w:val="center"/>
          </w:tcPr>
          <w:p w14:paraId="7073D770" w14:textId="77777777" w:rsidR="005A6C03" w:rsidRPr="00630602" w:rsidRDefault="005A6C03" w:rsidP="00983790">
            <w:pPr>
              <w:pStyle w:val="a3"/>
              <w:ind w:left="0"/>
              <w:jc w:val="center"/>
              <w:rPr>
                <w:rFonts w:ascii="Times New Roman" w:hAnsi="Times New Roman" w:cs="Times New Roman"/>
                <w:b/>
                <w:sz w:val="24"/>
                <w:szCs w:val="24"/>
                <w:lang w:val="uk-UA"/>
              </w:rPr>
            </w:pPr>
            <w:r w:rsidRPr="00630602">
              <w:rPr>
                <w:rFonts w:ascii="Times New Roman" w:hAnsi="Times New Roman" w:cs="Times New Roman"/>
                <w:sz w:val="24"/>
                <w:szCs w:val="24"/>
                <w:lang w:val="en-US"/>
              </w:rPr>
              <w:t>ECM 830, ECM 630, ECM 399 and ECM 2001</w:t>
            </w:r>
          </w:p>
        </w:tc>
        <w:tc>
          <w:tcPr>
            <w:tcW w:w="1980" w:type="dxa"/>
            <w:vAlign w:val="center"/>
          </w:tcPr>
          <w:p w14:paraId="271CCAF1"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lang w:val="uk-UA"/>
              </w:rPr>
              <w:t>0 - 300 В</w:t>
            </w:r>
          </w:p>
        </w:tc>
        <w:tc>
          <w:tcPr>
            <w:tcW w:w="1776" w:type="dxa"/>
            <w:vAlign w:val="center"/>
          </w:tcPr>
          <w:p w14:paraId="16A23EB8" w14:textId="77777777" w:rsidR="005A6C03" w:rsidRPr="00630602" w:rsidRDefault="005A6C03" w:rsidP="00983790">
            <w:pPr>
              <w:pStyle w:val="a3"/>
              <w:ind w:left="0"/>
              <w:jc w:val="center"/>
              <w:rPr>
                <w:rFonts w:ascii="Times New Roman" w:hAnsi="Times New Roman" w:cs="Times New Roman"/>
                <w:sz w:val="24"/>
                <w:szCs w:val="24"/>
                <w:lang w:val="uk-UA"/>
              </w:rPr>
            </w:pPr>
            <w:r w:rsidRPr="00630602">
              <w:rPr>
                <w:rFonts w:ascii="Times New Roman" w:hAnsi="Times New Roman" w:cs="Times New Roman"/>
                <w:sz w:val="24"/>
                <w:szCs w:val="24"/>
              </w:rPr>
              <w:t>1 μsec – 35 msec</w:t>
            </w:r>
          </w:p>
        </w:tc>
      </w:tr>
      <w:tr w:rsidR="005A6C03" w:rsidRPr="00630602" w14:paraId="4267CC2D" w14:textId="77777777" w:rsidTr="00983790">
        <w:trPr>
          <w:trHeight w:val="1793"/>
          <w:jc w:val="center"/>
        </w:trPr>
        <w:tc>
          <w:tcPr>
            <w:tcW w:w="3798" w:type="dxa"/>
            <w:vAlign w:val="center"/>
          </w:tcPr>
          <w:p w14:paraId="182BD990" w14:textId="77777777" w:rsidR="00A343F9" w:rsidRPr="00630602" w:rsidRDefault="005A6C03" w:rsidP="00983790">
            <w:pPr>
              <w:pStyle w:val="a3"/>
              <w:ind w:left="0"/>
              <w:jc w:val="center"/>
              <w:rPr>
                <w:rFonts w:ascii="Times New Roman" w:hAnsi="Times New Roman" w:cs="Times New Roman"/>
                <w:sz w:val="24"/>
                <w:szCs w:val="24"/>
                <w:lang w:val="en-US"/>
              </w:rPr>
            </w:pPr>
            <w:r w:rsidRPr="00630602">
              <w:rPr>
                <w:rFonts w:ascii="Times New Roman" w:hAnsi="Times New Roman" w:cs="Times New Roman"/>
                <w:noProof/>
                <w:lang w:eastAsia="ru-RU"/>
              </w:rPr>
              <w:drawing>
                <wp:inline distT="0" distB="0" distL="0" distR="0" wp14:anchorId="15FF1C93" wp14:editId="02FF5350">
                  <wp:extent cx="1894014" cy="1605398"/>
                  <wp:effectExtent l="0" t="0" r="11430" b="0"/>
                  <wp:docPr id="5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cstate="print"/>
                          <a:srcRect/>
                          <a:stretch>
                            <a:fillRect/>
                          </a:stretch>
                        </pic:blipFill>
                        <pic:spPr bwMode="auto">
                          <a:xfrm>
                            <a:off x="0" y="0"/>
                            <a:ext cx="1906999" cy="1616404"/>
                          </a:xfrm>
                          <a:prstGeom prst="rect">
                            <a:avLst/>
                          </a:prstGeom>
                          <a:noFill/>
                          <a:ln w="9525">
                            <a:noFill/>
                            <a:miter lim="800000"/>
                            <a:headEnd/>
                            <a:tailEnd/>
                          </a:ln>
                        </pic:spPr>
                      </pic:pic>
                    </a:graphicData>
                  </a:graphic>
                </wp:inline>
              </w:drawing>
            </w:r>
          </w:p>
          <w:p w14:paraId="42FC4F50" w14:textId="014A22C2" w:rsidR="005A6C03" w:rsidRPr="00630602" w:rsidRDefault="005A6C03" w:rsidP="00983790">
            <w:pPr>
              <w:pStyle w:val="a3"/>
              <w:ind w:left="0"/>
              <w:jc w:val="center"/>
              <w:rPr>
                <w:rFonts w:ascii="Times New Roman" w:hAnsi="Times New Roman" w:cs="Times New Roman"/>
                <w:noProof/>
                <w:lang w:val="en-US"/>
              </w:rPr>
            </w:pPr>
            <w:r w:rsidRPr="00630602">
              <w:rPr>
                <w:rFonts w:ascii="Times New Roman" w:hAnsi="Times New Roman" w:cs="Times New Roman"/>
                <w:sz w:val="24"/>
                <w:szCs w:val="24"/>
                <w:lang w:val="en-US"/>
              </w:rPr>
              <w:t>2-Needle Array™</w:t>
            </w:r>
            <w:r w:rsidRPr="00630602">
              <w:rPr>
                <w:rFonts w:ascii="Times New Roman" w:hAnsi="Times New Roman" w:cs="Times New Roman"/>
                <w:sz w:val="24"/>
                <w:szCs w:val="24"/>
                <w:lang w:val="uk-UA"/>
              </w:rPr>
              <w:t xml:space="preserve">: </w:t>
            </w:r>
            <w:r w:rsidR="00A61109">
              <w:rPr>
                <w:rFonts w:ascii="Times New Roman" w:hAnsi="Times New Roman" w:cs="Times New Roman"/>
                <w:sz w:val="24"/>
                <w:szCs w:val="24"/>
                <w:lang w:val="en-US"/>
              </w:rPr>
              <w:t>In Vivo Muscle Gene Therapy[24</w:t>
            </w:r>
            <w:r w:rsidRPr="00630602">
              <w:rPr>
                <w:rFonts w:ascii="Times New Roman" w:hAnsi="Times New Roman" w:cs="Times New Roman"/>
                <w:sz w:val="24"/>
                <w:szCs w:val="24"/>
                <w:lang w:val="en-US"/>
              </w:rPr>
              <w:t>]</w:t>
            </w:r>
          </w:p>
        </w:tc>
        <w:tc>
          <w:tcPr>
            <w:tcW w:w="1980" w:type="dxa"/>
            <w:vAlign w:val="center"/>
          </w:tcPr>
          <w:p w14:paraId="647B925E" w14:textId="77777777" w:rsidR="005A6C03" w:rsidRPr="00630602" w:rsidRDefault="005A6C03" w:rsidP="00983790">
            <w:pPr>
              <w:pStyle w:val="a3"/>
              <w:ind w:left="0"/>
              <w:jc w:val="center"/>
              <w:rPr>
                <w:rFonts w:ascii="Times New Roman" w:hAnsi="Times New Roman" w:cs="Times New Roman"/>
                <w:lang w:val="en-US"/>
              </w:rPr>
            </w:pPr>
            <w:r w:rsidRPr="00630602">
              <w:rPr>
                <w:rFonts w:ascii="Times New Roman" w:hAnsi="Times New Roman" w:cs="Times New Roman"/>
                <w:sz w:val="24"/>
                <w:szCs w:val="24"/>
              </w:rPr>
              <w:t>ECM 830, ECM 2001</w:t>
            </w:r>
          </w:p>
        </w:tc>
        <w:tc>
          <w:tcPr>
            <w:tcW w:w="1980" w:type="dxa"/>
            <w:vAlign w:val="center"/>
          </w:tcPr>
          <w:p w14:paraId="73AB05F9" w14:textId="77777777" w:rsidR="005A6C03" w:rsidRPr="00630602" w:rsidRDefault="005A6C03" w:rsidP="00983790">
            <w:pPr>
              <w:pStyle w:val="a3"/>
              <w:ind w:left="0"/>
              <w:jc w:val="center"/>
              <w:rPr>
                <w:rFonts w:ascii="Times New Roman" w:hAnsi="Times New Roman" w:cs="Times New Roman"/>
                <w:lang w:val="uk-UA"/>
              </w:rPr>
            </w:pPr>
            <w:r w:rsidRPr="00630602">
              <w:rPr>
                <w:rFonts w:ascii="Times New Roman" w:hAnsi="Times New Roman" w:cs="Times New Roman"/>
                <w:sz w:val="24"/>
                <w:szCs w:val="24"/>
                <w:lang w:val="uk-UA"/>
              </w:rPr>
              <w:t>0 - 500 В</w:t>
            </w:r>
          </w:p>
        </w:tc>
        <w:tc>
          <w:tcPr>
            <w:tcW w:w="1776" w:type="dxa"/>
            <w:vAlign w:val="center"/>
          </w:tcPr>
          <w:p w14:paraId="03111BE5" w14:textId="77777777" w:rsidR="005A6C03" w:rsidRPr="00630602" w:rsidRDefault="005A6C03" w:rsidP="00983790">
            <w:pPr>
              <w:pStyle w:val="a3"/>
              <w:ind w:left="0"/>
              <w:jc w:val="center"/>
              <w:rPr>
                <w:rFonts w:ascii="Times New Roman" w:hAnsi="Times New Roman" w:cs="Times New Roman"/>
              </w:rPr>
            </w:pPr>
            <w:r w:rsidRPr="00630602">
              <w:rPr>
                <w:rFonts w:ascii="Times New Roman" w:hAnsi="Times New Roman" w:cs="Times New Roman"/>
                <w:sz w:val="24"/>
                <w:szCs w:val="24"/>
              </w:rPr>
              <w:t>10 μsec – 99 msec</w:t>
            </w:r>
          </w:p>
        </w:tc>
      </w:tr>
      <w:tr w:rsidR="005A6C03" w:rsidRPr="00630602" w14:paraId="1E959A86" w14:textId="77777777" w:rsidTr="00983790">
        <w:trPr>
          <w:trHeight w:val="1793"/>
          <w:jc w:val="center"/>
        </w:trPr>
        <w:tc>
          <w:tcPr>
            <w:tcW w:w="3798" w:type="dxa"/>
            <w:tcBorders>
              <w:bottom w:val="single" w:sz="4" w:space="0" w:color="auto"/>
            </w:tcBorders>
            <w:vAlign w:val="center"/>
          </w:tcPr>
          <w:p w14:paraId="2310A5BB" w14:textId="77777777" w:rsidR="005A6C03" w:rsidRPr="00630602" w:rsidRDefault="005A6C03" w:rsidP="00983790">
            <w:pPr>
              <w:pStyle w:val="a3"/>
              <w:ind w:left="0"/>
              <w:jc w:val="center"/>
              <w:rPr>
                <w:rFonts w:ascii="Times New Roman" w:hAnsi="Times New Roman" w:cs="Times New Roman"/>
                <w:sz w:val="24"/>
                <w:szCs w:val="24"/>
                <w:lang w:val="en-US"/>
              </w:rPr>
            </w:pPr>
            <w:r w:rsidRPr="00630602">
              <w:rPr>
                <w:rFonts w:ascii="Times New Roman" w:hAnsi="Times New Roman" w:cs="Times New Roman"/>
                <w:noProof/>
                <w:lang w:eastAsia="ru-RU"/>
              </w:rPr>
              <w:drawing>
                <wp:inline distT="0" distB="0" distL="0" distR="0" wp14:anchorId="1E3BE49B" wp14:editId="7ABDBFAF">
                  <wp:extent cx="1631311" cy="1678675"/>
                  <wp:effectExtent l="19050" t="0" r="6989" b="0"/>
                  <wp:docPr id="5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srcRect l="7673" t="40237" r="71841" b="22189"/>
                          <a:stretch>
                            <a:fillRect/>
                          </a:stretch>
                        </pic:blipFill>
                        <pic:spPr bwMode="auto">
                          <a:xfrm>
                            <a:off x="0" y="0"/>
                            <a:ext cx="1642496" cy="1690185"/>
                          </a:xfrm>
                          <a:prstGeom prst="rect">
                            <a:avLst/>
                          </a:prstGeom>
                          <a:noFill/>
                          <a:ln w="9525">
                            <a:noFill/>
                            <a:miter lim="800000"/>
                            <a:headEnd/>
                            <a:tailEnd/>
                          </a:ln>
                        </pic:spPr>
                      </pic:pic>
                    </a:graphicData>
                  </a:graphic>
                </wp:inline>
              </w:drawing>
            </w:r>
            <w:r w:rsidRPr="00630602">
              <w:rPr>
                <w:rFonts w:ascii="Times New Roman" w:hAnsi="Times New Roman" w:cs="Times New Roman"/>
                <w:sz w:val="24"/>
                <w:szCs w:val="24"/>
                <w:lang w:val="en-US"/>
              </w:rPr>
              <w:t xml:space="preserve"> </w:t>
            </w:r>
          </w:p>
          <w:p w14:paraId="50B2B712" w14:textId="4AEA4E4B" w:rsidR="005A6C03" w:rsidRPr="00630602" w:rsidRDefault="005A6C03" w:rsidP="00983790">
            <w:pPr>
              <w:pStyle w:val="a3"/>
              <w:ind w:left="0"/>
              <w:jc w:val="center"/>
              <w:rPr>
                <w:rFonts w:ascii="Times New Roman" w:hAnsi="Times New Roman" w:cs="Times New Roman"/>
                <w:noProof/>
                <w:lang w:val="en-US"/>
              </w:rPr>
            </w:pPr>
            <w:r w:rsidRPr="00630602">
              <w:rPr>
                <w:rFonts w:ascii="Times New Roman" w:hAnsi="Times New Roman" w:cs="Times New Roman"/>
                <w:sz w:val="24"/>
                <w:szCs w:val="24"/>
                <w:lang w:val="en-US"/>
              </w:rPr>
              <w:t>Platinum Needle</w:t>
            </w:r>
            <w:r w:rsidRPr="00630602">
              <w:rPr>
                <w:rFonts w:ascii="Times New Roman" w:hAnsi="Times New Roman" w:cs="Times New Roman"/>
                <w:sz w:val="24"/>
                <w:szCs w:val="24"/>
                <w:lang w:val="uk-UA"/>
              </w:rPr>
              <w:t xml:space="preserve"> </w:t>
            </w:r>
            <w:r w:rsidR="00A61109">
              <w:rPr>
                <w:rFonts w:ascii="Times New Roman" w:hAnsi="Times New Roman" w:cs="Times New Roman"/>
                <w:sz w:val="24"/>
                <w:szCs w:val="24"/>
                <w:lang w:val="en-US"/>
              </w:rPr>
              <w:t>L-Shaped Electrode[24</w:t>
            </w:r>
            <w:r w:rsidRPr="00630602">
              <w:rPr>
                <w:rFonts w:ascii="Times New Roman" w:hAnsi="Times New Roman" w:cs="Times New Roman"/>
                <w:sz w:val="24"/>
                <w:szCs w:val="24"/>
                <w:lang w:val="en-US"/>
              </w:rPr>
              <w:t>]</w:t>
            </w:r>
          </w:p>
        </w:tc>
        <w:tc>
          <w:tcPr>
            <w:tcW w:w="1980" w:type="dxa"/>
            <w:tcBorders>
              <w:bottom w:val="single" w:sz="4" w:space="0" w:color="auto"/>
            </w:tcBorders>
            <w:vAlign w:val="center"/>
          </w:tcPr>
          <w:p w14:paraId="732619F5" w14:textId="77777777" w:rsidR="005A6C03" w:rsidRPr="00630602" w:rsidRDefault="005A6C03" w:rsidP="00983790">
            <w:pPr>
              <w:pStyle w:val="a3"/>
              <w:ind w:left="0"/>
              <w:jc w:val="center"/>
              <w:rPr>
                <w:rFonts w:ascii="Times New Roman" w:hAnsi="Times New Roman" w:cs="Times New Roman"/>
                <w:lang w:val="en-US"/>
              </w:rPr>
            </w:pPr>
            <w:r w:rsidRPr="00630602">
              <w:rPr>
                <w:rFonts w:ascii="Times New Roman" w:hAnsi="Times New Roman" w:cs="Times New Roman"/>
                <w:sz w:val="24"/>
                <w:szCs w:val="24"/>
              </w:rPr>
              <w:t>ECM 830, ECM 2001</w:t>
            </w:r>
          </w:p>
        </w:tc>
        <w:tc>
          <w:tcPr>
            <w:tcW w:w="1980" w:type="dxa"/>
            <w:tcBorders>
              <w:bottom w:val="single" w:sz="4" w:space="0" w:color="auto"/>
            </w:tcBorders>
            <w:vAlign w:val="center"/>
          </w:tcPr>
          <w:p w14:paraId="17BEC5D7" w14:textId="77777777" w:rsidR="005A6C03" w:rsidRPr="00630602" w:rsidRDefault="005A6C03" w:rsidP="00983790">
            <w:pPr>
              <w:pStyle w:val="a3"/>
              <w:ind w:left="0"/>
              <w:jc w:val="center"/>
              <w:rPr>
                <w:rFonts w:ascii="Times New Roman" w:hAnsi="Times New Roman" w:cs="Times New Roman"/>
                <w:lang w:val="uk-UA"/>
              </w:rPr>
            </w:pPr>
            <w:r w:rsidRPr="00630602">
              <w:rPr>
                <w:rFonts w:ascii="Times New Roman" w:hAnsi="Times New Roman" w:cs="Times New Roman"/>
                <w:sz w:val="24"/>
                <w:szCs w:val="24"/>
                <w:lang w:val="uk-UA"/>
              </w:rPr>
              <w:t>0 - 100 В</w:t>
            </w:r>
          </w:p>
        </w:tc>
        <w:tc>
          <w:tcPr>
            <w:tcW w:w="1776" w:type="dxa"/>
            <w:tcBorders>
              <w:bottom w:val="single" w:sz="4" w:space="0" w:color="auto"/>
            </w:tcBorders>
            <w:vAlign w:val="center"/>
          </w:tcPr>
          <w:p w14:paraId="0CB88A12" w14:textId="77777777" w:rsidR="005A6C03" w:rsidRPr="00630602" w:rsidRDefault="005A6C03" w:rsidP="00983790">
            <w:pPr>
              <w:pStyle w:val="a3"/>
              <w:ind w:left="0"/>
              <w:jc w:val="center"/>
              <w:rPr>
                <w:rFonts w:ascii="Times New Roman" w:hAnsi="Times New Roman" w:cs="Times New Roman"/>
              </w:rPr>
            </w:pPr>
            <w:r w:rsidRPr="00630602">
              <w:rPr>
                <w:rFonts w:ascii="Times New Roman" w:hAnsi="Times New Roman" w:cs="Times New Roman"/>
                <w:sz w:val="24"/>
                <w:szCs w:val="24"/>
              </w:rPr>
              <w:t>10 μsec to 100 msec</w:t>
            </w:r>
          </w:p>
        </w:tc>
      </w:tr>
    </w:tbl>
    <w:p w14:paraId="101B4DEB" w14:textId="77777777" w:rsidR="00A343F9" w:rsidRPr="002229AF" w:rsidRDefault="00A343F9" w:rsidP="008613DA">
      <w:pPr>
        <w:spacing w:line="360" w:lineRule="auto"/>
        <w:jc w:val="both"/>
        <w:outlineLvl w:val="1"/>
        <w:rPr>
          <w:sz w:val="28"/>
          <w:szCs w:val="28"/>
        </w:rPr>
      </w:pPr>
      <w:bookmarkStart w:id="11" w:name="_Toc25692045"/>
      <w:r w:rsidRPr="002229AF">
        <w:rPr>
          <w:sz w:val="28"/>
          <w:szCs w:val="28"/>
        </w:rPr>
        <w:lastRenderedPageBreak/>
        <w:t>Висновки до розділу 1</w:t>
      </w:r>
      <w:bookmarkEnd w:id="11"/>
    </w:p>
    <w:p w14:paraId="0288D7F0" w14:textId="77777777" w:rsidR="00A343F9" w:rsidRDefault="00A343F9" w:rsidP="00A343F9">
      <w:pPr>
        <w:spacing w:line="360" w:lineRule="auto"/>
        <w:jc w:val="both"/>
        <w:rPr>
          <w:b/>
          <w:sz w:val="28"/>
          <w:szCs w:val="28"/>
        </w:rPr>
      </w:pPr>
    </w:p>
    <w:p w14:paraId="2D1AA67A" w14:textId="77777777" w:rsidR="008613DA" w:rsidRDefault="008613DA" w:rsidP="00A343F9">
      <w:pPr>
        <w:spacing w:line="360" w:lineRule="auto"/>
        <w:jc w:val="both"/>
        <w:rPr>
          <w:b/>
          <w:sz w:val="28"/>
          <w:szCs w:val="28"/>
        </w:rPr>
      </w:pPr>
    </w:p>
    <w:p w14:paraId="6FC2C888" w14:textId="09E62F9F" w:rsidR="005A6C03" w:rsidRDefault="00A343F9" w:rsidP="008613DA">
      <w:pPr>
        <w:spacing w:line="360" w:lineRule="auto"/>
        <w:ind w:firstLine="709"/>
        <w:jc w:val="both"/>
        <w:rPr>
          <w:lang w:val="uk-UA"/>
        </w:rPr>
      </w:pPr>
      <w:r w:rsidRPr="00CD546D">
        <w:rPr>
          <w:sz w:val="28"/>
          <w:szCs w:val="28"/>
          <w:lang w:val="uk-UA"/>
        </w:rPr>
        <w:t xml:space="preserve">Проаналізовано літературні джерела, в ході яких описано основні моменти проведення процедури електропорації. Охарактеризовано </w:t>
      </w:r>
      <w:r>
        <w:rPr>
          <w:sz w:val="28"/>
          <w:szCs w:val="28"/>
          <w:lang w:val="uk-UA"/>
        </w:rPr>
        <w:t>в яких областях застосовується явище електропорації та проведено кількісну оцінку сучасних аналогів приладів для проведення процедури електропорації та електродів.</w:t>
      </w:r>
      <w:r w:rsidR="007612F8">
        <w:rPr>
          <w:sz w:val="28"/>
          <w:szCs w:val="28"/>
          <w:lang w:val="uk-UA"/>
        </w:rPr>
        <w:t xml:space="preserve"> Оскільки з</w:t>
      </w:r>
      <w:r w:rsidR="007612F8" w:rsidRPr="007612F8">
        <w:rPr>
          <w:sz w:val="28"/>
          <w:szCs w:val="28"/>
          <w:lang w:val="uk-UA"/>
        </w:rPr>
        <w:t>астосування електропорації визначає, як</w:t>
      </w:r>
      <w:r w:rsidR="007612F8">
        <w:rPr>
          <w:sz w:val="28"/>
          <w:szCs w:val="28"/>
          <w:lang w:val="uk-UA"/>
        </w:rPr>
        <w:t>і властивості імпульсу потрібні</w:t>
      </w:r>
      <w:r w:rsidR="007612F8" w:rsidRPr="007612F8">
        <w:rPr>
          <w:sz w:val="28"/>
          <w:szCs w:val="28"/>
          <w:lang w:val="uk-UA"/>
        </w:rPr>
        <w:t xml:space="preserve"> </w:t>
      </w:r>
      <w:r w:rsidR="007612F8">
        <w:rPr>
          <w:sz w:val="28"/>
          <w:szCs w:val="28"/>
          <w:lang w:val="uk-UA"/>
        </w:rPr>
        <w:t>- визначено</w:t>
      </w:r>
      <w:r w:rsidR="007612F8" w:rsidRPr="007612F8">
        <w:rPr>
          <w:sz w:val="28"/>
          <w:szCs w:val="28"/>
          <w:lang w:val="uk-UA"/>
        </w:rPr>
        <w:t xml:space="preserve"> найбільш відпов</w:t>
      </w:r>
      <w:r w:rsidR="007612F8">
        <w:rPr>
          <w:sz w:val="28"/>
          <w:szCs w:val="28"/>
          <w:lang w:val="uk-UA"/>
        </w:rPr>
        <w:t xml:space="preserve">ідний метод генерації імпульсів, враховуючі </w:t>
      </w:r>
      <w:r w:rsidR="007612F8" w:rsidRPr="007612F8">
        <w:rPr>
          <w:sz w:val="28"/>
          <w:szCs w:val="28"/>
          <w:lang w:val="uk-UA"/>
        </w:rPr>
        <w:t>різні переваги та недоліки.</w:t>
      </w:r>
    </w:p>
    <w:p w14:paraId="78E08092" w14:textId="77777777" w:rsidR="005A6C03" w:rsidRDefault="005A6C03">
      <w:pPr>
        <w:rPr>
          <w:lang w:val="uk-UA"/>
        </w:rPr>
      </w:pPr>
      <w:r>
        <w:rPr>
          <w:lang w:val="uk-UA"/>
        </w:rPr>
        <w:br w:type="page"/>
      </w:r>
    </w:p>
    <w:p w14:paraId="1A47DAA6" w14:textId="5E1CF459" w:rsidR="005A6C03" w:rsidRPr="00512AC7" w:rsidRDefault="008D1BDB" w:rsidP="008D1BDB">
      <w:pPr>
        <w:spacing w:line="360" w:lineRule="auto"/>
        <w:ind w:firstLine="709"/>
        <w:jc w:val="center"/>
        <w:outlineLvl w:val="0"/>
        <w:rPr>
          <w:sz w:val="28"/>
          <w:szCs w:val="28"/>
        </w:rPr>
      </w:pPr>
      <w:bookmarkStart w:id="12" w:name="_Toc25692046"/>
      <w:r>
        <w:rPr>
          <w:sz w:val="28"/>
          <w:szCs w:val="28"/>
          <w:lang w:val="uk-UA"/>
        </w:rPr>
        <w:lastRenderedPageBreak/>
        <w:t>РОЗДІЛ 2</w:t>
      </w:r>
      <w:r w:rsidR="006932D5">
        <w:rPr>
          <w:sz w:val="28"/>
          <w:szCs w:val="28"/>
          <w:lang w:val="uk-UA"/>
        </w:rPr>
        <w:br/>
      </w:r>
      <w:r>
        <w:rPr>
          <w:sz w:val="28"/>
          <w:szCs w:val="28"/>
          <w:lang w:val="uk-UA"/>
        </w:rPr>
        <w:t>МОДЕЛЮВАННЯ</w:t>
      </w:r>
      <w:r w:rsidR="00826C23">
        <w:rPr>
          <w:sz w:val="28"/>
          <w:szCs w:val="28"/>
          <w:lang w:val="uk-UA"/>
        </w:rPr>
        <w:t xml:space="preserve"> ЕЛЕКТРОПОРАЦІЇ В СЕРЕДОВИЩІ </w:t>
      </w:r>
      <w:r w:rsidR="00826C23">
        <w:rPr>
          <w:sz w:val="28"/>
          <w:szCs w:val="28"/>
          <w:lang w:val="en-US"/>
        </w:rPr>
        <w:t>COMSOL</w:t>
      </w:r>
      <w:bookmarkEnd w:id="12"/>
    </w:p>
    <w:p w14:paraId="598CD46A" w14:textId="77777777" w:rsidR="00826C23" w:rsidRPr="00512AC7" w:rsidRDefault="00826C23" w:rsidP="00942F11">
      <w:pPr>
        <w:spacing w:line="360" w:lineRule="auto"/>
        <w:ind w:firstLine="709"/>
        <w:outlineLvl w:val="1"/>
        <w:rPr>
          <w:sz w:val="28"/>
          <w:szCs w:val="28"/>
        </w:rPr>
      </w:pPr>
      <w:bookmarkStart w:id="13" w:name="_Toc25692047"/>
      <w:r w:rsidRPr="00512AC7">
        <w:rPr>
          <w:sz w:val="28"/>
          <w:szCs w:val="28"/>
        </w:rPr>
        <w:t xml:space="preserve">2.1 </w:t>
      </w:r>
      <w:r w:rsidRPr="00B46D0D">
        <w:rPr>
          <w:sz w:val="28"/>
          <w:szCs w:val="28"/>
        </w:rPr>
        <w:t>Методи</w:t>
      </w:r>
      <w:r w:rsidRPr="00512AC7">
        <w:rPr>
          <w:sz w:val="28"/>
          <w:szCs w:val="28"/>
        </w:rPr>
        <w:t xml:space="preserve"> </w:t>
      </w:r>
      <w:r w:rsidRPr="00B46D0D">
        <w:rPr>
          <w:sz w:val="28"/>
          <w:szCs w:val="28"/>
        </w:rPr>
        <w:t>моделювання</w:t>
      </w:r>
      <w:r w:rsidRPr="00512AC7">
        <w:rPr>
          <w:sz w:val="28"/>
          <w:szCs w:val="28"/>
        </w:rPr>
        <w:t xml:space="preserve"> </w:t>
      </w:r>
      <w:r w:rsidRPr="00B46D0D">
        <w:rPr>
          <w:sz w:val="28"/>
          <w:szCs w:val="28"/>
        </w:rPr>
        <w:t>в</w:t>
      </w:r>
      <w:r w:rsidRPr="00512AC7">
        <w:rPr>
          <w:sz w:val="28"/>
          <w:szCs w:val="28"/>
        </w:rPr>
        <w:t xml:space="preserve"> </w:t>
      </w:r>
      <w:r w:rsidRPr="00826C23">
        <w:rPr>
          <w:sz w:val="28"/>
          <w:szCs w:val="28"/>
          <w:lang w:val="en-US"/>
        </w:rPr>
        <w:t>COMSOL</w:t>
      </w:r>
      <w:bookmarkEnd w:id="13"/>
    </w:p>
    <w:p w14:paraId="0ABDBF3A" w14:textId="77777777" w:rsidR="00826C23" w:rsidRPr="00512AC7" w:rsidRDefault="00826C23" w:rsidP="00826C23">
      <w:pPr>
        <w:spacing w:line="360" w:lineRule="auto"/>
        <w:ind w:firstLine="708"/>
        <w:jc w:val="both"/>
        <w:rPr>
          <w:sz w:val="28"/>
          <w:szCs w:val="28"/>
        </w:rPr>
      </w:pPr>
    </w:p>
    <w:p w14:paraId="4D627547" w14:textId="77777777" w:rsidR="00826C23" w:rsidRPr="00512AC7" w:rsidRDefault="00826C23" w:rsidP="00826C23">
      <w:pPr>
        <w:spacing w:line="360" w:lineRule="auto"/>
        <w:ind w:firstLine="708"/>
        <w:jc w:val="both"/>
        <w:rPr>
          <w:sz w:val="28"/>
          <w:szCs w:val="28"/>
        </w:rPr>
      </w:pPr>
    </w:p>
    <w:p w14:paraId="2C5DC9F2" w14:textId="70EF15A3" w:rsidR="00826C23" w:rsidRDefault="00826C23" w:rsidP="00826C23">
      <w:pPr>
        <w:spacing w:line="360" w:lineRule="auto"/>
        <w:ind w:firstLine="708"/>
        <w:jc w:val="both"/>
        <w:rPr>
          <w:sz w:val="28"/>
          <w:szCs w:val="28"/>
        </w:rPr>
      </w:pPr>
      <w:r w:rsidRPr="00576EC4">
        <w:rPr>
          <w:sz w:val="28"/>
          <w:szCs w:val="28"/>
        </w:rPr>
        <w:t>Процедура</w:t>
      </w:r>
      <w:r w:rsidRPr="00512AC7">
        <w:rPr>
          <w:sz w:val="28"/>
          <w:szCs w:val="28"/>
        </w:rPr>
        <w:t xml:space="preserve"> </w:t>
      </w:r>
      <w:r w:rsidRPr="00576EC4">
        <w:rPr>
          <w:sz w:val="28"/>
          <w:szCs w:val="28"/>
        </w:rPr>
        <w:t>планування</w:t>
      </w:r>
      <w:r w:rsidRPr="00512AC7">
        <w:rPr>
          <w:sz w:val="28"/>
          <w:szCs w:val="28"/>
        </w:rPr>
        <w:t xml:space="preserve"> </w:t>
      </w:r>
      <w:r w:rsidRPr="00576EC4">
        <w:rPr>
          <w:sz w:val="28"/>
          <w:szCs w:val="28"/>
        </w:rPr>
        <w:t>лікування</w:t>
      </w:r>
      <w:r w:rsidRPr="00512AC7">
        <w:rPr>
          <w:sz w:val="28"/>
          <w:szCs w:val="28"/>
        </w:rPr>
        <w:t xml:space="preserve">, </w:t>
      </w:r>
      <w:r w:rsidRPr="00576EC4">
        <w:rPr>
          <w:sz w:val="28"/>
          <w:szCs w:val="28"/>
        </w:rPr>
        <w:t>що</w:t>
      </w:r>
      <w:r w:rsidRPr="00512AC7">
        <w:rPr>
          <w:sz w:val="28"/>
          <w:szCs w:val="28"/>
        </w:rPr>
        <w:t xml:space="preserve"> </w:t>
      </w:r>
      <w:r w:rsidRPr="00576EC4">
        <w:rPr>
          <w:sz w:val="28"/>
          <w:szCs w:val="28"/>
        </w:rPr>
        <w:t>базується</w:t>
      </w:r>
      <w:r w:rsidRPr="00512AC7">
        <w:rPr>
          <w:sz w:val="28"/>
          <w:szCs w:val="28"/>
        </w:rPr>
        <w:t xml:space="preserve"> </w:t>
      </w:r>
      <w:r w:rsidRPr="00576EC4">
        <w:rPr>
          <w:sz w:val="28"/>
          <w:szCs w:val="28"/>
        </w:rPr>
        <w:t>на</w:t>
      </w:r>
      <w:r w:rsidRPr="00512AC7">
        <w:rPr>
          <w:sz w:val="28"/>
          <w:szCs w:val="28"/>
        </w:rPr>
        <w:t xml:space="preserve"> </w:t>
      </w:r>
      <w:r w:rsidRPr="00576EC4">
        <w:rPr>
          <w:sz w:val="28"/>
          <w:szCs w:val="28"/>
        </w:rPr>
        <w:t>моделі</w:t>
      </w:r>
      <w:r w:rsidRPr="00512AC7">
        <w:rPr>
          <w:sz w:val="28"/>
          <w:szCs w:val="28"/>
        </w:rPr>
        <w:t xml:space="preserve">, </w:t>
      </w:r>
      <w:r w:rsidRPr="00576EC4">
        <w:rPr>
          <w:sz w:val="28"/>
          <w:szCs w:val="28"/>
        </w:rPr>
        <w:t>складається</w:t>
      </w:r>
      <w:r w:rsidRPr="00512AC7">
        <w:rPr>
          <w:sz w:val="28"/>
          <w:szCs w:val="28"/>
        </w:rPr>
        <w:t xml:space="preserve"> </w:t>
      </w:r>
      <w:r w:rsidRPr="00576EC4">
        <w:rPr>
          <w:sz w:val="28"/>
          <w:szCs w:val="28"/>
        </w:rPr>
        <w:t>з</w:t>
      </w:r>
      <w:r w:rsidRPr="00512AC7">
        <w:rPr>
          <w:sz w:val="28"/>
          <w:szCs w:val="28"/>
        </w:rPr>
        <w:t xml:space="preserve">: </w:t>
      </w:r>
      <w:r w:rsidRPr="00576EC4">
        <w:rPr>
          <w:sz w:val="28"/>
          <w:szCs w:val="28"/>
        </w:rPr>
        <w:t>візуалізації</w:t>
      </w:r>
      <w:r w:rsidRPr="00512AC7">
        <w:rPr>
          <w:sz w:val="28"/>
          <w:szCs w:val="28"/>
        </w:rPr>
        <w:t xml:space="preserve">, </w:t>
      </w:r>
      <w:r w:rsidRPr="00576EC4">
        <w:rPr>
          <w:sz w:val="28"/>
          <w:szCs w:val="28"/>
        </w:rPr>
        <w:t>сегментації</w:t>
      </w:r>
      <w:r w:rsidRPr="00512AC7">
        <w:rPr>
          <w:sz w:val="28"/>
          <w:szCs w:val="28"/>
        </w:rPr>
        <w:t xml:space="preserve"> </w:t>
      </w:r>
      <w:r w:rsidRPr="00576EC4">
        <w:rPr>
          <w:sz w:val="28"/>
          <w:szCs w:val="28"/>
        </w:rPr>
        <w:t>зображення</w:t>
      </w:r>
      <w:r w:rsidRPr="00512AC7">
        <w:rPr>
          <w:sz w:val="28"/>
          <w:szCs w:val="28"/>
        </w:rPr>
        <w:t>, 3</w:t>
      </w:r>
      <w:r>
        <w:rPr>
          <w:sz w:val="28"/>
          <w:szCs w:val="28"/>
          <w:lang w:val="en-US"/>
        </w:rPr>
        <w:t>d</w:t>
      </w:r>
      <w:r w:rsidRPr="00512AC7">
        <w:rPr>
          <w:sz w:val="28"/>
          <w:szCs w:val="28"/>
        </w:rPr>
        <w:t xml:space="preserve"> </w:t>
      </w:r>
      <w:r w:rsidRPr="00576EC4">
        <w:rPr>
          <w:sz w:val="28"/>
          <w:szCs w:val="28"/>
        </w:rPr>
        <w:t>реконструкції</w:t>
      </w:r>
      <w:r w:rsidRPr="00512AC7">
        <w:rPr>
          <w:sz w:val="28"/>
          <w:szCs w:val="28"/>
        </w:rPr>
        <w:t xml:space="preserve"> </w:t>
      </w:r>
      <w:r w:rsidRPr="00576EC4">
        <w:rPr>
          <w:sz w:val="28"/>
          <w:szCs w:val="28"/>
        </w:rPr>
        <w:t>анатомії</w:t>
      </w:r>
      <w:r w:rsidRPr="00512AC7">
        <w:rPr>
          <w:sz w:val="28"/>
          <w:szCs w:val="28"/>
        </w:rPr>
        <w:t xml:space="preserve"> </w:t>
      </w:r>
      <w:r w:rsidRPr="00576EC4">
        <w:rPr>
          <w:sz w:val="28"/>
          <w:szCs w:val="28"/>
        </w:rPr>
        <w:t>пацієнта</w:t>
      </w:r>
      <w:r w:rsidRPr="00512AC7">
        <w:rPr>
          <w:sz w:val="28"/>
          <w:szCs w:val="28"/>
        </w:rPr>
        <w:t xml:space="preserve">, </w:t>
      </w:r>
      <w:r w:rsidRPr="00576EC4">
        <w:rPr>
          <w:sz w:val="28"/>
          <w:szCs w:val="28"/>
        </w:rPr>
        <w:t>вставки</w:t>
      </w:r>
      <w:r w:rsidRPr="00512AC7">
        <w:rPr>
          <w:sz w:val="28"/>
          <w:szCs w:val="28"/>
        </w:rPr>
        <w:t xml:space="preserve"> </w:t>
      </w:r>
      <w:r w:rsidRPr="00576EC4">
        <w:rPr>
          <w:sz w:val="28"/>
          <w:szCs w:val="28"/>
        </w:rPr>
        <w:t>електродів</w:t>
      </w:r>
      <w:r w:rsidRPr="00512AC7">
        <w:rPr>
          <w:sz w:val="28"/>
          <w:szCs w:val="28"/>
        </w:rPr>
        <w:t xml:space="preserve"> </w:t>
      </w:r>
      <w:r w:rsidRPr="00576EC4">
        <w:rPr>
          <w:sz w:val="28"/>
          <w:szCs w:val="28"/>
        </w:rPr>
        <w:t>та</w:t>
      </w:r>
      <w:r w:rsidRPr="00512AC7">
        <w:rPr>
          <w:sz w:val="28"/>
          <w:szCs w:val="28"/>
        </w:rPr>
        <w:t xml:space="preserve"> </w:t>
      </w:r>
      <w:r>
        <w:rPr>
          <w:sz w:val="28"/>
          <w:szCs w:val="28"/>
        </w:rPr>
        <w:t>обчислення</w:t>
      </w:r>
      <w:r w:rsidRPr="00512AC7">
        <w:rPr>
          <w:sz w:val="28"/>
          <w:szCs w:val="28"/>
        </w:rPr>
        <w:t xml:space="preserve"> </w:t>
      </w:r>
      <w:r>
        <w:rPr>
          <w:sz w:val="28"/>
          <w:szCs w:val="28"/>
        </w:rPr>
        <w:t>електричного</w:t>
      </w:r>
      <w:r w:rsidRPr="00512AC7">
        <w:rPr>
          <w:sz w:val="28"/>
          <w:szCs w:val="28"/>
        </w:rPr>
        <w:t xml:space="preserve"> </w:t>
      </w:r>
      <w:r>
        <w:rPr>
          <w:sz w:val="28"/>
          <w:szCs w:val="28"/>
        </w:rPr>
        <w:t>поля</w:t>
      </w:r>
      <w:r w:rsidRPr="00512AC7">
        <w:rPr>
          <w:sz w:val="28"/>
          <w:szCs w:val="28"/>
        </w:rPr>
        <w:t xml:space="preserve"> </w:t>
      </w:r>
      <w:r>
        <w:rPr>
          <w:sz w:val="28"/>
          <w:szCs w:val="28"/>
        </w:rPr>
        <w:t>та</w:t>
      </w:r>
      <w:r w:rsidRPr="00512AC7">
        <w:rPr>
          <w:sz w:val="28"/>
          <w:szCs w:val="28"/>
        </w:rPr>
        <w:t>/</w:t>
      </w:r>
      <w:r>
        <w:rPr>
          <w:sz w:val="28"/>
          <w:szCs w:val="28"/>
        </w:rPr>
        <w:t>або</w:t>
      </w:r>
      <w:r w:rsidRPr="00512AC7">
        <w:rPr>
          <w:sz w:val="28"/>
          <w:szCs w:val="28"/>
        </w:rPr>
        <w:t xml:space="preserve"> </w:t>
      </w:r>
      <w:r>
        <w:rPr>
          <w:sz w:val="28"/>
          <w:szCs w:val="28"/>
        </w:rPr>
        <w:t>його</w:t>
      </w:r>
      <w:r w:rsidRPr="00512AC7">
        <w:rPr>
          <w:sz w:val="28"/>
          <w:szCs w:val="28"/>
        </w:rPr>
        <w:t xml:space="preserve"> </w:t>
      </w:r>
      <w:r>
        <w:rPr>
          <w:sz w:val="28"/>
          <w:szCs w:val="28"/>
        </w:rPr>
        <w:t>оптимізація</w:t>
      </w:r>
      <w:r>
        <w:rPr>
          <w:sz w:val="28"/>
          <w:szCs w:val="28"/>
          <w:lang w:val="uk-UA"/>
        </w:rPr>
        <w:t xml:space="preserve"> </w:t>
      </w:r>
      <w:r w:rsidR="006B0DFD">
        <w:rPr>
          <w:sz w:val="28"/>
          <w:szCs w:val="28"/>
        </w:rPr>
        <w:t>[25</w:t>
      </w:r>
      <w:r w:rsidRPr="00512AC7">
        <w:rPr>
          <w:sz w:val="28"/>
          <w:szCs w:val="28"/>
        </w:rPr>
        <w:t xml:space="preserve">]. </w:t>
      </w:r>
      <w:r w:rsidRPr="00576EC4">
        <w:rPr>
          <w:sz w:val="28"/>
          <w:szCs w:val="28"/>
        </w:rPr>
        <w:t>На етапі сегментації зображення тканини-мішені (пухлини) та оточуючі тканини повинні бути правильно визначені, оскільки вони значно відрізняються за своїми діелектричними властивостями. Електроди часто вставляються навколо пухлини, що також має додаткову користь для лікування можливих мікроскопічних наростів пухлини, які не можна виявити за допомогою візуалізації</w:t>
      </w:r>
      <w:r w:rsidR="006B0DFD">
        <w:rPr>
          <w:sz w:val="28"/>
          <w:szCs w:val="28"/>
        </w:rPr>
        <w:t xml:space="preserve"> [26</w:t>
      </w:r>
      <w:r>
        <w:rPr>
          <w:sz w:val="28"/>
          <w:szCs w:val="28"/>
        </w:rPr>
        <w:t>]</w:t>
      </w:r>
      <w:r w:rsidRPr="00576EC4">
        <w:rPr>
          <w:sz w:val="28"/>
          <w:szCs w:val="28"/>
        </w:rPr>
        <w:t>.</w:t>
      </w:r>
    </w:p>
    <w:p w14:paraId="25191365" w14:textId="77777777" w:rsidR="00826C23" w:rsidRDefault="00826C23" w:rsidP="00826C23">
      <w:pPr>
        <w:spacing w:line="360" w:lineRule="auto"/>
        <w:ind w:firstLine="708"/>
        <w:jc w:val="both"/>
        <w:rPr>
          <w:sz w:val="28"/>
          <w:szCs w:val="28"/>
        </w:rPr>
      </w:pPr>
    </w:p>
    <w:p w14:paraId="553A0932" w14:textId="77777777" w:rsidR="00826C23" w:rsidRDefault="00826C23" w:rsidP="00826C23">
      <w:pPr>
        <w:spacing w:line="360" w:lineRule="auto"/>
        <w:ind w:firstLine="708"/>
        <w:jc w:val="both"/>
        <w:rPr>
          <w:sz w:val="28"/>
          <w:szCs w:val="28"/>
        </w:rPr>
      </w:pPr>
    </w:p>
    <w:p w14:paraId="4E09D24C" w14:textId="210BC094" w:rsidR="00826C23" w:rsidRPr="0041488B" w:rsidRDefault="0041488B" w:rsidP="0041488B">
      <w:pPr>
        <w:spacing w:line="360" w:lineRule="auto"/>
        <w:ind w:firstLine="709"/>
        <w:jc w:val="both"/>
        <w:outlineLvl w:val="2"/>
        <w:rPr>
          <w:sz w:val="28"/>
          <w:szCs w:val="28"/>
        </w:rPr>
      </w:pPr>
      <w:bookmarkStart w:id="14" w:name="_Toc25692048"/>
      <w:r>
        <w:rPr>
          <w:sz w:val="28"/>
          <w:szCs w:val="28"/>
        </w:rPr>
        <w:t xml:space="preserve">2.1.2 </w:t>
      </w:r>
      <w:r w:rsidR="00826C23" w:rsidRPr="0041488B">
        <w:rPr>
          <w:sz w:val="28"/>
          <w:szCs w:val="28"/>
        </w:rPr>
        <w:t>Чисельне моделювання за допомогою пластинчастих електродів</w:t>
      </w:r>
      <w:bookmarkEnd w:id="14"/>
    </w:p>
    <w:p w14:paraId="69D587D2" w14:textId="77777777" w:rsidR="00826C23" w:rsidRDefault="00826C23" w:rsidP="00826C23">
      <w:pPr>
        <w:spacing w:line="360" w:lineRule="auto"/>
        <w:jc w:val="both"/>
        <w:rPr>
          <w:sz w:val="28"/>
          <w:szCs w:val="28"/>
        </w:rPr>
      </w:pPr>
    </w:p>
    <w:p w14:paraId="2E7FAC4A" w14:textId="77777777" w:rsidR="00826C23" w:rsidRDefault="00826C23" w:rsidP="00826C23">
      <w:pPr>
        <w:spacing w:line="360" w:lineRule="auto"/>
        <w:jc w:val="both"/>
        <w:rPr>
          <w:sz w:val="28"/>
          <w:szCs w:val="28"/>
        </w:rPr>
      </w:pPr>
    </w:p>
    <w:p w14:paraId="3FC877CE" w14:textId="5A8A052D" w:rsidR="00826C23" w:rsidRPr="00702135" w:rsidRDefault="00826C23" w:rsidP="0041488B">
      <w:pPr>
        <w:spacing w:line="360" w:lineRule="auto"/>
        <w:ind w:firstLine="709"/>
        <w:jc w:val="both"/>
        <w:rPr>
          <w:sz w:val="28"/>
          <w:szCs w:val="28"/>
        </w:rPr>
      </w:pPr>
      <w:r w:rsidRPr="00702135">
        <w:rPr>
          <w:sz w:val="28"/>
          <w:szCs w:val="28"/>
        </w:rPr>
        <w:t xml:space="preserve">Чисельне моделювання було проведено за допомогою геометричної моделі (Рис. </w:t>
      </w:r>
      <w:r>
        <w:rPr>
          <w:sz w:val="28"/>
          <w:szCs w:val="28"/>
        </w:rPr>
        <w:t>2.</w:t>
      </w:r>
      <w:r w:rsidRPr="00702135">
        <w:rPr>
          <w:sz w:val="28"/>
          <w:szCs w:val="28"/>
        </w:rPr>
        <w:t xml:space="preserve">1), яка представляє собою циліндричну частину печінки (радіус 15 мм та висота 30 мм), у якій три пухлинні вузли представлені </w:t>
      </w:r>
      <w:r w:rsidR="006B0DFD">
        <w:rPr>
          <w:sz w:val="28"/>
          <w:szCs w:val="28"/>
        </w:rPr>
        <w:t>у вигляді сфери (радіус 3 мм) [27</w:t>
      </w:r>
      <w:r w:rsidRPr="00702135">
        <w:rPr>
          <w:sz w:val="28"/>
          <w:szCs w:val="28"/>
        </w:rPr>
        <w:t xml:space="preserve">]. Висока напруга </w:t>
      </w:r>
      <w:r>
        <w:rPr>
          <w:sz w:val="28"/>
          <w:szCs w:val="28"/>
        </w:rPr>
        <w:t xml:space="preserve">(від 0 V до 3000 В) </w:t>
      </w:r>
      <w:r w:rsidRPr="00702135">
        <w:rPr>
          <w:sz w:val="28"/>
          <w:szCs w:val="28"/>
        </w:rPr>
        <w:t>була застосована між паралельними пластинками, розташованими у верхній і нижній частині печінки.</w:t>
      </w:r>
    </w:p>
    <w:p w14:paraId="08A8DEA0" w14:textId="77777777" w:rsidR="00826C23" w:rsidRDefault="00826C23" w:rsidP="00826C23">
      <w:pPr>
        <w:pStyle w:val="a3"/>
        <w:spacing w:line="360" w:lineRule="auto"/>
        <w:ind w:left="0"/>
        <w:jc w:val="center"/>
        <w:rPr>
          <w:rFonts w:ascii="Times New Roman" w:hAnsi="Times New Roman" w:cs="Times New Roman"/>
          <w:sz w:val="28"/>
          <w:szCs w:val="28"/>
        </w:rPr>
      </w:pPr>
      <w:r w:rsidRPr="00576EC4">
        <w:rPr>
          <w:rFonts w:ascii="Times New Roman" w:hAnsi="Times New Roman" w:cs="Times New Roman"/>
          <w:noProof/>
          <w:sz w:val="28"/>
          <w:szCs w:val="28"/>
          <w:lang w:eastAsia="ru-RU"/>
        </w:rPr>
        <w:lastRenderedPageBreak/>
        <w:drawing>
          <wp:inline distT="0" distB="0" distL="0" distR="0" wp14:anchorId="4D4B5306" wp14:editId="5FAD6290">
            <wp:extent cx="4218575" cy="2256710"/>
            <wp:effectExtent l="0" t="0" r="0" b="4445"/>
            <wp:docPr id="4" name="Рисунок 4" descr="../../Знімок%20екрана%202019-09-22%20о%2016.2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Знімок%20екрана%202019-09-22%20о%2016.20.18.png"/>
                    <pic:cNvPicPr>
                      <a:picLocks noChangeAspect="1" noChangeArrowheads="1"/>
                    </pic:cNvPicPr>
                  </pic:nvPicPr>
                  <pic:blipFill rotWithShape="1">
                    <a:blip r:embed="rId23">
                      <a:extLst>
                        <a:ext uri="{28A0092B-C50C-407E-A947-70E740481C1C}">
                          <a14:useLocalDpi xmlns:a14="http://schemas.microsoft.com/office/drawing/2010/main" val="0"/>
                        </a:ext>
                      </a:extLst>
                    </a:blip>
                    <a:srcRect r="216" b="23236"/>
                    <a:stretch/>
                  </pic:blipFill>
                  <pic:spPr bwMode="auto">
                    <a:xfrm>
                      <a:off x="0" y="0"/>
                      <a:ext cx="4439102" cy="2374680"/>
                    </a:xfrm>
                    <a:prstGeom prst="rect">
                      <a:avLst/>
                    </a:prstGeom>
                    <a:noFill/>
                    <a:ln>
                      <a:noFill/>
                    </a:ln>
                    <a:extLst>
                      <a:ext uri="{53640926-AAD7-44D8-BBD7-CCE9431645EC}">
                        <a14:shadowObscured xmlns:a14="http://schemas.microsoft.com/office/drawing/2010/main"/>
                      </a:ext>
                    </a:extLst>
                  </pic:spPr>
                </pic:pic>
              </a:graphicData>
            </a:graphic>
          </wp:inline>
        </w:drawing>
      </w:r>
    </w:p>
    <w:p w14:paraId="517149DC" w14:textId="33BAC5AF" w:rsidR="00826C23" w:rsidRDefault="00826C23" w:rsidP="00826C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2.1 - Геометрична модель, використана у чисельному дослідженні</w:t>
      </w:r>
      <w:r>
        <w:rPr>
          <w:rFonts w:ascii="Times New Roman" w:hAnsi="Times New Roman" w:cs="Times New Roman"/>
          <w:sz w:val="28"/>
          <w:szCs w:val="28"/>
          <w:lang w:val="uk-UA"/>
        </w:rPr>
        <w:t>, що містить</w:t>
      </w:r>
      <w:r>
        <w:rPr>
          <w:rFonts w:ascii="Times New Roman" w:hAnsi="Times New Roman" w:cs="Times New Roman"/>
          <w:sz w:val="28"/>
          <w:szCs w:val="28"/>
        </w:rPr>
        <w:t xml:space="preserve">: </w:t>
      </w:r>
      <w:r>
        <w:rPr>
          <w:rFonts w:ascii="Times New Roman" w:hAnsi="Times New Roman" w:cs="Times New Roman"/>
          <w:sz w:val="28"/>
          <w:szCs w:val="28"/>
          <w:lang w:val="en-US"/>
        </w:rPr>
        <w:t>tumor</w:t>
      </w:r>
      <w:r w:rsidRPr="00D12C9B">
        <w:rPr>
          <w:rFonts w:ascii="Times New Roman" w:hAnsi="Times New Roman" w:cs="Times New Roman"/>
          <w:sz w:val="28"/>
          <w:szCs w:val="28"/>
        </w:rPr>
        <w:t xml:space="preserve"> – </w:t>
      </w:r>
      <w:r>
        <w:rPr>
          <w:rFonts w:ascii="Times New Roman" w:hAnsi="Times New Roman" w:cs="Times New Roman"/>
          <w:sz w:val="28"/>
          <w:szCs w:val="28"/>
          <w:lang w:val="uk-UA"/>
        </w:rPr>
        <w:t xml:space="preserve">пухлина; </w:t>
      </w:r>
      <w:r>
        <w:rPr>
          <w:rFonts w:ascii="Times New Roman" w:hAnsi="Times New Roman" w:cs="Times New Roman"/>
          <w:sz w:val="28"/>
          <w:szCs w:val="28"/>
          <w:lang w:val="en-US"/>
        </w:rPr>
        <w:t>liver</w:t>
      </w:r>
      <w:r w:rsidRPr="00D12C9B">
        <w:rPr>
          <w:rFonts w:ascii="Times New Roman" w:hAnsi="Times New Roman" w:cs="Times New Roman"/>
          <w:sz w:val="28"/>
          <w:szCs w:val="28"/>
        </w:rPr>
        <w:t xml:space="preserve"> – </w:t>
      </w:r>
      <w:r>
        <w:rPr>
          <w:rFonts w:ascii="Times New Roman" w:hAnsi="Times New Roman" w:cs="Times New Roman"/>
          <w:sz w:val="28"/>
          <w:szCs w:val="28"/>
          <w:lang w:val="uk-UA"/>
        </w:rPr>
        <w:t xml:space="preserve">печінка; </w:t>
      </w:r>
      <w:r>
        <w:rPr>
          <w:rFonts w:ascii="Times New Roman" w:hAnsi="Times New Roman" w:cs="Times New Roman"/>
          <w:sz w:val="28"/>
          <w:szCs w:val="28"/>
          <w:lang w:val="en-US"/>
        </w:rPr>
        <w:t>electrodes</w:t>
      </w:r>
      <w:r w:rsidRPr="00D12C9B">
        <w:rPr>
          <w:rFonts w:ascii="Times New Roman" w:hAnsi="Times New Roman" w:cs="Times New Roman"/>
          <w:sz w:val="28"/>
          <w:szCs w:val="28"/>
        </w:rPr>
        <w:t xml:space="preserve"> – </w:t>
      </w:r>
      <w:r>
        <w:rPr>
          <w:rFonts w:ascii="Times New Roman" w:hAnsi="Times New Roman" w:cs="Times New Roman"/>
          <w:sz w:val="28"/>
          <w:szCs w:val="28"/>
          <w:lang w:val="uk-UA"/>
        </w:rPr>
        <w:t xml:space="preserve">електроди </w:t>
      </w:r>
      <w:r w:rsidRPr="00D12C9B">
        <w:rPr>
          <w:rFonts w:ascii="Times New Roman" w:hAnsi="Times New Roman" w:cs="Times New Roman"/>
          <w:sz w:val="28"/>
          <w:szCs w:val="28"/>
        </w:rPr>
        <w:t>[</w:t>
      </w:r>
      <w:r w:rsidR="006B0DFD">
        <w:rPr>
          <w:rFonts w:ascii="Times New Roman" w:hAnsi="Times New Roman" w:cs="Times New Roman"/>
          <w:sz w:val="28"/>
          <w:szCs w:val="28"/>
        </w:rPr>
        <w:t>27</w:t>
      </w:r>
      <w:r w:rsidRPr="00D12C9B">
        <w:rPr>
          <w:rFonts w:ascii="Times New Roman" w:hAnsi="Times New Roman" w:cs="Times New Roman"/>
          <w:sz w:val="28"/>
          <w:szCs w:val="28"/>
        </w:rPr>
        <w:t>]</w:t>
      </w:r>
    </w:p>
    <w:p w14:paraId="17CBF15B" w14:textId="77777777" w:rsidR="00826C23" w:rsidRPr="00D12C9B" w:rsidRDefault="00826C23" w:rsidP="00826C23">
      <w:pPr>
        <w:pStyle w:val="a3"/>
        <w:spacing w:line="360" w:lineRule="auto"/>
        <w:ind w:left="0"/>
        <w:jc w:val="center"/>
        <w:rPr>
          <w:rFonts w:ascii="Times New Roman" w:hAnsi="Times New Roman" w:cs="Times New Roman"/>
          <w:sz w:val="28"/>
          <w:szCs w:val="28"/>
        </w:rPr>
      </w:pPr>
    </w:p>
    <w:p w14:paraId="022B5D6F" w14:textId="1BEE6304" w:rsidR="00826C23" w:rsidRPr="00576EC4" w:rsidRDefault="00826C23" w:rsidP="00826C23">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Зафіксована здорова провідність печінки до досл</w:t>
      </w:r>
      <w:r w:rsidR="006B0DFD">
        <w:rPr>
          <w:rFonts w:ascii="Times New Roman" w:hAnsi="Times New Roman" w:cs="Times New Roman"/>
          <w:sz w:val="28"/>
          <w:szCs w:val="28"/>
        </w:rPr>
        <w:t>іджень становить від 0,03 С/м [28] до 0,12 С/м [28</w:t>
      </w:r>
      <w:r w:rsidRPr="00576EC4">
        <w:rPr>
          <w:rFonts w:ascii="Times New Roman" w:hAnsi="Times New Roman" w:cs="Times New Roman"/>
          <w:sz w:val="28"/>
          <w:szCs w:val="28"/>
        </w:rPr>
        <w:t xml:space="preserve">]. За допомогою цих значень можна обчислити розподіл електричного поля в межах моделі, коли певний електричний потенціал застосовується між обома електродами. </w:t>
      </w:r>
    </w:p>
    <w:p w14:paraId="54AC1D00" w14:textId="40281456" w:rsidR="00826C23" w:rsidRDefault="00826C23" w:rsidP="00826C23">
      <w:pPr>
        <w:spacing w:line="360" w:lineRule="auto"/>
        <w:ind w:firstLine="708"/>
        <w:jc w:val="both"/>
        <w:rPr>
          <w:sz w:val="28"/>
          <w:szCs w:val="28"/>
        </w:rPr>
      </w:pPr>
      <w:r w:rsidRPr="00576EC4">
        <w:rPr>
          <w:sz w:val="28"/>
          <w:szCs w:val="28"/>
        </w:rPr>
        <w:t>Зміни електропровідності відстежували в режимі реального часу за допомогою установки двох електродів</w:t>
      </w:r>
      <w:r>
        <w:rPr>
          <w:sz w:val="28"/>
          <w:szCs w:val="28"/>
        </w:rPr>
        <w:t>: 2 друковані</w:t>
      </w:r>
      <w:r w:rsidRPr="00576EC4">
        <w:rPr>
          <w:sz w:val="28"/>
          <w:szCs w:val="28"/>
        </w:rPr>
        <w:t xml:space="preserve"> плат</w:t>
      </w:r>
      <w:r>
        <w:rPr>
          <w:sz w:val="28"/>
          <w:szCs w:val="28"/>
        </w:rPr>
        <w:t>и</w:t>
      </w:r>
      <w:r w:rsidRPr="00576EC4">
        <w:rPr>
          <w:sz w:val="28"/>
          <w:szCs w:val="28"/>
        </w:rPr>
        <w:t xml:space="preserve"> з круглими золо</w:t>
      </w:r>
      <w:r>
        <w:rPr>
          <w:sz w:val="28"/>
          <w:szCs w:val="28"/>
        </w:rPr>
        <w:t>тими електродами (радіус 10 мм), які</w:t>
      </w:r>
      <w:r w:rsidRPr="00576EC4">
        <w:rPr>
          <w:sz w:val="28"/>
          <w:szCs w:val="28"/>
        </w:rPr>
        <w:t xml:space="preserve"> встановлені на кліщі</w:t>
      </w:r>
      <w:r>
        <w:rPr>
          <w:sz w:val="28"/>
          <w:szCs w:val="28"/>
        </w:rPr>
        <w:t>.</w:t>
      </w:r>
      <w:r w:rsidRPr="00576EC4">
        <w:rPr>
          <w:sz w:val="28"/>
          <w:szCs w:val="28"/>
        </w:rPr>
        <w:t xml:space="preserve"> </w:t>
      </w:r>
      <w:r>
        <w:rPr>
          <w:sz w:val="28"/>
          <w:szCs w:val="28"/>
        </w:rPr>
        <w:t>Для побудови теоретичної моделі було використано такі параметри електропровідності: електроди – 7,4</w:t>
      </w:r>
      <w:r w:rsidRPr="00915844">
        <w:rPr>
          <w:sz w:val="28"/>
          <w:szCs w:val="28"/>
        </w:rPr>
        <w:t>*</w:t>
      </w:r>
      <w:r>
        <w:rPr>
          <w:sz w:val="28"/>
          <w:szCs w:val="28"/>
        </w:rPr>
        <w:t>10</w:t>
      </w:r>
      <w:r w:rsidRPr="00915844">
        <w:rPr>
          <w:sz w:val="28"/>
          <w:szCs w:val="28"/>
          <w:vertAlign w:val="superscript"/>
        </w:rPr>
        <w:t>6</w:t>
      </w:r>
      <w:r>
        <w:rPr>
          <w:sz w:val="28"/>
          <w:szCs w:val="28"/>
          <w:vertAlign w:val="superscript"/>
        </w:rPr>
        <w:t xml:space="preserve"> </w:t>
      </w:r>
      <w:r>
        <w:rPr>
          <w:sz w:val="28"/>
          <w:szCs w:val="28"/>
        </w:rPr>
        <w:t xml:space="preserve">С/м; печінка – 0,12; пухлина – 0,27; печінка після </w:t>
      </w:r>
      <w:r w:rsidRPr="00915844">
        <w:rPr>
          <w:sz w:val="28"/>
          <w:szCs w:val="28"/>
        </w:rPr>
        <w:t>досліджень (in vivo) – 0,</w:t>
      </w:r>
      <w:r>
        <w:rPr>
          <w:sz w:val="28"/>
          <w:szCs w:val="28"/>
        </w:rPr>
        <w:t xml:space="preserve">3. </w:t>
      </w:r>
      <w:r w:rsidRPr="00576EC4">
        <w:rPr>
          <w:sz w:val="28"/>
          <w:szCs w:val="28"/>
        </w:rPr>
        <w:t xml:space="preserve">Опір вимірювали за допомогою синусоїди амплітуди 1 В при сигналі збудження 5 кГц </w:t>
      </w:r>
      <w:r w:rsidR="006B0DFD">
        <w:rPr>
          <w:sz w:val="28"/>
          <w:szCs w:val="28"/>
        </w:rPr>
        <w:t>[28</w:t>
      </w:r>
      <w:r>
        <w:rPr>
          <w:sz w:val="28"/>
          <w:szCs w:val="28"/>
        </w:rPr>
        <w:t>]</w:t>
      </w:r>
      <w:r w:rsidRPr="00576EC4">
        <w:rPr>
          <w:sz w:val="28"/>
          <w:szCs w:val="28"/>
        </w:rPr>
        <w:t>.</w:t>
      </w:r>
    </w:p>
    <w:p w14:paraId="69E17340" w14:textId="77777777" w:rsidR="00826C23" w:rsidRDefault="00826C23" w:rsidP="00826C23">
      <w:pPr>
        <w:spacing w:line="360" w:lineRule="auto"/>
        <w:ind w:firstLine="708"/>
        <w:jc w:val="both"/>
        <w:rPr>
          <w:sz w:val="28"/>
          <w:szCs w:val="28"/>
        </w:rPr>
      </w:pPr>
    </w:p>
    <w:p w14:paraId="2DD2259C" w14:textId="77777777" w:rsidR="00826C23" w:rsidRDefault="00826C23" w:rsidP="00826C23">
      <w:pPr>
        <w:spacing w:line="360" w:lineRule="auto"/>
        <w:ind w:firstLine="708"/>
        <w:jc w:val="both"/>
        <w:rPr>
          <w:sz w:val="28"/>
          <w:szCs w:val="28"/>
        </w:rPr>
      </w:pPr>
    </w:p>
    <w:p w14:paraId="090F3E76" w14:textId="77777777" w:rsidR="00826C23" w:rsidRDefault="00826C23" w:rsidP="00A41031">
      <w:pPr>
        <w:spacing w:line="360" w:lineRule="auto"/>
        <w:ind w:firstLine="709"/>
        <w:jc w:val="both"/>
        <w:outlineLvl w:val="2"/>
        <w:rPr>
          <w:sz w:val="28"/>
          <w:szCs w:val="28"/>
        </w:rPr>
      </w:pPr>
      <w:bookmarkStart w:id="15" w:name="_Toc25692049"/>
      <w:r>
        <w:rPr>
          <w:sz w:val="28"/>
          <w:szCs w:val="28"/>
        </w:rPr>
        <w:t xml:space="preserve">2.1.2 </w:t>
      </w:r>
      <w:r w:rsidRPr="00702135">
        <w:rPr>
          <w:sz w:val="28"/>
          <w:szCs w:val="28"/>
        </w:rPr>
        <w:t xml:space="preserve">Чисельне моделювання за допомогою </w:t>
      </w:r>
      <w:r>
        <w:rPr>
          <w:sz w:val="28"/>
          <w:szCs w:val="28"/>
        </w:rPr>
        <w:t>голчастих електродів</w:t>
      </w:r>
      <w:bookmarkEnd w:id="15"/>
    </w:p>
    <w:p w14:paraId="28DBF109" w14:textId="77777777" w:rsidR="00826C23" w:rsidRDefault="00826C23" w:rsidP="00826C23">
      <w:pPr>
        <w:spacing w:line="360" w:lineRule="auto"/>
        <w:ind w:firstLine="708"/>
        <w:jc w:val="both"/>
        <w:rPr>
          <w:sz w:val="28"/>
          <w:szCs w:val="28"/>
        </w:rPr>
      </w:pPr>
    </w:p>
    <w:p w14:paraId="71F99781" w14:textId="77777777" w:rsidR="00826C23" w:rsidRPr="00915844" w:rsidRDefault="00826C23" w:rsidP="00826C23">
      <w:pPr>
        <w:spacing w:line="360" w:lineRule="auto"/>
        <w:ind w:firstLine="708"/>
        <w:jc w:val="both"/>
        <w:rPr>
          <w:sz w:val="28"/>
          <w:szCs w:val="28"/>
        </w:rPr>
      </w:pPr>
    </w:p>
    <w:p w14:paraId="18BABAA4" w14:textId="1185EDC4" w:rsidR="00826C23" w:rsidRPr="00BC2845" w:rsidRDefault="00826C23" w:rsidP="00826C23">
      <w:pPr>
        <w:pStyle w:val="a3"/>
        <w:spacing w:line="360" w:lineRule="auto"/>
        <w:ind w:left="0" w:firstLine="708"/>
        <w:jc w:val="both"/>
        <w:rPr>
          <w:rFonts w:ascii="Times New Roman" w:hAnsi="Times New Roman" w:cs="Times New Roman"/>
          <w:sz w:val="28"/>
          <w:szCs w:val="28"/>
        </w:rPr>
      </w:pPr>
      <w:r w:rsidRPr="00BC2845">
        <w:rPr>
          <w:rFonts w:ascii="Times New Roman" w:hAnsi="Times New Roman" w:cs="Times New Roman"/>
          <w:sz w:val="28"/>
          <w:szCs w:val="28"/>
        </w:rPr>
        <w:t xml:space="preserve">Було використано одну пару електродів - моделювали як циліндри діаметром 1,2 мм та довжиною 4 см - вставленими на відстані 1, </w:t>
      </w:r>
      <w:r>
        <w:rPr>
          <w:rFonts w:ascii="Times New Roman" w:hAnsi="Times New Roman" w:cs="Times New Roman"/>
          <w:sz w:val="28"/>
          <w:szCs w:val="28"/>
        </w:rPr>
        <w:t xml:space="preserve">2 та 3 мм від поверхні пухлини </w:t>
      </w:r>
      <w:r w:rsidR="006B0DFD">
        <w:rPr>
          <w:rFonts w:ascii="Times New Roman" w:hAnsi="Times New Roman" w:cs="Times New Roman"/>
          <w:sz w:val="28"/>
          <w:szCs w:val="28"/>
        </w:rPr>
        <w:t>[29</w:t>
      </w:r>
      <w:r w:rsidRPr="00BC2845">
        <w:rPr>
          <w:rFonts w:ascii="Times New Roman" w:hAnsi="Times New Roman" w:cs="Times New Roman"/>
          <w:sz w:val="28"/>
          <w:szCs w:val="28"/>
        </w:rPr>
        <w:t>]. Установка моделі показ</w:t>
      </w:r>
      <w:r w:rsidR="006B0DFD">
        <w:rPr>
          <w:rFonts w:ascii="Times New Roman" w:hAnsi="Times New Roman" w:cs="Times New Roman"/>
          <w:sz w:val="28"/>
          <w:szCs w:val="28"/>
        </w:rPr>
        <w:t>ана на Рисунку</w:t>
      </w:r>
      <w:r w:rsidRPr="00BC2845">
        <w:rPr>
          <w:rFonts w:ascii="Times New Roman" w:hAnsi="Times New Roman" w:cs="Times New Roman"/>
          <w:sz w:val="28"/>
          <w:szCs w:val="28"/>
        </w:rPr>
        <w:t xml:space="preserve"> 2.</w:t>
      </w:r>
      <w:r>
        <w:rPr>
          <w:rFonts w:ascii="Times New Roman" w:hAnsi="Times New Roman" w:cs="Times New Roman"/>
          <w:sz w:val="28"/>
          <w:szCs w:val="28"/>
        </w:rPr>
        <w:t>2</w:t>
      </w:r>
    </w:p>
    <w:p w14:paraId="4E96ED49" w14:textId="77777777" w:rsidR="00826C23" w:rsidRDefault="00826C23" w:rsidP="00826C23">
      <w:pPr>
        <w:pStyle w:val="a3"/>
        <w:spacing w:line="360" w:lineRule="auto"/>
        <w:ind w:left="0"/>
        <w:jc w:val="center"/>
        <w:rPr>
          <w:rFonts w:ascii="Times New Roman" w:hAnsi="Times New Roman" w:cs="Times New Roman"/>
          <w:sz w:val="28"/>
          <w:szCs w:val="28"/>
        </w:rPr>
      </w:pPr>
      <w:r w:rsidRPr="00576EC4">
        <w:rPr>
          <w:rFonts w:ascii="Times New Roman" w:hAnsi="Times New Roman" w:cs="Times New Roman"/>
          <w:noProof/>
          <w:sz w:val="28"/>
          <w:szCs w:val="28"/>
          <w:lang w:eastAsia="ru-RU"/>
        </w:rPr>
        <w:lastRenderedPageBreak/>
        <w:drawing>
          <wp:inline distT="0" distB="0" distL="0" distR="0" wp14:anchorId="32E35D65" wp14:editId="08A4D569">
            <wp:extent cx="3721503" cy="2961678"/>
            <wp:effectExtent l="0" t="0" r="12700" b="10160"/>
            <wp:docPr id="7" name="Рисунок 7" descr="../../Знімок%20екрана%202019-09-22%20о%2016.25.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Знімок%20екрана%202019-09-22%20о%2016.25.43.png"/>
                    <pic:cNvPicPr>
                      <a:picLocks noChangeAspect="1" noChangeArrowheads="1"/>
                    </pic:cNvPicPr>
                  </pic:nvPicPr>
                  <pic:blipFill rotWithShape="1">
                    <a:blip r:embed="rId24">
                      <a:extLst>
                        <a:ext uri="{28A0092B-C50C-407E-A947-70E740481C1C}">
                          <a14:useLocalDpi xmlns:a14="http://schemas.microsoft.com/office/drawing/2010/main" val="0"/>
                        </a:ext>
                      </a:extLst>
                    </a:blip>
                    <a:srcRect b="21121"/>
                    <a:stretch/>
                  </pic:blipFill>
                  <pic:spPr bwMode="auto">
                    <a:xfrm>
                      <a:off x="0" y="0"/>
                      <a:ext cx="3869741" cy="3079650"/>
                    </a:xfrm>
                    <a:prstGeom prst="rect">
                      <a:avLst/>
                    </a:prstGeom>
                    <a:noFill/>
                    <a:ln>
                      <a:noFill/>
                    </a:ln>
                    <a:extLst>
                      <a:ext uri="{53640926-AAD7-44D8-BBD7-CCE9431645EC}">
                        <a14:shadowObscured xmlns:a14="http://schemas.microsoft.com/office/drawing/2010/main"/>
                      </a:ext>
                    </a:extLst>
                  </pic:spPr>
                </pic:pic>
              </a:graphicData>
            </a:graphic>
          </wp:inline>
        </w:drawing>
      </w:r>
    </w:p>
    <w:p w14:paraId="0F19DCD8" w14:textId="2D6F418E" w:rsidR="00826C23" w:rsidRDefault="006B0DFD" w:rsidP="00826C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w:t>
      </w:r>
      <w:r w:rsidR="00826C23">
        <w:rPr>
          <w:rFonts w:ascii="Times New Roman" w:hAnsi="Times New Roman" w:cs="Times New Roman"/>
          <w:sz w:val="28"/>
          <w:szCs w:val="28"/>
        </w:rPr>
        <w:t xml:space="preserve"> 2.2 – Установка моделі: </w:t>
      </w:r>
    </w:p>
    <w:p w14:paraId="6E39FD58" w14:textId="5610A9A6" w:rsidR="00826C23" w:rsidRDefault="00826C23" w:rsidP="00826C23">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rPr>
        <w:t xml:space="preserve">а) </w:t>
      </w:r>
      <w:r w:rsidRPr="00D40541">
        <w:rPr>
          <w:rFonts w:ascii="Times New Roman" w:hAnsi="Times New Roman" w:cs="Times New Roman"/>
          <w:sz w:val="28"/>
          <w:szCs w:val="28"/>
        </w:rPr>
        <w:t>2</w:t>
      </w:r>
      <w:r w:rsidRPr="00D40541">
        <w:rPr>
          <w:rFonts w:ascii="Times New Roman" w:hAnsi="Times New Roman" w:cs="Times New Roman"/>
          <w:sz w:val="28"/>
          <w:szCs w:val="28"/>
          <w:lang w:val="en-US"/>
        </w:rPr>
        <w:t>d</w:t>
      </w:r>
      <w:r w:rsidRPr="00D40541">
        <w:rPr>
          <w:rFonts w:ascii="Times New Roman" w:hAnsi="Times New Roman" w:cs="Times New Roman"/>
          <w:sz w:val="28"/>
          <w:szCs w:val="28"/>
        </w:rPr>
        <w:t xml:space="preserve"> </w:t>
      </w:r>
      <w:r w:rsidRPr="00D40541">
        <w:rPr>
          <w:rFonts w:ascii="Times New Roman" w:hAnsi="Times New Roman" w:cs="Times New Roman"/>
          <w:sz w:val="28"/>
          <w:szCs w:val="28"/>
          <w:lang w:val="uk-UA"/>
        </w:rPr>
        <w:t xml:space="preserve">перетин з радіусом пухлини </w:t>
      </w:r>
      <w:r w:rsidRPr="00D40541">
        <w:rPr>
          <w:rFonts w:ascii="Times New Roman" w:hAnsi="Times New Roman" w:cs="Times New Roman"/>
          <w:sz w:val="28"/>
          <w:szCs w:val="28"/>
          <w:lang w:val="en-US"/>
        </w:rPr>
        <w:t>r</w:t>
      </w:r>
      <w:r w:rsidRPr="00D40541">
        <w:rPr>
          <w:rFonts w:ascii="Times New Roman" w:hAnsi="Times New Roman" w:cs="Times New Roman"/>
          <w:sz w:val="28"/>
          <w:szCs w:val="28"/>
          <w:vertAlign w:val="subscript"/>
          <w:lang w:val="en-US"/>
        </w:rPr>
        <w:t>T</w:t>
      </w:r>
      <w:r w:rsidRPr="00D40541">
        <w:rPr>
          <w:rFonts w:ascii="Times New Roman" w:hAnsi="Times New Roman" w:cs="Times New Roman"/>
          <w:sz w:val="28"/>
          <w:szCs w:val="28"/>
        </w:rPr>
        <w:t xml:space="preserve"> </w:t>
      </w:r>
      <w:r w:rsidRPr="00D40541">
        <w:rPr>
          <w:rFonts w:ascii="Times New Roman" w:hAnsi="Times New Roman" w:cs="Times New Roman"/>
          <w:sz w:val="28"/>
          <w:szCs w:val="28"/>
          <w:lang w:val="uk-UA"/>
        </w:rPr>
        <w:t>та відстанню від електроду до пухлини d</w:t>
      </w:r>
      <w:r w:rsidRPr="00D40541">
        <w:rPr>
          <w:rFonts w:ascii="Times New Roman" w:hAnsi="Times New Roman" w:cs="Times New Roman"/>
          <w:sz w:val="28"/>
          <w:szCs w:val="28"/>
          <w:vertAlign w:val="subscript"/>
          <w:lang w:val="uk-UA"/>
        </w:rPr>
        <w:t>er.</w:t>
      </w:r>
      <w:r w:rsidRPr="00D40541">
        <w:rPr>
          <w:rFonts w:ascii="Times New Roman" w:hAnsi="Times New Roman" w:cs="Times New Roman"/>
          <w:sz w:val="28"/>
          <w:szCs w:val="28"/>
          <w:lang w:val="uk-UA"/>
        </w:rPr>
        <w:t xml:space="preserve">; </w:t>
      </w:r>
      <w:r>
        <w:rPr>
          <w:rFonts w:ascii="Times New Roman" w:hAnsi="Times New Roman" w:cs="Times New Roman"/>
          <w:sz w:val="28"/>
          <w:szCs w:val="28"/>
          <w:lang w:val="uk-UA"/>
        </w:rPr>
        <w:t>b) сферична 3</w:t>
      </w:r>
      <w:r>
        <w:rPr>
          <w:rFonts w:ascii="Times New Roman" w:hAnsi="Times New Roman" w:cs="Times New Roman"/>
          <w:sz w:val="28"/>
          <w:szCs w:val="28"/>
          <w:lang w:val="en-US"/>
        </w:rPr>
        <w:t>d</w:t>
      </w:r>
      <w:r w:rsidRPr="00D40541">
        <w:rPr>
          <w:rFonts w:ascii="Times New Roman" w:hAnsi="Times New Roman" w:cs="Times New Roman"/>
          <w:sz w:val="28"/>
          <w:szCs w:val="28"/>
        </w:rPr>
        <w:t xml:space="preserve"> </w:t>
      </w:r>
      <w:r>
        <w:rPr>
          <w:rFonts w:ascii="Times New Roman" w:hAnsi="Times New Roman" w:cs="Times New Roman"/>
          <w:sz w:val="28"/>
          <w:szCs w:val="28"/>
          <w:lang w:val="uk-UA"/>
        </w:rPr>
        <w:t xml:space="preserve">модель; </w:t>
      </w:r>
      <w:r w:rsidR="006B0DFD">
        <w:rPr>
          <w:rFonts w:ascii="Times New Roman" w:hAnsi="Times New Roman" w:cs="Times New Roman"/>
          <w:sz w:val="28"/>
          <w:szCs w:val="28"/>
          <w:lang w:val="uk-UA"/>
        </w:rPr>
        <w:t>с) видовжена сфероїдна модель [29</w:t>
      </w:r>
      <w:r>
        <w:rPr>
          <w:rFonts w:ascii="Times New Roman" w:hAnsi="Times New Roman" w:cs="Times New Roman"/>
          <w:sz w:val="28"/>
          <w:szCs w:val="28"/>
          <w:lang w:val="uk-UA"/>
        </w:rPr>
        <w:t>]</w:t>
      </w:r>
    </w:p>
    <w:p w14:paraId="41B8FF9F" w14:textId="77777777" w:rsidR="00826C23" w:rsidRPr="00DB7E26" w:rsidRDefault="00826C23" w:rsidP="00826C23">
      <w:pPr>
        <w:pStyle w:val="a3"/>
        <w:ind w:left="0"/>
        <w:jc w:val="center"/>
        <w:rPr>
          <w:rFonts w:ascii="Times New Roman" w:hAnsi="Times New Roman" w:cs="Times New Roman"/>
          <w:sz w:val="28"/>
          <w:szCs w:val="28"/>
        </w:rPr>
      </w:pPr>
    </w:p>
    <w:p w14:paraId="71334AE7" w14:textId="08145946" w:rsidR="00826C23" w:rsidRPr="00740E1C" w:rsidRDefault="00826C23" w:rsidP="00826C23">
      <w:pPr>
        <w:spacing w:line="360" w:lineRule="auto"/>
        <w:ind w:firstLine="708"/>
        <w:jc w:val="both"/>
        <w:rPr>
          <w:sz w:val="28"/>
          <w:szCs w:val="28"/>
          <w:lang w:val="uk-UA"/>
        </w:rPr>
      </w:pPr>
      <w:r w:rsidRPr="007A3730">
        <w:rPr>
          <w:sz w:val="28"/>
          <w:szCs w:val="28"/>
          <w:lang w:val="uk-UA"/>
        </w:rPr>
        <w:t xml:space="preserve">Особливості дослідження полягали у тому, що було змінено провідність навколишньої тканини - </w:t>
      </w:r>
      <w:r>
        <w:rPr>
          <w:sz w:val="28"/>
          <w:szCs w:val="28"/>
        </w:rPr>
        <w:t>σS</w:t>
      </w:r>
      <w:r w:rsidRPr="007A3730">
        <w:rPr>
          <w:sz w:val="28"/>
          <w:szCs w:val="28"/>
          <w:lang w:val="uk-UA"/>
        </w:rPr>
        <w:t xml:space="preserve"> та провідність тканини пухлини </w:t>
      </w:r>
      <w:r>
        <w:rPr>
          <w:sz w:val="28"/>
          <w:szCs w:val="28"/>
          <w:lang w:val="uk-UA"/>
        </w:rPr>
        <w:t>–</w:t>
      </w:r>
      <w:r w:rsidRPr="007A3730">
        <w:rPr>
          <w:sz w:val="28"/>
          <w:szCs w:val="28"/>
          <w:lang w:val="uk-UA"/>
        </w:rPr>
        <w:t xml:space="preserve"> </w:t>
      </w:r>
      <w:r w:rsidRPr="00576EC4">
        <w:rPr>
          <w:sz w:val="28"/>
          <w:szCs w:val="28"/>
        </w:rPr>
        <w:t>σT</w:t>
      </w:r>
      <w:r w:rsidR="006B0DFD">
        <w:rPr>
          <w:sz w:val="28"/>
          <w:szCs w:val="28"/>
          <w:lang w:val="uk-UA"/>
        </w:rPr>
        <w:t xml:space="preserve"> [30</w:t>
      </w:r>
      <w:r w:rsidRPr="007A3730">
        <w:rPr>
          <w:sz w:val="28"/>
          <w:szCs w:val="28"/>
          <w:lang w:val="uk-UA"/>
        </w:rPr>
        <w:t xml:space="preserve">]. Нижній поріг підвищення провідності становив 400 В/см для пухлинної тканини і 300 В/см для навколишньої тканини. </w:t>
      </w:r>
      <w:r w:rsidRPr="00740E1C">
        <w:rPr>
          <w:sz w:val="28"/>
          <w:szCs w:val="28"/>
          <w:lang w:val="uk-UA"/>
        </w:rPr>
        <w:t xml:space="preserve">Діапазони значень провідності та радіуси пухлини наведені в </w:t>
      </w:r>
      <w:r w:rsidR="006B0DFD">
        <w:rPr>
          <w:sz w:val="28"/>
          <w:szCs w:val="28"/>
          <w:lang w:val="uk-UA"/>
        </w:rPr>
        <w:t>Таблиці 2.1 [30</w:t>
      </w:r>
      <w:r w:rsidRPr="00740E1C">
        <w:rPr>
          <w:sz w:val="28"/>
          <w:szCs w:val="28"/>
          <w:lang w:val="uk-UA"/>
        </w:rPr>
        <w:t>].</w:t>
      </w:r>
    </w:p>
    <w:p w14:paraId="57CD7F72" w14:textId="77777777" w:rsidR="00826C23" w:rsidRDefault="00826C23" w:rsidP="00826C23">
      <w:pPr>
        <w:spacing w:before="120" w:line="360" w:lineRule="auto"/>
        <w:ind w:firstLine="709"/>
        <w:rPr>
          <w:sz w:val="28"/>
          <w:szCs w:val="28"/>
          <w:lang w:val="uk-UA"/>
        </w:rPr>
      </w:pPr>
      <w:r>
        <w:rPr>
          <w:sz w:val="28"/>
          <w:szCs w:val="28"/>
        </w:rPr>
        <w:t xml:space="preserve">Таблиця 2.1 - </w:t>
      </w:r>
      <w:r>
        <w:rPr>
          <w:sz w:val="28"/>
          <w:szCs w:val="28"/>
          <w:lang w:val="uk-UA"/>
        </w:rPr>
        <w:t>Діапазони параметрів моделі.</w:t>
      </w:r>
    </w:p>
    <w:tbl>
      <w:tblPr>
        <w:tblStyle w:val="a4"/>
        <w:tblW w:w="0" w:type="auto"/>
        <w:jc w:val="center"/>
        <w:tblLook w:val="04A0" w:firstRow="1" w:lastRow="0" w:firstColumn="1" w:lastColumn="0" w:noHBand="0" w:noVBand="1"/>
      </w:tblPr>
      <w:tblGrid>
        <w:gridCol w:w="2731"/>
        <w:gridCol w:w="2731"/>
        <w:gridCol w:w="2731"/>
      </w:tblGrid>
      <w:tr w:rsidR="00826C23" w:rsidRPr="00826C23" w14:paraId="43F77A8E" w14:textId="77777777" w:rsidTr="004A7F70">
        <w:trPr>
          <w:trHeight w:val="94"/>
          <w:jc w:val="center"/>
        </w:trPr>
        <w:tc>
          <w:tcPr>
            <w:tcW w:w="2731" w:type="dxa"/>
            <w:vAlign w:val="center"/>
          </w:tcPr>
          <w:p w14:paraId="019F1840" w14:textId="77777777" w:rsidR="00826C23" w:rsidRPr="00826C23" w:rsidRDefault="00826C23" w:rsidP="00826C23">
            <w:pPr>
              <w:jc w:val="center"/>
              <w:rPr>
                <w:sz w:val="24"/>
                <w:szCs w:val="24"/>
                <w:lang w:val="uk-UA"/>
              </w:rPr>
            </w:pPr>
            <w:r w:rsidRPr="00826C23">
              <w:rPr>
                <w:sz w:val="24"/>
                <w:szCs w:val="24"/>
                <w:lang w:val="uk-UA"/>
              </w:rPr>
              <w:t>Параметри</w:t>
            </w:r>
          </w:p>
        </w:tc>
        <w:tc>
          <w:tcPr>
            <w:tcW w:w="2731" w:type="dxa"/>
            <w:vAlign w:val="center"/>
          </w:tcPr>
          <w:p w14:paraId="4F720EF0" w14:textId="77777777" w:rsidR="00826C23" w:rsidRPr="00826C23" w:rsidRDefault="00826C23" w:rsidP="00826C23">
            <w:pPr>
              <w:jc w:val="center"/>
              <w:rPr>
                <w:sz w:val="24"/>
                <w:szCs w:val="24"/>
                <w:lang w:val="uk-UA"/>
              </w:rPr>
            </w:pPr>
            <w:r w:rsidRPr="00826C23">
              <w:rPr>
                <w:sz w:val="24"/>
                <w:szCs w:val="24"/>
                <w:lang w:val="uk-UA"/>
              </w:rPr>
              <w:t>Мінімальне значення</w:t>
            </w:r>
          </w:p>
        </w:tc>
        <w:tc>
          <w:tcPr>
            <w:tcW w:w="2731" w:type="dxa"/>
            <w:vAlign w:val="center"/>
          </w:tcPr>
          <w:p w14:paraId="65B3F629" w14:textId="77777777" w:rsidR="00826C23" w:rsidRPr="00826C23" w:rsidRDefault="00826C23" w:rsidP="00826C23">
            <w:pPr>
              <w:jc w:val="center"/>
              <w:rPr>
                <w:sz w:val="24"/>
                <w:szCs w:val="24"/>
                <w:lang w:val="uk-UA"/>
              </w:rPr>
            </w:pPr>
            <w:r w:rsidRPr="00826C23">
              <w:rPr>
                <w:sz w:val="24"/>
                <w:szCs w:val="24"/>
                <w:lang w:val="uk-UA"/>
              </w:rPr>
              <w:t>Максимальне значення</w:t>
            </w:r>
          </w:p>
        </w:tc>
      </w:tr>
      <w:tr w:rsidR="00826C23" w:rsidRPr="00826C23" w14:paraId="07257D0C" w14:textId="77777777" w:rsidTr="004A7F70">
        <w:trPr>
          <w:trHeight w:val="122"/>
          <w:jc w:val="center"/>
        </w:trPr>
        <w:tc>
          <w:tcPr>
            <w:tcW w:w="2731" w:type="dxa"/>
            <w:vAlign w:val="center"/>
          </w:tcPr>
          <w:p w14:paraId="08257680" w14:textId="77777777" w:rsidR="00826C23" w:rsidRPr="00826C23" w:rsidRDefault="00826C23" w:rsidP="00826C23">
            <w:pPr>
              <w:rPr>
                <w:sz w:val="24"/>
                <w:szCs w:val="24"/>
                <w:lang w:val="en-US"/>
              </w:rPr>
            </w:pPr>
            <w:r w:rsidRPr="00826C23">
              <w:rPr>
                <w:sz w:val="24"/>
                <w:szCs w:val="24"/>
                <w:lang w:val="uk-UA"/>
              </w:rPr>
              <w:t xml:space="preserve">Радіус пухлини </w:t>
            </w:r>
            <w:r w:rsidRPr="00826C23">
              <w:rPr>
                <w:sz w:val="24"/>
                <w:szCs w:val="24"/>
                <w:lang w:val="en-US"/>
              </w:rPr>
              <w:t>r</w:t>
            </w:r>
            <w:r w:rsidRPr="00826C23">
              <w:rPr>
                <w:sz w:val="24"/>
                <w:szCs w:val="24"/>
                <w:vertAlign w:val="subscript"/>
                <w:lang w:val="en-US"/>
              </w:rPr>
              <w:t>T</w:t>
            </w:r>
          </w:p>
        </w:tc>
        <w:tc>
          <w:tcPr>
            <w:tcW w:w="2731" w:type="dxa"/>
            <w:vAlign w:val="center"/>
          </w:tcPr>
          <w:p w14:paraId="203FC8F8" w14:textId="77777777" w:rsidR="00826C23" w:rsidRPr="00826C23" w:rsidRDefault="00826C23" w:rsidP="00826C23">
            <w:pPr>
              <w:jc w:val="center"/>
              <w:rPr>
                <w:sz w:val="24"/>
                <w:szCs w:val="24"/>
                <w:lang w:val="uk-UA"/>
              </w:rPr>
            </w:pPr>
            <w:r w:rsidRPr="00826C23">
              <w:rPr>
                <w:sz w:val="24"/>
                <w:szCs w:val="24"/>
                <w:lang w:val="uk-UA"/>
              </w:rPr>
              <w:t>4 мм</w:t>
            </w:r>
          </w:p>
        </w:tc>
        <w:tc>
          <w:tcPr>
            <w:tcW w:w="2731" w:type="dxa"/>
            <w:vAlign w:val="center"/>
          </w:tcPr>
          <w:p w14:paraId="4A0D9BF9" w14:textId="77777777" w:rsidR="00826C23" w:rsidRPr="00826C23" w:rsidRDefault="00826C23" w:rsidP="00826C23">
            <w:pPr>
              <w:jc w:val="center"/>
              <w:rPr>
                <w:sz w:val="24"/>
                <w:szCs w:val="24"/>
                <w:lang w:val="uk-UA"/>
              </w:rPr>
            </w:pPr>
            <w:r w:rsidRPr="00826C23">
              <w:rPr>
                <w:sz w:val="24"/>
                <w:szCs w:val="24"/>
                <w:lang w:val="uk-UA"/>
              </w:rPr>
              <w:t>10 мм</w:t>
            </w:r>
          </w:p>
        </w:tc>
      </w:tr>
      <w:tr w:rsidR="00826C23" w:rsidRPr="00826C23" w14:paraId="44A3FA32" w14:textId="77777777" w:rsidTr="004A7F70">
        <w:trPr>
          <w:trHeight w:val="101"/>
          <w:jc w:val="center"/>
        </w:trPr>
        <w:tc>
          <w:tcPr>
            <w:tcW w:w="2731" w:type="dxa"/>
            <w:vAlign w:val="center"/>
          </w:tcPr>
          <w:p w14:paraId="443AE3D1" w14:textId="77777777" w:rsidR="00826C23" w:rsidRPr="00826C23" w:rsidRDefault="00826C23" w:rsidP="00826C23">
            <w:pPr>
              <w:rPr>
                <w:sz w:val="24"/>
                <w:szCs w:val="24"/>
                <w:lang w:val="uk-UA"/>
              </w:rPr>
            </w:pPr>
            <w:r w:rsidRPr="00826C23">
              <w:rPr>
                <w:sz w:val="24"/>
                <w:szCs w:val="24"/>
                <w:lang w:val="uk-UA"/>
              </w:rPr>
              <w:t xml:space="preserve">Провідність пухлини </w:t>
            </w:r>
            <w:r w:rsidRPr="00826C23">
              <w:rPr>
                <w:sz w:val="24"/>
                <w:szCs w:val="24"/>
                <w:lang w:val="uk-UA"/>
              </w:rPr>
              <w:sym w:font="Symbol" w:char="F073"/>
            </w:r>
            <w:r w:rsidRPr="00826C23">
              <w:rPr>
                <w:sz w:val="24"/>
                <w:szCs w:val="24"/>
                <w:vertAlign w:val="subscript"/>
                <w:lang w:val="uk-UA"/>
              </w:rPr>
              <w:t>Т</w:t>
            </w:r>
          </w:p>
        </w:tc>
        <w:tc>
          <w:tcPr>
            <w:tcW w:w="2731" w:type="dxa"/>
            <w:vAlign w:val="center"/>
          </w:tcPr>
          <w:p w14:paraId="22429415" w14:textId="77777777" w:rsidR="00826C23" w:rsidRPr="00826C23" w:rsidRDefault="00826C23" w:rsidP="00826C23">
            <w:pPr>
              <w:jc w:val="center"/>
              <w:rPr>
                <w:sz w:val="24"/>
                <w:szCs w:val="24"/>
                <w:lang w:val="uk-UA"/>
              </w:rPr>
            </w:pPr>
            <w:r w:rsidRPr="00826C23">
              <w:rPr>
                <w:sz w:val="24"/>
                <w:szCs w:val="24"/>
                <w:lang w:val="uk-UA"/>
              </w:rPr>
              <w:t>0.08 С/м</w:t>
            </w:r>
          </w:p>
        </w:tc>
        <w:tc>
          <w:tcPr>
            <w:tcW w:w="2731" w:type="dxa"/>
            <w:vAlign w:val="center"/>
          </w:tcPr>
          <w:p w14:paraId="6F37A438" w14:textId="77777777" w:rsidR="00826C23" w:rsidRPr="00826C23" w:rsidRDefault="00826C23" w:rsidP="00826C23">
            <w:pPr>
              <w:jc w:val="center"/>
              <w:rPr>
                <w:sz w:val="24"/>
                <w:szCs w:val="24"/>
                <w:lang w:val="uk-UA"/>
              </w:rPr>
            </w:pPr>
            <w:r w:rsidRPr="00826C23">
              <w:rPr>
                <w:sz w:val="24"/>
                <w:szCs w:val="24"/>
                <w:lang w:val="uk-UA"/>
              </w:rPr>
              <w:t>0.5 С/м</w:t>
            </w:r>
          </w:p>
        </w:tc>
      </w:tr>
      <w:tr w:rsidR="00826C23" w:rsidRPr="00826C23" w14:paraId="2FD15F64" w14:textId="77777777" w:rsidTr="004A7F70">
        <w:trPr>
          <w:trHeight w:val="190"/>
          <w:jc w:val="center"/>
        </w:trPr>
        <w:tc>
          <w:tcPr>
            <w:tcW w:w="2731" w:type="dxa"/>
            <w:vAlign w:val="center"/>
          </w:tcPr>
          <w:p w14:paraId="61C221C2" w14:textId="77777777" w:rsidR="00826C23" w:rsidRPr="00826C23" w:rsidRDefault="00826C23" w:rsidP="00826C23">
            <w:pPr>
              <w:rPr>
                <w:sz w:val="24"/>
                <w:szCs w:val="24"/>
                <w:lang w:val="en-US"/>
              </w:rPr>
            </w:pPr>
            <w:r w:rsidRPr="00826C23">
              <w:rPr>
                <w:sz w:val="24"/>
                <w:szCs w:val="24"/>
                <w:lang w:val="uk-UA"/>
              </w:rPr>
              <w:t xml:space="preserve">Провідність оточуючих тканин </w:t>
            </w:r>
            <w:r w:rsidRPr="00826C23">
              <w:rPr>
                <w:sz w:val="24"/>
                <w:szCs w:val="24"/>
                <w:lang w:val="uk-UA"/>
              </w:rPr>
              <w:sym w:font="Symbol" w:char="F073"/>
            </w:r>
            <w:r w:rsidRPr="00826C23">
              <w:rPr>
                <w:sz w:val="24"/>
                <w:szCs w:val="24"/>
                <w:vertAlign w:val="subscript"/>
                <w:lang w:val="en-US"/>
              </w:rPr>
              <w:t>S</w:t>
            </w:r>
          </w:p>
        </w:tc>
        <w:tc>
          <w:tcPr>
            <w:tcW w:w="2731" w:type="dxa"/>
            <w:vAlign w:val="center"/>
          </w:tcPr>
          <w:p w14:paraId="6F960842" w14:textId="77777777" w:rsidR="00826C23" w:rsidRPr="00826C23" w:rsidRDefault="00826C23" w:rsidP="00826C23">
            <w:pPr>
              <w:jc w:val="center"/>
              <w:rPr>
                <w:sz w:val="24"/>
                <w:szCs w:val="24"/>
                <w:lang w:val="uk-UA"/>
              </w:rPr>
            </w:pPr>
            <w:r w:rsidRPr="00826C23">
              <w:rPr>
                <w:sz w:val="24"/>
                <w:szCs w:val="24"/>
                <w:lang w:val="uk-UA"/>
              </w:rPr>
              <w:t>0.02 С/м</w:t>
            </w:r>
          </w:p>
        </w:tc>
        <w:tc>
          <w:tcPr>
            <w:tcW w:w="2731" w:type="dxa"/>
            <w:vAlign w:val="center"/>
          </w:tcPr>
          <w:p w14:paraId="69C7C4AF" w14:textId="77777777" w:rsidR="00826C23" w:rsidRPr="00826C23" w:rsidRDefault="00826C23" w:rsidP="00826C23">
            <w:pPr>
              <w:jc w:val="center"/>
              <w:rPr>
                <w:sz w:val="24"/>
                <w:szCs w:val="24"/>
                <w:lang w:val="uk-UA"/>
              </w:rPr>
            </w:pPr>
            <w:r w:rsidRPr="00826C23">
              <w:rPr>
                <w:sz w:val="24"/>
                <w:szCs w:val="24"/>
                <w:lang w:val="uk-UA"/>
              </w:rPr>
              <w:t>0.1 С/м</w:t>
            </w:r>
          </w:p>
        </w:tc>
      </w:tr>
      <w:tr w:rsidR="00826C23" w:rsidRPr="00826C23" w14:paraId="39387851" w14:textId="77777777" w:rsidTr="004A7F70">
        <w:trPr>
          <w:trHeight w:val="460"/>
          <w:jc w:val="center"/>
        </w:trPr>
        <w:tc>
          <w:tcPr>
            <w:tcW w:w="2731" w:type="dxa"/>
            <w:vAlign w:val="center"/>
          </w:tcPr>
          <w:p w14:paraId="0E4555CC" w14:textId="77777777" w:rsidR="00826C23" w:rsidRPr="00826C23" w:rsidRDefault="00826C23" w:rsidP="00826C23">
            <w:pPr>
              <w:spacing w:after="120"/>
              <w:rPr>
                <w:sz w:val="24"/>
                <w:szCs w:val="24"/>
                <w:lang w:val="uk-UA"/>
              </w:rPr>
            </w:pPr>
            <w:r w:rsidRPr="00826C23">
              <w:rPr>
                <w:sz w:val="24"/>
                <w:szCs w:val="24"/>
                <w:lang w:val="uk-UA"/>
              </w:rPr>
              <w:t>Відстань між пухлиною та електродом (від поверхні до поверхні)</w:t>
            </w:r>
          </w:p>
        </w:tc>
        <w:tc>
          <w:tcPr>
            <w:tcW w:w="2731" w:type="dxa"/>
            <w:vAlign w:val="center"/>
          </w:tcPr>
          <w:p w14:paraId="14F93E1E" w14:textId="77777777" w:rsidR="00826C23" w:rsidRPr="00826C23" w:rsidRDefault="00826C23" w:rsidP="00826C23">
            <w:pPr>
              <w:jc w:val="center"/>
              <w:rPr>
                <w:sz w:val="24"/>
                <w:szCs w:val="24"/>
                <w:lang w:val="uk-UA"/>
              </w:rPr>
            </w:pPr>
            <w:r w:rsidRPr="00826C23">
              <w:rPr>
                <w:sz w:val="24"/>
                <w:szCs w:val="24"/>
                <w:lang w:val="uk-UA"/>
              </w:rPr>
              <w:t>1 мм</w:t>
            </w:r>
          </w:p>
        </w:tc>
        <w:tc>
          <w:tcPr>
            <w:tcW w:w="2731" w:type="dxa"/>
            <w:vAlign w:val="center"/>
          </w:tcPr>
          <w:p w14:paraId="38D0B18E" w14:textId="77777777" w:rsidR="00826C23" w:rsidRPr="00826C23" w:rsidRDefault="00826C23" w:rsidP="00826C23">
            <w:pPr>
              <w:jc w:val="center"/>
              <w:rPr>
                <w:sz w:val="24"/>
                <w:szCs w:val="24"/>
                <w:lang w:val="uk-UA"/>
              </w:rPr>
            </w:pPr>
            <w:r w:rsidRPr="00826C23">
              <w:rPr>
                <w:sz w:val="24"/>
                <w:szCs w:val="24"/>
                <w:lang w:val="uk-UA"/>
              </w:rPr>
              <w:t>3 мм</w:t>
            </w:r>
          </w:p>
        </w:tc>
      </w:tr>
    </w:tbl>
    <w:p w14:paraId="56A5A308" w14:textId="77777777" w:rsidR="00826C23" w:rsidRPr="00AB1203" w:rsidRDefault="00826C23" w:rsidP="00AB1203">
      <w:pPr>
        <w:spacing w:line="360" w:lineRule="auto"/>
        <w:ind w:firstLine="708"/>
        <w:jc w:val="both"/>
        <w:rPr>
          <w:color w:val="000000" w:themeColor="text1"/>
          <w:sz w:val="28"/>
          <w:szCs w:val="28"/>
          <w:lang w:val="uk-UA"/>
        </w:rPr>
      </w:pPr>
    </w:p>
    <w:p w14:paraId="1C939BE5" w14:textId="466C8C33" w:rsidR="00826C23" w:rsidRDefault="00826C23" w:rsidP="00A41031">
      <w:pPr>
        <w:spacing w:line="360" w:lineRule="auto"/>
        <w:ind w:firstLine="709"/>
        <w:jc w:val="both"/>
        <w:rPr>
          <w:sz w:val="28"/>
          <w:szCs w:val="28"/>
        </w:rPr>
      </w:pPr>
      <w:r>
        <w:rPr>
          <w:sz w:val="28"/>
          <w:szCs w:val="28"/>
        </w:rPr>
        <w:t>Проблема була вирішена за допомогою оптимізації</w:t>
      </w:r>
      <w:r w:rsidRPr="00576EC4">
        <w:rPr>
          <w:sz w:val="28"/>
          <w:szCs w:val="28"/>
        </w:rPr>
        <w:t xml:space="preserve"> покриття поля за </w:t>
      </w:r>
      <w:r>
        <w:rPr>
          <w:sz w:val="28"/>
          <w:szCs w:val="28"/>
        </w:rPr>
        <w:t>рахунок використання</w:t>
      </w:r>
      <w:r w:rsidRPr="00576EC4">
        <w:rPr>
          <w:sz w:val="28"/>
          <w:szCs w:val="28"/>
        </w:rPr>
        <w:t xml:space="preserve"> модуля оптимізації Comsol </w:t>
      </w:r>
      <w:r>
        <w:rPr>
          <w:sz w:val="28"/>
          <w:szCs w:val="28"/>
        </w:rPr>
        <w:t>на 2</w:t>
      </w:r>
      <w:r>
        <w:rPr>
          <w:sz w:val="28"/>
          <w:szCs w:val="28"/>
          <w:lang w:val="en-US"/>
        </w:rPr>
        <w:t>d</w:t>
      </w:r>
      <w:r w:rsidRPr="00576EC4">
        <w:rPr>
          <w:sz w:val="28"/>
          <w:szCs w:val="28"/>
        </w:rPr>
        <w:t xml:space="preserve"> моделі.</w:t>
      </w:r>
    </w:p>
    <w:p w14:paraId="2A2B1551" w14:textId="77777777" w:rsidR="00826C23" w:rsidRPr="00AB1203" w:rsidRDefault="00826C23" w:rsidP="00AB1203">
      <w:pPr>
        <w:spacing w:line="360" w:lineRule="auto"/>
        <w:ind w:firstLine="708"/>
        <w:jc w:val="both"/>
        <w:rPr>
          <w:color w:val="000000" w:themeColor="text1"/>
          <w:sz w:val="28"/>
          <w:szCs w:val="28"/>
          <w:lang w:val="uk-UA"/>
        </w:rPr>
      </w:pPr>
    </w:p>
    <w:p w14:paraId="00AF5B95" w14:textId="77777777" w:rsidR="00826C23" w:rsidRPr="00AB1203" w:rsidRDefault="00826C23" w:rsidP="00AB1203">
      <w:pPr>
        <w:spacing w:line="360" w:lineRule="auto"/>
        <w:ind w:firstLine="708"/>
        <w:jc w:val="both"/>
        <w:rPr>
          <w:color w:val="000000" w:themeColor="text1"/>
          <w:sz w:val="28"/>
          <w:szCs w:val="28"/>
          <w:lang w:val="uk-UA"/>
        </w:rPr>
      </w:pPr>
    </w:p>
    <w:p w14:paraId="3B1C4A42" w14:textId="77777777" w:rsidR="00826C23" w:rsidRPr="00D24F11" w:rsidRDefault="00826C23" w:rsidP="00942F11">
      <w:pPr>
        <w:spacing w:line="360" w:lineRule="auto"/>
        <w:ind w:firstLine="709"/>
        <w:outlineLvl w:val="1"/>
        <w:rPr>
          <w:sz w:val="28"/>
          <w:szCs w:val="28"/>
          <w:lang w:val="uk-UA"/>
        </w:rPr>
      </w:pPr>
      <w:bookmarkStart w:id="16" w:name="_Toc25692050"/>
      <w:r>
        <w:rPr>
          <w:sz w:val="28"/>
          <w:szCs w:val="28"/>
          <w:lang w:val="uk-UA"/>
        </w:rPr>
        <w:lastRenderedPageBreak/>
        <w:t>2.2</w:t>
      </w:r>
      <w:r w:rsidRPr="00D24F11">
        <w:rPr>
          <w:sz w:val="28"/>
          <w:szCs w:val="28"/>
          <w:lang w:val="uk-UA"/>
        </w:rPr>
        <w:t xml:space="preserve"> Обробка зображення за допомогою LabView</w:t>
      </w:r>
      <w:bookmarkEnd w:id="16"/>
    </w:p>
    <w:p w14:paraId="4759A4E9" w14:textId="77777777" w:rsidR="00826C23" w:rsidRDefault="00826C23" w:rsidP="00826C23">
      <w:pPr>
        <w:spacing w:line="360" w:lineRule="auto"/>
        <w:jc w:val="center"/>
        <w:rPr>
          <w:sz w:val="28"/>
          <w:szCs w:val="28"/>
          <w:lang w:val="uk-UA"/>
        </w:rPr>
      </w:pPr>
    </w:p>
    <w:p w14:paraId="55185DCD" w14:textId="77777777" w:rsidR="00826C23" w:rsidRDefault="00826C23" w:rsidP="00826C23">
      <w:pPr>
        <w:spacing w:line="360" w:lineRule="auto"/>
        <w:jc w:val="center"/>
        <w:rPr>
          <w:sz w:val="28"/>
          <w:szCs w:val="28"/>
          <w:lang w:val="uk-UA"/>
        </w:rPr>
      </w:pPr>
    </w:p>
    <w:p w14:paraId="22D3758A" w14:textId="43B25C5B" w:rsidR="00826C23" w:rsidRDefault="00826C23" w:rsidP="00826C23">
      <w:pPr>
        <w:spacing w:line="360" w:lineRule="auto"/>
        <w:ind w:firstLine="709"/>
        <w:jc w:val="both"/>
        <w:rPr>
          <w:sz w:val="28"/>
          <w:szCs w:val="28"/>
          <w:lang w:val="uk-UA"/>
        </w:rPr>
      </w:pPr>
      <w:r>
        <w:rPr>
          <w:sz w:val="28"/>
          <w:szCs w:val="28"/>
          <w:lang w:val="uk-UA"/>
        </w:rPr>
        <w:t xml:space="preserve">В ході розробки даного віртуального приладу (ВП) використовувалось середовище </w:t>
      </w:r>
      <w:r>
        <w:rPr>
          <w:sz w:val="28"/>
          <w:szCs w:val="28"/>
          <w:lang w:val="de-DE"/>
        </w:rPr>
        <w:t>NI</w:t>
      </w:r>
      <w:r w:rsidRPr="00290DF9">
        <w:rPr>
          <w:sz w:val="28"/>
          <w:szCs w:val="28"/>
          <w:lang w:val="uk-UA"/>
        </w:rPr>
        <w:t xml:space="preserve"> </w:t>
      </w:r>
      <w:r>
        <w:rPr>
          <w:sz w:val="28"/>
          <w:szCs w:val="28"/>
          <w:lang w:val="de-DE"/>
        </w:rPr>
        <w:t>LabVIEW</w:t>
      </w:r>
      <w:r w:rsidRPr="00290DF9">
        <w:rPr>
          <w:sz w:val="28"/>
          <w:szCs w:val="28"/>
          <w:lang w:val="uk-UA"/>
        </w:rPr>
        <w:t xml:space="preserve"> 2013</w:t>
      </w:r>
      <w:r>
        <w:rPr>
          <w:sz w:val="28"/>
          <w:szCs w:val="28"/>
          <w:lang w:val="uk-UA"/>
        </w:rPr>
        <w:t>, яке було проведене</w:t>
      </w:r>
      <w:r w:rsidRPr="00354C7E">
        <w:rPr>
          <w:sz w:val="28"/>
          <w:szCs w:val="28"/>
          <w:lang w:val="uk-UA"/>
        </w:rPr>
        <w:t xml:space="preserve"> в </w:t>
      </w:r>
      <w:r>
        <w:rPr>
          <w:sz w:val="28"/>
          <w:szCs w:val="28"/>
          <w:lang w:val="uk-UA"/>
        </w:rPr>
        <w:t>4 стадії</w:t>
      </w:r>
      <w:r w:rsidRPr="00354C7E">
        <w:rPr>
          <w:sz w:val="28"/>
          <w:szCs w:val="28"/>
          <w:lang w:val="uk-UA"/>
        </w:rPr>
        <w:t xml:space="preserve">: </w:t>
      </w:r>
      <w:r>
        <w:rPr>
          <w:sz w:val="28"/>
          <w:szCs w:val="28"/>
          <w:lang w:val="uk-UA"/>
        </w:rPr>
        <w:t>с</w:t>
      </w:r>
      <w:r w:rsidRPr="00354C7E">
        <w:rPr>
          <w:sz w:val="28"/>
          <w:szCs w:val="28"/>
          <w:lang w:val="uk-UA"/>
        </w:rPr>
        <w:t>истемний аналіз вимог;</w:t>
      </w:r>
      <w:r>
        <w:rPr>
          <w:sz w:val="28"/>
          <w:szCs w:val="28"/>
          <w:lang w:val="uk-UA"/>
        </w:rPr>
        <w:t xml:space="preserve"> п</w:t>
      </w:r>
      <w:r w:rsidRPr="005B088B">
        <w:rPr>
          <w:sz w:val="28"/>
          <w:szCs w:val="28"/>
          <w:lang w:val="uk-UA"/>
        </w:rPr>
        <w:t>роектування;</w:t>
      </w:r>
      <w:r>
        <w:rPr>
          <w:sz w:val="28"/>
          <w:szCs w:val="28"/>
          <w:lang w:val="uk-UA"/>
        </w:rPr>
        <w:t xml:space="preserve"> к</w:t>
      </w:r>
      <w:r w:rsidRPr="005B088B">
        <w:rPr>
          <w:sz w:val="28"/>
          <w:szCs w:val="28"/>
          <w:lang w:val="uk-UA"/>
        </w:rPr>
        <w:t>одування</w:t>
      </w:r>
      <w:r w:rsidR="006B0DFD">
        <w:rPr>
          <w:sz w:val="28"/>
          <w:szCs w:val="28"/>
          <w:lang w:val="uk-UA"/>
        </w:rPr>
        <w:t xml:space="preserve"> (Рисунок</w:t>
      </w:r>
      <w:r>
        <w:rPr>
          <w:sz w:val="28"/>
          <w:szCs w:val="28"/>
          <w:lang w:val="uk-UA"/>
        </w:rPr>
        <w:t xml:space="preserve"> 2.3)</w:t>
      </w:r>
      <w:r w:rsidRPr="005B088B">
        <w:rPr>
          <w:sz w:val="28"/>
          <w:szCs w:val="28"/>
          <w:lang w:val="uk-UA"/>
        </w:rPr>
        <w:t>;</w:t>
      </w:r>
      <w:r>
        <w:rPr>
          <w:sz w:val="28"/>
          <w:szCs w:val="28"/>
          <w:lang w:val="uk-UA"/>
        </w:rPr>
        <w:t xml:space="preserve"> т</w:t>
      </w:r>
      <w:r w:rsidRPr="005B088B">
        <w:rPr>
          <w:sz w:val="28"/>
          <w:szCs w:val="28"/>
          <w:lang w:val="uk-UA"/>
        </w:rPr>
        <w:t>естування роботи ВП</w:t>
      </w:r>
      <w:r w:rsidR="006B0DFD">
        <w:rPr>
          <w:sz w:val="28"/>
          <w:szCs w:val="28"/>
          <w:lang w:val="uk-UA"/>
        </w:rPr>
        <w:t xml:space="preserve"> (Рисунок </w:t>
      </w:r>
      <w:r>
        <w:rPr>
          <w:sz w:val="28"/>
          <w:szCs w:val="28"/>
          <w:lang w:val="uk-UA"/>
        </w:rPr>
        <w:t>2.4).</w:t>
      </w:r>
    </w:p>
    <w:p w14:paraId="0D101DA4" w14:textId="77777777" w:rsidR="00826C23" w:rsidRDefault="00826C23" w:rsidP="00826C23">
      <w:pPr>
        <w:spacing w:line="360" w:lineRule="auto"/>
        <w:ind w:firstLine="709"/>
        <w:jc w:val="both"/>
        <w:rPr>
          <w:sz w:val="28"/>
          <w:szCs w:val="28"/>
          <w:lang w:val="uk-UA"/>
        </w:rPr>
      </w:pPr>
    </w:p>
    <w:p w14:paraId="2550F079" w14:textId="77777777" w:rsidR="00826C23" w:rsidRDefault="00826C23" w:rsidP="00826C23">
      <w:pPr>
        <w:spacing w:line="360" w:lineRule="auto"/>
        <w:jc w:val="center"/>
        <w:rPr>
          <w:sz w:val="28"/>
          <w:szCs w:val="28"/>
          <w:lang w:val="uk-UA"/>
        </w:rPr>
      </w:pPr>
      <w:r>
        <w:rPr>
          <w:noProof/>
        </w:rPr>
        <w:drawing>
          <wp:inline distT="0" distB="0" distL="0" distR="0" wp14:anchorId="05E2C60F" wp14:editId="67D4DEFA">
            <wp:extent cx="3559629" cy="2906486"/>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5" cstate="print"/>
                    <a:srcRect l="2074" t="4114" r="1076" b="4335"/>
                    <a:stretch/>
                  </pic:blipFill>
                  <pic:spPr bwMode="auto">
                    <a:xfrm>
                      <a:off x="0" y="0"/>
                      <a:ext cx="3598581" cy="2938291"/>
                    </a:xfrm>
                    <a:prstGeom prst="rect">
                      <a:avLst/>
                    </a:prstGeom>
                    <a:noFill/>
                    <a:ln>
                      <a:noFill/>
                    </a:ln>
                    <a:extLst>
                      <a:ext uri="{53640926-AAD7-44D8-BBD7-CCE9431645EC}">
                        <a14:shadowObscured xmlns:a14="http://schemas.microsoft.com/office/drawing/2010/main"/>
                      </a:ext>
                    </a:extLst>
                  </pic:spPr>
                </pic:pic>
              </a:graphicData>
            </a:graphic>
          </wp:inline>
        </w:drawing>
      </w:r>
    </w:p>
    <w:p w14:paraId="62590B37" w14:textId="02AB879C" w:rsidR="00826C23" w:rsidRPr="005B088B" w:rsidRDefault="006B0DFD" w:rsidP="006B0DFD">
      <w:pPr>
        <w:spacing w:line="360" w:lineRule="auto"/>
        <w:ind w:firstLine="709"/>
        <w:contextualSpacing/>
        <w:jc w:val="center"/>
        <w:rPr>
          <w:sz w:val="28"/>
          <w:szCs w:val="28"/>
          <w:lang w:val="uk-UA"/>
        </w:rPr>
      </w:pPr>
      <w:r>
        <w:rPr>
          <w:sz w:val="28"/>
          <w:szCs w:val="28"/>
          <w:lang w:val="uk-UA"/>
        </w:rPr>
        <w:t>Рисунок</w:t>
      </w:r>
      <w:r w:rsidR="00826C23">
        <w:rPr>
          <w:sz w:val="28"/>
          <w:szCs w:val="28"/>
          <w:lang w:val="uk-UA"/>
        </w:rPr>
        <w:t xml:space="preserve"> 2.3 - Частина коду ВП, що виконана в середовищі </w:t>
      </w:r>
      <w:r w:rsidR="00826C23">
        <w:rPr>
          <w:sz w:val="28"/>
          <w:szCs w:val="28"/>
          <w:lang w:val="de-DE"/>
        </w:rPr>
        <w:t>LabVIEW</w:t>
      </w:r>
      <w:r w:rsidR="00826C23">
        <w:rPr>
          <w:sz w:val="28"/>
          <w:szCs w:val="28"/>
          <w:lang w:val="uk-UA"/>
        </w:rPr>
        <w:t xml:space="preserve"> </w:t>
      </w:r>
    </w:p>
    <w:p w14:paraId="28EA2B22" w14:textId="77777777" w:rsidR="00826C23" w:rsidRDefault="00826C23" w:rsidP="00826C23">
      <w:pPr>
        <w:spacing w:line="360" w:lineRule="auto"/>
        <w:jc w:val="center"/>
        <w:rPr>
          <w:sz w:val="28"/>
          <w:szCs w:val="28"/>
          <w:lang w:val="uk-UA"/>
        </w:rPr>
      </w:pPr>
      <w:r>
        <w:rPr>
          <w:noProof/>
        </w:rPr>
        <w:drawing>
          <wp:inline distT="0" distB="0" distL="0" distR="0" wp14:anchorId="6C7AF921" wp14:editId="44B45ECC">
            <wp:extent cx="5390745" cy="287083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583847" cy="2973674"/>
                    </a:xfrm>
                    <a:prstGeom prst="rect">
                      <a:avLst/>
                    </a:prstGeom>
                    <a:noFill/>
                    <a:ln w="9525">
                      <a:noFill/>
                      <a:miter lim="800000"/>
                      <a:headEnd/>
                      <a:tailEnd/>
                    </a:ln>
                  </pic:spPr>
                </pic:pic>
              </a:graphicData>
            </a:graphic>
          </wp:inline>
        </w:drawing>
      </w:r>
    </w:p>
    <w:p w14:paraId="2E45B753" w14:textId="78666B65" w:rsidR="00826C23" w:rsidRPr="009B3E81" w:rsidRDefault="006B0DFD" w:rsidP="005B2D49">
      <w:pPr>
        <w:spacing w:line="360" w:lineRule="auto"/>
        <w:ind w:firstLine="709"/>
        <w:jc w:val="center"/>
        <w:rPr>
          <w:sz w:val="28"/>
          <w:szCs w:val="28"/>
        </w:rPr>
      </w:pPr>
      <w:r>
        <w:rPr>
          <w:sz w:val="28"/>
          <w:szCs w:val="28"/>
          <w:lang w:val="uk-UA"/>
        </w:rPr>
        <w:t>Рисунок</w:t>
      </w:r>
      <w:r w:rsidR="00826C23">
        <w:rPr>
          <w:sz w:val="28"/>
          <w:szCs w:val="28"/>
          <w:lang w:val="uk-UA"/>
        </w:rPr>
        <w:t xml:space="preserve"> 2.4 - Вигляд інтерфейсу ВП, виконаний в середовищі </w:t>
      </w:r>
      <w:r w:rsidR="00826C23">
        <w:rPr>
          <w:sz w:val="28"/>
          <w:szCs w:val="28"/>
          <w:lang w:val="de-DE"/>
        </w:rPr>
        <w:t>LabVIEW</w:t>
      </w:r>
    </w:p>
    <w:p w14:paraId="4396A91E" w14:textId="5F9ABC70" w:rsidR="00826C23" w:rsidRDefault="00826C23" w:rsidP="00826C23">
      <w:pPr>
        <w:spacing w:line="360" w:lineRule="auto"/>
        <w:ind w:firstLine="709"/>
        <w:jc w:val="both"/>
        <w:rPr>
          <w:sz w:val="28"/>
          <w:szCs w:val="28"/>
          <w:lang w:val="uk-UA"/>
        </w:rPr>
      </w:pPr>
      <w:r>
        <w:rPr>
          <w:sz w:val="28"/>
          <w:szCs w:val="28"/>
          <w:lang w:val="uk-UA"/>
        </w:rPr>
        <w:lastRenderedPageBreak/>
        <w:t>Як можна побачити з результатів робо</w:t>
      </w:r>
      <w:r w:rsidR="005B2D49">
        <w:rPr>
          <w:sz w:val="28"/>
          <w:szCs w:val="28"/>
          <w:lang w:val="uk-UA"/>
        </w:rPr>
        <w:t>ти ВП, графічне зображення (Рисунок</w:t>
      </w:r>
      <w:r>
        <w:rPr>
          <w:sz w:val="28"/>
          <w:szCs w:val="28"/>
          <w:lang w:val="uk-UA"/>
        </w:rPr>
        <w:t xml:space="preserve"> 2.4) виділення метастазів печінки пройшло успішно. Метастази чітко виражені, до того ж видно судинне русло та чіткі контури.</w:t>
      </w:r>
    </w:p>
    <w:p w14:paraId="6FEE6C2E" w14:textId="77777777" w:rsidR="00FC0DC1" w:rsidRDefault="00FC0DC1" w:rsidP="00826C23">
      <w:pPr>
        <w:spacing w:line="360" w:lineRule="auto"/>
        <w:ind w:firstLine="709"/>
        <w:jc w:val="both"/>
        <w:rPr>
          <w:sz w:val="28"/>
          <w:szCs w:val="28"/>
          <w:lang w:val="uk-UA"/>
        </w:rPr>
      </w:pPr>
    </w:p>
    <w:p w14:paraId="2F8F6AF0" w14:textId="77777777" w:rsidR="00FC0DC1" w:rsidRDefault="00FC0DC1" w:rsidP="00826C23">
      <w:pPr>
        <w:spacing w:line="360" w:lineRule="auto"/>
        <w:ind w:firstLine="709"/>
        <w:jc w:val="both"/>
        <w:rPr>
          <w:sz w:val="28"/>
          <w:szCs w:val="28"/>
          <w:lang w:val="uk-UA"/>
        </w:rPr>
      </w:pPr>
    </w:p>
    <w:p w14:paraId="61B36F57" w14:textId="77777777" w:rsidR="00FC0DC1" w:rsidRDefault="00FC0DC1" w:rsidP="00942F11">
      <w:pPr>
        <w:spacing w:line="360" w:lineRule="auto"/>
        <w:ind w:firstLine="709"/>
        <w:outlineLvl w:val="1"/>
        <w:rPr>
          <w:sz w:val="28"/>
          <w:szCs w:val="28"/>
          <w:lang w:val="uk-UA"/>
        </w:rPr>
      </w:pPr>
      <w:bookmarkStart w:id="17" w:name="_Toc25692051"/>
      <w:r>
        <w:rPr>
          <w:sz w:val="28"/>
          <w:szCs w:val="28"/>
          <w:lang w:val="uk-UA"/>
        </w:rPr>
        <w:t>2.3</w:t>
      </w:r>
      <w:r w:rsidRPr="005240E8">
        <w:rPr>
          <w:sz w:val="28"/>
          <w:szCs w:val="28"/>
          <w:lang w:val="uk-UA"/>
        </w:rPr>
        <w:t xml:space="preserve"> </w:t>
      </w:r>
      <w:r>
        <w:rPr>
          <w:sz w:val="28"/>
          <w:szCs w:val="28"/>
          <w:lang w:val="uk-UA"/>
        </w:rPr>
        <w:t xml:space="preserve">Процес побудови моделі в середовищі </w:t>
      </w:r>
      <w:r w:rsidRPr="005240E8">
        <w:rPr>
          <w:sz w:val="28"/>
          <w:szCs w:val="28"/>
          <w:lang w:val="de-DE"/>
        </w:rPr>
        <w:t>COMSOL</w:t>
      </w:r>
      <w:bookmarkEnd w:id="17"/>
      <w:r w:rsidRPr="007E01E8">
        <w:rPr>
          <w:sz w:val="28"/>
          <w:szCs w:val="28"/>
        </w:rPr>
        <w:t xml:space="preserve"> </w:t>
      </w:r>
    </w:p>
    <w:p w14:paraId="3BC34595" w14:textId="77777777" w:rsidR="00FC0DC1" w:rsidRDefault="00FC0DC1" w:rsidP="00FC0DC1">
      <w:pPr>
        <w:spacing w:line="360" w:lineRule="auto"/>
        <w:ind w:firstLine="709"/>
        <w:jc w:val="both"/>
        <w:rPr>
          <w:sz w:val="28"/>
          <w:szCs w:val="28"/>
          <w:lang w:val="uk-UA"/>
        </w:rPr>
      </w:pPr>
    </w:p>
    <w:p w14:paraId="4D512AF6" w14:textId="77777777" w:rsidR="00FC0DC1" w:rsidRDefault="00FC0DC1" w:rsidP="00FC0DC1">
      <w:pPr>
        <w:spacing w:line="360" w:lineRule="auto"/>
        <w:ind w:firstLine="709"/>
        <w:jc w:val="both"/>
        <w:rPr>
          <w:sz w:val="28"/>
          <w:szCs w:val="28"/>
          <w:lang w:val="uk-UA"/>
        </w:rPr>
      </w:pPr>
    </w:p>
    <w:p w14:paraId="3DEA044C" w14:textId="77777777" w:rsidR="00FC0DC1" w:rsidRDefault="00FC0DC1" w:rsidP="00FC0DC1">
      <w:pPr>
        <w:spacing w:line="360" w:lineRule="auto"/>
        <w:ind w:firstLine="709"/>
        <w:jc w:val="both"/>
        <w:rPr>
          <w:sz w:val="28"/>
          <w:szCs w:val="28"/>
          <w:lang w:val="uk-UA"/>
        </w:rPr>
      </w:pPr>
      <w:r>
        <w:rPr>
          <w:sz w:val="28"/>
          <w:szCs w:val="28"/>
          <w:lang w:val="uk-UA"/>
        </w:rPr>
        <w:t xml:space="preserve">Для дослідження явища електропорації, а саме процесу розповсюдження електричного поля у різних тканинах організму, доцільно використовувати програмне середовище </w:t>
      </w:r>
      <w:r w:rsidRPr="005240E8">
        <w:rPr>
          <w:sz w:val="28"/>
          <w:szCs w:val="28"/>
          <w:lang w:val="de-DE"/>
        </w:rPr>
        <w:t>COMSOL</w:t>
      </w:r>
      <w:r>
        <w:rPr>
          <w:sz w:val="28"/>
          <w:szCs w:val="28"/>
          <w:lang w:val="uk-UA"/>
        </w:rPr>
        <w:t xml:space="preserve"> (у роботі версія </w:t>
      </w:r>
      <w:r w:rsidRPr="005240E8">
        <w:rPr>
          <w:sz w:val="28"/>
          <w:szCs w:val="28"/>
          <w:lang w:val="de-DE"/>
        </w:rPr>
        <w:t>COMSOL</w:t>
      </w:r>
      <w:r w:rsidRPr="007E01E8">
        <w:rPr>
          <w:sz w:val="28"/>
          <w:szCs w:val="28"/>
          <w:lang w:val="uk-UA"/>
        </w:rPr>
        <w:t xml:space="preserve"> </w:t>
      </w:r>
      <w:r>
        <w:rPr>
          <w:sz w:val="28"/>
          <w:szCs w:val="28"/>
          <w:lang w:val="de-DE"/>
        </w:rPr>
        <w:t>Multiphysics</w:t>
      </w:r>
      <w:r w:rsidRPr="007E01E8">
        <w:rPr>
          <w:sz w:val="28"/>
          <w:szCs w:val="28"/>
          <w:lang w:val="uk-UA"/>
        </w:rPr>
        <w:t xml:space="preserve"> 5.4</w:t>
      </w:r>
      <w:r>
        <w:rPr>
          <w:sz w:val="28"/>
          <w:szCs w:val="28"/>
          <w:lang w:val="uk-UA"/>
        </w:rPr>
        <w:t>).</w:t>
      </w:r>
    </w:p>
    <w:p w14:paraId="55B3A4C9" w14:textId="6C404274" w:rsidR="00FC0DC1" w:rsidRPr="007815C6" w:rsidRDefault="00FC0DC1" w:rsidP="00FC0DC1">
      <w:pPr>
        <w:spacing w:line="360" w:lineRule="auto"/>
        <w:ind w:firstLine="709"/>
        <w:jc w:val="both"/>
        <w:rPr>
          <w:sz w:val="28"/>
          <w:szCs w:val="28"/>
          <w:lang w:val="uk-UA"/>
        </w:rPr>
      </w:pPr>
      <w:r>
        <w:rPr>
          <w:sz w:val="28"/>
          <w:szCs w:val="28"/>
          <w:lang w:val="uk-UA"/>
        </w:rPr>
        <w:t>Процес моделювання базується на декількох етапах: п</w:t>
      </w:r>
      <w:r w:rsidRPr="007815C6">
        <w:rPr>
          <w:sz w:val="28"/>
          <w:szCs w:val="28"/>
          <w:lang w:val="uk-UA"/>
        </w:rPr>
        <w:t>ідбір програмного забезпечення для моделювання;</w:t>
      </w:r>
      <w:r>
        <w:rPr>
          <w:sz w:val="28"/>
          <w:szCs w:val="28"/>
          <w:lang w:val="uk-UA"/>
        </w:rPr>
        <w:t xml:space="preserve"> п</w:t>
      </w:r>
      <w:r w:rsidRPr="007815C6">
        <w:rPr>
          <w:sz w:val="28"/>
          <w:szCs w:val="28"/>
          <w:lang w:val="uk-UA"/>
        </w:rPr>
        <w:t>ідбір граничних розмірів та матеріалів для відтворення;</w:t>
      </w:r>
      <w:r>
        <w:rPr>
          <w:sz w:val="28"/>
          <w:szCs w:val="28"/>
          <w:lang w:val="uk-UA"/>
        </w:rPr>
        <w:t xml:space="preserve"> з</w:t>
      </w:r>
      <w:r w:rsidRPr="007815C6">
        <w:rPr>
          <w:sz w:val="28"/>
          <w:szCs w:val="28"/>
          <w:lang w:val="uk-UA"/>
        </w:rPr>
        <w:t>адання параметрів м</w:t>
      </w:r>
      <w:r w:rsidR="005B2D49">
        <w:rPr>
          <w:sz w:val="28"/>
          <w:szCs w:val="28"/>
          <w:lang w:val="uk-UA"/>
        </w:rPr>
        <w:t>атеріалів та інших елементів [31</w:t>
      </w:r>
      <w:r w:rsidRPr="007815C6">
        <w:rPr>
          <w:sz w:val="28"/>
          <w:szCs w:val="28"/>
          <w:lang w:val="uk-UA"/>
        </w:rPr>
        <w:t>];</w:t>
      </w:r>
      <w:r>
        <w:rPr>
          <w:sz w:val="28"/>
          <w:szCs w:val="28"/>
          <w:lang w:val="uk-UA"/>
        </w:rPr>
        <w:t xml:space="preserve"> п</w:t>
      </w:r>
      <w:r w:rsidRPr="007815C6">
        <w:rPr>
          <w:sz w:val="28"/>
          <w:szCs w:val="28"/>
          <w:lang w:val="uk-UA"/>
        </w:rPr>
        <w:t>ідбір методу та формул для обрахування моделі;</w:t>
      </w:r>
      <w:r>
        <w:rPr>
          <w:sz w:val="28"/>
          <w:szCs w:val="28"/>
          <w:lang w:val="uk-UA"/>
        </w:rPr>
        <w:t xml:space="preserve"> в</w:t>
      </w:r>
      <w:r w:rsidRPr="007815C6">
        <w:rPr>
          <w:sz w:val="28"/>
          <w:szCs w:val="28"/>
          <w:lang w:val="uk-UA"/>
        </w:rPr>
        <w:t>иведення графік</w:t>
      </w:r>
      <w:r>
        <w:rPr>
          <w:sz w:val="28"/>
          <w:szCs w:val="28"/>
          <w:lang w:val="uk-UA"/>
        </w:rPr>
        <w:t>ів</w:t>
      </w:r>
      <w:r w:rsidRPr="007815C6">
        <w:rPr>
          <w:sz w:val="28"/>
          <w:szCs w:val="28"/>
          <w:lang w:val="uk-UA"/>
        </w:rPr>
        <w:t xml:space="preserve"> та результатів.</w:t>
      </w:r>
    </w:p>
    <w:p w14:paraId="67C5904E" w14:textId="1E5F05D4" w:rsidR="00FC0DC1" w:rsidRDefault="00FC0DC1" w:rsidP="00FC0DC1">
      <w:pPr>
        <w:spacing w:line="360" w:lineRule="auto"/>
        <w:ind w:firstLine="708"/>
        <w:jc w:val="both"/>
        <w:rPr>
          <w:sz w:val="28"/>
          <w:szCs w:val="28"/>
          <w:lang w:val="uk-UA"/>
        </w:rPr>
      </w:pPr>
      <w:r>
        <w:rPr>
          <w:sz w:val="28"/>
          <w:szCs w:val="28"/>
          <w:lang w:val="uk-UA"/>
        </w:rPr>
        <w:t xml:space="preserve">Для реалізації процесу електропорації, а саме розповсюдження електричного поля в печінці з метастазами було </w:t>
      </w:r>
      <w:r w:rsidR="005B2D49">
        <w:rPr>
          <w:sz w:val="28"/>
          <w:szCs w:val="28"/>
          <w:lang w:val="uk-UA"/>
        </w:rPr>
        <w:t>використано спрощені аналоги [32]: циліндри, сфери, конуси (Рисунок</w:t>
      </w:r>
      <w:r w:rsidR="00722F11">
        <w:rPr>
          <w:sz w:val="28"/>
          <w:szCs w:val="28"/>
          <w:lang w:val="uk-UA"/>
        </w:rPr>
        <w:t xml:space="preserve"> 2.5</w:t>
      </w:r>
      <w:r>
        <w:rPr>
          <w:sz w:val="28"/>
          <w:szCs w:val="28"/>
          <w:lang w:val="uk-UA"/>
        </w:rPr>
        <w:t xml:space="preserve">). Підібравши різні варіації розмірів тканини було вирішено обрати: </w:t>
      </w:r>
      <w:r>
        <w:rPr>
          <w:sz w:val="28"/>
          <w:szCs w:val="28"/>
          <w:lang w:val="en-US"/>
        </w:rPr>
        <w:t>R</w:t>
      </w:r>
      <w:r w:rsidRPr="007E01E8">
        <w:rPr>
          <w:sz w:val="28"/>
          <w:szCs w:val="28"/>
          <w:vertAlign w:val="subscript"/>
          <w:lang w:val="uk-UA"/>
        </w:rPr>
        <w:t>т</w:t>
      </w:r>
      <w:r w:rsidRPr="007E01E8">
        <w:rPr>
          <w:sz w:val="28"/>
          <w:szCs w:val="28"/>
          <w:lang w:val="uk-UA"/>
        </w:rPr>
        <w:t xml:space="preserve">=15 мм та </w:t>
      </w:r>
      <w:r>
        <w:rPr>
          <w:sz w:val="28"/>
          <w:szCs w:val="28"/>
          <w:lang w:val="de-DE"/>
        </w:rPr>
        <w:t>h</w:t>
      </w:r>
      <w:r w:rsidRPr="00BC5910">
        <w:rPr>
          <w:sz w:val="28"/>
          <w:szCs w:val="28"/>
          <w:vertAlign w:val="subscript"/>
          <w:lang w:val="uk-UA"/>
        </w:rPr>
        <w:t>т</w:t>
      </w:r>
      <w:r>
        <w:rPr>
          <w:sz w:val="28"/>
          <w:szCs w:val="28"/>
          <w:lang w:val="uk-UA"/>
        </w:rPr>
        <w:t xml:space="preserve">=30 мм. </w:t>
      </w:r>
    </w:p>
    <w:p w14:paraId="213DDFA6" w14:textId="77777777" w:rsidR="00FC0DC1" w:rsidRDefault="00FC0DC1" w:rsidP="00FC0DC1">
      <w:pPr>
        <w:spacing w:line="360" w:lineRule="auto"/>
        <w:ind w:firstLine="708"/>
        <w:jc w:val="both"/>
        <w:rPr>
          <w:sz w:val="28"/>
          <w:szCs w:val="28"/>
          <w:lang w:val="uk-UA"/>
        </w:rPr>
      </w:pPr>
    </w:p>
    <w:p w14:paraId="5DB99894" w14:textId="63317850" w:rsidR="00FC0DC1" w:rsidRDefault="00FC0DC1" w:rsidP="00FC0DC1">
      <w:pPr>
        <w:spacing w:line="360" w:lineRule="auto"/>
        <w:jc w:val="center"/>
        <w:rPr>
          <w:sz w:val="28"/>
          <w:szCs w:val="28"/>
          <w:lang w:val="uk-UA"/>
        </w:rPr>
      </w:pPr>
      <w:r>
        <w:rPr>
          <w:noProof/>
          <w:sz w:val="28"/>
          <w:szCs w:val="28"/>
        </w:rPr>
        <w:drawing>
          <wp:inline distT="0" distB="0" distL="0" distR="0" wp14:anchorId="3C364064" wp14:editId="08512143">
            <wp:extent cx="2609428" cy="2385762"/>
            <wp:effectExtent l="0" t="0" r="6985" b="1905"/>
            <wp:docPr id="23" name="Рисунок 14" descr="/var/folders/7l/pqx9s9z93lj90j5vdj18dj_m0000gn/T/ru.keepcoder.Telegram/IMAGE 2019-10-23 09:25: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var/folders/7l/pqx9s9z93lj90j5vdj18dj_m0000gn/T/ru.keepcoder.Telegram/IMAGE 2019-10-23 09:25:15.jpg"/>
                    <pic:cNvPicPr>
                      <a:picLocks noChangeAspect="1" noChangeArrowheads="1"/>
                    </pic:cNvPicPr>
                  </pic:nvPicPr>
                  <pic:blipFill rotWithShape="1">
                    <a:blip r:embed="rId27">
                      <a:extLst>
                        <a:ext uri="{28A0092B-C50C-407E-A947-70E740481C1C}">
                          <a14:useLocalDpi xmlns:a14="http://schemas.microsoft.com/office/drawing/2010/main" val="0"/>
                        </a:ext>
                      </a:extLst>
                    </a:blip>
                    <a:srcRect l="63713" t="30898" r="9257" b="25157"/>
                    <a:stretch/>
                  </pic:blipFill>
                  <pic:spPr bwMode="auto">
                    <a:xfrm>
                      <a:off x="0" y="0"/>
                      <a:ext cx="2653542" cy="2426094"/>
                    </a:xfrm>
                    <a:prstGeom prst="rect">
                      <a:avLst/>
                    </a:prstGeom>
                    <a:noFill/>
                    <a:ln>
                      <a:noFill/>
                    </a:ln>
                    <a:extLst>
                      <a:ext uri="{53640926-AAD7-44D8-BBD7-CCE9431645EC}">
                        <a14:shadowObscured xmlns:a14="http://schemas.microsoft.com/office/drawing/2010/main"/>
                      </a:ext>
                    </a:extLst>
                  </pic:spPr>
                </pic:pic>
              </a:graphicData>
            </a:graphic>
          </wp:inline>
        </w:drawing>
      </w:r>
      <w:r>
        <w:rPr>
          <w:noProof/>
          <w:sz w:val="28"/>
          <w:szCs w:val="28"/>
        </w:rPr>
        <w:drawing>
          <wp:inline distT="0" distB="0" distL="0" distR="0" wp14:anchorId="2B75AE27" wp14:editId="5CA6EB74">
            <wp:extent cx="3115764" cy="2362976"/>
            <wp:effectExtent l="0" t="0" r="8890" b="0"/>
            <wp:docPr id="6" name="Рисунок 9" descr="/var/folders/7l/pqx9s9z93lj90j5vdj18dj_m0000gn/T/ru.keepcoder.Telegram/IMAGE 2019-10-23 09:2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ar/folders/7l/pqx9s9z93lj90j5vdj18dj_m0000gn/T/ru.keepcoder.Telegram/IMAGE 2019-10-23 09:24:20.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58822" t="32272" r="10286" b="26072"/>
                    <a:stretch/>
                  </pic:blipFill>
                  <pic:spPr bwMode="auto">
                    <a:xfrm>
                      <a:off x="0" y="0"/>
                      <a:ext cx="3126247" cy="2370926"/>
                    </a:xfrm>
                    <a:prstGeom prst="rect">
                      <a:avLst/>
                    </a:prstGeom>
                    <a:noFill/>
                    <a:ln>
                      <a:noFill/>
                    </a:ln>
                    <a:extLst>
                      <a:ext uri="{53640926-AAD7-44D8-BBD7-CCE9431645EC}">
                        <a14:shadowObscured xmlns:a14="http://schemas.microsoft.com/office/drawing/2010/main"/>
                      </a:ext>
                    </a:extLst>
                  </pic:spPr>
                </pic:pic>
              </a:graphicData>
            </a:graphic>
          </wp:inline>
        </w:drawing>
      </w:r>
      <w:r>
        <w:rPr>
          <w:sz w:val="28"/>
          <w:szCs w:val="28"/>
          <w:lang w:val="uk-UA"/>
        </w:rPr>
        <w:br w:type="textWrapping" w:clear="all"/>
      </w:r>
      <w:r w:rsidR="005B2D49">
        <w:rPr>
          <w:sz w:val="28"/>
          <w:szCs w:val="28"/>
          <w:lang w:val="uk-UA"/>
        </w:rPr>
        <w:t>Рису</w:t>
      </w:r>
      <w:r w:rsidR="00722F11">
        <w:rPr>
          <w:sz w:val="28"/>
          <w:szCs w:val="28"/>
          <w:lang w:val="uk-UA"/>
        </w:rPr>
        <w:t>нок 2.5</w:t>
      </w:r>
      <w:r w:rsidR="005B2D49">
        <w:rPr>
          <w:sz w:val="28"/>
          <w:szCs w:val="28"/>
          <w:lang w:val="uk-UA"/>
        </w:rPr>
        <w:t xml:space="preserve"> </w:t>
      </w:r>
      <w:r>
        <w:rPr>
          <w:sz w:val="28"/>
          <w:szCs w:val="28"/>
          <w:lang w:val="uk-UA"/>
        </w:rPr>
        <w:t xml:space="preserve">– Модель для дослідження електропорації в середовищі </w:t>
      </w:r>
      <w:r w:rsidRPr="005240E8">
        <w:rPr>
          <w:sz w:val="28"/>
          <w:szCs w:val="28"/>
          <w:lang w:val="de-DE"/>
        </w:rPr>
        <w:t>COMSOL</w:t>
      </w:r>
      <w:r w:rsidRPr="002229AF">
        <w:rPr>
          <w:sz w:val="28"/>
          <w:szCs w:val="28"/>
          <w:lang w:val="uk-UA"/>
        </w:rPr>
        <w:t xml:space="preserve"> </w:t>
      </w:r>
      <w:r>
        <w:rPr>
          <w:sz w:val="28"/>
          <w:szCs w:val="28"/>
          <w:lang w:val="de-DE"/>
        </w:rPr>
        <w:t>Multiphysics</w:t>
      </w:r>
      <w:r w:rsidRPr="002229AF">
        <w:rPr>
          <w:sz w:val="28"/>
          <w:szCs w:val="28"/>
          <w:lang w:val="uk-UA"/>
        </w:rPr>
        <w:t xml:space="preserve"> 5.4</w:t>
      </w:r>
    </w:p>
    <w:p w14:paraId="341F453A" w14:textId="64514A5B" w:rsidR="00FC0DC1" w:rsidRDefault="00FC0DC1" w:rsidP="00FC0DC1">
      <w:pPr>
        <w:spacing w:line="360" w:lineRule="auto"/>
        <w:ind w:firstLine="708"/>
        <w:jc w:val="both"/>
        <w:rPr>
          <w:sz w:val="28"/>
          <w:szCs w:val="28"/>
          <w:lang w:val="uk-UA"/>
        </w:rPr>
      </w:pPr>
      <w:r>
        <w:rPr>
          <w:sz w:val="28"/>
          <w:szCs w:val="28"/>
          <w:lang w:val="uk-UA"/>
        </w:rPr>
        <w:lastRenderedPageBreak/>
        <w:t xml:space="preserve">В </w:t>
      </w:r>
      <w:r w:rsidR="00472735">
        <w:rPr>
          <w:sz w:val="28"/>
          <w:szCs w:val="28"/>
          <w:lang w:val="uk-UA"/>
        </w:rPr>
        <w:t>табл. 2.2</w:t>
      </w:r>
      <w:r>
        <w:rPr>
          <w:sz w:val="28"/>
          <w:szCs w:val="28"/>
          <w:lang w:val="uk-UA"/>
        </w:rPr>
        <w:t xml:space="preserve"> продемонстровано величини та параметри всіх складових моделі.</w:t>
      </w:r>
    </w:p>
    <w:p w14:paraId="2EAF8548" w14:textId="77777777" w:rsidR="00FC0DC1" w:rsidRDefault="00FC0DC1" w:rsidP="00FC0DC1">
      <w:pPr>
        <w:spacing w:line="360" w:lineRule="auto"/>
        <w:ind w:firstLine="708"/>
        <w:jc w:val="both"/>
        <w:rPr>
          <w:sz w:val="28"/>
          <w:szCs w:val="28"/>
          <w:lang w:val="uk-UA"/>
        </w:rPr>
      </w:pPr>
    </w:p>
    <w:p w14:paraId="1E98F260" w14:textId="505CD6CC" w:rsidR="00FC0DC1" w:rsidRPr="0017702B" w:rsidRDefault="00472735" w:rsidP="00FC0DC1">
      <w:pPr>
        <w:spacing w:line="360" w:lineRule="auto"/>
        <w:ind w:firstLine="708"/>
        <w:jc w:val="both"/>
        <w:rPr>
          <w:sz w:val="28"/>
          <w:szCs w:val="28"/>
          <w:lang w:val="uk-UA"/>
        </w:rPr>
      </w:pPr>
      <w:r>
        <w:rPr>
          <w:sz w:val="28"/>
          <w:szCs w:val="28"/>
          <w:lang w:val="uk-UA"/>
        </w:rPr>
        <w:t>Таблиця 2.2</w:t>
      </w:r>
      <w:r w:rsidR="00FC0DC1">
        <w:rPr>
          <w:sz w:val="28"/>
          <w:szCs w:val="28"/>
          <w:lang w:val="uk-UA"/>
        </w:rPr>
        <w:t xml:space="preserve"> – Характеристики складових моделі.</w:t>
      </w:r>
    </w:p>
    <w:tbl>
      <w:tblPr>
        <w:tblStyle w:val="a4"/>
        <w:tblW w:w="0" w:type="auto"/>
        <w:jc w:val="center"/>
        <w:tblLook w:val="04A0" w:firstRow="1" w:lastRow="0" w:firstColumn="1" w:lastColumn="0" w:noHBand="0" w:noVBand="1"/>
      </w:tblPr>
      <w:tblGrid>
        <w:gridCol w:w="2458"/>
        <w:gridCol w:w="1311"/>
        <w:gridCol w:w="1221"/>
        <w:gridCol w:w="1606"/>
        <w:gridCol w:w="1374"/>
      </w:tblGrid>
      <w:tr w:rsidR="00FC0DC1" w:rsidRPr="00FF079A" w14:paraId="0D55EA0B" w14:textId="77777777" w:rsidTr="004A7F70">
        <w:trPr>
          <w:trHeight w:val="213"/>
          <w:jc w:val="center"/>
        </w:trPr>
        <w:tc>
          <w:tcPr>
            <w:tcW w:w="2458" w:type="dxa"/>
            <w:vAlign w:val="center"/>
          </w:tcPr>
          <w:p w14:paraId="6C9710D5" w14:textId="77777777" w:rsidR="00FC0DC1" w:rsidRPr="00FF079A" w:rsidRDefault="00FC0DC1" w:rsidP="004A7F70">
            <w:pPr>
              <w:jc w:val="center"/>
              <w:rPr>
                <w:sz w:val="24"/>
                <w:szCs w:val="24"/>
                <w:lang w:val="uk-UA"/>
              </w:rPr>
            </w:pPr>
          </w:p>
        </w:tc>
        <w:tc>
          <w:tcPr>
            <w:tcW w:w="1311" w:type="dxa"/>
            <w:vAlign w:val="center"/>
          </w:tcPr>
          <w:p w14:paraId="7A6DB1EA" w14:textId="77777777" w:rsidR="00FC0DC1" w:rsidRPr="00FF079A" w:rsidRDefault="00FC0DC1" w:rsidP="004A7F70">
            <w:pPr>
              <w:jc w:val="center"/>
              <w:rPr>
                <w:sz w:val="24"/>
                <w:szCs w:val="24"/>
                <w:lang w:val="uk-UA"/>
              </w:rPr>
            </w:pPr>
            <w:r w:rsidRPr="00FF079A">
              <w:rPr>
                <w:sz w:val="24"/>
                <w:szCs w:val="24"/>
                <w:lang w:val="uk-UA"/>
              </w:rPr>
              <w:t>Печінка</w:t>
            </w:r>
          </w:p>
        </w:tc>
        <w:tc>
          <w:tcPr>
            <w:tcW w:w="1221" w:type="dxa"/>
            <w:vAlign w:val="center"/>
          </w:tcPr>
          <w:p w14:paraId="5D4F45A2" w14:textId="77777777" w:rsidR="00FC0DC1" w:rsidRPr="00FF079A" w:rsidRDefault="00FC0DC1" w:rsidP="004A7F70">
            <w:pPr>
              <w:jc w:val="center"/>
              <w:rPr>
                <w:sz w:val="24"/>
                <w:szCs w:val="24"/>
                <w:lang w:val="uk-UA"/>
              </w:rPr>
            </w:pPr>
            <w:r w:rsidRPr="00FF079A">
              <w:rPr>
                <w:sz w:val="24"/>
                <w:szCs w:val="24"/>
                <w:lang w:val="uk-UA"/>
              </w:rPr>
              <w:t>Пухлина</w:t>
            </w:r>
          </w:p>
        </w:tc>
        <w:tc>
          <w:tcPr>
            <w:tcW w:w="1606" w:type="dxa"/>
            <w:vAlign w:val="center"/>
          </w:tcPr>
          <w:p w14:paraId="452F39C8" w14:textId="77777777" w:rsidR="00FC0DC1" w:rsidRPr="00FF079A" w:rsidRDefault="00FC0DC1" w:rsidP="004A7F70">
            <w:pPr>
              <w:jc w:val="center"/>
              <w:rPr>
                <w:sz w:val="24"/>
                <w:szCs w:val="24"/>
                <w:lang w:val="uk-UA"/>
              </w:rPr>
            </w:pPr>
            <w:r w:rsidRPr="00FF079A">
              <w:rPr>
                <w:sz w:val="24"/>
                <w:szCs w:val="24"/>
                <w:lang w:val="uk-UA"/>
              </w:rPr>
              <w:t>Наконечник електроду</w:t>
            </w:r>
          </w:p>
        </w:tc>
        <w:tc>
          <w:tcPr>
            <w:tcW w:w="1374" w:type="dxa"/>
            <w:vAlign w:val="center"/>
          </w:tcPr>
          <w:p w14:paraId="3FC89701" w14:textId="77777777" w:rsidR="00FC0DC1" w:rsidRPr="00FF079A" w:rsidRDefault="00FC0DC1" w:rsidP="004A7F70">
            <w:pPr>
              <w:jc w:val="center"/>
              <w:rPr>
                <w:sz w:val="24"/>
                <w:szCs w:val="24"/>
                <w:lang w:val="uk-UA"/>
              </w:rPr>
            </w:pPr>
            <w:r w:rsidRPr="00FF079A">
              <w:rPr>
                <w:sz w:val="24"/>
                <w:szCs w:val="24"/>
                <w:lang w:val="uk-UA"/>
              </w:rPr>
              <w:t>Основа електроду</w:t>
            </w:r>
          </w:p>
        </w:tc>
      </w:tr>
      <w:tr w:rsidR="00FC0DC1" w:rsidRPr="00FF079A" w14:paraId="3F604EE8" w14:textId="77777777" w:rsidTr="004A7F70">
        <w:trPr>
          <w:trHeight w:val="208"/>
          <w:jc w:val="center"/>
        </w:trPr>
        <w:tc>
          <w:tcPr>
            <w:tcW w:w="2458" w:type="dxa"/>
            <w:vAlign w:val="center"/>
          </w:tcPr>
          <w:p w14:paraId="340051F5" w14:textId="77777777" w:rsidR="00FC0DC1" w:rsidRPr="00FF079A" w:rsidRDefault="00FC0DC1" w:rsidP="004A7F70">
            <w:pPr>
              <w:jc w:val="both"/>
              <w:rPr>
                <w:sz w:val="24"/>
                <w:szCs w:val="24"/>
                <w:lang w:val="uk-UA"/>
              </w:rPr>
            </w:pPr>
            <w:r w:rsidRPr="00FF079A">
              <w:rPr>
                <w:sz w:val="24"/>
                <w:szCs w:val="24"/>
                <w:lang w:val="uk-UA"/>
              </w:rPr>
              <w:t>Електропровідність (С/м)</w:t>
            </w:r>
          </w:p>
        </w:tc>
        <w:tc>
          <w:tcPr>
            <w:tcW w:w="1311" w:type="dxa"/>
            <w:vAlign w:val="center"/>
          </w:tcPr>
          <w:p w14:paraId="0B54F30F" w14:textId="77777777" w:rsidR="00FC0DC1" w:rsidRPr="00FF079A" w:rsidRDefault="00FC0DC1" w:rsidP="004A7F70">
            <w:pPr>
              <w:jc w:val="center"/>
              <w:rPr>
                <w:sz w:val="24"/>
                <w:szCs w:val="24"/>
                <w:lang w:val="uk-UA"/>
              </w:rPr>
            </w:pPr>
            <w:r w:rsidRPr="00FF079A">
              <w:rPr>
                <w:sz w:val="24"/>
                <w:szCs w:val="24"/>
                <w:lang w:val="uk-UA"/>
              </w:rPr>
              <w:t>0,52</w:t>
            </w:r>
          </w:p>
        </w:tc>
        <w:tc>
          <w:tcPr>
            <w:tcW w:w="1221" w:type="dxa"/>
            <w:vAlign w:val="center"/>
          </w:tcPr>
          <w:p w14:paraId="54FD2BC3" w14:textId="77777777" w:rsidR="00FC0DC1" w:rsidRPr="00FF079A" w:rsidRDefault="00FC0DC1" w:rsidP="004A7F70">
            <w:pPr>
              <w:jc w:val="center"/>
              <w:rPr>
                <w:sz w:val="24"/>
                <w:szCs w:val="24"/>
                <w:lang w:val="uk-UA"/>
              </w:rPr>
            </w:pPr>
            <w:r w:rsidRPr="00FF079A">
              <w:rPr>
                <w:sz w:val="24"/>
                <w:szCs w:val="24"/>
                <w:lang w:val="uk-UA"/>
              </w:rPr>
              <w:t>0,35</w:t>
            </w:r>
          </w:p>
        </w:tc>
        <w:tc>
          <w:tcPr>
            <w:tcW w:w="1606" w:type="dxa"/>
            <w:vAlign w:val="center"/>
          </w:tcPr>
          <w:p w14:paraId="0F84C337" w14:textId="77777777" w:rsidR="00FC0DC1" w:rsidRPr="00FF079A" w:rsidRDefault="00FC0DC1" w:rsidP="004A7F70">
            <w:pPr>
              <w:jc w:val="center"/>
              <w:rPr>
                <w:sz w:val="24"/>
                <w:szCs w:val="24"/>
                <w:lang w:val="uk-UA"/>
              </w:rPr>
            </w:pPr>
            <w:r w:rsidRPr="00FF079A">
              <w:rPr>
                <w:sz w:val="24"/>
                <w:szCs w:val="24"/>
                <w:lang w:val="uk-UA"/>
              </w:rPr>
              <w:t>1*10</w:t>
            </w:r>
            <w:r w:rsidRPr="00FF079A">
              <w:rPr>
                <w:sz w:val="24"/>
                <w:szCs w:val="24"/>
                <w:vertAlign w:val="superscript"/>
                <w:lang w:val="uk-UA"/>
              </w:rPr>
              <w:t>8</w:t>
            </w:r>
          </w:p>
        </w:tc>
        <w:tc>
          <w:tcPr>
            <w:tcW w:w="1374" w:type="dxa"/>
            <w:vAlign w:val="center"/>
          </w:tcPr>
          <w:p w14:paraId="7341D39E" w14:textId="77777777" w:rsidR="00FC0DC1" w:rsidRPr="00FF079A" w:rsidRDefault="00FC0DC1" w:rsidP="004A7F70">
            <w:pPr>
              <w:jc w:val="center"/>
              <w:rPr>
                <w:sz w:val="24"/>
                <w:szCs w:val="24"/>
                <w:lang w:val="uk-UA"/>
              </w:rPr>
            </w:pPr>
            <w:r w:rsidRPr="00FF079A">
              <w:rPr>
                <w:sz w:val="24"/>
                <w:szCs w:val="24"/>
                <w:lang w:val="uk-UA"/>
              </w:rPr>
              <w:t>10</w:t>
            </w:r>
            <w:r w:rsidRPr="00FF079A">
              <w:rPr>
                <w:sz w:val="24"/>
                <w:szCs w:val="24"/>
                <w:vertAlign w:val="superscript"/>
                <w:lang w:val="uk-UA"/>
              </w:rPr>
              <w:t>-5</w:t>
            </w:r>
          </w:p>
        </w:tc>
      </w:tr>
      <w:tr w:rsidR="00FC0DC1" w:rsidRPr="00FF079A" w14:paraId="11D042F0" w14:textId="77777777" w:rsidTr="004A7F70">
        <w:trPr>
          <w:trHeight w:val="213"/>
          <w:jc w:val="center"/>
        </w:trPr>
        <w:tc>
          <w:tcPr>
            <w:tcW w:w="2458" w:type="dxa"/>
            <w:vAlign w:val="center"/>
          </w:tcPr>
          <w:p w14:paraId="6CBFF385" w14:textId="77777777" w:rsidR="00FC0DC1" w:rsidRPr="00FF079A" w:rsidRDefault="00FC0DC1" w:rsidP="004A7F70">
            <w:pPr>
              <w:jc w:val="both"/>
              <w:rPr>
                <w:sz w:val="24"/>
                <w:szCs w:val="24"/>
                <w:lang w:val="uk-UA"/>
              </w:rPr>
            </w:pPr>
            <w:r w:rsidRPr="00FF079A">
              <w:rPr>
                <w:sz w:val="24"/>
                <w:szCs w:val="24"/>
              </w:rPr>
              <w:t>Відносна проникність</w:t>
            </w:r>
          </w:p>
        </w:tc>
        <w:tc>
          <w:tcPr>
            <w:tcW w:w="1311" w:type="dxa"/>
            <w:vAlign w:val="center"/>
          </w:tcPr>
          <w:p w14:paraId="1AEE1BF9" w14:textId="77777777" w:rsidR="00FC0DC1" w:rsidRPr="00FF079A" w:rsidRDefault="00FC0DC1" w:rsidP="004A7F70">
            <w:pPr>
              <w:jc w:val="center"/>
              <w:rPr>
                <w:sz w:val="24"/>
                <w:szCs w:val="24"/>
                <w:lang w:val="uk-UA"/>
              </w:rPr>
            </w:pPr>
            <w:r w:rsidRPr="00FF079A">
              <w:rPr>
                <w:sz w:val="24"/>
                <w:szCs w:val="24"/>
                <w:lang w:val="uk-UA"/>
              </w:rPr>
              <w:t>1</w:t>
            </w:r>
          </w:p>
        </w:tc>
        <w:tc>
          <w:tcPr>
            <w:tcW w:w="1221" w:type="dxa"/>
            <w:vAlign w:val="center"/>
          </w:tcPr>
          <w:p w14:paraId="3BB3CD3D" w14:textId="77777777" w:rsidR="00FC0DC1" w:rsidRPr="00FF079A" w:rsidRDefault="00FC0DC1" w:rsidP="004A7F70">
            <w:pPr>
              <w:jc w:val="center"/>
              <w:rPr>
                <w:sz w:val="24"/>
                <w:szCs w:val="24"/>
                <w:lang w:val="uk-UA"/>
              </w:rPr>
            </w:pPr>
            <w:r w:rsidRPr="00FF079A">
              <w:rPr>
                <w:sz w:val="24"/>
                <w:szCs w:val="24"/>
                <w:lang w:val="uk-UA"/>
              </w:rPr>
              <w:t>60</w:t>
            </w:r>
          </w:p>
        </w:tc>
        <w:tc>
          <w:tcPr>
            <w:tcW w:w="1606" w:type="dxa"/>
            <w:vAlign w:val="center"/>
          </w:tcPr>
          <w:p w14:paraId="7BD57652" w14:textId="77777777" w:rsidR="00FC0DC1" w:rsidRPr="00FF079A" w:rsidRDefault="00FC0DC1" w:rsidP="004A7F70">
            <w:pPr>
              <w:jc w:val="center"/>
              <w:rPr>
                <w:sz w:val="24"/>
                <w:szCs w:val="24"/>
                <w:lang w:val="uk-UA"/>
              </w:rPr>
            </w:pPr>
            <w:r w:rsidRPr="00FF079A">
              <w:rPr>
                <w:sz w:val="24"/>
                <w:szCs w:val="24"/>
                <w:lang w:val="uk-UA"/>
              </w:rPr>
              <w:t>1</w:t>
            </w:r>
          </w:p>
        </w:tc>
        <w:tc>
          <w:tcPr>
            <w:tcW w:w="1374" w:type="dxa"/>
            <w:vAlign w:val="center"/>
          </w:tcPr>
          <w:p w14:paraId="47292DD6" w14:textId="77777777" w:rsidR="00FC0DC1" w:rsidRPr="00FF079A" w:rsidRDefault="00FC0DC1" w:rsidP="004A7F70">
            <w:pPr>
              <w:jc w:val="center"/>
              <w:rPr>
                <w:sz w:val="24"/>
                <w:szCs w:val="24"/>
                <w:lang w:val="uk-UA"/>
              </w:rPr>
            </w:pPr>
            <w:r w:rsidRPr="00FF079A">
              <w:rPr>
                <w:sz w:val="24"/>
                <w:szCs w:val="24"/>
                <w:lang w:val="uk-UA"/>
              </w:rPr>
              <w:t>1</w:t>
            </w:r>
          </w:p>
        </w:tc>
      </w:tr>
      <w:tr w:rsidR="00FC0DC1" w:rsidRPr="00FF079A" w14:paraId="6DCF9799" w14:textId="77777777" w:rsidTr="004A7F70">
        <w:trPr>
          <w:trHeight w:val="208"/>
          <w:jc w:val="center"/>
        </w:trPr>
        <w:tc>
          <w:tcPr>
            <w:tcW w:w="2458" w:type="dxa"/>
            <w:vAlign w:val="center"/>
          </w:tcPr>
          <w:p w14:paraId="7DA49CA4" w14:textId="77777777" w:rsidR="00FC0DC1" w:rsidRPr="00FF079A" w:rsidRDefault="00FC0DC1" w:rsidP="004A7F70">
            <w:pPr>
              <w:jc w:val="both"/>
              <w:rPr>
                <w:sz w:val="24"/>
                <w:szCs w:val="24"/>
                <w:lang w:val="uk-UA"/>
              </w:rPr>
            </w:pPr>
            <w:r w:rsidRPr="00FF079A">
              <w:rPr>
                <w:sz w:val="24"/>
                <w:szCs w:val="24"/>
                <w:lang w:val="uk-UA"/>
              </w:rPr>
              <w:t>Теплопровідність (Вт/(м*К))</w:t>
            </w:r>
          </w:p>
        </w:tc>
        <w:tc>
          <w:tcPr>
            <w:tcW w:w="1311" w:type="dxa"/>
            <w:vAlign w:val="center"/>
          </w:tcPr>
          <w:p w14:paraId="2F1A4D45" w14:textId="77777777" w:rsidR="00FC0DC1" w:rsidRPr="00FF079A" w:rsidRDefault="00FC0DC1" w:rsidP="004A7F70">
            <w:pPr>
              <w:jc w:val="center"/>
              <w:rPr>
                <w:sz w:val="24"/>
                <w:szCs w:val="24"/>
                <w:lang w:val="uk-UA"/>
              </w:rPr>
            </w:pPr>
            <w:r w:rsidRPr="00FF079A">
              <w:rPr>
                <w:sz w:val="24"/>
                <w:szCs w:val="24"/>
                <w:lang w:val="uk-UA"/>
              </w:rPr>
              <w:t>0,52</w:t>
            </w:r>
          </w:p>
        </w:tc>
        <w:tc>
          <w:tcPr>
            <w:tcW w:w="1221" w:type="dxa"/>
            <w:vAlign w:val="center"/>
          </w:tcPr>
          <w:p w14:paraId="1F131620" w14:textId="77777777" w:rsidR="00FC0DC1" w:rsidRPr="00FF079A" w:rsidRDefault="00FC0DC1" w:rsidP="004A7F70">
            <w:pPr>
              <w:jc w:val="center"/>
              <w:rPr>
                <w:sz w:val="24"/>
                <w:szCs w:val="24"/>
                <w:lang w:val="uk-UA"/>
              </w:rPr>
            </w:pPr>
            <w:r w:rsidRPr="00FF079A">
              <w:rPr>
                <w:sz w:val="24"/>
                <w:szCs w:val="24"/>
                <w:lang w:val="uk-UA"/>
              </w:rPr>
              <w:t>0,364</w:t>
            </w:r>
          </w:p>
        </w:tc>
        <w:tc>
          <w:tcPr>
            <w:tcW w:w="1606" w:type="dxa"/>
            <w:vAlign w:val="center"/>
          </w:tcPr>
          <w:p w14:paraId="3A449D19" w14:textId="77777777" w:rsidR="00FC0DC1" w:rsidRPr="00FF079A" w:rsidRDefault="00FC0DC1" w:rsidP="004A7F70">
            <w:pPr>
              <w:jc w:val="center"/>
              <w:rPr>
                <w:sz w:val="24"/>
                <w:szCs w:val="24"/>
                <w:lang w:val="uk-UA"/>
              </w:rPr>
            </w:pPr>
            <w:r w:rsidRPr="00FF079A">
              <w:rPr>
                <w:sz w:val="24"/>
                <w:szCs w:val="24"/>
                <w:lang w:val="uk-UA"/>
              </w:rPr>
              <w:t>18</w:t>
            </w:r>
          </w:p>
        </w:tc>
        <w:tc>
          <w:tcPr>
            <w:tcW w:w="1374" w:type="dxa"/>
            <w:vAlign w:val="center"/>
          </w:tcPr>
          <w:p w14:paraId="754B88E4" w14:textId="77777777" w:rsidR="00FC0DC1" w:rsidRPr="00FF079A" w:rsidRDefault="00FC0DC1" w:rsidP="004A7F70">
            <w:pPr>
              <w:jc w:val="center"/>
              <w:rPr>
                <w:sz w:val="24"/>
                <w:szCs w:val="24"/>
                <w:lang w:val="uk-UA"/>
              </w:rPr>
            </w:pPr>
            <w:r w:rsidRPr="00FF079A">
              <w:rPr>
                <w:sz w:val="24"/>
                <w:szCs w:val="24"/>
                <w:lang w:val="uk-UA"/>
              </w:rPr>
              <w:t>0,026</w:t>
            </w:r>
          </w:p>
        </w:tc>
      </w:tr>
      <w:tr w:rsidR="00FC0DC1" w:rsidRPr="00FF079A" w14:paraId="06D9388C" w14:textId="77777777" w:rsidTr="004A7F70">
        <w:trPr>
          <w:trHeight w:val="103"/>
          <w:jc w:val="center"/>
        </w:trPr>
        <w:tc>
          <w:tcPr>
            <w:tcW w:w="2458" w:type="dxa"/>
            <w:vAlign w:val="center"/>
          </w:tcPr>
          <w:p w14:paraId="4FF7C3B0" w14:textId="77777777" w:rsidR="00FC0DC1" w:rsidRPr="00FF079A" w:rsidRDefault="00FC0DC1" w:rsidP="004A7F70">
            <w:pPr>
              <w:jc w:val="both"/>
              <w:rPr>
                <w:sz w:val="24"/>
                <w:szCs w:val="24"/>
                <w:lang w:val="uk-UA"/>
              </w:rPr>
            </w:pPr>
            <w:r w:rsidRPr="00FF079A">
              <w:rPr>
                <w:sz w:val="24"/>
                <w:szCs w:val="24"/>
                <w:lang w:val="uk-UA"/>
              </w:rPr>
              <w:t>Щільність (кг/м</w:t>
            </w:r>
            <w:r w:rsidRPr="00FF079A">
              <w:rPr>
                <w:sz w:val="24"/>
                <w:szCs w:val="24"/>
                <w:vertAlign w:val="superscript"/>
                <w:lang w:val="uk-UA"/>
              </w:rPr>
              <w:t>3</w:t>
            </w:r>
            <w:r w:rsidRPr="00FF079A">
              <w:rPr>
                <w:sz w:val="24"/>
                <w:szCs w:val="24"/>
                <w:lang w:val="uk-UA"/>
              </w:rPr>
              <w:t>)</w:t>
            </w:r>
          </w:p>
        </w:tc>
        <w:tc>
          <w:tcPr>
            <w:tcW w:w="1311" w:type="dxa"/>
            <w:vAlign w:val="center"/>
          </w:tcPr>
          <w:p w14:paraId="6F1B218F" w14:textId="77777777" w:rsidR="00FC0DC1" w:rsidRPr="00FF079A" w:rsidRDefault="00FC0DC1" w:rsidP="004A7F70">
            <w:pPr>
              <w:jc w:val="center"/>
              <w:rPr>
                <w:sz w:val="24"/>
                <w:szCs w:val="24"/>
                <w:lang w:val="uk-UA"/>
              </w:rPr>
            </w:pPr>
            <w:r w:rsidRPr="00FF079A">
              <w:rPr>
                <w:sz w:val="24"/>
                <w:szCs w:val="24"/>
                <w:lang w:val="uk-UA"/>
              </w:rPr>
              <w:t>1079</w:t>
            </w:r>
          </w:p>
        </w:tc>
        <w:tc>
          <w:tcPr>
            <w:tcW w:w="1221" w:type="dxa"/>
            <w:vAlign w:val="center"/>
          </w:tcPr>
          <w:p w14:paraId="7EE356FE" w14:textId="77777777" w:rsidR="00FC0DC1" w:rsidRPr="00FF079A" w:rsidRDefault="00FC0DC1" w:rsidP="004A7F70">
            <w:pPr>
              <w:jc w:val="center"/>
              <w:rPr>
                <w:sz w:val="24"/>
                <w:szCs w:val="24"/>
                <w:lang w:val="uk-UA"/>
              </w:rPr>
            </w:pPr>
            <w:r w:rsidRPr="00FF079A">
              <w:rPr>
                <w:sz w:val="24"/>
                <w:szCs w:val="24"/>
                <w:lang w:val="uk-UA"/>
              </w:rPr>
              <w:t>236</w:t>
            </w:r>
          </w:p>
        </w:tc>
        <w:tc>
          <w:tcPr>
            <w:tcW w:w="1606" w:type="dxa"/>
            <w:vAlign w:val="center"/>
          </w:tcPr>
          <w:p w14:paraId="728D4BC7" w14:textId="77777777" w:rsidR="00FC0DC1" w:rsidRPr="00FF079A" w:rsidRDefault="00FC0DC1" w:rsidP="004A7F70">
            <w:pPr>
              <w:jc w:val="center"/>
              <w:rPr>
                <w:sz w:val="24"/>
                <w:szCs w:val="24"/>
                <w:lang w:val="uk-UA"/>
              </w:rPr>
            </w:pPr>
            <w:r w:rsidRPr="00FF079A">
              <w:rPr>
                <w:sz w:val="24"/>
                <w:szCs w:val="24"/>
                <w:lang w:val="uk-UA"/>
              </w:rPr>
              <w:t>6450</w:t>
            </w:r>
          </w:p>
        </w:tc>
        <w:tc>
          <w:tcPr>
            <w:tcW w:w="1374" w:type="dxa"/>
            <w:vAlign w:val="center"/>
          </w:tcPr>
          <w:p w14:paraId="31A0F4B9" w14:textId="77777777" w:rsidR="00FC0DC1" w:rsidRPr="00FF079A" w:rsidRDefault="00FC0DC1" w:rsidP="004A7F70">
            <w:pPr>
              <w:jc w:val="center"/>
              <w:rPr>
                <w:sz w:val="24"/>
                <w:szCs w:val="24"/>
                <w:lang w:val="uk-UA"/>
              </w:rPr>
            </w:pPr>
            <w:r w:rsidRPr="00FF079A">
              <w:rPr>
                <w:sz w:val="24"/>
                <w:szCs w:val="24"/>
                <w:lang w:val="uk-UA"/>
              </w:rPr>
              <w:t>70</w:t>
            </w:r>
          </w:p>
        </w:tc>
      </w:tr>
      <w:tr w:rsidR="00FC0DC1" w:rsidRPr="00FF079A" w14:paraId="1A9E2B82" w14:textId="77777777" w:rsidTr="004A7F70">
        <w:trPr>
          <w:trHeight w:val="665"/>
          <w:jc w:val="center"/>
        </w:trPr>
        <w:tc>
          <w:tcPr>
            <w:tcW w:w="2458" w:type="dxa"/>
            <w:vAlign w:val="center"/>
          </w:tcPr>
          <w:p w14:paraId="565B1672" w14:textId="77777777" w:rsidR="00FC0DC1" w:rsidRPr="00FF079A" w:rsidRDefault="00FC0DC1" w:rsidP="004A7F70">
            <w:pPr>
              <w:jc w:val="both"/>
              <w:rPr>
                <w:sz w:val="24"/>
                <w:szCs w:val="24"/>
                <w:lang w:val="uk-UA"/>
              </w:rPr>
            </w:pPr>
            <w:r w:rsidRPr="00FF079A">
              <w:rPr>
                <w:sz w:val="24"/>
                <w:szCs w:val="24"/>
                <w:lang w:val="uk-UA"/>
              </w:rPr>
              <w:t>Теплоємність при постійному тиску (Дж/(кг*К))</w:t>
            </w:r>
          </w:p>
        </w:tc>
        <w:tc>
          <w:tcPr>
            <w:tcW w:w="1311" w:type="dxa"/>
            <w:vAlign w:val="center"/>
          </w:tcPr>
          <w:p w14:paraId="7F78E71B" w14:textId="77777777" w:rsidR="00FC0DC1" w:rsidRPr="00FF079A" w:rsidRDefault="00FC0DC1" w:rsidP="004A7F70">
            <w:pPr>
              <w:jc w:val="center"/>
              <w:rPr>
                <w:sz w:val="24"/>
                <w:szCs w:val="24"/>
                <w:lang w:val="uk-UA"/>
              </w:rPr>
            </w:pPr>
            <w:r w:rsidRPr="00FF079A">
              <w:rPr>
                <w:sz w:val="24"/>
                <w:szCs w:val="24"/>
                <w:lang w:val="uk-UA"/>
              </w:rPr>
              <w:t>3540</w:t>
            </w:r>
          </w:p>
        </w:tc>
        <w:tc>
          <w:tcPr>
            <w:tcW w:w="1221" w:type="dxa"/>
            <w:vAlign w:val="center"/>
          </w:tcPr>
          <w:p w14:paraId="5C46F2E3" w14:textId="77777777" w:rsidR="00FC0DC1" w:rsidRPr="00FF079A" w:rsidRDefault="00FC0DC1" w:rsidP="004A7F70">
            <w:pPr>
              <w:jc w:val="center"/>
              <w:rPr>
                <w:sz w:val="24"/>
                <w:szCs w:val="24"/>
                <w:lang w:val="uk-UA"/>
              </w:rPr>
            </w:pPr>
            <w:r w:rsidRPr="00FF079A">
              <w:rPr>
                <w:sz w:val="24"/>
                <w:szCs w:val="24"/>
                <w:lang w:val="uk-UA"/>
              </w:rPr>
              <w:t>2478</w:t>
            </w:r>
          </w:p>
        </w:tc>
        <w:tc>
          <w:tcPr>
            <w:tcW w:w="1606" w:type="dxa"/>
            <w:vAlign w:val="center"/>
          </w:tcPr>
          <w:p w14:paraId="28E0E6E0" w14:textId="77777777" w:rsidR="00FC0DC1" w:rsidRPr="00FF079A" w:rsidRDefault="00FC0DC1" w:rsidP="004A7F70">
            <w:pPr>
              <w:jc w:val="center"/>
              <w:rPr>
                <w:sz w:val="24"/>
                <w:szCs w:val="24"/>
                <w:lang w:val="uk-UA"/>
              </w:rPr>
            </w:pPr>
            <w:r w:rsidRPr="00FF079A">
              <w:rPr>
                <w:sz w:val="24"/>
                <w:szCs w:val="24"/>
                <w:lang w:val="uk-UA"/>
              </w:rPr>
              <w:t>840</w:t>
            </w:r>
          </w:p>
        </w:tc>
        <w:tc>
          <w:tcPr>
            <w:tcW w:w="1374" w:type="dxa"/>
            <w:vAlign w:val="center"/>
          </w:tcPr>
          <w:p w14:paraId="5705F53E" w14:textId="77777777" w:rsidR="00FC0DC1" w:rsidRPr="00FF079A" w:rsidRDefault="00FC0DC1" w:rsidP="004A7F70">
            <w:pPr>
              <w:jc w:val="center"/>
              <w:rPr>
                <w:sz w:val="24"/>
                <w:szCs w:val="24"/>
                <w:lang w:val="uk-UA"/>
              </w:rPr>
            </w:pPr>
            <w:r w:rsidRPr="00FF079A">
              <w:rPr>
                <w:sz w:val="24"/>
                <w:szCs w:val="24"/>
                <w:lang w:val="uk-UA"/>
              </w:rPr>
              <w:t>1045</w:t>
            </w:r>
          </w:p>
        </w:tc>
      </w:tr>
    </w:tbl>
    <w:p w14:paraId="40F7E7DA" w14:textId="775FC2A5" w:rsidR="00FC0DC1" w:rsidRDefault="00FC0DC1" w:rsidP="00FC0DC1">
      <w:pPr>
        <w:spacing w:before="240" w:line="360" w:lineRule="auto"/>
        <w:ind w:firstLine="708"/>
        <w:jc w:val="both"/>
        <w:rPr>
          <w:sz w:val="28"/>
          <w:szCs w:val="28"/>
          <w:lang w:val="uk-UA"/>
        </w:rPr>
      </w:pPr>
      <w:r>
        <w:rPr>
          <w:sz w:val="28"/>
          <w:szCs w:val="28"/>
          <w:lang w:val="uk-UA"/>
        </w:rPr>
        <w:t>Б</w:t>
      </w:r>
      <w:r w:rsidRPr="001D19B3">
        <w:rPr>
          <w:sz w:val="28"/>
          <w:szCs w:val="28"/>
          <w:lang w:val="uk-UA"/>
        </w:rPr>
        <w:t>іоперегрівання біологічної тканини</w:t>
      </w:r>
      <w:r w:rsidR="005B2D49">
        <w:rPr>
          <w:sz w:val="28"/>
          <w:szCs w:val="28"/>
          <w:lang w:val="uk-UA"/>
        </w:rPr>
        <w:t xml:space="preserve"> [32</w:t>
      </w:r>
      <w:r>
        <w:rPr>
          <w:sz w:val="28"/>
          <w:szCs w:val="28"/>
          <w:lang w:val="uk-UA"/>
        </w:rPr>
        <w:t>] обраховувал</w:t>
      </w:r>
      <w:r w:rsidR="00722F11">
        <w:rPr>
          <w:sz w:val="28"/>
          <w:szCs w:val="28"/>
          <w:lang w:val="uk-UA"/>
        </w:rPr>
        <w:t>ось за допомогою формули (2</w:t>
      </w:r>
      <w:r>
        <w:rPr>
          <w:sz w:val="28"/>
          <w:szCs w:val="28"/>
          <w:lang w:val="uk-UA"/>
        </w:rPr>
        <w:t xml:space="preserve">.1) і одночасно досліджувався вплив електромагнітного нагрівання, </w:t>
      </w:r>
      <w:r w:rsidR="00722F11">
        <w:rPr>
          <w:sz w:val="28"/>
          <w:szCs w:val="28"/>
          <w:lang w:val="uk-UA"/>
        </w:rPr>
        <w:t>який обраховується за формуло (2</w:t>
      </w:r>
      <w:r>
        <w:rPr>
          <w:sz w:val="28"/>
          <w:szCs w:val="28"/>
          <w:lang w:val="uk-UA"/>
        </w:rPr>
        <w:t>.3):</w:t>
      </w:r>
    </w:p>
    <w:p w14:paraId="14A92EF9" w14:textId="77777777" w:rsidR="00472735" w:rsidRDefault="00472735" w:rsidP="00FC0DC1">
      <w:pPr>
        <w:spacing w:before="240" w:line="360" w:lineRule="auto"/>
        <w:ind w:firstLine="708"/>
        <w:jc w:val="both"/>
        <w:rPr>
          <w:sz w:val="28"/>
          <w:szCs w:val="28"/>
          <w:lang w:val="uk-UA"/>
        </w:rPr>
      </w:pPr>
    </w:p>
    <w:p w14:paraId="018676EF" w14:textId="39879B50" w:rsidR="00FC0DC1" w:rsidRDefault="00FC0DC1" w:rsidP="00FC0DC1">
      <w:pPr>
        <w:spacing w:line="360" w:lineRule="auto"/>
        <w:ind w:left="708" w:hanging="708"/>
        <w:jc w:val="right"/>
        <w:rPr>
          <w:rFonts w:eastAsiaTheme="minorEastAsia"/>
          <w:sz w:val="28"/>
          <w:szCs w:val="28"/>
          <w:lang w:val="uk-UA"/>
        </w:rPr>
      </w:pPr>
      <m:oMath>
        <m:r>
          <w:rPr>
            <w:rFonts w:ascii="Cambria Math" w:hAnsi="Cambria Math"/>
            <w:sz w:val="28"/>
            <w:szCs w:val="28"/>
            <w:lang w:val="en-US"/>
          </w:rPr>
          <m:t>ρ</m:t>
        </m:r>
        <m:sSub>
          <m:sSubPr>
            <m:ctrlPr>
              <w:rPr>
                <w:rFonts w:ascii="Cambria Math" w:hAnsi="Cambria Math"/>
                <w:i/>
                <w:sz w:val="28"/>
                <w:szCs w:val="28"/>
                <w:lang w:val="en-US"/>
              </w:rPr>
            </m:ctrlPr>
          </m:sSubPr>
          <m:e>
            <m:r>
              <w:rPr>
                <w:rFonts w:ascii="Cambria Math" w:hAnsi="Cambria Math"/>
                <w:sz w:val="28"/>
                <w:szCs w:val="28"/>
                <w:lang w:val="uk-UA"/>
              </w:rPr>
              <m:t>С</m:t>
            </m:r>
          </m:e>
          <m:sub>
            <m:r>
              <w:rPr>
                <w:rFonts w:ascii="Cambria Math" w:hAnsi="Cambria Math"/>
                <w:sz w:val="28"/>
                <w:szCs w:val="28"/>
                <w:lang w:val="uk-UA"/>
              </w:rPr>
              <m:t>р</m:t>
            </m:r>
          </m:sub>
        </m:sSub>
        <m:f>
          <m:fPr>
            <m:ctrlPr>
              <w:rPr>
                <w:rFonts w:ascii="Cambria Math" w:hAnsi="Cambria Math"/>
                <w:i/>
                <w:sz w:val="28"/>
                <w:szCs w:val="28"/>
                <w:lang w:val="en-US"/>
              </w:rPr>
            </m:ctrlPr>
          </m:fPr>
          <m:num>
            <m:r>
              <w:rPr>
                <w:rFonts w:ascii="Cambria Math" w:hAnsi="Cambria Math"/>
                <w:sz w:val="28"/>
                <w:szCs w:val="28"/>
                <w:lang w:val="en-US"/>
              </w:rPr>
              <m:t>∂T</m:t>
            </m:r>
          </m:num>
          <m:den>
            <m:r>
              <w:rPr>
                <w:rFonts w:ascii="Cambria Math" w:hAnsi="Cambria Math"/>
                <w:sz w:val="28"/>
                <w:szCs w:val="28"/>
                <w:lang w:val="en-US"/>
              </w:rPr>
              <m:t>∂t</m:t>
            </m:r>
          </m:den>
        </m:f>
        <m:r>
          <w:rPr>
            <w:rFonts w:ascii="Cambria Math" w:hAnsi="Cambria Math"/>
            <w:sz w:val="28"/>
            <w:szCs w:val="28"/>
            <w:lang w:val="uk-UA"/>
          </w:rPr>
          <m:t>+</m:t>
        </m:r>
        <m:r>
          <w:rPr>
            <w:rFonts w:ascii="Cambria Math" w:hAnsi="Cambria Math"/>
            <w:sz w:val="28"/>
            <w:szCs w:val="28"/>
            <w:lang w:val="en-US"/>
          </w:rPr>
          <m:t>ρ</m:t>
        </m:r>
        <m:sSub>
          <m:sSubPr>
            <m:ctrlPr>
              <w:rPr>
                <w:rFonts w:ascii="Cambria Math" w:hAnsi="Cambria Math"/>
                <w:i/>
                <w:sz w:val="28"/>
                <w:szCs w:val="28"/>
                <w:lang w:val="en-US"/>
              </w:rPr>
            </m:ctrlPr>
          </m:sSubPr>
          <m:e>
            <m:r>
              <w:rPr>
                <w:rFonts w:ascii="Cambria Math" w:hAnsi="Cambria Math"/>
                <w:sz w:val="28"/>
                <w:szCs w:val="28"/>
                <w:lang w:val="uk-UA"/>
              </w:rPr>
              <m:t>С</m:t>
            </m:r>
          </m:e>
          <m:sub>
            <m:r>
              <w:rPr>
                <w:rFonts w:ascii="Cambria Math" w:hAnsi="Cambria Math"/>
                <w:sz w:val="28"/>
                <w:szCs w:val="28"/>
                <w:lang w:val="uk-UA"/>
              </w:rPr>
              <m:t>р</m:t>
            </m:r>
          </m:sub>
        </m:sSub>
        <m:r>
          <m:rPr>
            <m:sty m:val="bi"/>
          </m:rPr>
          <w:rPr>
            <w:rFonts w:ascii="Cambria Math" w:hAnsi="Cambria Math"/>
            <w:sz w:val="28"/>
            <w:szCs w:val="28"/>
            <w:lang w:val="en-US"/>
          </w:rPr>
          <m:t>u</m:t>
        </m:r>
        <m:r>
          <m:rPr>
            <m:sty m:val="bi"/>
          </m:rPr>
          <w:rPr>
            <w:rFonts w:ascii="Cambria Math" w:hAnsi="Cambria Math"/>
            <w:sz w:val="28"/>
            <w:szCs w:val="28"/>
            <w:lang w:val="uk-UA"/>
          </w:rPr>
          <m:t>∙</m:t>
        </m:r>
        <m:r>
          <m:rPr>
            <m:sty m:val="p"/>
          </m:rPr>
          <w:rPr>
            <w:rFonts w:ascii="Cambria Math" w:hAnsi="Cambria Math"/>
            <w:sz w:val="28"/>
            <w:szCs w:val="28"/>
            <w:lang w:val="uk-UA"/>
          </w:rPr>
          <m:t>∇</m:t>
        </m:r>
        <m:r>
          <w:rPr>
            <w:rFonts w:ascii="Cambria Math" w:hAnsi="Cambria Math"/>
            <w:sz w:val="28"/>
            <w:szCs w:val="28"/>
            <w:lang w:val="en-US"/>
          </w:rPr>
          <m:t>T</m:t>
        </m:r>
        <m:r>
          <w:rPr>
            <w:rFonts w:ascii="Cambria Math" w:hAnsi="Cambria Math"/>
            <w:sz w:val="28"/>
            <w:szCs w:val="28"/>
            <w:lang w:val="uk-UA"/>
          </w:rPr>
          <m:t>+</m:t>
        </m:r>
        <m:r>
          <m:rPr>
            <m:sty m:val="p"/>
          </m:rPr>
          <w:rPr>
            <w:rFonts w:ascii="Cambria Math" w:hAnsi="Cambria Math"/>
            <w:sz w:val="28"/>
            <w:szCs w:val="28"/>
            <w:lang w:val="uk-UA"/>
          </w:rPr>
          <m:t>∇</m:t>
        </m:r>
        <m:r>
          <w:rPr>
            <w:rFonts w:ascii="Cambria Math" w:hAnsi="Cambria Math"/>
            <w:sz w:val="28"/>
            <w:szCs w:val="28"/>
            <w:lang w:val="uk-UA"/>
          </w:rPr>
          <m:t>∙</m:t>
        </m:r>
        <m:r>
          <m:rPr>
            <m:sty m:val="bi"/>
          </m:rPr>
          <w:rPr>
            <w:rFonts w:ascii="Cambria Math" w:hAnsi="Cambria Math"/>
            <w:sz w:val="28"/>
            <w:szCs w:val="28"/>
            <w:lang w:val="en-US"/>
          </w:rPr>
          <m:t>q</m:t>
        </m:r>
        <m:r>
          <m:rPr>
            <m:sty m:val="bi"/>
          </m:rPr>
          <w:rPr>
            <w:rFonts w:ascii="Cambria Math" w:hAnsi="Cambria Math"/>
            <w:sz w:val="28"/>
            <w:szCs w:val="28"/>
            <w:lang w:val="uk-UA"/>
          </w:rPr>
          <m:t>=</m:t>
        </m:r>
        <m:r>
          <w:rPr>
            <w:rFonts w:ascii="Cambria Math" w:hAnsi="Cambria Math"/>
            <w:sz w:val="28"/>
            <w:szCs w:val="28"/>
            <w:lang w:val="en-US"/>
          </w:rPr>
          <m:t>Q</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Q</m:t>
            </m:r>
          </m:e>
          <m:sub>
            <m:r>
              <w:rPr>
                <w:rFonts w:ascii="Cambria Math" w:hAnsi="Cambria Math"/>
                <w:sz w:val="28"/>
                <w:szCs w:val="28"/>
                <w:lang w:val="en-US"/>
              </w:rPr>
              <m:t>bio</m:t>
            </m:r>
          </m:sub>
        </m:sSub>
        <m:r>
          <w:rPr>
            <w:rFonts w:ascii="Cambria Math" w:hAnsi="Cambria Math"/>
            <w:sz w:val="28"/>
            <w:szCs w:val="28"/>
            <w:lang w:val="uk-UA"/>
          </w:rPr>
          <m:t>;</m:t>
        </m:r>
      </m:oMath>
      <w:r w:rsidR="00722F11">
        <w:rPr>
          <w:rFonts w:eastAsiaTheme="minorEastAsia"/>
          <w:sz w:val="28"/>
          <w:szCs w:val="28"/>
          <w:lang w:val="uk-UA"/>
        </w:rPr>
        <w:tab/>
      </w:r>
      <w:r w:rsidR="00722F11">
        <w:rPr>
          <w:rFonts w:eastAsiaTheme="minorEastAsia"/>
          <w:sz w:val="28"/>
          <w:szCs w:val="28"/>
          <w:lang w:val="uk-UA"/>
        </w:rPr>
        <w:tab/>
      </w:r>
      <w:r w:rsidR="00722F11">
        <w:rPr>
          <w:rFonts w:eastAsiaTheme="minorEastAsia"/>
          <w:sz w:val="28"/>
          <w:szCs w:val="28"/>
          <w:lang w:val="uk-UA"/>
        </w:rPr>
        <w:tab/>
        <w:t>(2</w:t>
      </w:r>
      <w:r>
        <w:rPr>
          <w:rFonts w:eastAsiaTheme="minorEastAsia"/>
          <w:sz w:val="28"/>
          <w:szCs w:val="28"/>
          <w:lang w:val="uk-UA"/>
        </w:rPr>
        <w:t>.1</w:t>
      </w:r>
      <w:r w:rsidRPr="007E01E8">
        <w:rPr>
          <w:rFonts w:eastAsiaTheme="minorEastAsia"/>
          <w:sz w:val="28"/>
          <w:szCs w:val="28"/>
          <w:lang w:val="uk-UA"/>
        </w:rPr>
        <w:t>)</w:t>
      </w:r>
    </w:p>
    <w:p w14:paraId="78DFC2A0" w14:textId="77777777" w:rsidR="004862C4" w:rsidRPr="007E01E8" w:rsidRDefault="004862C4" w:rsidP="00FC0DC1">
      <w:pPr>
        <w:spacing w:line="360" w:lineRule="auto"/>
        <w:ind w:left="708" w:hanging="708"/>
        <w:jc w:val="right"/>
        <w:rPr>
          <w:rFonts w:eastAsiaTheme="minorEastAsia"/>
          <w:sz w:val="28"/>
          <w:szCs w:val="28"/>
          <w:lang w:val="uk-UA"/>
        </w:rPr>
      </w:pPr>
    </w:p>
    <w:p w14:paraId="1E8D4F0C" w14:textId="10204942" w:rsidR="00FC0DC1" w:rsidRDefault="00FC0DC1" w:rsidP="00FC0DC1">
      <w:pPr>
        <w:spacing w:line="360" w:lineRule="auto"/>
        <w:ind w:left="708" w:hanging="708"/>
        <w:jc w:val="right"/>
        <w:rPr>
          <w:rFonts w:eastAsiaTheme="minorEastAsia"/>
          <w:sz w:val="28"/>
          <w:szCs w:val="28"/>
          <w:lang w:val="uk-UA"/>
        </w:rPr>
      </w:pPr>
      <m:oMath>
        <m:r>
          <m:rPr>
            <m:sty m:val="bi"/>
          </m:rPr>
          <w:rPr>
            <w:rFonts w:ascii="Cambria Math" w:hAnsi="Cambria Math"/>
            <w:sz w:val="28"/>
            <w:szCs w:val="28"/>
            <w:lang w:val="en-US"/>
          </w:rPr>
          <m:t>q</m:t>
        </m:r>
        <m:r>
          <m:rPr>
            <m:sty m:val="bi"/>
          </m:rPr>
          <w:rPr>
            <w:rFonts w:ascii="Cambria Math" w:hAnsi="Cambria Math"/>
            <w:sz w:val="28"/>
            <w:szCs w:val="28"/>
            <w:lang w:val="uk-UA"/>
          </w:rPr>
          <m:t>=</m:t>
        </m:r>
        <m:r>
          <w:rPr>
            <w:rFonts w:ascii="Cambria Math" w:hAnsi="Cambria Math"/>
            <w:sz w:val="28"/>
            <w:szCs w:val="28"/>
            <w:lang w:val="uk-UA"/>
          </w:rPr>
          <m:t>-</m:t>
        </m:r>
        <m:r>
          <w:rPr>
            <w:rFonts w:ascii="Cambria Math" w:hAnsi="Cambria Math"/>
            <w:sz w:val="28"/>
            <w:szCs w:val="28"/>
            <w:lang w:val="en-US"/>
          </w:rPr>
          <m:t>k</m:t>
        </m:r>
        <m:r>
          <m:rPr>
            <m:sty m:val="p"/>
          </m:rPr>
          <w:rPr>
            <w:rFonts w:ascii="Cambria Math" w:hAnsi="Cambria Math"/>
            <w:sz w:val="28"/>
            <w:szCs w:val="28"/>
            <w:lang w:val="uk-UA"/>
          </w:rPr>
          <m:t>∇</m:t>
        </m:r>
        <m:r>
          <w:rPr>
            <w:rFonts w:ascii="Cambria Math" w:hAnsi="Cambria Math"/>
            <w:sz w:val="28"/>
            <w:szCs w:val="28"/>
            <w:lang w:val="en-US"/>
          </w:rPr>
          <m:t>T</m:t>
        </m:r>
      </m:oMath>
      <w:r w:rsidRPr="0086356B">
        <w:rPr>
          <w:rFonts w:eastAsiaTheme="minorEastAsia"/>
          <w:sz w:val="28"/>
          <w:szCs w:val="28"/>
          <w:lang w:val="uk-UA"/>
        </w:rPr>
        <w:t>;</w:t>
      </w:r>
      <w:r w:rsidR="00722F11">
        <w:rPr>
          <w:rFonts w:eastAsiaTheme="minorEastAsia"/>
          <w:sz w:val="28"/>
          <w:szCs w:val="28"/>
          <w:lang w:val="uk-UA"/>
        </w:rPr>
        <w:tab/>
      </w:r>
      <w:r w:rsidR="00722F11">
        <w:rPr>
          <w:rFonts w:eastAsiaTheme="minorEastAsia"/>
          <w:sz w:val="28"/>
          <w:szCs w:val="28"/>
          <w:lang w:val="uk-UA"/>
        </w:rPr>
        <w:tab/>
      </w:r>
      <w:r w:rsidR="00722F11">
        <w:rPr>
          <w:rFonts w:eastAsiaTheme="minorEastAsia"/>
          <w:sz w:val="28"/>
          <w:szCs w:val="28"/>
          <w:lang w:val="uk-UA"/>
        </w:rPr>
        <w:tab/>
      </w:r>
      <w:r w:rsidR="00722F11">
        <w:rPr>
          <w:rFonts w:eastAsiaTheme="minorEastAsia"/>
          <w:sz w:val="28"/>
          <w:szCs w:val="28"/>
          <w:lang w:val="uk-UA"/>
        </w:rPr>
        <w:tab/>
      </w:r>
      <w:r w:rsidR="00722F11">
        <w:rPr>
          <w:rFonts w:eastAsiaTheme="minorEastAsia"/>
          <w:sz w:val="28"/>
          <w:szCs w:val="28"/>
          <w:lang w:val="uk-UA"/>
        </w:rPr>
        <w:tab/>
      </w:r>
      <w:r w:rsidR="00722F11">
        <w:rPr>
          <w:rFonts w:eastAsiaTheme="minorEastAsia"/>
          <w:sz w:val="28"/>
          <w:szCs w:val="28"/>
          <w:lang w:val="uk-UA"/>
        </w:rPr>
        <w:tab/>
        <w:t>(2</w:t>
      </w:r>
      <w:r>
        <w:rPr>
          <w:rFonts w:eastAsiaTheme="minorEastAsia"/>
          <w:sz w:val="28"/>
          <w:szCs w:val="28"/>
          <w:lang w:val="uk-UA"/>
        </w:rPr>
        <w:t>.2</w:t>
      </w:r>
      <w:r w:rsidRPr="007E01E8">
        <w:rPr>
          <w:rFonts w:eastAsiaTheme="minorEastAsia"/>
          <w:sz w:val="28"/>
          <w:szCs w:val="28"/>
          <w:lang w:val="uk-UA"/>
        </w:rPr>
        <w:t>)</w:t>
      </w:r>
    </w:p>
    <w:p w14:paraId="3B3A6B7D" w14:textId="77777777" w:rsidR="004862C4" w:rsidRDefault="004862C4" w:rsidP="00FC0DC1">
      <w:pPr>
        <w:spacing w:line="360" w:lineRule="auto"/>
        <w:ind w:left="708" w:hanging="708"/>
        <w:jc w:val="right"/>
        <w:rPr>
          <w:rFonts w:eastAsiaTheme="minorEastAsia"/>
          <w:sz w:val="28"/>
          <w:szCs w:val="28"/>
          <w:lang w:val="uk-UA"/>
        </w:rPr>
      </w:pPr>
    </w:p>
    <w:p w14:paraId="2E1E36E2" w14:textId="440C7387" w:rsidR="00FC0DC1" w:rsidRDefault="00FC0DC1" w:rsidP="00FC0DC1">
      <w:pPr>
        <w:spacing w:line="360" w:lineRule="auto"/>
        <w:ind w:left="708" w:hanging="708"/>
        <w:jc w:val="right"/>
        <w:rPr>
          <w:rFonts w:eastAsiaTheme="minorEastAsia"/>
          <w:sz w:val="28"/>
          <w:szCs w:val="28"/>
          <w:lang w:val="uk-UA"/>
        </w:rPr>
      </w:pPr>
      <m:oMath>
        <m:r>
          <w:rPr>
            <w:rFonts w:ascii="Cambria Math" w:hAnsi="Cambria Math"/>
            <w:sz w:val="28"/>
            <w:szCs w:val="28"/>
            <w:lang w:val="en-US"/>
          </w:rPr>
          <m:t>ρ</m:t>
        </m:r>
        <m:sSub>
          <m:sSubPr>
            <m:ctrlPr>
              <w:rPr>
                <w:rFonts w:ascii="Cambria Math" w:hAnsi="Cambria Math"/>
                <w:i/>
                <w:sz w:val="28"/>
                <w:szCs w:val="28"/>
                <w:lang w:val="en-US"/>
              </w:rPr>
            </m:ctrlPr>
          </m:sSubPr>
          <m:e>
            <m:r>
              <w:rPr>
                <w:rFonts w:ascii="Cambria Math" w:hAnsi="Cambria Math"/>
                <w:sz w:val="28"/>
                <w:szCs w:val="28"/>
                <w:lang w:val="uk-UA"/>
              </w:rPr>
              <m:t>С</m:t>
            </m:r>
          </m:e>
          <m:sub>
            <m:r>
              <w:rPr>
                <w:rFonts w:ascii="Cambria Math" w:hAnsi="Cambria Math"/>
                <w:sz w:val="28"/>
                <w:szCs w:val="28"/>
                <w:lang w:val="uk-UA"/>
              </w:rPr>
              <m:t>р</m:t>
            </m:r>
          </m:sub>
        </m:sSub>
        <m:f>
          <m:fPr>
            <m:ctrlPr>
              <w:rPr>
                <w:rFonts w:ascii="Cambria Math" w:hAnsi="Cambria Math"/>
                <w:i/>
                <w:sz w:val="28"/>
                <w:szCs w:val="28"/>
                <w:lang w:val="en-US"/>
              </w:rPr>
            </m:ctrlPr>
          </m:fPr>
          <m:num>
            <m:r>
              <w:rPr>
                <w:rFonts w:ascii="Cambria Math" w:hAnsi="Cambria Math"/>
                <w:sz w:val="28"/>
                <w:szCs w:val="28"/>
                <w:lang w:val="en-US"/>
              </w:rPr>
              <m:t>∂T</m:t>
            </m:r>
          </m:num>
          <m:den>
            <m:r>
              <w:rPr>
                <w:rFonts w:ascii="Cambria Math" w:hAnsi="Cambria Math"/>
                <w:sz w:val="28"/>
                <w:szCs w:val="28"/>
                <w:lang w:val="en-US"/>
              </w:rPr>
              <m:t>∂t</m:t>
            </m:r>
          </m:den>
        </m:f>
        <m:r>
          <w:rPr>
            <w:rFonts w:ascii="Cambria Math" w:hAnsi="Cambria Math"/>
            <w:sz w:val="28"/>
            <w:szCs w:val="28"/>
            <w:lang w:val="uk-UA"/>
          </w:rPr>
          <m:t>+</m:t>
        </m:r>
        <m:r>
          <w:rPr>
            <w:rFonts w:ascii="Cambria Math" w:hAnsi="Cambria Math"/>
            <w:sz w:val="28"/>
            <w:szCs w:val="28"/>
            <w:lang w:val="en-US"/>
          </w:rPr>
          <m:t>ρ</m:t>
        </m:r>
        <m:sSub>
          <m:sSubPr>
            <m:ctrlPr>
              <w:rPr>
                <w:rFonts w:ascii="Cambria Math" w:hAnsi="Cambria Math"/>
                <w:i/>
                <w:sz w:val="28"/>
                <w:szCs w:val="28"/>
                <w:lang w:val="en-US"/>
              </w:rPr>
            </m:ctrlPr>
          </m:sSubPr>
          <m:e>
            <m:r>
              <w:rPr>
                <w:rFonts w:ascii="Cambria Math" w:hAnsi="Cambria Math"/>
                <w:sz w:val="28"/>
                <w:szCs w:val="28"/>
                <w:lang w:val="uk-UA"/>
              </w:rPr>
              <m:t>С</m:t>
            </m:r>
          </m:e>
          <m:sub>
            <m:r>
              <w:rPr>
                <w:rFonts w:ascii="Cambria Math" w:hAnsi="Cambria Math"/>
                <w:sz w:val="28"/>
                <w:szCs w:val="28"/>
                <w:lang w:val="uk-UA"/>
              </w:rPr>
              <m:t>р</m:t>
            </m:r>
          </m:sub>
        </m:sSub>
        <m:r>
          <m:rPr>
            <m:sty m:val="bi"/>
          </m:rPr>
          <w:rPr>
            <w:rFonts w:ascii="Cambria Math" w:hAnsi="Cambria Math"/>
            <w:sz w:val="28"/>
            <w:szCs w:val="28"/>
            <w:lang w:val="en-US"/>
          </w:rPr>
          <m:t>u</m:t>
        </m:r>
        <m:r>
          <m:rPr>
            <m:sty m:val="bi"/>
          </m:rPr>
          <w:rPr>
            <w:rFonts w:ascii="Cambria Math" w:hAnsi="Cambria Math"/>
            <w:sz w:val="28"/>
            <w:szCs w:val="28"/>
            <w:lang w:val="uk-UA"/>
          </w:rPr>
          <m:t>∙</m:t>
        </m:r>
        <m:r>
          <m:rPr>
            <m:sty m:val="p"/>
          </m:rPr>
          <w:rPr>
            <w:rFonts w:ascii="Cambria Math" w:hAnsi="Cambria Math"/>
            <w:sz w:val="28"/>
            <w:szCs w:val="28"/>
            <w:lang w:val="uk-UA"/>
          </w:rPr>
          <m:t>∇</m:t>
        </m:r>
        <m:r>
          <w:rPr>
            <w:rFonts w:ascii="Cambria Math" w:hAnsi="Cambria Math"/>
            <w:sz w:val="28"/>
            <w:szCs w:val="28"/>
            <w:lang w:val="en-US"/>
          </w:rPr>
          <m:t>T</m:t>
        </m:r>
        <m:r>
          <m:rPr>
            <m:sty m:val="bi"/>
          </m:rPr>
          <w:rPr>
            <w:rFonts w:ascii="Cambria Math" w:hAnsi="Cambria Math"/>
            <w:sz w:val="28"/>
            <w:szCs w:val="28"/>
            <w:lang w:val="uk-UA"/>
          </w:rPr>
          <m:t>=</m:t>
        </m:r>
        <m:r>
          <m:rPr>
            <m:sty m:val="p"/>
          </m:rPr>
          <w:rPr>
            <w:rFonts w:ascii="Cambria Math" w:hAnsi="Cambria Math"/>
            <w:sz w:val="28"/>
            <w:szCs w:val="28"/>
            <w:lang w:val="uk-UA"/>
          </w:rPr>
          <m:t>∇</m:t>
        </m:r>
        <m:r>
          <w:rPr>
            <w:rFonts w:ascii="Cambria Math" w:hAnsi="Cambria Math"/>
            <w:sz w:val="28"/>
            <w:szCs w:val="28"/>
            <w:lang w:val="uk-UA"/>
          </w:rPr>
          <m:t>∙(</m:t>
        </m:r>
        <m:r>
          <w:rPr>
            <w:rFonts w:ascii="Cambria Math" w:hAnsi="Cambria Math"/>
            <w:sz w:val="28"/>
            <w:szCs w:val="28"/>
            <w:lang w:val="en-US"/>
          </w:rPr>
          <m:t>k</m:t>
        </m:r>
        <m:r>
          <m:rPr>
            <m:sty m:val="p"/>
          </m:rPr>
          <w:rPr>
            <w:rFonts w:ascii="Cambria Math" w:hAnsi="Cambria Math"/>
            <w:sz w:val="28"/>
            <w:szCs w:val="28"/>
            <w:lang w:val="uk-UA"/>
          </w:rPr>
          <m:t>∇</m:t>
        </m:r>
        <m:r>
          <w:rPr>
            <w:rFonts w:ascii="Cambria Math" w:hAnsi="Cambria Math"/>
            <w:sz w:val="28"/>
            <w:szCs w:val="28"/>
            <w:lang w:val="en-US"/>
          </w:rPr>
          <m:t>T</m:t>
        </m:r>
        <m:r>
          <w:rPr>
            <w:rFonts w:ascii="Cambria Math" w:hAnsi="Cambria Math"/>
            <w:sz w:val="28"/>
            <w:szCs w:val="28"/>
            <w:lang w:val="uk-UA"/>
          </w:rPr>
          <m:t>)</m:t>
        </m:r>
      </m:oMath>
      <w:r w:rsidRPr="007E01E8">
        <w:rPr>
          <w:rFonts w:eastAsiaTheme="minorEastAsia"/>
          <w:i/>
          <w:sz w:val="28"/>
          <w:szCs w:val="28"/>
          <w:lang w:val="uk-UA"/>
        </w:rPr>
        <w:t>+</w:t>
      </w: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Q</m:t>
            </m:r>
          </m:e>
          <m:sub>
            <m:r>
              <w:rPr>
                <w:rFonts w:ascii="Cambria Math" w:eastAsiaTheme="minorEastAsia" w:hAnsi="Cambria Math"/>
                <w:sz w:val="28"/>
                <w:szCs w:val="28"/>
                <w:lang w:val="en-US"/>
              </w:rPr>
              <m:t>e</m:t>
            </m:r>
          </m:sub>
        </m:sSub>
      </m:oMath>
      <w:r w:rsidRPr="0086356B">
        <w:rPr>
          <w:rFonts w:eastAsiaTheme="minorEastAsia"/>
          <w:i/>
          <w:sz w:val="28"/>
          <w:szCs w:val="28"/>
          <w:lang w:val="uk-UA"/>
        </w:rPr>
        <w:t>,</w:t>
      </w:r>
      <w:r>
        <w:rPr>
          <w:rFonts w:eastAsiaTheme="minorEastAsia"/>
          <w:i/>
          <w:sz w:val="28"/>
          <w:szCs w:val="28"/>
          <w:lang w:val="uk-UA"/>
        </w:rPr>
        <w:tab/>
      </w:r>
      <w:r w:rsidRPr="007E01E8">
        <w:rPr>
          <w:rFonts w:eastAsiaTheme="minorEastAsia"/>
          <w:i/>
          <w:sz w:val="28"/>
          <w:szCs w:val="28"/>
          <w:lang w:val="uk-UA"/>
        </w:rPr>
        <w:tab/>
      </w:r>
      <w:r w:rsidRPr="007E01E8">
        <w:rPr>
          <w:rFonts w:eastAsiaTheme="minorEastAsia"/>
          <w:i/>
          <w:sz w:val="28"/>
          <w:szCs w:val="28"/>
          <w:lang w:val="uk-UA"/>
        </w:rPr>
        <w:tab/>
      </w:r>
      <w:r w:rsidR="00722F11">
        <w:rPr>
          <w:rFonts w:eastAsiaTheme="minorEastAsia"/>
          <w:sz w:val="28"/>
          <w:szCs w:val="28"/>
          <w:lang w:val="uk-UA"/>
        </w:rPr>
        <w:t>(2</w:t>
      </w:r>
      <w:r>
        <w:rPr>
          <w:rFonts w:eastAsiaTheme="minorEastAsia"/>
          <w:sz w:val="28"/>
          <w:szCs w:val="28"/>
          <w:lang w:val="uk-UA"/>
        </w:rPr>
        <w:t>.3</w:t>
      </w:r>
      <w:r w:rsidRPr="007E01E8">
        <w:rPr>
          <w:rFonts w:eastAsiaTheme="minorEastAsia"/>
          <w:sz w:val="28"/>
          <w:szCs w:val="28"/>
          <w:lang w:val="uk-UA"/>
        </w:rPr>
        <w:t>)</w:t>
      </w:r>
    </w:p>
    <w:p w14:paraId="397BCF4A" w14:textId="77777777" w:rsidR="00472735" w:rsidRPr="007E01E8" w:rsidRDefault="00472735" w:rsidP="00FC0DC1">
      <w:pPr>
        <w:spacing w:line="360" w:lineRule="auto"/>
        <w:ind w:left="708" w:hanging="708"/>
        <w:jc w:val="right"/>
        <w:rPr>
          <w:rFonts w:eastAsiaTheme="minorEastAsia"/>
          <w:sz w:val="28"/>
          <w:szCs w:val="28"/>
          <w:lang w:val="uk-UA"/>
        </w:rPr>
      </w:pPr>
    </w:p>
    <w:p w14:paraId="582C51EE" w14:textId="77777777" w:rsidR="00FC0DC1" w:rsidRPr="0086356B" w:rsidRDefault="00FC0DC1" w:rsidP="00FC0DC1">
      <w:pPr>
        <w:spacing w:line="360" w:lineRule="auto"/>
        <w:jc w:val="both"/>
        <w:rPr>
          <w:rFonts w:eastAsiaTheme="minorEastAsia"/>
          <w:sz w:val="28"/>
          <w:szCs w:val="28"/>
          <w:lang w:val="uk-UA"/>
        </w:rPr>
      </w:pPr>
      <w:r>
        <w:rPr>
          <w:sz w:val="28"/>
          <w:szCs w:val="28"/>
          <w:lang w:val="uk-UA"/>
        </w:rPr>
        <w:t>д</w:t>
      </w:r>
      <w:r w:rsidRPr="007E01E8">
        <w:rPr>
          <w:sz w:val="28"/>
          <w:szCs w:val="28"/>
          <w:lang w:val="uk-UA"/>
        </w:rPr>
        <w:t xml:space="preserve">е </w:t>
      </w:r>
      <w:r>
        <w:rPr>
          <w:sz w:val="28"/>
          <w:szCs w:val="28"/>
          <w:lang w:val="de-DE"/>
        </w:rPr>
        <w:t>k</w:t>
      </w:r>
      <w:r>
        <w:rPr>
          <w:sz w:val="28"/>
          <w:szCs w:val="28"/>
          <w:lang w:val="uk-UA"/>
        </w:rPr>
        <w:t xml:space="preserve"> – теплопровідність (задана величина в залежності від матеріалу), </w:t>
      </w:r>
      <m:oMath>
        <m:r>
          <w:rPr>
            <w:rFonts w:ascii="Cambria Math" w:hAnsi="Cambria Math"/>
            <w:sz w:val="28"/>
            <w:szCs w:val="28"/>
            <w:lang w:val="uk-UA"/>
          </w:rPr>
          <m:t xml:space="preserve">   </m:t>
        </m:r>
      </m:oMath>
    </w:p>
    <w:p w14:paraId="37500724" w14:textId="77777777" w:rsidR="00FC0DC1" w:rsidRDefault="00FC0DC1" w:rsidP="00FC0DC1">
      <w:pPr>
        <w:spacing w:line="360" w:lineRule="auto"/>
        <w:jc w:val="both"/>
        <w:rPr>
          <w:rFonts w:eastAsiaTheme="minorEastAsia"/>
          <w:sz w:val="28"/>
          <w:szCs w:val="28"/>
          <w:lang w:val="uk-UA"/>
        </w:rPr>
      </w:pPr>
      <m:oMath>
        <m:r>
          <w:rPr>
            <w:rFonts w:ascii="Cambria Math" w:hAnsi="Cambria Math"/>
            <w:sz w:val="28"/>
            <w:szCs w:val="28"/>
            <w:lang w:val="uk-UA"/>
          </w:rPr>
          <m:t xml:space="preserve">     </m:t>
        </m:r>
        <m:r>
          <w:rPr>
            <w:rFonts w:ascii="Cambria Math" w:hAnsi="Cambria Math"/>
            <w:sz w:val="28"/>
            <w:szCs w:val="28"/>
            <w:lang w:val="en-US"/>
          </w:rPr>
          <m:t>ρ</m:t>
        </m:r>
      </m:oMath>
      <w:r>
        <w:rPr>
          <w:rFonts w:eastAsiaTheme="minorEastAsia"/>
          <w:sz w:val="28"/>
          <w:szCs w:val="28"/>
          <w:lang w:val="uk-UA"/>
        </w:rPr>
        <w:t xml:space="preserve"> – щільність, </w:t>
      </w:r>
    </w:p>
    <w:p w14:paraId="142ED2FD" w14:textId="77777777" w:rsidR="00FC0DC1" w:rsidRDefault="00FC0DC1" w:rsidP="00FC0DC1">
      <w:pPr>
        <w:spacing w:line="360" w:lineRule="auto"/>
        <w:jc w:val="both"/>
        <w:rPr>
          <w:rFonts w:eastAsiaTheme="minorEastAsia"/>
          <w:sz w:val="28"/>
          <w:szCs w:val="28"/>
          <w:lang w:val="uk-UA"/>
        </w:rPr>
      </w:pPr>
      <w:r>
        <w:rPr>
          <w:rFonts w:eastAsiaTheme="minorEastAsia"/>
          <w:sz w:val="28"/>
          <w:szCs w:val="28"/>
          <w:lang w:val="uk-UA"/>
        </w:rPr>
        <w:t xml:space="preserve">    С</w:t>
      </w:r>
      <w:r w:rsidRPr="00387DD9">
        <w:rPr>
          <w:rFonts w:eastAsiaTheme="minorEastAsia"/>
          <w:sz w:val="28"/>
          <w:szCs w:val="28"/>
          <w:vertAlign w:val="subscript"/>
          <w:lang w:val="uk-UA"/>
        </w:rPr>
        <w:t>р</w:t>
      </w:r>
      <w:r>
        <w:rPr>
          <w:rFonts w:eastAsiaTheme="minorEastAsia"/>
          <w:sz w:val="28"/>
          <w:szCs w:val="28"/>
          <w:vertAlign w:val="subscript"/>
          <w:lang w:val="uk-UA"/>
        </w:rPr>
        <w:t xml:space="preserve"> </w:t>
      </w:r>
      <w:r>
        <w:rPr>
          <w:rFonts w:eastAsiaTheme="minorEastAsia"/>
          <w:sz w:val="28"/>
          <w:szCs w:val="28"/>
          <w:lang w:val="uk-UA"/>
        </w:rPr>
        <w:t xml:space="preserve">– теплоємність при постійному тиску, </w:t>
      </w:r>
    </w:p>
    <w:p w14:paraId="6360DE65" w14:textId="77777777" w:rsidR="00FC0DC1" w:rsidRPr="00C94843" w:rsidRDefault="00FC0DC1" w:rsidP="00FC0DC1">
      <w:pPr>
        <w:spacing w:line="360" w:lineRule="auto"/>
        <w:jc w:val="both"/>
        <w:rPr>
          <w:sz w:val="28"/>
          <w:szCs w:val="28"/>
          <w:lang w:val="uk-UA"/>
        </w:rPr>
      </w:pPr>
      <w:r>
        <w:rPr>
          <w:rFonts w:eastAsiaTheme="minorEastAsia"/>
          <w:sz w:val="28"/>
          <w:szCs w:val="28"/>
          <w:lang w:val="uk-UA"/>
        </w:rPr>
        <w:t xml:space="preserve">    </w:t>
      </w:r>
      <m:oMath>
        <m:f>
          <m:fPr>
            <m:ctrlPr>
              <w:rPr>
                <w:rFonts w:ascii="Cambria Math" w:hAnsi="Cambria Math"/>
                <w:i/>
                <w:sz w:val="28"/>
                <w:szCs w:val="28"/>
                <w:lang w:val="en-US"/>
              </w:rPr>
            </m:ctrlPr>
          </m:fPr>
          <m:num>
            <m:r>
              <w:rPr>
                <w:rFonts w:ascii="Cambria Math" w:hAnsi="Cambria Math"/>
                <w:sz w:val="28"/>
                <w:szCs w:val="28"/>
                <w:lang w:val="en-US"/>
              </w:rPr>
              <m:t>∂T</m:t>
            </m:r>
          </m:num>
          <m:den>
            <m:r>
              <w:rPr>
                <w:rFonts w:ascii="Cambria Math" w:hAnsi="Cambria Math"/>
                <w:sz w:val="28"/>
                <w:szCs w:val="28"/>
                <w:lang w:val="en-US"/>
              </w:rPr>
              <m:t>∂t</m:t>
            </m:r>
          </m:den>
        </m:f>
      </m:oMath>
      <w:r>
        <w:rPr>
          <w:rFonts w:eastAsiaTheme="minorEastAsia"/>
          <w:sz w:val="28"/>
          <w:szCs w:val="28"/>
          <w:lang w:val="uk-UA"/>
        </w:rPr>
        <w:t xml:space="preserve"> – залежність від часу.</w:t>
      </w:r>
    </w:p>
    <w:p w14:paraId="1640A229" w14:textId="77777777" w:rsidR="00FC0DC1" w:rsidRPr="002229AF" w:rsidRDefault="00FC0DC1" w:rsidP="00FC0DC1">
      <w:pPr>
        <w:spacing w:line="360" w:lineRule="auto"/>
        <w:jc w:val="both"/>
        <w:rPr>
          <w:sz w:val="28"/>
          <w:szCs w:val="28"/>
          <w:lang w:val="uk-UA"/>
        </w:rPr>
      </w:pPr>
      <w:r>
        <w:rPr>
          <w:sz w:val="28"/>
          <w:szCs w:val="28"/>
          <w:lang w:val="uk-UA"/>
        </w:rPr>
        <w:tab/>
        <w:t xml:space="preserve">Перелічені вище формули, автоматично обраховуються за домопомогою програмного середовища </w:t>
      </w:r>
      <w:r w:rsidRPr="005240E8">
        <w:rPr>
          <w:sz w:val="28"/>
          <w:szCs w:val="28"/>
          <w:lang w:val="de-DE"/>
        </w:rPr>
        <w:t>COMSOL</w:t>
      </w:r>
      <w:r w:rsidRPr="002229AF">
        <w:rPr>
          <w:sz w:val="28"/>
          <w:szCs w:val="28"/>
          <w:lang w:val="uk-UA"/>
        </w:rPr>
        <w:t xml:space="preserve"> </w:t>
      </w:r>
      <w:r>
        <w:rPr>
          <w:sz w:val="28"/>
          <w:szCs w:val="28"/>
          <w:lang w:val="de-DE"/>
        </w:rPr>
        <w:t>Multiphysics</w:t>
      </w:r>
      <w:r w:rsidRPr="002229AF">
        <w:rPr>
          <w:sz w:val="28"/>
          <w:szCs w:val="28"/>
          <w:lang w:val="uk-UA"/>
        </w:rPr>
        <w:t xml:space="preserve"> 5.4</w:t>
      </w:r>
      <w:r>
        <w:rPr>
          <w:sz w:val="28"/>
          <w:szCs w:val="28"/>
          <w:lang w:val="uk-UA"/>
        </w:rPr>
        <w:t>.</w:t>
      </w:r>
    </w:p>
    <w:p w14:paraId="4571A6C2" w14:textId="77777777" w:rsidR="00FC0DC1" w:rsidRPr="00AB1203" w:rsidRDefault="00FC0DC1" w:rsidP="00AB1203">
      <w:pPr>
        <w:spacing w:line="360" w:lineRule="auto"/>
        <w:ind w:firstLine="708"/>
        <w:jc w:val="both"/>
        <w:rPr>
          <w:color w:val="000000" w:themeColor="text1"/>
          <w:sz w:val="28"/>
          <w:szCs w:val="28"/>
          <w:lang w:val="uk-UA"/>
        </w:rPr>
      </w:pPr>
    </w:p>
    <w:p w14:paraId="34172852" w14:textId="77777777" w:rsidR="00FC0DC1" w:rsidRDefault="00FC0DC1" w:rsidP="00942F11">
      <w:pPr>
        <w:spacing w:line="360" w:lineRule="auto"/>
        <w:ind w:firstLine="709"/>
        <w:jc w:val="both"/>
        <w:outlineLvl w:val="2"/>
        <w:rPr>
          <w:i/>
          <w:sz w:val="28"/>
          <w:szCs w:val="28"/>
          <w:lang w:val="uk-UA"/>
        </w:rPr>
      </w:pPr>
      <w:bookmarkStart w:id="18" w:name="_Toc25692052"/>
      <w:r>
        <w:rPr>
          <w:sz w:val="28"/>
          <w:szCs w:val="28"/>
          <w:lang w:val="uk-UA"/>
        </w:rPr>
        <w:lastRenderedPageBreak/>
        <w:t xml:space="preserve">2.3.1 </w:t>
      </w:r>
      <w:r w:rsidRPr="005240E8">
        <w:rPr>
          <w:sz w:val="28"/>
          <w:szCs w:val="28"/>
          <w:lang w:val="uk-UA"/>
        </w:rPr>
        <w:t xml:space="preserve">Дослідження явища оборотної електропорації в середовищі </w:t>
      </w:r>
      <w:r w:rsidRPr="005240E8">
        <w:rPr>
          <w:sz w:val="28"/>
          <w:szCs w:val="28"/>
          <w:lang w:val="de-DE"/>
        </w:rPr>
        <w:t>COMSOL</w:t>
      </w:r>
      <w:r>
        <w:rPr>
          <w:sz w:val="28"/>
          <w:szCs w:val="28"/>
          <w:lang w:val="uk-UA"/>
        </w:rPr>
        <w:t xml:space="preserve"> на метастазах в печінці</w:t>
      </w:r>
      <w:bookmarkEnd w:id="18"/>
    </w:p>
    <w:p w14:paraId="77729C31" w14:textId="77777777" w:rsidR="00FC0DC1" w:rsidRDefault="00FC0DC1" w:rsidP="00FC0DC1">
      <w:pPr>
        <w:spacing w:line="360" w:lineRule="auto"/>
        <w:jc w:val="both"/>
        <w:rPr>
          <w:i/>
          <w:sz w:val="28"/>
          <w:szCs w:val="28"/>
          <w:lang w:val="uk-UA"/>
        </w:rPr>
      </w:pPr>
    </w:p>
    <w:p w14:paraId="02DEEBCE" w14:textId="77777777" w:rsidR="00FC0DC1" w:rsidRDefault="00FC0DC1" w:rsidP="00FC0DC1">
      <w:pPr>
        <w:spacing w:line="360" w:lineRule="auto"/>
        <w:jc w:val="both"/>
        <w:rPr>
          <w:i/>
          <w:sz w:val="28"/>
          <w:szCs w:val="28"/>
          <w:lang w:val="uk-UA"/>
        </w:rPr>
      </w:pPr>
    </w:p>
    <w:p w14:paraId="3D08F5CF" w14:textId="49992D21" w:rsidR="00FC0DC1" w:rsidRDefault="00FC0DC1" w:rsidP="00FC0DC1">
      <w:pPr>
        <w:spacing w:after="120" w:line="360" w:lineRule="auto"/>
        <w:ind w:firstLine="709"/>
        <w:jc w:val="both"/>
        <w:rPr>
          <w:sz w:val="28"/>
          <w:szCs w:val="28"/>
          <w:lang w:val="uk-UA"/>
        </w:rPr>
      </w:pPr>
      <w:r>
        <w:rPr>
          <w:sz w:val="28"/>
          <w:szCs w:val="28"/>
          <w:lang w:val="uk-UA"/>
        </w:rPr>
        <w:t xml:space="preserve">Оборотна електропорація характеризується тим, що </w:t>
      </w:r>
      <w:r w:rsidRPr="007D4AF0">
        <w:rPr>
          <w:color w:val="000000" w:themeColor="text1"/>
          <w:sz w:val="28"/>
          <w:szCs w:val="28"/>
          <w:lang w:val="uk-UA"/>
        </w:rPr>
        <w:t xml:space="preserve">мембрана </w:t>
      </w:r>
      <w:r>
        <w:rPr>
          <w:color w:val="000000" w:themeColor="text1"/>
          <w:sz w:val="28"/>
          <w:szCs w:val="28"/>
          <w:lang w:val="uk-UA"/>
        </w:rPr>
        <w:t xml:space="preserve">клітини </w:t>
      </w:r>
      <w:r w:rsidRPr="007D4AF0">
        <w:rPr>
          <w:color w:val="000000" w:themeColor="text1"/>
          <w:sz w:val="28"/>
          <w:szCs w:val="28"/>
          <w:lang w:val="uk-UA"/>
        </w:rPr>
        <w:t>зрештою повертається в нормальний стан, після припинення дії на неї</w:t>
      </w:r>
      <w:r>
        <w:rPr>
          <w:color w:val="000000" w:themeColor="text1"/>
          <w:sz w:val="28"/>
          <w:szCs w:val="28"/>
          <w:lang w:val="uk-UA"/>
        </w:rPr>
        <w:t>. Тому для дослідження даного явища було виведено залежність</w:t>
      </w:r>
      <w:r w:rsidR="005B2D49">
        <w:rPr>
          <w:color w:val="000000" w:themeColor="text1"/>
          <w:sz w:val="28"/>
          <w:szCs w:val="28"/>
          <w:lang w:val="uk-UA"/>
        </w:rPr>
        <w:t xml:space="preserve"> між часовою складовою 1 мкс</w:t>
      </w:r>
      <w:r>
        <w:rPr>
          <w:color w:val="000000" w:themeColor="text1"/>
          <w:sz w:val="28"/>
          <w:szCs w:val="28"/>
          <w:lang w:val="uk-UA"/>
        </w:rPr>
        <w:t xml:space="preserve"> (тривалість та кількість імпульсів задавалась за допомогою функції </w:t>
      </w:r>
      <w:r>
        <w:rPr>
          <w:color w:val="000000" w:themeColor="text1"/>
          <w:sz w:val="28"/>
          <w:szCs w:val="28"/>
          <w:lang w:val="en-US"/>
        </w:rPr>
        <w:t>Pluewase</w:t>
      </w:r>
      <w:r>
        <w:rPr>
          <w:color w:val="000000" w:themeColor="text1"/>
          <w:sz w:val="28"/>
          <w:szCs w:val="28"/>
          <w:lang w:val="uk-UA"/>
        </w:rPr>
        <w:t xml:space="preserve">) та розповсюдженням електричного поля </w:t>
      </w:r>
      <w:r>
        <w:rPr>
          <w:sz w:val="28"/>
          <w:szCs w:val="28"/>
          <w:lang w:val="uk-UA"/>
        </w:rPr>
        <w:t>в тканині печінки з метастазом в залежності від часу</w:t>
      </w:r>
      <w:r w:rsidR="005B2D49">
        <w:rPr>
          <w:color w:val="000000" w:themeColor="text1"/>
          <w:sz w:val="28"/>
          <w:szCs w:val="28"/>
          <w:lang w:val="uk-UA"/>
        </w:rPr>
        <w:t xml:space="preserve"> (В/м) (Рисунок</w:t>
      </w:r>
      <w:r w:rsidR="00722F11">
        <w:rPr>
          <w:color w:val="000000" w:themeColor="text1"/>
          <w:sz w:val="28"/>
          <w:szCs w:val="28"/>
          <w:lang w:val="uk-UA"/>
        </w:rPr>
        <w:t xml:space="preserve"> 2.6</w:t>
      </w:r>
      <w:r>
        <w:rPr>
          <w:color w:val="000000" w:themeColor="text1"/>
          <w:sz w:val="28"/>
          <w:szCs w:val="28"/>
          <w:lang w:val="uk-UA"/>
        </w:rPr>
        <w:t>).</w:t>
      </w:r>
    </w:p>
    <w:p w14:paraId="4F32FD21" w14:textId="7D5453AB" w:rsidR="00FC0DC1" w:rsidRPr="00472735" w:rsidRDefault="00472735" w:rsidP="00472735">
      <w:pPr>
        <w:spacing w:line="360" w:lineRule="auto"/>
        <w:ind w:firstLine="284"/>
        <w:jc w:val="center"/>
        <w:rPr>
          <w:sz w:val="28"/>
          <w:szCs w:val="28"/>
          <w:lang w:val="uk-UA"/>
        </w:rPr>
      </w:pPr>
      <w:r>
        <w:rPr>
          <w:noProof/>
          <w:sz w:val="28"/>
          <w:szCs w:val="28"/>
        </w:rPr>
        <mc:AlternateContent>
          <mc:Choice Requires="wps">
            <w:drawing>
              <wp:anchor distT="0" distB="0" distL="114300" distR="114300" simplePos="0" relativeHeight="251676672" behindDoc="0" locked="0" layoutInCell="1" allowOverlap="1" wp14:anchorId="42D78F95" wp14:editId="14EB671E">
                <wp:simplePos x="0" y="0"/>
                <wp:positionH relativeFrom="column">
                  <wp:posOffset>4909820</wp:posOffset>
                </wp:positionH>
                <wp:positionV relativeFrom="paragraph">
                  <wp:posOffset>5052060</wp:posOffset>
                </wp:positionV>
                <wp:extent cx="457200" cy="342900"/>
                <wp:effectExtent l="0" t="0" r="0" b="12700"/>
                <wp:wrapSquare wrapText="bothSides"/>
                <wp:docPr id="62" name="Надпись 62"/>
                <wp:cNvGraphicFramePr/>
                <a:graphic xmlns:a="http://schemas.openxmlformats.org/drawingml/2006/main">
                  <a:graphicData uri="http://schemas.microsoft.com/office/word/2010/wordprocessingShape">
                    <wps:wsp>
                      <wps:cNvSpPr txBox="1"/>
                      <wps:spPr>
                        <a:xfrm>
                          <a:off x="0" y="0"/>
                          <a:ext cx="457200" cy="342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24E26B1" w14:textId="1C0B50AC" w:rsidR="00347676" w:rsidRPr="00472735" w:rsidRDefault="00347676">
                            <w:pPr>
                              <w:rPr>
                                <w:lang w:val="en-US"/>
                              </w:rPr>
                            </w:pPr>
                            <w:r>
                              <w:rPr>
                                <w:lang w:val="en-U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2D78F95" id="_x0000_t202" coordsize="21600,21600" o:spt="202" path="m0,0l0,21600,21600,21600,21600,0xe">
                <v:stroke joinstyle="miter"/>
                <v:path gradientshapeok="t" o:connecttype="rect"/>
              </v:shapetype>
              <v:shape id="Надпись 62" o:spid="_x0000_s1026" type="#_x0000_t202" style="position:absolute;left:0;text-align:left;margin-left:386.6pt;margin-top:397.8pt;width:36pt;height:27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" filled="f" stroked="f">
                <v:textbox>
                  <w:txbxContent>
                    <w:p w14:paraId="024E26B1" w14:textId="1C0B50AC" w:rsidR="00347676" w:rsidRPr="00472735" w:rsidRDefault="00347676">
                      <w:pPr>
                        <w:rPr>
                          <w:lang w:val="en-US"/>
                        </w:rPr>
                      </w:pPr>
                      <w:r>
                        <w:rPr>
                          <w:lang w:val="en-US"/>
                        </w:rPr>
                        <w:t>b)</w:t>
                      </w:r>
                    </w:p>
                  </w:txbxContent>
                </v:textbox>
                <w10:wrap type="square"/>
              </v:shape>
            </w:pict>
          </mc:Fallback>
        </mc:AlternateContent>
      </w:r>
      <w:r>
        <w:rPr>
          <w:noProof/>
          <w:sz w:val="28"/>
          <w:szCs w:val="28"/>
        </w:rPr>
        <mc:AlternateContent>
          <mc:Choice Requires="wps">
            <w:drawing>
              <wp:anchor distT="0" distB="0" distL="114300" distR="114300" simplePos="0" relativeHeight="251675648" behindDoc="0" locked="0" layoutInCell="1" allowOverlap="1" wp14:anchorId="76E62B8B" wp14:editId="49CCA09A">
                <wp:simplePos x="0" y="0"/>
                <wp:positionH relativeFrom="column">
                  <wp:posOffset>4805045</wp:posOffset>
                </wp:positionH>
                <wp:positionV relativeFrom="paragraph">
                  <wp:posOffset>2310765</wp:posOffset>
                </wp:positionV>
                <wp:extent cx="454660" cy="340360"/>
                <wp:effectExtent l="0" t="0" r="0" b="0"/>
                <wp:wrapSquare wrapText="bothSides"/>
                <wp:docPr id="60" name="Надпись 60"/>
                <wp:cNvGraphicFramePr/>
                <a:graphic xmlns:a="http://schemas.openxmlformats.org/drawingml/2006/main">
                  <a:graphicData uri="http://schemas.microsoft.com/office/word/2010/wordprocessingShape">
                    <wps:wsp>
                      <wps:cNvSpPr txBox="1"/>
                      <wps:spPr>
                        <a:xfrm>
                          <a:off x="0" y="0"/>
                          <a:ext cx="454660"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9690B76" w14:textId="79D69ADF" w:rsidR="00347676" w:rsidRPr="00472735" w:rsidRDefault="00347676">
                            <w:pPr>
                              <w:rPr>
                                <w:lang w:val="uk-UA"/>
                              </w:rPr>
                            </w:pPr>
                            <w:r>
                              <w:rPr>
                                <w:lang w:val="uk-UA"/>
                              </w:rPr>
                              <w:t>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E62B8B" id="Надпись 60" o:spid="_x0000_s1027" type="#_x0000_t202" style="position:absolute;left:0;text-align:left;margin-left:378.35pt;margin-top:181.95pt;width:35.8pt;height:26.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" filled="f" stroked="f">
                <v:textbox>
                  <w:txbxContent>
                    <w:p w14:paraId="59690B76" w14:textId="79D69ADF" w:rsidR="00347676" w:rsidRPr="00472735" w:rsidRDefault="00347676">
                      <w:pPr>
                        <w:rPr>
                          <w:lang w:val="uk-UA"/>
                        </w:rPr>
                      </w:pPr>
                      <w:r>
                        <w:rPr>
                          <w:lang w:val="uk-UA"/>
                        </w:rPr>
                        <w:t>а)</w:t>
                      </w:r>
                    </w:p>
                  </w:txbxContent>
                </v:textbox>
                <w10:wrap type="square"/>
              </v:shape>
            </w:pict>
          </mc:Fallback>
        </mc:AlternateContent>
      </w:r>
      <w:r w:rsidR="00FC0DC1">
        <w:rPr>
          <w:noProof/>
          <w:sz w:val="28"/>
          <w:szCs w:val="28"/>
        </w:rPr>
        <w:drawing>
          <wp:inline distT="0" distB="0" distL="0" distR="0" wp14:anchorId="0AA3A074" wp14:editId="41612098">
            <wp:extent cx="3409909" cy="2695450"/>
            <wp:effectExtent l="0" t="0" r="0" b="0"/>
            <wp:docPr id="15" name="Рисунок 15" descr="/var/folders/7l/pqx9s9z93lj90j5vdj18dj_m0000gn/T/ru.keepcoder.Telegram/IMAGE 2019-10-23 09:25: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ar/folders/7l/pqx9s9z93lj90j5vdj18dj_m0000gn/T/ru.keepcoder.Telegram/IMAGE 2019-10-23 09:25:21.jpg"/>
                    <pic:cNvPicPr>
                      <a:picLocks noChangeAspect="1" noChangeArrowheads="1"/>
                    </pic:cNvPicPr>
                  </pic:nvPicPr>
                  <pic:blipFill rotWithShape="1">
                    <a:blip r:embed="rId29">
                      <a:extLst>
                        <a:ext uri="{28A0092B-C50C-407E-A947-70E740481C1C}">
                          <a14:useLocalDpi xmlns:a14="http://schemas.microsoft.com/office/drawing/2010/main" val="0"/>
                        </a:ext>
                      </a:extLst>
                    </a:blip>
                    <a:srcRect l="59782" t="22124" r="1319" b="23199"/>
                    <a:stretch/>
                  </pic:blipFill>
                  <pic:spPr bwMode="auto">
                    <a:xfrm>
                      <a:off x="0" y="0"/>
                      <a:ext cx="3433304" cy="2713943"/>
                    </a:xfrm>
                    <a:prstGeom prst="rect">
                      <a:avLst/>
                    </a:prstGeom>
                    <a:noFill/>
                    <a:ln>
                      <a:noFill/>
                    </a:ln>
                    <a:extLst>
                      <a:ext uri="{53640926-AAD7-44D8-BBD7-CCE9431645EC}">
                        <a14:shadowObscured xmlns:a14="http://schemas.microsoft.com/office/drawing/2010/main"/>
                      </a:ext>
                    </a:extLst>
                  </pic:spPr>
                </pic:pic>
              </a:graphicData>
            </a:graphic>
          </wp:inline>
        </w:drawing>
      </w:r>
      <w:r w:rsidR="00FC0DC1">
        <w:rPr>
          <w:noProof/>
          <w:sz w:val="28"/>
          <w:szCs w:val="28"/>
        </w:rPr>
        <w:drawing>
          <wp:inline distT="0" distB="0" distL="0" distR="0" wp14:anchorId="740DBCF7" wp14:editId="5FCA3865">
            <wp:extent cx="3434229" cy="2666990"/>
            <wp:effectExtent l="0" t="0" r="0" b="635"/>
            <wp:docPr id="16" name="Рисунок 16" descr="/var/folders/7l/pqx9s9z93lj90j5vdj18dj_m0000gn/T/ru.keepcoder.Telegram/IMAGE 2019-10-23 09:25: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ar/folders/7l/pqx9s9z93lj90j5vdj18dj_m0000gn/T/ru.keepcoder.Telegram/IMAGE 2019-10-23 09:25:30.jpg"/>
                    <pic:cNvPicPr>
                      <a:picLocks noChangeAspect="1" noChangeArrowheads="1"/>
                    </pic:cNvPicPr>
                  </pic:nvPicPr>
                  <pic:blipFill rotWithShape="1">
                    <a:blip r:embed="rId30">
                      <a:extLst>
                        <a:ext uri="{28A0092B-C50C-407E-A947-70E740481C1C}">
                          <a14:useLocalDpi xmlns:a14="http://schemas.microsoft.com/office/drawing/2010/main" val="0"/>
                        </a:ext>
                      </a:extLst>
                    </a:blip>
                    <a:srcRect l="59641" t="22633" r="1315" b="23449"/>
                    <a:stretch/>
                  </pic:blipFill>
                  <pic:spPr bwMode="auto">
                    <a:xfrm>
                      <a:off x="0" y="0"/>
                      <a:ext cx="3465624" cy="2691371"/>
                    </a:xfrm>
                    <a:prstGeom prst="rect">
                      <a:avLst/>
                    </a:prstGeom>
                    <a:noFill/>
                    <a:ln>
                      <a:noFill/>
                    </a:ln>
                    <a:extLst>
                      <a:ext uri="{53640926-AAD7-44D8-BBD7-CCE9431645EC}">
                        <a14:shadowObscured xmlns:a14="http://schemas.microsoft.com/office/drawing/2010/main"/>
                      </a:ext>
                    </a:extLst>
                  </pic:spPr>
                </pic:pic>
              </a:graphicData>
            </a:graphic>
          </wp:inline>
        </w:drawing>
      </w:r>
    </w:p>
    <w:p w14:paraId="7225B69F" w14:textId="773E7A9D" w:rsidR="00FC0DC1" w:rsidRDefault="00722F11" w:rsidP="00FC0DC1">
      <w:pPr>
        <w:spacing w:line="360" w:lineRule="auto"/>
        <w:ind w:firstLine="709"/>
        <w:jc w:val="center"/>
        <w:rPr>
          <w:sz w:val="28"/>
          <w:szCs w:val="28"/>
          <w:lang w:val="uk-UA"/>
        </w:rPr>
      </w:pPr>
      <w:r>
        <w:rPr>
          <w:sz w:val="28"/>
          <w:szCs w:val="28"/>
          <w:lang w:val="uk-UA"/>
        </w:rPr>
        <w:t>Рисунок 2.6</w:t>
      </w:r>
      <w:r w:rsidR="005B2D49">
        <w:rPr>
          <w:sz w:val="28"/>
          <w:szCs w:val="28"/>
          <w:lang w:val="uk-UA"/>
        </w:rPr>
        <w:t xml:space="preserve"> </w:t>
      </w:r>
      <w:r w:rsidR="00FC0DC1">
        <w:rPr>
          <w:sz w:val="28"/>
          <w:szCs w:val="28"/>
          <w:lang w:val="uk-UA"/>
        </w:rPr>
        <w:t xml:space="preserve">– Розповсюдження електричного поля: </w:t>
      </w:r>
    </w:p>
    <w:p w14:paraId="2BDBF796" w14:textId="77777777" w:rsidR="00FC0DC1" w:rsidRDefault="00FC0DC1" w:rsidP="00FC0DC1">
      <w:pPr>
        <w:spacing w:line="360" w:lineRule="auto"/>
        <w:ind w:firstLine="709"/>
        <w:jc w:val="center"/>
        <w:rPr>
          <w:sz w:val="28"/>
          <w:szCs w:val="28"/>
          <w:lang w:val="uk-UA"/>
        </w:rPr>
      </w:pPr>
      <w:r>
        <w:rPr>
          <w:sz w:val="28"/>
          <w:szCs w:val="28"/>
          <w:lang w:val="uk-UA"/>
        </w:rPr>
        <w:t xml:space="preserve">а) інтервал часу </w:t>
      </w:r>
      <w:r w:rsidRPr="007E01E8">
        <w:rPr>
          <w:sz w:val="28"/>
          <w:szCs w:val="28"/>
        </w:rPr>
        <w:t xml:space="preserve">[0;1] </w:t>
      </w:r>
      <w:r>
        <w:rPr>
          <w:sz w:val="28"/>
          <w:szCs w:val="28"/>
          <w:lang w:val="uk-UA"/>
        </w:rPr>
        <w:t xml:space="preserve">мкс; </w:t>
      </w:r>
      <w:r>
        <w:rPr>
          <w:sz w:val="28"/>
          <w:szCs w:val="28"/>
          <w:lang w:val="en-US"/>
        </w:rPr>
        <w:t>b</w:t>
      </w:r>
      <w:r w:rsidRPr="007E01E8">
        <w:rPr>
          <w:sz w:val="28"/>
          <w:szCs w:val="28"/>
        </w:rPr>
        <w:t xml:space="preserve">) </w:t>
      </w:r>
      <w:r>
        <w:rPr>
          <w:sz w:val="28"/>
          <w:szCs w:val="28"/>
          <w:lang w:val="uk-UA"/>
        </w:rPr>
        <w:t xml:space="preserve">інтервал часу </w:t>
      </w:r>
      <w:r w:rsidRPr="007E01E8">
        <w:rPr>
          <w:sz w:val="28"/>
          <w:szCs w:val="28"/>
        </w:rPr>
        <w:t xml:space="preserve">[1;2] </w:t>
      </w:r>
      <w:r>
        <w:rPr>
          <w:sz w:val="28"/>
          <w:szCs w:val="28"/>
          <w:lang w:val="uk-UA"/>
        </w:rPr>
        <w:t>мкс.</w:t>
      </w:r>
    </w:p>
    <w:p w14:paraId="30B5F8DB" w14:textId="57629FCF" w:rsidR="00FC0DC1" w:rsidRPr="00BE5CEA" w:rsidRDefault="00FC0DC1" w:rsidP="00FC0DC1">
      <w:pPr>
        <w:spacing w:before="160" w:line="360" w:lineRule="auto"/>
        <w:ind w:firstLine="709"/>
        <w:jc w:val="both"/>
        <w:rPr>
          <w:sz w:val="28"/>
          <w:szCs w:val="28"/>
          <w:lang w:val="uk-UA"/>
        </w:rPr>
      </w:pPr>
      <w:r>
        <w:rPr>
          <w:sz w:val="28"/>
          <w:szCs w:val="28"/>
          <w:lang w:val="uk-UA"/>
        </w:rPr>
        <w:lastRenderedPageBreak/>
        <w:t>З отриманих даних можна побачити,</w:t>
      </w:r>
      <w:r w:rsidRPr="00BE5CEA">
        <w:rPr>
          <w:sz w:val="28"/>
          <w:szCs w:val="28"/>
          <w:lang w:val="uk-UA"/>
        </w:rPr>
        <w:t xml:space="preserve"> що під час проведення процедури електропорації із </w:t>
      </w:r>
      <w:r>
        <w:rPr>
          <w:sz w:val="28"/>
          <w:szCs w:val="28"/>
          <w:lang w:val="uk-UA"/>
        </w:rPr>
        <w:t>періодом подачі імпульсів</w:t>
      </w:r>
      <w:r w:rsidRPr="00BE5CEA">
        <w:rPr>
          <w:sz w:val="28"/>
          <w:szCs w:val="28"/>
          <w:lang w:val="uk-UA"/>
        </w:rPr>
        <w:t xml:space="preserve"> </w:t>
      </w:r>
      <w:r>
        <w:rPr>
          <w:sz w:val="28"/>
          <w:szCs w:val="28"/>
          <w:lang w:val="uk-UA"/>
        </w:rPr>
        <w:t xml:space="preserve">загальною </w:t>
      </w:r>
      <w:r w:rsidRPr="00BE5CEA">
        <w:rPr>
          <w:sz w:val="28"/>
          <w:szCs w:val="28"/>
          <w:lang w:val="uk-UA"/>
        </w:rPr>
        <w:t>триваліс</w:t>
      </w:r>
      <w:r>
        <w:rPr>
          <w:sz w:val="28"/>
          <w:szCs w:val="28"/>
          <w:lang w:val="uk-UA"/>
        </w:rPr>
        <w:t>тю 1 мкс та сталою АЧХ (3 кВ, 2.</w:t>
      </w:r>
      <w:r w:rsidRPr="00BE5CEA">
        <w:rPr>
          <w:sz w:val="28"/>
          <w:szCs w:val="28"/>
          <w:lang w:val="uk-UA"/>
        </w:rPr>
        <w:t xml:space="preserve">5 кГц) – порогове значення електричного поля не досягає </w:t>
      </w:r>
      <w:r>
        <w:rPr>
          <w:sz w:val="28"/>
          <w:szCs w:val="28"/>
          <w:lang w:val="uk-UA"/>
        </w:rPr>
        <w:t xml:space="preserve">критичного </w:t>
      </w:r>
      <w:r w:rsidRPr="00BE5CEA">
        <w:rPr>
          <w:sz w:val="28"/>
          <w:szCs w:val="28"/>
          <w:lang w:val="uk-UA"/>
        </w:rPr>
        <w:t>(для печінки 500 В/см</w:t>
      </w:r>
      <w:r w:rsidR="005B2D49">
        <w:rPr>
          <w:sz w:val="28"/>
          <w:szCs w:val="28"/>
          <w:lang w:val="uk-UA"/>
        </w:rPr>
        <w:t xml:space="preserve"> [33</w:t>
      </w:r>
      <w:r>
        <w:rPr>
          <w:sz w:val="28"/>
          <w:szCs w:val="28"/>
          <w:lang w:val="uk-UA"/>
        </w:rPr>
        <w:t xml:space="preserve">]) і </w:t>
      </w:r>
      <w:r w:rsidRPr="00BE5CEA">
        <w:rPr>
          <w:sz w:val="28"/>
          <w:szCs w:val="28"/>
          <w:lang w:val="uk-UA"/>
        </w:rPr>
        <w:t>відбувається оборотний процес.</w:t>
      </w:r>
    </w:p>
    <w:p w14:paraId="5018A859" w14:textId="4723D9BD" w:rsidR="00FC0DC1" w:rsidRDefault="005B2D49" w:rsidP="00FC0DC1">
      <w:pPr>
        <w:spacing w:after="160" w:line="360" w:lineRule="auto"/>
        <w:ind w:firstLine="709"/>
        <w:jc w:val="both"/>
        <w:rPr>
          <w:sz w:val="28"/>
          <w:szCs w:val="28"/>
          <w:lang w:val="uk-UA"/>
        </w:rPr>
      </w:pPr>
      <w:r>
        <w:rPr>
          <w:sz w:val="28"/>
          <w:szCs w:val="28"/>
          <w:lang w:val="uk-UA"/>
        </w:rPr>
        <w:t xml:space="preserve">Згідно Рисунку </w:t>
      </w:r>
      <w:r w:rsidR="00722F11">
        <w:rPr>
          <w:sz w:val="28"/>
          <w:szCs w:val="28"/>
          <w:lang w:val="uk-UA"/>
        </w:rPr>
        <w:t>2.7</w:t>
      </w:r>
      <w:r w:rsidR="00FC0DC1">
        <w:rPr>
          <w:sz w:val="28"/>
          <w:szCs w:val="28"/>
          <w:lang w:val="uk-UA"/>
        </w:rPr>
        <w:t xml:space="preserve"> видно, що температурної деструкції не відбувається: нагрівання тканини та оточуючих елементів не перевищує 36,6 </w:t>
      </w:r>
      <w:r w:rsidR="00FC0DC1" w:rsidRPr="00CF4995">
        <w:rPr>
          <w:sz w:val="28"/>
          <w:szCs w:val="28"/>
          <w:vertAlign w:val="superscript"/>
          <w:lang w:val="uk-UA"/>
        </w:rPr>
        <w:t>0</w:t>
      </w:r>
      <w:r w:rsidR="00FC0DC1">
        <w:rPr>
          <w:sz w:val="28"/>
          <w:szCs w:val="28"/>
          <w:lang w:val="uk-UA"/>
        </w:rPr>
        <w:t>С.</w:t>
      </w:r>
    </w:p>
    <w:p w14:paraId="24E9F5B5" w14:textId="77777777" w:rsidR="00472735" w:rsidRDefault="00472735" w:rsidP="00FC0DC1">
      <w:pPr>
        <w:spacing w:after="160" w:line="360" w:lineRule="auto"/>
        <w:ind w:firstLine="709"/>
        <w:jc w:val="both"/>
        <w:rPr>
          <w:sz w:val="28"/>
          <w:szCs w:val="28"/>
          <w:lang w:val="uk-UA"/>
        </w:rPr>
      </w:pPr>
    </w:p>
    <w:p w14:paraId="5CFF4069" w14:textId="77777777" w:rsidR="00FC0DC1" w:rsidRDefault="00FC0DC1" w:rsidP="00FC0DC1">
      <w:pPr>
        <w:spacing w:line="360" w:lineRule="auto"/>
        <w:jc w:val="center"/>
        <w:rPr>
          <w:sz w:val="28"/>
          <w:szCs w:val="28"/>
          <w:lang w:val="uk-UA"/>
        </w:rPr>
      </w:pPr>
      <w:r>
        <w:rPr>
          <w:noProof/>
          <w:sz w:val="28"/>
          <w:szCs w:val="28"/>
        </w:rPr>
        <w:drawing>
          <wp:inline distT="0" distB="0" distL="0" distR="0" wp14:anchorId="6BFE3CA0" wp14:editId="1368B76B">
            <wp:extent cx="3246392" cy="2599554"/>
            <wp:effectExtent l="0" t="0" r="5080" b="0"/>
            <wp:docPr id="3" name="Рисунок 3" descr="/var/folders/7l/pqx9s9z93lj90j5vdj18dj_m0000gn/T/ru.keepcoder.Telegram/IMAGE 2019-10-23 09:25: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var/folders/7l/pqx9s9z93lj90j5vdj18dj_m0000gn/T/ru.keepcoder.Telegram/IMAGE 2019-10-23 09:25:45.jpg"/>
                    <pic:cNvPicPr>
                      <a:picLocks noChangeAspect="1" noChangeArrowheads="1"/>
                    </pic:cNvPicPr>
                  </pic:nvPicPr>
                  <pic:blipFill rotWithShape="1">
                    <a:blip r:embed="rId31">
                      <a:extLst>
                        <a:ext uri="{28A0092B-C50C-407E-A947-70E740481C1C}">
                          <a14:useLocalDpi xmlns:a14="http://schemas.microsoft.com/office/drawing/2010/main" val="0"/>
                        </a:ext>
                      </a:extLst>
                    </a:blip>
                    <a:srcRect l="60781" t="22379" r="1171" b="23444"/>
                    <a:stretch/>
                  </pic:blipFill>
                  <pic:spPr bwMode="auto">
                    <a:xfrm>
                      <a:off x="0" y="0"/>
                      <a:ext cx="3279191" cy="2625818"/>
                    </a:xfrm>
                    <a:prstGeom prst="rect">
                      <a:avLst/>
                    </a:prstGeom>
                    <a:noFill/>
                    <a:ln>
                      <a:noFill/>
                    </a:ln>
                    <a:extLst>
                      <a:ext uri="{53640926-AAD7-44D8-BBD7-CCE9431645EC}">
                        <a14:shadowObscured xmlns:a14="http://schemas.microsoft.com/office/drawing/2010/main"/>
                      </a:ext>
                    </a:extLst>
                  </pic:spPr>
                </pic:pic>
              </a:graphicData>
            </a:graphic>
          </wp:inline>
        </w:drawing>
      </w:r>
    </w:p>
    <w:p w14:paraId="4756F36E" w14:textId="52BA8253" w:rsidR="00FC0DC1" w:rsidRDefault="005B2D49" w:rsidP="00FC0DC1">
      <w:pPr>
        <w:spacing w:line="360" w:lineRule="auto"/>
        <w:jc w:val="center"/>
        <w:rPr>
          <w:sz w:val="28"/>
          <w:szCs w:val="28"/>
          <w:lang w:val="uk-UA"/>
        </w:rPr>
      </w:pPr>
      <w:r>
        <w:rPr>
          <w:sz w:val="28"/>
          <w:szCs w:val="28"/>
          <w:lang w:val="uk-UA"/>
        </w:rPr>
        <w:t>Рис</w:t>
      </w:r>
      <w:r w:rsidR="00722F11">
        <w:rPr>
          <w:sz w:val="28"/>
          <w:szCs w:val="28"/>
          <w:lang w:val="uk-UA"/>
        </w:rPr>
        <w:t>унок 2.7</w:t>
      </w:r>
      <w:r w:rsidR="00FC0DC1">
        <w:rPr>
          <w:sz w:val="28"/>
          <w:szCs w:val="28"/>
          <w:lang w:val="uk-UA"/>
        </w:rPr>
        <w:t xml:space="preserve"> – Розповсюдження температури по тканині під час подачі електричного потенціалу 3 кВ.</w:t>
      </w:r>
    </w:p>
    <w:p w14:paraId="6DC5A364" w14:textId="77777777" w:rsidR="00FC0DC1" w:rsidRDefault="00FC0DC1" w:rsidP="00FC0DC1">
      <w:pPr>
        <w:spacing w:line="360" w:lineRule="auto"/>
        <w:jc w:val="center"/>
        <w:rPr>
          <w:sz w:val="28"/>
          <w:szCs w:val="28"/>
          <w:lang w:val="uk-UA"/>
        </w:rPr>
      </w:pPr>
    </w:p>
    <w:p w14:paraId="521A2AC3" w14:textId="5B7C9818" w:rsidR="00FC0DC1" w:rsidRDefault="00FC0DC1" w:rsidP="00FC0DC1">
      <w:pPr>
        <w:spacing w:after="120" w:line="360" w:lineRule="auto"/>
        <w:ind w:firstLine="709"/>
        <w:jc w:val="both"/>
        <w:rPr>
          <w:sz w:val="28"/>
          <w:szCs w:val="28"/>
          <w:lang w:val="uk-UA"/>
        </w:rPr>
      </w:pPr>
      <w:r>
        <w:rPr>
          <w:sz w:val="28"/>
          <w:szCs w:val="28"/>
          <w:lang w:val="uk-UA"/>
        </w:rPr>
        <w:t>Також для демонстрації виникнення збільшення проникності мембран за рахунок впливу електричного поля, було використано метод</w:t>
      </w:r>
      <w:r w:rsidR="005B2D49">
        <w:rPr>
          <w:sz w:val="28"/>
          <w:szCs w:val="28"/>
          <w:lang w:val="uk-UA"/>
        </w:rPr>
        <w:t xml:space="preserve"> ізотермічного контуру (Рис</w:t>
      </w:r>
      <w:r w:rsidR="00722F11">
        <w:rPr>
          <w:sz w:val="28"/>
          <w:szCs w:val="28"/>
          <w:lang w:val="uk-UA"/>
        </w:rPr>
        <w:t>унок 2.8</w:t>
      </w:r>
      <w:r>
        <w:rPr>
          <w:sz w:val="28"/>
          <w:szCs w:val="28"/>
          <w:lang w:val="uk-UA"/>
        </w:rPr>
        <w:t>). Особливість даного методу полягає у тому, що встановлюється критичне значення електричного поля (для печінки 500 В/см [13]) і відображається за який проміжок часу досягається цей показник.</w:t>
      </w:r>
    </w:p>
    <w:p w14:paraId="56B62659" w14:textId="77777777" w:rsidR="00472735" w:rsidRDefault="00472735" w:rsidP="00FC0DC1">
      <w:pPr>
        <w:spacing w:after="120" w:line="360" w:lineRule="auto"/>
        <w:ind w:firstLine="709"/>
        <w:jc w:val="both"/>
        <w:rPr>
          <w:sz w:val="28"/>
          <w:szCs w:val="28"/>
          <w:lang w:val="uk-UA"/>
        </w:rPr>
      </w:pPr>
    </w:p>
    <w:p w14:paraId="50E7695C" w14:textId="77777777" w:rsidR="00FC0DC1" w:rsidRDefault="00FC0DC1" w:rsidP="00FC0DC1">
      <w:pPr>
        <w:spacing w:line="360" w:lineRule="auto"/>
        <w:ind w:firstLine="709"/>
        <w:jc w:val="both"/>
        <w:rPr>
          <w:sz w:val="28"/>
          <w:szCs w:val="28"/>
          <w:lang w:val="uk-UA"/>
        </w:rPr>
      </w:pPr>
      <w:r>
        <w:rPr>
          <w:noProof/>
          <w:sz w:val="28"/>
          <w:szCs w:val="28"/>
        </w:rPr>
        <w:lastRenderedPageBreak/>
        <mc:AlternateContent>
          <mc:Choice Requires="wps">
            <w:drawing>
              <wp:anchor distT="0" distB="0" distL="114300" distR="114300" simplePos="0" relativeHeight="251673600" behindDoc="0" locked="0" layoutInCell="1" allowOverlap="1" wp14:anchorId="33514FED" wp14:editId="489C6C19">
                <wp:simplePos x="0" y="0"/>
                <wp:positionH relativeFrom="column">
                  <wp:posOffset>4671060</wp:posOffset>
                </wp:positionH>
                <wp:positionV relativeFrom="paragraph">
                  <wp:posOffset>1888490</wp:posOffset>
                </wp:positionV>
                <wp:extent cx="374904" cy="256032"/>
                <wp:effectExtent l="0" t="0" r="25400" b="10795"/>
                <wp:wrapNone/>
                <wp:docPr id="1" name="Text Box 25"/>
                <wp:cNvGraphicFramePr/>
                <a:graphic xmlns:a="http://schemas.openxmlformats.org/drawingml/2006/main">
                  <a:graphicData uri="http://schemas.microsoft.com/office/word/2010/wordprocessingShape">
                    <wps:wsp>
                      <wps:cNvSpPr txBox="1"/>
                      <wps:spPr>
                        <a:xfrm>
                          <a:off x="0" y="0"/>
                          <a:ext cx="374904" cy="256032"/>
                        </a:xfrm>
                        <a:prstGeom prst="rect">
                          <a:avLst/>
                        </a:prstGeom>
                        <a:solidFill>
                          <a:schemeClr val="lt1"/>
                        </a:solidFill>
                        <a:ln w="6350">
                          <a:solidFill>
                            <a:prstClr val="black"/>
                          </a:solidFill>
                        </a:ln>
                      </wps:spPr>
                      <wps:txbx>
                        <w:txbxContent>
                          <w:p w14:paraId="61D73B40" w14:textId="77777777" w:rsidR="00347676" w:rsidRPr="000667FA" w:rsidRDefault="00347676" w:rsidP="00FC0DC1">
                            <w:pPr>
                              <w:rPr>
                                <w:sz w:val="20"/>
                                <w:szCs w:val="20"/>
                                <w:lang w:val="uk-UA"/>
                              </w:rPr>
                            </w:pPr>
                            <w:r>
                              <w:rPr>
                                <w:sz w:val="20"/>
                                <w:szCs w:val="20"/>
                                <w:lang w:val="en-US"/>
                              </w:rPr>
                              <w:t>b</w:t>
                            </w:r>
                            <w:r w:rsidRPr="000667FA">
                              <w:rPr>
                                <w:sz w:val="20"/>
                                <w:szCs w:val="20"/>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514FED" id="Text Box 25" o:spid="_x0000_s1028" type="#_x0000_t202" style="position:absolute;left:0;text-align:left;margin-left:367.8pt;margin-top:148.7pt;width:29.5pt;height:20.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" fillcolor="white [3201]" strokeweight=".5pt">
                <v:textbox>
                  <w:txbxContent>
                    <w:p w14:paraId="61D73B40" w14:textId="77777777" w:rsidR="00347676" w:rsidRPr="000667FA" w:rsidRDefault="00347676" w:rsidP="00FC0DC1">
                      <w:pPr>
                        <w:rPr>
                          <w:sz w:val="20"/>
                          <w:szCs w:val="20"/>
                          <w:lang w:val="uk-UA"/>
                        </w:rPr>
                      </w:pPr>
                      <w:r>
                        <w:rPr>
                          <w:sz w:val="20"/>
                          <w:szCs w:val="20"/>
                          <w:lang w:val="en-US"/>
                        </w:rPr>
                        <w:t>b</w:t>
                      </w:r>
                      <w:r w:rsidRPr="000667FA">
                        <w:rPr>
                          <w:sz w:val="20"/>
                          <w:szCs w:val="20"/>
                          <w:lang w:val="uk-UA"/>
                        </w:rPr>
                        <w:t>)</w:t>
                      </w:r>
                    </w:p>
                  </w:txbxContent>
                </v:textbox>
              </v:shape>
            </w:pict>
          </mc:Fallback>
        </mc:AlternateContent>
      </w:r>
      <w:r>
        <w:rPr>
          <w:noProof/>
          <w:sz w:val="28"/>
          <w:szCs w:val="28"/>
        </w:rPr>
        <mc:AlternateContent>
          <mc:Choice Requires="wps">
            <w:drawing>
              <wp:anchor distT="0" distB="0" distL="114300" distR="114300" simplePos="0" relativeHeight="251672576" behindDoc="0" locked="0" layoutInCell="1" allowOverlap="1" wp14:anchorId="691462E3" wp14:editId="33EBC76F">
                <wp:simplePos x="0" y="0"/>
                <wp:positionH relativeFrom="column">
                  <wp:posOffset>1335405</wp:posOffset>
                </wp:positionH>
                <wp:positionV relativeFrom="paragraph">
                  <wp:posOffset>1844040</wp:posOffset>
                </wp:positionV>
                <wp:extent cx="374904" cy="256032"/>
                <wp:effectExtent l="0" t="0" r="25400" b="10795"/>
                <wp:wrapNone/>
                <wp:docPr id="24" name="Text Box 24"/>
                <wp:cNvGraphicFramePr/>
                <a:graphic xmlns:a="http://schemas.openxmlformats.org/drawingml/2006/main">
                  <a:graphicData uri="http://schemas.microsoft.com/office/word/2010/wordprocessingShape">
                    <wps:wsp>
                      <wps:cNvSpPr txBox="1"/>
                      <wps:spPr>
                        <a:xfrm>
                          <a:off x="0" y="0"/>
                          <a:ext cx="374904" cy="256032"/>
                        </a:xfrm>
                        <a:prstGeom prst="rect">
                          <a:avLst/>
                        </a:prstGeom>
                        <a:solidFill>
                          <a:schemeClr val="lt1"/>
                        </a:solidFill>
                        <a:ln w="6350">
                          <a:solidFill>
                            <a:prstClr val="black"/>
                          </a:solidFill>
                        </a:ln>
                      </wps:spPr>
                      <wps:txbx>
                        <w:txbxContent>
                          <w:p w14:paraId="19090422" w14:textId="77777777" w:rsidR="00347676" w:rsidRPr="000667FA" w:rsidRDefault="00347676" w:rsidP="00FC0DC1">
                            <w:pPr>
                              <w:rPr>
                                <w:sz w:val="20"/>
                                <w:szCs w:val="20"/>
                                <w:lang w:val="uk-UA"/>
                              </w:rPr>
                            </w:pPr>
                            <w:r>
                              <w:rPr>
                                <w:sz w:val="20"/>
                                <w:szCs w:val="20"/>
                                <w:lang w:val="uk-UA"/>
                              </w:rPr>
                              <w:t>а</w:t>
                            </w:r>
                            <w:r w:rsidRPr="000667FA">
                              <w:rPr>
                                <w:sz w:val="20"/>
                                <w:szCs w:val="20"/>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1462E3" id="Text Box 24" o:spid="_x0000_s1029" type="#_x0000_t202" style="position:absolute;left:0;text-align:left;margin-left:105.15pt;margin-top:145.2pt;width:29.5pt;height:20.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" fillcolor="white [3201]" strokeweight=".5pt">
                <v:textbox>
                  <w:txbxContent>
                    <w:p w14:paraId="19090422" w14:textId="77777777" w:rsidR="00347676" w:rsidRPr="000667FA" w:rsidRDefault="00347676" w:rsidP="00FC0DC1">
                      <w:pPr>
                        <w:rPr>
                          <w:sz w:val="20"/>
                          <w:szCs w:val="20"/>
                          <w:lang w:val="uk-UA"/>
                        </w:rPr>
                      </w:pPr>
                      <w:r>
                        <w:rPr>
                          <w:sz w:val="20"/>
                          <w:szCs w:val="20"/>
                          <w:lang w:val="uk-UA"/>
                        </w:rPr>
                        <w:t>а</w:t>
                      </w:r>
                      <w:r w:rsidRPr="000667FA">
                        <w:rPr>
                          <w:sz w:val="20"/>
                          <w:szCs w:val="20"/>
                          <w:lang w:val="uk-UA"/>
                        </w:rPr>
                        <w:t>)</w:t>
                      </w:r>
                    </w:p>
                  </w:txbxContent>
                </v:textbox>
              </v:shape>
            </w:pict>
          </mc:Fallback>
        </mc:AlternateContent>
      </w:r>
      <w:r>
        <w:rPr>
          <w:noProof/>
          <w:sz w:val="28"/>
          <w:szCs w:val="28"/>
        </w:rPr>
        <w:drawing>
          <wp:inline distT="0" distB="0" distL="0" distR="0" wp14:anchorId="209B3E64" wp14:editId="155E43F8">
            <wp:extent cx="2681931" cy="1843828"/>
            <wp:effectExtent l="0" t="0" r="4445" b="4445"/>
            <wp:docPr id="18" name="Рисунок 18" descr="/var/folders/7l/pqx9s9z93lj90j5vdj18dj_m0000gn/T/ru.keepcoder.Telegram/IMAGE 2019-10-23 09:2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ar/folders/7l/pqx9s9z93lj90j5vdj18dj_m0000gn/T/ru.keepcoder.Telegram/IMAGE 2019-10-23 09:25:52.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52917" t="21870" r="1312" b="22174"/>
                    <a:stretch/>
                  </pic:blipFill>
                  <pic:spPr bwMode="auto">
                    <a:xfrm>
                      <a:off x="0" y="0"/>
                      <a:ext cx="2681931" cy="1843828"/>
                    </a:xfrm>
                    <a:prstGeom prst="rect">
                      <a:avLst/>
                    </a:prstGeom>
                    <a:noFill/>
                    <a:ln>
                      <a:noFill/>
                    </a:ln>
                    <a:extLst>
                      <a:ext uri="{53640926-AAD7-44D8-BBD7-CCE9431645EC}">
                        <a14:shadowObscured xmlns:a14="http://schemas.microsoft.com/office/drawing/2010/main"/>
                      </a:ext>
                    </a:extLst>
                  </pic:spPr>
                </pic:pic>
              </a:graphicData>
            </a:graphic>
          </wp:inline>
        </w:drawing>
      </w:r>
      <w:r>
        <w:rPr>
          <w:noProof/>
          <w:sz w:val="28"/>
          <w:szCs w:val="28"/>
        </w:rPr>
        <w:drawing>
          <wp:inline distT="0" distB="0" distL="0" distR="0" wp14:anchorId="0B8CF29A" wp14:editId="6D6D0CAF">
            <wp:extent cx="2544710" cy="1843617"/>
            <wp:effectExtent l="0" t="0" r="8255" b="4445"/>
            <wp:docPr id="19" name="Рисунок 19" descr="/var/folders/7l/pqx9s9z93lj90j5vdj18dj_m0000gn/T/ru.keepcoder.Telegram/IMAGE 2019-10-23 09:26: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var/folders/7l/pqx9s9z93lj90j5vdj18dj_m0000gn/T/ru.keepcoder.Telegram/IMAGE 2019-10-23 09:26:05.jpg"/>
                    <pic:cNvPicPr>
                      <a:picLocks noChangeAspect="1" noChangeArrowheads="1"/>
                    </pic:cNvPicPr>
                  </pic:nvPicPr>
                  <pic:blipFill rotWithShape="1">
                    <a:blip r:embed="rId33">
                      <a:extLst>
                        <a:ext uri="{28A0092B-C50C-407E-A947-70E740481C1C}">
                          <a14:useLocalDpi xmlns:a14="http://schemas.microsoft.com/office/drawing/2010/main" val="0"/>
                        </a:ext>
                      </a:extLst>
                    </a:blip>
                    <a:srcRect l="56777" t="22124" r="1170" b="23699"/>
                    <a:stretch/>
                  </pic:blipFill>
                  <pic:spPr bwMode="auto">
                    <a:xfrm>
                      <a:off x="0" y="0"/>
                      <a:ext cx="2544710" cy="1843617"/>
                    </a:xfrm>
                    <a:prstGeom prst="rect">
                      <a:avLst/>
                    </a:prstGeom>
                    <a:noFill/>
                    <a:ln>
                      <a:noFill/>
                    </a:ln>
                    <a:extLst>
                      <a:ext uri="{53640926-AAD7-44D8-BBD7-CCE9431645EC}">
                        <a14:shadowObscured xmlns:a14="http://schemas.microsoft.com/office/drawing/2010/main"/>
                      </a:ext>
                    </a:extLst>
                  </pic:spPr>
                </pic:pic>
              </a:graphicData>
            </a:graphic>
          </wp:inline>
        </w:drawing>
      </w:r>
    </w:p>
    <w:p w14:paraId="58C1C530" w14:textId="77777777" w:rsidR="00FC0DC1" w:rsidRDefault="00FC0DC1" w:rsidP="00FC0DC1">
      <w:pPr>
        <w:spacing w:line="360" w:lineRule="auto"/>
        <w:ind w:firstLine="709"/>
        <w:jc w:val="center"/>
        <w:rPr>
          <w:sz w:val="28"/>
          <w:szCs w:val="28"/>
          <w:lang w:val="uk-UA"/>
        </w:rPr>
      </w:pPr>
      <w:r>
        <w:rPr>
          <w:noProof/>
          <w:sz w:val="28"/>
          <w:szCs w:val="28"/>
        </w:rPr>
        <mc:AlternateContent>
          <mc:Choice Requires="wps">
            <w:drawing>
              <wp:anchor distT="0" distB="0" distL="114300" distR="114300" simplePos="0" relativeHeight="251674624" behindDoc="0" locked="0" layoutInCell="1" allowOverlap="1" wp14:anchorId="76CBF8F4" wp14:editId="7B080CB5">
                <wp:simplePos x="0" y="0"/>
                <wp:positionH relativeFrom="column">
                  <wp:posOffset>4684881</wp:posOffset>
                </wp:positionH>
                <wp:positionV relativeFrom="paragraph">
                  <wp:posOffset>1451002</wp:posOffset>
                </wp:positionV>
                <wp:extent cx="374904" cy="256032"/>
                <wp:effectExtent l="0" t="0" r="25400" b="10795"/>
                <wp:wrapNone/>
                <wp:docPr id="26" name="Text Box 26"/>
                <wp:cNvGraphicFramePr/>
                <a:graphic xmlns:a="http://schemas.openxmlformats.org/drawingml/2006/main">
                  <a:graphicData uri="http://schemas.microsoft.com/office/word/2010/wordprocessingShape">
                    <wps:wsp>
                      <wps:cNvSpPr txBox="1"/>
                      <wps:spPr>
                        <a:xfrm>
                          <a:off x="0" y="0"/>
                          <a:ext cx="374904" cy="256032"/>
                        </a:xfrm>
                        <a:prstGeom prst="rect">
                          <a:avLst/>
                        </a:prstGeom>
                        <a:solidFill>
                          <a:schemeClr val="lt1"/>
                        </a:solidFill>
                        <a:ln w="6350">
                          <a:solidFill>
                            <a:prstClr val="black"/>
                          </a:solidFill>
                        </a:ln>
                      </wps:spPr>
                      <wps:txbx>
                        <w:txbxContent>
                          <w:p w14:paraId="09F045D3" w14:textId="77777777" w:rsidR="00347676" w:rsidRPr="000667FA" w:rsidRDefault="00347676" w:rsidP="00FC0DC1">
                            <w:pPr>
                              <w:rPr>
                                <w:sz w:val="20"/>
                                <w:szCs w:val="20"/>
                                <w:lang w:val="uk-UA"/>
                              </w:rPr>
                            </w:pPr>
                            <w:r>
                              <w:rPr>
                                <w:sz w:val="20"/>
                                <w:szCs w:val="20"/>
                                <w:lang w:val="uk-UA"/>
                              </w:rPr>
                              <w:t>c</w:t>
                            </w:r>
                            <w:r w:rsidRPr="000667FA">
                              <w:rPr>
                                <w:sz w:val="20"/>
                                <w:szCs w:val="20"/>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BF8F4" id="Text Box 26" o:spid="_x0000_s1030" type="#_x0000_t202" style="position:absolute;left:0;text-align:left;margin-left:368.9pt;margin-top:114.25pt;width:29.5pt;height:20.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" fillcolor="white [3201]" strokeweight=".5pt">
                <v:textbox>
                  <w:txbxContent>
                    <w:p w14:paraId="09F045D3" w14:textId="77777777" w:rsidR="00347676" w:rsidRPr="000667FA" w:rsidRDefault="00347676" w:rsidP="00FC0DC1">
                      <w:pPr>
                        <w:rPr>
                          <w:sz w:val="20"/>
                          <w:szCs w:val="20"/>
                          <w:lang w:val="uk-UA"/>
                        </w:rPr>
                      </w:pPr>
                      <w:r>
                        <w:rPr>
                          <w:sz w:val="20"/>
                          <w:szCs w:val="20"/>
                          <w:lang w:val="uk-UA"/>
                        </w:rPr>
                        <w:t>c</w:t>
                      </w:r>
                      <w:r w:rsidRPr="000667FA">
                        <w:rPr>
                          <w:sz w:val="20"/>
                          <w:szCs w:val="20"/>
                          <w:lang w:val="uk-UA"/>
                        </w:rPr>
                        <w:t>)</w:t>
                      </w:r>
                    </w:p>
                  </w:txbxContent>
                </v:textbox>
              </v:shape>
            </w:pict>
          </mc:Fallback>
        </mc:AlternateContent>
      </w:r>
      <w:r>
        <w:rPr>
          <w:noProof/>
          <w:sz w:val="28"/>
          <w:szCs w:val="28"/>
        </w:rPr>
        <w:drawing>
          <wp:inline distT="0" distB="0" distL="0" distR="0" wp14:anchorId="396AD3A2" wp14:editId="2DAEFD7A">
            <wp:extent cx="2745746" cy="2137761"/>
            <wp:effectExtent l="0" t="0" r="0" b="0"/>
            <wp:docPr id="20" name="Рисунок 20" descr="/var/folders/7l/pqx9s9z93lj90j5vdj18dj_m0000gn/T/ru.keepcoder.Telegram/IMAGE 2019-10-23 09:2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var/folders/7l/pqx9s9z93lj90j5vdj18dj_m0000gn/T/ru.keepcoder.Telegram/IMAGE 2019-10-23 09:26:14.jpg"/>
                    <pic:cNvPicPr>
                      <a:picLocks noChangeAspect="1" noChangeArrowheads="1"/>
                    </pic:cNvPicPr>
                  </pic:nvPicPr>
                  <pic:blipFill rotWithShape="1">
                    <a:blip r:embed="rId34">
                      <a:extLst>
                        <a:ext uri="{28A0092B-C50C-407E-A947-70E740481C1C}">
                          <a14:useLocalDpi xmlns:a14="http://schemas.microsoft.com/office/drawing/2010/main" val="0"/>
                        </a:ext>
                      </a:extLst>
                    </a:blip>
                    <a:srcRect l="58207" t="22124" r="1744" b="22431"/>
                    <a:stretch/>
                  </pic:blipFill>
                  <pic:spPr bwMode="auto">
                    <a:xfrm>
                      <a:off x="0" y="0"/>
                      <a:ext cx="2769671" cy="2156388"/>
                    </a:xfrm>
                    <a:prstGeom prst="rect">
                      <a:avLst/>
                    </a:prstGeom>
                    <a:noFill/>
                    <a:ln>
                      <a:noFill/>
                    </a:ln>
                    <a:extLst>
                      <a:ext uri="{53640926-AAD7-44D8-BBD7-CCE9431645EC}">
                        <a14:shadowObscured xmlns:a14="http://schemas.microsoft.com/office/drawing/2010/main"/>
                      </a:ext>
                    </a:extLst>
                  </pic:spPr>
                </pic:pic>
              </a:graphicData>
            </a:graphic>
          </wp:inline>
        </w:drawing>
      </w:r>
    </w:p>
    <w:p w14:paraId="1CB6A951" w14:textId="2F1C17D1" w:rsidR="00FC0DC1" w:rsidRDefault="00722F11" w:rsidP="00FC0DC1">
      <w:pPr>
        <w:spacing w:line="360" w:lineRule="auto"/>
        <w:ind w:firstLine="709"/>
        <w:jc w:val="center"/>
        <w:rPr>
          <w:sz w:val="28"/>
          <w:szCs w:val="28"/>
          <w:lang w:val="uk-UA"/>
        </w:rPr>
      </w:pPr>
      <w:r>
        <w:rPr>
          <w:sz w:val="28"/>
          <w:szCs w:val="28"/>
          <w:lang w:val="uk-UA"/>
        </w:rPr>
        <w:t>Рисунок 2.8</w:t>
      </w:r>
      <w:r w:rsidR="00FC0DC1">
        <w:rPr>
          <w:sz w:val="28"/>
          <w:szCs w:val="28"/>
          <w:lang w:val="uk-UA"/>
        </w:rPr>
        <w:t xml:space="preserve"> – Збільшення порогу електричного поля в залежності від часу: а) показники електричного поля в момент часу </w:t>
      </w:r>
      <w:r w:rsidR="00FC0DC1" w:rsidRPr="007E01E8">
        <w:rPr>
          <w:sz w:val="28"/>
          <w:szCs w:val="28"/>
        </w:rPr>
        <w:t xml:space="preserve">1 </w:t>
      </w:r>
      <w:r w:rsidR="00FC0DC1">
        <w:rPr>
          <w:sz w:val="28"/>
          <w:szCs w:val="28"/>
          <w:lang w:val="uk-UA"/>
        </w:rPr>
        <w:t xml:space="preserve">мкс; </w:t>
      </w:r>
      <w:r w:rsidR="00FC0DC1">
        <w:rPr>
          <w:sz w:val="28"/>
          <w:szCs w:val="28"/>
          <w:lang w:val="en-US"/>
        </w:rPr>
        <w:t>b</w:t>
      </w:r>
      <w:r w:rsidR="00FC0DC1" w:rsidRPr="007E01E8">
        <w:rPr>
          <w:sz w:val="28"/>
          <w:szCs w:val="28"/>
        </w:rPr>
        <w:t xml:space="preserve">) </w:t>
      </w:r>
      <w:r w:rsidR="00FC0DC1">
        <w:rPr>
          <w:sz w:val="28"/>
          <w:szCs w:val="28"/>
          <w:lang w:val="uk-UA"/>
        </w:rPr>
        <w:t>показники електричного поля в момент часу 0,3 мкс; с) показники електричного поля в момент часу 1,1 мкс;</w:t>
      </w:r>
    </w:p>
    <w:p w14:paraId="268A4AF7" w14:textId="77777777" w:rsidR="00FC0DC1" w:rsidRDefault="00FC0DC1" w:rsidP="00FC0DC1">
      <w:pPr>
        <w:spacing w:line="360" w:lineRule="auto"/>
        <w:ind w:firstLine="709"/>
        <w:jc w:val="both"/>
        <w:rPr>
          <w:sz w:val="28"/>
          <w:szCs w:val="28"/>
          <w:lang w:val="uk-UA"/>
        </w:rPr>
      </w:pPr>
    </w:p>
    <w:p w14:paraId="226AA499" w14:textId="77777777" w:rsidR="00FC0DC1" w:rsidRDefault="00FC0DC1" w:rsidP="00FC0DC1">
      <w:pPr>
        <w:spacing w:line="360" w:lineRule="auto"/>
        <w:ind w:firstLine="709"/>
        <w:jc w:val="both"/>
        <w:rPr>
          <w:sz w:val="28"/>
          <w:szCs w:val="28"/>
          <w:lang w:val="uk-UA"/>
        </w:rPr>
      </w:pPr>
      <w:r>
        <w:rPr>
          <w:sz w:val="28"/>
          <w:szCs w:val="28"/>
          <w:lang w:val="uk-UA"/>
        </w:rPr>
        <w:t>З отриманих результатів можна зробити висновок, що загальна тривалість електричних імпульсів (з частотою 2,5 кГц та амплітудою 3 кВ) становить не більше 1 мкс. Оскільки саме на проміжку часу від 0 до 1 мкс відбувається зростання електричного поля до гранично допустимих показників (деструкція навколишніх тканин мінімальна) і відповідно збільшується проникність мембрани пухлини. На проміжку часу від 1,1 мкс згідно заданої формули, спостерігаємо поступове відновлення тканини.</w:t>
      </w:r>
    </w:p>
    <w:p w14:paraId="70394444" w14:textId="77777777" w:rsidR="00FC0DC1" w:rsidRDefault="00FC0DC1" w:rsidP="00FC0DC1">
      <w:pPr>
        <w:spacing w:line="360" w:lineRule="auto"/>
        <w:jc w:val="both"/>
        <w:rPr>
          <w:sz w:val="28"/>
          <w:szCs w:val="28"/>
          <w:lang w:val="uk-UA"/>
        </w:rPr>
      </w:pPr>
    </w:p>
    <w:p w14:paraId="5FFCD7DE" w14:textId="77777777" w:rsidR="00FC0DC1" w:rsidRDefault="00FC0DC1" w:rsidP="00FC0DC1">
      <w:pPr>
        <w:spacing w:line="360" w:lineRule="auto"/>
        <w:jc w:val="both"/>
        <w:rPr>
          <w:sz w:val="28"/>
          <w:szCs w:val="28"/>
          <w:lang w:val="uk-UA"/>
        </w:rPr>
      </w:pPr>
    </w:p>
    <w:p w14:paraId="7EDC762F" w14:textId="77777777" w:rsidR="00472735" w:rsidRDefault="00472735" w:rsidP="00FC0DC1">
      <w:pPr>
        <w:spacing w:line="360" w:lineRule="auto"/>
        <w:jc w:val="both"/>
        <w:rPr>
          <w:sz w:val="28"/>
          <w:szCs w:val="28"/>
          <w:lang w:val="uk-UA"/>
        </w:rPr>
      </w:pPr>
    </w:p>
    <w:p w14:paraId="01F24089" w14:textId="77777777" w:rsidR="00FC0DC1" w:rsidRPr="00E635E9" w:rsidRDefault="00FC0DC1" w:rsidP="00942F11">
      <w:pPr>
        <w:spacing w:line="360" w:lineRule="auto"/>
        <w:ind w:firstLine="709"/>
        <w:jc w:val="both"/>
        <w:outlineLvl w:val="2"/>
        <w:rPr>
          <w:sz w:val="28"/>
          <w:szCs w:val="28"/>
          <w:lang w:val="uk-UA"/>
        </w:rPr>
      </w:pPr>
      <w:bookmarkStart w:id="19" w:name="_Toc25692053"/>
      <w:r>
        <w:rPr>
          <w:sz w:val="28"/>
          <w:szCs w:val="28"/>
          <w:lang w:val="uk-UA"/>
        </w:rPr>
        <w:lastRenderedPageBreak/>
        <w:t xml:space="preserve">2.3.2 </w:t>
      </w:r>
      <w:r w:rsidRPr="005240E8">
        <w:rPr>
          <w:sz w:val="28"/>
          <w:szCs w:val="28"/>
          <w:lang w:val="uk-UA"/>
        </w:rPr>
        <w:t xml:space="preserve">Дослідження явища необоротної електропорації в середовищі </w:t>
      </w:r>
      <w:r w:rsidRPr="005240E8">
        <w:rPr>
          <w:sz w:val="28"/>
          <w:szCs w:val="28"/>
          <w:lang w:val="de-DE"/>
        </w:rPr>
        <w:t>COMSOL</w:t>
      </w:r>
      <w:r>
        <w:rPr>
          <w:sz w:val="28"/>
          <w:szCs w:val="28"/>
          <w:lang w:val="uk-UA"/>
        </w:rPr>
        <w:t xml:space="preserve"> на метастазах в печінці</w:t>
      </w:r>
      <w:bookmarkEnd w:id="19"/>
    </w:p>
    <w:p w14:paraId="45A275ED" w14:textId="77777777" w:rsidR="00FC0DC1" w:rsidRDefault="00FC0DC1" w:rsidP="00FC0DC1">
      <w:pPr>
        <w:spacing w:line="360" w:lineRule="auto"/>
        <w:ind w:firstLine="709"/>
        <w:jc w:val="both"/>
        <w:rPr>
          <w:sz w:val="28"/>
          <w:szCs w:val="28"/>
          <w:lang w:val="uk-UA"/>
        </w:rPr>
      </w:pPr>
    </w:p>
    <w:p w14:paraId="0492DABF" w14:textId="77777777" w:rsidR="00FC0DC1" w:rsidRDefault="00FC0DC1" w:rsidP="00FC0DC1">
      <w:pPr>
        <w:spacing w:line="360" w:lineRule="auto"/>
        <w:ind w:firstLine="709"/>
        <w:jc w:val="both"/>
        <w:rPr>
          <w:sz w:val="28"/>
          <w:szCs w:val="28"/>
          <w:lang w:val="uk-UA"/>
        </w:rPr>
      </w:pPr>
    </w:p>
    <w:p w14:paraId="10DE8D1C" w14:textId="500726B3" w:rsidR="00FC0DC1" w:rsidRDefault="00FC0DC1" w:rsidP="00FC0DC1">
      <w:pPr>
        <w:spacing w:line="360" w:lineRule="auto"/>
        <w:ind w:firstLine="709"/>
        <w:jc w:val="both"/>
        <w:rPr>
          <w:color w:val="000000" w:themeColor="text1"/>
          <w:sz w:val="28"/>
          <w:szCs w:val="28"/>
          <w:lang w:val="uk-UA"/>
        </w:rPr>
      </w:pPr>
      <w:r>
        <w:rPr>
          <w:sz w:val="28"/>
          <w:szCs w:val="28"/>
          <w:lang w:val="uk-UA"/>
        </w:rPr>
        <w:t xml:space="preserve">Необоротна електропорація характеризується тим, що </w:t>
      </w:r>
      <w:r w:rsidRPr="007D4AF0">
        <w:rPr>
          <w:color w:val="000000" w:themeColor="text1"/>
          <w:sz w:val="28"/>
          <w:szCs w:val="28"/>
          <w:lang w:val="uk-UA"/>
        </w:rPr>
        <w:t>спостерігається загибель ураженої клітини, оскільки клітинна мембрана постійно порушується або через значну втрату внутрішньоклітинних компонентів.</w:t>
      </w:r>
      <w:r>
        <w:rPr>
          <w:color w:val="000000" w:themeColor="text1"/>
          <w:sz w:val="28"/>
          <w:szCs w:val="28"/>
          <w:lang w:val="uk-UA"/>
        </w:rPr>
        <w:t xml:space="preserve"> Тому для дослідження даного явища було виведено залежність між часовою складовою (задається лише о</w:t>
      </w:r>
      <w:r w:rsidR="005B2D49">
        <w:rPr>
          <w:color w:val="000000" w:themeColor="text1"/>
          <w:sz w:val="28"/>
          <w:szCs w:val="28"/>
          <w:lang w:val="uk-UA"/>
        </w:rPr>
        <w:t>дин імпульс тривалістю 1 мкс</w:t>
      </w:r>
      <w:r>
        <w:rPr>
          <w:color w:val="000000" w:themeColor="text1"/>
          <w:sz w:val="28"/>
          <w:szCs w:val="28"/>
          <w:lang w:val="uk-UA"/>
        </w:rPr>
        <w:t>) та розповсюдженням е</w:t>
      </w:r>
      <w:r w:rsidR="005B2D49">
        <w:rPr>
          <w:color w:val="000000" w:themeColor="text1"/>
          <w:sz w:val="28"/>
          <w:szCs w:val="28"/>
          <w:lang w:val="uk-UA"/>
        </w:rPr>
        <w:t>лек</w:t>
      </w:r>
      <w:r w:rsidR="00722F11">
        <w:rPr>
          <w:color w:val="000000" w:themeColor="text1"/>
          <w:sz w:val="28"/>
          <w:szCs w:val="28"/>
          <w:lang w:val="uk-UA"/>
        </w:rPr>
        <w:t>тричного поля (В/м) (Рисунок 2.9</w:t>
      </w:r>
      <w:r>
        <w:rPr>
          <w:color w:val="000000" w:themeColor="text1"/>
          <w:sz w:val="28"/>
          <w:szCs w:val="28"/>
          <w:lang w:val="uk-UA"/>
        </w:rPr>
        <w:t>).</w:t>
      </w:r>
    </w:p>
    <w:p w14:paraId="1799A30D" w14:textId="77777777" w:rsidR="00472735" w:rsidRDefault="00472735" w:rsidP="00FC0DC1">
      <w:pPr>
        <w:spacing w:line="360" w:lineRule="auto"/>
        <w:ind w:firstLine="709"/>
        <w:jc w:val="both"/>
        <w:rPr>
          <w:color w:val="000000" w:themeColor="text1"/>
          <w:sz w:val="28"/>
          <w:szCs w:val="28"/>
          <w:lang w:val="uk-UA"/>
        </w:rPr>
      </w:pPr>
    </w:p>
    <w:p w14:paraId="44D815BB" w14:textId="77777777" w:rsidR="00FC0DC1" w:rsidRDefault="00FC0DC1" w:rsidP="00FC0DC1">
      <w:pPr>
        <w:spacing w:line="360" w:lineRule="auto"/>
        <w:ind w:firstLine="709"/>
        <w:jc w:val="center"/>
        <w:rPr>
          <w:sz w:val="28"/>
          <w:szCs w:val="28"/>
          <w:lang w:val="uk-UA"/>
        </w:rPr>
      </w:pPr>
      <w:r>
        <w:rPr>
          <w:noProof/>
        </w:rPr>
        <w:drawing>
          <wp:inline distT="0" distB="0" distL="0" distR="0" wp14:anchorId="59B746B9" wp14:editId="36A7C428">
            <wp:extent cx="4231544" cy="3466265"/>
            <wp:effectExtent l="0" t="0" r="1079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62638" t="23503" r="1166" b="23788"/>
                    <a:stretch/>
                  </pic:blipFill>
                  <pic:spPr bwMode="auto">
                    <a:xfrm>
                      <a:off x="0" y="0"/>
                      <a:ext cx="4369516" cy="3579284"/>
                    </a:xfrm>
                    <a:prstGeom prst="rect">
                      <a:avLst/>
                    </a:prstGeom>
                    <a:ln>
                      <a:noFill/>
                    </a:ln>
                    <a:extLst>
                      <a:ext uri="{53640926-AAD7-44D8-BBD7-CCE9431645EC}">
                        <a14:shadowObscured xmlns:a14="http://schemas.microsoft.com/office/drawing/2010/main"/>
                      </a:ext>
                    </a:extLst>
                  </pic:spPr>
                </pic:pic>
              </a:graphicData>
            </a:graphic>
          </wp:inline>
        </w:drawing>
      </w:r>
    </w:p>
    <w:p w14:paraId="30C6875E" w14:textId="577213E2" w:rsidR="00FC0DC1" w:rsidRDefault="00722F11" w:rsidP="00FC0DC1">
      <w:pPr>
        <w:spacing w:line="360" w:lineRule="auto"/>
        <w:ind w:firstLine="709"/>
        <w:jc w:val="center"/>
        <w:rPr>
          <w:sz w:val="28"/>
          <w:szCs w:val="28"/>
          <w:lang w:val="uk-UA"/>
        </w:rPr>
      </w:pPr>
      <w:r>
        <w:rPr>
          <w:sz w:val="28"/>
          <w:szCs w:val="28"/>
          <w:lang w:val="uk-UA"/>
        </w:rPr>
        <w:t>Рисунок 2.9</w:t>
      </w:r>
      <w:r w:rsidR="00FC0DC1">
        <w:rPr>
          <w:sz w:val="28"/>
          <w:szCs w:val="28"/>
          <w:lang w:val="uk-UA"/>
        </w:rPr>
        <w:t>- Розповсюдження електричного поля в тканині печінки з метастазом в протягом часу 1 мкс.</w:t>
      </w:r>
    </w:p>
    <w:p w14:paraId="4B43F238" w14:textId="77777777" w:rsidR="00FC0DC1" w:rsidRDefault="00FC0DC1" w:rsidP="00FC0DC1">
      <w:pPr>
        <w:spacing w:line="360" w:lineRule="auto"/>
        <w:ind w:firstLine="709"/>
        <w:jc w:val="both"/>
        <w:rPr>
          <w:sz w:val="28"/>
          <w:szCs w:val="28"/>
          <w:lang w:val="uk-UA"/>
        </w:rPr>
      </w:pPr>
    </w:p>
    <w:p w14:paraId="08B03CB8" w14:textId="3EB616A3" w:rsidR="00FC0DC1" w:rsidRPr="00BE5CEA" w:rsidRDefault="00FC0DC1" w:rsidP="00FC0DC1">
      <w:pPr>
        <w:spacing w:line="360" w:lineRule="auto"/>
        <w:ind w:firstLine="709"/>
        <w:jc w:val="both"/>
        <w:rPr>
          <w:sz w:val="28"/>
          <w:szCs w:val="28"/>
          <w:lang w:val="uk-UA"/>
        </w:rPr>
      </w:pPr>
      <w:r>
        <w:rPr>
          <w:sz w:val="28"/>
          <w:szCs w:val="28"/>
          <w:lang w:val="uk-UA"/>
        </w:rPr>
        <w:t>З отриманих даних можна побачити,</w:t>
      </w:r>
      <w:r w:rsidRPr="00BE5CEA">
        <w:rPr>
          <w:sz w:val="28"/>
          <w:szCs w:val="28"/>
          <w:lang w:val="uk-UA"/>
        </w:rPr>
        <w:t xml:space="preserve"> що під час проведення процедури електропораці</w:t>
      </w:r>
      <w:r>
        <w:rPr>
          <w:sz w:val="28"/>
          <w:szCs w:val="28"/>
          <w:lang w:val="uk-UA"/>
        </w:rPr>
        <w:t>ї із заданою</w:t>
      </w:r>
      <w:r w:rsidRPr="00BE5CEA">
        <w:rPr>
          <w:sz w:val="28"/>
          <w:szCs w:val="28"/>
          <w:lang w:val="uk-UA"/>
        </w:rPr>
        <w:t xml:space="preserve"> </w:t>
      </w:r>
      <w:r>
        <w:rPr>
          <w:sz w:val="28"/>
          <w:szCs w:val="28"/>
          <w:lang w:val="uk-UA"/>
        </w:rPr>
        <w:t>тривалістю імпульсу</w:t>
      </w:r>
      <w:r w:rsidRPr="00BE5CEA">
        <w:rPr>
          <w:sz w:val="28"/>
          <w:szCs w:val="28"/>
          <w:lang w:val="uk-UA"/>
        </w:rPr>
        <w:t xml:space="preserve"> 1 мкс та сталою АЧХ (</w:t>
      </w:r>
      <w:r>
        <w:rPr>
          <w:sz w:val="28"/>
          <w:szCs w:val="28"/>
          <w:lang w:val="uk-UA"/>
        </w:rPr>
        <w:t>1 кВ,  2,</w:t>
      </w:r>
      <w:r w:rsidRPr="00BE5CEA">
        <w:rPr>
          <w:sz w:val="28"/>
          <w:szCs w:val="28"/>
          <w:lang w:val="uk-UA"/>
        </w:rPr>
        <w:t xml:space="preserve">5 кГц) – порогове значення електричного поля досягає встановленого </w:t>
      </w:r>
      <w:r>
        <w:rPr>
          <w:sz w:val="28"/>
          <w:szCs w:val="28"/>
          <w:lang w:val="uk-UA"/>
        </w:rPr>
        <w:lastRenderedPageBreak/>
        <w:t xml:space="preserve">критичного </w:t>
      </w:r>
      <w:r w:rsidRPr="00BE5CEA">
        <w:rPr>
          <w:sz w:val="28"/>
          <w:szCs w:val="28"/>
          <w:lang w:val="uk-UA"/>
        </w:rPr>
        <w:t>для даної тканини (для печінки 500 В/см)</w:t>
      </w:r>
      <w:r w:rsidR="005B2D49">
        <w:rPr>
          <w:sz w:val="28"/>
          <w:szCs w:val="28"/>
          <w:lang w:val="uk-UA"/>
        </w:rPr>
        <w:t xml:space="preserve"> [33]</w:t>
      </w:r>
      <w:r w:rsidRPr="00BE5CEA">
        <w:rPr>
          <w:sz w:val="28"/>
          <w:szCs w:val="28"/>
          <w:lang w:val="uk-UA"/>
        </w:rPr>
        <w:t xml:space="preserve">. Отже, можна стверджувати, що відбувається </w:t>
      </w:r>
      <w:r>
        <w:rPr>
          <w:sz w:val="28"/>
          <w:szCs w:val="28"/>
          <w:lang w:val="uk-UA"/>
        </w:rPr>
        <w:t>не</w:t>
      </w:r>
      <w:r w:rsidRPr="00BE5CEA">
        <w:rPr>
          <w:sz w:val="28"/>
          <w:szCs w:val="28"/>
          <w:lang w:val="uk-UA"/>
        </w:rPr>
        <w:t>оборотний процес</w:t>
      </w:r>
      <w:r>
        <w:rPr>
          <w:sz w:val="28"/>
          <w:szCs w:val="28"/>
          <w:lang w:val="uk-UA"/>
        </w:rPr>
        <w:t xml:space="preserve"> руйнування клітини</w:t>
      </w:r>
      <w:r w:rsidRPr="00BE5CEA">
        <w:rPr>
          <w:sz w:val="28"/>
          <w:szCs w:val="28"/>
          <w:lang w:val="uk-UA"/>
        </w:rPr>
        <w:t>.</w:t>
      </w:r>
    </w:p>
    <w:p w14:paraId="6C16014F" w14:textId="4E500DF3" w:rsidR="00FC0DC1" w:rsidRDefault="00FC0DC1" w:rsidP="00FC0DC1">
      <w:pPr>
        <w:spacing w:line="360" w:lineRule="auto"/>
        <w:ind w:firstLine="709"/>
        <w:jc w:val="both"/>
        <w:rPr>
          <w:sz w:val="28"/>
          <w:szCs w:val="28"/>
          <w:lang w:val="uk-UA"/>
        </w:rPr>
      </w:pPr>
      <w:r>
        <w:rPr>
          <w:sz w:val="28"/>
          <w:szCs w:val="28"/>
          <w:lang w:val="uk-UA"/>
        </w:rPr>
        <w:t xml:space="preserve">Аналогічно до випадку, коли досліджувалась </w:t>
      </w:r>
      <w:r w:rsidR="005B2D49">
        <w:rPr>
          <w:sz w:val="28"/>
          <w:szCs w:val="28"/>
          <w:lang w:val="uk-UA"/>
        </w:rPr>
        <w:t>не</w:t>
      </w:r>
      <w:r>
        <w:rPr>
          <w:sz w:val="28"/>
          <w:szCs w:val="28"/>
          <w:lang w:val="uk-UA"/>
        </w:rPr>
        <w:t>оборотна</w:t>
      </w:r>
      <w:r w:rsidR="004A23CB">
        <w:rPr>
          <w:sz w:val="28"/>
          <w:szCs w:val="28"/>
          <w:lang w:val="uk-UA"/>
        </w:rPr>
        <w:t xml:space="preserve"> </w:t>
      </w:r>
      <w:r w:rsidR="005B2D49">
        <w:rPr>
          <w:sz w:val="28"/>
          <w:szCs w:val="28"/>
          <w:lang w:val="uk-UA"/>
        </w:rPr>
        <w:t>електропорація: згідно Рис</w:t>
      </w:r>
      <w:r w:rsidR="00722F11">
        <w:rPr>
          <w:sz w:val="28"/>
          <w:szCs w:val="28"/>
          <w:lang w:val="uk-UA"/>
        </w:rPr>
        <w:t>унок 2.10</w:t>
      </w:r>
      <w:r>
        <w:rPr>
          <w:sz w:val="28"/>
          <w:szCs w:val="28"/>
          <w:lang w:val="uk-UA"/>
        </w:rPr>
        <w:t xml:space="preserve"> можна побачити, що температу</w:t>
      </w:r>
      <w:r w:rsidR="004A23CB">
        <w:rPr>
          <w:sz w:val="28"/>
          <w:szCs w:val="28"/>
          <w:lang w:val="uk-UA"/>
        </w:rPr>
        <w:t>рної деструкції не відбувається. Н</w:t>
      </w:r>
      <w:r>
        <w:rPr>
          <w:sz w:val="28"/>
          <w:szCs w:val="28"/>
          <w:lang w:val="uk-UA"/>
        </w:rPr>
        <w:t>агрівання тканини та оточуючих елементів не перевищує 36,6</w:t>
      </w:r>
      <w:r w:rsidR="004A23CB">
        <w:rPr>
          <w:sz w:val="28"/>
          <w:szCs w:val="28"/>
          <w:lang w:val="uk-UA"/>
        </w:rPr>
        <w:t> </w:t>
      </w:r>
      <w:r w:rsidRPr="00CF4995">
        <w:rPr>
          <w:sz w:val="28"/>
          <w:szCs w:val="28"/>
          <w:vertAlign w:val="superscript"/>
          <w:lang w:val="uk-UA"/>
        </w:rPr>
        <w:t>0</w:t>
      </w:r>
      <w:r>
        <w:rPr>
          <w:sz w:val="28"/>
          <w:szCs w:val="28"/>
          <w:lang w:val="uk-UA"/>
        </w:rPr>
        <w:t>С.</w:t>
      </w:r>
    </w:p>
    <w:p w14:paraId="233D22D2" w14:textId="77777777" w:rsidR="00FC0DC1" w:rsidRDefault="00FC0DC1" w:rsidP="00FC0DC1">
      <w:pPr>
        <w:spacing w:line="360" w:lineRule="auto"/>
        <w:ind w:firstLine="709"/>
        <w:jc w:val="both"/>
        <w:rPr>
          <w:sz w:val="28"/>
          <w:szCs w:val="28"/>
          <w:lang w:val="uk-UA"/>
        </w:rPr>
      </w:pPr>
    </w:p>
    <w:p w14:paraId="7B6D9426" w14:textId="77777777" w:rsidR="00FC0DC1" w:rsidRDefault="00FC0DC1" w:rsidP="00FC0DC1">
      <w:pPr>
        <w:spacing w:line="360" w:lineRule="auto"/>
        <w:ind w:firstLine="709"/>
        <w:jc w:val="center"/>
        <w:rPr>
          <w:sz w:val="28"/>
          <w:szCs w:val="28"/>
          <w:lang w:val="uk-UA"/>
        </w:rPr>
      </w:pPr>
      <w:r>
        <w:rPr>
          <w:noProof/>
        </w:rPr>
        <w:drawing>
          <wp:inline distT="0" distB="0" distL="0" distR="0" wp14:anchorId="78CA542C" wp14:editId="0717245F">
            <wp:extent cx="4547147" cy="35348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62638" t="23274" r="1038" b="26526"/>
                    <a:stretch/>
                  </pic:blipFill>
                  <pic:spPr bwMode="auto">
                    <a:xfrm>
                      <a:off x="0" y="0"/>
                      <a:ext cx="4851931" cy="3771815"/>
                    </a:xfrm>
                    <a:prstGeom prst="rect">
                      <a:avLst/>
                    </a:prstGeom>
                    <a:ln>
                      <a:noFill/>
                    </a:ln>
                    <a:extLst>
                      <a:ext uri="{53640926-AAD7-44D8-BBD7-CCE9431645EC}">
                        <a14:shadowObscured xmlns:a14="http://schemas.microsoft.com/office/drawing/2010/main"/>
                      </a:ext>
                    </a:extLst>
                  </pic:spPr>
                </pic:pic>
              </a:graphicData>
            </a:graphic>
          </wp:inline>
        </w:drawing>
      </w:r>
    </w:p>
    <w:p w14:paraId="35D9690C" w14:textId="0CC4B250" w:rsidR="00FC0DC1" w:rsidRDefault="005B2D49" w:rsidP="00FC0DC1">
      <w:pPr>
        <w:spacing w:line="360" w:lineRule="auto"/>
        <w:ind w:firstLine="709"/>
        <w:jc w:val="center"/>
        <w:rPr>
          <w:sz w:val="28"/>
          <w:szCs w:val="28"/>
          <w:lang w:val="uk-UA"/>
        </w:rPr>
      </w:pPr>
      <w:r>
        <w:rPr>
          <w:sz w:val="28"/>
          <w:szCs w:val="28"/>
          <w:lang w:val="uk-UA"/>
        </w:rPr>
        <w:t>Рису</w:t>
      </w:r>
      <w:r w:rsidR="00722F11">
        <w:rPr>
          <w:sz w:val="28"/>
          <w:szCs w:val="28"/>
          <w:lang w:val="uk-UA"/>
        </w:rPr>
        <w:t>нок 2.10</w:t>
      </w:r>
      <w:r w:rsidR="00FC0DC1">
        <w:rPr>
          <w:sz w:val="28"/>
          <w:szCs w:val="28"/>
          <w:lang w:val="uk-UA"/>
        </w:rPr>
        <w:t xml:space="preserve"> -</w:t>
      </w:r>
      <w:r w:rsidR="00FC0DC1" w:rsidRPr="00E11258">
        <w:rPr>
          <w:sz w:val="28"/>
          <w:szCs w:val="28"/>
          <w:lang w:val="uk-UA"/>
        </w:rPr>
        <w:t xml:space="preserve"> </w:t>
      </w:r>
      <w:r w:rsidR="00FC0DC1">
        <w:rPr>
          <w:sz w:val="28"/>
          <w:szCs w:val="28"/>
          <w:lang w:val="uk-UA"/>
        </w:rPr>
        <w:t xml:space="preserve">Розповсюдження температури </w:t>
      </w:r>
      <w:r w:rsidR="00D92A49">
        <w:rPr>
          <w:sz w:val="28"/>
          <w:szCs w:val="28"/>
          <w:lang w:val="uk-UA"/>
        </w:rPr>
        <w:t>при</w:t>
      </w:r>
      <w:r w:rsidR="00FC0DC1">
        <w:rPr>
          <w:sz w:val="28"/>
          <w:szCs w:val="28"/>
          <w:lang w:val="uk-UA"/>
        </w:rPr>
        <w:t xml:space="preserve"> 1 кВ протягом 1 мкс.</w:t>
      </w:r>
    </w:p>
    <w:p w14:paraId="709FB2EB" w14:textId="77777777" w:rsidR="00FC0DC1" w:rsidRDefault="00FC0DC1" w:rsidP="00FC0DC1">
      <w:pPr>
        <w:spacing w:line="360" w:lineRule="auto"/>
        <w:ind w:firstLine="709"/>
        <w:jc w:val="center"/>
        <w:rPr>
          <w:sz w:val="28"/>
          <w:szCs w:val="28"/>
          <w:lang w:val="uk-UA"/>
        </w:rPr>
      </w:pPr>
    </w:p>
    <w:p w14:paraId="399FDF1A" w14:textId="78261C35" w:rsidR="00FC0DC1" w:rsidRDefault="00FC0DC1" w:rsidP="00FC0DC1">
      <w:pPr>
        <w:spacing w:line="360" w:lineRule="auto"/>
        <w:ind w:firstLine="708"/>
        <w:jc w:val="both"/>
        <w:rPr>
          <w:sz w:val="28"/>
          <w:szCs w:val="28"/>
          <w:lang w:val="uk-UA"/>
        </w:rPr>
      </w:pPr>
      <w:r>
        <w:rPr>
          <w:sz w:val="28"/>
          <w:szCs w:val="28"/>
          <w:lang w:val="uk-UA"/>
        </w:rPr>
        <w:t>Було використано метод</w:t>
      </w:r>
      <w:r w:rsidR="004A23CB">
        <w:rPr>
          <w:sz w:val="28"/>
          <w:szCs w:val="28"/>
          <w:lang w:val="uk-UA"/>
        </w:rPr>
        <w:t xml:space="preserve"> </w:t>
      </w:r>
      <w:r w:rsidR="005B2D49">
        <w:rPr>
          <w:sz w:val="28"/>
          <w:szCs w:val="28"/>
          <w:lang w:val="uk-UA"/>
        </w:rPr>
        <w:t>із</w:t>
      </w:r>
      <w:r w:rsidR="00722F11">
        <w:rPr>
          <w:sz w:val="28"/>
          <w:szCs w:val="28"/>
          <w:lang w:val="uk-UA"/>
        </w:rPr>
        <w:t>отермічного контуру (Рисунок 2.11</w:t>
      </w:r>
      <w:r>
        <w:rPr>
          <w:sz w:val="28"/>
          <w:szCs w:val="28"/>
          <w:lang w:val="uk-UA"/>
        </w:rPr>
        <w:t xml:space="preserve">) для демонстрації деструкції тканини пухлини та оточуючих тканин. </w:t>
      </w:r>
      <w:r w:rsidR="00D92A49">
        <w:rPr>
          <w:sz w:val="28"/>
          <w:szCs w:val="28"/>
          <w:lang w:val="uk-UA"/>
        </w:rPr>
        <w:t>В</w:t>
      </w:r>
      <w:r>
        <w:rPr>
          <w:sz w:val="28"/>
          <w:szCs w:val="28"/>
          <w:lang w:val="uk-UA"/>
        </w:rPr>
        <w:t xml:space="preserve">становлюємо критичне значення електричного поля, яке може витримати тканина печінки </w:t>
      </w:r>
      <w:r w:rsidR="00D92A49">
        <w:rPr>
          <w:sz w:val="28"/>
          <w:szCs w:val="28"/>
          <w:lang w:val="uk-UA"/>
        </w:rPr>
        <w:t xml:space="preserve">(500 В/см) </w:t>
      </w:r>
      <w:r>
        <w:rPr>
          <w:sz w:val="28"/>
          <w:szCs w:val="28"/>
          <w:lang w:val="uk-UA"/>
        </w:rPr>
        <w:t>та проводимо дослідження.</w:t>
      </w:r>
    </w:p>
    <w:p w14:paraId="453EBA7E" w14:textId="77777777" w:rsidR="00FC0DC1" w:rsidRDefault="00FC0DC1" w:rsidP="00FC0DC1">
      <w:pPr>
        <w:spacing w:line="360" w:lineRule="auto"/>
        <w:ind w:firstLine="708"/>
        <w:jc w:val="both"/>
        <w:rPr>
          <w:sz w:val="28"/>
          <w:szCs w:val="28"/>
          <w:lang w:val="uk-UA"/>
        </w:rPr>
      </w:pPr>
    </w:p>
    <w:p w14:paraId="128549A5" w14:textId="77777777" w:rsidR="00FC0DC1" w:rsidRDefault="00FC0DC1" w:rsidP="00FC0DC1">
      <w:pPr>
        <w:spacing w:line="360" w:lineRule="auto"/>
        <w:ind w:firstLine="709"/>
        <w:jc w:val="center"/>
        <w:rPr>
          <w:sz w:val="28"/>
          <w:szCs w:val="28"/>
          <w:lang w:val="uk-UA"/>
        </w:rPr>
      </w:pPr>
      <w:r>
        <w:rPr>
          <w:noProof/>
        </w:rPr>
        <w:lastRenderedPageBreak/>
        <w:drawing>
          <wp:inline distT="0" distB="0" distL="0" distR="0" wp14:anchorId="3E543BBB" wp14:editId="2794187F">
            <wp:extent cx="4256432" cy="3289056"/>
            <wp:effectExtent l="0" t="0" r="1079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61868" t="23730" r="1422" b="25841"/>
                    <a:stretch/>
                  </pic:blipFill>
                  <pic:spPr bwMode="auto">
                    <a:xfrm>
                      <a:off x="0" y="0"/>
                      <a:ext cx="4386108" cy="3389260"/>
                    </a:xfrm>
                    <a:prstGeom prst="rect">
                      <a:avLst/>
                    </a:prstGeom>
                    <a:ln>
                      <a:noFill/>
                    </a:ln>
                    <a:extLst>
                      <a:ext uri="{53640926-AAD7-44D8-BBD7-CCE9431645EC}">
                        <a14:shadowObscured xmlns:a14="http://schemas.microsoft.com/office/drawing/2010/main"/>
                      </a:ext>
                    </a:extLst>
                  </pic:spPr>
                </pic:pic>
              </a:graphicData>
            </a:graphic>
          </wp:inline>
        </w:drawing>
      </w:r>
    </w:p>
    <w:p w14:paraId="6F5A79F0" w14:textId="6B837714" w:rsidR="00FC0DC1" w:rsidRDefault="00722F11" w:rsidP="00D92A49">
      <w:pPr>
        <w:spacing w:line="360" w:lineRule="auto"/>
        <w:ind w:firstLine="709"/>
        <w:jc w:val="center"/>
        <w:rPr>
          <w:sz w:val="28"/>
          <w:szCs w:val="28"/>
          <w:lang w:val="uk-UA"/>
        </w:rPr>
      </w:pPr>
      <w:r>
        <w:rPr>
          <w:sz w:val="28"/>
          <w:szCs w:val="28"/>
          <w:lang w:val="uk-UA"/>
        </w:rPr>
        <w:t>Рис. 2.11</w:t>
      </w:r>
      <w:r w:rsidR="00FC0DC1">
        <w:rPr>
          <w:sz w:val="28"/>
          <w:szCs w:val="28"/>
          <w:lang w:val="uk-UA"/>
        </w:rPr>
        <w:t xml:space="preserve"> – Зн</w:t>
      </w:r>
      <w:r w:rsidR="00D92A49">
        <w:rPr>
          <w:sz w:val="28"/>
          <w:szCs w:val="28"/>
          <w:lang w:val="uk-UA"/>
        </w:rPr>
        <w:t>ачення порогу електричного поля 1 кВ</w:t>
      </w:r>
      <w:r w:rsidR="00FC0DC1">
        <w:rPr>
          <w:sz w:val="28"/>
          <w:szCs w:val="28"/>
          <w:lang w:val="uk-UA"/>
        </w:rPr>
        <w:t xml:space="preserve"> протягом 1 мкс.</w:t>
      </w:r>
    </w:p>
    <w:p w14:paraId="6D2A76B1" w14:textId="77777777" w:rsidR="005B2D49" w:rsidRDefault="005B2D49" w:rsidP="00FC0DC1">
      <w:pPr>
        <w:spacing w:line="360" w:lineRule="auto"/>
        <w:ind w:firstLine="709"/>
        <w:jc w:val="both"/>
        <w:rPr>
          <w:sz w:val="28"/>
          <w:szCs w:val="28"/>
          <w:lang w:val="uk-UA"/>
        </w:rPr>
      </w:pPr>
    </w:p>
    <w:p w14:paraId="7D04CCEB" w14:textId="77777777" w:rsidR="00FC0DC1" w:rsidRDefault="00FC0DC1" w:rsidP="00FC0DC1">
      <w:pPr>
        <w:spacing w:line="360" w:lineRule="auto"/>
        <w:ind w:firstLine="709"/>
        <w:jc w:val="both"/>
        <w:rPr>
          <w:sz w:val="28"/>
          <w:szCs w:val="28"/>
          <w:lang w:val="uk-UA"/>
        </w:rPr>
      </w:pPr>
      <w:r>
        <w:rPr>
          <w:sz w:val="28"/>
          <w:szCs w:val="28"/>
          <w:lang w:val="uk-UA"/>
        </w:rPr>
        <w:t>Проаналізувавши отримані результати, можна зазначити, що для досягнення ефекту необоротної електропорації (повної/частквої загибелі клітини або її компонентів) – достатньо щоб амплітуда поданого імпульсу становила 1 кВ, при цьому імпульс не потрібно розбивати на сукупність менших за тривалістю (як у випадку оборотної елктропорації), а подати його один раз з тривалістю 1 мкс.</w:t>
      </w:r>
    </w:p>
    <w:p w14:paraId="0878730E" w14:textId="77777777" w:rsidR="00FC0DC1" w:rsidRDefault="00FC0DC1" w:rsidP="00FC0DC1">
      <w:pPr>
        <w:spacing w:line="360" w:lineRule="auto"/>
        <w:ind w:firstLine="709"/>
        <w:jc w:val="both"/>
        <w:rPr>
          <w:sz w:val="28"/>
          <w:szCs w:val="28"/>
          <w:lang w:val="uk-UA"/>
        </w:rPr>
      </w:pPr>
    </w:p>
    <w:p w14:paraId="0A285CBC" w14:textId="77777777" w:rsidR="00FC0DC1" w:rsidRDefault="00FC0DC1" w:rsidP="00FC0DC1">
      <w:pPr>
        <w:spacing w:line="360" w:lineRule="auto"/>
        <w:ind w:firstLine="709"/>
        <w:jc w:val="both"/>
        <w:rPr>
          <w:sz w:val="28"/>
          <w:szCs w:val="28"/>
          <w:lang w:val="uk-UA"/>
        </w:rPr>
      </w:pPr>
    </w:p>
    <w:p w14:paraId="7BADD775" w14:textId="47F66AEB" w:rsidR="00FC0DC1" w:rsidRPr="00107F69" w:rsidRDefault="004A23CB" w:rsidP="00942F11">
      <w:pPr>
        <w:spacing w:line="360" w:lineRule="auto"/>
        <w:ind w:firstLine="709"/>
        <w:jc w:val="both"/>
        <w:outlineLvl w:val="1"/>
        <w:rPr>
          <w:sz w:val="28"/>
          <w:szCs w:val="28"/>
          <w:lang w:val="uk-UA"/>
        </w:rPr>
      </w:pPr>
      <w:bookmarkStart w:id="20" w:name="_Toc25692054"/>
      <w:r>
        <w:rPr>
          <w:sz w:val="28"/>
          <w:szCs w:val="28"/>
          <w:lang w:val="uk-UA"/>
        </w:rPr>
        <w:t>Висновки до р</w:t>
      </w:r>
      <w:r w:rsidR="00FC0DC1" w:rsidRPr="00107F69">
        <w:rPr>
          <w:sz w:val="28"/>
          <w:szCs w:val="28"/>
          <w:lang w:val="uk-UA"/>
        </w:rPr>
        <w:t xml:space="preserve">озділу </w:t>
      </w:r>
      <w:r>
        <w:rPr>
          <w:sz w:val="28"/>
          <w:szCs w:val="28"/>
          <w:lang w:val="uk-UA"/>
        </w:rPr>
        <w:t>2</w:t>
      </w:r>
      <w:bookmarkEnd w:id="20"/>
    </w:p>
    <w:p w14:paraId="572F9039" w14:textId="77777777" w:rsidR="00FC0DC1" w:rsidRDefault="00FC0DC1" w:rsidP="00FC0DC1">
      <w:pPr>
        <w:spacing w:line="360" w:lineRule="auto"/>
        <w:ind w:firstLine="709"/>
        <w:jc w:val="both"/>
        <w:rPr>
          <w:b/>
          <w:sz w:val="28"/>
          <w:szCs w:val="28"/>
          <w:lang w:val="uk-UA"/>
        </w:rPr>
      </w:pPr>
    </w:p>
    <w:p w14:paraId="0D1EFF63" w14:textId="77777777" w:rsidR="003453C2" w:rsidRDefault="003453C2" w:rsidP="00FC0DC1">
      <w:pPr>
        <w:spacing w:line="360" w:lineRule="auto"/>
        <w:ind w:firstLine="709"/>
        <w:jc w:val="both"/>
        <w:rPr>
          <w:b/>
          <w:sz w:val="28"/>
          <w:szCs w:val="28"/>
          <w:lang w:val="uk-UA"/>
        </w:rPr>
      </w:pPr>
    </w:p>
    <w:p w14:paraId="56BCCA20" w14:textId="77777777" w:rsidR="00FC0DC1" w:rsidRDefault="00FC0DC1" w:rsidP="00FC0DC1">
      <w:pPr>
        <w:spacing w:line="360" w:lineRule="auto"/>
        <w:ind w:firstLine="709"/>
        <w:jc w:val="both"/>
        <w:rPr>
          <w:sz w:val="28"/>
          <w:szCs w:val="28"/>
          <w:lang w:val="uk-UA"/>
        </w:rPr>
      </w:pPr>
      <w:r>
        <w:rPr>
          <w:sz w:val="28"/>
          <w:szCs w:val="28"/>
          <w:lang w:val="uk-UA"/>
        </w:rPr>
        <w:t xml:space="preserve">Побудовано та проаналізовано модель для дослідження електропорації в середовищі </w:t>
      </w:r>
      <w:r>
        <w:rPr>
          <w:sz w:val="28"/>
          <w:szCs w:val="28"/>
          <w:lang w:val="en-US"/>
        </w:rPr>
        <w:t>COMSOL</w:t>
      </w:r>
      <w:r w:rsidRPr="007E01E8">
        <w:rPr>
          <w:sz w:val="28"/>
          <w:szCs w:val="28"/>
        </w:rPr>
        <w:t xml:space="preserve"> </w:t>
      </w:r>
      <w:r>
        <w:rPr>
          <w:sz w:val="28"/>
          <w:szCs w:val="28"/>
          <w:lang w:val="de-DE"/>
        </w:rPr>
        <w:t>Multiphysics</w:t>
      </w:r>
      <w:r w:rsidRPr="007E01E8">
        <w:rPr>
          <w:sz w:val="28"/>
          <w:szCs w:val="28"/>
        </w:rPr>
        <w:t xml:space="preserve"> 5.4</w:t>
      </w:r>
      <w:r>
        <w:rPr>
          <w:sz w:val="28"/>
          <w:szCs w:val="28"/>
          <w:lang w:val="uk-UA"/>
        </w:rPr>
        <w:t>. Розглянуто два випадки: застосування оборотної та необоротної електропорації.</w:t>
      </w:r>
    </w:p>
    <w:p w14:paraId="777C78C8" w14:textId="77777777" w:rsidR="005B2D49" w:rsidRDefault="00FC0DC1" w:rsidP="00FC0DC1">
      <w:pPr>
        <w:spacing w:line="360" w:lineRule="auto"/>
        <w:ind w:firstLine="709"/>
        <w:jc w:val="both"/>
        <w:rPr>
          <w:sz w:val="28"/>
          <w:szCs w:val="28"/>
          <w:lang w:val="uk-UA"/>
        </w:rPr>
      </w:pPr>
      <w:r>
        <w:rPr>
          <w:sz w:val="28"/>
          <w:szCs w:val="28"/>
          <w:lang w:val="uk-UA"/>
        </w:rPr>
        <w:t xml:space="preserve">Під час дослідження було виявлено, що для проведення успішної оборотної елетропорації повинна бути залежність між змінною часовою складовою та сталою АЧХ імпульсу. </w:t>
      </w:r>
    </w:p>
    <w:p w14:paraId="23A30B4A" w14:textId="330BE6FB" w:rsidR="00FC0DC1" w:rsidRDefault="00FC0DC1" w:rsidP="00FC0DC1">
      <w:pPr>
        <w:spacing w:line="360" w:lineRule="auto"/>
        <w:ind w:firstLine="709"/>
        <w:jc w:val="both"/>
        <w:rPr>
          <w:sz w:val="28"/>
          <w:szCs w:val="28"/>
          <w:lang w:val="uk-UA"/>
        </w:rPr>
      </w:pPr>
      <w:r>
        <w:rPr>
          <w:sz w:val="28"/>
          <w:szCs w:val="28"/>
          <w:lang w:val="uk-UA"/>
        </w:rPr>
        <w:lastRenderedPageBreak/>
        <w:t>Виходячи з результатів, отримано такі показники: загальна тривалість електричних імпульсів (з частотою 2,5 кГц та амплітудою 3 кВ) становить не більше 1 мкс.</w:t>
      </w:r>
      <w:r w:rsidR="005B2D49">
        <w:rPr>
          <w:sz w:val="28"/>
          <w:szCs w:val="28"/>
          <w:lang w:val="uk-UA"/>
        </w:rPr>
        <w:t xml:space="preserve"> Оскільки саме на проміжку часу від 0 до 1 мкс відбувається зростання електричного поля до гранично допустимих показників (деструкція навколишніх тканин мінімальна) і відповідно збільшується проникність мембрани пухлини.</w:t>
      </w:r>
    </w:p>
    <w:p w14:paraId="40F4CB4F" w14:textId="77777777" w:rsidR="00FC0DC1" w:rsidRDefault="00FC0DC1" w:rsidP="00FC0DC1">
      <w:pPr>
        <w:spacing w:line="360" w:lineRule="auto"/>
        <w:ind w:firstLine="709"/>
        <w:jc w:val="both"/>
        <w:rPr>
          <w:sz w:val="28"/>
          <w:szCs w:val="28"/>
          <w:lang w:val="uk-UA"/>
        </w:rPr>
      </w:pPr>
      <w:r>
        <w:rPr>
          <w:sz w:val="28"/>
          <w:szCs w:val="28"/>
          <w:lang w:val="uk-UA"/>
        </w:rPr>
        <w:t>Що стосується необоротної електропорації, можна зазначити, що для проведення успішної процедури достатньо щоб амплітуда поданого імпульсу становила 1 кВ, при цьому імпульс не потрібно розбивати на сукупність менших за тривалістю (як у випадку оборотної елктропорації), а подати його один раз з тривалістю 1 мкс.</w:t>
      </w:r>
    </w:p>
    <w:p w14:paraId="0FE2A612" w14:textId="77777777" w:rsidR="00FC0DC1" w:rsidRDefault="00FC0DC1" w:rsidP="00FC0DC1">
      <w:pPr>
        <w:spacing w:line="360" w:lineRule="auto"/>
        <w:ind w:firstLine="709"/>
        <w:jc w:val="both"/>
        <w:rPr>
          <w:sz w:val="28"/>
          <w:szCs w:val="28"/>
          <w:lang w:val="uk-UA"/>
        </w:rPr>
      </w:pPr>
    </w:p>
    <w:p w14:paraId="28B92543" w14:textId="77777777" w:rsidR="00FC0DC1" w:rsidRPr="00C50BB7" w:rsidRDefault="00FC0DC1" w:rsidP="00826C23">
      <w:pPr>
        <w:spacing w:line="360" w:lineRule="auto"/>
        <w:ind w:firstLine="709"/>
        <w:jc w:val="both"/>
        <w:rPr>
          <w:sz w:val="28"/>
          <w:szCs w:val="28"/>
        </w:rPr>
      </w:pPr>
    </w:p>
    <w:p w14:paraId="51DD8AA2" w14:textId="77777777" w:rsidR="00826C23" w:rsidRPr="00AB1203" w:rsidRDefault="00826C23" w:rsidP="00AB1203">
      <w:pPr>
        <w:spacing w:line="360" w:lineRule="auto"/>
        <w:ind w:firstLine="708"/>
        <w:jc w:val="both"/>
        <w:rPr>
          <w:color w:val="000000" w:themeColor="text1"/>
          <w:sz w:val="28"/>
          <w:szCs w:val="28"/>
          <w:lang w:val="uk-UA"/>
        </w:rPr>
      </w:pPr>
    </w:p>
    <w:p w14:paraId="2199C597" w14:textId="3F00335B" w:rsidR="005A6C03" w:rsidRPr="00AB1203" w:rsidRDefault="005A6C03" w:rsidP="00AB1203">
      <w:pPr>
        <w:spacing w:line="360" w:lineRule="auto"/>
        <w:ind w:firstLine="708"/>
        <w:jc w:val="both"/>
        <w:rPr>
          <w:color w:val="000000" w:themeColor="text1"/>
          <w:sz w:val="28"/>
          <w:szCs w:val="28"/>
          <w:lang w:val="uk-UA"/>
        </w:rPr>
      </w:pPr>
    </w:p>
    <w:p w14:paraId="2D15C574" w14:textId="1EA8BD77" w:rsidR="00C50BB7" w:rsidRDefault="00C50BB7">
      <w:pPr>
        <w:rPr>
          <w:sz w:val="28"/>
          <w:szCs w:val="28"/>
          <w:lang w:val="uk-UA"/>
        </w:rPr>
      </w:pPr>
      <w:r>
        <w:rPr>
          <w:sz w:val="28"/>
          <w:szCs w:val="28"/>
          <w:lang w:val="uk-UA"/>
        </w:rPr>
        <w:br w:type="page"/>
      </w:r>
    </w:p>
    <w:p w14:paraId="7E5D030C" w14:textId="4376C56D" w:rsidR="003C5C37" w:rsidRDefault="003C5C37" w:rsidP="00942F11">
      <w:pPr>
        <w:spacing w:line="360" w:lineRule="auto"/>
        <w:jc w:val="center"/>
        <w:outlineLvl w:val="0"/>
        <w:rPr>
          <w:sz w:val="28"/>
          <w:szCs w:val="28"/>
          <w:lang w:val="uk-UA"/>
        </w:rPr>
      </w:pPr>
      <w:bookmarkStart w:id="21" w:name="_Toc25692055"/>
      <w:r w:rsidRPr="009061F2">
        <w:rPr>
          <w:sz w:val="28"/>
          <w:szCs w:val="28"/>
          <w:lang w:val="uk-UA"/>
        </w:rPr>
        <w:lastRenderedPageBreak/>
        <w:t xml:space="preserve">РОЗДІЛ 3 </w:t>
      </w:r>
      <w:r w:rsidR="009E22F5">
        <w:rPr>
          <w:sz w:val="28"/>
          <w:szCs w:val="28"/>
          <w:lang w:val="uk-UA"/>
        </w:rPr>
        <w:br/>
      </w:r>
      <w:r>
        <w:rPr>
          <w:sz w:val="28"/>
          <w:szCs w:val="28"/>
          <w:lang w:val="uk-UA"/>
        </w:rPr>
        <w:t>АПАРАТНА ЧАСТИНА ЕКСПЕРИМЕНТАЛЬНОЇ СХЕМИ ДЛЯ ЕЛЕКТРОПОРАЦІЇ</w:t>
      </w:r>
      <w:bookmarkEnd w:id="21"/>
    </w:p>
    <w:p w14:paraId="05BF0EFE" w14:textId="402B2B23" w:rsidR="008D29FD" w:rsidRDefault="009C6A80" w:rsidP="00942F11">
      <w:pPr>
        <w:spacing w:line="360" w:lineRule="auto"/>
        <w:ind w:firstLine="709"/>
        <w:jc w:val="both"/>
        <w:outlineLvl w:val="1"/>
        <w:rPr>
          <w:sz w:val="28"/>
          <w:szCs w:val="28"/>
          <w:lang w:val="uk-UA"/>
        </w:rPr>
      </w:pPr>
      <w:bookmarkStart w:id="22" w:name="_Toc25692056"/>
      <w:r>
        <w:rPr>
          <w:sz w:val="28"/>
          <w:szCs w:val="28"/>
          <w:lang w:val="uk-UA"/>
        </w:rPr>
        <w:t>3</w:t>
      </w:r>
      <w:r w:rsidR="008D29FD">
        <w:rPr>
          <w:sz w:val="28"/>
          <w:szCs w:val="28"/>
          <w:lang w:val="uk-UA"/>
        </w:rPr>
        <w:t>.1 Обґрунтування обраної області застосування електропорації</w:t>
      </w:r>
      <w:bookmarkEnd w:id="22"/>
      <w:r w:rsidR="00A862E7">
        <w:rPr>
          <w:sz w:val="28"/>
          <w:szCs w:val="28"/>
          <w:lang w:val="uk-UA"/>
        </w:rPr>
        <w:t xml:space="preserve"> </w:t>
      </w:r>
    </w:p>
    <w:p w14:paraId="0DAECD17" w14:textId="77777777" w:rsidR="008D29FD" w:rsidRDefault="008D29FD" w:rsidP="008D29FD">
      <w:pPr>
        <w:spacing w:line="360" w:lineRule="auto"/>
        <w:ind w:firstLine="709"/>
        <w:jc w:val="both"/>
        <w:rPr>
          <w:sz w:val="28"/>
          <w:szCs w:val="28"/>
          <w:lang w:val="uk-UA"/>
        </w:rPr>
      </w:pPr>
    </w:p>
    <w:p w14:paraId="05FEA248" w14:textId="77777777" w:rsidR="008D29FD" w:rsidRDefault="008D29FD" w:rsidP="008D29FD">
      <w:pPr>
        <w:spacing w:line="360" w:lineRule="auto"/>
        <w:ind w:firstLine="709"/>
        <w:jc w:val="both"/>
        <w:rPr>
          <w:sz w:val="28"/>
          <w:szCs w:val="28"/>
          <w:lang w:val="uk-UA"/>
        </w:rPr>
      </w:pPr>
    </w:p>
    <w:p w14:paraId="14A45D1B" w14:textId="60C01B4A" w:rsidR="008D29FD" w:rsidRPr="005B1180" w:rsidRDefault="008D29FD" w:rsidP="008D29FD">
      <w:pPr>
        <w:spacing w:line="360" w:lineRule="auto"/>
        <w:ind w:firstLine="709"/>
        <w:jc w:val="both"/>
        <w:rPr>
          <w:rFonts w:eastAsia="Times New Roman"/>
          <w:color w:val="000000"/>
          <w:sz w:val="28"/>
          <w:szCs w:val="28"/>
          <w:shd w:val="clear" w:color="auto" w:fill="FFFFFF"/>
          <w:lang w:val="uk-UA"/>
        </w:rPr>
      </w:pPr>
      <w:r>
        <w:rPr>
          <w:sz w:val="28"/>
          <w:szCs w:val="28"/>
          <w:lang w:val="uk-UA"/>
        </w:rPr>
        <w:t>Після проведення аналізу: областей в яких використовують електропорацію, апаратів для електропорації</w:t>
      </w:r>
      <w:r w:rsidR="008F3105">
        <w:rPr>
          <w:sz w:val="28"/>
          <w:szCs w:val="28"/>
          <w:lang w:val="uk-UA"/>
        </w:rPr>
        <w:t xml:space="preserve">, електродів для електропорації та проведення моделювання електропорації в середовищі </w:t>
      </w:r>
      <w:r w:rsidR="008F3105">
        <w:rPr>
          <w:sz w:val="28"/>
          <w:szCs w:val="28"/>
          <w:lang w:val="en-US"/>
        </w:rPr>
        <w:t>COMSOL</w:t>
      </w:r>
      <w:r w:rsidR="008F3105">
        <w:rPr>
          <w:sz w:val="28"/>
          <w:szCs w:val="28"/>
          <w:lang w:val="uk-UA"/>
        </w:rPr>
        <w:t xml:space="preserve"> </w:t>
      </w:r>
      <w:r>
        <w:rPr>
          <w:sz w:val="28"/>
          <w:szCs w:val="28"/>
          <w:lang w:val="uk-UA"/>
        </w:rPr>
        <w:t>– було вирішено обрати область застосування електропорації, а саме: “Інвазивна електропорація для електрохімеотерапії</w:t>
      </w:r>
      <w:r>
        <w:rPr>
          <w:rFonts w:eastAsia="Times New Roman"/>
          <w:color w:val="000000"/>
          <w:sz w:val="28"/>
          <w:szCs w:val="28"/>
          <w:shd w:val="clear" w:color="auto" w:fill="FFFFFF"/>
          <w:lang w:val="uk-UA"/>
        </w:rPr>
        <w:t>”</w:t>
      </w:r>
      <w:r w:rsidR="003657C7">
        <w:rPr>
          <w:rFonts w:eastAsia="Times New Roman"/>
          <w:color w:val="000000"/>
          <w:sz w:val="28"/>
          <w:szCs w:val="28"/>
          <w:shd w:val="clear" w:color="auto" w:fill="FFFFFF"/>
          <w:lang w:val="uk-UA"/>
        </w:rPr>
        <w:t xml:space="preserve">. Обравши область, необхідно </w:t>
      </w:r>
      <w:r>
        <w:rPr>
          <w:rFonts w:eastAsia="Times New Roman"/>
          <w:color w:val="000000"/>
          <w:sz w:val="28"/>
          <w:szCs w:val="28"/>
          <w:shd w:val="clear" w:color="auto" w:fill="FFFFFF"/>
          <w:lang w:val="uk-UA"/>
        </w:rPr>
        <w:t xml:space="preserve">оптимізувати відповідні параметри для макету приладу, який в подальшому можна буде використовувати для лабораторних досліджень. </w:t>
      </w:r>
    </w:p>
    <w:p w14:paraId="00948A16" w14:textId="364F7E6D" w:rsidR="008D29FD" w:rsidRDefault="008D29FD" w:rsidP="008D29FD">
      <w:pPr>
        <w:spacing w:line="360" w:lineRule="auto"/>
        <w:ind w:firstLine="709"/>
        <w:jc w:val="both"/>
        <w:rPr>
          <w:rFonts w:eastAsia="Times New Roman"/>
          <w:color w:val="000000"/>
          <w:sz w:val="28"/>
          <w:szCs w:val="28"/>
          <w:shd w:val="clear" w:color="auto" w:fill="FFFFFF"/>
          <w:lang w:val="uk-UA"/>
        </w:rPr>
      </w:pPr>
      <w:r>
        <w:rPr>
          <w:rFonts w:eastAsia="Times New Roman"/>
          <w:color w:val="000000"/>
          <w:sz w:val="28"/>
          <w:szCs w:val="28"/>
          <w:shd w:val="clear" w:color="auto" w:fill="FFFFFF"/>
          <w:lang w:val="uk-UA"/>
        </w:rPr>
        <w:t>Загалом для проведення операцій апарат для електропорації онкологічний повинен генерувати імпульси з такими характеристиками</w:t>
      </w:r>
      <w:r w:rsidR="00B60C8E">
        <w:rPr>
          <w:rFonts w:eastAsia="Times New Roman"/>
          <w:color w:val="000000"/>
          <w:sz w:val="28"/>
          <w:szCs w:val="28"/>
          <w:shd w:val="clear" w:color="auto" w:fill="FFFFFF"/>
          <w:lang w:val="uk-UA"/>
        </w:rPr>
        <w:t xml:space="preserve"> (Таблиця</w:t>
      </w:r>
      <w:r w:rsidR="004F59FF">
        <w:rPr>
          <w:rFonts w:eastAsia="Times New Roman"/>
          <w:color w:val="000000"/>
          <w:sz w:val="28"/>
          <w:szCs w:val="28"/>
          <w:shd w:val="clear" w:color="auto" w:fill="FFFFFF"/>
          <w:lang w:val="uk-UA"/>
        </w:rPr>
        <w:t xml:space="preserve"> 3</w:t>
      </w:r>
      <w:r>
        <w:rPr>
          <w:rFonts w:eastAsia="Times New Roman"/>
          <w:color w:val="000000"/>
          <w:sz w:val="28"/>
          <w:szCs w:val="28"/>
          <w:shd w:val="clear" w:color="auto" w:fill="FFFFFF"/>
          <w:lang w:val="uk-UA"/>
        </w:rPr>
        <w:t>.1).</w:t>
      </w:r>
    </w:p>
    <w:p w14:paraId="5D822716" w14:textId="77777777" w:rsidR="008D29FD" w:rsidRDefault="008D29FD" w:rsidP="008D29FD">
      <w:pPr>
        <w:spacing w:line="360" w:lineRule="auto"/>
        <w:ind w:firstLine="709"/>
        <w:jc w:val="both"/>
        <w:rPr>
          <w:rFonts w:eastAsia="Times New Roman"/>
          <w:color w:val="000000"/>
          <w:sz w:val="28"/>
          <w:szCs w:val="28"/>
          <w:shd w:val="clear" w:color="auto" w:fill="FFFFFF"/>
          <w:lang w:val="uk-UA"/>
        </w:rPr>
      </w:pPr>
    </w:p>
    <w:p w14:paraId="65226091" w14:textId="11569FEA" w:rsidR="008D29FD" w:rsidRDefault="009C6A80" w:rsidP="008D29FD">
      <w:pPr>
        <w:spacing w:line="360" w:lineRule="auto"/>
        <w:ind w:firstLine="709"/>
        <w:jc w:val="both"/>
        <w:rPr>
          <w:rFonts w:eastAsia="Times New Roman"/>
          <w:color w:val="000000"/>
          <w:sz w:val="28"/>
          <w:szCs w:val="28"/>
          <w:shd w:val="clear" w:color="auto" w:fill="FFFFFF"/>
          <w:lang w:val="uk-UA"/>
        </w:rPr>
      </w:pPr>
      <w:r>
        <w:rPr>
          <w:rFonts w:eastAsia="Times New Roman"/>
          <w:color w:val="000000"/>
          <w:sz w:val="28"/>
          <w:szCs w:val="28"/>
          <w:shd w:val="clear" w:color="auto" w:fill="FFFFFF"/>
          <w:lang w:val="uk-UA"/>
        </w:rPr>
        <w:t>Таблиця 3</w:t>
      </w:r>
      <w:r w:rsidR="008D29FD">
        <w:rPr>
          <w:rFonts w:eastAsia="Times New Roman"/>
          <w:color w:val="000000"/>
          <w:sz w:val="28"/>
          <w:szCs w:val="28"/>
          <w:shd w:val="clear" w:color="auto" w:fill="FFFFFF"/>
          <w:lang w:val="uk-UA"/>
        </w:rPr>
        <w:t>.1 – Параметри імпульсів для електропорації</w:t>
      </w:r>
    </w:p>
    <w:tbl>
      <w:tblPr>
        <w:tblStyle w:val="a4"/>
        <w:tblW w:w="0" w:type="auto"/>
        <w:tblLook w:val="04A0" w:firstRow="1" w:lastRow="0" w:firstColumn="1" w:lastColumn="0" w:noHBand="0" w:noVBand="1"/>
      </w:tblPr>
      <w:tblGrid>
        <w:gridCol w:w="3113"/>
        <w:gridCol w:w="3113"/>
        <w:gridCol w:w="3113"/>
      </w:tblGrid>
      <w:tr w:rsidR="008D29FD" w:rsidRPr="0038272C" w14:paraId="658A9A1B" w14:textId="77777777" w:rsidTr="004A7F70">
        <w:tc>
          <w:tcPr>
            <w:tcW w:w="3113" w:type="dxa"/>
            <w:tcBorders>
              <w:top w:val="nil"/>
              <w:left w:val="nil"/>
              <w:bottom w:val="single" w:sz="4" w:space="0" w:color="auto"/>
              <w:right w:val="single" w:sz="4" w:space="0" w:color="auto"/>
            </w:tcBorders>
            <w:vAlign w:val="center"/>
          </w:tcPr>
          <w:p w14:paraId="72DF7D5B" w14:textId="77777777" w:rsidR="008D29FD" w:rsidRPr="0038272C" w:rsidRDefault="008D29FD" w:rsidP="004A7F70">
            <w:pPr>
              <w:jc w:val="center"/>
              <w:rPr>
                <w:color w:val="000000"/>
                <w:sz w:val="24"/>
                <w:szCs w:val="24"/>
                <w:shd w:val="clear" w:color="auto" w:fill="FFFFFF"/>
                <w:lang w:val="uk-UA"/>
              </w:rPr>
            </w:pPr>
          </w:p>
        </w:tc>
        <w:tc>
          <w:tcPr>
            <w:tcW w:w="3113" w:type="dxa"/>
            <w:tcBorders>
              <w:left w:val="single" w:sz="4" w:space="0" w:color="auto"/>
            </w:tcBorders>
            <w:vAlign w:val="center"/>
          </w:tcPr>
          <w:p w14:paraId="02D8EE5E" w14:textId="77777777" w:rsidR="008D29FD" w:rsidRPr="0038272C" w:rsidRDefault="008D29FD" w:rsidP="004A7F70">
            <w:pPr>
              <w:jc w:val="center"/>
              <w:rPr>
                <w:color w:val="000000"/>
                <w:sz w:val="24"/>
                <w:szCs w:val="24"/>
                <w:shd w:val="clear" w:color="auto" w:fill="FFFFFF"/>
                <w:lang w:val="uk-UA"/>
              </w:rPr>
            </w:pPr>
            <w:r w:rsidRPr="0038272C">
              <w:rPr>
                <w:color w:val="000000"/>
                <w:sz w:val="24"/>
                <w:szCs w:val="24"/>
                <w:shd w:val="clear" w:color="auto" w:fill="FFFFFF"/>
                <w:lang w:val="uk-UA"/>
              </w:rPr>
              <w:t>Оборотна</w:t>
            </w:r>
          </w:p>
        </w:tc>
        <w:tc>
          <w:tcPr>
            <w:tcW w:w="3113" w:type="dxa"/>
            <w:vAlign w:val="center"/>
          </w:tcPr>
          <w:p w14:paraId="573D4B9D" w14:textId="77777777" w:rsidR="008D29FD" w:rsidRPr="0038272C" w:rsidRDefault="008D29FD" w:rsidP="004A7F70">
            <w:pPr>
              <w:jc w:val="center"/>
              <w:rPr>
                <w:color w:val="000000"/>
                <w:sz w:val="24"/>
                <w:szCs w:val="24"/>
                <w:shd w:val="clear" w:color="auto" w:fill="FFFFFF"/>
                <w:lang w:val="uk-UA"/>
              </w:rPr>
            </w:pPr>
            <w:r w:rsidRPr="0038272C">
              <w:rPr>
                <w:color w:val="000000"/>
                <w:sz w:val="24"/>
                <w:szCs w:val="24"/>
                <w:shd w:val="clear" w:color="auto" w:fill="FFFFFF"/>
                <w:lang w:val="uk-UA"/>
              </w:rPr>
              <w:t>Необоротна</w:t>
            </w:r>
          </w:p>
        </w:tc>
      </w:tr>
      <w:tr w:rsidR="008D29FD" w:rsidRPr="0038272C" w14:paraId="2EF75B69" w14:textId="77777777" w:rsidTr="004A7F70">
        <w:tc>
          <w:tcPr>
            <w:tcW w:w="3113" w:type="dxa"/>
            <w:tcBorders>
              <w:top w:val="single" w:sz="4" w:space="0" w:color="auto"/>
            </w:tcBorders>
            <w:vAlign w:val="center"/>
          </w:tcPr>
          <w:p w14:paraId="1146E703" w14:textId="77777777" w:rsidR="008D29FD" w:rsidRPr="0038272C" w:rsidRDefault="008D29FD" w:rsidP="004A7F70">
            <w:pPr>
              <w:rPr>
                <w:color w:val="000000"/>
                <w:sz w:val="24"/>
                <w:szCs w:val="24"/>
                <w:shd w:val="clear" w:color="auto" w:fill="FFFFFF"/>
                <w:lang w:val="uk-UA"/>
              </w:rPr>
            </w:pPr>
            <w:r w:rsidRPr="0038272C">
              <w:rPr>
                <w:color w:val="000000"/>
                <w:sz w:val="24"/>
                <w:szCs w:val="24"/>
                <w:shd w:val="clear" w:color="auto" w:fill="FFFFFF"/>
                <w:lang w:val="uk-UA"/>
              </w:rPr>
              <w:t>Амплітуда напруги</w:t>
            </w:r>
          </w:p>
        </w:tc>
        <w:tc>
          <w:tcPr>
            <w:tcW w:w="3113" w:type="dxa"/>
            <w:vAlign w:val="center"/>
          </w:tcPr>
          <w:p w14:paraId="68191276" w14:textId="77777777" w:rsidR="008D29FD" w:rsidRPr="0038272C" w:rsidRDefault="008D29FD" w:rsidP="004A7F70">
            <w:pPr>
              <w:jc w:val="center"/>
              <w:rPr>
                <w:color w:val="000000"/>
                <w:sz w:val="24"/>
                <w:szCs w:val="24"/>
                <w:shd w:val="clear" w:color="auto" w:fill="FFFFFF"/>
                <w:lang w:val="uk-UA"/>
              </w:rPr>
            </w:pPr>
            <w:r w:rsidRPr="0038272C">
              <w:rPr>
                <w:color w:val="000000"/>
                <w:sz w:val="24"/>
                <w:szCs w:val="24"/>
                <w:shd w:val="clear" w:color="auto" w:fill="FFFFFF"/>
                <w:lang w:val="uk-UA"/>
              </w:rPr>
              <w:t>~ 3 кВ</w:t>
            </w:r>
          </w:p>
        </w:tc>
        <w:tc>
          <w:tcPr>
            <w:tcW w:w="3113" w:type="dxa"/>
            <w:vAlign w:val="center"/>
          </w:tcPr>
          <w:p w14:paraId="24E637CC" w14:textId="77777777" w:rsidR="008D29FD" w:rsidRPr="0038272C" w:rsidRDefault="008D29FD" w:rsidP="004A7F70">
            <w:pPr>
              <w:jc w:val="center"/>
              <w:rPr>
                <w:color w:val="000000"/>
                <w:sz w:val="24"/>
                <w:szCs w:val="24"/>
                <w:shd w:val="clear" w:color="auto" w:fill="FFFFFF"/>
                <w:lang w:val="uk-UA"/>
              </w:rPr>
            </w:pPr>
            <w:r w:rsidRPr="0038272C">
              <w:rPr>
                <w:color w:val="000000"/>
                <w:sz w:val="24"/>
                <w:szCs w:val="24"/>
                <w:shd w:val="clear" w:color="auto" w:fill="FFFFFF"/>
                <w:lang w:val="uk-UA"/>
              </w:rPr>
              <w:t>~ 1 кВ</w:t>
            </w:r>
          </w:p>
        </w:tc>
      </w:tr>
      <w:tr w:rsidR="008D29FD" w:rsidRPr="0038272C" w14:paraId="25D99143" w14:textId="77777777" w:rsidTr="004A7F70">
        <w:tc>
          <w:tcPr>
            <w:tcW w:w="3113" w:type="dxa"/>
            <w:vAlign w:val="center"/>
          </w:tcPr>
          <w:p w14:paraId="627A9DDD" w14:textId="77777777" w:rsidR="008D29FD" w:rsidRPr="0038272C" w:rsidRDefault="008D29FD" w:rsidP="004A7F70">
            <w:pPr>
              <w:rPr>
                <w:color w:val="000000"/>
                <w:sz w:val="24"/>
                <w:szCs w:val="24"/>
                <w:shd w:val="clear" w:color="auto" w:fill="FFFFFF"/>
                <w:lang w:val="uk-UA"/>
              </w:rPr>
            </w:pPr>
            <w:r w:rsidRPr="0038272C">
              <w:rPr>
                <w:color w:val="000000"/>
                <w:sz w:val="24"/>
                <w:szCs w:val="24"/>
                <w:shd w:val="clear" w:color="auto" w:fill="FFFFFF"/>
                <w:lang w:val="uk-UA"/>
              </w:rPr>
              <w:t>Тривалість імпульсу</w:t>
            </w:r>
          </w:p>
        </w:tc>
        <w:tc>
          <w:tcPr>
            <w:tcW w:w="3113" w:type="dxa"/>
            <w:vAlign w:val="center"/>
          </w:tcPr>
          <w:p w14:paraId="15071582" w14:textId="77777777" w:rsidR="008D29FD" w:rsidRPr="0038272C" w:rsidRDefault="008D29FD" w:rsidP="004A7F70">
            <w:pPr>
              <w:jc w:val="center"/>
              <w:rPr>
                <w:color w:val="000000"/>
                <w:sz w:val="24"/>
                <w:szCs w:val="24"/>
                <w:shd w:val="clear" w:color="auto" w:fill="FFFFFF"/>
                <w:lang w:val="uk-UA"/>
              </w:rPr>
            </w:pPr>
            <w:r w:rsidRPr="0038272C">
              <w:rPr>
                <w:color w:val="000000"/>
                <w:sz w:val="24"/>
                <w:szCs w:val="24"/>
                <w:shd w:val="clear" w:color="auto" w:fill="FFFFFF"/>
                <w:lang w:val="en-US"/>
              </w:rPr>
              <w:t xml:space="preserve">[0,1] </w:t>
            </w:r>
            <w:r w:rsidRPr="0038272C">
              <w:rPr>
                <w:color w:val="000000"/>
                <w:sz w:val="24"/>
                <w:szCs w:val="24"/>
                <w:shd w:val="clear" w:color="auto" w:fill="FFFFFF"/>
                <w:lang w:val="uk-UA"/>
              </w:rPr>
              <w:t>мкс</w:t>
            </w:r>
          </w:p>
        </w:tc>
        <w:tc>
          <w:tcPr>
            <w:tcW w:w="3113" w:type="dxa"/>
            <w:vAlign w:val="center"/>
          </w:tcPr>
          <w:p w14:paraId="4BD0D71F" w14:textId="77777777" w:rsidR="008D29FD" w:rsidRPr="0038272C" w:rsidRDefault="008D29FD" w:rsidP="004A7F70">
            <w:pPr>
              <w:jc w:val="center"/>
              <w:rPr>
                <w:color w:val="000000"/>
                <w:sz w:val="24"/>
                <w:szCs w:val="24"/>
                <w:shd w:val="clear" w:color="auto" w:fill="FFFFFF"/>
                <w:lang w:val="uk-UA"/>
              </w:rPr>
            </w:pPr>
            <w:r w:rsidRPr="0038272C">
              <w:rPr>
                <w:color w:val="000000"/>
                <w:sz w:val="24"/>
                <w:szCs w:val="24"/>
                <w:shd w:val="clear" w:color="auto" w:fill="FFFFFF"/>
                <w:lang w:val="uk-UA"/>
              </w:rPr>
              <w:t>1 мкс</w:t>
            </w:r>
          </w:p>
        </w:tc>
      </w:tr>
    </w:tbl>
    <w:p w14:paraId="5B64EE30" w14:textId="44E3BDD9" w:rsidR="008D29FD" w:rsidRDefault="008D29FD" w:rsidP="003657C7">
      <w:pPr>
        <w:spacing w:line="360" w:lineRule="auto"/>
        <w:jc w:val="both"/>
        <w:rPr>
          <w:sz w:val="28"/>
          <w:szCs w:val="28"/>
          <w:lang w:val="uk-UA"/>
        </w:rPr>
      </w:pPr>
    </w:p>
    <w:p w14:paraId="4A12962E" w14:textId="77777777" w:rsidR="008D29FD" w:rsidRDefault="008D29FD" w:rsidP="008D29FD">
      <w:pPr>
        <w:spacing w:line="360" w:lineRule="auto"/>
        <w:ind w:firstLine="709"/>
        <w:jc w:val="both"/>
        <w:rPr>
          <w:sz w:val="28"/>
          <w:szCs w:val="28"/>
          <w:lang w:val="uk-UA"/>
        </w:rPr>
      </w:pPr>
      <w:r>
        <w:rPr>
          <w:sz w:val="28"/>
          <w:szCs w:val="28"/>
          <w:lang w:val="uk-UA"/>
        </w:rPr>
        <w:t>Проте для демонстрації електропорації в лабораторних дослідженнях можна використати жирову тканину, на ній застосувати метод кінцевих елементів за допомогою електродів конструкції: голки в середині плоскої тканини та пластинки навколо складеної тканини (збудження ~ 200 В).</w:t>
      </w:r>
    </w:p>
    <w:p w14:paraId="2B5419B8" w14:textId="77777777" w:rsidR="008D29FD" w:rsidRPr="00AB1203" w:rsidRDefault="008D29FD" w:rsidP="00AB1203">
      <w:pPr>
        <w:spacing w:line="360" w:lineRule="auto"/>
        <w:ind w:firstLine="708"/>
        <w:jc w:val="both"/>
        <w:rPr>
          <w:color w:val="000000" w:themeColor="text1"/>
          <w:sz w:val="28"/>
          <w:szCs w:val="28"/>
          <w:lang w:val="uk-UA"/>
        </w:rPr>
      </w:pPr>
    </w:p>
    <w:p w14:paraId="5322BFDF" w14:textId="77777777" w:rsidR="00A862E7" w:rsidRPr="00AB1203" w:rsidRDefault="00A862E7" w:rsidP="00AB1203">
      <w:pPr>
        <w:spacing w:line="360" w:lineRule="auto"/>
        <w:ind w:firstLine="708"/>
        <w:jc w:val="both"/>
        <w:rPr>
          <w:color w:val="000000" w:themeColor="text1"/>
          <w:sz w:val="28"/>
          <w:szCs w:val="28"/>
          <w:lang w:val="uk-UA"/>
        </w:rPr>
      </w:pPr>
    </w:p>
    <w:p w14:paraId="7727BCE7" w14:textId="77777777" w:rsidR="00A862E7" w:rsidRPr="00AB1203" w:rsidRDefault="00A862E7" w:rsidP="00AB1203">
      <w:pPr>
        <w:spacing w:line="360" w:lineRule="auto"/>
        <w:ind w:firstLine="708"/>
        <w:jc w:val="both"/>
        <w:rPr>
          <w:color w:val="000000" w:themeColor="text1"/>
          <w:sz w:val="28"/>
          <w:szCs w:val="28"/>
          <w:lang w:val="uk-UA"/>
        </w:rPr>
      </w:pPr>
    </w:p>
    <w:p w14:paraId="4A86E387" w14:textId="77777777" w:rsidR="00A862E7" w:rsidRPr="00AB1203" w:rsidRDefault="00A862E7" w:rsidP="00AB1203">
      <w:pPr>
        <w:spacing w:line="360" w:lineRule="auto"/>
        <w:ind w:firstLine="708"/>
        <w:jc w:val="both"/>
        <w:rPr>
          <w:color w:val="000000" w:themeColor="text1"/>
          <w:sz w:val="28"/>
          <w:szCs w:val="28"/>
          <w:lang w:val="uk-UA"/>
        </w:rPr>
      </w:pPr>
    </w:p>
    <w:p w14:paraId="17E80350" w14:textId="77777777" w:rsidR="00A862E7" w:rsidRPr="00AB1203" w:rsidRDefault="00A862E7" w:rsidP="00AB1203">
      <w:pPr>
        <w:spacing w:line="360" w:lineRule="auto"/>
        <w:ind w:firstLine="708"/>
        <w:jc w:val="both"/>
        <w:rPr>
          <w:color w:val="000000" w:themeColor="text1"/>
          <w:sz w:val="28"/>
          <w:szCs w:val="28"/>
          <w:lang w:val="uk-UA"/>
        </w:rPr>
      </w:pPr>
    </w:p>
    <w:p w14:paraId="4FAB2F78" w14:textId="5D076626" w:rsidR="00A862E7" w:rsidRDefault="00B84F62" w:rsidP="00A41031">
      <w:pPr>
        <w:spacing w:line="360" w:lineRule="auto"/>
        <w:ind w:firstLine="709"/>
        <w:jc w:val="both"/>
        <w:outlineLvl w:val="1"/>
        <w:rPr>
          <w:sz w:val="28"/>
          <w:szCs w:val="28"/>
          <w:lang w:val="uk-UA"/>
        </w:rPr>
      </w:pPr>
      <w:bookmarkStart w:id="23" w:name="_Toc25692057"/>
      <w:r>
        <w:rPr>
          <w:sz w:val="28"/>
          <w:szCs w:val="28"/>
          <w:lang w:val="uk-UA"/>
        </w:rPr>
        <w:lastRenderedPageBreak/>
        <w:t>3.2</w:t>
      </w:r>
      <w:r w:rsidR="00A862E7">
        <w:rPr>
          <w:sz w:val="28"/>
          <w:szCs w:val="28"/>
          <w:lang w:val="uk-UA"/>
        </w:rPr>
        <w:t xml:space="preserve"> </w:t>
      </w:r>
      <w:r w:rsidR="00A862E7" w:rsidRPr="00A41031">
        <w:rPr>
          <w:sz w:val="28"/>
          <w:szCs w:val="28"/>
          <w:lang w:val="uk-UA"/>
        </w:rPr>
        <w:t>Підбір елементів електричної схеми для відтворення ефекту електропорації для використання в лабораторних дослідженнях</w:t>
      </w:r>
      <w:bookmarkEnd w:id="23"/>
    </w:p>
    <w:p w14:paraId="7548E4AF" w14:textId="77777777" w:rsidR="00A862E7" w:rsidRDefault="00A862E7" w:rsidP="00A862E7">
      <w:pPr>
        <w:spacing w:line="360" w:lineRule="auto"/>
        <w:jc w:val="both"/>
        <w:rPr>
          <w:sz w:val="28"/>
          <w:szCs w:val="28"/>
          <w:lang w:val="uk-UA"/>
        </w:rPr>
      </w:pPr>
    </w:p>
    <w:p w14:paraId="087A0277" w14:textId="77777777" w:rsidR="00A862E7" w:rsidRDefault="00A862E7" w:rsidP="00A862E7">
      <w:pPr>
        <w:spacing w:line="360" w:lineRule="auto"/>
        <w:ind w:firstLine="709"/>
        <w:jc w:val="both"/>
        <w:rPr>
          <w:sz w:val="28"/>
          <w:szCs w:val="28"/>
          <w:lang w:val="uk-UA"/>
        </w:rPr>
      </w:pPr>
    </w:p>
    <w:p w14:paraId="514BFB6D" w14:textId="64A711EE" w:rsidR="00491B1B" w:rsidRDefault="00AC3F6A" w:rsidP="00491B1B">
      <w:pPr>
        <w:spacing w:line="360" w:lineRule="auto"/>
        <w:ind w:firstLine="709"/>
        <w:jc w:val="both"/>
        <w:rPr>
          <w:sz w:val="28"/>
          <w:szCs w:val="28"/>
          <w:lang w:val="uk-UA"/>
        </w:rPr>
      </w:pPr>
      <w:r w:rsidRPr="00AC3F6A">
        <w:rPr>
          <w:sz w:val="28"/>
          <w:szCs w:val="28"/>
          <w:lang w:val="uk-UA"/>
        </w:rPr>
        <w:t>При створенні структурної схеми (</w:t>
      </w:r>
      <w:r w:rsidRPr="00DC7754">
        <w:rPr>
          <w:sz w:val="28"/>
          <w:szCs w:val="28"/>
          <w:lang w:val="uk-UA"/>
        </w:rPr>
        <w:t xml:space="preserve">Рисунок </w:t>
      </w:r>
      <w:r w:rsidR="00DC7754" w:rsidRPr="00DC7754">
        <w:rPr>
          <w:sz w:val="28"/>
          <w:szCs w:val="28"/>
          <w:lang w:val="uk-UA"/>
        </w:rPr>
        <w:t>3.</w:t>
      </w:r>
      <w:r w:rsidRPr="00DC7754">
        <w:rPr>
          <w:sz w:val="28"/>
          <w:szCs w:val="28"/>
          <w:lang w:val="uk-UA"/>
        </w:rPr>
        <w:t>1</w:t>
      </w:r>
      <w:r w:rsidRPr="00AC3F6A">
        <w:rPr>
          <w:sz w:val="28"/>
          <w:szCs w:val="28"/>
          <w:lang w:val="uk-UA"/>
        </w:rPr>
        <w:t xml:space="preserve">), було використано доступні та прості у використанні елементи, які є бюджетними, загальновживаними та досить простими у використанні. </w:t>
      </w:r>
    </w:p>
    <w:p w14:paraId="2DE0F268" w14:textId="77777777" w:rsidR="00491B1B" w:rsidRDefault="00491B1B" w:rsidP="00491B1B">
      <w:pPr>
        <w:spacing w:line="360" w:lineRule="auto"/>
        <w:ind w:firstLine="709"/>
        <w:jc w:val="both"/>
        <w:rPr>
          <w:sz w:val="28"/>
          <w:szCs w:val="28"/>
          <w:lang w:val="uk-UA"/>
        </w:rPr>
      </w:pPr>
    </w:p>
    <w:p w14:paraId="49234589" w14:textId="3C7712A5" w:rsidR="00AC3F6A" w:rsidRDefault="00491B1B" w:rsidP="00491B1B">
      <w:pPr>
        <w:spacing w:line="360" w:lineRule="auto"/>
        <w:jc w:val="center"/>
        <w:rPr>
          <w:sz w:val="28"/>
          <w:szCs w:val="28"/>
          <w:lang w:val="uk-UA"/>
        </w:rPr>
      </w:pPr>
      <w:r>
        <w:rPr>
          <w:noProof/>
          <w:sz w:val="28"/>
          <w:szCs w:val="28"/>
        </w:rPr>
        <w:drawing>
          <wp:inline distT="0" distB="0" distL="0" distR="0" wp14:anchorId="79F6E133" wp14:editId="308CEC8A">
            <wp:extent cx="5932170" cy="2525486"/>
            <wp:effectExtent l="0" t="0" r="11430" b="0"/>
            <wp:docPr id="108" name="Рисунок 108" descr="Знімок%20екрана%202019-11-23%20о%2019.36.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німок%20екрана%202019-11-23%20о%2019.36.02.png"/>
                    <pic:cNvPicPr>
                      <a:picLocks noChangeAspect="1" noChangeArrowheads="1"/>
                    </pic:cNvPicPr>
                  </pic:nvPicPr>
                  <pic:blipFill rotWithShape="1">
                    <a:blip r:embed="rId38">
                      <a:extLst>
                        <a:ext uri="{28A0092B-C50C-407E-A947-70E740481C1C}">
                          <a14:useLocalDpi xmlns:a14="http://schemas.microsoft.com/office/drawing/2010/main" val="0"/>
                        </a:ext>
                      </a:extLst>
                    </a:blip>
                    <a:srcRect t="2521"/>
                    <a:stretch/>
                  </pic:blipFill>
                  <pic:spPr bwMode="auto">
                    <a:xfrm>
                      <a:off x="0" y="0"/>
                      <a:ext cx="5932170" cy="2525486"/>
                    </a:xfrm>
                    <a:prstGeom prst="rect">
                      <a:avLst/>
                    </a:prstGeom>
                    <a:noFill/>
                    <a:ln>
                      <a:noFill/>
                    </a:ln>
                    <a:extLst>
                      <a:ext uri="{53640926-AAD7-44D8-BBD7-CCE9431645EC}">
                        <a14:shadowObscured xmlns:a14="http://schemas.microsoft.com/office/drawing/2010/main"/>
                      </a:ext>
                    </a:extLst>
                  </pic:spPr>
                </pic:pic>
              </a:graphicData>
            </a:graphic>
          </wp:inline>
        </w:drawing>
      </w:r>
    </w:p>
    <w:p w14:paraId="434E6C7A" w14:textId="7867BD6F" w:rsidR="00491B1B" w:rsidRDefault="00491B1B" w:rsidP="00491B1B">
      <w:pPr>
        <w:spacing w:line="360" w:lineRule="auto"/>
        <w:ind w:firstLine="709"/>
        <w:jc w:val="center"/>
        <w:rPr>
          <w:sz w:val="28"/>
          <w:szCs w:val="28"/>
          <w:lang w:val="uk-UA"/>
        </w:rPr>
      </w:pPr>
      <w:r>
        <w:rPr>
          <w:sz w:val="28"/>
          <w:szCs w:val="28"/>
          <w:lang w:val="uk-UA"/>
        </w:rPr>
        <w:t>Рисунок</w:t>
      </w:r>
      <w:r w:rsidR="00DC7754">
        <w:rPr>
          <w:sz w:val="28"/>
          <w:szCs w:val="28"/>
          <w:lang w:val="uk-UA"/>
        </w:rPr>
        <w:t xml:space="preserve"> 3.1</w:t>
      </w:r>
      <w:r>
        <w:rPr>
          <w:sz w:val="28"/>
          <w:szCs w:val="28"/>
          <w:lang w:val="uk-UA"/>
        </w:rPr>
        <w:t xml:space="preserve"> – Структурна схема електропоратору</w:t>
      </w:r>
    </w:p>
    <w:p w14:paraId="6735D722" w14:textId="77777777" w:rsidR="00491B1B" w:rsidRDefault="00491B1B" w:rsidP="00491B1B">
      <w:pPr>
        <w:spacing w:line="360" w:lineRule="auto"/>
        <w:ind w:firstLine="709"/>
        <w:jc w:val="both"/>
        <w:rPr>
          <w:sz w:val="28"/>
          <w:szCs w:val="28"/>
          <w:lang w:val="uk-UA"/>
        </w:rPr>
      </w:pPr>
    </w:p>
    <w:p w14:paraId="772E3905" w14:textId="6745270E" w:rsidR="00491B1B" w:rsidRDefault="00BD2F06" w:rsidP="00491B1B">
      <w:pPr>
        <w:spacing w:line="360" w:lineRule="auto"/>
        <w:ind w:firstLine="709"/>
        <w:jc w:val="both"/>
        <w:rPr>
          <w:sz w:val="28"/>
          <w:szCs w:val="28"/>
          <w:lang w:val="uk-UA"/>
        </w:rPr>
      </w:pPr>
      <w:r w:rsidRPr="00BD2F06">
        <w:rPr>
          <w:sz w:val="28"/>
          <w:szCs w:val="28"/>
          <w:shd w:val="clear" w:color="auto" w:fill="FFFFFF"/>
          <w:lang w:val="uk-UA"/>
        </w:rPr>
        <w:t>Пристрій містить у собі послідовно з</w:t>
      </w:r>
      <w:r w:rsidR="00AB1203">
        <w:rPr>
          <w:sz w:val="28"/>
          <w:szCs w:val="28"/>
          <w:shd w:val="clear" w:color="auto" w:fill="FFFFFF"/>
          <w:lang w:val="uk-UA"/>
        </w:rPr>
        <w:t>’</w:t>
      </w:r>
      <w:r w:rsidRPr="00BD2F06">
        <w:rPr>
          <w:sz w:val="28"/>
          <w:szCs w:val="28"/>
          <w:shd w:val="clear" w:color="auto" w:fill="FFFFFF"/>
          <w:lang w:val="uk-UA"/>
        </w:rPr>
        <w:t>єднані між собою основні частини:</w:t>
      </w:r>
      <w:r>
        <w:rPr>
          <w:sz w:val="28"/>
          <w:szCs w:val="28"/>
          <w:shd w:val="clear" w:color="auto" w:fill="FFFFFF"/>
          <w:lang w:val="uk-UA"/>
        </w:rPr>
        <w:t xml:space="preserve"> </w:t>
      </w:r>
      <w:r>
        <w:rPr>
          <w:sz w:val="28"/>
          <w:szCs w:val="28"/>
          <w:lang w:val="uk-UA"/>
        </w:rPr>
        <w:t>контролер та електроди</w:t>
      </w:r>
      <w:r w:rsidR="00550AD6">
        <w:rPr>
          <w:sz w:val="28"/>
          <w:szCs w:val="28"/>
          <w:lang w:val="uk-UA"/>
        </w:rPr>
        <w:t>. Контролер включає в себе 5 модулів: джерело живлення приладу, високовольтне регулююче джерело, мікропроцесорний модуль, модуль керування та індикації, генератор імпульсів.</w:t>
      </w:r>
    </w:p>
    <w:p w14:paraId="1E482E48" w14:textId="3D13B8E1" w:rsidR="0065585D" w:rsidRDefault="009F571A" w:rsidP="00491B1B">
      <w:pPr>
        <w:spacing w:line="360" w:lineRule="auto"/>
        <w:ind w:firstLine="709"/>
        <w:jc w:val="both"/>
        <w:rPr>
          <w:sz w:val="28"/>
          <w:szCs w:val="28"/>
          <w:lang w:val="uk-UA"/>
        </w:rPr>
      </w:pPr>
      <w:r>
        <w:rPr>
          <w:sz w:val="28"/>
          <w:szCs w:val="28"/>
          <w:lang w:val="uk-UA"/>
        </w:rPr>
        <w:t>Модуль джерела живлення отримує 220 В з частотою 50 Гц і формує всю подальшу напругу для мікропроцесорного модулю, модулю керування та індикації та генератору імпульсів. Високовольтне регулююче джерело призначене для отримання високих напруг електропорації, що плавно регулюються від 50 до 3000 В при максимальній потужності 200 Вт</w:t>
      </w:r>
      <w:r w:rsidR="00B60C8E">
        <w:rPr>
          <w:sz w:val="28"/>
          <w:szCs w:val="28"/>
          <w:lang w:val="uk-UA"/>
        </w:rPr>
        <w:t xml:space="preserve"> </w:t>
      </w:r>
      <w:r w:rsidR="00B60C8E" w:rsidRPr="00B60C8E">
        <w:rPr>
          <w:sz w:val="28"/>
          <w:szCs w:val="28"/>
        </w:rPr>
        <w:t>[34]</w:t>
      </w:r>
      <w:r>
        <w:rPr>
          <w:sz w:val="28"/>
          <w:szCs w:val="28"/>
          <w:lang w:val="uk-UA"/>
        </w:rPr>
        <w:t>.</w:t>
      </w:r>
    </w:p>
    <w:p w14:paraId="3098F650" w14:textId="38035CAC" w:rsidR="00491B1B" w:rsidRDefault="000D0536" w:rsidP="000D0536">
      <w:pPr>
        <w:spacing w:line="360" w:lineRule="auto"/>
        <w:jc w:val="both"/>
        <w:rPr>
          <w:sz w:val="28"/>
          <w:szCs w:val="28"/>
          <w:lang w:val="uk-UA"/>
        </w:rPr>
      </w:pPr>
      <w:r>
        <w:rPr>
          <w:sz w:val="28"/>
          <w:szCs w:val="28"/>
          <w:lang w:val="uk-UA"/>
        </w:rPr>
        <w:tab/>
      </w:r>
      <w:r w:rsidRPr="00EE426A">
        <w:rPr>
          <w:sz w:val="28"/>
          <w:szCs w:val="28"/>
          <w:lang w:val="uk-UA"/>
        </w:rPr>
        <w:t xml:space="preserve">Мікропроцесорний модуль керується мікроконтролером </w:t>
      </w:r>
      <w:r w:rsidR="00EA60F8" w:rsidRPr="00EE426A">
        <w:rPr>
          <w:sz w:val="28"/>
          <w:szCs w:val="28"/>
        </w:rPr>
        <w:t>ATtiny</w:t>
      </w:r>
      <w:r w:rsidR="00EA60F8" w:rsidRPr="00EE426A">
        <w:rPr>
          <w:sz w:val="28"/>
          <w:szCs w:val="28"/>
          <w:lang w:val="uk-UA"/>
        </w:rPr>
        <w:t>85</w:t>
      </w:r>
      <w:r w:rsidR="00EE426A">
        <w:rPr>
          <w:sz w:val="28"/>
          <w:szCs w:val="28"/>
          <w:lang w:val="uk-UA"/>
        </w:rPr>
        <w:t xml:space="preserve"> </w:t>
      </w:r>
      <w:r>
        <w:rPr>
          <w:sz w:val="28"/>
          <w:szCs w:val="28"/>
          <w:lang w:val="uk-UA"/>
        </w:rPr>
        <w:t xml:space="preserve">і формує всі необхідні тривалості вихідних імпульсів , їх кількість і затримку </w:t>
      </w:r>
      <w:r>
        <w:rPr>
          <w:sz w:val="28"/>
          <w:szCs w:val="28"/>
          <w:lang w:val="uk-UA"/>
        </w:rPr>
        <w:lastRenderedPageBreak/>
        <w:t>між ними і вимірює їх амплітуду, відображуючи всю інформацію</w:t>
      </w:r>
      <w:r w:rsidR="00EE426A">
        <w:rPr>
          <w:sz w:val="28"/>
          <w:szCs w:val="28"/>
          <w:lang w:val="uk-UA"/>
        </w:rPr>
        <w:t xml:space="preserve"> на дисплеї </w:t>
      </w:r>
      <w:r w:rsidR="00EE426A" w:rsidRPr="00EE426A">
        <w:rPr>
          <w:sz w:val="28"/>
          <w:szCs w:val="28"/>
          <w:lang w:val="uk-UA"/>
        </w:rPr>
        <w:t>OLED 0.96" I2C 128x64</w:t>
      </w:r>
      <w:r>
        <w:rPr>
          <w:sz w:val="28"/>
          <w:szCs w:val="28"/>
          <w:lang w:val="uk-UA"/>
        </w:rPr>
        <w:t>.</w:t>
      </w:r>
    </w:p>
    <w:p w14:paraId="1C6E1376" w14:textId="2C608D0C" w:rsidR="000D0536" w:rsidRDefault="000D0536" w:rsidP="000D0536">
      <w:pPr>
        <w:spacing w:line="360" w:lineRule="auto"/>
        <w:jc w:val="both"/>
        <w:rPr>
          <w:sz w:val="28"/>
          <w:szCs w:val="28"/>
          <w:lang w:val="uk-UA"/>
        </w:rPr>
      </w:pPr>
      <w:r>
        <w:rPr>
          <w:sz w:val="28"/>
          <w:szCs w:val="28"/>
          <w:lang w:val="uk-UA"/>
        </w:rPr>
        <w:tab/>
        <w:t>Генератор імпульсів формує електричні сигнали, що необхідні для процесу електропорації: одиночний імпульс або серію імпульсів в двох діапазонах. В 1-му діапазоні амплітуда амплітуда імпульсів від 100 до 500 В при тривалості 300 мкс до 90 мс. В 2-му діапазоні амплітуда імпульсів від 500 до 3000 В тривалістю від 1 мкс до 99 мкс. Кількість імпульсів від 1 до 99. Після закінчення серії імпульсів подається звуковий сигнал</w:t>
      </w:r>
      <w:r w:rsidR="00B60C8E">
        <w:rPr>
          <w:sz w:val="28"/>
          <w:szCs w:val="28"/>
          <w:lang w:val="uk-UA"/>
        </w:rPr>
        <w:t xml:space="preserve"> [34]</w:t>
      </w:r>
      <w:r w:rsidR="00FD00B9">
        <w:rPr>
          <w:sz w:val="28"/>
          <w:szCs w:val="28"/>
          <w:lang w:val="uk-UA"/>
        </w:rPr>
        <w:t>.</w:t>
      </w:r>
    </w:p>
    <w:p w14:paraId="1CEF7888" w14:textId="3BDADFC1" w:rsidR="00A862E7" w:rsidRPr="009B04E5" w:rsidRDefault="00FD00B9" w:rsidP="009B04E5">
      <w:pPr>
        <w:spacing w:line="360" w:lineRule="auto"/>
        <w:jc w:val="both"/>
        <w:rPr>
          <w:sz w:val="28"/>
          <w:szCs w:val="28"/>
          <w:lang w:val="uk-UA"/>
        </w:rPr>
      </w:pPr>
      <w:r>
        <w:rPr>
          <w:sz w:val="28"/>
          <w:szCs w:val="28"/>
          <w:lang w:val="uk-UA"/>
        </w:rPr>
        <w:tab/>
        <w:t>Електроди виготовлені із нержавіючої сталі, складені таким ч</w:t>
      </w:r>
      <w:r w:rsidR="00EE426A">
        <w:rPr>
          <w:sz w:val="28"/>
          <w:szCs w:val="28"/>
          <w:lang w:val="uk-UA"/>
        </w:rPr>
        <w:t>и</w:t>
      </w:r>
      <w:r>
        <w:rPr>
          <w:sz w:val="28"/>
          <w:szCs w:val="28"/>
          <w:lang w:val="uk-UA"/>
        </w:rPr>
        <w:t>ном, щоб забезпечити найбільшу рівномірність електичного поля. Відстань між електродами можна змінювати з кроком 2 мм. Також забезпечена повна безпека від враження електричним струмом.</w:t>
      </w:r>
    </w:p>
    <w:p w14:paraId="45F9D829" w14:textId="77777777" w:rsidR="00E16444" w:rsidRDefault="00E16444" w:rsidP="00077A5F">
      <w:pPr>
        <w:pStyle w:val="a3"/>
        <w:spacing w:line="360" w:lineRule="auto"/>
        <w:ind w:left="0" w:firstLine="708"/>
        <w:jc w:val="both"/>
        <w:rPr>
          <w:rFonts w:ascii="Times New Roman" w:hAnsi="Times New Roman"/>
          <w:sz w:val="28"/>
          <w:szCs w:val="28"/>
          <w:shd w:val="clear" w:color="auto" w:fill="FFFFFF"/>
          <w:lang w:val="uk-UA"/>
        </w:rPr>
      </w:pPr>
    </w:p>
    <w:p w14:paraId="1CE68473" w14:textId="77777777" w:rsidR="00E16444" w:rsidRDefault="00E16444" w:rsidP="00077A5F">
      <w:pPr>
        <w:pStyle w:val="a3"/>
        <w:spacing w:line="360" w:lineRule="auto"/>
        <w:ind w:left="0" w:firstLine="708"/>
        <w:jc w:val="both"/>
        <w:rPr>
          <w:rFonts w:ascii="Times New Roman" w:hAnsi="Times New Roman"/>
          <w:sz w:val="28"/>
          <w:szCs w:val="28"/>
          <w:shd w:val="clear" w:color="auto" w:fill="FFFFFF"/>
          <w:lang w:val="uk-UA"/>
        </w:rPr>
      </w:pPr>
    </w:p>
    <w:p w14:paraId="5273E44D" w14:textId="5C405769" w:rsidR="00E16444" w:rsidRDefault="00E16444" w:rsidP="00A41031">
      <w:pPr>
        <w:pStyle w:val="a3"/>
        <w:numPr>
          <w:ilvl w:val="2"/>
          <w:numId w:val="29"/>
        </w:numPr>
        <w:spacing w:line="360" w:lineRule="auto"/>
        <w:ind w:left="1429"/>
        <w:jc w:val="both"/>
        <w:outlineLvl w:val="2"/>
        <w:rPr>
          <w:rFonts w:ascii="Times New Roman" w:hAnsi="Times New Roman"/>
          <w:sz w:val="28"/>
          <w:szCs w:val="28"/>
          <w:shd w:val="clear" w:color="auto" w:fill="FFFFFF"/>
          <w:lang w:val="uk-UA"/>
        </w:rPr>
      </w:pPr>
      <w:bookmarkStart w:id="24" w:name="_Toc25692058"/>
      <w:r>
        <w:rPr>
          <w:rFonts w:ascii="Times New Roman" w:hAnsi="Times New Roman"/>
          <w:sz w:val="28"/>
          <w:szCs w:val="28"/>
          <w:shd w:val="clear" w:color="auto" w:fill="FFFFFF"/>
          <w:lang w:val="uk-UA"/>
        </w:rPr>
        <w:t>Оптимізація модулю генераторів імпульсів</w:t>
      </w:r>
      <w:bookmarkEnd w:id="24"/>
    </w:p>
    <w:p w14:paraId="430A447A" w14:textId="77777777" w:rsidR="00E16444" w:rsidRDefault="00E16444" w:rsidP="00077A5F">
      <w:pPr>
        <w:pStyle w:val="a3"/>
        <w:spacing w:line="360" w:lineRule="auto"/>
        <w:ind w:left="0" w:firstLine="708"/>
        <w:jc w:val="both"/>
        <w:rPr>
          <w:rFonts w:ascii="Times New Roman" w:hAnsi="Times New Roman"/>
          <w:sz w:val="28"/>
          <w:szCs w:val="28"/>
          <w:shd w:val="clear" w:color="auto" w:fill="FFFFFF"/>
          <w:lang w:val="uk-UA"/>
        </w:rPr>
      </w:pPr>
    </w:p>
    <w:p w14:paraId="7BF1C260" w14:textId="77777777" w:rsidR="00E16444" w:rsidRDefault="00E16444" w:rsidP="00077A5F">
      <w:pPr>
        <w:pStyle w:val="a3"/>
        <w:spacing w:line="360" w:lineRule="auto"/>
        <w:ind w:left="0" w:firstLine="708"/>
        <w:jc w:val="both"/>
        <w:rPr>
          <w:rFonts w:ascii="Times New Roman" w:hAnsi="Times New Roman"/>
          <w:sz w:val="28"/>
          <w:szCs w:val="28"/>
          <w:shd w:val="clear" w:color="auto" w:fill="FFFFFF"/>
          <w:lang w:val="uk-UA"/>
        </w:rPr>
      </w:pPr>
    </w:p>
    <w:p w14:paraId="63652F5F" w14:textId="77777777" w:rsidR="00D76569" w:rsidRDefault="00D76569" w:rsidP="00D76569">
      <w:pPr>
        <w:spacing w:line="360" w:lineRule="auto"/>
        <w:ind w:firstLine="709"/>
        <w:jc w:val="both"/>
        <w:rPr>
          <w:sz w:val="28"/>
          <w:szCs w:val="28"/>
          <w:lang w:val="uk-UA"/>
        </w:rPr>
      </w:pPr>
      <w:r w:rsidRPr="00D70F8E">
        <w:rPr>
          <w:sz w:val="28"/>
          <w:szCs w:val="28"/>
          <w:lang w:val="uk-UA"/>
        </w:rPr>
        <w:t xml:space="preserve">Для транспортування молекул за допомогою електропорації зазвичай застосовуються два типи імпульсів: експоненціально спадаючі імпульси </w:t>
      </w:r>
      <w:r>
        <w:rPr>
          <w:sz w:val="28"/>
          <w:szCs w:val="28"/>
          <w:lang w:val="uk-UA"/>
        </w:rPr>
        <w:t xml:space="preserve">або квадратні імпульси. </w:t>
      </w:r>
      <w:r w:rsidRPr="00D70F8E">
        <w:rPr>
          <w:sz w:val="28"/>
          <w:szCs w:val="28"/>
          <w:lang w:val="uk-UA"/>
        </w:rPr>
        <w:t xml:space="preserve">Обидва використовуються для різних задач, тобто доставка ліків, електрохіміотерапія та генна терапія. Завдяки своєму довгому хвостовому профілю основні потенційні переваги експоненціально спадаючих імпульсів полягають у підтримці або розширенні високої проникності шкіри, викликаної електропорацією, та сприянні електрофоретичному руху. </w:t>
      </w:r>
    </w:p>
    <w:p w14:paraId="7B7B8388" w14:textId="3BD744ED" w:rsidR="00D76569" w:rsidRPr="00D70F8E" w:rsidRDefault="00D76569" w:rsidP="00D76569">
      <w:pPr>
        <w:spacing w:line="360" w:lineRule="auto"/>
        <w:ind w:firstLine="709"/>
        <w:jc w:val="both"/>
        <w:rPr>
          <w:sz w:val="28"/>
          <w:szCs w:val="28"/>
          <w:lang w:val="uk-UA"/>
        </w:rPr>
      </w:pPr>
      <w:r w:rsidRPr="00D70F8E">
        <w:rPr>
          <w:sz w:val="28"/>
          <w:szCs w:val="28"/>
          <w:lang w:val="uk-UA"/>
        </w:rPr>
        <w:t xml:space="preserve">Однак, оскільки тривалість імпульсів експоненціально спадаючих залежить від опору шкіри та електропораційної системи (електродів, провідних середовищ), то це ускладнює їх використання. Навпаки, напруга і тривалість квадратних  імпульсів залишаються незмінними, незалежно від тканини або виду лікарського засобу. Отже, квадратні імпульси повинні використовуватися для кращого контролю та трансдермального транспорту </w:t>
      </w:r>
      <w:r w:rsidRPr="00D70F8E">
        <w:rPr>
          <w:sz w:val="28"/>
          <w:szCs w:val="28"/>
          <w:lang w:val="uk-UA"/>
        </w:rPr>
        <w:lastRenderedPageBreak/>
        <w:t>ліків. До недавнього часу квадратні імпульси використовувались винятково для електрохіміотерапії та транспорту ДНК, тоді як експоненціально спадаючі імпульси обмежувались доставкою трансдермального препарату.</w:t>
      </w:r>
    </w:p>
    <w:p w14:paraId="4C71E294" w14:textId="30AA28EF" w:rsidR="00D76569" w:rsidRPr="00D70F8E" w:rsidRDefault="00D76569" w:rsidP="00D76569">
      <w:pPr>
        <w:spacing w:line="360" w:lineRule="auto"/>
        <w:ind w:firstLine="709"/>
        <w:jc w:val="both"/>
        <w:rPr>
          <w:sz w:val="28"/>
          <w:szCs w:val="28"/>
          <w:lang w:val="uk-UA"/>
        </w:rPr>
      </w:pPr>
      <w:r w:rsidRPr="00D70F8E">
        <w:rPr>
          <w:sz w:val="28"/>
          <w:szCs w:val="28"/>
          <w:lang w:val="uk-UA"/>
        </w:rPr>
        <w:t>Оскільки значне падіння напруги відбувається за допомогою системи електропорації, трансдермальна напруга становить лише частку (близько 10-50 %) від напруги, прикладеної на електроди, в залежності від відносної резистентності шкіри та виду лікарського засобу. При зміні параметрів змінюється і відповідь: коли кількість, напруга або тривалість імпульсів збільшується, міжклітинний транспорт ліків також збільшується. Зі зростанням напруги імпульсів, трансдермальний потік збільшується, але менш круто при високих напругах [</w:t>
      </w:r>
      <w:r w:rsidR="00D12606">
        <w:rPr>
          <w:sz w:val="28"/>
          <w:szCs w:val="28"/>
        </w:rPr>
        <w:t>1</w:t>
      </w:r>
      <w:r w:rsidRPr="00D70F8E">
        <w:rPr>
          <w:sz w:val="28"/>
          <w:szCs w:val="28"/>
          <w:lang w:val="uk-UA"/>
        </w:rPr>
        <w:t>]. Коли тривалість імпульсу та кількість імпульсів збільшується, транспорт лікі</w:t>
      </w:r>
      <w:r w:rsidR="00D12606">
        <w:rPr>
          <w:sz w:val="28"/>
          <w:szCs w:val="28"/>
          <w:lang w:val="uk-UA"/>
        </w:rPr>
        <w:t>в може лінійно збільшуватись [1</w:t>
      </w:r>
      <w:r w:rsidRPr="00D70F8E">
        <w:rPr>
          <w:sz w:val="28"/>
          <w:szCs w:val="28"/>
          <w:lang w:val="uk-UA"/>
        </w:rPr>
        <w:t>]. Збільшення частоти імпульсів також підвищує</w:t>
      </w:r>
      <w:r w:rsidR="00D12606">
        <w:rPr>
          <w:sz w:val="28"/>
          <w:szCs w:val="28"/>
          <w:lang w:val="uk-UA"/>
        </w:rPr>
        <w:t xml:space="preserve"> трансдермальний потік [1</w:t>
      </w:r>
      <w:r w:rsidRPr="00D70F8E">
        <w:rPr>
          <w:sz w:val="28"/>
          <w:szCs w:val="28"/>
          <w:lang w:val="uk-UA"/>
        </w:rPr>
        <w:t xml:space="preserve">]. </w:t>
      </w:r>
    </w:p>
    <w:p w14:paraId="480E3071" w14:textId="77777777" w:rsidR="00D76569" w:rsidRPr="00D70F8E" w:rsidRDefault="00D76569" w:rsidP="00D76569">
      <w:pPr>
        <w:spacing w:line="360" w:lineRule="auto"/>
        <w:ind w:firstLine="709"/>
        <w:jc w:val="both"/>
        <w:rPr>
          <w:sz w:val="28"/>
          <w:szCs w:val="28"/>
          <w:lang w:val="uk-UA"/>
        </w:rPr>
      </w:pPr>
      <w:r w:rsidRPr="00D70F8E">
        <w:rPr>
          <w:sz w:val="28"/>
          <w:szCs w:val="28"/>
          <w:lang w:val="uk-UA"/>
        </w:rPr>
        <w:t xml:space="preserve">Електричні параметри впливають не лише на трансдермальний потік, але також і на час транспортування, що зменшується із збільшенням тривалості і швидкості імпульсу, але </w:t>
      </w:r>
      <w:r>
        <w:rPr>
          <w:sz w:val="28"/>
          <w:szCs w:val="28"/>
          <w:lang w:val="uk-UA"/>
        </w:rPr>
        <w:t>не залежить від напруги</w:t>
      </w:r>
      <w:r w:rsidRPr="00D70F8E">
        <w:rPr>
          <w:sz w:val="28"/>
          <w:szCs w:val="28"/>
          <w:lang w:val="uk-UA"/>
        </w:rPr>
        <w:t>.</w:t>
      </w:r>
    </w:p>
    <w:p w14:paraId="4489F4A7" w14:textId="77056ADF" w:rsidR="00D76569" w:rsidRPr="00D76569" w:rsidRDefault="00D76569" w:rsidP="0096219B">
      <w:pPr>
        <w:spacing w:line="360" w:lineRule="auto"/>
        <w:ind w:firstLine="709"/>
        <w:jc w:val="both"/>
        <w:rPr>
          <w:sz w:val="28"/>
          <w:szCs w:val="28"/>
          <w:lang w:val="uk-UA"/>
        </w:rPr>
      </w:pPr>
      <w:r w:rsidRPr="00D70F8E">
        <w:rPr>
          <w:color w:val="000000" w:themeColor="text1"/>
          <w:sz w:val="28"/>
          <w:szCs w:val="28"/>
          <w:lang w:val="uk-UA"/>
        </w:rPr>
        <w:t>Високоточні та добре контрольовані параметри генераторів імпульсів необхідні для дослідження електропорації. Проблема полягає в проектуванні генератора широкого діапазону довжини імпульсів. Можливість вибору різної довжини імпульсів дуже важлива для досліджень електропорації. Однак це створює певні труднощі, з якими необхідно вирішити проблеми, і які висвітлюються в цій роботі. Інша проблема полягає в генерації імпульсів квадратної хвилі. Зважаючи на характер перемикаючих транзисторів і елементів ланцюга, складно досягти бажаної поблизу ідеальної форми імпульсу квадратної хвилі</w:t>
      </w:r>
    </w:p>
    <w:p w14:paraId="13B26F03" w14:textId="77777777" w:rsidR="0096219B" w:rsidRDefault="00D87EF0" w:rsidP="0096219B">
      <w:pPr>
        <w:spacing w:line="360" w:lineRule="auto"/>
        <w:ind w:firstLine="709"/>
        <w:jc w:val="both"/>
        <w:rPr>
          <w:sz w:val="28"/>
          <w:szCs w:val="28"/>
        </w:rPr>
      </w:pPr>
      <w:r w:rsidRPr="006974D2">
        <w:rPr>
          <w:sz w:val="28"/>
          <w:szCs w:val="28"/>
        </w:rPr>
        <w:t xml:space="preserve">Вибір відповідного електропоратора залежить від того, що потрібно досягти електропорацією. Застосування електропорації визначає, які властивості імпульсу потрібні, отже, визначає найбільш відповідний метод генерації імпульсів. Перед вибором обладнання для електропорації слід також враховувати різні переваги та недоліки різних генераторів. </w:t>
      </w:r>
    </w:p>
    <w:p w14:paraId="5D7DCC68" w14:textId="15A824CD" w:rsidR="00576D2F" w:rsidRPr="0096219B" w:rsidRDefault="00576D2F" w:rsidP="0096219B">
      <w:pPr>
        <w:spacing w:line="360" w:lineRule="auto"/>
        <w:ind w:firstLine="709"/>
        <w:jc w:val="both"/>
        <w:rPr>
          <w:sz w:val="28"/>
          <w:szCs w:val="28"/>
          <w:lang w:val="uk-UA"/>
        </w:rPr>
      </w:pPr>
      <w:r>
        <w:rPr>
          <w:sz w:val="28"/>
          <w:szCs w:val="28"/>
        </w:rPr>
        <w:lastRenderedPageBreak/>
        <w:t xml:space="preserve">Розрізняють такі генератори імпульсів: </w:t>
      </w:r>
      <w:r w:rsidR="0096219B">
        <w:rPr>
          <w:sz w:val="28"/>
          <w:szCs w:val="28"/>
        </w:rPr>
        <w:t>р</w:t>
      </w:r>
      <w:r w:rsidR="0096219B">
        <w:rPr>
          <w:sz w:val="28"/>
          <w:szCs w:val="28"/>
          <w:lang w:val="uk-UA"/>
        </w:rPr>
        <w:t>озряд конденсатора, г</w:t>
      </w:r>
      <w:r w:rsidRPr="00576D2F">
        <w:rPr>
          <w:sz w:val="28"/>
          <w:szCs w:val="28"/>
          <w:lang w:val="uk-UA"/>
        </w:rPr>
        <w:t>енера</w:t>
      </w:r>
      <w:r w:rsidR="0096219B">
        <w:rPr>
          <w:sz w:val="28"/>
          <w:szCs w:val="28"/>
          <w:lang w:val="uk-UA"/>
        </w:rPr>
        <w:t>тори імпульсів квадратної хвилі, аналоговий генератор, г</w:t>
      </w:r>
      <w:r w:rsidRPr="00576D2F">
        <w:rPr>
          <w:sz w:val="28"/>
          <w:szCs w:val="28"/>
          <w:lang w:val="uk-UA"/>
        </w:rPr>
        <w:t>енератор вимикачів діодів.</w:t>
      </w:r>
    </w:p>
    <w:p w14:paraId="4755216B" w14:textId="61C9FA15" w:rsidR="00DC7754" w:rsidRDefault="00D87EF0" w:rsidP="00D76569">
      <w:pPr>
        <w:spacing w:line="360" w:lineRule="auto"/>
        <w:ind w:firstLine="708"/>
        <w:jc w:val="both"/>
        <w:rPr>
          <w:sz w:val="28"/>
          <w:szCs w:val="28"/>
        </w:rPr>
      </w:pPr>
      <w:r w:rsidRPr="006974D2">
        <w:rPr>
          <w:sz w:val="28"/>
          <w:szCs w:val="28"/>
        </w:rPr>
        <w:t>Узагальнена таблиця переваг та недоліків гене</w:t>
      </w:r>
      <w:r>
        <w:rPr>
          <w:sz w:val="28"/>
          <w:szCs w:val="28"/>
        </w:rPr>
        <w:t xml:space="preserve">раторів електричних імпульсів представлена в </w:t>
      </w:r>
      <w:r w:rsidR="00D12606">
        <w:rPr>
          <w:sz w:val="28"/>
          <w:szCs w:val="28"/>
        </w:rPr>
        <w:t>Таблиці</w:t>
      </w:r>
      <w:r w:rsidR="00DC7754">
        <w:rPr>
          <w:sz w:val="28"/>
          <w:szCs w:val="28"/>
        </w:rPr>
        <w:t xml:space="preserve"> 3.2</w:t>
      </w:r>
      <w:r w:rsidRPr="006974D2">
        <w:rPr>
          <w:sz w:val="28"/>
          <w:szCs w:val="28"/>
        </w:rPr>
        <w:t>.</w:t>
      </w:r>
    </w:p>
    <w:p w14:paraId="27EFEDF3" w14:textId="77777777" w:rsidR="00DC7754" w:rsidRDefault="00DC7754" w:rsidP="00D87EF0">
      <w:pPr>
        <w:spacing w:line="360" w:lineRule="auto"/>
        <w:ind w:firstLine="708"/>
        <w:jc w:val="both"/>
        <w:rPr>
          <w:sz w:val="28"/>
          <w:szCs w:val="28"/>
        </w:rPr>
      </w:pPr>
    </w:p>
    <w:p w14:paraId="51A07BCE" w14:textId="66B15591" w:rsidR="00D87EF0" w:rsidRPr="006974D2" w:rsidRDefault="00DC7754" w:rsidP="00D87EF0">
      <w:pPr>
        <w:spacing w:line="360" w:lineRule="auto"/>
        <w:ind w:firstLine="708"/>
        <w:jc w:val="both"/>
        <w:rPr>
          <w:sz w:val="28"/>
          <w:szCs w:val="28"/>
        </w:rPr>
      </w:pPr>
      <w:r>
        <w:rPr>
          <w:sz w:val="28"/>
          <w:szCs w:val="28"/>
        </w:rPr>
        <w:t>Таблиця 3.2</w:t>
      </w:r>
      <w:r w:rsidR="00D87EF0" w:rsidRPr="006974D2">
        <w:rPr>
          <w:sz w:val="28"/>
          <w:szCs w:val="28"/>
        </w:rPr>
        <w:t xml:space="preserve"> - Узагальнена таблиця переваг та недоліків генераторів</w:t>
      </w:r>
      <w:r w:rsidR="00D87EF0">
        <w:rPr>
          <w:sz w:val="28"/>
          <w:szCs w:val="28"/>
        </w:rPr>
        <w:t xml:space="preserve"> електричних імпульсів</w:t>
      </w:r>
      <w:r w:rsidR="00D87EF0" w:rsidRPr="006974D2">
        <w:rPr>
          <w:sz w:val="28"/>
          <w:szCs w:val="28"/>
        </w:rPr>
        <w:t>.</w:t>
      </w:r>
    </w:p>
    <w:tbl>
      <w:tblPr>
        <w:tblStyle w:val="a4"/>
        <w:tblW w:w="0" w:type="auto"/>
        <w:tblLook w:val="04A0" w:firstRow="1" w:lastRow="0" w:firstColumn="1" w:lastColumn="0" w:noHBand="0" w:noVBand="1"/>
      </w:tblPr>
      <w:tblGrid>
        <w:gridCol w:w="3113"/>
        <w:gridCol w:w="3113"/>
        <w:gridCol w:w="3113"/>
      </w:tblGrid>
      <w:tr w:rsidR="00D87EF0" w:rsidRPr="00D87EF0" w14:paraId="15CFF3C0" w14:textId="77777777" w:rsidTr="00942F11">
        <w:trPr>
          <w:tblHeader/>
        </w:trPr>
        <w:tc>
          <w:tcPr>
            <w:tcW w:w="3113" w:type="dxa"/>
            <w:vAlign w:val="center"/>
          </w:tcPr>
          <w:p w14:paraId="14BA771D" w14:textId="77777777" w:rsidR="00D87EF0" w:rsidRPr="00D87EF0" w:rsidRDefault="00D87EF0" w:rsidP="00942F11">
            <w:pPr>
              <w:jc w:val="center"/>
              <w:rPr>
                <w:sz w:val="24"/>
                <w:szCs w:val="24"/>
              </w:rPr>
            </w:pPr>
            <w:r w:rsidRPr="00D87EF0">
              <w:rPr>
                <w:sz w:val="24"/>
                <w:szCs w:val="24"/>
              </w:rPr>
              <w:t>Метод</w:t>
            </w:r>
          </w:p>
        </w:tc>
        <w:tc>
          <w:tcPr>
            <w:tcW w:w="3113" w:type="dxa"/>
            <w:vAlign w:val="center"/>
          </w:tcPr>
          <w:p w14:paraId="50784EE1" w14:textId="77777777" w:rsidR="00D87EF0" w:rsidRPr="00D87EF0" w:rsidRDefault="00D87EF0" w:rsidP="00942F11">
            <w:pPr>
              <w:jc w:val="center"/>
              <w:rPr>
                <w:sz w:val="24"/>
                <w:szCs w:val="24"/>
              </w:rPr>
            </w:pPr>
            <w:r w:rsidRPr="00D87EF0">
              <w:rPr>
                <w:sz w:val="24"/>
                <w:szCs w:val="24"/>
              </w:rPr>
              <w:t>Переваги</w:t>
            </w:r>
          </w:p>
        </w:tc>
        <w:tc>
          <w:tcPr>
            <w:tcW w:w="3113" w:type="dxa"/>
            <w:vAlign w:val="center"/>
          </w:tcPr>
          <w:p w14:paraId="3276E22F" w14:textId="77777777" w:rsidR="00D87EF0" w:rsidRPr="00D87EF0" w:rsidRDefault="00D87EF0" w:rsidP="00942F11">
            <w:pPr>
              <w:jc w:val="center"/>
              <w:rPr>
                <w:sz w:val="24"/>
                <w:szCs w:val="24"/>
              </w:rPr>
            </w:pPr>
            <w:r w:rsidRPr="00D87EF0">
              <w:rPr>
                <w:sz w:val="24"/>
                <w:szCs w:val="24"/>
              </w:rPr>
              <w:t>Недоліки</w:t>
            </w:r>
          </w:p>
        </w:tc>
      </w:tr>
      <w:tr w:rsidR="00D87EF0" w:rsidRPr="00D87EF0" w14:paraId="6C37C5B6" w14:textId="77777777" w:rsidTr="00942F11">
        <w:trPr>
          <w:tblHeader/>
        </w:trPr>
        <w:tc>
          <w:tcPr>
            <w:tcW w:w="3113" w:type="dxa"/>
            <w:vAlign w:val="center"/>
          </w:tcPr>
          <w:p w14:paraId="65C6DBF2" w14:textId="77777777" w:rsidR="00D87EF0" w:rsidRPr="00D87EF0" w:rsidRDefault="00D87EF0" w:rsidP="00942F11">
            <w:pPr>
              <w:jc w:val="both"/>
              <w:rPr>
                <w:sz w:val="24"/>
                <w:szCs w:val="24"/>
              </w:rPr>
            </w:pPr>
            <w:r w:rsidRPr="00D87EF0">
              <w:rPr>
                <w:sz w:val="24"/>
                <w:szCs w:val="24"/>
                <w:lang w:val="uk-UA"/>
              </w:rPr>
              <w:t>Розряд конденсатора</w:t>
            </w:r>
          </w:p>
        </w:tc>
        <w:tc>
          <w:tcPr>
            <w:tcW w:w="3113" w:type="dxa"/>
            <w:vAlign w:val="center"/>
          </w:tcPr>
          <w:p w14:paraId="18F0D2E5" w14:textId="77777777" w:rsidR="00D87EF0" w:rsidRPr="00D87EF0" w:rsidRDefault="00D87EF0" w:rsidP="00942F11">
            <w:pPr>
              <w:rPr>
                <w:sz w:val="24"/>
                <w:szCs w:val="24"/>
              </w:rPr>
            </w:pPr>
            <w:r w:rsidRPr="00D87EF0">
              <w:rPr>
                <w:sz w:val="24"/>
                <w:szCs w:val="24"/>
              </w:rPr>
              <w:t>Проста і недорога схема для реалізації.</w:t>
            </w:r>
          </w:p>
          <w:p w14:paraId="69D757F5" w14:textId="77777777" w:rsidR="00D87EF0" w:rsidRPr="00D87EF0" w:rsidRDefault="00D87EF0" w:rsidP="00942F11">
            <w:pPr>
              <w:rPr>
                <w:sz w:val="24"/>
                <w:szCs w:val="24"/>
              </w:rPr>
            </w:pPr>
            <w:r w:rsidRPr="00D87EF0">
              <w:rPr>
                <w:sz w:val="24"/>
                <w:szCs w:val="24"/>
              </w:rPr>
              <w:t>Проста система управління.</w:t>
            </w:r>
          </w:p>
          <w:p w14:paraId="055637C3" w14:textId="77777777" w:rsidR="00D87EF0" w:rsidRPr="00D87EF0" w:rsidRDefault="00D87EF0" w:rsidP="00942F11">
            <w:pPr>
              <w:rPr>
                <w:sz w:val="24"/>
                <w:szCs w:val="24"/>
              </w:rPr>
            </w:pPr>
            <w:r w:rsidRPr="00D87EF0">
              <w:rPr>
                <w:sz w:val="24"/>
                <w:szCs w:val="24"/>
              </w:rPr>
              <w:t>Високі напруги.</w:t>
            </w:r>
          </w:p>
        </w:tc>
        <w:tc>
          <w:tcPr>
            <w:tcW w:w="3113" w:type="dxa"/>
            <w:vAlign w:val="center"/>
          </w:tcPr>
          <w:p w14:paraId="57A5DA94" w14:textId="77777777" w:rsidR="00D87EF0" w:rsidRPr="00D87EF0" w:rsidRDefault="00D87EF0" w:rsidP="00942F11">
            <w:pPr>
              <w:rPr>
                <w:sz w:val="24"/>
                <w:szCs w:val="24"/>
              </w:rPr>
            </w:pPr>
            <w:r w:rsidRPr="00D87EF0">
              <w:rPr>
                <w:sz w:val="24"/>
                <w:szCs w:val="24"/>
              </w:rPr>
              <w:t>Погана гнучкість і контроль параметрів.</w:t>
            </w:r>
          </w:p>
          <w:p w14:paraId="10BF3616" w14:textId="77777777" w:rsidR="00D87EF0" w:rsidRPr="00D87EF0" w:rsidRDefault="00D87EF0" w:rsidP="00942F11">
            <w:pPr>
              <w:rPr>
                <w:sz w:val="24"/>
                <w:szCs w:val="24"/>
              </w:rPr>
            </w:pPr>
            <w:r w:rsidRPr="00D87EF0">
              <w:rPr>
                <w:sz w:val="24"/>
                <w:szCs w:val="24"/>
              </w:rPr>
              <w:t>Низька виживаність клітин.</w:t>
            </w:r>
          </w:p>
          <w:p w14:paraId="128AA710" w14:textId="77777777" w:rsidR="00D87EF0" w:rsidRPr="00D87EF0" w:rsidRDefault="00D87EF0" w:rsidP="00942F11">
            <w:pPr>
              <w:rPr>
                <w:sz w:val="24"/>
                <w:szCs w:val="24"/>
              </w:rPr>
            </w:pPr>
            <w:r w:rsidRPr="00D87EF0">
              <w:rPr>
                <w:sz w:val="24"/>
                <w:szCs w:val="24"/>
              </w:rPr>
              <w:t>Низька частота повторень.</w:t>
            </w:r>
          </w:p>
        </w:tc>
      </w:tr>
      <w:tr w:rsidR="00D87EF0" w:rsidRPr="00D87EF0" w14:paraId="49ABF5AA" w14:textId="77777777" w:rsidTr="00942F11">
        <w:trPr>
          <w:tblHeader/>
        </w:trPr>
        <w:tc>
          <w:tcPr>
            <w:tcW w:w="3113" w:type="dxa"/>
            <w:vAlign w:val="center"/>
          </w:tcPr>
          <w:p w14:paraId="32A8BA19" w14:textId="77777777" w:rsidR="00D87EF0" w:rsidRPr="00D87EF0" w:rsidRDefault="00D87EF0" w:rsidP="00942F11">
            <w:pPr>
              <w:jc w:val="both"/>
              <w:rPr>
                <w:sz w:val="24"/>
                <w:szCs w:val="24"/>
              </w:rPr>
            </w:pPr>
            <w:r w:rsidRPr="00D87EF0">
              <w:rPr>
                <w:sz w:val="24"/>
                <w:szCs w:val="24"/>
                <w:lang w:val="uk-UA"/>
              </w:rPr>
              <w:t>Генератори імпульсів квадратної хвилі</w:t>
            </w:r>
          </w:p>
        </w:tc>
        <w:tc>
          <w:tcPr>
            <w:tcW w:w="3113" w:type="dxa"/>
            <w:vAlign w:val="center"/>
          </w:tcPr>
          <w:p w14:paraId="0DF828FA" w14:textId="77777777" w:rsidR="00D87EF0" w:rsidRPr="00D87EF0" w:rsidRDefault="00D87EF0" w:rsidP="00942F11">
            <w:pPr>
              <w:rPr>
                <w:sz w:val="24"/>
                <w:szCs w:val="24"/>
              </w:rPr>
            </w:pPr>
            <w:r w:rsidRPr="00D87EF0">
              <w:rPr>
                <w:sz w:val="24"/>
                <w:szCs w:val="24"/>
              </w:rPr>
              <w:t>Проста система управління.</w:t>
            </w:r>
          </w:p>
          <w:p w14:paraId="0448B4C6" w14:textId="77777777" w:rsidR="00D87EF0" w:rsidRPr="00D87EF0" w:rsidRDefault="00D87EF0" w:rsidP="00942F11">
            <w:pPr>
              <w:rPr>
                <w:sz w:val="24"/>
                <w:szCs w:val="24"/>
              </w:rPr>
            </w:pPr>
            <w:r w:rsidRPr="00D87EF0">
              <w:rPr>
                <w:sz w:val="24"/>
                <w:szCs w:val="24"/>
              </w:rPr>
              <w:t>Високі струми.</w:t>
            </w:r>
          </w:p>
          <w:p w14:paraId="744BBB03" w14:textId="77777777" w:rsidR="00D87EF0" w:rsidRPr="00D87EF0" w:rsidRDefault="00D87EF0" w:rsidP="00942F11">
            <w:pPr>
              <w:rPr>
                <w:sz w:val="24"/>
                <w:szCs w:val="24"/>
              </w:rPr>
            </w:pPr>
            <w:r w:rsidRPr="00D87EF0">
              <w:rPr>
                <w:sz w:val="24"/>
                <w:szCs w:val="24"/>
              </w:rPr>
              <w:t>Хороший контроль і гнучкість часових параметрів.</w:t>
            </w:r>
          </w:p>
        </w:tc>
        <w:tc>
          <w:tcPr>
            <w:tcW w:w="3113" w:type="dxa"/>
            <w:vAlign w:val="center"/>
          </w:tcPr>
          <w:p w14:paraId="18524CF1" w14:textId="77777777" w:rsidR="00D87EF0" w:rsidRPr="00D87EF0" w:rsidRDefault="00D87EF0" w:rsidP="00942F11">
            <w:pPr>
              <w:rPr>
                <w:sz w:val="24"/>
                <w:szCs w:val="24"/>
              </w:rPr>
            </w:pPr>
            <w:r w:rsidRPr="00D87EF0">
              <w:rPr>
                <w:sz w:val="24"/>
                <w:szCs w:val="24"/>
              </w:rPr>
              <w:t>Падіння амплітуди під час імпульсу.</w:t>
            </w:r>
          </w:p>
          <w:p w14:paraId="285E6DED" w14:textId="77777777" w:rsidR="00D87EF0" w:rsidRPr="00D87EF0" w:rsidRDefault="00D87EF0" w:rsidP="00942F11">
            <w:pPr>
              <w:rPr>
                <w:sz w:val="24"/>
                <w:szCs w:val="24"/>
              </w:rPr>
            </w:pPr>
            <w:r w:rsidRPr="00D87EF0">
              <w:rPr>
                <w:sz w:val="24"/>
                <w:szCs w:val="24"/>
              </w:rPr>
              <w:t>Мала амплітудна гнучкість.</w:t>
            </w:r>
          </w:p>
        </w:tc>
      </w:tr>
      <w:tr w:rsidR="00D87EF0" w:rsidRPr="00D87EF0" w14:paraId="7490630E" w14:textId="77777777" w:rsidTr="00942F11">
        <w:trPr>
          <w:tblHeader/>
        </w:trPr>
        <w:tc>
          <w:tcPr>
            <w:tcW w:w="3113" w:type="dxa"/>
            <w:vAlign w:val="center"/>
          </w:tcPr>
          <w:p w14:paraId="64FC490E" w14:textId="77777777" w:rsidR="00D87EF0" w:rsidRPr="00D87EF0" w:rsidRDefault="00D87EF0" w:rsidP="00942F11">
            <w:pPr>
              <w:jc w:val="both"/>
              <w:rPr>
                <w:sz w:val="24"/>
                <w:szCs w:val="24"/>
              </w:rPr>
            </w:pPr>
            <w:r w:rsidRPr="00D87EF0">
              <w:rPr>
                <w:sz w:val="24"/>
                <w:szCs w:val="24"/>
                <w:lang w:val="uk-UA"/>
              </w:rPr>
              <w:t>Аналоговий генератор</w:t>
            </w:r>
          </w:p>
        </w:tc>
        <w:tc>
          <w:tcPr>
            <w:tcW w:w="3113" w:type="dxa"/>
            <w:vAlign w:val="center"/>
          </w:tcPr>
          <w:p w14:paraId="3D8B972C" w14:textId="77777777" w:rsidR="00D87EF0" w:rsidRPr="00D87EF0" w:rsidRDefault="00D87EF0" w:rsidP="00942F11">
            <w:pPr>
              <w:rPr>
                <w:sz w:val="24"/>
                <w:szCs w:val="24"/>
              </w:rPr>
            </w:pPr>
            <w:r w:rsidRPr="00D87EF0">
              <w:rPr>
                <w:sz w:val="24"/>
                <w:szCs w:val="24"/>
              </w:rPr>
              <w:t>Широка гнучкість параметрів імпульсу.</w:t>
            </w:r>
          </w:p>
          <w:p w14:paraId="2F333AD8" w14:textId="77777777" w:rsidR="00D87EF0" w:rsidRPr="00D87EF0" w:rsidRDefault="00D87EF0" w:rsidP="00942F11">
            <w:pPr>
              <w:rPr>
                <w:sz w:val="24"/>
                <w:szCs w:val="24"/>
              </w:rPr>
            </w:pPr>
            <w:r w:rsidRPr="00D87EF0">
              <w:rPr>
                <w:sz w:val="24"/>
                <w:szCs w:val="24"/>
              </w:rPr>
              <w:t>Довільна форма імпульсу.</w:t>
            </w:r>
          </w:p>
        </w:tc>
        <w:tc>
          <w:tcPr>
            <w:tcW w:w="3113" w:type="dxa"/>
            <w:vAlign w:val="center"/>
          </w:tcPr>
          <w:p w14:paraId="5B652B5C" w14:textId="77777777" w:rsidR="00D87EF0" w:rsidRPr="00D87EF0" w:rsidRDefault="00D87EF0" w:rsidP="00942F11">
            <w:pPr>
              <w:rPr>
                <w:sz w:val="24"/>
                <w:szCs w:val="24"/>
              </w:rPr>
            </w:pPr>
            <w:r w:rsidRPr="00D87EF0">
              <w:rPr>
                <w:sz w:val="24"/>
                <w:szCs w:val="24"/>
              </w:rPr>
              <w:t>Складна система управління.</w:t>
            </w:r>
          </w:p>
          <w:p w14:paraId="533D5FC8" w14:textId="77777777" w:rsidR="00D87EF0" w:rsidRPr="00D87EF0" w:rsidRDefault="00D87EF0" w:rsidP="00942F11">
            <w:pPr>
              <w:rPr>
                <w:sz w:val="24"/>
                <w:szCs w:val="24"/>
              </w:rPr>
            </w:pPr>
            <w:r w:rsidRPr="00D87EF0">
              <w:rPr>
                <w:sz w:val="24"/>
                <w:szCs w:val="24"/>
              </w:rPr>
              <w:t>Обмеження розсіювання потужності.</w:t>
            </w:r>
          </w:p>
        </w:tc>
      </w:tr>
      <w:tr w:rsidR="00D87EF0" w:rsidRPr="00D87EF0" w14:paraId="54AFFDD9" w14:textId="77777777" w:rsidTr="00942F11">
        <w:trPr>
          <w:tblHeader/>
        </w:trPr>
        <w:tc>
          <w:tcPr>
            <w:tcW w:w="3113" w:type="dxa"/>
            <w:vAlign w:val="center"/>
          </w:tcPr>
          <w:p w14:paraId="62350366" w14:textId="77777777" w:rsidR="00D87EF0" w:rsidRPr="00D87EF0" w:rsidRDefault="00D87EF0" w:rsidP="00942F11">
            <w:pPr>
              <w:jc w:val="both"/>
              <w:rPr>
                <w:sz w:val="24"/>
                <w:szCs w:val="24"/>
              </w:rPr>
            </w:pPr>
            <w:r w:rsidRPr="00D87EF0">
              <w:rPr>
                <w:sz w:val="24"/>
                <w:szCs w:val="24"/>
                <w:lang w:val="uk-UA"/>
              </w:rPr>
              <w:t>Генератор вимикачів діодів</w:t>
            </w:r>
          </w:p>
        </w:tc>
        <w:tc>
          <w:tcPr>
            <w:tcW w:w="3113" w:type="dxa"/>
            <w:vAlign w:val="center"/>
          </w:tcPr>
          <w:p w14:paraId="26D04EE0" w14:textId="77777777" w:rsidR="00D87EF0" w:rsidRPr="00D87EF0" w:rsidRDefault="00D87EF0" w:rsidP="00942F11">
            <w:pPr>
              <w:rPr>
                <w:sz w:val="24"/>
                <w:szCs w:val="24"/>
              </w:rPr>
            </w:pPr>
            <w:r w:rsidRPr="00D87EF0">
              <w:rPr>
                <w:sz w:val="24"/>
                <w:szCs w:val="24"/>
              </w:rPr>
              <w:t>Доступні електричні компоненти.</w:t>
            </w:r>
          </w:p>
          <w:p w14:paraId="206EB3A7" w14:textId="77777777" w:rsidR="00D87EF0" w:rsidRPr="00D87EF0" w:rsidRDefault="00D87EF0" w:rsidP="00942F11">
            <w:pPr>
              <w:rPr>
                <w:sz w:val="24"/>
                <w:szCs w:val="24"/>
              </w:rPr>
            </w:pPr>
            <w:r w:rsidRPr="00D87EF0">
              <w:rPr>
                <w:sz w:val="24"/>
                <w:szCs w:val="24"/>
              </w:rPr>
              <w:t>Змінні навантаження опору.</w:t>
            </w:r>
          </w:p>
        </w:tc>
        <w:tc>
          <w:tcPr>
            <w:tcW w:w="3113" w:type="dxa"/>
            <w:vAlign w:val="center"/>
          </w:tcPr>
          <w:p w14:paraId="51EEE40F" w14:textId="77777777" w:rsidR="00D87EF0" w:rsidRPr="00D87EF0" w:rsidRDefault="00D87EF0" w:rsidP="00942F11">
            <w:pPr>
              <w:rPr>
                <w:sz w:val="24"/>
                <w:szCs w:val="24"/>
              </w:rPr>
            </w:pPr>
            <w:r w:rsidRPr="00D87EF0">
              <w:rPr>
                <w:sz w:val="24"/>
                <w:szCs w:val="24"/>
              </w:rPr>
              <w:t>Складна конструкція. Низька вихідна потужність</w:t>
            </w:r>
          </w:p>
        </w:tc>
      </w:tr>
    </w:tbl>
    <w:p w14:paraId="2E35D239" w14:textId="77777777" w:rsidR="00D87EF0" w:rsidRDefault="00D87EF0" w:rsidP="00077A5F">
      <w:pPr>
        <w:pStyle w:val="a3"/>
        <w:spacing w:line="360" w:lineRule="auto"/>
        <w:ind w:left="0" w:firstLine="708"/>
        <w:jc w:val="both"/>
        <w:rPr>
          <w:rFonts w:ascii="Times New Roman" w:hAnsi="Times New Roman"/>
          <w:sz w:val="28"/>
          <w:szCs w:val="28"/>
          <w:shd w:val="clear" w:color="auto" w:fill="FFFFFF"/>
        </w:rPr>
      </w:pPr>
    </w:p>
    <w:p w14:paraId="547B4B8C" w14:textId="1A19EDF8" w:rsidR="00D87EF0" w:rsidRPr="00D87EF0" w:rsidRDefault="00D87EF0" w:rsidP="00D87EF0">
      <w:pPr>
        <w:spacing w:line="360" w:lineRule="auto"/>
        <w:ind w:firstLine="709"/>
        <w:jc w:val="both"/>
        <w:rPr>
          <w:sz w:val="28"/>
          <w:szCs w:val="28"/>
        </w:rPr>
      </w:pPr>
      <w:r>
        <w:rPr>
          <w:sz w:val="28"/>
          <w:szCs w:val="28"/>
          <w:lang w:val="uk-UA"/>
        </w:rPr>
        <w:t xml:space="preserve">Проаналізувавши всі переваги та недоліки вищезазначених методів генерації імпульсів, для досягнення необхідних цілей було обрано – генератор імпульсів квадратної хвилі. </w:t>
      </w:r>
    </w:p>
    <w:p w14:paraId="2E1855EC" w14:textId="77777777" w:rsidR="00FB1AC8" w:rsidRDefault="00C75CBB" w:rsidP="00C75CBB">
      <w:pPr>
        <w:tabs>
          <w:tab w:val="left" w:pos="851"/>
        </w:tabs>
        <w:spacing w:line="360" w:lineRule="auto"/>
        <w:jc w:val="both"/>
        <w:rPr>
          <w:sz w:val="28"/>
          <w:szCs w:val="28"/>
          <w:lang w:val="uk-UA"/>
        </w:rPr>
      </w:pPr>
      <w:r w:rsidRPr="009167E5">
        <w:rPr>
          <w:sz w:val="28"/>
          <w:szCs w:val="28"/>
          <w:shd w:val="clear" w:color="auto" w:fill="FFFFFF"/>
          <w:lang w:val="uk-UA"/>
        </w:rPr>
        <w:tab/>
      </w:r>
      <w:r w:rsidR="00D87EF0">
        <w:rPr>
          <w:sz w:val="28"/>
          <w:szCs w:val="28"/>
          <w:shd w:val="clear" w:color="auto" w:fill="FFFFFF"/>
          <w:lang w:val="uk-UA"/>
        </w:rPr>
        <w:t>Б</w:t>
      </w:r>
      <w:r w:rsidR="00A862E7" w:rsidRPr="009167E5">
        <w:rPr>
          <w:sz w:val="28"/>
          <w:szCs w:val="28"/>
          <w:shd w:val="clear" w:color="auto" w:fill="FFFFFF"/>
          <w:lang w:val="uk-UA"/>
        </w:rPr>
        <w:t xml:space="preserve">удова генератору імпульсів квадратної хвилі та процес його роботи досить простий: </w:t>
      </w:r>
      <w:r w:rsidR="00A862E7" w:rsidRPr="009167E5">
        <w:rPr>
          <w:sz w:val="28"/>
          <w:szCs w:val="28"/>
          <w:lang w:val="uk-UA"/>
        </w:rPr>
        <w:t xml:space="preserve">блок живлення високої напруги </w:t>
      </w:r>
      <w:r w:rsidR="00A862E7" w:rsidRPr="009167E5">
        <w:rPr>
          <w:sz w:val="28"/>
          <w:szCs w:val="28"/>
        </w:rPr>
        <w:t>V</w:t>
      </w:r>
      <w:r w:rsidR="00A862E7" w:rsidRPr="009167E5">
        <w:rPr>
          <w:sz w:val="28"/>
          <w:szCs w:val="28"/>
          <w:lang w:val="uk-UA"/>
        </w:rPr>
        <w:t xml:space="preserve"> постійно заряджає конденсатор </w:t>
      </w:r>
      <w:r w:rsidR="00A862E7" w:rsidRPr="009167E5">
        <w:rPr>
          <w:sz w:val="28"/>
          <w:szCs w:val="28"/>
        </w:rPr>
        <w:t>C</w:t>
      </w:r>
      <w:r w:rsidR="00A862E7" w:rsidRPr="009167E5">
        <w:rPr>
          <w:sz w:val="28"/>
          <w:szCs w:val="28"/>
          <w:lang w:val="uk-UA"/>
        </w:rPr>
        <w:t xml:space="preserve">, тоді як перемикач </w:t>
      </w:r>
      <w:r w:rsidR="00A862E7" w:rsidRPr="009167E5">
        <w:rPr>
          <w:sz w:val="28"/>
          <w:szCs w:val="28"/>
        </w:rPr>
        <w:t>S</w:t>
      </w:r>
      <w:r w:rsidR="00A862E7" w:rsidRPr="009167E5">
        <w:rPr>
          <w:sz w:val="28"/>
          <w:szCs w:val="28"/>
          <w:lang w:val="uk-UA"/>
        </w:rPr>
        <w:t xml:space="preserve"> на короткий час вмикається для генерації імпульсу на виході (</w:t>
      </w:r>
      <w:r w:rsidR="00A862E7" w:rsidRPr="00DC7754">
        <w:rPr>
          <w:sz w:val="28"/>
          <w:szCs w:val="28"/>
          <w:lang w:val="uk-UA"/>
        </w:rPr>
        <w:t xml:space="preserve">Рисунок </w:t>
      </w:r>
      <w:r w:rsidR="00DC7754" w:rsidRPr="00DC7754">
        <w:rPr>
          <w:sz w:val="28"/>
          <w:szCs w:val="28"/>
          <w:lang w:val="uk-UA"/>
        </w:rPr>
        <w:t>3.</w:t>
      </w:r>
      <w:r w:rsidR="00A862E7" w:rsidRPr="00DC7754">
        <w:rPr>
          <w:sz w:val="28"/>
          <w:szCs w:val="28"/>
          <w:lang w:val="uk-UA"/>
        </w:rPr>
        <w:t xml:space="preserve">2). Важливо, щоб комутатор був досить швидким, щоб генерувати імпульси з коротким часом підйому та падіння. </w:t>
      </w:r>
    </w:p>
    <w:p w14:paraId="46863C63" w14:textId="77777777" w:rsidR="00FB1AC8" w:rsidRDefault="00FB1AC8" w:rsidP="00C75CBB">
      <w:pPr>
        <w:tabs>
          <w:tab w:val="left" w:pos="851"/>
        </w:tabs>
        <w:spacing w:line="360" w:lineRule="auto"/>
        <w:jc w:val="both"/>
        <w:rPr>
          <w:sz w:val="28"/>
          <w:szCs w:val="28"/>
        </w:rPr>
      </w:pPr>
      <w:r>
        <w:rPr>
          <w:sz w:val="28"/>
          <w:szCs w:val="28"/>
          <w:lang w:val="uk-UA"/>
        </w:rPr>
        <w:tab/>
      </w:r>
      <w:r w:rsidR="00A862E7" w:rsidRPr="00DC7754">
        <w:rPr>
          <w:sz w:val="28"/>
          <w:szCs w:val="28"/>
          <w:lang w:val="uk-UA"/>
        </w:rPr>
        <w:t xml:space="preserve">Для швидкого перемикання використовуються транзистори </w:t>
      </w:r>
      <w:r w:rsidR="00A862E7" w:rsidRPr="00DC7754">
        <w:rPr>
          <w:sz w:val="28"/>
          <w:szCs w:val="28"/>
        </w:rPr>
        <w:t>MOSFET</w:t>
      </w:r>
      <w:r w:rsidR="00A862E7" w:rsidRPr="00DC7754">
        <w:rPr>
          <w:sz w:val="28"/>
          <w:szCs w:val="28"/>
          <w:lang w:val="uk-UA"/>
        </w:rPr>
        <w:t xml:space="preserve"> (транзистор з оксидом металу - напівпровідниковий польовий ефект) або </w:t>
      </w:r>
      <w:r w:rsidR="00A862E7" w:rsidRPr="00DC7754">
        <w:rPr>
          <w:sz w:val="28"/>
          <w:szCs w:val="28"/>
        </w:rPr>
        <w:t>IGBT</w:t>
      </w:r>
      <w:r w:rsidR="00A862E7" w:rsidRPr="00DC7754">
        <w:rPr>
          <w:sz w:val="28"/>
          <w:szCs w:val="28"/>
          <w:lang w:val="uk-UA"/>
        </w:rPr>
        <w:t xml:space="preserve"> (ізольований затворний біполярний транзистор). </w:t>
      </w:r>
      <w:r w:rsidR="00A862E7" w:rsidRPr="00DC7754">
        <w:rPr>
          <w:sz w:val="28"/>
          <w:szCs w:val="28"/>
        </w:rPr>
        <w:t xml:space="preserve">Блок управління реалізований для приводу перемикання транзисторів. </w:t>
      </w:r>
    </w:p>
    <w:p w14:paraId="29EFBECB" w14:textId="4B981A05" w:rsidR="00A862E7" w:rsidRDefault="00FB1AC8" w:rsidP="00C75CBB">
      <w:pPr>
        <w:tabs>
          <w:tab w:val="left" w:pos="851"/>
        </w:tabs>
        <w:spacing w:line="360" w:lineRule="auto"/>
        <w:jc w:val="both"/>
        <w:rPr>
          <w:sz w:val="28"/>
          <w:szCs w:val="28"/>
        </w:rPr>
      </w:pPr>
      <w:r>
        <w:rPr>
          <w:sz w:val="28"/>
          <w:szCs w:val="28"/>
        </w:rPr>
        <w:lastRenderedPageBreak/>
        <w:tab/>
      </w:r>
      <w:r w:rsidR="00A862E7" w:rsidRPr="00DC7754">
        <w:rPr>
          <w:sz w:val="28"/>
          <w:szCs w:val="28"/>
        </w:rPr>
        <w:t xml:space="preserve">Незважаючи на хороший контроль над амплітудою та тривалістю імпульсу, у цих генераторів є недолік. Амплітуда пульсу спадає під час тривалості самого пульсу. Як видно з Рисунку </w:t>
      </w:r>
      <w:r w:rsidR="00DC7754" w:rsidRPr="00DC7754">
        <w:rPr>
          <w:sz w:val="28"/>
          <w:szCs w:val="28"/>
        </w:rPr>
        <w:t>3.</w:t>
      </w:r>
      <w:r w:rsidR="00A862E7" w:rsidRPr="00DC7754">
        <w:rPr>
          <w:sz w:val="28"/>
          <w:szCs w:val="28"/>
        </w:rPr>
        <w:t>2, ця межа позначається</w:t>
      </w:r>
      <w:r w:rsidR="00A862E7" w:rsidRPr="009167E5">
        <w:rPr>
          <w:sz w:val="28"/>
          <w:szCs w:val="28"/>
        </w:rPr>
        <w:t xml:space="preserve"> як ΔV</w:t>
      </w:r>
      <w:r w:rsidR="00A862E7" w:rsidRPr="009167E5">
        <w:rPr>
          <w:sz w:val="28"/>
          <w:szCs w:val="28"/>
          <w:vertAlign w:val="subscript"/>
        </w:rPr>
        <w:t>L</w:t>
      </w:r>
      <w:r w:rsidR="00A862E7" w:rsidRPr="009167E5">
        <w:rPr>
          <w:sz w:val="28"/>
          <w:szCs w:val="28"/>
        </w:rPr>
        <w:t>. Кількість падіння залежить від постійної часу системи та тривалості імпульсу. Щоб мінімізувати падіння амплітудної напруги, потрібна більша ємність. З іншого боку, більша ємність призводить до більш важкої зміни амплітуди між імпульсами та проблемами безпеки.</w:t>
      </w:r>
    </w:p>
    <w:p w14:paraId="7864C466" w14:textId="77777777" w:rsidR="009167E5" w:rsidRPr="009167E5" w:rsidRDefault="009167E5" w:rsidP="00C75CBB">
      <w:pPr>
        <w:tabs>
          <w:tab w:val="left" w:pos="851"/>
        </w:tabs>
        <w:spacing w:line="360" w:lineRule="auto"/>
        <w:jc w:val="both"/>
        <w:rPr>
          <w:sz w:val="28"/>
          <w:szCs w:val="28"/>
        </w:rPr>
      </w:pPr>
    </w:p>
    <w:p w14:paraId="6D772CDD" w14:textId="77777777" w:rsidR="00A862E7" w:rsidRPr="009167E5" w:rsidRDefault="00A862E7" w:rsidP="00A862E7">
      <w:pPr>
        <w:tabs>
          <w:tab w:val="left" w:pos="3701"/>
        </w:tabs>
        <w:spacing w:line="360" w:lineRule="auto"/>
        <w:ind w:firstLine="709"/>
        <w:jc w:val="center"/>
        <w:rPr>
          <w:sz w:val="28"/>
          <w:szCs w:val="28"/>
        </w:rPr>
      </w:pPr>
      <w:r w:rsidRPr="009167E5">
        <w:rPr>
          <w:noProof/>
          <w:sz w:val="28"/>
          <w:szCs w:val="28"/>
        </w:rPr>
        <w:drawing>
          <wp:inline distT="0" distB="0" distL="0" distR="0" wp14:anchorId="31328401" wp14:editId="2BCF99C8">
            <wp:extent cx="4316272" cy="1678261"/>
            <wp:effectExtent l="0" t="0" r="1905" b="0"/>
            <wp:docPr id="100" name="Рисунок 100" descr="../Знімок%20екрана%202019-09-30%20о%2020.10.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Знімок%20екрана%202019-09-30%20о%2020.10.47.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37861" cy="1725538"/>
                    </a:xfrm>
                    <a:prstGeom prst="rect">
                      <a:avLst/>
                    </a:prstGeom>
                    <a:noFill/>
                    <a:ln>
                      <a:noFill/>
                    </a:ln>
                  </pic:spPr>
                </pic:pic>
              </a:graphicData>
            </a:graphic>
          </wp:inline>
        </w:drawing>
      </w:r>
    </w:p>
    <w:p w14:paraId="10010031" w14:textId="7E5160B8" w:rsidR="00A862E7" w:rsidRPr="009167E5" w:rsidRDefault="00A862E7" w:rsidP="00A862E7">
      <w:pPr>
        <w:pStyle w:val="a3"/>
        <w:spacing w:line="360" w:lineRule="auto"/>
        <w:ind w:left="0" w:firstLine="708"/>
        <w:jc w:val="center"/>
        <w:rPr>
          <w:rFonts w:ascii="Times New Roman" w:hAnsi="Times New Roman" w:cs="Times New Roman"/>
          <w:color w:val="000000" w:themeColor="text1"/>
          <w:sz w:val="28"/>
          <w:szCs w:val="28"/>
          <w:lang w:val="uk-UA"/>
        </w:rPr>
      </w:pPr>
      <w:r w:rsidRPr="009167E5">
        <w:rPr>
          <w:rFonts w:ascii="Times New Roman" w:hAnsi="Times New Roman" w:cs="Times New Roman"/>
          <w:sz w:val="28"/>
          <w:szCs w:val="28"/>
        </w:rPr>
        <w:t xml:space="preserve">Рисунок </w:t>
      </w:r>
      <w:r w:rsidR="00DC7754">
        <w:rPr>
          <w:rFonts w:ascii="Times New Roman" w:hAnsi="Times New Roman" w:cs="Times New Roman"/>
          <w:sz w:val="28"/>
          <w:szCs w:val="28"/>
        </w:rPr>
        <w:t>3.</w:t>
      </w:r>
      <w:r w:rsidRPr="009167E5">
        <w:rPr>
          <w:rFonts w:ascii="Times New Roman" w:hAnsi="Times New Roman" w:cs="Times New Roman"/>
          <w:sz w:val="28"/>
          <w:szCs w:val="28"/>
        </w:rPr>
        <w:t xml:space="preserve">2 - </w:t>
      </w:r>
      <w:r w:rsidR="00DC7754">
        <w:rPr>
          <w:rFonts w:ascii="Times New Roman" w:hAnsi="Times New Roman" w:cs="Times New Roman"/>
          <w:color w:val="000000" w:themeColor="text1"/>
          <w:sz w:val="28"/>
          <w:szCs w:val="28"/>
          <w:lang w:val="uk-UA"/>
        </w:rPr>
        <w:t>Генератор</w:t>
      </w:r>
      <w:r w:rsidRPr="009167E5">
        <w:rPr>
          <w:rFonts w:ascii="Times New Roman" w:hAnsi="Times New Roman" w:cs="Times New Roman"/>
          <w:color w:val="000000" w:themeColor="text1"/>
          <w:sz w:val="28"/>
          <w:szCs w:val="28"/>
          <w:lang w:val="uk-UA"/>
        </w:rPr>
        <w:t xml:space="preserve"> імпульсів квадратної хвилі</w:t>
      </w:r>
    </w:p>
    <w:p w14:paraId="66FC9280" w14:textId="77777777" w:rsidR="00C75CBB" w:rsidRDefault="00C75CBB" w:rsidP="00A862E7">
      <w:pPr>
        <w:pStyle w:val="a3"/>
        <w:spacing w:line="360" w:lineRule="auto"/>
        <w:ind w:left="0" w:firstLine="708"/>
        <w:jc w:val="center"/>
        <w:rPr>
          <w:rFonts w:ascii="Times New Roman" w:hAnsi="Times New Roman" w:cs="Times New Roman"/>
          <w:color w:val="000000" w:themeColor="text1"/>
          <w:sz w:val="28"/>
          <w:szCs w:val="28"/>
          <w:highlight w:val="yellow"/>
          <w:lang w:val="uk-UA"/>
        </w:rPr>
      </w:pPr>
    </w:p>
    <w:p w14:paraId="5FD09EB8" w14:textId="77777777" w:rsidR="00D87EF0" w:rsidRDefault="00D87EF0" w:rsidP="00D87EF0">
      <w:pPr>
        <w:spacing w:line="360" w:lineRule="auto"/>
        <w:ind w:firstLine="709"/>
        <w:jc w:val="both"/>
        <w:rPr>
          <w:sz w:val="28"/>
          <w:szCs w:val="28"/>
          <w:lang w:val="uk-UA"/>
        </w:rPr>
      </w:pPr>
      <w:r>
        <w:rPr>
          <w:sz w:val="28"/>
          <w:szCs w:val="28"/>
          <w:lang w:val="uk-UA"/>
        </w:rPr>
        <w:t xml:space="preserve">Враховуючи вищенаведене доцільно використовувати генератор квадратних імпульсів, оскільки оцінено його переваги та недоліки. </w:t>
      </w:r>
    </w:p>
    <w:p w14:paraId="66697109" w14:textId="40973CE4" w:rsidR="00D87EF0" w:rsidRPr="00D87EF0" w:rsidRDefault="00D87EF0" w:rsidP="00D87EF0">
      <w:pPr>
        <w:spacing w:line="360" w:lineRule="auto"/>
        <w:ind w:firstLine="709"/>
        <w:jc w:val="both"/>
        <w:rPr>
          <w:sz w:val="28"/>
          <w:szCs w:val="28"/>
          <w:lang w:val="uk-UA"/>
        </w:rPr>
      </w:pPr>
      <w:r>
        <w:rPr>
          <w:sz w:val="28"/>
          <w:szCs w:val="28"/>
          <w:lang w:val="uk-UA"/>
        </w:rPr>
        <w:t>Переваги якого полягають: п</w:t>
      </w:r>
      <w:r w:rsidRPr="00D87EF0">
        <w:rPr>
          <w:sz w:val="28"/>
          <w:szCs w:val="28"/>
        </w:rPr>
        <w:t>роста система управління;</w:t>
      </w:r>
      <w:r>
        <w:rPr>
          <w:sz w:val="28"/>
          <w:szCs w:val="28"/>
          <w:lang w:val="uk-UA"/>
        </w:rPr>
        <w:t xml:space="preserve"> в</w:t>
      </w:r>
      <w:r w:rsidRPr="00D87EF0">
        <w:rPr>
          <w:sz w:val="28"/>
          <w:szCs w:val="28"/>
        </w:rPr>
        <w:t>исокі струми;</w:t>
      </w:r>
      <w:r>
        <w:rPr>
          <w:sz w:val="28"/>
          <w:szCs w:val="28"/>
          <w:lang w:val="uk-UA"/>
        </w:rPr>
        <w:t xml:space="preserve"> х</w:t>
      </w:r>
      <w:r w:rsidRPr="00D87EF0">
        <w:rPr>
          <w:sz w:val="28"/>
          <w:szCs w:val="28"/>
        </w:rPr>
        <w:t>ороший контроль</w:t>
      </w:r>
      <w:r w:rsidR="00A71D24">
        <w:rPr>
          <w:sz w:val="28"/>
          <w:szCs w:val="28"/>
        </w:rPr>
        <w:t xml:space="preserve"> і гнучкість часових параметрів.</w:t>
      </w:r>
    </w:p>
    <w:p w14:paraId="587EEE44" w14:textId="40BB7F9E" w:rsidR="00D87EF0" w:rsidRPr="00A71D24" w:rsidRDefault="00A71D24" w:rsidP="00A71D24">
      <w:pPr>
        <w:spacing w:line="360" w:lineRule="auto"/>
        <w:jc w:val="both"/>
        <w:rPr>
          <w:sz w:val="28"/>
          <w:szCs w:val="28"/>
        </w:rPr>
      </w:pPr>
      <w:r>
        <w:rPr>
          <w:sz w:val="28"/>
          <w:szCs w:val="28"/>
        </w:rPr>
        <w:tab/>
        <w:t>До недоліків відноситься: п</w:t>
      </w:r>
      <w:r w:rsidR="00D87EF0" w:rsidRPr="00A71D24">
        <w:rPr>
          <w:sz w:val="28"/>
          <w:szCs w:val="28"/>
        </w:rPr>
        <w:t>адіння амплітуди під час імпульсу;</w:t>
      </w:r>
      <w:r>
        <w:rPr>
          <w:sz w:val="28"/>
          <w:szCs w:val="28"/>
        </w:rPr>
        <w:t xml:space="preserve"> м</w:t>
      </w:r>
      <w:r w:rsidR="00D87EF0" w:rsidRPr="00A71D24">
        <w:rPr>
          <w:sz w:val="28"/>
          <w:szCs w:val="28"/>
        </w:rPr>
        <w:t>ала амплітудна гнучкість.</w:t>
      </w:r>
    </w:p>
    <w:p w14:paraId="4C1120A9" w14:textId="77777777" w:rsidR="009167E5" w:rsidRDefault="009167E5" w:rsidP="00A862E7">
      <w:pPr>
        <w:pStyle w:val="a3"/>
        <w:spacing w:line="360" w:lineRule="auto"/>
        <w:ind w:left="0" w:firstLine="708"/>
        <w:jc w:val="center"/>
        <w:rPr>
          <w:rFonts w:ascii="Times New Roman" w:hAnsi="Times New Roman" w:cs="Times New Roman"/>
          <w:color w:val="000000" w:themeColor="text1"/>
          <w:sz w:val="28"/>
          <w:szCs w:val="28"/>
          <w:highlight w:val="yellow"/>
          <w:lang w:val="uk-UA"/>
        </w:rPr>
      </w:pPr>
    </w:p>
    <w:p w14:paraId="22E5C64E" w14:textId="51057D1E" w:rsidR="00C75CBB" w:rsidRPr="00463F1D" w:rsidRDefault="00C75CBB" w:rsidP="00463F1D">
      <w:pPr>
        <w:rPr>
          <w:color w:val="000000" w:themeColor="text1"/>
          <w:sz w:val="28"/>
          <w:szCs w:val="28"/>
          <w:highlight w:val="yellow"/>
          <w:lang w:val="uk-UA" w:eastAsia="en-US"/>
        </w:rPr>
      </w:pPr>
    </w:p>
    <w:p w14:paraId="7BF4E57D" w14:textId="3F009025" w:rsidR="00C75CBB" w:rsidRPr="00C75CBB" w:rsidRDefault="00C75CBB" w:rsidP="00A41031">
      <w:pPr>
        <w:pStyle w:val="a3"/>
        <w:numPr>
          <w:ilvl w:val="2"/>
          <w:numId w:val="29"/>
        </w:numPr>
        <w:spacing w:line="360" w:lineRule="auto"/>
        <w:ind w:left="1429"/>
        <w:outlineLvl w:val="2"/>
        <w:rPr>
          <w:rFonts w:ascii="Times New Roman" w:hAnsi="Times New Roman" w:cs="Times New Roman"/>
          <w:color w:val="000000" w:themeColor="text1"/>
          <w:sz w:val="28"/>
          <w:szCs w:val="28"/>
          <w:lang w:val="uk-UA"/>
        </w:rPr>
      </w:pPr>
      <w:bookmarkStart w:id="25" w:name="_Toc25692059"/>
      <w:r w:rsidRPr="00C75CBB">
        <w:rPr>
          <w:rFonts w:ascii="Times New Roman" w:hAnsi="Times New Roman" w:cs="Times New Roman"/>
          <w:color w:val="000000" w:themeColor="text1"/>
          <w:sz w:val="28"/>
          <w:szCs w:val="28"/>
          <w:lang w:val="uk-UA"/>
        </w:rPr>
        <w:t>Оптимізація електродів</w:t>
      </w:r>
      <w:bookmarkEnd w:id="25"/>
    </w:p>
    <w:p w14:paraId="7D14D7EE" w14:textId="77777777" w:rsidR="00C75CBB" w:rsidRDefault="00C75CBB" w:rsidP="00A862E7">
      <w:pPr>
        <w:pStyle w:val="a3"/>
        <w:spacing w:line="360" w:lineRule="auto"/>
        <w:ind w:left="0" w:firstLine="708"/>
        <w:jc w:val="center"/>
        <w:rPr>
          <w:rFonts w:ascii="Times New Roman" w:hAnsi="Times New Roman" w:cs="Times New Roman"/>
          <w:color w:val="000000" w:themeColor="text1"/>
          <w:sz w:val="28"/>
          <w:szCs w:val="28"/>
          <w:highlight w:val="yellow"/>
          <w:lang w:val="uk-UA"/>
        </w:rPr>
      </w:pPr>
    </w:p>
    <w:p w14:paraId="23ACCF68" w14:textId="77777777" w:rsidR="00C75CBB" w:rsidRPr="00B84F62" w:rsidRDefault="00C75CBB" w:rsidP="00A862E7">
      <w:pPr>
        <w:pStyle w:val="a3"/>
        <w:spacing w:line="360" w:lineRule="auto"/>
        <w:ind w:left="0" w:firstLine="708"/>
        <w:jc w:val="center"/>
        <w:rPr>
          <w:rFonts w:ascii="Times New Roman" w:hAnsi="Times New Roman"/>
          <w:sz w:val="28"/>
          <w:szCs w:val="28"/>
          <w:highlight w:val="yellow"/>
          <w:shd w:val="clear" w:color="auto" w:fill="FFFFFF"/>
          <w:lang w:val="uk-UA"/>
        </w:rPr>
      </w:pPr>
    </w:p>
    <w:p w14:paraId="11710C7B" w14:textId="68B14471" w:rsidR="00A862E7" w:rsidRPr="009167E5" w:rsidRDefault="0002540C" w:rsidP="009167E5">
      <w:pPr>
        <w:spacing w:line="360" w:lineRule="auto"/>
        <w:ind w:firstLine="708"/>
        <w:jc w:val="both"/>
        <w:rPr>
          <w:sz w:val="28"/>
          <w:szCs w:val="28"/>
          <w:shd w:val="clear" w:color="auto" w:fill="FFFFFF"/>
          <w:lang w:val="uk-UA"/>
        </w:rPr>
      </w:pPr>
      <w:r>
        <w:rPr>
          <w:color w:val="000000" w:themeColor="text1"/>
          <w:sz w:val="28"/>
          <w:szCs w:val="28"/>
          <w:shd w:val="clear" w:color="auto" w:fill="FFFFFF"/>
          <w:lang w:val="uk-UA"/>
        </w:rPr>
        <w:t>Х</w:t>
      </w:r>
      <w:r w:rsidR="00A862E7" w:rsidRPr="009167E5">
        <w:rPr>
          <w:sz w:val="28"/>
          <w:szCs w:val="28"/>
          <w:shd w:val="clear" w:color="auto" w:fill="FFFFFF"/>
          <w:lang w:val="uk-UA"/>
        </w:rPr>
        <w:t xml:space="preserve">арактеристики </w:t>
      </w:r>
      <w:r>
        <w:rPr>
          <w:sz w:val="28"/>
          <w:szCs w:val="28"/>
          <w:shd w:val="clear" w:color="auto" w:fill="FFFFFF"/>
          <w:lang w:val="uk-UA"/>
        </w:rPr>
        <w:t xml:space="preserve">електродів для проведення лабораторних досліджень </w:t>
      </w:r>
      <w:r w:rsidR="00A862E7" w:rsidRPr="009167E5">
        <w:rPr>
          <w:sz w:val="28"/>
          <w:szCs w:val="28"/>
          <w:shd w:val="clear" w:color="auto" w:fill="FFFFFF"/>
          <w:lang w:val="uk-UA"/>
        </w:rPr>
        <w:t xml:space="preserve">повинні бути наближеними до: паралельних голкових електродів, вставлених безпосередньо в тканину, що складається з трьох шарів: 1 мм шкіри, 5 мм </w:t>
      </w:r>
      <w:r w:rsidR="00A862E7" w:rsidRPr="009167E5">
        <w:rPr>
          <w:sz w:val="28"/>
          <w:szCs w:val="28"/>
          <w:shd w:val="clear" w:color="auto" w:fill="FFFFFF"/>
          <w:lang w:val="uk-UA"/>
        </w:rPr>
        <w:lastRenderedPageBreak/>
        <w:t>жирової і нижньої м</w:t>
      </w:r>
      <w:r w:rsidR="00AB1203">
        <w:rPr>
          <w:sz w:val="28"/>
          <w:szCs w:val="28"/>
          <w:shd w:val="clear" w:color="auto" w:fill="FFFFFF"/>
          <w:lang w:val="uk-UA"/>
        </w:rPr>
        <w:t>’</w:t>
      </w:r>
      <w:r w:rsidR="00A862E7" w:rsidRPr="009167E5">
        <w:rPr>
          <w:sz w:val="28"/>
          <w:szCs w:val="28"/>
          <w:shd w:val="clear" w:color="auto" w:fill="FFFFFF"/>
          <w:lang w:val="uk-UA"/>
        </w:rPr>
        <w:t xml:space="preserve">язи. </w:t>
      </w:r>
      <w:r w:rsidR="00D12606">
        <w:rPr>
          <w:sz w:val="28"/>
          <w:szCs w:val="28"/>
          <w:shd w:val="clear" w:color="auto" w:fill="FFFFFF"/>
          <w:lang w:val="uk-UA"/>
        </w:rPr>
        <w:t>Доцільно використовувати голки</w:t>
      </w:r>
      <w:r w:rsidR="00A862E7" w:rsidRPr="009167E5">
        <w:rPr>
          <w:sz w:val="28"/>
          <w:szCs w:val="28"/>
          <w:shd w:val="clear" w:color="auto" w:fill="FFFFFF"/>
          <w:lang w:val="uk-UA"/>
        </w:rPr>
        <w:t xml:space="preserve"> 22-го розміру з глибиною вставки 18 мм та міжметровим зазором 10 мм. </w:t>
      </w:r>
    </w:p>
    <w:p w14:paraId="252B0C08" w14:textId="322F44AE" w:rsidR="00FB1AC8" w:rsidRDefault="00A862E7" w:rsidP="00A862E7">
      <w:pPr>
        <w:pStyle w:val="a3"/>
        <w:spacing w:line="360" w:lineRule="auto"/>
        <w:ind w:left="0" w:firstLine="708"/>
        <w:jc w:val="both"/>
        <w:rPr>
          <w:rFonts w:ascii="Times New Roman" w:hAnsi="Times New Roman"/>
          <w:sz w:val="28"/>
          <w:szCs w:val="28"/>
          <w:shd w:val="clear" w:color="auto" w:fill="FFFFFF"/>
          <w:lang w:val="uk-UA"/>
        </w:rPr>
      </w:pPr>
      <w:r w:rsidRPr="009167E5">
        <w:rPr>
          <w:rFonts w:ascii="Times New Roman" w:hAnsi="Times New Roman"/>
          <w:sz w:val="28"/>
          <w:szCs w:val="28"/>
          <w:shd w:val="clear" w:color="auto" w:fill="FFFFFF"/>
          <w:lang w:val="uk-UA"/>
        </w:rPr>
        <w:t>Від вибору матеріалу, його якості та доступності, можна прогнозувати наскільки та чи інша річ добросовісно прослужить користувачу. А якщо справа стосується медичних виробів, виробів для лабораторних досліджень, то враховувати матеріал, а особливо його безпечність необхідно в першу чергу. Адже все, що стосується медицини, лабораторних досліджень – безпосередньо контактує з пацієнтом, медичним персоналом, тому обов</w:t>
      </w:r>
      <w:r w:rsidR="00AB1203">
        <w:rPr>
          <w:rFonts w:ascii="Times New Roman" w:hAnsi="Times New Roman"/>
          <w:sz w:val="28"/>
          <w:szCs w:val="28"/>
          <w:shd w:val="clear" w:color="auto" w:fill="FFFFFF"/>
          <w:lang w:val="uk-UA"/>
        </w:rPr>
        <w:t>’</w:t>
      </w:r>
      <w:r w:rsidRPr="009167E5">
        <w:rPr>
          <w:rFonts w:ascii="Times New Roman" w:hAnsi="Times New Roman"/>
          <w:sz w:val="28"/>
          <w:szCs w:val="28"/>
          <w:shd w:val="clear" w:color="auto" w:fill="FFFFFF"/>
          <w:lang w:val="uk-UA"/>
        </w:rPr>
        <w:t xml:space="preserve">язково повинно бути безпечним, а у іншому випадку користувачі повинні бути забезпечені засобами індивідуального захисту, при необхідності. </w:t>
      </w:r>
    </w:p>
    <w:p w14:paraId="38F87265" w14:textId="7F795D0E" w:rsidR="00A862E7" w:rsidRPr="009167E5" w:rsidRDefault="00A862E7" w:rsidP="00A862E7">
      <w:pPr>
        <w:pStyle w:val="a3"/>
        <w:spacing w:line="360" w:lineRule="auto"/>
        <w:ind w:left="0" w:firstLine="708"/>
        <w:jc w:val="both"/>
        <w:rPr>
          <w:rFonts w:ascii="Times New Roman" w:hAnsi="Times New Roman"/>
          <w:sz w:val="28"/>
          <w:szCs w:val="28"/>
          <w:shd w:val="clear" w:color="auto" w:fill="FFFFFF"/>
          <w:lang w:val="uk-UA"/>
        </w:rPr>
      </w:pPr>
      <w:r w:rsidRPr="009167E5">
        <w:rPr>
          <w:rFonts w:ascii="Times New Roman" w:hAnsi="Times New Roman"/>
          <w:sz w:val="28"/>
          <w:szCs w:val="28"/>
          <w:shd w:val="clear" w:color="auto" w:fill="FFFFFF"/>
          <w:lang w:val="uk-UA"/>
        </w:rPr>
        <w:t>Тому, якщо брати до уваги призначення електродів та матеріал, яким необхідно їх покрити, то варто використовувати електрокаталітичне покриття, яке відрізняється тим, що на основу із металу наносять шар покриття, яке містить суміш оксидів металів платинової групи (в основному оксиди рутенію та іридію в пропорції).</w:t>
      </w:r>
    </w:p>
    <w:p w14:paraId="2E4970DF" w14:textId="77777777" w:rsidR="00A862E7" w:rsidRPr="009167E5" w:rsidRDefault="00A862E7" w:rsidP="00A862E7">
      <w:pPr>
        <w:pStyle w:val="a3"/>
        <w:spacing w:line="360" w:lineRule="auto"/>
        <w:ind w:left="0" w:firstLine="708"/>
        <w:jc w:val="both"/>
        <w:rPr>
          <w:rFonts w:ascii="Times New Roman" w:hAnsi="Times New Roman"/>
          <w:sz w:val="28"/>
          <w:szCs w:val="28"/>
          <w:shd w:val="clear" w:color="auto" w:fill="FFFFFF"/>
          <w:lang w:val="uk-UA"/>
        </w:rPr>
      </w:pPr>
      <w:r w:rsidRPr="009167E5">
        <w:rPr>
          <w:rFonts w:ascii="Times New Roman" w:hAnsi="Times New Roman"/>
          <w:sz w:val="28"/>
          <w:szCs w:val="28"/>
          <w:shd w:val="clear" w:color="auto" w:fill="FFFFFF"/>
          <w:lang w:val="uk-UA"/>
        </w:rPr>
        <w:t>Термін служби електродів, які складаються в основному із активного покриття на підкладці, залежить як і від кількості активного матеріалу, нанесеного на підкладку, так і від щільності струму.</w:t>
      </w:r>
    </w:p>
    <w:p w14:paraId="527BEF3B" w14:textId="77777777" w:rsidR="00A862E7" w:rsidRPr="009167E5" w:rsidRDefault="00A862E7" w:rsidP="00A862E7">
      <w:pPr>
        <w:pStyle w:val="a3"/>
        <w:spacing w:line="360" w:lineRule="auto"/>
        <w:ind w:left="0" w:firstLine="708"/>
        <w:jc w:val="both"/>
        <w:rPr>
          <w:rFonts w:ascii="Times New Roman" w:hAnsi="Times New Roman"/>
          <w:sz w:val="28"/>
          <w:szCs w:val="28"/>
          <w:shd w:val="clear" w:color="auto" w:fill="FFFFFF"/>
          <w:lang w:val="uk-UA"/>
        </w:rPr>
      </w:pPr>
      <w:r w:rsidRPr="009167E5">
        <w:rPr>
          <w:rFonts w:ascii="Times New Roman" w:hAnsi="Times New Roman"/>
          <w:sz w:val="28"/>
          <w:szCs w:val="28"/>
          <w:shd w:val="clear" w:color="auto" w:fill="FFFFFF"/>
          <w:lang w:val="uk-UA"/>
        </w:rPr>
        <w:t>Зниження кількості матеріалу покриття і збільшення щільності струму пришвидшують вихід з ладу електроду. В цілому передчасна поломка електроду обумовлена двома основними факторами: втратою активного покриття або пасивацією підкладки. Інколи це відбувається одночасно, і в покритті електроду в кінці його строку придатності залишається ще деяка кількість активного металу, але підкладка зіпсована.</w:t>
      </w:r>
    </w:p>
    <w:p w14:paraId="71A5E4E4" w14:textId="77777777" w:rsidR="008D12F2" w:rsidRPr="00D76569" w:rsidRDefault="008D12F2" w:rsidP="00D76569">
      <w:pPr>
        <w:pStyle w:val="a3"/>
        <w:spacing w:line="360" w:lineRule="auto"/>
        <w:ind w:left="0" w:firstLine="708"/>
        <w:jc w:val="both"/>
        <w:rPr>
          <w:rFonts w:ascii="Times New Roman" w:hAnsi="Times New Roman" w:cs="Times New Roman"/>
          <w:sz w:val="28"/>
          <w:szCs w:val="28"/>
          <w:shd w:val="clear" w:color="auto" w:fill="FFFFFF"/>
          <w:lang w:val="uk-UA"/>
        </w:rPr>
      </w:pPr>
      <w:r w:rsidRPr="00D76569">
        <w:rPr>
          <w:rFonts w:ascii="Times New Roman" w:hAnsi="Times New Roman" w:cs="Times New Roman"/>
          <w:sz w:val="28"/>
          <w:szCs w:val="28"/>
          <w:shd w:val="clear" w:color="auto" w:fill="FFFFFF"/>
          <w:lang w:val="uk-UA"/>
        </w:rPr>
        <w:t>Спосіб виготовлення електроду шляхом нанесення на його основу електрокаталітичного покриття, яке відрізняється тим, що на основу із металу наносять шар покриття, яке містить суміш оксидів металів платинової групи (в основному оксиди рутенію та іридію в пропорції).</w:t>
      </w:r>
    </w:p>
    <w:p w14:paraId="044AF7FE" w14:textId="77777777" w:rsidR="008D12F2" w:rsidRPr="00D76569" w:rsidRDefault="008D12F2" w:rsidP="00D76569">
      <w:pPr>
        <w:pStyle w:val="a3"/>
        <w:spacing w:line="360" w:lineRule="auto"/>
        <w:ind w:left="0" w:firstLine="708"/>
        <w:jc w:val="both"/>
        <w:rPr>
          <w:rFonts w:ascii="Times New Roman" w:hAnsi="Times New Roman" w:cs="Times New Roman"/>
          <w:sz w:val="28"/>
          <w:szCs w:val="28"/>
          <w:shd w:val="clear" w:color="auto" w:fill="FFFFFF"/>
          <w:lang w:val="uk-UA"/>
        </w:rPr>
      </w:pPr>
      <w:r w:rsidRPr="00D76569">
        <w:rPr>
          <w:rFonts w:ascii="Times New Roman" w:hAnsi="Times New Roman" w:cs="Times New Roman"/>
          <w:sz w:val="28"/>
          <w:szCs w:val="28"/>
          <w:shd w:val="clear" w:color="auto" w:fill="FFFFFF"/>
          <w:lang w:val="uk-UA"/>
        </w:rPr>
        <w:lastRenderedPageBreak/>
        <w:t>Термін служби електродів, які складаються в основному із активного покриття на підкладці, залежить як і від кількості активного матеріалу, нанесеного на підкладку, так і від щільності струму.</w:t>
      </w:r>
    </w:p>
    <w:p w14:paraId="3204E702" w14:textId="4B1873CF" w:rsidR="00C75CBB" w:rsidRPr="00D76569" w:rsidRDefault="008D12F2" w:rsidP="00D76569">
      <w:pPr>
        <w:pStyle w:val="a3"/>
        <w:spacing w:line="360" w:lineRule="auto"/>
        <w:ind w:left="0" w:firstLine="708"/>
        <w:jc w:val="both"/>
        <w:rPr>
          <w:rFonts w:ascii="Times New Roman" w:hAnsi="Times New Roman" w:cs="Times New Roman"/>
          <w:sz w:val="28"/>
          <w:szCs w:val="28"/>
          <w:shd w:val="clear" w:color="auto" w:fill="FFFFFF"/>
          <w:lang w:val="uk-UA"/>
        </w:rPr>
      </w:pPr>
      <w:r w:rsidRPr="00D76569">
        <w:rPr>
          <w:rFonts w:ascii="Times New Roman" w:hAnsi="Times New Roman" w:cs="Times New Roman"/>
          <w:sz w:val="28"/>
          <w:szCs w:val="28"/>
          <w:shd w:val="clear" w:color="auto" w:fill="FFFFFF"/>
          <w:lang w:val="uk-UA"/>
        </w:rPr>
        <w:t>Зниження кількості матеріалу покриття і збільшення щільності струму пришвидшують вихід з ладу електроду. В цілому передчасна поломка електроду обумовлена двома основними факторами: втратою активного покриття або пасивацією підкладки. Інколи це відбувається одночасно, і в покритті електроду в кінці його строку придатності залишається ще деяка кількість активного металу, але підкладка зіпсована.</w:t>
      </w:r>
    </w:p>
    <w:p w14:paraId="011F0C2D" w14:textId="77777777" w:rsidR="00C75CBB" w:rsidRDefault="00C75CBB" w:rsidP="00A862E7">
      <w:pPr>
        <w:pStyle w:val="a3"/>
        <w:spacing w:line="360" w:lineRule="auto"/>
        <w:ind w:left="0" w:firstLine="708"/>
        <w:jc w:val="both"/>
        <w:rPr>
          <w:rFonts w:ascii="Times New Roman" w:hAnsi="Times New Roman"/>
          <w:sz w:val="28"/>
          <w:szCs w:val="28"/>
          <w:highlight w:val="yellow"/>
          <w:shd w:val="clear" w:color="auto" w:fill="FFFFFF"/>
          <w:lang w:val="uk-UA"/>
        </w:rPr>
      </w:pPr>
    </w:p>
    <w:p w14:paraId="67140BA0" w14:textId="77777777" w:rsidR="00D76569" w:rsidRDefault="00D76569" w:rsidP="00A862E7">
      <w:pPr>
        <w:pStyle w:val="a3"/>
        <w:spacing w:line="360" w:lineRule="auto"/>
        <w:ind w:left="0" w:firstLine="708"/>
        <w:jc w:val="both"/>
        <w:rPr>
          <w:rFonts w:ascii="Times New Roman" w:hAnsi="Times New Roman"/>
          <w:sz w:val="28"/>
          <w:szCs w:val="28"/>
          <w:highlight w:val="yellow"/>
          <w:shd w:val="clear" w:color="auto" w:fill="FFFFFF"/>
          <w:lang w:val="uk-UA"/>
        </w:rPr>
      </w:pPr>
    </w:p>
    <w:p w14:paraId="1F22C2A9" w14:textId="7043D2B9" w:rsidR="00C75CBB" w:rsidRPr="0002540C" w:rsidRDefault="00C75CBB" w:rsidP="00A41031">
      <w:pPr>
        <w:pStyle w:val="a3"/>
        <w:numPr>
          <w:ilvl w:val="2"/>
          <w:numId w:val="29"/>
        </w:numPr>
        <w:spacing w:line="360" w:lineRule="auto"/>
        <w:ind w:left="1429"/>
        <w:jc w:val="both"/>
        <w:outlineLvl w:val="2"/>
        <w:rPr>
          <w:rFonts w:ascii="Times New Roman" w:hAnsi="Times New Roman"/>
          <w:sz w:val="28"/>
          <w:szCs w:val="28"/>
          <w:shd w:val="clear" w:color="auto" w:fill="FFFFFF"/>
          <w:lang w:val="uk-UA"/>
        </w:rPr>
      </w:pPr>
      <w:bookmarkStart w:id="26" w:name="_Toc25692060"/>
      <w:r w:rsidRPr="0002540C">
        <w:rPr>
          <w:rFonts w:ascii="Times New Roman" w:hAnsi="Times New Roman"/>
          <w:sz w:val="28"/>
          <w:szCs w:val="28"/>
          <w:shd w:val="clear" w:color="auto" w:fill="FFFFFF"/>
          <w:lang w:val="uk-UA"/>
        </w:rPr>
        <w:t>Оптимізація мікропроцесорного модулю</w:t>
      </w:r>
      <w:bookmarkEnd w:id="26"/>
    </w:p>
    <w:p w14:paraId="13929C99" w14:textId="77777777" w:rsidR="00C75CBB" w:rsidRDefault="00C75CBB" w:rsidP="00A862E7">
      <w:pPr>
        <w:pStyle w:val="a3"/>
        <w:spacing w:line="360" w:lineRule="auto"/>
        <w:ind w:left="0" w:firstLine="708"/>
        <w:jc w:val="both"/>
        <w:rPr>
          <w:rFonts w:ascii="Times New Roman" w:hAnsi="Times New Roman"/>
          <w:sz w:val="28"/>
          <w:szCs w:val="28"/>
          <w:highlight w:val="yellow"/>
          <w:shd w:val="clear" w:color="auto" w:fill="FFFFFF"/>
          <w:lang w:val="uk-UA"/>
        </w:rPr>
      </w:pPr>
    </w:p>
    <w:p w14:paraId="7A8E5855" w14:textId="77777777" w:rsidR="00C75CBB" w:rsidRPr="00B84F62" w:rsidRDefault="00C75CBB" w:rsidP="00A862E7">
      <w:pPr>
        <w:pStyle w:val="a3"/>
        <w:spacing w:line="360" w:lineRule="auto"/>
        <w:ind w:left="0" w:firstLine="708"/>
        <w:jc w:val="both"/>
        <w:rPr>
          <w:rFonts w:ascii="Times New Roman" w:hAnsi="Times New Roman"/>
          <w:sz w:val="28"/>
          <w:szCs w:val="28"/>
          <w:highlight w:val="yellow"/>
          <w:shd w:val="clear" w:color="auto" w:fill="FFFFFF"/>
          <w:lang w:val="uk-UA"/>
        </w:rPr>
      </w:pPr>
    </w:p>
    <w:p w14:paraId="77958A90" w14:textId="34F0B95F" w:rsidR="00A862E7" w:rsidRDefault="00A862E7" w:rsidP="0002540C">
      <w:pPr>
        <w:spacing w:line="360" w:lineRule="auto"/>
        <w:ind w:firstLine="708"/>
        <w:jc w:val="both"/>
        <w:rPr>
          <w:sz w:val="28"/>
          <w:szCs w:val="28"/>
          <w:lang w:val="uk-UA"/>
        </w:rPr>
      </w:pPr>
      <w:r w:rsidRPr="0002540C">
        <w:rPr>
          <w:sz w:val="28"/>
          <w:szCs w:val="28"/>
          <w:lang w:val="uk-UA"/>
        </w:rPr>
        <w:t>Arduino - це ефективний засіб розробки програмованих електронних пристроїв, які, на відміну від персональних комп</w:t>
      </w:r>
      <w:r w:rsidR="00AB1203">
        <w:rPr>
          <w:sz w:val="28"/>
          <w:szCs w:val="28"/>
          <w:lang w:val="uk-UA"/>
        </w:rPr>
        <w:t>’</w:t>
      </w:r>
      <w:r w:rsidRPr="0002540C">
        <w:rPr>
          <w:sz w:val="28"/>
          <w:szCs w:val="28"/>
          <w:lang w:val="uk-UA"/>
        </w:rPr>
        <w:t>ютерів, орієнтовані на тісну взаємодію з навколишнім світом. Arduino - це відкрита програмована апаратна платформа для роботи з різними фізичними об</w:t>
      </w:r>
      <w:r w:rsidR="00AB1203">
        <w:rPr>
          <w:sz w:val="28"/>
          <w:szCs w:val="28"/>
          <w:lang w:val="uk-UA"/>
        </w:rPr>
        <w:t>’</w:t>
      </w:r>
      <w:r w:rsidRPr="0002540C">
        <w:rPr>
          <w:sz w:val="28"/>
          <w:szCs w:val="28"/>
          <w:lang w:val="uk-UA"/>
        </w:rPr>
        <w:t>єктами і являє собою просту плату з мікро контролером, а також спеціальне середовище розробки для написання програмного забезпечення мікроконтролера</w:t>
      </w:r>
      <w:r w:rsidR="00D12606">
        <w:rPr>
          <w:sz w:val="28"/>
          <w:szCs w:val="28"/>
          <w:lang w:val="uk-UA"/>
        </w:rPr>
        <w:t xml:space="preserve"> [35]</w:t>
      </w:r>
      <w:r w:rsidRPr="0002540C">
        <w:rPr>
          <w:sz w:val="28"/>
          <w:szCs w:val="28"/>
          <w:lang w:val="uk-UA"/>
        </w:rPr>
        <w:t>.</w:t>
      </w:r>
    </w:p>
    <w:p w14:paraId="02F9404B" w14:textId="77777777" w:rsidR="003A37C8" w:rsidRDefault="003A37C8" w:rsidP="0002540C">
      <w:pPr>
        <w:spacing w:line="360" w:lineRule="auto"/>
        <w:ind w:firstLine="708"/>
        <w:jc w:val="both"/>
        <w:rPr>
          <w:sz w:val="28"/>
          <w:szCs w:val="28"/>
          <w:lang w:val="uk-UA"/>
        </w:rPr>
      </w:pPr>
      <w:r>
        <w:rPr>
          <w:sz w:val="28"/>
          <w:szCs w:val="28"/>
          <w:lang w:val="uk-UA"/>
        </w:rPr>
        <w:t xml:space="preserve">Виходячи з напрямку роботи, а саме: “Оптимізація параметрів електропорації для лабораторних досліджень” було прийнято рішення зробити акцент на максимальному спрощені модулю, що відповідає за контроль приладу. Дане рішення обумовлюється тим, що подальше використання макету приладу призначене для проведення лабораторних досліджень для візуалізації процесу електропорації. </w:t>
      </w:r>
    </w:p>
    <w:p w14:paraId="2DC5A739" w14:textId="0DD0FCA3" w:rsidR="003A37C8" w:rsidRDefault="003A37C8" w:rsidP="0002540C">
      <w:pPr>
        <w:spacing w:line="360" w:lineRule="auto"/>
        <w:ind w:firstLine="708"/>
        <w:jc w:val="both"/>
        <w:rPr>
          <w:sz w:val="28"/>
          <w:szCs w:val="28"/>
          <w:lang w:val="uk-UA"/>
        </w:rPr>
      </w:pPr>
      <w:r>
        <w:rPr>
          <w:sz w:val="28"/>
          <w:szCs w:val="28"/>
          <w:lang w:val="uk-UA"/>
        </w:rPr>
        <w:t xml:space="preserve">Отже, враховуючи всю специфіку досліджень та необхідної кількості макетів приладу для забезпечення вдалих кількісних та якісних досліджень раціонально використовувати бюджетні компоненти, які в свою чергу легкі в </w:t>
      </w:r>
      <w:r>
        <w:rPr>
          <w:sz w:val="28"/>
          <w:szCs w:val="28"/>
          <w:lang w:val="uk-UA"/>
        </w:rPr>
        <w:lastRenderedPageBreak/>
        <w:t xml:space="preserve">експлуатації та не поступаються своїми характеристиками у порівнянні з більш дорожчими моделями. </w:t>
      </w:r>
    </w:p>
    <w:p w14:paraId="75AC14C1" w14:textId="558C95A9" w:rsidR="003A07D0" w:rsidRPr="00996142" w:rsidRDefault="003A07D0" w:rsidP="0002540C">
      <w:pPr>
        <w:spacing w:line="360" w:lineRule="auto"/>
        <w:ind w:firstLine="708"/>
        <w:jc w:val="both"/>
        <w:rPr>
          <w:sz w:val="28"/>
          <w:szCs w:val="28"/>
          <w:shd w:val="clear" w:color="auto" w:fill="FFFFFF"/>
          <w:lang w:val="uk-UA"/>
        </w:rPr>
      </w:pPr>
      <w:r>
        <w:rPr>
          <w:sz w:val="28"/>
          <w:szCs w:val="28"/>
          <w:lang w:val="uk-UA"/>
        </w:rPr>
        <w:t xml:space="preserve">Для оптимізації мікропроцесорного модулю електропоратору було використано плату </w:t>
      </w:r>
      <w:r w:rsidRPr="003A07D0">
        <w:rPr>
          <w:bCs/>
          <w:sz w:val="28"/>
          <w:szCs w:val="28"/>
        </w:rPr>
        <w:t>ATTINY</w:t>
      </w:r>
      <w:r w:rsidRPr="003A07D0">
        <w:rPr>
          <w:bCs/>
          <w:sz w:val="28"/>
          <w:szCs w:val="28"/>
          <w:lang w:val="uk-UA"/>
        </w:rPr>
        <w:t>85 (</w:t>
      </w:r>
      <w:r w:rsidRPr="00DC7754">
        <w:rPr>
          <w:bCs/>
          <w:sz w:val="28"/>
          <w:szCs w:val="28"/>
          <w:lang w:val="uk-UA"/>
        </w:rPr>
        <w:t>Рисунок</w:t>
      </w:r>
      <w:r w:rsidRPr="003A07D0">
        <w:rPr>
          <w:bCs/>
          <w:sz w:val="28"/>
          <w:szCs w:val="28"/>
          <w:lang w:val="uk-UA"/>
        </w:rPr>
        <w:t xml:space="preserve"> </w:t>
      </w:r>
      <w:r w:rsidR="00DC7754">
        <w:rPr>
          <w:bCs/>
          <w:sz w:val="28"/>
          <w:szCs w:val="28"/>
          <w:lang w:val="uk-UA"/>
        </w:rPr>
        <w:t>3.3</w:t>
      </w:r>
      <w:r w:rsidRPr="003A07D0">
        <w:rPr>
          <w:bCs/>
          <w:sz w:val="28"/>
          <w:szCs w:val="28"/>
          <w:lang w:val="uk-UA"/>
        </w:rPr>
        <w:t xml:space="preserve">), що призначена для розробки пристроїв з мінімальними вимогами до периферії і можливістю безпосереднього підключення </w:t>
      </w:r>
      <w:r>
        <w:rPr>
          <w:bCs/>
          <w:sz w:val="28"/>
          <w:szCs w:val="28"/>
          <w:lang w:val="uk-UA"/>
        </w:rPr>
        <w:t>до USB інтерфейсу комп</w:t>
      </w:r>
      <w:r w:rsidR="00AB1203">
        <w:rPr>
          <w:bCs/>
          <w:sz w:val="28"/>
          <w:szCs w:val="28"/>
          <w:lang w:val="uk-UA"/>
        </w:rPr>
        <w:t>’</w:t>
      </w:r>
      <w:r>
        <w:rPr>
          <w:bCs/>
          <w:sz w:val="28"/>
          <w:szCs w:val="28"/>
          <w:lang w:val="uk-UA"/>
        </w:rPr>
        <w:t>ютера для програмування чи налагодження. Для підключення до комп</w:t>
      </w:r>
      <w:r w:rsidR="00AB1203">
        <w:rPr>
          <w:bCs/>
          <w:sz w:val="28"/>
          <w:szCs w:val="28"/>
          <w:lang w:val="uk-UA"/>
        </w:rPr>
        <w:t>’</w:t>
      </w:r>
      <w:r>
        <w:rPr>
          <w:bCs/>
          <w:sz w:val="28"/>
          <w:szCs w:val="28"/>
          <w:lang w:val="uk-UA"/>
        </w:rPr>
        <w:t xml:space="preserve">ютеру </w:t>
      </w:r>
      <w:r w:rsidR="00996142">
        <w:rPr>
          <w:bCs/>
          <w:sz w:val="28"/>
          <w:szCs w:val="28"/>
          <w:lang w:val="uk-UA"/>
        </w:rPr>
        <w:t>не потрібно використовувати кабель – контролер підключається безпосередньо через USB роз</w:t>
      </w:r>
      <w:r w:rsidR="00AB1203">
        <w:rPr>
          <w:bCs/>
          <w:sz w:val="28"/>
          <w:szCs w:val="28"/>
          <w:lang w:val="uk-UA"/>
        </w:rPr>
        <w:t>’</w:t>
      </w:r>
      <w:r w:rsidR="00996142">
        <w:rPr>
          <w:bCs/>
          <w:sz w:val="28"/>
          <w:szCs w:val="28"/>
          <w:lang w:val="uk-UA"/>
        </w:rPr>
        <w:t>єм.</w:t>
      </w:r>
    </w:p>
    <w:p w14:paraId="3EF1B83D" w14:textId="7D68E244" w:rsidR="00A862E7" w:rsidRPr="00B84F62" w:rsidRDefault="00051FB7" w:rsidP="00051FB7">
      <w:pPr>
        <w:jc w:val="center"/>
        <w:rPr>
          <w:sz w:val="28"/>
          <w:szCs w:val="28"/>
          <w:highlight w:val="yellow"/>
          <w:lang w:val="uk-UA"/>
        </w:rPr>
      </w:pPr>
      <w:r>
        <w:rPr>
          <w:rFonts w:ascii="Helvetica" w:hAnsi="Helvetica" w:cs="Helvetica"/>
          <w:noProof/>
        </w:rPr>
        <w:drawing>
          <wp:inline distT="0" distB="0" distL="0" distR="0" wp14:anchorId="7F4C1C4E" wp14:editId="7194A158">
            <wp:extent cx="3767459" cy="2793486"/>
            <wp:effectExtent l="0" t="0" r="0"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0">
                      <a:extLst>
                        <a:ext uri="{28A0092B-C50C-407E-A947-70E740481C1C}">
                          <a14:useLocalDpi xmlns:a14="http://schemas.microsoft.com/office/drawing/2010/main" val="0"/>
                        </a:ext>
                      </a:extLst>
                    </a:blip>
                    <a:srcRect l="1649" t="12356" r="1685" b="15967"/>
                    <a:stretch/>
                  </pic:blipFill>
                  <pic:spPr bwMode="auto">
                    <a:xfrm>
                      <a:off x="0" y="0"/>
                      <a:ext cx="3813025" cy="2827272"/>
                    </a:xfrm>
                    <a:prstGeom prst="rect">
                      <a:avLst/>
                    </a:prstGeom>
                    <a:noFill/>
                    <a:ln>
                      <a:noFill/>
                    </a:ln>
                    <a:extLst>
                      <a:ext uri="{53640926-AAD7-44D8-BBD7-CCE9431645EC}">
                        <a14:shadowObscured xmlns:a14="http://schemas.microsoft.com/office/drawing/2010/main"/>
                      </a:ext>
                    </a:extLst>
                  </pic:spPr>
                </pic:pic>
              </a:graphicData>
            </a:graphic>
          </wp:inline>
        </w:drawing>
      </w:r>
    </w:p>
    <w:p w14:paraId="57A78AB6" w14:textId="4AD27191" w:rsidR="0078266D" w:rsidRDefault="00A862E7" w:rsidP="00996142">
      <w:pPr>
        <w:spacing w:line="360" w:lineRule="auto"/>
        <w:jc w:val="center"/>
        <w:rPr>
          <w:sz w:val="28"/>
          <w:szCs w:val="28"/>
          <w:highlight w:val="yellow"/>
          <w:lang w:val="uk-UA"/>
        </w:rPr>
      </w:pPr>
      <w:r w:rsidRPr="00DC7754">
        <w:rPr>
          <w:sz w:val="28"/>
          <w:szCs w:val="28"/>
          <w:lang w:val="uk-UA"/>
        </w:rPr>
        <w:t>Рисунок 3</w:t>
      </w:r>
      <w:r w:rsidR="00DC7754" w:rsidRPr="00DC7754">
        <w:rPr>
          <w:sz w:val="28"/>
          <w:szCs w:val="28"/>
          <w:lang w:val="uk-UA"/>
        </w:rPr>
        <w:t>.3</w:t>
      </w:r>
      <w:r w:rsidRPr="00DC7754">
        <w:rPr>
          <w:sz w:val="28"/>
          <w:szCs w:val="28"/>
          <w:lang w:val="uk-UA"/>
        </w:rPr>
        <w:t xml:space="preserve"> – </w:t>
      </w:r>
      <w:r w:rsidRPr="00996142">
        <w:rPr>
          <w:sz w:val="28"/>
          <w:szCs w:val="28"/>
          <w:lang w:val="uk-UA"/>
        </w:rPr>
        <w:t xml:space="preserve">Зовнішній вигляд плати </w:t>
      </w:r>
      <w:r w:rsidR="00996142" w:rsidRPr="00996142">
        <w:rPr>
          <w:bCs/>
          <w:sz w:val="28"/>
          <w:szCs w:val="28"/>
        </w:rPr>
        <w:t>ATTINY</w:t>
      </w:r>
      <w:r w:rsidR="00996142" w:rsidRPr="00996142">
        <w:rPr>
          <w:bCs/>
          <w:sz w:val="28"/>
          <w:szCs w:val="28"/>
          <w:lang w:val="uk-UA"/>
        </w:rPr>
        <w:t>85</w:t>
      </w:r>
      <w:r w:rsidR="00F35CE9">
        <w:rPr>
          <w:bCs/>
          <w:sz w:val="28"/>
          <w:szCs w:val="28"/>
          <w:lang w:val="uk-UA"/>
        </w:rPr>
        <w:t xml:space="preserve"> [36]</w:t>
      </w:r>
    </w:p>
    <w:p w14:paraId="610AA416" w14:textId="77777777" w:rsidR="00996142" w:rsidRPr="00996142" w:rsidRDefault="00996142" w:rsidP="00996142">
      <w:pPr>
        <w:spacing w:line="360" w:lineRule="auto"/>
        <w:jc w:val="center"/>
        <w:rPr>
          <w:sz w:val="28"/>
          <w:szCs w:val="28"/>
          <w:highlight w:val="yellow"/>
          <w:lang w:val="uk-UA"/>
        </w:rPr>
      </w:pPr>
    </w:p>
    <w:p w14:paraId="4A10FC4B" w14:textId="5D0A0270" w:rsidR="00EC0C7A" w:rsidRPr="0027609A" w:rsidRDefault="00EC0C7A" w:rsidP="0027609A">
      <w:pPr>
        <w:spacing w:line="360" w:lineRule="auto"/>
        <w:ind w:firstLine="708"/>
        <w:jc w:val="both"/>
        <w:rPr>
          <w:sz w:val="28"/>
          <w:szCs w:val="28"/>
          <w:lang w:val="uk-UA"/>
        </w:rPr>
      </w:pPr>
      <w:r w:rsidRPr="00EC0C7A">
        <w:rPr>
          <w:sz w:val="28"/>
          <w:szCs w:val="28"/>
          <w:lang w:val="uk-UA"/>
        </w:rPr>
        <w:t>Характеристики:</w:t>
      </w:r>
      <w:r>
        <w:rPr>
          <w:sz w:val="28"/>
          <w:szCs w:val="28"/>
          <w:lang w:val="uk-UA"/>
        </w:rPr>
        <w:t xml:space="preserve"> </w:t>
      </w:r>
      <w:r w:rsidRPr="00EC0C7A">
        <w:rPr>
          <w:sz w:val="28"/>
          <w:szCs w:val="28"/>
          <w:lang w:val="uk-UA"/>
        </w:rPr>
        <w:t>мікроконтролер (</w:t>
      </w:r>
      <w:r w:rsidRPr="00EC0C7A">
        <w:rPr>
          <w:sz w:val="28"/>
          <w:szCs w:val="28"/>
        </w:rPr>
        <w:t>ATTINY</w:t>
      </w:r>
      <w:r w:rsidRPr="00EC0C7A">
        <w:rPr>
          <w:sz w:val="28"/>
          <w:szCs w:val="28"/>
          <w:lang w:val="uk-UA"/>
        </w:rPr>
        <w:t>85), внутрішній генератор (8 МГц), вбудований помножувач частоти (8), об</w:t>
      </w:r>
      <w:r w:rsidR="00AB1203">
        <w:rPr>
          <w:sz w:val="28"/>
          <w:szCs w:val="28"/>
          <w:lang w:val="uk-UA"/>
        </w:rPr>
        <w:t>’</w:t>
      </w:r>
      <w:r w:rsidRPr="00EC0C7A">
        <w:rPr>
          <w:sz w:val="28"/>
          <w:szCs w:val="28"/>
          <w:lang w:val="uk-UA"/>
        </w:rPr>
        <w:t>єм пам</w:t>
      </w:r>
      <w:r w:rsidR="00AB1203">
        <w:rPr>
          <w:sz w:val="28"/>
          <w:szCs w:val="28"/>
          <w:lang w:val="uk-UA"/>
        </w:rPr>
        <w:t>’</w:t>
      </w:r>
      <w:r w:rsidRPr="00EC0C7A">
        <w:rPr>
          <w:sz w:val="28"/>
          <w:szCs w:val="28"/>
          <w:lang w:val="uk-UA"/>
        </w:rPr>
        <w:t>яті програм (8 Кбайт), апаратні інтерфейси (</w:t>
      </w:r>
      <w:r w:rsidRPr="00EC0C7A">
        <w:rPr>
          <w:sz w:val="28"/>
          <w:szCs w:val="28"/>
        </w:rPr>
        <w:t>SPI</w:t>
      </w:r>
      <w:r w:rsidRPr="00EC0C7A">
        <w:rPr>
          <w:sz w:val="28"/>
          <w:szCs w:val="28"/>
          <w:lang w:val="uk-UA"/>
        </w:rPr>
        <w:t xml:space="preserve">, </w:t>
      </w:r>
      <w:r w:rsidRPr="00EC0C7A">
        <w:rPr>
          <w:sz w:val="28"/>
          <w:szCs w:val="28"/>
        </w:rPr>
        <w:t>I</w:t>
      </w:r>
      <w:r w:rsidRPr="00EC0C7A">
        <w:rPr>
          <w:sz w:val="28"/>
          <w:szCs w:val="28"/>
          <w:lang w:val="uk-UA"/>
        </w:rPr>
        <w:t>2</w:t>
      </w:r>
      <w:r w:rsidRPr="00EC0C7A">
        <w:rPr>
          <w:sz w:val="28"/>
          <w:szCs w:val="28"/>
        </w:rPr>
        <w:t>C</w:t>
      </w:r>
      <w:r w:rsidRPr="00EC0C7A">
        <w:rPr>
          <w:sz w:val="28"/>
          <w:szCs w:val="28"/>
          <w:lang w:val="uk-UA"/>
        </w:rPr>
        <w:t>)</w:t>
      </w:r>
      <w:r>
        <w:rPr>
          <w:sz w:val="28"/>
          <w:szCs w:val="28"/>
          <w:lang w:val="uk-UA"/>
        </w:rPr>
        <w:t>, ШИМ (3 канала), АЦП (4 канала), індикатори (</w:t>
      </w:r>
      <w:r w:rsidR="0027609A">
        <w:rPr>
          <w:sz w:val="28"/>
          <w:szCs w:val="28"/>
          <w:lang w:val="en-US"/>
        </w:rPr>
        <w:t>Pin</w:t>
      </w:r>
      <w:r w:rsidR="0027609A" w:rsidRPr="0027609A">
        <w:rPr>
          <w:sz w:val="28"/>
          <w:szCs w:val="28"/>
          <w:lang w:val="uk-UA"/>
        </w:rPr>
        <w:t>0</w:t>
      </w:r>
      <w:r>
        <w:rPr>
          <w:sz w:val="28"/>
          <w:szCs w:val="28"/>
          <w:lang w:val="uk-UA"/>
        </w:rPr>
        <w:t>)</w:t>
      </w:r>
      <w:r w:rsidR="00F35CE9">
        <w:rPr>
          <w:sz w:val="28"/>
          <w:szCs w:val="28"/>
          <w:lang w:val="uk-UA"/>
        </w:rPr>
        <w:t xml:space="preserve"> [36]</w:t>
      </w:r>
      <w:r w:rsidR="0027609A">
        <w:rPr>
          <w:sz w:val="28"/>
          <w:szCs w:val="28"/>
          <w:lang w:val="uk-UA"/>
        </w:rPr>
        <w:t>.</w:t>
      </w:r>
    </w:p>
    <w:p w14:paraId="1FA19A32" w14:textId="4ED31CC5" w:rsidR="0021378F" w:rsidRDefault="00C464B1" w:rsidP="0048658D">
      <w:pPr>
        <w:spacing w:line="360" w:lineRule="auto"/>
        <w:ind w:firstLine="708"/>
        <w:jc w:val="both"/>
        <w:rPr>
          <w:sz w:val="28"/>
          <w:szCs w:val="28"/>
        </w:rPr>
      </w:pPr>
      <w:r w:rsidRPr="00C464B1">
        <w:rPr>
          <w:sz w:val="28"/>
          <w:szCs w:val="28"/>
        </w:rPr>
        <w:t xml:space="preserve">На модулі </w:t>
      </w:r>
      <w:r>
        <w:rPr>
          <w:sz w:val="28"/>
          <w:szCs w:val="28"/>
        </w:rPr>
        <w:t>наявно 6 виходів контролеру</w:t>
      </w:r>
      <w:r w:rsidR="0048658D">
        <w:rPr>
          <w:sz w:val="28"/>
          <w:szCs w:val="28"/>
        </w:rPr>
        <w:t xml:space="preserve"> (</w:t>
      </w:r>
      <w:r w:rsidR="0048658D" w:rsidRPr="00DC7754">
        <w:rPr>
          <w:sz w:val="28"/>
          <w:szCs w:val="28"/>
        </w:rPr>
        <w:t>Рисунок</w:t>
      </w:r>
      <w:r w:rsidR="00DC7754" w:rsidRPr="00DC7754">
        <w:rPr>
          <w:sz w:val="28"/>
          <w:szCs w:val="28"/>
        </w:rPr>
        <w:t xml:space="preserve"> 3</w:t>
      </w:r>
      <w:r w:rsidR="00DC7754">
        <w:rPr>
          <w:sz w:val="28"/>
          <w:szCs w:val="28"/>
        </w:rPr>
        <w:t>.4</w:t>
      </w:r>
      <w:r w:rsidR="0048658D">
        <w:rPr>
          <w:sz w:val="28"/>
          <w:szCs w:val="28"/>
        </w:rPr>
        <w:t xml:space="preserve"> )</w:t>
      </w:r>
      <w:r>
        <w:rPr>
          <w:sz w:val="28"/>
          <w:szCs w:val="28"/>
        </w:rPr>
        <w:t xml:space="preserve"> і всі вони доступні для використання. Два з яких зарезервовано для роботи з USB </w:t>
      </w:r>
      <w:r>
        <w:rPr>
          <w:sz w:val="28"/>
          <w:szCs w:val="28"/>
          <w:lang w:val="uk-UA"/>
        </w:rPr>
        <w:t xml:space="preserve">тнтерфейсом, до одного підключено світлодіод. Для розробки можна використовувати середовище </w:t>
      </w:r>
      <w:r w:rsidR="0078266D" w:rsidRPr="00C464B1">
        <w:rPr>
          <w:sz w:val="28"/>
          <w:szCs w:val="28"/>
        </w:rPr>
        <w:t>Arduino IDE (OSX/Win/Linux).</w:t>
      </w:r>
    </w:p>
    <w:p w14:paraId="08FA4567" w14:textId="77777777" w:rsidR="00463F1D" w:rsidRPr="0048658D" w:rsidRDefault="00463F1D" w:rsidP="0048658D">
      <w:pPr>
        <w:spacing w:line="360" w:lineRule="auto"/>
        <w:ind w:firstLine="708"/>
        <w:jc w:val="both"/>
        <w:rPr>
          <w:sz w:val="28"/>
          <w:szCs w:val="28"/>
        </w:rPr>
      </w:pPr>
    </w:p>
    <w:p w14:paraId="152488AA" w14:textId="359B9D8D" w:rsidR="0021378F" w:rsidRDefault="0021378F" w:rsidP="0021378F">
      <w:pPr>
        <w:spacing w:line="360" w:lineRule="auto"/>
        <w:jc w:val="center"/>
        <w:rPr>
          <w:sz w:val="28"/>
          <w:szCs w:val="28"/>
          <w:highlight w:val="yellow"/>
        </w:rPr>
      </w:pPr>
      <w:r w:rsidRPr="00D76569">
        <w:rPr>
          <w:noProof/>
          <w:sz w:val="28"/>
          <w:szCs w:val="28"/>
        </w:rPr>
        <w:lastRenderedPageBreak/>
        <w:drawing>
          <wp:inline distT="0" distB="0" distL="0" distR="0" wp14:anchorId="2DF8021D" wp14:editId="6AFBB411">
            <wp:extent cx="4233143" cy="3022187"/>
            <wp:effectExtent l="0" t="0" r="8890" b="635"/>
            <wp:docPr id="8" name="Рисунок 8" descr="Знімок%20екрана%202019-11-24%20о%2014.57.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німок%20екрана%202019-11-24%20о%2014.57.01.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278062" cy="3054256"/>
                    </a:xfrm>
                    <a:prstGeom prst="rect">
                      <a:avLst/>
                    </a:prstGeom>
                    <a:noFill/>
                    <a:ln>
                      <a:noFill/>
                    </a:ln>
                  </pic:spPr>
                </pic:pic>
              </a:graphicData>
            </a:graphic>
          </wp:inline>
        </w:drawing>
      </w:r>
    </w:p>
    <w:p w14:paraId="506AF33D" w14:textId="6DDBBCAC" w:rsidR="0021378F" w:rsidRPr="00B911EC" w:rsidRDefault="0021378F" w:rsidP="00B911EC">
      <w:pPr>
        <w:spacing w:line="360" w:lineRule="auto"/>
        <w:jc w:val="center"/>
        <w:rPr>
          <w:sz w:val="28"/>
          <w:szCs w:val="28"/>
        </w:rPr>
      </w:pPr>
      <w:r w:rsidRPr="00DC7754">
        <w:rPr>
          <w:sz w:val="28"/>
          <w:szCs w:val="28"/>
        </w:rPr>
        <w:t>Рисунок</w:t>
      </w:r>
      <w:r w:rsidR="00DC7754" w:rsidRPr="00DC7754">
        <w:rPr>
          <w:sz w:val="28"/>
          <w:szCs w:val="28"/>
        </w:rPr>
        <w:t xml:space="preserve"> 3.4 </w:t>
      </w:r>
      <w:r w:rsidR="00DC7754">
        <w:rPr>
          <w:sz w:val="28"/>
          <w:szCs w:val="28"/>
        </w:rPr>
        <w:t xml:space="preserve">– Опис виходів контролеру </w:t>
      </w:r>
      <w:r w:rsidR="00DC7754" w:rsidRPr="003A07D0">
        <w:rPr>
          <w:bCs/>
          <w:sz w:val="28"/>
          <w:szCs w:val="28"/>
        </w:rPr>
        <w:t>ATTINY</w:t>
      </w:r>
      <w:r w:rsidR="00DC7754" w:rsidRPr="003A07D0">
        <w:rPr>
          <w:bCs/>
          <w:sz w:val="28"/>
          <w:szCs w:val="28"/>
          <w:lang w:val="uk-UA"/>
        </w:rPr>
        <w:t>85</w:t>
      </w:r>
      <w:r w:rsidR="00F35CE9">
        <w:rPr>
          <w:bCs/>
          <w:sz w:val="28"/>
          <w:szCs w:val="28"/>
          <w:lang w:val="uk-UA"/>
        </w:rPr>
        <w:t xml:space="preserve"> [36]</w:t>
      </w:r>
    </w:p>
    <w:p w14:paraId="070EE493" w14:textId="77777777" w:rsidR="00D76569" w:rsidRDefault="00D76569" w:rsidP="0048658D">
      <w:pPr>
        <w:spacing w:line="360" w:lineRule="auto"/>
        <w:ind w:firstLine="708"/>
        <w:jc w:val="both"/>
        <w:rPr>
          <w:bCs/>
          <w:sz w:val="28"/>
          <w:szCs w:val="28"/>
        </w:rPr>
      </w:pPr>
    </w:p>
    <w:p w14:paraId="48B169AA" w14:textId="592F71B4" w:rsidR="0048658D" w:rsidRDefault="0048658D" w:rsidP="0048658D">
      <w:pPr>
        <w:spacing w:line="360" w:lineRule="auto"/>
        <w:ind w:firstLine="708"/>
        <w:jc w:val="both"/>
        <w:rPr>
          <w:sz w:val="28"/>
          <w:szCs w:val="28"/>
        </w:rPr>
      </w:pPr>
      <w:r>
        <w:rPr>
          <w:bCs/>
          <w:sz w:val="28"/>
          <w:szCs w:val="28"/>
        </w:rPr>
        <w:t>Функції виходів контролеру</w:t>
      </w:r>
      <w:r w:rsidRPr="0048658D">
        <w:rPr>
          <w:bCs/>
          <w:sz w:val="28"/>
          <w:szCs w:val="28"/>
        </w:rPr>
        <w:t>:</w:t>
      </w:r>
      <w:r>
        <w:rPr>
          <w:sz w:val="28"/>
          <w:szCs w:val="28"/>
        </w:rPr>
        <w:t xml:space="preserve"> Р0</w:t>
      </w:r>
      <w:r w:rsidRPr="0048658D">
        <w:rPr>
          <w:sz w:val="28"/>
          <w:szCs w:val="28"/>
        </w:rPr>
        <w:t xml:space="preserve"> </w:t>
      </w:r>
      <w:r>
        <w:rPr>
          <w:sz w:val="28"/>
          <w:szCs w:val="28"/>
        </w:rPr>
        <w:t>(</w:t>
      </w:r>
      <w:r w:rsidRPr="0048658D">
        <w:rPr>
          <w:sz w:val="28"/>
          <w:szCs w:val="28"/>
        </w:rPr>
        <w:t>ARef, SDA, DI, PWM</w:t>
      </w:r>
      <w:r>
        <w:rPr>
          <w:sz w:val="28"/>
          <w:szCs w:val="28"/>
        </w:rPr>
        <w:t>), P1</w:t>
      </w:r>
      <w:r w:rsidRPr="0048658D">
        <w:rPr>
          <w:sz w:val="28"/>
          <w:szCs w:val="28"/>
        </w:rPr>
        <w:t xml:space="preserve"> </w:t>
      </w:r>
      <w:r>
        <w:rPr>
          <w:sz w:val="28"/>
          <w:szCs w:val="28"/>
        </w:rPr>
        <w:t>(</w:t>
      </w:r>
      <w:r w:rsidRPr="0048658D">
        <w:rPr>
          <w:sz w:val="28"/>
          <w:szCs w:val="28"/>
        </w:rPr>
        <w:t>DO, PWM</w:t>
      </w:r>
      <w:r>
        <w:rPr>
          <w:sz w:val="28"/>
          <w:szCs w:val="28"/>
        </w:rPr>
        <w:t>), P2</w:t>
      </w:r>
      <w:r w:rsidRPr="0048658D">
        <w:rPr>
          <w:sz w:val="28"/>
          <w:szCs w:val="28"/>
        </w:rPr>
        <w:t xml:space="preserve"> </w:t>
      </w:r>
      <w:r>
        <w:rPr>
          <w:sz w:val="28"/>
          <w:szCs w:val="28"/>
        </w:rPr>
        <w:t>(</w:t>
      </w:r>
      <w:r w:rsidRPr="0048658D">
        <w:rPr>
          <w:sz w:val="28"/>
          <w:szCs w:val="28"/>
        </w:rPr>
        <w:t>D/A, SCK</w:t>
      </w:r>
      <w:r>
        <w:rPr>
          <w:sz w:val="28"/>
          <w:szCs w:val="28"/>
        </w:rPr>
        <w:t>), P3</w:t>
      </w:r>
      <w:r w:rsidRPr="0048658D">
        <w:rPr>
          <w:sz w:val="28"/>
          <w:szCs w:val="28"/>
        </w:rPr>
        <w:t xml:space="preserve"> </w:t>
      </w:r>
      <w:r>
        <w:rPr>
          <w:sz w:val="28"/>
          <w:szCs w:val="28"/>
        </w:rPr>
        <w:t>(</w:t>
      </w:r>
      <w:r w:rsidRPr="0048658D">
        <w:rPr>
          <w:sz w:val="28"/>
          <w:szCs w:val="28"/>
        </w:rPr>
        <w:t>D/A, USB+</w:t>
      </w:r>
      <w:r>
        <w:rPr>
          <w:sz w:val="28"/>
          <w:szCs w:val="28"/>
        </w:rPr>
        <w:t>), P4</w:t>
      </w:r>
      <w:r w:rsidRPr="0048658D">
        <w:rPr>
          <w:sz w:val="28"/>
          <w:szCs w:val="28"/>
        </w:rPr>
        <w:t xml:space="preserve"> </w:t>
      </w:r>
      <w:r>
        <w:rPr>
          <w:sz w:val="28"/>
          <w:szCs w:val="28"/>
        </w:rPr>
        <w:t>(</w:t>
      </w:r>
      <w:r w:rsidRPr="0048658D">
        <w:rPr>
          <w:sz w:val="28"/>
          <w:szCs w:val="28"/>
        </w:rPr>
        <w:t>PWM, D/A, USB-</w:t>
      </w:r>
      <w:r>
        <w:rPr>
          <w:sz w:val="28"/>
          <w:szCs w:val="28"/>
        </w:rPr>
        <w:t>), P5 (</w:t>
      </w:r>
      <w:r w:rsidRPr="0048658D">
        <w:rPr>
          <w:sz w:val="28"/>
          <w:szCs w:val="28"/>
        </w:rPr>
        <w:t>D/A</w:t>
      </w:r>
      <w:r>
        <w:rPr>
          <w:sz w:val="28"/>
          <w:szCs w:val="28"/>
        </w:rPr>
        <w:t>).</w:t>
      </w:r>
    </w:p>
    <w:p w14:paraId="0089859E" w14:textId="20EBB693" w:rsidR="00EC0C7A" w:rsidRPr="00EC0C7A" w:rsidRDefault="00EC0C7A" w:rsidP="0048658D">
      <w:pPr>
        <w:spacing w:line="360" w:lineRule="auto"/>
        <w:ind w:firstLine="708"/>
        <w:jc w:val="both"/>
        <w:rPr>
          <w:sz w:val="28"/>
          <w:szCs w:val="28"/>
          <w:highlight w:val="yellow"/>
          <w:lang w:val="uk-UA"/>
        </w:rPr>
      </w:pPr>
      <w:r>
        <w:rPr>
          <w:sz w:val="28"/>
          <w:szCs w:val="28"/>
        </w:rPr>
        <w:t xml:space="preserve">Живитись пристрій може від </w:t>
      </w:r>
      <w:r>
        <w:rPr>
          <w:sz w:val="28"/>
          <w:szCs w:val="28"/>
          <w:lang w:val="en-US"/>
        </w:rPr>
        <w:t>USD</w:t>
      </w:r>
      <w:r w:rsidRPr="00EC0C7A">
        <w:rPr>
          <w:sz w:val="28"/>
          <w:szCs w:val="28"/>
        </w:rPr>
        <w:t xml:space="preserve"> </w:t>
      </w:r>
      <w:r>
        <w:rPr>
          <w:sz w:val="28"/>
          <w:szCs w:val="28"/>
          <w:lang w:val="uk-UA"/>
        </w:rPr>
        <w:t>інтерфейсу, зовнішнього джерела напругою 5 В і напругою від 7 В до 12 В від внутрішнього стабілізатору напруги 5 В, 500 мА. Перемикання джерела живлення відбувається автоматично.</w:t>
      </w:r>
    </w:p>
    <w:p w14:paraId="55A4B4DB" w14:textId="2415ACF0" w:rsidR="00BB3A9D" w:rsidRPr="00E82D48" w:rsidRDefault="00E82D48" w:rsidP="00E82D48">
      <w:pPr>
        <w:spacing w:line="360" w:lineRule="auto"/>
        <w:jc w:val="both"/>
        <w:rPr>
          <w:sz w:val="28"/>
          <w:szCs w:val="28"/>
          <w:lang w:val="uk-UA"/>
        </w:rPr>
      </w:pPr>
      <w:r>
        <w:rPr>
          <w:sz w:val="28"/>
          <w:szCs w:val="28"/>
        </w:rPr>
        <w:tab/>
      </w:r>
      <w:r>
        <w:rPr>
          <w:sz w:val="28"/>
          <w:szCs w:val="28"/>
          <w:lang w:val="uk-UA"/>
        </w:rPr>
        <w:t xml:space="preserve">Ознайомившись з характеристиками мікроконтролеру, було виявлено, що найкращими дисплеями для відображення даних є </w:t>
      </w:r>
      <w:r w:rsidRPr="00EE426A">
        <w:rPr>
          <w:sz w:val="28"/>
          <w:szCs w:val="28"/>
          <w:lang w:val="uk-UA"/>
        </w:rPr>
        <w:t>OLED 0.96" I2C 128x64</w:t>
      </w:r>
      <w:r>
        <w:rPr>
          <w:sz w:val="28"/>
          <w:szCs w:val="28"/>
          <w:lang w:val="uk-UA"/>
        </w:rPr>
        <w:t xml:space="preserve"> (</w:t>
      </w:r>
      <w:r w:rsidRPr="00DC7754">
        <w:rPr>
          <w:sz w:val="28"/>
          <w:szCs w:val="28"/>
          <w:lang w:val="uk-UA"/>
        </w:rPr>
        <w:t>Рисунок</w:t>
      </w:r>
      <w:r w:rsidR="00DC7754">
        <w:rPr>
          <w:sz w:val="28"/>
          <w:szCs w:val="28"/>
          <w:lang w:val="uk-UA"/>
        </w:rPr>
        <w:t xml:space="preserve"> 3.5</w:t>
      </w:r>
      <w:r>
        <w:rPr>
          <w:sz w:val="28"/>
          <w:szCs w:val="28"/>
          <w:lang w:val="uk-UA"/>
        </w:rPr>
        <w:t>). Оскільки ці два елементи збігаються своїми апаратними інтерфейсами – І2С.</w:t>
      </w:r>
    </w:p>
    <w:p w14:paraId="44363FE9" w14:textId="77777777" w:rsidR="00BB3A9D" w:rsidRDefault="00BB3A9D" w:rsidP="0021378F">
      <w:pPr>
        <w:spacing w:line="360" w:lineRule="auto"/>
        <w:ind w:firstLine="708"/>
        <w:jc w:val="both"/>
        <w:rPr>
          <w:sz w:val="28"/>
          <w:szCs w:val="28"/>
          <w:lang w:val="uk-UA"/>
        </w:rPr>
      </w:pPr>
    </w:p>
    <w:p w14:paraId="2F1C43AE" w14:textId="08A1319D" w:rsidR="00BB3A9D" w:rsidRDefault="00BB3A9D" w:rsidP="00E82D48">
      <w:pPr>
        <w:spacing w:line="360" w:lineRule="auto"/>
        <w:jc w:val="center"/>
        <w:rPr>
          <w:sz w:val="28"/>
          <w:szCs w:val="28"/>
          <w:lang w:val="uk-UA"/>
        </w:rPr>
      </w:pPr>
      <w:r>
        <w:rPr>
          <w:rFonts w:ascii="Helvetica" w:hAnsi="Helvetica" w:cs="Helvetica"/>
          <w:noProof/>
        </w:rPr>
        <w:lastRenderedPageBreak/>
        <w:drawing>
          <wp:inline distT="0" distB="0" distL="0" distR="0" wp14:anchorId="3D62EC93" wp14:editId="1235EDEF">
            <wp:extent cx="2649325" cy="2483093"/>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2">
                      <a:extLst>
                        <a:ext uri="{28A0092B-C50C-407E-A947-70E740481C1C}">
                          <a14:useLocalDpi xmlns:a14="http://schemas.microsoft.com/office/drawing/2010/main" val="0"/>
                        </a:ext>
                      </a:extLst>
                    </a:blip>
                    <a:srcRect l="14309" t="4868" r="14136" b="5615"/>
                    <a:stretch/>
                  </pic:blipFill>
                  <pic:spPr bwMode="auto">
                    <a:xfrm>
                      <a:off x="0" y="0"/>
                      <a:ext cx="2680692" cy="2512492"/>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Helvetica" w:hAnsi="Helvetica" w:cs="Helvetica"/>
          <w:noProof/>
        </w:rPr>
        <w:drawing>
          <wp:inline distT="0" distB="0" distL="0" distR="0" wp14:anchorId="2AF8F861" wp14:editId="7E5A6237">
            <wp:extent cx="2513438" cy="2513438"/>
            <wp:effectExtent l="0" t="0" r="127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28300" cy="2528300"/>
                    </a:xfrm>
                    <a:prstGeom prst="rect">
                      <a:avLst/>
                    </a:prstGeom>
                    <a:noFill/>
                    <a:ln>
                      <a:noFill/>
                    </a:ln>
                  </pic:spPr>
                </pic:pic>
              </a:graphicData>
            </a:graphic>
          </wp:inline>
        </w:drawing>
      </w:r>
    </w:p>
    <w:p w14:paraId="6C76D02A" w14:textId="75A0E1F6" w:rsidR="00E82D48" w:rsidRDefault="00E82D48" w:rsidP="00E82D48">
      <w:pPr>
        <w:spacing w:line="360" w:lineRule="auto"/>
        <w:jc w:val="center"/>
        <w:rPr>
          <w:sz w:val="28"/>
          <w:szCs w:val="28"/>
          <w:lang w:val="uk-UA"/>
        </w:rPr>
      </w:pPr>
      <w:r w:rsidRPr="00DC7754">
        <w:rPr>
          <w:sz w:val="28"/>
          <w:szCs w:val="28"/>
          <w:lang w:val="uk-UA"/>
        </w:rPr>
        <w:t>Рисунок</w:t>
      </w:r>
      <w:r w:rsidR="00DC7754">
        <w:rPr>
          <w:sz w:val="28"/>
          <w:szCs w:val="28"/>
          <w:lang w:val="uk-UA"/>
        </w:rPr>
        <w:t xml:space="preserve"> 3.5</w:t>
      </w:r>
      <w:r>
        <w:rPr>
          <w:sz w:val="28"/>
          <w:szCs w:val="28"/>
          <w:lang w:val="uk-UA"/>
        </w:rPr>
        <w:t xml:space="preserve"> </w:t>
      </w:r>
      <w:r w:rsidR="00DC7754">
        <w:rPr>
          <w:sz w:val="28"/>
          <w:szCs w:val="28"/>
          <w:lang w:val="uk-UA"/>
        </w:rPr>
        <w:t>–</w:t>
      </w:r>
      <w:r>
        <w:rPr>
          <w:sz w:val="28"/>
          <w:szCs w:val="28"/>
          <w:lang w:val="uk-UA"/>
        </w:rPr>
        <w:t xml:space="preserve"> </w:t>
      </w:r>
      <w:r w:rsidR="00DC7754">
        <w:rPr>
          <w:sz w:val="28"/>
          <w:szCs w:val="28"/>
          <w:lang w:val="uk-UA"/>
        </w:rPr>
        <w:t xml:space="preserve">Зовнішній вигляд дисплею </w:t>
      </w:r>
      <w:r w:rsidR="00DC7754" w:rsidRPr="00EE426A">
        <w:rPr>
          <w:sz w:val="28"/>
          <w:szCs w:val="28"/>
          <w:lang w:val="uk-UA"/>
        </w:rPr>
        <w:t>OLED 0.96" I2C 128x64</w:t>
      </w:r>
      <w:r w:rsidR="00F35CE9">
        <w:rPr>
          <w:sz w:val="28"/>
          <w:szCs w:val="28"/>
          <w:lang w:val="uk-UA"/>
        </w:rPr>
        <w:t xml:space="preserve"> [37]</w:t>
      </w:r>
    </w:p>
    <w:p w14:paraId="475D59F3" w14:textId="10A51223" w:rsidR="00BB3A9D" w:rsidRDefault="00BB3A9D" w:rsidP="00BB3A9D">
      <w:pPr>
        <w:spacing w:line="360" w:lineRule="auto"/>
        <w:ind w:firstLine="708"/>
        <w:jc w:val="center"/>
        <w:rPr>
          <w:sz w:val="28"/>
          <w:szCs w:val="28"/>
          <w:lang w:val="uk-UA"/>
        </w:rPr>
      </w:pPr>
    </w:p>
    <w:p w14:paraId="356667D5" w14:textId="4DEC832C" w:rsidR="0081630A" w:rsidRPr="0081630A" w:rsidRDefault="0081630A" w:rsidP="00900B9B">
      <w:pPr>
        <w:spacing w:line="360" w:lineRule="auto"/>
        <w:ind w:firstLine="708"/>
        <w:jc w:val="both"/>
        <w:rPr>
          <w:sz w:val="28"/>
          <w:szCs w:val="28"/>
          <w:lang w:val="uk-UA"/>
        </w:rPr>
      </w:pPr>
      <w:r w:rsidRPr="0081630A">
        <w:rPr>
          <w:sz w:val="28"/>
          <w:szCs w:val="28"/>
          <w:lang w:val="uk-UA"/>
        </w:rPr>
        <w:t>Переваги дисплею полягають у тому, що просте підключення і розповсюдженість І2С інтерфейсу дозволить підключити декілька дисплеїв до будь-якого мікроконтролеру або міні-комп</w:t>
      </w:r>
      <w:r w:rsidR="00AB1203">
        <w:rPr>
          <w:sz w:val="28"/>
          <w:szCs w:val="28"/>
          <w:lang w:val="uk-UA"/>
        </w:rPr>
        <w:t>’</w:t>
      </w:r>
      <w:r w:rsidRPr="0081630A">
        <w:rPr>
          <w:sz w:val="28"/>
          <w:szCs w:val="28"/>
          <w:lang w:val="uk-UA"/>
        </w:rPr>
        <w:t>ютеру</w:t>
      </w:r>
      <w:r>
        <w:rPr>
          <w:sz w:val="28"/>
          <w:szCs w:val="28"/>
          <w:lang w:val="uk-UA"/>
        </w:rPr>
        <w:t xml:space="preserve">. </w:t>
      </w:r>
    </w:p>
    <w:p w14:paraId="5FE66D48" w14:textId="5F63362E" w:rsidR="0081630A" w:rsidRDefault="00900B9B" w:rsidP="0081630A">
      <w:pPr>
        <w:spacing w:line="360" w:lineRule="auto"/>
        <w:ind w:firstLine="708"/>
        <w:jc w:val="both"/>
        <w:rPr>
          <w:sz w:val="28"/>
          <w:szCs w:val="28"/>
        </w:rPr>
      </w:pPr>
      <w:r w:rsidRPr="0081630A">
        <w:rPr>
          <w:bCs/>
          <w:sz w:val="28"/>
          <w:szCs w:val="28"/>
        </w:rPr>
        <w:t>Характеристики:</w:t>
      </w:r>
      <w:r w:rsidR="0081630A">
        <w:rPr>
          <w:bCs/>
          <w:sz w:val="28"/>
          <w:szCs w:val="28"/>
        </w:rPr>
        <w:t xml:space="preserve"> розмір екрана 0.96</w:t>
      </w:r>
      <w:r w:rsidR="0081630A" w:rsidRPr="00900B9B">
        <w:rPr>
          <w:sz w:val="28"/>
          <w:szCs w:val="28"/>
        </w:rPr>
        <w:t>"</w:t>
      </w:r>
      <w:r w:rsidR="0081630A">
        <w:rPr>
          <w:sz w:val="28"/>
          <w:szCs w:val="28"/>
        </w:rPr>
        <w:t xml:space="preserve">, тип екрану </w:t>
      </w:r>
      <w:r w:rsidR="0081630A" w:rsidRPr="00900B9B">
        <w:rPr>
          <w:sz w:val="28"/>
          <w:szCs w:val="28"/>
        </w:rPr>
        <w:t>OLED</w:t>
      </w:r>
      <w:r w:rsidR="0081630A">
        <w:rPr>
          <w:sz w:val="28"/>
          <w:szCs w:val="28"/>
        </w:rPr>
        <w:t>, роз</w:t>
      </w:r>
      <w:r w:rsidR="00AB1203">
        <w:rPr>
          <w:sz w:val="28"/>
          <w:szCs w:val="28"/>
        </w:rPr>
        <w:t>’</w:t>
      </w:r>
      <w:r w:rsidR="0081630A">
        <w:rPr>
          <w:sz w:val="28"/>
          <w:szCs w:val="28"/>
        </w:rPr>
        <w:t xml:space="preserve">єм </w:t>
      </w:r>
      <w:r w:rsidR="0081630A" w:rsidRPr="00900B9B">
        <w:rPr>
          <w:sz w:val="28"/>
          <w:szCs w:val="28"/>
        </w:rPr>
        <w:t>4-pin</w:t>
      </w:r>
      <w:r w:rsidR="0081630A">
        <w:rPr>
          <w:sz w:val="28"/>
          <w:szCs w:val="28"/>
        </w:rPr>
        <w:t xml:space="preserve">, напруга живлення 3,3-6 В, розширення дисплею 128х64, товщина 11 мм, ширина 27 мм, висота 27 мм, вага 4 г, драйвер </w:t>
      </w:r>
      <w:r w:rsidR="0081630A" w:rsidRPr="00900B9B">
        <w:rPr>
          <w:sz w:val="28"/>
          <w:szCs w:val="28"/>
        </w:rPr>
        <w:t>OLED</w:t>
      </w:r>
      <w:r w:rsidR="0081630A">
        <w:rPr>
          <w:sz w:val="28"/>
          <w:szCs w:val="28"/>
        </w:rPr>
        <w:t xml:space="preserve"> модуля </w:t>
      </w:r>
      <w:r w:rsidR="0081630A" w:rsidRPr="00900B9B">
        <w:rPr>
          <w:sz w:val="28"/>
          <w:szCs w:val="28"/>
        </w:rPr>
        <w:t>SSD1306</w:t>
      </w:r>
      <w:r w:rsidR="0081630A">
        <w:rPr>
          <w:sz w:val="28"/>
          <w:szCs w:val="28"/>
        </w:rPr>
        <w:t>, кут нагляду &gt;160 градусів, рівні вхідних сигналів 3,3 В / 5 В</w:t>
      </w:r>
      <w:r w:rsidR="00F35CE9">
        <w:rPr>
          <w:sz w:val="28"/>
          <w:szCs w:val="28"/>
        </w:rPr>
        <w:t xml:space="preserve"> [37]</w:t>
      </w:r>
      <w:r w:rsidR="0081630A">
        <w:rPr>
          <w:sz w:val="28"/>
          <w:szCs w:val="28"/>
        </w:rPr>
        <w:t>.</w:t>
      </w:r>
    </w:p>
    <w:p w14:paraId="7EF1C259" w14:textId="50E2F540" w:rsidR="00900B9B" w:rsidRDefault="0081630A" w:rsidP="0081630A">
      <w:pPr>
        <w:spacing w:line="360" w:lineRule="auto"/>
        <w:ind w:firstLine="708"/>
        <w:jc w:val="both"/>
        <w:rPr>
          <w:sz w:val="28"/>
          <w:szCs w:val="28"/>
        </w:rPr>
      </w:pPr>
      <w:r>
        <w:rPr>
          <w:sz w:val="28"/>
          <w:szCs w:val="28"/>
        </w:rPr>
        <w:t>Розшифрування роз</w:t>
      </w:r>
      <w:r w:rsidR="00AB1203">
        <w:rPr>
          <w:sz w:val="28"/>
          <w:szCs w:val="28"/>
        </w:rPr>
        <w:t>’</w:t>
      </w:r>
      <w:r>
        <w:rPr>
          <w:sz w:val="28"/>
          <w:szCs w:val="28"/>
        </w:rPr>
        <w:t>ємів: GND</w:t>
      </w:r>
      <w:r w:rsidR="00900B9B" w:rsidRPr="00900B9B">
        <w:rPr>
          <w:sz w:val="28"/>
          <w:szCs w:val="28"/>
        </w:rPr>
        <w:t xml:space="preserve"> </w:t>
      </w:r>
      <w:r>
        <w:rPr>
          <w:sz w:val="28"/>
          <w:szCs w:val="28"/>
        </w:rPr>
        <w:t>– загальний, VCC – напруга живлення, SDA - шина дани</w:t>
      </w:r>
      <w:r w:rsidR="00900B9B" w:rsidRPr="00900B9B">
        <w:rPr>
          <w:sz w:val="28"/>
          <w:szCs w:val="28"/>
        </w:rPr>
        <w:t>х</w:t>
      </w:r>
      <w:r>
        <w:rPr>
          <w:sz w:val="28"/>
          <w:szCs w:val="28"/>
        </w:rPr>
        <w:t>, SCL - ш</w:t>
      </w:r>
      <w:r w:rsidR="00900B9B" w:rsidRPr="00900B9B">
        <w:rPr>
          <w:sz w:val="28"/>
          <w:szCs w:val="28"/>
        </w:rPr>
        <w:t xml:space="preserve">ина </w:t>
      </w:r>
      <w:r w:rsidR="004909E3">
        <w:rPr>
          <w:sz w:val="28"/>
          <w:szCs w:val="28"/>
        </w:rPr>
        <w:t>тактування даних.</w:t>
      </w:r>
    </w:p>
    <w:p w14:paraId="09B6A5D3" w14:textId="25DFA826" w:rsidR="00E82D48" w:rsidRDefault="00E82D48" w:rsidP="00C6564A">
      <w:pPr>
        <w:spacing w:line="360" w:lineRule="auto"/>
        <w:ind w:firstLine="708"/>
        <w:jc w:val="both"/>
        <w:rPr>
          <w:sz w:val="28"/>
          <w:szCs w:val="28"/>
          <w:lang w:val="uk-UA"/>
        </w:rPr>
      </w:pPr>
      <w:r w:rsidRPr="00C6564A">
        <w:rPr>
          <w:sz w:val="28"/>
          <w:szCs w:val="28"/>
          <w:lang w:val="uk-UA"/>
        </w:rPr>
        <w:t xml:space="preserve">Враховуючи вищезазначене, можна зробити висновок, що для реалізації та демонстрації роботи прототипу приладу для проведення процедури електропорації </w:t>
      </w:r>
      <w:r w:rsidR="00C6564A" w:rsidRPr="00C6564A">
        <w:rPr>
          <w:sz w:val="28"/>
          <w:szCs w:val="28"/>
          <w:lang w:val="uk-UA"/>
        </w:rPr>
        <w:t xml:space="preserve">під час лабораторних досліджень </w:t>
      </w:r>
      <w:r w:rsidRPr="00C6564A">
        <w:rPr>
          <w:sz w:val="28"/>
          <w:szCs w:val="28"/>
          <w:lang w:val="uk-UA"/>
        </w:rPr>
        <w:t>достатньо використовувати прості та доступні елементи.</w:t>
      </w:r>
    </w:p>
    <w:p w14:paraId="6A5D3344" w14:textId="77777777" w:rsidR="00BB3A9D" w:rsidRPr="00900B9B" w:rsidRDefault="00BB3A9D" w:rsidP="00C6564A">
      <w:pPr>
        <w:spacing w:line="360" w:lineRule="auto"/>
        <w:jc w:val="both"/>
        <w:rPr>
          <w:sz w:val="28"/>
          <w:szCs w:val="28"/>
        </w:rPr>
      </w:pPr>
    </w:p>
    <w:p w14:paraId="0CCC5D5D" w14:textId="77777777" w:rsidR="004862C4" w:rsidRPr="00AB1203" w:rsidRDefault="004862C4" w:rsidP="00AB1203">
      <w:pPr>
        <w:spacing w:line="360" w:lineRule="auto"/>
        <w:ind w:firstLine="708"/>
        <w:jc w:val="both"/>
        <w:rPr>
          <w:color w:val="000000" w:themeColor="text1"/>
          <w:sz w:val="28"/>
          <w:szCs w:val="28"/>
          <w:lang w:val="uk-UA"/>
        </w:rPr>
      </w:pPr>
    </w:p>
    <w:p w14:paraId="514AD27A" w14:textId="70A19B3F" w:rsidR="003C5C37" w:rsidRDefault="00A41031" w:rsidP="00A41031">
      <w:pPr>
        <w:spacing w:line="360" w:lineRule="auto"/>
        <w:ind w:firstLine="709"/>
        <w:jc w:val="both"/>
        <w:outlineLvl w:val="1"/>
        <w:rPr>
          <w:sz w:val="28"/>
          <w:szCs w:val="28"/>
          <w:lang w:val="uk-UA"/>
        </w:rPr>
      </w:pPr>
      <w:bookmarkStart w:id="27" w:name="_Toc25692061"/>
      <w:r>
        <w:rPr>
          <w:sz w:val="28"/>
          <w:szCs w:val="28"/>
          <w:lang w:val="uk-UA"/>
        </w:rPr>
        <w:t>3.3</w:t>
      </w:r>
      <w:r w:rsidR="003C5C37">
        <w:rPr>
          <w:sz w:val="28"/>
          <w:szCs w:val="28"/>
          <w:lang w:val="uk-UA"/>
        </w:rPr>
        <w:t xml:space="preserve"> Розрахунок параметрів напруг, струмів та необхідних потужностей</w:t>
      </w:r>
      <w:bookmarkEnd w:id="27"/>
    </w:p>
    <w:p w14:paraId="3E797A8C" w14:textId="77777777" w:rsidR="003C5C37" w:rsidRDefault="003C5C37" w:rsidP="003C5C37">
      <w:pPr>
        <w:spacing w:line="360" w:lineRule="auto"/>
        <w:ind w:firstLine="284"/>
        <w:jc w:val="both"/>
        <w:rPr>
          <w:sz w:val="28"/>
          <w:szCs w:val="28"/>
          <w:lang w:val="uk-UA"/>
        </w:rPr>
      </w:pPr>
    </w:p>
    <w:p w14:paraId="555F19BC" w14:textId="77777777" w:rsidR="003C5C37" w:rsidRDefault="003C5C37" w:rsidP="003C5C37">
      <w:pPr>
        <w:spacing w:line="360" w:lineRule="auto"/>
        <w:ind w:firstLine="284"/>
        <w:jc w:val="both"/>
        <w:rPr>
          <w:sz w:val="28"/>
          <w:szCs w:val="28"/>
          <w:lang w:val="uk-UA"/>
        </w:rPr>
      </w:pPr>
    </w:p>
    <w:p w14:paraId="3C6B2913" w14:textId="7063A922" w:rsidR="003C5C37" w:rsidRPr="00AE00BC" w:rsidRDefault="003C5C37" w:rsidP="003C5C37">
      <w:pPr>
        <w:tabs>
          <w:tab w:val="left" w:pos="3701"/>
        </w:tabs>
        <w:spacing w:line="360" w:lineRule="auto"/>
        <w:ind w:firstLine="709"/>
        <w:jc w:val="both"/>
        <w:rPr>
          <w:color w:val="000000" w:themeColor="text1"/>
          <w:sz w:val="28"/>
          <w:szCs w:val="28"/>
          <w:lang w:val="uk-UA"/>
        </w:rPr>
      </w:pPr>
      <w:r w:rsidRPr="00AE00BC">
        <w:rPr>
          <w:color w:val="000000" w:themeColor="text1"/>
          <w:sz w:val="28"/>
          <w:szCs w:val="28"/>
          <w:lang w:val="uk-UA"/>
        </w:rPr>
        <w:t xml:space="preserve">Для захисту електроустановок від перенавантажень та струмів короткого замикання застосовують плавкі запобіжники, за рахунок </w:t>
      </w:r>
      <w:r w:rsidRPr="00AE00BC">
        <w:rPr>
          <w:color w:val="000000" w:themeColor="text1"/>
          <w:sz w:val="28"/>
          <w:szCs w:val="28"/>
          <w:lang w:val="uk-UA"/>
        </w:rPr>
        <w:lastRenderedPageBreak/>
        <w:t>розплавлення спеціальної вставки, внаслідок чого відбувається розрив кола через струм (напругу) недопустимої величини. Враховуючи ці особливості, запобіжник може бути одночасно пристроєм комутації та захисту.</w:t>
      </w:r>
      <w:r w:rsidR="000A0B36">
        <w:rPr>
          <w:color w:val="000000" w:themeColor="text1"/>
          <w:sz w:val="28"/>
          <w:szCs w:val="28"/>
        </w:rPr>
        <w:t>[38</w:t>
      </w:r>
      <w:r w:rsidRPr="00AE00BC">
        <w:rPr>
          <w:color w:val="000000" w:themeColor="text1"/>
          <w:sz w:val="28"/>
          <w:szCs w:val="28"/>
        </w:rPr>
        <w:t>]</w:t>
      </w:r>
      <w:r w:rsidRPr="00AE00BC">
        <w:rPr>
          <w:color w:val="000000" w:themeColor="text1"/>
          <w:sz w:val="28"/>
          <w:szCs w:val="28"/>
          <w:lang w:val="uk-UA"/>
        </w:rPr>
        <w:t xml:space="preserve"> </w:t>
      </w:r>
    </w:p>
    <w:p w14:paraId="76138754" w14:textId="77777777" w:rsidR="003C5C37" w:rsidRPr="00AE00BC" w:rsidRDefault="003C5C37" w:rsidP="003C5C37">
      <w:pPr>
        <w:tabs>
          <w:tab w:val="left" w:pos="3701"/>
        </w:tabs>
        <w:spacing w:line="360" w:lineRule="auto"/>
        <w:ind w:firstLine="709"/>
        <w:jc w:val="both"/>
        <w:rPr>
          <w:color w:val="000000" w:themeColor="text1"/>
          <w:sz w:val="28"/>
          <w:szCs w:val="28"/>
          <w:lang w:val="uk-UA"/>
        </w:rPr>
      </w:pPr>
      <w:r w:rsidRPr="00AE00BC">
        <w:rPr>
          <w:color w:val="000000" w:themeColor="text1"/>
          <w:sz w:val="28"/>
          <w:szCs w:val="28"/>
          <w:lang w:val="uk-UA"/>
        </w:rPr>
        <w:t>Для забезпечення захисту електроустановок, плавкі запобіжники повинні відповідати таким параметрам:</w:t>
      </w:r>
    </w:p>
    <w:p w14:paraId="663BA204" w14:textId="77777777" w:rsidR="003C5C37" w:rsidRDefault="003C5C37" w:rsidP="003C5C37">
      <w:pPr>
        <w:numPr>
          <w:ilvl w:val="0"/>
          <w:numId w:val="21"/>
        </w:numPr>
        <w:tabs>
          <w:tab w:val="left" w:pos="3701"/>
        </w:tabs>
        <w:spacing w:line="360" w:lineRule="auto"/>
        <w:jc w:val="both"/>
        <w:rPr>
          <w:color w:val="000000" w:themeColor="text1"/>
          <w:sz w:val="28"/>
          <w:szCs w:val="28"/>
          <w:lang w:val="uk-UA"/>
        </w:rPr>
      </w:pPr>
      <w:r w:rsidRPr="00AE00BC">
        <w:rPr>
          <w:color w:val="000000" w:themeColor="text1"/>
          <w:sz w:val="28"/>
          <w:szCs w:val="28"/>
          <w:lang w:val="uk-UA"/>
        </w:rPr>
        <w:t>Номінальна напруга запобіжника:</w:t>
      </w:r>
    </w:p>
    <w:p w14:paraId="7DD2C7D7" w14:textId="77777777" w:rsidR="0021378F" w:rsidRPr="00AE00BC" w:rsidRDefault="0021378F" w:rsidP="0021378F">
      <w:pPr>
        <w:tabs>
          <w:tab w:val="left" w:pos="3701"/>
        </w:tabs>
        <w:spacing w:line="360" w:lineRule="auto"/>
        <w:ind w:left="1069"/>
        <w:jc w:val="both"/>
        <w:rPr>
          <w:color w:val="000000" w:themeColor="text1"/>
          <w:sz w:val="28"/>
          <w:szCs w:val="28"/>
          <w:lang w:val="uk-UA"/>
        </w:rPr>
      </w:pPr>
    </w:p>
    <w:p w14:paraId="18C36113" w14:textId="065E23F6" w:rsidR="003C5C37" w:rsidRDefault="00977E59" w:rsidP="003C5C37">
      <w:pPr>
        <w:tabs>
          <w:tab w:val="left" w:pos="3701"/>
        </w:tabs>
        <w:spacing w:line="360" w:lineRule="auto"/>
        <w:ind w:firstLine="709"/>
        <w:jc w:val="right"/>
        <w:rPr>
          <w:color w:val="000000" w:themeColor="text1"/>
          <w:sz w:val="28"/>
          <w:szCs w:val="28"/>
          <w:lang w:val="uk-UA"/>
        </w:rPr>
      </w:pPr>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U</m:t>
            </m:r>
          </m:e>
          <m:sub>
            <m:r>
              <w:rPr>
                <w:rFonts w:ascii="Cambria Math" w:hAnsi="Cambria Math"/>
                <w:color w:val="000000" w:themeColor="text1"/>
                <w:sz w:val="28"/>
                <w:szCs w:val="28"/>
                <w:lang w:val="uk-UA"/>
              </w:rPr>
              <m:t xml:space="preserve">зп.ном </m:t>
            </m:r>
          </m:sub>
        </m:sSub>
        <m:r>
          <w:rPr>
            <w:rFonts w:ascii="Cambria Math" w:hAnsi="Cambria Math"/>
            <w:color w:val="000000" w:themeColor="text1"/>
            <w:sz w:val="28"/>
            <w:szCs w:val="28"/>
            <w:lang w:val="uk-UA"/>
          </w:rPr>
          <m:t xml:space="preserve">= </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U</m:t>
            </m:r>
          </m:e>
          <m:sub>
            <m:r>
              <w:rPr>
                <w:rFonts w:ascii="Cambria Math" w:hAnsi="Cambria Math"/>
                <w:color w:val="000000" w:themeColor="text1"/>
                <w:sz w:val="28"/>
                <w:szCs w:val="28"/>
                <w:lang w:val="uk-UA"/>
              </w:rPr>
              <m:t>роб мах</m:t>
            </m:r>
          </m:sub>
        </m:sSub>
      </m:oMath>
      <w:r w:rsidR="000A0B36">
        <w:rPr>
          <w:color w:val="000000" w:themeColor="text1"/>
          <w:sz w:val="28"/>
          <w:szCs w:val="28"/>
          <w:lang w:val="uk-UA"/>
        </w:rPr>
        <w:t xml:space="preserve">, </w:t>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t>(3</w:t>
      </w:r>
      <w:r w:rsidR="003C5C37">
        <w:rPr>
          <w:color w:val="000000" w:themeColor="text1"/>
          <w:sz w:val="28"/>
          <w:szCs w:val="28"/>
          <w:lang w:val="uk-UA"/>
        </w:rPr>
        <w:t xml:space="preserve">.1) </w:t>
      </w:r>
    </w:p>
    <w:p w14:paraId="1A497F6A" w14:textId="77777777" w:rsidR="0021378F" w:rsidRPr="00AE00BC" w:rsidRDefault="0021378F" w:rsidP="003C5C37">
      <w:pPr>
        <w:tabs>
          <w:tab w:val="left" w:pos="3701"/>
        </w:tabs>
        <w:spacing w:line="360" w:lineRule="auto"/>
        <w:ind w:firstLine="709"/>
        <w:jc w:val="right"/>
        <w:rPr>
          <w:color w:val="000000" w:themeColor="text1"/>
          <w:sz w:val="28"/>
          <w:szCs w:val="28"/>
          <w:lang w:val="uk-UA"/>
        </w:rPr>
      </w:pPr>
    </w:p>
    <w:p w14:paraId="6DF3CD3B" w14:textId="2023352A" w:rsidR="00FB1AC8" w:rsidRDefault="00FB1AC8" w:rsidP="003C5C37">
      <w:pPr>
        <w:tabs>
          <w:tab w:val="left" w:pos="3701"/>
        </w:tabs>
        <w:spacing w:line="360" w:lineRule="auto"/>
        <w:jc w:val="both"/>
        <w:rPr>
          <w:color w:val="000000" w:themeColor="text1"/>
          <w:sz w:val="28"/>
          <w:szCs w:val="28"/>
        </w:rPr>
      </w:pPr>
      <w:r>
        <w:rPr>
          <w:color w:val="000000" w:themeColor="text1"/>
          <w:sz w:val="28"/>
          <w:szCs w:val="28"/>
        </w:rPr>
        <w:t>д</w:t>
      </w:r>
      <w:r w:rsidR="003C5C37" w:rsidRPr="00AE00BC">
        <w:rPr>
          <w:color w:val="000000" w:themeColor="text1"/>
          <w:sz w:val="28"/>
          <w:szCs w:val="28"/>
        </w:rPr>
        <w:t xml:space="preserve">е </w:t>
      </w:r>
      <w:r w:rsidR="003C5C37" w:rsidRPr="00AE00BC">
        <w:rPr>
          <w:i/>
          <w:iCs/>
          <w:color w:val="000000" w:themeColor="text1"/>
          <w:sz w:val="28"/>
          <w:szCs w:val="28"/>
        </w:rPr>
        <w:t xml:space="preserve">U </w:t>
      </w:r>
      <w:r w:rsidR="003C5C37" w:rsidRPr="00AE00BC">
        <w:rPr>
          <w:color w:val="000000" w:themeColor="text1"/>
          <w:sz w:val="28"/>
          <w:szCs w:val="28"/>
        </w:rPr>
        <w:t xml:space="preserve">– номінальна напруга запобіжника, В; </w:t>
      </w:r>
    </w:p>
    <w:p w14:paraId="1A6FE5C7" w14:textId="74535F83" w:rsidR="003C5C37" w:rsidRPr="00AE00BC" w:rsidRDefault="00FB1AC8" w:rsidP="003C5C37">
      <w:pPr>
        <w:tabs>
          <w:tab w:val="left" w:pos="3701"/>
        </w:tabs>
        <w:spacing w:line="360" w:lineRule="auto"/>
        <w:jc w:val="both"/>
        <w:rPr>
          <w:color w:val="000000" w:themeColor="text1"/>
          <w:sz w:val="28"/>
          <w:szCs w:val="28"/>
        </w:rPr>
      </w:pPr>
      <w:r>
        <w:rPr>
          <w:color w:val="000000" w:themeColor="text1"/>
          <w:sz w:val="28"/>
          <w:szCs w:val="28"/>
        </w:rPr>
        <w:t xml:space="preserve">     </w:t>
      </w:r>
      <w:r w:rsidR="003C5C37" w:rsidRPr="00AE00BC">
        <w:rPr>
          <w:i/>
          <w:iCs/>
          <w:color w:val="000000" w:themeColor="text1"/>
          <w:sz w:val="28"/>
          <w:szCs w:val="28"/>
        </w:rPr>
        <w:t>U</w:t>
      </w:r>
      <w:r w:rsidR="003C5C37" w:rsidRPr="00AE00BC">
        <w:rPr>
          <w:color w:val="000000" w:themeColor="text1"/>
          <w:sz w:val="28"/>
          <w:szCs w:val="28"/>
        </w:rPr>
        <w:t xml:space="preserve"> роб max – робоча напруга мережі, В;</w:t>
      </w:r>
    </w:p>
    <w:p w14:paraId="51CECEE5" w14:textId="77777777" w:rsidR="003C5C37" w:rsidRDefault="003C5C37" w:rsidP="003C5C37">
      <w:pPr>
        <w:numPr>
          <w:ilvl w:val="0"/>
          <w:numId w:val="21"/>
        </w:numPr>
        <w:tabs>
          <w:tab w:val="left" w:pos="3701"/>
        </w:tabs>
        <w:spacing w:line="360" w:lineRule="auto"/>
        <w:jc w:val="both"/>
        <w:rPr>
          <w:color w:val="000000" w:themeColor="text1"/>
          <w:sz w:val="28"/>
          <w:szCs w:val="28"/>
        </w:rPr>
      </w:pPr>
      <w:r w:rsidRPr="00AE00BC">
        <w:rPr>
          <w:color w:val="000000" w:themeColor="text1"/>
          <w:sz w:val="28"/>
          <w:szCs w:val="28"/>
        </w:rPr>
        <w:t>Ном</w:t>
      </w:r>
      <w:r w:rsidRPr="00AE00BC">
        <w:rPr>
          <w:color w:val="000000" w:themeColor="text1"/>
          <w:sz w:val="28"/>
          <w:szCs w:val="28"/>
          <w:lang w:val="uk-UA"/>
        </w:rPr>
        <w:t>і</w:t>
      </w:r>
      <w:r w:rsidRPr="00AE00BC">
        <w:rPr>
          <w:color w:val="000000" w:themeColor="text1"/>
          <w:sz w:val="28"/>
          <w:szCs w:val="28"/>
        </w:rPr>
        <w:t>нальний струм плавко</w:t>
      </w:r>
      <w:r w:rsidRPr="00AE00BC">
        <w:rPr>
          <w:color w:val="000000" w:themeColor="text1"/>
          <w:sz w:val="28"/>
          <w:szCs w:val="28"/>
          <w:lang w:val="uk-UA"/>
        </w:rPr>
        <w:t>ї</w:t>
      </w:r>
      <w:r w:rsidRPr="00AE00BC">
        <w:rPr>
          <w:color w:val="000000" w:themeColor="text1"/>
          <w:sz w:val="28"/>
          <w:szCs w:val="28"/>
        </w:rPr>
        <w:t xml:space="preserve"> вставки:</w:t>
      </w:r>
    </w:p>
    <w:p w14:paraId="10A9C62D" w14:textId="77777777" w:rsidR="0021378F" w:rsidRPr="00AE00BC" w:rsidRDefault="0021378F" w:rsidP="0021378F">
      <w:pPr>
        <w:tabs>
          <w:tab w:val="left" w:pos="3701"/>
        </w:tabs>
        <w:spacing w:line="360" w:lineRule="auto"/>
        <w:ind w:left="1069"/>
        <w:jc w:val="both"/>
        <w:rPr>
          <w:color w:val="000000" w:themeColor="text1"/>
          <w:sz w:val="28"/>
          <w:szCs w:val="28"/>
        </w:rPr>
      </w:pPr>
    </w:p>
    <w:p w14:paraId="05E40B99" w14:textId="74E1948B" w:rsidR="003C5C37" w:rsidRPr="00AE00BC" w:rsidRDefault="00977E59" w:rsidP="003C5C37">
      <w:pPr>
        <w:tabs>
          <w:tab w:val="left" w:pos="3701"/>
        </w:tabs>
        <w:spacing w:line="360" w:lineRule="auto"/>
        <w:ind w:firstLine="709"/>
        <w:jc w:val="right"/>
        <w:rPr>
          <w:color w:val="000000" w:themeColor="text1"/>
          <w:sz w:val="28"/>
          <w:szCs w:val="28"/>
          <w:lang w:val="uk-UA"/>
        </w:rPr>
      </w:p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вс ном</m:t>
            </m:r>
          </m:sub>
        </m:sSub>
        <m:r>
          <w:rPr>
            <w:rFonts w:ascii="Cambria Math" w:hAnsi="Cambria Math"/>
            <w:color w:val="000000" w:themeColor="text1"/>
            <w:sz w:val="28"/>
            <w:szCs w:val="28"/>
            <w:lang w:val="uk-UA"/>
          </w:rPr>
          <m:t xml:space="preserve">≥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en-US"/>
              </w:rPr>
              <m:t>k</m:t>
            </m:r>
          </m:e>
          <m:sub>
            <m:r>
              <w:rPr>
                <w:rFonts w:ascii="Cambria Math" w:hAnsi="Cambria Math"/>
                <w:color w:val="000000" w:themeColor="text1"/>
                <w:sz w:val="28"/>
                <w:szCs w:val="28"/>
                <w:lang w:val="uk-UA"/>
              </w:rPr>
              <m:t>н</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роб мах</m:t>
            </m:r>
          </m:sub>
        </m:sSub>
      </m:oMath>
      <w:r w:rsidR="003C5C37" w:rsidRPr="00AE00BC">
        <w:rPr>
          <w:color w:val="000000" w:themeColor="text1"/>
          <w:sz w:val="28"/>
          <w:szCs w:val="28"/>
          <w:lang w:val="uk-UA"/>
        </w:rPr>
        <w:t>,</w:t>
      </w:r>
      <w:r w:rsidR="000A0B36">
        <w:rPr>
          <w:color w:val="000000" w:themeColor="text1"/>
          <w:sz w:val="28"/>
          <w:szCs w:val="28"/>
          <w:lang w:val="uk-UA"/>
        </w:rPr>
        <w:t xml:space="preserve"> </w:t>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t>(3.2</w:t>
      </w:r>
      <w:r w:rsidR="003C5C37">
        <w:rPr>
          <w:color w:val="000000" w:themeColor="text1"/>
          <w:sz w:val="28"/>
          <w:szCs w:val="28"/>
          <w:lang w:val="uk-UA"/>
        </w:rPr>
        <w:t>)</w:t>
      </w:r>
    </w:p>
    <w:p w14:paraId="189DAF59" w14:textId="34795D29" w:rsidR="003C5C37" w:rsidRDefault="00977E59" w:rsidP="003C5C37">
      <w:pPr>
        <w:tabs>
          <w:tab w:val="left" w:pos="3701"/>
        </w:tabs>
        <w:spacing w:line="360" w:lineRule="auto"/>
        <w:ind w:firstLine="709"/>
        <w:jc w:val="right"/>
        <w:rPr>
          <w:color w:val="000000" w:themeColor="text1"/>
          <w:sz w:val="28"/>
          <w:szCs w:val="28"/>
          <w:lang w:val="uk-UA"/>
        </w:rPr>
      </w:p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вс ном</m:t>
            </m:r>
          </m:sub>
        </m:sSub>
        <m:r>
          <w:rPr>
            <w:rFonts w:ascii="Cambria Math" w:hAnsi="Cambria Math"/>
            <w:color w:val="000000" w:themeColor="text1"/>
            <w:sz w:val="28"/>
            <w:szCs w:val="28"/>
            <w:lang w:val="uk-UA"/>
          </w:rPr>
          <m:t>≥</m:t>
        </m:r>
        <m:f>
          <m:fPr>
            <m:ctrlPr>
              <w:rPr>
                <w:rFonts w:ascii="Cambria Math" w:hAnsi="Cambria Math"/>
                <w:i/>
                <w:color w:val="000000" w:themeColor="text1"/>
                <w:sz w:val="28"/>
                <w:szCs w:val="28"/>
                <w:lang w:val="uk-UA"/>
              </w:rPr>
            </m:ctrlPr>
          </m:fPr>
          <m:num>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пер</m:t>
                </m:r>
              </m:sub>
            </m:sSub>
          </m:num>
          <m:den>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k</m:t>
                </m:r>
              </m:e>
              <m:sub>
                <m:r>
                  <w:rPr>
                    <w:rFonts w:ascii="Cambria Math" w:hAnsi="Cambria Math"/>
                    <w:color w:val="000000" w:themeColor="text1"/>
                    <w:sz w:val="28"/>
                    <w:szCs w:val="28"/>
                    <w:lang w:val="uk-UA"/>
                  </w:rPr>
                  <m:t>пер</m:t>
                </m:r>
              </m:sub>
            </m:sSub>
          </m:den>
        </m:f>
      </m:oMath>
      <w:r w:rsidR="000A0B36">
        <w:rPr>
          <w:color w:val="000000" w:themeColor="text1"/>
          <w:sz w:val="28"/>
          <w:szCs w:val="28"/>
          <w:lang w:val="uk-UA"/>
        </w:rPr>
        <w:t xml:space="preserve">  </w:t>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t>(3.3</w:t>
      </w:r>
      <w:r w:rsidR="003C5C37">
        <w:rPr>
          <w:color w:val="000000" w:themeColor="text1"/>
          <w:sz w:val="28"/>
          <w:szCs w:val="28"/>
          <w:lang w:val="uk-UA"/>
        </w:rPr>
        <w:t>)</w:t>
      </w:r>
    </w:p>
    <w:p w14:paraId="5C245675" w14:textId="77777777" w:rsidR="0021378F" w:rsidRPr="00AE00BC" w:rsidRDefault="0021378F" w:rsidP="003C5C37">
      <w:pPr>
        <w:tabs>
          <w:tab w:val="left" w:pos="3701"/>
        </w:tabs>
        <w:spacing w:line="360" w:lineRule="auto"/>
        <w:ind w:firstLine="709"/>
        <w:jc w:val="right"/>
        <w:rPr>
          <w:color w:val="000000" w:themeColor="text1"/>
          <w:sz w:val="28"/>
          <w:szCs w:val="28"/>
          <w:lang w:val="uk-UA"/>
        </w:rPr>
      </w:pPr>
    </w:p>
    <w:p w14:paraId="73258708" w14:textId="6B13CD06" w:rsidR="00FB1AC8"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д</w:t>
      </w:r>
      <w:r w:rsidR="003C5C37" w:rsidRPr="00AE00BC">
        <w:rPr>
          <w:color w:val="000000" w:themeColor="text1"/>
          <w:sz w:val="28"/>
          <w:szCs w:val="28"/>
          <w:lang w:val="uk-UA"/>
        </w:rPr>
        <w:t>е</w:t>
      </w:r>
      <w:r w:rsidR="003C5C37" w:rsidRPr="00AE00BC">
        <w:rPr>
          <w:i/>
          <w:iCs/>
          <w:color w:val="000000" w:themeColor="text1"/>
          <w:sz w:val="28"/>
          <w:szCs w:val="28"/>
        </w:rPr>
        <w:t xml:space="preserve"> </w:t>
      </w:r>
      <w:r w:rsidR="003C5C37" w:rsidRPr="00AE00BC">
        <w:rPr>
          <w:i/>
          <w:iCs/>
          <w:color w:val="000000" w:themeColor="text1"/>
          <w:sz w:val="28"/>
          <w:szCs w:val="28"/>
          <w:lang w:val="uk-UA"/>
        </w:rPr>
        <w:t xml:space="preserve"> </w:t>
      </w:r>
      <w:r w:rsidR="003C5C37" w:rsidRPr="00AE00BC">
        <w:rPr>
          <w:i/>
          <w:iCs/>
          <w:color w:val="000000" w:themeColor="text1"/>
          <w:sz w:val="28"/>
          <w:szCs w:val="28"/>
        </w:rPr>
        <w:t>I</w:t>
      </w:r>
      <w:r w:rsidR="003C5C37" w:rsidRPr="00AE00BC">
        <w:rPr>
          <w:i/>
          <w:iCs/>
          <w:color w:val="000000" w:themeColor="text1"/>
          <w:sz w:val="28"/>
          <w:szCs w:val="28"/>
          <w:lang w:val="uk-UA"/>
        </w:rPr>
        <w:t xml:space="preserve"> </w:t>
      </w:r>
      <w:r w:rsidR="003C5C37" w:rsidRPr="00AE00BC">
        <w:rPr>
          <w:color w:val="000000" w:themeColor="text1"/>
          <w:sz w:val="28"/>
          <w:szCs w:val="28"/>
        </w:rPr>
        <w:t xml:space="preserve"> роб </w:t>
      </w:r>
      <w:r w:rsidR="003C5C37" w:rsidRPr="00AE00BC">
        <w:rPr>
          <w:i/>
          <w:iCs/>
          <w:color w:val="000000" w:themeColor="text1"/>
          <w:sz w:val="28"/>
          <w:szCs w:val="28"/>
        </w:rPr>
        <w:t xml:space="preserve">max </w:t>
      </w:r>
      <w:r w:rsidR="003C5C37" w:rsidRPr="00AE00BC">
        <w:rPr>
          <w:color w:val="000000" w:themeColor="text1"/>
          <w:sz w:val="28"/>
          <w:szCs w:val="28"/>
        </w:rPr>
        <w:t>– максимальний робочий струм установки, яку захищають, А;</w:t>
      </w:r>
      <w:r w:rsidR="003C5C37" w:rsidRPr="00AE00BC">
        <w:rPr>
          <w:color w:val="000000" w:themeColor="text1"/>
          <w:sz w:val="28"/>
          <w:szCs w:val="28"/>
          <w:lang w:val="uk-UA"/>
        </w:rPr>
        <w:t xml:space="preserve"> </w:t>
      </w:r>
    </w:p>
    <w:p w14:paraId="35D99951" w14:textId="77777777" w:rsidR="00FB1AC8"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 xml:space="preserve">      </w:t>
      </w:r>
      <w:r w:rsidR="003C5C37" w:rsidRPr="00AE00BC">
        <w:rPr>
          <w:i/>
          <w:iCs/>
          <w:color w:val="000000" w:themeColor="text1"/>
          <w:sz w:val="28"/>
          <w:szCs w:val="28"/>
        </w:rPr>
        <w:t>I</w:t>
      </w:r>
      <w:r w:rsidR="003C5C37" w:rsidRPr="00AE00BC">
        <w:rPr>
          <w:iCs/>
          <w:color w:val="000000" w:themeColor="text1"/>
          <w:sz w:val="28"/>
          <w:szCs w:val="28"/>
          <w:vertAlign w:val="subscript"/>
          <w:lang w:val="uk-UA"/>
        </w:rPr>
        <w:t>вс ном</w:t>
      </w:r>
      <w:r w:rsidR="003C5C37" w:rsidRPr="00AE00BC">
        <w:rPr>
          <w:i/>
          <w:iCs/>
          <w:color w:val="000000" w:themeColor="text1"/>
          <w:sz w:val="28"/>
          <w:szCs w:val="28"/>
        </w:rPr>
        <w:t xml:space="preserve"> </w:t>
      </w:r>
      <w:r w:rsidR="003C5C37" w:rsidRPr="00AE00BC">
        <w:rPr>
          <w:color w:val="000000" w:themeColor="text1"/>
          <w:sz w:val="28"/>
          <w:szCs w:val="28"/>
        </w:rPr>
        <w:t>– номінальний струм плавкої вставки. А;</w:t>
      </w:r>
      <w:r w:rsidR="003C5C37" w:rsidRPr="00AE00BC">
        <w:rPr>
          <w:color w:val="000000" w:themeColor="text1"/>
          <w:sz w:val="28"/>
          <w:szCs w:val="28"/>
          <w:lang w:val="uk-UA"/>
        </w:rPr>
        <w:t xml:space="preserve"> </w:t>
      </w:r>
    </w:p>
    <w:p w14:paraId="34CB7BFB" w14:textId="77777777" w:rsidR="00FB1AC8"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 xml:space="preserve">     </w:t>
      </w:r>
      <w:r w:rsidR="003C5C37" w:rsidRPr="00AE00BC">
        <w:rPr>
          <w:i/>
          <w:iCs/>
          <w:color w:val="000000" w:themeColor="text1"/>
          <w:sz w:val="28"/>
          <w:szCs w:val="28"/>
        </w:rPr>
        <w:t>k</w:t>
      </w:r>
      <w:r w:rsidR="003C5C37" w:rsidRPr="00AE00BC">
        <w:rPr>
          <w:iCs/>
          <w:color w:val="000000" w:themeColor="text1"/>
          <w:sz w:val="28"/>
          <w:szCs w:val="28"/>
          <w:vertAlign w:val="subscript"/>
          <w:lang w:val="uk-UA"/>
        </w:rPr>
        <w:t>н</w:t>
      </w:r>
      <w:r w:rsidR="003C5C37" w:rsidRPr="00AE00BC">
        <w:rPr>
          <w:i/>
          <w:iCs/>
          <w:color w:val="000000" w:themeColor="text1"/>
          <w:sz w:val="28"/>
          <w:szCs w:val="28"/>
        </w:rPr>
        <w:t xml:space="preserve"> </w:t>
      </w:r>
      <w:r w:rsidR="003C5C37" w:rsidRPr="00AE00BC">
        <w:rPr>
          <w:color w:val="000000" w:themeColor="text1"/>
          <w:sz w:val="28"/>
          <w:szCs w:val="28"/>
        </w:rPr>
        <w:t>– коефіцієнт надійності;</w:t>
      </w:r>
      <w:r w:rsidR="003C5C37" w:rsidRPr="00AE00BC">
        <w:rPr>
          <w:color w:val="000000" w:themeColor="text1"/>
          <w:sz w:val="28"/>
          <w:szCs w:val="28"/>
          <w:lang w:val="uk-UA"/>
        </w:rPr>
        <w:t xml:space="preserve"> </w:t>
      </w:r>
    </w:p>
    <w:p w14:paraId="0DE9EB03" w14:textId="77777777" w:rsidR="00FB1AC8"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 xml:space="preserve">     </w:t>
      </w:r>
      <w:r w:rsidR="003C5C37" w:rsidRPr="00AE00BC">
        <w:rPr>
          <w:i/>
          <w:iCs/>
          <w:color w:val="000000" w:themeColor="text1"/>
          <w:sz w:val="28"/>
          <w:szCs w:val="28"/>
        </w:rPr>
        <w:t xml:space="preserve">I </w:t>
      </w:r>
      <w:r w:rsidR="003C5C37" w:rsidRPr="00AE00BC">
        <w:rPr>
          <w:color w:val="000000" w:themeColor="text1"/>
          <w:sz w:val="28"/>
          <w:szCs w:val="28"/>
        </w:rPr>
        <w:t>пер – розрахункова величина можливого струму перевантаження, А;</w:t>
      </w:r>
      <w:r w:rsidR="003C5C37" w:rsidRPr="00AE00BC">
        <w:rPr>
          <w:color w:val="000000" w:themeColor="text1"/>
          <w:sz w:val="28"/>
          <w:szCs w:val="28"/>
          <w:lang w:val="uk-UA"/>
        </w:rPr>
        <w:t xml:space="preserve"> </w:t>
      </w:r>
    </w:p>
    <w:p w14:paraId="494E34FA" w14:textId="59114468" w:rsidR="004862C4" w:rsidRPr="00B911EC" w:rsidRDefault="00FB1AC8" w:rsidP="00FB1AC8">
      <w:pPr>
        <w:tabs>
          <w:tab w:val="left" w:pos="3701"/>
        </w:tabs>
        <w:spacing w:line="360" w:lineRule="auto"/>
        <w:jc w:val="both"/>
        <w:rPr>
          <w:color w:val="000000" w:themeColor="text1"/>
          <w:sz w:val="28"/>
          <w:szCs w:val="28"/>
        </w:rPr>
      </w:pPr>
      <w:r>
        <w:rPr>
          <w:color w:val="000000" w:themeColor="text1"/>
          <w:sz w:val="28"/>
          <w:szCs w:val="28"/>
          <w:lang w:val="uk-UA"/>
        </w:rPr>
        <w:t xml:space="preserve">    </w:t>
      </w:r>
      <w:r w:rsidR="003C5C37" w:rsidRPr="00AE00BC">
        <w:rPr>
          <w:i/>
          <w:iCs/>
          <w:color w:val="000000" w:themeColor="text1"/>
          <w:sz w:val="28"/>
          <w:szCs w:val="28"/>
        </w:rPr>
        <w:t xml:space="preserve">k </w:t>
      </w:r>
      <w:r w:rsidR="003C5C37" w:rsidRPr="00AE00BC">
        <w:rPr>
          <w:color w:val="000000" w:themeColor="text1"/>
          <w:sz w:val="28"/>
          <w:szCs w:val="28"/>
        </w:rPr>
        <w:t>пер – коефіцієнт короткочасного перевантаження;</w:t>
      </w:r>
    </w:p>
    <w:p w14:paraId="1F0FAD59" w14:textId="77777777" w:rsidR="003C5C37" w:rsidRDefault="003C5C37" w:rsidP="003C5C37">
      <w:pPr>
        <w:numPr>
          <w:ilvl w:val="0"/>
          <w:numId w:val="21"/>
        </w:numPr>
        <w:tabs>
          <w:tab w:val="left" w:pos="3701"/>
        </w:tabs>
        <w:spacing w:line="360" w:lineRule="auto"/>
        <w:jc w:val="both"/>
        <w:rPr>
          <w:color w:val="000000" w:themeColor="text1"/>
          <w:sz w:val="28"/>
          <w:szCs w:val="28"/>
          <w:lang w:val="uk-UA"/>
        </w:rPr>
      </w:pPr>
      <w:r w:rsidRPr="00AE00BC">
        <w:rPr>
          <w:color w:val="000000" w:themeColor="text1"/>
          <w:sz w:val="28"/>
          <w:szCs w:val="28"/>
          <w:lang w:val="uk-UA"/>
        </w:rPr>
        <w:t>Номінальний струм запобіжника:</w:t>
      </w:r>
    </w:p>
    <w:p w14:paraId="7915A37D" w14:textId="77777777" w:rsidR="0021378F" w:rsidRPr="00AE00BC" w:rsidRDefault="0021378F" w:rsidP="0021378F">
      <w:pPr>
        <w:tabs>
          <w:tab w:val="left" w:pos="3701"/>
        </w:tabs>
        <w:spacing w:line="360" w:lineRule="auto"/>
        <w:ind w:left="1069"/>
        <w:jc w:val="both"/>
        <w:rPr>
          <w:color w:val="000000" w:themeColor="text1"/>
          <w:sz w:val="28"/>
          <w:szCs w:val="28"/>
          <w:lang w:val="uk-UA"/>
        </w:rPr>
      </w:pPr>
    </w:p>
    <w:p w14:paraId="3779FD55" w14:textId="1139D438" w:rsidR="003C5C37" w:rsidRDefault="00977E59" w:rsidP="003C5C37">
      <w:pPr>
        <w:tabs>
          <w:tab w:val="left" w:pos="3701"/>
        </w:tabs>
        <w:spacing w:line="360" w:lineRule="auto"/>
        <w:ind w:firstLine="709"/>
        <w:jc w:val="right"/>
        <w:rPr>
          <w:color w:val="000000" w:themeColor="text1"/>
          <w:sz w:val="28"/>
          <w:szCs w:val="28"/>
          <w:lang w:val="uk-UA"/>
        </w:rPr>
      </w:p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зп ном</m:t>
            </m:r>
          </m:sub>
        </m:sSub>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вс ном</m:t>
            </m:r>
          </m:sub>
        </m:sSub>
      </m:oMath>
      <w:r w:rsidR="000A0B36">
        <w:rPr>
          <w:color w:val="000000" w:themeColor="text1"/>
          <w:sz w:val="28"/>
          <w:szCs w:val="28"/>
          <w:lang w:val="uk-UA"/>
        </w:rPr>
        <w:t xml:space="preserve">, </w:t>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t>(3.4</w:t>
      </w:r>
      <w:r w:rsidR="003C5C37">
        <w:rPr>
          <w:color w:val="000000" w:themeColor="text1"/>
          <w:sz w:val="28"/>
          <w:szCs w:val="28"/>
          <w:lang w:val="uk-UA"/>
        </w:rPr>
        <w:t>)</w:t>
      </w:r>
    </w:p>
    <w:p w14:paraId="4E2DDC35" w14:textId="77777777" w:rsidR="0021378F" w:rsidRPr="00AE00BC" w:rsidRDefault="0021378F" w:rsidP="003C5C37">
      <w:pPr>
        <w:tabs>
          <w:tab w:val="left" w:pos="3701"/>
        </w:tabs>
        <w:spacing w:line="360" w:lineRule="auto"/>
        <w:ind w:firstLine="709"/>
        <w:jc w:val="right"/>
        <w:rPr>
          <w:color w:val="000000" w:themeColor="text1"/>
          <w:sz w:val="28"/>
          <w:szCs w:val="28"/>
          <w:lang w:val="uk-UA"/>
        </w:rPr>
      </w:pPr>
    </w:p>
    <w:p w14:paraId="4E4B9656" w14:textId="067A1E74" w:rsidR="00FB1AC8"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д</w:t>
      </w:r>
      <w:r w:rsidR="003C5C37" w:rsidRPr="00AE00BC">
        <w:rPr>
          <w:color w:val="000000" w:themeColor="text1"/>
          <w:sz w:val="28"/>
          <w:szCs w:val="28"/>
          <w:lang w:val="uk-UA"/>
        </w:rPr>
        <w:t>е І</w:t>
      </w:r>
      <w:r w:rsidR="003C5C37" w:rsidRPr="00AE00BC">
        <w:rPr>
          <w:color w:val="000000" w:themeColor="text1"/>
          <w:sz w:val="28"/>
          <w:szCs w:val="28"/>
          <w:vertAlign w:val="subscript"/>
          <w:lang w:val="uk-UA"/>
        </w:rPr>
        <w:t>зп ном</w:t>
      </w:r>
      <w:r w:rsidR="003C5C37" w:rsidRPr="00AE00BC">
        <w:rPr>
          <w:color w:val="000000" w:themeColor="text1"/>
          <w:sz w:val="28"/>
          <w:szCs w:val="28"/>
          <w:lang w:val="uk-UA"/>
        </w:rPr>
        <w:t xml:space="preserve"> – номінальний струм запобіжника, А;</w:t>
      </w:r>
    </w:p>
    <w:p w14:paraId="6163A102" w14:textId="77777777" w:rsidR="00D76569" w:rsidRDefault="00D76569" w:rsidP="00FB1AC8">
      <w:pPr>
        <w:tabs>
          <w:tab w:val="left" w:pos="3701"/>
        </w:tabs>
        <w:spacing w:line="360" w:lineRule="auto"/>
        <w:jc w:val="both"/>
        <w:rPr>
          <w:color w:val="000000" w:themeColor="text1"/>
          <w:sz w:val="28"/>
          <w:szCs w:val="28"/>
          <w:lang w:val="uk-UA"/>
        </w:rPr>
      </w:pPr>
    </w:p>
    <w:p w14:paraId="72559F10" w14:textId="77777777" w:rsidR="00D76569" w:rsidRDefault="00D76569" w:rsidP="00FB1AC8">
      <w:pPr>
        <w:tabs>
          <w:tab w:val="left" w:pos="3701"/>
        </w:tabs>
        <w:spacing w:line="360" w:lineRule="auto"/>
        <w:jc w:val="both"/>
        <w:rPr>
          <w:color w:val="000000" w:themeColor="text1"/>
          <w:sz w:val="28"/>
          <w:szCs w:val="28"/>
          <w:lang w:val="uk-UA"/>
        </w:rPr>
      </w:pPr>
    </w:p>
    <w:p w14:paraId="59C412AF" w14:textId="77777777" w:rsidR="00D76569" w:rsidRPr="00AE00BC" w:rsidRDefault="00D76569" w:rsidP="00FB1AC8">
      <w:pPr>
        <w:tabs>
          <w:tab w:val="left" w:pos="3701"/>
        </w:tabs>
        <w:spacing w:line="360" w:lineRule="auto"/>
        <w:jc w:val="both"/>
        <w:rPr>
          <w:color w:val="000000" w:themeColor="text1"/>
          <w:sz w:val="28"/>
          <w:szCs w:val="28"/>
          <w:lang w:val="uk-UA"/>
        </w:rPr>
      </w:pPr>
    </w:p>
    <w:p w14:paraId="21C9E1B3" w14:textId="77777777" w:rsidR="003C5C37" w:rsidRDefault="003C5C37" w:rsidP="003C5C37">
      <w:pPr>
        <w:numPr>
          <w:ilvl w:val="0"/>
          <w:numId w:val="21"/>
        </w:numPr>
        <w:tabs>
          <w:tab w:val="left" w:pos="3701"/>
        </w:tabs>
        <w:spacing w:line="360" w:lineRule="auto"/>
        <w:jc w:val="both"/>
        <w:rPr>
          <w:color w:val="000000" w:themeColor="text1"/>
          <w:sz w:val="28"/>
          <w:szCs w:val="28"/>
          <w:lang w:val="uk-UA"/>
        </w:rPr>
      </w:pPr>
      <w:r w:rsidRPr="00AE00BC">
        <w:rPr>
          <w:color w:val="000000" w:themeColor="text1"/>
          <w:sz w:val="28"/>
          <w:szCs w:val="28"/>
          <w:lang w:val="uk-UA"/>
        </w:rPr>
        <w:lastRenderedPageBreak/>
        <w:t>Граничний струм, що відключається запобіжником:</w:t>
      </w:r>
    </w:p>
    <w:p w14:paraId="5065C960" w14:textId="77777777" w:rsidR="0021378F" w:rsidRPr="00AE00BC" w:rsidRDefault="0021378F" w:rsidP="0021378F">
      <w:pPr>
        <w:tabs>
          <w:tab w:val="left" w:pos="3701"/>
        </w:tabs>
        <w:spacing w:line="360" w:lineRule="auto"/>
        <w:ind w:left="1069"/>
        <w:jc w:val="both"/>
        <w:rPr>
          <w:color w:val="000000" w:themeColor="text1"/>
          <w:sz w:val="28"/>
          <w:szCs w:val="28"/>
          <w:lang w:val="uk-UA"/>
        </w:rPr>
      </w:pPr>
    </w:p>
    <w:p w14:paraId="58E4496C" w14:textId="2CEE6467" w:rsidR="003C5C37" w:rsidRDefault="00977E59" w:rsidP="003C5C37">
      <w:pPr>
        <w:tabs>
          <w:tab w:val="left" w:pos="3701"/>
        </w:tabs>
        <w:spacing w:line="360" w:lineRule="auto"/>
        <w:ind w:firstLine="709"/>
        <w:jc w:val="right"/>
        <w:rPr>
          <w:color w:val="000000" w:themeColor="text1"/>
          <w:sz w:val="28"/>
          <w:szCs w:val="28"/>
          <w:lang w:val="uk-UA"/>
        </w:rPr>
      </w:p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гр відкл</m:t>
            </m:r>
          </m:sub>
        </m:sSub>
        <m:r>
          <w:rPr>
            <w:rFonts w:ascii="Cambria Math" w:hAnsi="Cambria Math"/>
            <w:color w:val="000000" w:themeColor="text1"/>
            <w:sz w:val="28"/>
            <w:szCs w:val="28"/>
            <w:lang w:val="uk-UA"/>
          </w:rPr>
          <m:t xml:space="preserve">≫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кз мах</m:t>
            </m:r>
          </m:sub>
        </m:sSub>
      </m:oMath>
      <w:r w:rsidR="000A0B36">
        <w:rPr>
          <w:color w:val="000000" w:themeColor="text1"/>
          <w:sz w:val="28"/>
          <w:szCs w:val="28"/>
          <w:lang w:val="uk-UA"/>
        </w:rPr>
        <w:t xml:space="preserve">, </w:t>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t>(3.5</w:t>
      </w:r>
      <w:r w:rsidR="003C5C37">
        <w:rPr>
          <w:color w:val="000000" w:themeColor="text1"/>
          <w:sz w:val="28"/>
          <w:szCs w:val="28"/>
          <w:lang w:val="uk-UA"/>
        </w:rPr>
        <w:t>)</w:t>
      </w:r>
    </w:p>
    <w:p w14:paraId="6BEB45D5" w14:textId="77777777" w:rsidR="0021378F" w:rsidRPr="00AE00BC" w:rsidRDefault="0021378F" w:rsidP="003C5C37">
      <w:pPr>
        <w:tabs>
          <w:tab w:val="left" w:pos="3701"/>
        </w:tabs>
        <w:spacing w:line="360" w:lineRule="auto"/>
        <w:ind w:firstLine="709"/>
        <w:jc w:val="right"/>
        <w:rPr>
          <w:color w:val="000000" w:themeColor="text1"/>
          <w:sz w:val="28"/>
          <w:szCs w:val="28"/>
          <w:lang w:val="uk-UA"/>
        </w:rPr>
      </w:pPr>
    </w:p>
    <w:p w14:paraId="40FB2733" w14:textId="77777777" w:rsidR="00FB1AC8"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д</w:t>
      </w:r>
      <w:r w:rsidR="003C5C37" w:rsidRPr="00AE00BC">
        <w:rPr>
          <w:color w:val="000000" w:themeColor="text1"/>
          <w:sz w:val="28"/>
          <w:szCs w:val="28"/>
          <w:lang w:val="uk-UA"/>
        </w:rPr>
        <w:t xml:space="preserve">е </w:t>
      </w:r>
      <w:r w:rsidR="003C5C37" w:rsidRPr="00AE00BC">
        <w:rPr>
          <w:i/>
          <w:iCs/>
          <w:color w:val="000000" w:themeColor="text1"/>
          <w:sz w:val="28"/>
          <w:szCs w:val="28"/>
        </w:rPr>
        <w:t xml:space="preserve">I </w:t>
      </w:r>
      <w:r w:rsidR="003C5C37" w:rsidRPr="00AE00BC">
        <w:rPr>
          <w:b/>
          <w:bCs/>
          <w:color w:val="000000" w:themeColor="text1"/>
          <w:sz w:val="28"/>
          <w:szCs w:val="28"/>
        </w:rPr>
        <w:t xml:space="preserve">– </w:t>
      </w:r>
      <w:r w:rsidR="003C5C37" w:rsidRPr="00AE00BC">
        <w:rPr>
          <w:color w:val="000000" w:themeColor="text1"/>
          <w:sz w:val="28"/>
          <w:szCs w:val="28"/>
        </w:rPr>
        <w:t>граничний струм відключення, кА;</w:t>
      </w:r>
      <w:r w:rsidR="003C5C37" w:rsidRPr="00AE00BC">
        <w:rPr>
          <w:color w:val="000000" w:themeColor="text1"/>
          <w:sz w:val="28"/>
          <w:szCs w:val="28"/>
          <w:lang w:val="uk-UA"/>
        </w:rPr>
        <w:t xml:space="preserve"> </w:t>
      </w:r>
    </w:p>
    <w:p w14:paraId="48E19351" w14:textId="424CFF15" w:rsidR="003C5C37" w:rsidRPr="00AE00BC"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 xml:space="preserve">    </w:t>
      </w:r>
      <w:r w:rsidR="003C5C37" w:rsidRPr="00AE00BC">
        <w:rPr>
          <w:i/>
          <w:iCs/>
          <w:color w:val="000000" w:themeColor="text1"/>
          <w:sz w:val="28"/>
          <w:szCs w:val="28"/>
        </w:rPr>
        <w:t xml:space="preserve">I </w:t>
      </w:r>
      <w:r w:rsidR="003C5C37" w:rsidRPr="00AE00BC">
        <w:rPr>
          <w:color w:val="000000" w:themeColor="text1"/>
          <w:sz w:val="28"/>
          <w:szCs w:val="28"/>
        </w:rPr>
        <w:t>кз</w:t>
      </w:r>
      <w:r w:rsidR="000A0B36">
        <w:rPr>
          <w:color w:val="000000" w:themeColor="text1"/>
          <w:sz w:val="28"/>
          <w:szCs w:val="28"/>
        </w:rPr>
        <w:t xml:space="preserve"> </w:t>
      </w:r>
      <w:r w:rsidR="003C5C37" w:rsidRPr="00AE00BC">
        <w:rPr>
          <w:i/>
          <w:iCs/>
          <w:color w:val="000000" w:themeColor="text1"/>
          <w:sz w:val="28"/>
          <w:szCs w:val="28"/>
        </w:rPr>
        <w:t>max</w:t>
      </w:r>
      <w:r w:rsidR="003C5C37" w:rsidRPr="00AE00BC">
        <w:rPr>
          <w:color w:val="000000" w:themeColor="text1"/>
          <w:sz w:val="28"/>
          <w:szCs w:val="28"/>
        </w:rPr>
        <w:t xml:space="preserve"> – надперехідний струм к.з. у місці встановлення запобіжника, кА.</w:t>
      </w:r>
    </w:p>
    <w:p w14:paraId="10DD7786" w14:textId="786F0282" w:rsidR="003C5C37" w:rsidRPr="00AE00BC" w:rsidRDefault="003C5C37" w:rsidP="003C5C37">
      <w:pPr>
        <w:tabs>
          <w:tab w:val="left" w:pos="3701"/>
        </w:tabs>
        <w:spacing w:line="360" w:lineRule="auto"/>
        <w:ind w:firstLine="709"/>
        <w:jc w:val="both"/>
        <w:rPr>
          <w:color w:val="000000" w:themeColor="text1"/>
          <w:sz w:val="28"/>
          <w:szCs w:val="28"/>
          <w:lang w:val="uk-UA"/>
        </w:rPr>
      </w:pPr>
      <w:r w:rsidRPr="00AE00BC">
        <w:rPr>
          <w:color w:val="000000" w:themeColor="text1"/>
          <w:sz w:val="28"/>
          <w:szCs w:val="28"/>
          <w:lang w:val="uk-UA"/>
        </w:rPr>
        <w:t>Враховуючи дані параметри можна виділити два найголовніших, по яким базуватиметься вибір плавкого запобіжника: номінальний струм плавкої вставки, формула (</w:t>
      </w:r>
      <w:r w:rsidR="000A0B36">
        <w:rPr>
          <w:color w:val="000000" w:themeColor="text1"/>
          <w:sz w:val="28"/>
          <w:szCs w:val="28"/>
          <w:lang w:val="uk-UA"/>
        </w:rPr>
        <w:t>3.2</w:t>
      </w:r>
      <w:r w:rsidRPr="00AE00BC">
        <w:rPr>
          <w:color w:val="000000" w:themeColor="text1"/>
          <w:sz w:val="28"/>
          <w:szCs w:val="28"/>
          <w:lang w:val="uk-UA"/>
        </w:rPr>
        <w:t>) та (</w:t>
      </w:r>
      <w:r w:rsidR="000A0B36">
        <w:rPr>
          <w:color w:val="000000" w:themeColor="text1"/>
          <w:sz w:val="28"/>
          <w:szCs w:val="28"/>
          <w:lang w:val="uk-UA"/>
        </w:rPr>
        <w:t>3.3</w:t>
      </w:r>
      <w:r w:rsidRPr="00AE00BC">
        <w:rPr>
          <w:color w:val="000000" w:themeColor="text1"/>
          <w:sz w:val="28"/>
          <w:szCs w:val="28"/>
          <w:lang w:val="uk-UA"/>
        </w:rPr>
        <w:t>).</w:t>
      </w:r>
    </w:p>
    <w:p w14:paraId="1B3F1524" w14:textId="3B7A6CFF" w:rsidR="003C5C37" w:rsidRPr="00AE00BC" w:rsidRDefault="003C5C37" w:rsidP="003C5C37">
      <w:pPr>
        <w:tabs>
          <w:tab w:val="left" w:pos="3701"/>
        </w:tabs>
        <w:spacing w:line="360" w:lineRule="auto"/>
        <w:ind w:firstLine="709"/>
        <w:jc w:val="both"/>
        <w:rPr>
          <w:color w:val="000000" w:themeColor="text1"/>
          <w:sz w:val="28"/>
          <w:szCs w:val="28"/>
          <w:lang w:val="uk-UA"/>
        </w:rPr>
      </w:pPr>
      <w:r w:rsidRPr="00AE00BC">
        <w:rPr>
          <w:color w:val="000000" w:themeColor="text1"/>
          <w:sz w:val="28"/>
          <w:szCs w:val="28"/>
          <w:lang w:val="uk-UA"/>
        </w:rPr>
        <w:t>Формула (</w:t>
      </w:r>
      <w:r w:rsidR="000A0B36">
        <w:rPr>
          <w:color w:val="000000" w:themeColor="text1"/>
          <w:sz w:val="28"/>
          <w:szCs w:val="28"/>
          <w:lang w:val="uk-UA"/>
        </w:rPr>
        <w:t>3.2</w:t>
      </w:r>
      <w:r w:rsidRPr="00AE00BC">
        <w:rPr>
          <w:color w:val="000000" w:themeColor="text1"/>
          <w:sz w:val="28"/>
          <w:szCs w:val="28"/>
          <w:lang w:val="uk-UA"/>
        </w:rPr>
        <w:t xml:space="preserve">) демонструє нам можливість перегоряння плавкої вставки під час тривалого протікання крізь неї мах.роб. струму. При цій умові коефіцієнт надійності </w:t>
      </w:r>
      <w:r w:rsidRPr="00AE00BC">
        <w:rPr>
          <w:color w:val="000000" w:themeColor="text1"/>
          <w:sz w:val="28"/>
          <w:szCs w:val="28"/>
          <w:lang w:val="en-US"/>
        </w:rPr>
        <w:t>k</w:t>
      </w:r>
      <w:r w:rsidRPr="00AE00BC">
        <w:rPr>
          <w:color w:val="000000" w:themeColor="text1"/>
          <w:sz w:val="28"/>
          <w:szCs w:val="28"/>
          <w:vertAlign w:val="subscript"/>
        </w:rPr>
        <w:t>н</w:t>
      </w:r>
      <w:r w:rsidRPr="00AE00BC">
        <w:rPr>
          <w:color w:val="000000" w:themeColor="text1"/>
          <w:sz w:val="28"/>
          <w:szCs w:val="28"/>
          <w:lang w:val="uk-UA"/>
        </w:rPr>
        <w:t xml:space="preserve"> обирають в залежності від характеру навантаження.</w:t>
      </w:r>
    </w:p>
    <w:p w14:paraId="5E1AC82A" w14:textId="77777777" w:rsidR="003C5C37" w:rsidRDefault="003C5C37" w:rsidP="003C5C37">
      <w:pPr>
        <w:tabs>
          <w:tab w:val="left" w:pos="3701"/>
        </w:tabs>
        <w:spacing w:line="360" w:lineRule="auto"/>
        <w:ind w:firstLine="709"/>
        <w:jc w:val="both"/>
        <w:rPr>
          <w:color w:val="000000" w:themeColor="text1"/>
          <w:sz w:val="28"/>
          <w:szCs w:val="28"/>
          <w:lang w:val="uk-UA"/>
        </w:rPr>
      </w:pPr>
      <w:r w:rsidRPr="00AE00BC">
        <w:rPr>
          <w:color w:val="000000" w:themeColor="text1"/>
          <w:sz w:val="28"/>
          <w:szCs w:val="28"/>
          <w:lang w:val="uk-UA"/>
        </w:rPr>
        <w:t>Правилами експлуатації передбачено захист провідників і кабелів електроустановок у випадку виконання умови:</w:t>
      </w:r>
    </w:p>
    <w:p w14:paraId="02FE378A" w14:textId="77777777" w:rsidR="0021378F" w:rsidRPr="00AE00BC" w:rsidRDefault="0021378F" w:rsidP="003C5C37">
      <w:pPr>
        <w:tabs>
          <w:tab w:val="left" w:pos="3701"/>
        </w:tabs>
        <w:spacing w:line="360" w:lineRule="auto"/>
        <w:ind w:firstLine="709"/>
        <w:jc w:val="both"/>
        <w:rPr>
          <w:color w:val="000000" w:themeColor="text1"/>
          <w:sz w:val="28"/>
          <w:szCs w:val="28"/>
          <w:lang w:val="uk-UA"/>
        </w:rPr>
      </w:pPr>
    </w:p>
    <w:p w14:paraId="447DD50A" w14:textId="3B9302B9" w:rsidR="003C5C37" w:rsidRDefault="00977E59" w:rsidP="003C5C37">
      <w:pPr>
        <w:tabs>
          <w:tab w:val="left" w:pos="3701"/>
        </w:tabs>
        <w:spacing w:line="360" w:lineRule="auto"/>
        <w:ind w:firstLine="709"/>
        <w:jc w:val="right"/>
        <w:rPr>
          <w:color w:val="000000" w:themeColor="text1"/>
          <w:sz w:val="28"/>
          <w:szCs w:val="28"/>
          <w:lang w:val="uk-UA"/>
        </w:rPr>
      </w:p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вс ном</m:t>
            </m:r>
          </m:sub>
        </m:sSub>
        <m:r>
          <w:rPr>
            <w:rFonts w:ascii="Cambria Math" w:hAnsi="Cambria Math"/>
            <w:color w:val="000000" w:themeColor="text1"/>
            <w:sz w:val="28"/>
            <w:szCs w:val="28"/>
            <w:lang w:val="uk-UA"/>
          </w:rPr>
          <m:t xml:space="preserve"> ≤</m:t>
        </m:r>
        <m:r>
          <w:rPr>
            <w:rFonts w:ascii="Cambria Math" w:hAnsi="Cambria Math"/>
            <w:color w:val="000000" w:themeColor="text1"/>
            <w:sz w:val="28"/>
            <w:szCs w:val="28"/>
            <w:lang w:val="en-US"/>
          </w:rPr>
          <m:t>k</m:t>
        </m:r>
        <m:r>
          <w:rPr>
            <w:rFonts w:ascii="Cambria Math" w:hAnsi="Cambria Math"/>
            <w:color w:val="000000" w:themeColor="text1"/>
            <w:sz w:val="28"/>
            <w:szCs w:val="28"/>
            <w:lang w:val="uk-UA"/>
          </w:rPr>
          <m:t xml:space="preserve">*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дов прип</m:t>
            </m:r>
          </m:sub>
        </m:sSub>
      </m:oMath>
      <w:r w:rsidR="003C5C37">
        <w:rPr>
          <w:i/>
          <w:color w:val="000000" w:themeColor="text1"/>
          <w:sz w:val="28"/>
          <w:szCs w:val="28"/>
          <w:lang w:val="uk-UA"/>
        </w:rPr>
        <w:t xml:space="preserve">, </w:t>
      </w:r>
      <w:r w:rsidR="003C5C37">
        <w:rPr>
          <w:i/>
          <w:color w:val="000000" w:themeColor="text1"/>
          <w:sz w:val="28"/>
          <w:szCs w:val="28"/>
          <w:lang w:val="uk-UA"/>
        </w:rPr>
        <w:tab/>
      </w:r>
      <w:r w:rsidR="003C5C37">
        <w:rPr>
          <w:i/>
          <w:color w:val="000000" w:themeColor="text1"/>
          <w:sz w:val="28"/>
          <w:szCs w:val="28"/>
          <w:lang w:val="uk-UA"/>
        </w:rPr>
        <w:tab/>
      </w:r>
      <w:r w:rsidR="003C5C37">
        <w:rPr>
          <w:i/>
          <w:color w:val="000000" w:themeColor="text1"/>
          <w:sz w:val="28"/>
          <w:szCs w:val="28"/>
          <w:lang w:val="uk-UA"/>
        </w:rPr>
        <w:tab/>
      </w:r>
      <w:r w:rsidR="003C5C37">
        <w:rPr>
          <w:i/>
          <w:color w:val="000000" w:themeColor="text1"/>
          <w:sz w:val="28"/>
          <w:szCs w:val="28"/>
          <w:lang w:val="uk-UA"/>
        </w:rPr>
        <w:tab/>
      </w:r>
      <w:r w:rsidR="000A0B36">
        <w:rPr>
          <w:color w:val="000000" w:themeColor="text1"/>
          <w:sz w:val="28"/>
          <w:szCs w:val="28"/>
          <w:lang w:val="uk-UA"/>
        </w:rPr>
        <w:t>(3.6</w:t>
      </w:r>
      <w:r w:rsidR="003C5C37" w:rsidRPr="003A52D4">
        <w:rPr>
          <w:color w:val="000000" w:themeColor="text1"/>
          <w:sz w:val="28"/>
          <w:szCs w:val="28"/>
          <w:lang w:val="uk-UA"/>
        </w:rPr>
        <w:t>)</w:t>
      </w:r>
    </w:p>
    <w:p w14:paraId="6DA569A5" w14:textId="77777777" w:rsidR="0021378F" w:rsidRPr="00AE00BC" w:rsidRDefault="0021378F" w:rsidP="003C5C37">
      <w:pPr>
        <w:tabs>
          <w:tab w:val="left" w:pos="3701"/>
        </w:tabs>
        <w:spacing w:line="360" w:lineRule="auto"/>
        <w:ind w:firstLine="709"/>
        <w:jc w:val="right"/>
        <w:rPr>
          <w:color w:val="000000" w:themeColor="text1"/>
          <w:sz w:val="28"/>
          <w:szCs w:val="28"/>
          <w:lang w:val="uk-UA"/>
        </w:rPr>
      </w:pPr>
    </w:p>
    <w:p w14:paraId="75C16DC4" w14:textId="77777777" w:rsidR="00FB1AC8"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д</w:t>
      </w:r>
      <w:r w:rsidR="003C5C37" w:rsidRPr="00AE00BC">
        <w:rPr>
          <w:color w:val="000000" w:themeColor="text1"/>
          <w:sz w:val="28"/>
          <w:szCs w:val="28"/>
          <w:lang w:val="uk-UA"/>
        </w:rPr>
        <w:t>е І</w:t>
      </w:r>
      <w:r w:rsidR="003C5C37" w:rsidRPr="00AE00BC">
        <w:rPr>
          <w:color w:val="000000" w:themeColor="text1"/>
          <w:sz w:val="28"/>
          <w:szCs w:val="28"/>
          <w:vertAlign w:val="subscript"/>
          <w:lang w:val="uk-UA"/>
        </w:rPr>
        <w:t>дов прип</w:t>
      </w:r>
      <w:r w:rsidR="003C5C37" w:rsidRPr="00AE00BC">
        <w:rPr>
          <w:color w:val="000000" w:themeColor="text1"/>
          <w:sz w:val="28"/>
          <w:szCs w:val="28"/>
          <w:lang w:val="uk-UA"/>
        </w:rPr>
        <w:t xml:space="preserve"> – довгостроково допустимий струм для визначеної площі перерізу провідника,  </w:t>
      </w:r>
    </w:p>
    <w:p w14:paraId="2A62BC0C" w14:textId="50FF321F" w:rsidR="003C5C37" w:rsidRPr="00AE00BC" w:rsidRDefault="00FB1AC8" w:rsidP="00FB1AC8">
      <w:pPr>
        <w:tabs>
          <w:tab w:val="left" w:pos="3701"/>
        </w:tabs>
        <w:spacing w:line="360" w:lineRule="auto"/>
        <w:jc w:val="both"/>
        <w:rPr>
          <w:color w:val="000000" w:themeColor="text1"/>
          <w:sz w:val="28"/>
          <w:szCs w:val="28"/>
          <w:lang w:val="uk-UA"/>
        </w:rPr>
      </w:pPr>
      <w:r>
        <w:rPr>
          <w:color w:val="000000" w:themeColor="text1"/>
          <w:sz w:val="28"/>
          <w:szCs w:val="28"/>
          <w:lang w:val="uk-UA"/>
        </w:rPr>
        <w:t xml:space="preserve">     </w:t>
      </w:r>
      <w:r w:rsidR="003C5C37" w:rsidRPr="00AE00BC">
        <w:rPr>
          <w:color w:val="000000" w:themeColor="text1"/>
          <w:sz w:val="28"/>
          <w:szCs w:val="28"/>
          <w:lang w:val="uk-UA"/>
        </w:rPr>
        <w:t>І</w:t>
      </w:r>
      <w:r w:rsidR="003C5C37" w:rsidRPr="00AE00BC">
        <w:rPr>
          <w:color w:val="000000" w:themeColor="text1"/>
          <w:sz w:val="28"/>
          <w:szCs w:val="28"/>
          <w:vertAlign w:val="subscript"/>
          <w:lang w:val="uk-UA"/>
        </w:rPr>
        <w:t>доп прип</w:t>
      </w:r>
      <w:r w:rsidR="003C5C37" w:rsidRPr="00AE00BC">
        <w:rPr>
          <w:color w:val="000000" w:themeColor="text1"/>
          <w:sz w:val="28"/>
          <w:szCs w:val="28"/>
          <w:lang w:val="uk-UA"/>
        </w:rPr>
        <w:t xml:space="preserve"> = 23 А; </w:t>
      </w:r>
      <w:r w:rsidR="003C5C37" w:rsidRPr="00AE00BC">
        <w:rPr>
          <w:color w:val="000000" w:themeColor="text1"/>
          <w:sz w:val="28"/>
          <w:szCs w:val="28"/>
          <w:lang w:val="en-US"/>
        </w:rPr>
        <w:t>k</w:t>
      </w:r>
      <w:r w:rsidR="003C5C37" w:rsidRPr="00AE00BC">
        <w:rPr>
          <w:color w:val="000000" w:themeColor="text1"/>
          <w:sz w:val="28"/>
          <w:szCs w:val="28"/>
          <w:lang w:val="uk-UA"/>
        </w:rPr>
        <w:t xml:space="preserve"> – коефіці</w:t>
      </w:r>
      <w:r w:rsidR="003C5C37">
        <w:rPr>
          <w:color w:val="000000" w:themeColor="text1"/>
          <w:sz w:val="28"/>
          <w:szCs w:val="28"/>
          <w:lang w:val="uk-UA"/>
        </w:rPr>
        <w:t xml:space="preserve">єнт, що враховує вид ізоляції. </w:t>
      </w:r>
    </w:p>
    <w:p w14:paraId="28D4E2EA" w14:textId="77777777" w:rsidR="003C5C37" w:rsidRPr="00AE00BC" w:rsidRDefault="003C5C37" w:rsidP="003C5C37">
      <w:pPr>
        <w:tabs>
          <w:tab w:val="left" w:pos="3701"/>
        </w:tabs>
        <w:spacing w:line="360" w:lineRule="auto"/>
        <w:ind w:firstLine="709"/>
        <w:jc w:val="both"/>
        <w:rPr>
          <w:color w:val="000000" w:themeColor="text1"/>
          <w:sz w:val="28"/>
          <w:szCs w:val="28"/>
          <w:lang w:val="uk-UA"/>
        </w:rPr>
      </w:pPr>
      <w:r w:rsidRPr="00AE00BC">
        <w:rPr>
          <w:color w:val="000000" w:themeColor="text1"/>
          <w:sz w:val="28"/>
          <w:szCs w:val="28"/>
          <w:lang w:val="uk-UA"/>
        </w:rPr>
        <w:t xml:space="preserve">Ми використовуємо провідники з полівінілхлоридною оболонкою, а для них коефіцієнт  </w:t>
      </w:r>
      <w:r w:rsidRPr="00AE00BC">
        <w:rPr>
          <w:i/>
          <w:iCs/>
          <w:color w:val="000000" w:themeColor="text1"/>
          <w:sz w:val="28"/>
          <w:szCs w:val="28"/>
        </w:rPr>
        <w:t xml:space="preserve">k </w:t>
      </w:r>
      <w:r>
        <w:rPr>
          <w:color w:val="000000" w:themeColor="text1"/>
          <w:sz w:val="28"/>
          <w:szCs w:val="28"/>
        </w:rPr>
        <w:t>=</w:t>
      </w:r>
      <w:r w:rsidRPr="00AE00BC">
        <w:rPr>
          <w:color w:val="000000" w:themeColor="text1"/>
          <w:sz w:val="28"/>
          <w:szCs w:val="28"/>
        </w:rPr>
        <w:t>0</w:t>
      </w:r>
      <w:r w:rsidRPr="00AE00BC">
        <w:rPr>
          <w:i/>
          <w:iCs/>
          <w:color w:val="000000" w:themeColor="text1"/>
          <w:sz w:val="28"/>
          <w:szCs w:val="28"/>
        </w:rPr>
        <w:t>,</w:t>
      </w:r>
      <w:r w:rsidRPr="00AE00BC">
        <w:rPr>
          <w:color w:val="000000" w:themeColor="text1"/>
          <w:sz w:val="28"/>
          <w:szCs w:val="28"/>
        </w:rPr>
        <w:t>8</w:t>
      </w:r>
      <w:r w:rsidRPr="00AE00BC">
        <w:rPr>
          <w:color w:val="000000" w:themeColor="text1"/>
          <w:sz w:val="28"/>
          <w:szCs w:val="28"/>
          <w:lang w:val="uk-UA"/>
        </w:rPr>
        <w:t>.</w:t>
      </w:r>
    </w:p>
    <w:p w14:paraId="0A11FA96" w14:textId="255B13A6" w:rsidR="003C5C37" w:rsidRDefault="000A0B36" w:rsidP="003C5C37">
      <w:pPr>
        <w:tabs>
          <w:tab w:val="left" w:pos="3701"/>
        </w:tabs>
        <w:spacing w:line="360" w:lineRule="auto"/>
        <w:ind w:firstLine="709"/>
        <w:jc w:val="both"/>
        <w:rPr>
          <w:color w:val="000000" w:themeColor="text1"/>
          <w:sz w:val="28"/>
          <w:szCs w:val="28"/>
          <w:lang w:val="uk-UA"/>
        </w:rPr>
      </w:pPr>
      <w:r>
        <w:rPr>
          <w:color w:val="000000" w:themeColor="text1"/>
          <w:sz w:val="28"/>
          <w:szCs w:val="28"/>
          <w:lang w:val="uk-UA"/>
        </w:rPr>
        <w:t>Об</w:t>
      </w:r>
      <w:r w:rsidR="00AB1203">
        <w:rPr>
          <w:color w:val="000000" w:themeColor="text1"/>
          <w:sz w:val="28"/>
          <w:szCs w:val="28"/>
          <w:lang w:val="uk-UA"/>
        </w:rPr>
        <w:t>’</w:t>
      </w:r>
      <w:r>
        <w:rPr>
          <w:color w:val="000000" w:themeColor="text1"/>
          <w:sz w:val="28"/>
          <w:szCs w:val="28"/>
          <w:lang w:val="uk-UA"/>
        </w:rPr>
        <w:t>єднавши формули (3.2) та (3.3</w:t>
      </w:r>
      <w:r w:rsidR="003C5C37" w:rsidRPr="00AE00BC">
        <w:rPr>
          <w:color w:val="000000" w:themeColor="text1"/>
          <w:sz w:val="28"/>
          <w:szCs w:val="28"/>
          <w:lang w:val="uk-UA"/>
        </w:rPr>
        <w:t>) отримаємо розрахункову величину можливого струму перенавантаження:</w:t>
      </w:r>
    </w:p>
    <w:p w14:paraId="46B0AD89" w14:textId="77777777" w:rsidR="0021378F" w:rsidRPr="00AE00BC" w:rsidRDefault="0021378F" w:rsidP="003C5C37">
      <w:pPr>
        <w:tabs>
          <w:tab w:val="left" w:pos="3701"/>
        </w:tabs>
        <w:spacing w:line="360" w:lineRule="auto"/>
        <w:ind w:firstLine="709"/>
        <w:jc w:val="both"/>
        <w:rPr>
          <w:color w:val="000000" w:themeColor="text1"/>
          <w:sz w:val="28"/>
          <w:szCs w:val="28"/>
          <w:lang w:val="uk-UA"/>
        </w:rPr>
      </w:pPr>
    </w:p>
    <w:p w14:paraId="6EC6FC38" w14:textId="1B3C1F16" w:rsidR="003C5C37" w:rsidRPr="00AE00BC" w:rsidRDefault="00977E59" w:rsidP="003C5C37">
      <w:pPr>
        <w:tabs>
          <w:tab w:val="left" w:pos="3701"/>
        </w:tabs>
        <w:spacing w:line="360" w:lineRule="auto"/>
        <w:ind w:firstLine="709"/>
        <w:jc w:val="right"/>
        <w:rPr>
          <w:color w:val="000000" w:themeColor="text1"/>
          <w:sz w:val="28"/>
          <w:szCs w:val="28"/>
          <w:lang w:val="uk-UA"/>
        </w:rPr>
      </w:p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пер</m:t>
            </m:r>
          </m:sub>
        </m:sSub>
        <m:r>
          <w:rPr>
            <w:rFonts w:ascii="Cambria Math" w:hAnsi="Cambria Math"/>
            <w:color w:val="000000" w:themeColor="text1"/>
            <w:sz w:val="28"/>
            <w:szCs w:val="28"/>
            <w:lang w:val="uk-UA"/>
          </w:rPr>
          <m:t>≥</m:t>
        </m:r>
        <m:sSubSup>
          <m:sSubSupPr>
            <m:ctrlPr>
              <w:rPr>
                <w:rFonts w:ascii="Cambria Math" w:hAnsi="Cambria Math"/>
                <w:i/>
                <w:color w:val="000000" w:themeColor="text1"/>
                <w:sz w:val="28"/>
                <w:szCs w:val="28"/>
                <w:lang w:val="uk-UA"/>
              </w:rPr>
            </m:ctrlPr>
          </m:sSubSupPr>
          <m:e>
            <m:r>
              <w:rPr>
                <w:rFonts w:ascii="Cambria Math" w:hAnsi="Cambria Math"/>
                <w:color w:val="000000" w:themeColor="text1"/>
                <w:sz w:val="28"/>
                <w:szCs w:val="28"/>
                <w:lang w:val="en-US"/>
              </w:rPr>
              <m:t>k</m:t>
            </m:r>
          </m:e>
          <m:sub>
            <m:r>
              <w:rPr>
                <w:rFonts w:ascii="Cambria Math" w:hAnsi="Cambria Math"/>
                <w:color w:val="000000" w:themeColor="text1"/>
                <w:sz w:val="28"/>
                <w:szCs w:val="28"/>
                <w:lang w:val="uk-UA"/>
              </w:rPr>
              <m:t>н</m:t>
            </m:r>
          </m:sub>
          <m:sup>
            <m:r>
              <w:rPr>
                <w:rFonts w:ascii="Cambria Math" w:hAnsi="Cambria Math"/>
                <w:color w:val="000000" w:themeColor="text1"/>
                <w:sz w:val="28"/>
                <w:szCs w:val="28"/>
                <w:lang w:val="uk-UA"/>
              </w:rPr>
              <m:t>2</m:t>
            </m:r>
          </m:sup>
        </m:sSubSup>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І</m:t>
            </m:r>
          </m:e>
          <m:sub>
            <m:r>
              <w:rPr>
                <w:rFonts w:ascii="Cambria Math" w:hAnsi="Cambria Math"/>
                <w:color w:val="000000" w:themeColor="text1"/>
                <w:sz w:val="28"/>
                <w:szCs w:val="28"/>
                <w:lang w:val="uk-UA"/>
              </w:rPr>
              <m:t>роб мах</m:t>
            </m:r>
          </m:sub>
        </m:sSub>
      </m:oMath>
      <w:r w:rsidR="000A0B36">
        <w:rPr>
          <w:color w:val="000000" w:themeColor="text1"/>
          <w:sz w:val="28"/>
          <w:szCs w:val="28"/>
          <w:lang w:val="uk-UA"/>
        </w:rPr>
        <w:t>,</w:t>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t>(3.7</w:t>
      </w:r>
      <w:r w:rsidR="003C5C37">
        <w:rPr>
          <w:color w:val="000000" w:themeColor="text1"/>
          <w:sz w:val="28"/>
          <w:szCs w:val="28"/>
          <w:lang w:val="uk-UA"/>
        </w:rPr>
        <w:t>)</w:t>
      </w:r>
    </w:p>
    <w:p w14:paraId="62C6E53B" w14:textId="77777777" w:rsidR="003C5C37" w:rsidRDefault="003C5C37" w:rsidP="003C5C37">
      <w:pPr>
        <w:spacing w:line="360" w:lineRule="auto"/>
        <w:jc w:val="both"/>
        <w:rPr>
          <w:sz w:val="28"/>
          <w:szCs w:val="28"/>
          <w:lang w:val="uk-UA"/>
        </w:rPr>
      </w:pPr>
    </w:p>
    <w:p w14:paraId="5D525133" w14:textId="7759DCC5" w:rsidR="003C5C37" w:rsidRDefault="000A0B36" w:rsidP="003C5C37">
      <w:pPr>
        <w:spacing w:line="360" w:lineRule="auto"/>
        <w:jc w:val="both"/>
        <w:rPr>
          <w:color w:val="000000" w:themeColor="text1"/>
          <w:sz w:val="28"/>
          <w:szCs w:val="28"/>
        </w:rPr>
      </w:pPr>
      <w:r>
        <w:rPr>
          <w:sz w:val="28"/>
          <w:szCs w:val="28"/>
        </w:rPr>
        <w:t xml:space="preserve">де </w:t>
      </w:r>
      <w:r w:rsidRPr="00AE00BC">
        <w:rPr>
          <w:i/>
          <w:iCs/>
          <w:color w:val="000000" w:themeColor="text1"/>
          <w:sz w:val="28"/>
          <w:szCs w:val="28"/>
        </w:rPr>
        <w:t xml:space="preserve">I </w:t>
      </w:r>
      <w:r w:rsidRPr="00AE00BC">
        <w:rPr>
          <w:color w:val="000000" w:themeColor="text1"/>
          <w:sz w:val="28"/>
          <w:szCs w:val="28"/>
        </w:rPr>
        <w:t>пер – розрахункова величина можливого струму перевантаження, А;</w:t>
      </w:r>
    </w:p>
    <w:p w14:paraId="48A6CE81" w14:textId="265B73E9" w:rsidR="000A0B36" w:rsidRPr="000A0B36" w:rsidRDefault="000A0B36" w:rsidP="003C5C37">
      <w:pPr>
        <w:spacing w:line="360" w:lineRule="auto"/>
        <w:jc w:val="both"/>
        <w:rPr>
          <w:color w:val="000000" w:themeColor="text1"/>
          <w:sz w:val="28"/>
          <w:szCs w:val="28"/>
        </w:rPr>
      </w:pPr>
      <w:r>
        <w:rPr>
          <w:color w:val="000000" w:themeColor="text1"/>
          <w:sz w:val="28"/>
          <w:szCs w:val="28"/>
        </w:rPr>
        <w:t xml:space="preserve">    </w:t>
      </w:r>
      <w:r w:rsidRPr="00AE00BC">
        <w:rPr>
          <w:i/>
          <w:iCs/>
          <w:color w:val="000000" w:themeColor="text1"/>
          <w:sz w:val="28"/>
          <w:szCs w:val="28"/>
        </w:rPr>
        <w:t>k</w:t>
      </w:r>
      <w:r w:rsidRPr="00AE00BC">
        <w:rPr>
          <w:iCs/>
          <w:color w:val="000000" w:themeColor="text1"/>
          <w:sz w:val="28"/>
          <w:szCs w:val="28"/>
          <w:vertAlign w:val="subscript"/>
          <w:lang w:val="uk-UA"/>
        </w:rPr>
        <w:t>н</w:t>
      </w:r>
      <w:r w:rsidRPr="00AE00BC">
        <w:rPr>
          <w:i/>
          <w:iCs/>
          <w:color w:val="000000" w:themeColor="text1"/>
          <w:sz w:val="28"/>
          <w:szCs w:val="28"/>
        </w:rPr>
        <w:t xml:space="preserve"> </w:t>
      </w:r>
      <w:r w:rsidRPr="00AE00BC">
        <w:rPr>
          <w:color w:val="000000" w:themeColor="text1"/>
          <w:sz w:val="28"/>
          <w:szCs w:val="28"/>
        </w:rPr>
        <w:t>– коефіцієнт надійності</w:t>
      </w:r>
      <w:r>
        <w:rPr>
          <w:color w:val="000000" w:themeColor="text1"/>
          <w:sz w:val="28"/>
          <w:szCs w:val="28"/>
        </w:rPr>
        <w:t>.</w:t>
      </w:r>
    </w:p>
    <w:p w14:paraId="54C93315" w14:textId="77777777" w:rsidR="00DC7754" w:rsidRDefault="00DC7754" w:rsidP="003C5C37">
      <w:pPr>
        <w:spacing w:line="360" w:lineRule="auto"/>
        <w:jc w:val="both"/>
        <w:rPr>
          <w:sz w:val="28"/>
          <w:szCs w:val="28"/>
          <w:lang w:val="uk-UA"/>
        </w:rPr>
      </w:pPr>
    </w:p>
    <w:p w14:paraId="3A01FF26" w14:textId="050C660C" w:rsidR="003C5C37" w:rsidRDefault="009C6A80" w:rsidP="00A41031">
      <w:pPr>
        <w:spacing w:line="360" w:lineRule="auto"/>
        <w:ind w:firstLine="709"/>
        <w:jc w:val="both"/>
        <w:outlineLvl w:val="1"/>
        <w:rPr>
          <w:sz w:val="28"/>
          <w:szCs w:val="28"/>
          <w:lang w:val="uk-UA"/>
        </w:rPr>
      </w:pPr>
      <w:bookmarkStart w:id="28" w:name="_Toc25692062"/>
      <w:r>
        <w:rPr>
          <w:sz w:val="28"/>
          <w:szCs w:val="28"/>
          <w:lang w:val="uk-UA"/>
        </w:rPr>
        <w:lastRenderedPageBreak/>
        <w:t>3.4</w:t>
      </w:r>
      <w:r w:rsidR="003C5C37">
        <w:rPr>
          <w:sz w:val="28"/>
          <w:szCs w:val="28"/>
          <w:lang w:val="uk-UA"/>
        </w:rPr>
        <w:t xml:space="preserve"> Розрахунок кабелів на пробій ізоляції</w:t>
      </w:r>
      <w:bookmarkEnd w:id="28"/>
    </w:p>
    <w:p w14:paraId="79A624AD" w14:textId="77777777" w:rsidR="003C5C37" w:rsidRDefault="003C5C37" w:rsidP="003C5C37">
      <w:pPr>
        <w:spacing w:line="360" w:lineRule="auto"/>
        <w:ind w:firstLine="284"/>
        <w:jc w:val="both"/>
        <w:rPr>
          <w:sz w:val="28"/>
          <w:szCs w:val="28"/>
          <w:lang w:val="uk-UA"/>
        </w:rPr>
      </w:pPr>
    </w:p>
    <w:p w14:paraId="75D9F2D0" w14:textId="77777777" w:rsidR="003C5C37" w:rsidRDefault="003C5C37" w:rsidP="003C5C37">
      <w:pPr>
        <w:spacing w:line="360" w:lineRule="auto"/>
        <w:ind w:firstLine="284"/>
        <w:jc w:val="both"/>
        <w:rPr>
          <w:sz w:val="28"/>
          <w:szCs w:val="28"/>
          <w:lang w:val="uk-UA"/>
        </w:rPr>
      </w:pPr>
    </w:p>
    <w:p w14:paraId="122A07E8" w14:textId="4A99576A" w:rsidR="00525528" w:rsidRPr="00525528" w:rsidRDefault="00525528" w:rsidP="00525528">
      <w:pPr>
        <w:spacing w:line="360" w:lineRule="auto"/>
        <w:ind w:firstLine="708"/>
        <w:jc w:val="both"/>
        <w:rPr>
          <w:sz w:val="28"/>
          <w:szCs w:val="28"/>
          <w:lang w:val="uk-UA"/>
        </w:rPr>
      </w:pPr>
      <w:r w:rsidRPr="00525528">
        <w:rPr>
          <w:sz w:val="28"/>
          <w:szCs w:val="28"/>
          <w:lang w:val="uk-UA"/>
        </w:rPr>
        <w:t>При досліджені на придатність приладу до використання необхідно в першу чергу звертати увагу на небезпеку, до якої даний прилад може призвести. У випадку приладу для електропорації, основна небезпека криється не в самому корпусі та блоці, а в електродах, точніше сказати в кабелях, якими дані електроди з</w:t>
      </w:r>
      <w:r w:rsidR="00AB1203">
        <w:rPr>
          <w:sz w:val="28"/>
          <w:szCs w:val="28"/>
          <w:lang w:val="uk-UA"/>
        </w:rPr>
        <w:t>’</w:t>
      </w:r>
      <w:r w:rsidRPr="00525528">
        <w:rPr>
          <w:sz w:val="28"/>
          <w:szCs w:val="28"/>
          <w:lang w:val="uk-UA"/>
        </w:rPr>
        <w:t xml:space="preserve">єднуються з апаратом. Адже саме ними проходить висока напруга і можливість віддачі напруги на самого оператора висока. </w:t>
      </w:r>
    </w:p>
    <w:p w14:paraId="717E0C6C" w14:textId="77777777" w:rsidR="00525528" w:rsidRPr="00525528" w:rsidRDefault="00525528" w:rsidP="00525528">
      <w:pPr>
        <w:spacing w:line="360" w:lineRule="auto"/>
        <w:ind w:firstLine="708"/>
        <w:jc w:val="both"/>
        <w:rPr>
          <w:sz w:val="28"/>
          <w:szCs w:val="28"/>
          <w:lang w:val="uk-UA"/>
        </w:rPr>
      </w:pPr>
      <w:r w:rsidRPr="00525528">
        <w:rPr>
          <w:sz w:val="28"/>
          <w:szCs w:val="28"/>
          <w:lang w:val="uk-UA"/>
        </w:rPr>
        <w:t>Роль кабелів відіграють електричні шнури, їх особливість в тому, що вони гнучкі, містять мідні або алюмінієві жили і покриті високо гнучкою пластмасою (полівінілхлоридна оболонка). Призначені для використання зі напругами від 660 – 3000 В.  При номінальній напрузі 3000 В необхідна товщина ізоляції 1.8 мм, а номінальний переріз жили при цьому 1.5 мм</w:t>
      </w:r>
      <w:r w:rsidRPr="00525528">
        <w:rPr>
          <w:sz w:val="28"/>
          <w:szCs w:val="28"/>
          <w:vertAlign w:val="superscript"/>
          <w:lang w:val="uk-UA"/>
        </w:rPr>
        <w:t>2</w:t>
      </w:r>
      <w:r w:rsidRPr="00525528">
        <w:rPr>
          <w:sz w:val="28"/>
          <w:szCs w:val="28"/>
          <w:lang w:val="uk-UA"/>
        </w:rPr>
        <w:t>.</w:t>
      </w:r>
    </w:p>
    <w:p w14:paraId="0BAF6D78" w14:textId="112D7B9B" w:rsidR="00525528" w:rsidRPr="00525528" w:rsidRDefault="000A0B36" w:rsidP="00525528">
      <w:pPr>
        <w:spacing w:line="360" w:lineRule="auto"/>
        <w:ind w:firstLine="708"/>
        <w:jc w:val="both"/>
        <w:rPr>
          <w:sz w:val="28"/>
          <w:szCs w:val="28"/>
          <w:lang w:val="uk-UA"/>
        </w:rPr>
      </w:pPr>
      <w:r>
        <w:rPr>
          <w:sz w:val="28"/>
          <w:szCs w:val="28"/>
          <w:lang w:val="uk-UA"/>
        </w:rPr>
        <w:t>У Таблиці 3.3</w:t>
      </w:r>
      <w:r w:rsidR="00525528" w:rsidRPr="00525528">
        <w:rPr>
          <w:sz w:val="28"/>
          <w:szCs w:val="28"/>
          <w:lang w:val="uk-UA"/>
        </w:rPr>
        <w:t xml:space="preserve"> показано фізико-механічні властивості полівінілхлоридногого пластикату</w:t>
      </w:r>
      <w:r>
        <w:rPr>
          <w:sz w:val="28"/>
          <w:szCs w:val="28"/>
          <w:lang w:val="uk-UA"/>
        </w:rPr>
        <w:t xml:space="preserve"> </w:t>
      </w:r>
      <w:r>
        <w:rPr>
          <w:sz w:val="28"/>
          <w:szCs w:val="28"/>
        </w:rPr>
        <w:t>[39, 40, 41, 42</w:t>
      </w:r>
      <w:r w:rsidR="00525528" w:rsidRPr="00525528">
        <w:rPr>
          <w:sz w:val="28"/>
          <w:szCs w:val="28"/>
        </w:rPr>
        <w:t>]</w:t>
      </w:r>
      <w:r w:rsidR="00525528" w:rsidRPr="00525528">
        <w:rPr>
          <w:sz w:val="28"/>
          <w:szCs w:val="28"/>
          <w:lang w:val="uk-UA"/>
        </w:rPr>
        <w:t>:</w:t>
      </w:r>
    </w:p>
    <w:p w14:paraId="2552DA1D" w14:textId="77777777" w:rsidR="00525528" w:rsidRDefault="00525528" w:rsidP="00525528">
      <w:pPr>
        <w:spacing w:line="360" w:lineRule="auto"/>
        <w:ind w:firstLine="708"/>
        <w:jc w:val="both"/>
        <w:rPr>
          <w:sz w:val="28"/>
          <w:szCs w:val="28"/>
          <w:lang w:val="uk-UA"/>
        </w:rPr>
      </w:pPr>
    </w:p>
    <w:p w14:paraId="64074D2A" w14:textId="77777777" w:rsidR="00525528" w:rsidRPr="00525528" w:rsidRDefault="00525528" w:rsidP="00525528">
      <w:pPr>
        <w:spacing w:line="360" w:lineRule="auto"/>
        <w:ind w:firstLine="708"/>
        <w:jc w:val="both"/>
        <w:rPr>
          <w:sz w:val="28"/>
          <w:szCs w:val="28"/>
          <w:lang w:val="uk-UA"/>
        </w:rPr>
      </w:pPr>
      <w:r w:rsidRPr="00525528">
        <w:rPr>
          <w:sz w:val="28"/>
          <w:szCs w:val="28"/>
          <w:lang w:val="uk-UA"/>
        </w:rPr>
        <w:t>Таблиця</w:t>
      </w:r>
      <w:r w:rsidRPr="00525528">
        <w:rPr>
          <w:sz w:val="28"/>
          <w:szCs w:val="28"/>
        </w:rPr>
        <w:t xml:space="preserve"> </w:t>
      </w:r>
      <w:r w:rsidRPr="00525528">
        <w:rPr>
          <w:sz w:val="28"/>
          <w:szCs w:val="28"/>
          <w:lang w:val="uk-UA"/>
        </w:rPr>
        <w:t>3.2 – Фізико-механічні характеристики полівінілхлоридного пластикату:</w:t>
      </w:r>
    </w:p>
    <w:tbl>
      <w:tblPr>
        <w:tblStyle w:val="a4"/>
        <w:tblW w:w="0" w:type="auto"/>
        <w:jc w:val="center"/>
        <w:tblLook w:val="04A0" w:firstRow="1" w:lastRow="0" w:firstColumn="1" w:lastColumn="0" w:noHBand="0" w:noVBand="1"/>
      </w:tblPr>
      <w:tblGrid>
        <w:gridCol w:w="6095"/>
        <w:gridCol w:w="2267"/>
      </w:tblGrid>
      <w:tr w:rsidR="00525528" w:rsidRPr="00525528" w14:paraId="19BB01BE" w14:textId="77777777" w:rsidTr="006C1BF4">
        <w:trPr>
          <w:jc w:val="center"/>
        </w:trPr>
        <w:tc>
          <w:tcPr>
            <w:tcW w:w="6095" w:type="dxa"/>
            <w:vAlign w:val="center"/>
          </w:tcPr>
          <w:p w14:paraId="0728236C"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Показник</w:t>
            </w:r>
          </w:p>
        </w:tc>
        <w:tc>
          <w:tcPr>
            <w:tcW w:w="2267" w:type="dxa"/>
            <w:vAlign w:val="center"/>
          </w:tcPr>
          <w:p w14:paraId="29E38D93"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Значення</w:t>
            </w:r>
          </w:p>
        </w:tc>
      </w:tr>
      <w:tr w:rsidR="00525528" w:rsidRPr="00525528" w14:paraId="55F4BC81" w14:textId="77777777" w:rsidTr="006C1BF4">
        <w:trPr>
          <w:jc w:val="center"/>
        </w:trPr>
        <w:tc>
          <w:tcPr>
            <w:tcW w:w="6095" w:type="dxa"/>
            <w:vAlign w:val="center"/>
          </w:tcPr>
          <w:p w14:paraId="363E987C" w14:textId="77777777" w:rsidR="00525528" w:rsidRPr="00525528" w:rsidRDefault="00525528" w:rsidP="00525528">
            <w:pPr>
              <w:ind w:firstLine="284"/>
              <w:jc w:val="both"/>
              <w:rPr>
                <w:rFonts w:eastAsiaTheme="minorHAnsi"/>
                <w:sz w:val="24"/>
                <w:szCs w:val="24"/>
                <w:vertAlign w:val="superscript"/>
                <w:lang w:val="uk-UA" w:eastAsia="en-US"/>
              </w:rPr>
            </w:pPr>
            <w:r w:rsidRPr="00525528">
              <w:rPr>
                <w:rFonts w:eastAsiaTheme="minorHAnsi"/>
                <w:sz w:val="24"/>
                <w:szCs w:val="24"/>
                <w:lang w:val="uk-UA" w:eastAsia="en-US"/>
              </w:rPr>
              <w:t>Щільність, кг/м</w:t>
            </w:r>
            <w:r w:rsidRPr="00525528">
              <w:rPr>
                <w:rFonts w:eastAsiaTheme="minorHAnsi"/>
                <w:sz w:val="24"/>
                <w:szCs w:val="24"/>
                <w:vertAlign w:val="superscript"/>
                <w:lang w:val="uk-UA" w:eastAsia="en-US"/>
              </w:rPr>
              <w:t>3</w:t>
            </w:r>
          </w:p>
        </w:tc>
        <w:tc>
          <w:tcPr>
            <w:tcW w:w="2267" w:type="dxa"/>
            <w:vAlign w:val="center"/>
          </w:tcPr>
          <w:p w14:paraId="1A6CAB4F"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1380</w:t>
            </w:r>
          </w:p>
        </w:tc>
      </w:tr>
      <w:tr w:rsidR="00525528" w:rsidRPr="00525528" w14:paraId="071F85CC" w14:textId="77777777" w:rsidTr="006C1BF4">
        <w:trPr>
          <w:jc w:val="center"/>
        </w:trPr>
        <w:tc>
          <w:tcPr>
            <w:tcW w:w="6095" w:type="dxa"/>
            <w:vAlign w:val="center"/>
          </w:tcPr>
          <w:p w14:paraId="28F093A8"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Питома теплоємність, кДж (кг*</w:t>
            </w:r>
            <w:r w:rsidRPr="00525528">
              <w:rPr>
                <w:rFonts w:eastAsiaTheme="minorHAnsi"/>
                <w:sz w:val="24"/>
                <w:szCs w:val="24"/>
                <w:vertAlign w:val="superscript"/>
                <w:lang w:val="uk-UA" w:eastAsia="en-US"/>
              </w:rPr>
              <w:t>0</w:t>
            </w:r>
            <w:r w:rsidRPr="00525528">
              <w:rPr>
                <w:rFonts w:eastAsiaTheme="minorHAnsi"/>
                <w:sz w:val="24"/>
                <w:szCs w:val="24"/>
                <w:lang w:val="uk-UA" w:eastAsia="en-US"/>
              </w:rPr>
              <w:t>С)</w:t>
            </w:r>
          </w:p>
        </w:tc>
        <w:tc>
          <w:tcPr>
            <w:tcW w:w="2267" w:type="dxa"/>
            <w:vAlign w:val="center"/>
          </w:tcPr>
          <w:p w14:paraId="305D5200"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w:t>
            </w:r>
          </w:p>
        </w:tc>
      </w:tr>
      <w:tr w:rsidR="00525528" w:rsidRPr="00525528" w14:paraId="2576C57E" w14:textId="77777777" w:rsidTr="006C1BF4">
        <w:trPr>
          <w:jc w:val="center"/>
        </w:trPr>
        <w:tc>
          <w:tcPr>
            <w:tcW w:w="6095" w:type="dxa"/>
            <w:vAlign w:val="center"/>
          </w:tcPr>
          <w:p w14:paraId="5F5C94A3"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Руйнівне напруження, МПа</w:t>
            </w:r>
          </w:p>
        </w:tc>
        <w:tc>
          <w:tcPr>
            <w:tcW w:w="2267" w:type="dxa"/>
            <w:vAlign w:val="center"/>
          </w:tcPr>
          <w:p w14:paraId="7DBF0D86"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15,7-17,7</w:t>
            </w:r>
          </w:p>
        </w:tc>
      </w:tr>
      <w:tr w:rsidR="00525528" w:rsidRPr="00525528" w14:paraId="28812432" w14:textId="77777777" w:rsidTr="006C1BF4">
        <w:trPr>
          <w:jc w:val="center"/>
        </w:trPr>
        <w:tc>
          <w:tcPr>
            <w:tcW w:w="6095" w:type="dxa"/>
            <w:vAlign w:val="center"/>
          </w:tcPr>
          <w:p w14:paraId="58833755"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Подовження, %</w:t>
            </w:r>
          </w:p>
        </w:tc>
        <w:tc>
          <w:tcPr>
            <w:tcW w:w="2267" w:type="dxa"/>
            <w:vAlign w:val="center"/>
          </w:tcPr>
          <w:p w14:paraId="3CEE9970"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180-280</w:t>
            </w:r>
          </w:p>
        </w:tc>
      </w:tr>
      <w:tr w:rsidR="00525528" w:rsidRPr="00525528" w14:paraId="5970F4FF" w14:textId="77777777" w:rsidTr="006C1BF4">
        <w:trPr>
          <w:jc w:val="center"/>
        </w:trPr>
        <w:tc>
          <w:tcPr>
            <w:tcW w:w="6095" w:type="dxa"/>
            <w:vAlign w:val="center"/>
          </w:tcPr>
          <w:p w14:paraId="7D566914"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Межа утоми, МПа</w:t>
            </w:r>
          </w:p>
        </w:tc>
        <w:tc>
          <w:tcPr>
            <w:tcW w:w="2267" w:type="dxa"/>
            <w:vAlign w:val="center"/>
          </w:tcPr>
          <w:p w14:paraId="770A1913"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w:t>
            </w:r>
          </w:p>
        </w:tc>
      </w:tr>
      <w:tr w:rsidR="00525528" w:rsidRPr="00525528" w14:paraId="715B36AC" w14:textId="77777777" w:rsidTr="006C1BF4">
        <w:trPr>
          <w:jc w:val="center"/>
        </w:trPr>
        <w:tc>
          <w:tcPr>
            <w:tcW w:w="6095" w:type="dxa"/>
            <w:vAlign w:val="center"/>
          </w:tcPr>
          <w:p w14:paraId="5D73C7A8"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Мікротвердість, МПа</w:t>
            </w:r>
          </w:p>
        </w:tc>
        <w:tc>
          <w:tcPr>
            <w:tcW w:w="2267" w:type="dxa"/>
            <w:vAlign w:val="center"/>
          </w:tcPr>
          <w:p w14:paraId="3DBF5CE3"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w:t>
            </w:r>
          </w:p>
        </w:tc>
      </w:tr>
      <w:tr w:rsidR="00525528" w:rsidRPr="00525528" w14:paraId="567F1AC3" w14:textId="77777777" w:rsidTr="006C1BF4">
        <w:trPr>
          <w:jc w:val="center"/>
        </w:trPr>
        <w:tc>
          <w:tcPr>
            <w:tcW w:w="8362" w:type="dxa"/>
            <w:gridSpan w:val="2"/>
            <w:vAlign w:val="center"/>
          </w:tcPr>
          <w:p w14:paraId="534D45E4"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Стійкість до дії:</w:t>
            </w:r>
          </w:p>
        </w:tc>
      </w:tr>
      <w:tr w:rsidR="00525528" w:rsidRPr="00525528" w14:paraId="0FCC8DBB" w14:textId="77777777" w:rsidTr="006C1BF4">
        <w:trPr>
          <w:jc w:val="center"/>
        </w:trPr>
        <w:tc>
          <w:tcPr>
            <w:tcW w:w="6095" w:type="dxa"/>
            <w:tcBorders>
              <w:bottom w:val="single" w:sz="4" w:space="0" w:color="auto"/>
            </w:tcBorders>
            <w:vAlign w:val="center"/>
          </w:tcPr>
          <w:p w14:paraId="653289FF"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5%-ний соляної кислоти</w:t>
            </w:r>
          </w:p>
        </w:tc>
        <w:tc>
          <w:tcPr>
            <w:tcW w:w="2267" w:type="dxa"/>
            <w:tcBorders>
              <w:bottom w:val="single" w:sz="4" w:space="0" w:color="auto"/>
            </w:tcBorders>
            <w:vAlign w:val="center"/>
          </w:tcPr>
          <w:p w14:paraId="5EE4EFB3"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Цілком стійкий</w:t>
            </w:r>
          </w:p>
        </w:tc>
      </w:tr>
      <w:tr w:rsidR="00525528" w:rsidRPr="00525528" w14:paraId="17312073" w14:textId="77777777" w:rsidTr="006C1BF4">
        <w:trPr>
          <w:jc w:val="center"/>
        </w:trPr>
        <w:tc>
          <w:tcPr>
            <w:tcW w:w="6095" w:type="dxa"/>
            <w:tcBorders>
              <w:bottom w:val="nil"/>
            </w:tcBorders>
            <w:vAlign w:val="center"/>
          </w:tcPr>
          <w:p w14:paraId="35660165"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5%-ний азотної кислоти</w:t>
            </w:r>
          </w:p>
        </w:tc>
        <w:tc>
          <w:tcPr>
            <w:tcW w:w="2267" w:type="dxa"/>
            <w:tcBorders>
              <w:bottom w:val="nil"/>
            </w:tcBorders>
            <w:vAlign w:val="center"/>
          </w:tcPr>
          <w:p w14:paraId="25505DF4"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Досить стійкий</w:t>
            </w:r>
          </w:p>
        </w:tc>
      </w:tr>
      <w:tr w:rsidR="00525528" w:rsidRPr="00525528" w14:paraId="5ADA8FA3" w14:textId="77777777" w:rsidTr="006C1BF4">
        <w:trPr>
          <w:trHeight w:val="411"/>
          <w:jc w:val="center"/>
        </w:trPr>
        <w:tc>
          <w:tcPr>
            <w:tcW w:w="6095" w:type="dxa"/>
            <w:tcBorders>
              <w:top w:val="single" w:sz="4" w:space="0" w:color="auto"/>
            </w:tcBorders>
            <w:vAlign w:val="center"/>
          </w:tcPr>
          <w:p w14:paraId="2704C180"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5%-ний сірчаної кислоти</w:t>
            </w:r>
          </w:p>
        </w:tc>
        <w:tc>
          <w:tcPr>
            <w:tcW w:w="2267" w:type="dxa"/>
            <w:tcBorders>
              <w:top w:val="single" w:sz="4" w:space="0" w:color="auto"/>
            </w:tcBorders>
            <w:vAlign w:val="center"/>
          </w:tcPr>
          <w:p w14:paraId="7C802363"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Цілком стійкий</w:t>
            </w:r>
          </w:p>
        </w:tc>
      </w:tr>
      <w:tr w:rsidR="00525528" w:rsidRPr="00525528" w14:paraId="2602EC22" w14:textId="77777777" w:rsidTr="006C1BF4">
        <w:trPr>
          <w:jc w:val="center"/>
        </w:trPr>
        <w:tc>
          <w:tcPr>
            <w:tcW w:w="6095" w:type="dxa"/>
            <w:vAlign w:val="center"/>
          </w:tcPr>
          <w:p w14:paraId="0DC55807"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5%-ний плавикової кислоти</w:t>
            </w:r>
          </w:p>
        </w:tc>
        <w:tc>
          <w:tcPr>
            <w:tcW w:w="2267" w:type="dxa"/>
            <w:vAlign w:val="center"/>
          </w:tcPr>
          <w:p w14:paraId="66CEC906"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Досить стійкий</w:t>
            </w:r>
          </w:p>
        </w:tc>
      </w:tr>
      <w:tr w:rsidR="00525528" w:rsidRPr="00525528" w14:paraId="16E1868B" w14:textId="77777777" w:rsidTr="006C1BF4">
        <w:trPr>
          <w:jc w:val="center"/>
        </w:trPr>
        <w:tc>
          <w:tcPr>
            <w:tcW w:w="6095" w:type="dxa"/>
            <w:vAlign w:val="center"/>
          </w:tcPr>
          <w:p w14:paraId="59299EFB"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5%-ний оцтової кислоти</w:t>
            </w:r>
          </w:p>
        </w:tc>
        <w:tc>
          <w:tcPr>
            <w:tcW w:w="2267" w:type="dxa"/>
            <w:vAlign w:val="center"/>
          </w:tcPr>
          <w:p w14:paraId="2CC4D9BA"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Цілком стійкий</w:t>
            </w:r>
          </w:p>
        </w:tc>
      </w:tr>
      <w:tr w:rsidR="00525528" w:rsidRPr="00525528" w14:paraId="7215265C" w14:textId="77777777" w:rsidTr="006C1BF4">
        <w:trPr>
          <w:jc w:val="center"/>
        </w:trPr>
        <w:tc>
          <w:tcPr>
            <w:tcW w:w="6095" w:type="dxa"/>
            <w:tcBorders>
              <w:bottom w:val="nil"/>
            </w:tcBorders>
            <w:vAlign w:val="center"/>
          </w:tcPr>
          <w:p w14:paraId="64F35165"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Хлору</w:t>
            </w:r>
          </w:p>
        </w:tc>
        <w:tc>
          <w:tcPr>
            <w:tcW w:w="2267" w:type="dxa"/>
            <w:tcBorders>
              <w:bottom w:val="nil"/>
            </w:tcBorders>
            <w:vAlign w:val="center"/>
          </w:tcPr>
          <w:p w14:paraId="658673CB"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Досить стійкий</w:t>
            </w:r>
          </w:p>
        </w:tc>
      </w:tr>
      <w:tr w:rsidR="00525528" w:rsidRPr="00525528" w14:paraId="589F3006" w14:textId="77777777" w:rsidTr="006C1BF4">
        <w:trPr>
          <w:jc w:val="center"/>
        </w:trPr>
        <w:tc>
          <w:tcPr>
            <w:tcW w:w="6095" w:type="dxa"/>
            <w:tcBorders>
              <w:top w:val="single" w:sz="4" w:space="0" w:color="auto"/>
            </w:tcBorders>
            <w:vAlign w:val="center"/>
          </w:tcPr>
          <w:p w14:paraId="306D7BAD"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Показник</w:t>
            </w:r>
          </w:p>
        </w:tc>
        <w:tc>
          <w:tcPr>
            <w:tcW w:w="2267" w:type="dxa"/>
            <w:tcBorders>
              <w:top w:val="single" w:sz="4" w:space="0" w:color="auto"/>
            </w:tcBorders>
            <w:vAlign w:val="center"/>
          </w:tcPr>
          <w:p w14:paraId="732E772F"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Значення</w:t>
            </w:r>
          </w:p>
        </w:tc>
      </w:tr>
      <w:tr w:rsidR="00525528" w:rsidRPr="00525528" w14:paraId="49B9DAB2" w14:textId="77777777" w:rsidTr="006C1BF4">
        <w:trPr>
          <w:jc w:val="center"/>
        </w:trPr>
        <w:tc>
          <w:tcPr>
            <w:tcW w:w="6095" w:type="dxa"/>
            <w:vAlign w:val="center"/>
          </w:tcPr>
          <w:p w14:paraId="6E022A06"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Лугів</w:t>
            </w:r>
          </w:p>
        </w:tc>
        <w:tc>
          <w:tcPr>
            <w:tcW w:w="2267" w:type="dxa"/>
            <w:vAlign w:val="center"/>
          </w:tcPr>
          <w:p w14:paraId="64130BD5"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softHyphen/>
              <w:t>–</w:t>
            </w:r>
          </w:p>
        </w:tc>
      </w:tr>
      <w:tr w:rsidR="00525528" w:rsidRPr="00525528" w14:paraId="1FAFCD9A" w14:textId="77777777" w:rsidTr="006C1BF4">
        <w:trPr>
          <w:jc w:val="center"/>
        </w:trPr>
        <w:tc>
          <w:tcPr>
            <w:tcW w:w="6095" w:type="dxa"/>
            <w:vAlign w:val="center"/>
          </w:tcPr>
          <w:p w14:paraId="7A07C337"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Аміаку</w:t>
            </w:r>
          </w:p>
        </w:tc>
        <w:tc>
          <w:tcPr>
            <w:tcW w:w="2267" w:type="dxa"/>
            <w:vAlign w:val="center"/>
          </w:tcPr>
          <w:p w14:paraId="16D90C0B" w14:textId="77777777" w:rsidR="00525528" w:rsidRPr="00525528" w:rsidRDefault="00525528" w:rsidP="00525528">
            <w:pPr>
              <w:ind w:firstLine="284"/>
              <w:jc w:val="both"/>
              <w:rPr>
                <w:rFonts w:eastAsiaTheme="minorHAnsi"/>
                <w:sz w:val="24"/>
                <w:szCs w:val="24"/>
                <w:lang w:val="uk-UA" w:eastAsia="en-US"/>
              </w:rPr>
            </w:pPr>
            <w:r w:rsidRPr="00525528">
              <w:rPr>
                <w:rFonts w:eastAsiaTheme="minorHAnsi"/>
                <w:sz w:val="24"/>
                <w:szCs w:val="24"/>
                <w:lang w:val="uk-UA" w:eastAsia="en-US"/>
              </w:rPr>
              <w:t>–</w:t>
            </w:r>
          </w:p>
        </w:tc>
      </w:tr>
    </w:tbl>
    <w:p w14:paraId="58532B84" w14:textId="77777777" w:rsidR="004862C4" w:rsidRDefault="004862C4" w:rsidP="00525528">
      <w:pPr>
        <w:spacing w:line="360" w:lineRule="auto"/>
        <w:ind w:firstLine="708"/>
        <w:jc w:val="both"/>
        <w:rPr>
          <w:sz w:val="28"/>
          <w:szCs w:val="28"/>
          <w:lang w:val="uk-UA"/>
        </w:rPr>
      </w:pPr>
    </w:p>
    <w:p w14:paraId="31E92BD3" w14:textId="1C60ED13" w:rsidR="00525528" w:rsidRDefault="00525528" w:rsidP="00525528">
      <w:pPr>
        <w:spacing w:line="360" w:lineRule="auto"/>
        <w:ind w:firstLine="708"/>
        <w:jc w:val="both"/>
        <w:rPr>
          <w:sz w:val="28"/>
          <w:szCs w:val="28"/>
          <w:lang w:val="uk-UA"/>
        </w:rPr>
      </w:pPr>
      <w:r w:rsidRPr="00525528">
        <w:rPr>
          <w:sz w:val="28"/>
          <w:szCs w:val="28"/>
          <w:lang w:val="uk-UA"/>
        </w:rPr>
        <w:lastRenderedPageBreak/>
        <w:t>Аналізуючи дану таблицю можемо побачити, що даний матеріал відповідає відповідним нормам і може бути використаний як захисна оболонка.</w:t>
      </w:r>
    </w:p>
    <w:p w14:paraId="740E474B" w14:textId="61F736BD" w:rsidR="003C5C37" w:rsidRPr="00915616" w:rsidRDefault="003C5C37" w:rsidP="00DC7754">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По характеру пробою ізоляції розрізняють пробої:</w:t>
      </w:r>
      <w:r w:rsidR="00DC7754">
        <w:rPr>
          <w:color w:val="000000" w:themeColor="text1"/>
          <w:sz w:val="28"/>
          <w:szCs w:val="28"/>
          <w:lang w:val="uk-UA"/>
        </w:rPr>
        <w:t xml:space="preserve"> теплові, електричні, </w:t>
      </w:r>
      <w:r w:rsidRPr="00915616">
        <w:rPr>
          <w:color w:val="000000" w:themeColor="text1"/>
          <w:sz w:val="28"/>
          <w:szCs w:val="28"/>
          <w:lang w:val="uk-UA"/>
        </w:rPr>
        <w:t>хімічні</w:t>
      </w:r>
      <w:r w:rsidR="000A0B36">
        <w:rPr>
          <w:color w:val="000000" w:themeColor="text1"/>
          <w:sz w:val="28"/>
          <w:szCs w:val="28"/>
          <w:lang w:val="uk-UA"/>
        </w:rPr>
        <w:t xml:space="preserve"> </w:t>
      </w:r>
      <w:r w:rsidR="000A0B36" w:rsidRPr="000A0B36">
        <w:rPr>
          <w:color w:val="000000" w:themeColor="text1"/>
          <w:sz w:val="28"/>
          <w:szCs w:val="28"/>
        </w:rPr>
        <w:t>[39]</w:t>
      </w:r>
      <w:r w:rsidRPr="00915616">
        <w:rPr>
          <w:color w:val="000000" w:themeColor="text1"/>
          <w:sz w:val="28"/>
          <w:szCs w:val="28"/>
          <w:lang w:val="uk-UA"/>
        </w:rPr>
        <w:t>.</w:t>
      </w:r>
    </w:p>
    <w:p w14:paraId="62D21064" w14:textId="77777777" w:rsidR="003C5C37" w:rsidRPr="00915616"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У першому випадку під час тривалого накладання напруги температура діелектрику починає зростати в результаті того, що він має власті втрати, завдяки чому опір його падає і явище продовжується, підсилюється аж до моменту пробою діелектрику.</w:t>
      </w:r>
    </w:p>
    <w:p w14:paraId="2FCBA7D1" w14:textId="6888C936" w:rsidR="003C5C37" w:rsidRPr="00915616"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При електричному пробої грає роль порушення і розпад молекул діелектрика на збірні іони під впливом зовнішнього електричного поля, а також на об</w:t>
      </w:r>
      <w:r w:rsidR="00AB1203">
        <w:rPr>
          <w:color w:val="000000" w:themeColor="text1"/>
          <w:sz w:val="28"/>
          <w:szCs w:val="28"/>
          <w:lang w:val="uk-UA"/>
        </w:rPr>
        <w:t>’</w:t>
      </w:r>
      <w:r w:rsidRPr="00915616">
        <w:rPr>
          <w:color w:val="000000" w:themeColor="text1"/>
          <w:sz w:val="28"/>
          <w:szCs w:val="28"/>
          <w:lang w:val="uk-UA"/>
        </w:rPr>
        <w:t xml:space="preserve">ємні заряди, що спонукають до електричного пробою. Пробій діелектрику при імпульсах – електричний. </w:t>
      </w:r>
    </w:p>
    <w:p w14:paraId="32F1CE73" w14:textId="77777777" w:rsidR="003C5C37" w:rsidRPr="00915616"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При хімічному пробої грають місце хімічні зміни в діелектрику під впливом підвищеної температури і електричного поля, причому властивості отриманих продуктів розщеплення і визначають в подальшому поведінку діелектрика в цілому.</w:t>
      </w:r>
    </w:p>
    <w:p w14:paraId="0189DD3C" w14:textId="3306C590" w:rsidR="003C5C37" w:rsidRPr="00915616"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Суттєвого впливу на пробій діелектриків надає геометрична форма електричного поля (степінь його однорідності), що практично визначається формою електродів і самого зразка</w:t>
      </w:r>
      <w:r w:rsidR="000A0B36">
        <w:rPr>
          <w:color w:val="000000" w:themeColor="text1"/>
          <w:sz w:val="28"/>
          <w:szCs w:val="28"/>
          <w:lang w:val="uk-UA"/>
        </w:rPr>
        <w:t xml:space="preserve"> [40]</w:t>
      </w:r>
      <w:r w:rsidRPr="00915616">
        <w:rPr>
          <w:color w:val="000000" w:themeColor="text1"/>
          <w:sz w:val="28"/>
          <w:szCs w:val="28"/>
          <w:lang w:val="uk-UA"/>
        </w:rPr>
        <w:t>.</w:t>
      </w:r>
    </w:p>
    <w:p w14:paraId="20F8F6E7" w14:textId="77777777" w:rsidR="003C5C37"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 xml:space="preserve">В загальному випадку пробивну напругу </w:t>
      </w:r>
      <w:r w:rsidRPr="00915616">
        <w:rPr>
          <w:color w:val="000000" w:themeColor="text1"/>
          <w:sz w:val="28"/>
          <w:szCs w:val="28"/>
          <w:lang w:val="en-US"/>
        </w:rPr>
        <w:t>U</w:t>
      </w:r>
      <w:r w:rsidRPr="00915616">
        <w:rPr>
          <w:color w:val="000000" w:themeColor="text1"/>
          <w:sz w:val="28"/>
          <w:szCs w:val="28"/>
          <w:vertAlign w:val="subscript"/>
          <w:lang w:val="uk-UA"/>
        </w:rPr>
        <w:t xml:space="preserve">пр </w:t>
      </w:r>
      <w:r w:rsidRPr="00915616">
        <w:rPr>
          <w:color w:val="000000" w:themeColor="text1"/>
          <w:sz w:val="28"/>
          <w:szCs w:val="28"/>
          <w:lang w:val="uk-UA"/>
        </w:rPr>
        <w:t>можна виразити формулою:</w:t>
      </w:r>
    </w:p>
    <w:p w14:paraId="52A63A88" w14:textId="77777777" w:rsidR="0021378F" w:rsidRPr="00915616" w:rsidRDefault="0021378F" w:rsidP="003C5C37">
      <w:pPr>
        <w:tabs>
          <w:tab w:val="left" w:pos="3701"/>
        </w:tabs>
        <w:spacing w:line="360" w:lineRule="auto"/>
        <w:ind w:firstLine="709"/>
        <w:jc w:val="both"/>
        <w:rPr>
          <w:color w:val="000000" w:themeColor="text1"/>
          <w:sz w:val="28"/>
          <w:szCs w:val="28"/>
          <w:lang w:val="uk-UA"/>
        </w:rPr>
      </w:pPr>
    </w:p>
    <w:p w14:paraId="0A24C6ED" w14:textId="1ACD4DD2" w:rsidR="003C5C37" w:rsidRDefault="00977E59" w:rsidP="003C5C37">
      <w:pPr>
        <w:tabs>
          <w:tab w:val="left" w:pos="3701"/>
        </w:tabs>
        <w:spacing w:line="360" w:lineRule="auto"/>
        <w:ind w:firstLine="709"/>
        <w:jc w:val="right"/>
        <w:rPr>
          <w:color w:val="000000" w:themeColor="text1"/>
          <w:sz w:val="28"/>
          <w:szCs w:val="28"/>
          <w:lang w:val="uk-UA"/>
        </w:rPr>
      </w:pPr>
      <m:oMath>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en-US"/>
              </w:rPr>
              <m:t>U</m:t>
            </m:r>
          </m:e>
          <m:sub>
            <m:r>
              <m:rPr>
                <m:sty m:val="p"/>
              </m:rPr>
              <w:rPr>
                <w:rFonts w:ascii="Cambria Math" w:hAnsi="Cambria Math"/>
                <w:color w:val="000000" w:themeColor="text1"/>
                <w:sz w:val="28"/>
                <w:szCs w:val="28"/>
                <w:lang w:val="uk-UA"/>
              </w:rPr>
              <m:t>пр</m:t>
            </m:r>
          </m:sub>
        </m:sSub>
        <m:r>
          <m:rPr>
            <m:sty m:val="p"/>
          </m:rPr>
          <w:rPr>
            <w:rFonts w:ascii="Cambria Math" w:hAnsi="Cambria Math"/>
            <w:color w:val="000000" w:themeColor="text1"/>
            <w:sz w:val="28"/>
            <w:szCs w:val="28"/>
            <w:lang w:val="uk-UA"/>
          </w:rPr>
          <m:t xml:space="preserve">= </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en-US"/>
              </w:rPr>
              <m:t>k</m:t>
            </m:r>
          </m:e>
          <m:sub>
            <m:r>
              <m:rPr>
                <m:sty m:val="p"/>
              </m:rPr>
              <w:rPr>
                <w:rFonts w:ascii="Cambria Math" w:hAnsi="Cambria Math"/>
                <w:color w:val="000000" w:themeColor="text1"/>
                <w:sz w:val="28"/>
                <w:szCs w:val="28"/>
                <w:lang w:val="uk-UA"/>
              </w:rPr>
              <m:t xml:space="preserve">пр </m:t>
            </m:r>
          </m:sub>
        </m:sSub>
        <m:r>
          <m:rPr>
            <m:sty m:val="p"/>
          </m:rPr>
          <w:rPr>
            <w:rFonts w:ascii="Cambria Math" w:hAnsi="Cambria Math"/>
            <w:color w:val="000000" w:themeColor="text1"/>
            <w:sz w:val="28"/>
            <w:szCs w:val="28"/>
            <w:lang w:val="uk-UA"/>
          </w:rPr>
          <m:t xml:space="preserve">* </m:t>
        </m:r>
        <m:sSubSup>
          <m:sSubSupPr>
            <m:ctrlPr>
              <w:rPr>
                <w:rFonts w:ascii="Cambria Math" w:hAnsi="Cambria Math"/>
                <w:color w:val="000000" w:themeColor="text1"/>
                <w:sz w:val="28"/>
                <w:szCs w:val="28"/>
                <w:lang w:val="uk-UA"/>
              </w:rPr>
            </m:ctrlPr>
          </m:sSubSupPr>
          <m:e>
            <m:r>
              <m:rPr>
                <m:sty m:val="p"/>
              </m:rPr>
              <w:rPr>
                <w:rFonts w:ascii="Cambria Math" w:hAnsi="Cambria Math"/>
                <w:color w:val="000000" w:themeColor="text1"/>
                <w:sz w:val="28"/>
                <w:szCs w:val="28"/>
                <w:lang w:val="uk-UA"/>
              </w:rPr>
              <m:t>δ</m:t>
            </m:r>
          </m:e>
          <m:sub>
            <m:r>
              <m:rPr>
                <m:sty m:val="p"/>
              </m:rPr>
              <w:rPr>
                <w:rFonts w:ascii="Cambria Math" w:hAnsi="Cambria Math"/>
                <w:color w:val="000000" w:themeColor="text1"/>
                <w:sz w:val="28"/>
                <w:szCs w:val="28"/>
                <w:lang w:val="en-US"/>
              </w:rPr>
              <m:t>U</m:t>
            </m:r>
            <m:r>
              <m:rPr>
                <m:sty m:val="p"/>
              </m:rPr>
              <w:rPr>
                <w:rFonts w:ascii="Cambria Math" w:hAnsi="Cambria Math"/>
                <w:color w:val="000000" w:themeColor="text1"/>
                <w:sz w:val="28"/>
                <w:szCs w:val="28"/>
                <w:lang w:val="uk-UA"/>
              </w:rPr>
              <m:t xml:space="preserve">,   </m:t>
            </m:r>
            <m:r>
              <m:rPr>
                <m:sty m:val="p"/>
              </m:rPr>
              <w:rPr>
                <w:rFonts w:ascii="Cambria Math" w:hAnsi="Cambria Math"/>
                <w:color w:val="000000" w:themeColor="text1"/>
                <w:sz w:val="28"/>
                <w:szCs w:val="28"/>
                <w:lang w:val="en-US"/>
              </w:rPr>
              <m:t>kV</m:t>
            </m:r>
          </m:sub>
          <m:sup>
            <m:r>
              <m:rPr>
                <m:sty m:val="p"/>
              </m:rPr>
              <w:rPr>
                <w:rFonts w:ascii="Cambria Math" w:hAnsi="Cambria Math"/>
                <w:color w:val="000000" w:themeColor="text1"/>
                <w:sz w:val="28"/>
                <w:szCs w:val="28"/>
                <w:lang w:val="uk-UA"/>
              </w:rPr>
              <m:t>α</m:t>
            </m:r>
          </m:sup>
        </m:sSubSup>
      </m:oMath>
      <w:r w:rsidR="000A0B36">
        <w:rPr>
          <w:color w:val="000000" w:themeColor="text1"/>
          <w:sz w:val="28"/>
          <w:szCs w:val="28"/>
          <w:lang w:val="uk-UA"/>
        </w:rPr>
        <w:t xml:space="preserve">, </w:t>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r>
      <w:r w:rsidR="000A0B36">
        <w:rPr>
          <w:color w:val="000000" w:themeColor="text1"/>
          <w:sz w:val="28"/>
          <w:szCs w:val="28"/>
          <w:lang w:val="uk-UA"/>
        </w:rPr>
        <w:tab/>
        <w:t>(3.8</w:t>
      </w:r>
      <w:r w:rsidR="003C5C37">
        <w:rPr>
          <w:color w:val="000000" w:themeColor="text1"/>
          <w:sz w:val="28"/>
          <w:szCs w:val="28"/>
          <w:lang w:val="uk-UA"/>
        </w:rPr>
        <w:t>)</w:t>
      </w:r>
    </w:p>
    <w:p w14:paraId="4E2042D4" w14:textId="77777777" w:rsidR="0021378F" w:rsidRPr="00915616" w:rsidRDefault="0021378F" w:rsidP="003C5C37">
      <w:pPr>
        <w:tabs>
          <w:tab w:val="left" w:pos="3701"/>
        </w:tabs>
        <w:spacing w:line="360" w:lineRule="auto"/>
        <w:ind w:firstLine="709"/>
        <w:jc w:val="right"/>
        <w:rPr>
          <w:color w:val="000000" w:themeColor="text1"/>
          <w:sz w:val="28"/>
          <w:szCs w:val="28"/>
          <w:lang w:val="uk-UA"/>
        </w:rPr>
      </w:pPr>
    </w:p>
    <w:p w14:paraId="7D22D053" w14:textId="77777777" w:rsidR="00DC7754"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 xml:space="preserve">де </w:t>
      </w:r>
      <m:oMath>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en-US"/>
              </w:rPr>
              <m:t>k</m:t>
            </m:r>
          </m:e>
          <m:sub>
            <m:r>
              <m:rPr>
                <m:sty m:val="p"/>
              </m:rPr>
              <w:rPr>
                <w:rFonts w:ascii="Cambria Math" w:hAnsi="Cambria Math"/>
                <w:color w:val="000000" w:themeColor="text1"/>
                <w:sz w:val="28"/>
                <w:szCs w:val="28"/>
                <w:lang w:val="uk-UA"/>
              </w:rPr>
              <m:t xml:space="preserve">пр </m:t>
            </m:r>
          </m:sub>
        </m:sSub>
      </m:oMath>
      <w:r w:rsidRPr="00915616">
        <w:rPr>
          <w:color w:val="000000" w:themeColor="text1"/>
          <w:sz w:val="28"/>
          <w:szCs w:val="28"/>
          <w:lang w:val="uk-UA"/>
        </w:rPr>
        <w:t>– деякий коеф</w:t>
      </w:r>
      <w:r w:rsidR="00DC7754">
        <w:rPr>
          <w:color w:val="000000" w:themeColor="text1"/>
          <w:sz w:val="28"/>
          <w:szCs w:val="28"/>
          <w:lang w:val="uk-UA"/>
        </w:rPr>
        <w:t xml:space="preserve">іцієнт, </w:t>
      </w:r>
    </w:p>
    <w:p w14:paraId="3FF02A42" w14:textId="157F8D0C" w:rsidR="003C5C37" w:rsidRPr="00915616" w:rsidRDefault="00DC7754" w:rsidP="003C5C37">
      <w:pPr>
        <w:tabs>
          <w:tab w:val="left" w:pos="3701"/>
        </w:tabs>
        <w:spacing w:line="360" w:lineRule="auto"/>
        <w:ind w:firstLine="709"/>
        <w:jc w:val="both"/>
        <w:rPr>
          <w:color w:val="000000" w:themeColor="text1"/>
          <w:sz w:val="28"/>
          <w:szCs w:val="28"/>
          <w:lang w:val="uk-UA"/>
        </w:rPr>
      </w:pPr>
      <w:r>
        <w:rPr>
          <w:color w:val="000000" w:themeColor="text1"/>
          <w:sz w:val="28"/>
          <w:szCs w:val="28"/>
          <w:lang w:val="uk-UA"/>
        </w:rPr>
        <w:t xml:space="preserve">   </w:t>
      </w:r>
      <w:r w:rsidR="003C5C37" w:rsidRPr="00915616">
        <w:rPr>
          <w:color w:val="000000" w:themeColor="text1"/>
          <w:sz w:val="28"/>
          <w:szCs w:val="28"/>
          <w:lang w:val="uk-UA"/>
        </w:rPr>
        <w:t xml:space="preserve"> </w:t>
      </w:r>
      <m:oMath>
        <m:sSubSup>
          <m:sSubSupPr>
            <m:ctrlPr>
              <w:rPr>
                <w:rFonts w:ascii="Cambria Math" w:hAnsi="Cambria Math"/>
                <w:color w:val="000000" w:themeColor="text1"/>
                <w:sz w:val="28"/>
                <w:szCs w:val="28"/>
                <w:lang w:val="uk-UA"/>
              </w:rPr>
            </m:ctrlPr>
          </m:sSubSupPr>
          <m:e>
            <m:r>
              <m:rPr>
                <m:sty m:val="p"/>
              </m:rPr>
              <w:rPr>
                <w:rFonts w:ascii="Cambria Math" w:hAnsi="Cambria Math"/>
                <w:color w:val="000000" w:themeColor="text1"/>
                <w:sz w:val="28"/>
                <w:szCs w:val="28"/>
                <w:lang w:val="uk-UA"/>
              </w:rPr>
              <m:t>δ</m:t>
            </m:r>
          </m:e>
          <m:sub>
            <m:r>
              <m:rPr>
                <m:sty m:val="p"/>
              </m:rPr>
              <w:rPr>
                <w:rFonts w:ascii="Cambria Math" w:hAnsi="Cambria Math"/>
                <w:color w:val="000000" w:themeColor="text1"/>
                <w:sz w:val="28"/>
                <w:szCs w:val="28"/>
                <w:lang w:val="en-US"/>
              </w:rPr>
              <m:t>U</m:t>
            </m:r>
            <m:r>
              <m:rPr>
                <m:sty m:val="p"/>
              </m:rPr>
              <w:rPr>
                <w:rFonts w:ascii="Cambria Math" w:hAnsi="Cambria Math"/>
                <w:color w:val="000000" w:themeColor="text1"/>
                <w:sz w:val="28"/>
                <w:szCs w:val="28"/>
                <w:lang w:val="uk-UA"/>
              </w:rPr>
              <m:t xml:space="preserve">   </m:t>
            </m:r>
          </m:sub>
          <m:sup>
            <m:r>
              <w:rPr>
                <w:rFonts w:ascii="Cambria Math" w:hAnsi="Cambria Math"/>
                <w:color w:val="000000" w:themeColor="text1"/>
                <w:sz w:val="28"/>
                <w:szCs w:val="28"/>
                <w:lang w:val="uk-UA"/>
              </w:rPr>
              <m:t>а</m:t>
            </m:r>
          </m:sup>
        </m:sSubSup>
      </m:oMath>
      <w:r w:rsidR="003C5C37" w:rsidRPr="00915616">
        <w:rPr>
          <w:color w:val="000000" w:themeColor="text1"/>
          <w:sz w:val="28"/>
          <w:szCs w:val="28"/>
          <w:lang w:val="uk-UA"/>
        </w:rPr>
        <w:t>– товщина діелектрику.</w:t>
      </w:r>
    </w:p>
    <w:p w14:paraId="7B91F1FD" w14:textId="77777777" w:rsidR="003C5C37" w:rsidRPr="00915616"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 xml:space="preserve">При цілком однорідному полі </w:t>
      </w:r>
      <m:oMath>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en-US"/>
              </w:rPr>
              <m:t>U</m:t>
            </m:r>
          </m:e>
          <m:sub>
            <m:r>
              <m:rPr>
                <m:sty m:val="p"/>
              </m:rPr>
              <w:rPr>
                <w:rFonts w:ascii="Cambria Math" w:hAnsi="Cambria Math"/>
                <w:color w:val="000000" w:themeColor="text1"/>
                <w:sz w:val="28"/>
                <w:szCs w:val="28"/>
                <w:lang w:val="uk-UA"/>
              </w:rPr>
              <m:t>пр</m:t>
            </m:r>
          </m:sub>
        </m:sSub>
      </m:oMath>
      <w:r w:rsidRPr="00915616">
        <w:rPr>
          <w:color w:val="000000" w:themeColor="text1"/>
          <w:sz w:val="28"/>
          <w:szCs w:val="28"/>
          <w:lang w:val="uk-UA"/>
        </w:rPr>
        <w:t xml:space="preserve"> зростає приблизно пропорційно </w:t>
      </w:r>
      <m:oMath>
        <m:sSubSup>
          <m:sSubSupPr>
            <m:ctrlPr>
              <w:rPr>
                <w:rFonts w:ascii="Cambria Math" w:hAnsi="Cambria Math"/>
                <w:color w:val="000000" w:themeColor="text1"/>
                <w:sz w:val="28"/>
                <w:szCs w:val="28"/>
                <w:lang w:val="uk-UA"/>
              </w:rPr>
            </m:ctrlPr>
          </m:sSubSupPr>
          <m:e>
            <m:r>
              <m:rPr>
                <m:sty m:val="p"/>
              </m:rPr>
              <w:rPr>
                <w:rFonts w:ascii="Cambria Math" w:hAnsi="Cambria Math"/>
                <w:color w:val="000000" w:themeColor="text1"/>
                <w:sz w:val="28"/>
                <w:szCs w:val="28"/>
                <w:lang w:val="uk-UA"/>
              </w:rPr>
              <m:t>δ</m:t>
            </m:r>
          </m:e>
          <m:sub>
            <m:r>
              <m:rPr>
                <m:sty m:val="p"/>
              </m:rPr>
              <w:rPr>
                <w:rFonts w:ascii="Cambria Math" w:hAnsi="Cambria Math"/>
                <w:color w:val="000000" w:themeColor="text1"/>
                <w:sz w:val="28"/>
                <w:szCs w:val="28"/>
                <w:lang w:val="en-US"/>
              </w:rPr>
              <m:t>U</m:t>
            </m:r>
            <m:r>
              <m:rPr>
                <m:sty m:val="p"/>
              </m:rPr>
              <w:rPr>
                <w:rFonts w:ascii="Cambria Math" w:hAnsi="Cambria Math"/>
                <w:color w:val="000000" w:themeColor="text1"/>
                <w:sz w:val="28"/>
                <w:szCs w:val="28"/>
                <w:lang w:val="uk-UA"/>
              </w:rPr>
              <m:t xml:space="preserve">   </m:t>
            </m:r>
          </m:sub>
          <m:sup>
            <m:r>
              <w:rPr>
                <w:rFonts w:ascii="Cambria Math" w:hAnsi="Cambria Math"/>
                <w:color w:val="000000" w:themeColor="text1"/>
                <w:sz w:val="28"/>
                <w:szCs w:val="28"/>
                <w:lang w:val="uk-UA"/>
              </w:rPr>
              <m:t>а</m:t>
            </m:r>
          </m:sup>
        </m:sSubSup>
      </m:oMath>
      <w:r w:rsidRPr="00915616">
        <w:rPr>
          <w:color w:val="000000" w:themeColor="text1"/>
          <w:sz w:val="28"/>
          <w:szCs w:val="28"/>
          <w:lang w:val="uk-UA"/>
        </w:rPr>
        <w:t xml:space="preserve">; в даному випадку </w:t>
      </w:r>
      <m:oMath>
        <m:r>
          <m:rPr>
            <m:sty m:val="p"/>
          </m:rPr>
          <w:rPr>
            <w:rFonts w:ascii="Cambria Math" w:hAnsi="Cambria Math"/>
            <w:color w:val="000000" w:themeColor="text1"/>
            <w:sz w:val="28"/>
            <w:szCs w:val="28"/>
            <w:lang w:val="uk-UA"/>
          </w:rPr>
          <m:t>α</m:t>
        </m:r>
      </m:oMath>
      <w:r w:rsidRPr="00915616">
        <w:rPr>
          <w:color w:val="000000" w:themeColor="text1"/>
          <w:sz w:val="28"/>
          <w:szCs w:val="28"/>
          <w:lang w:val="uk-UA"/>
        </w:rPr>
        <w:t xml:space="preserve"> = 1.</w:t>
      </w:r>
    </w:p>
    <w:p w14:paraId="23DBC772" w14:textId="77777777" w:rsidR="000A0B36"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lastRenderedPageBreak/>
        <w:t xml:space="preserve">Для провідників з гумовою, поліхлорвініловою ізоляцією коефіцієнт </w:t>
      </w:r>
      <w:r w:rsidRPr="00915616">
        <w:rPr>
          <w:color w:val="000000" w:themeColor="text1"/>
          <w:sz w:val="28"/>
          <w:szCs w:val="28"/>
          <w:lang w:val="en-US"/>
        </w:rPr>
        <w:t>k</w:t>
      </w:r>
      <w:r w:rsidRPr="00915616">
        <w:rPr>
          <w:color w:val="000000" w:themeColor="text1"/>
          <w:sz w:val="28"/>
          <w:szCs w:val="28"/>
          <w:vertAlign w:val="subscript"/>
          <w:lang w:val="uk-UA"/>
        </w:rPr>
        <w:t xml:space="preserve">пр </w:t>
      </w:r>
      <w:r w:rsidRPr="00915616">
        <w:rPr>
          <w:color w:val="000000" w:themeColor="text1"/>
          <w:sz w:val="28"/>
          <w:szCs w:val="28"/>
          <w:lang w:val="uk-UA"/>
        </w:rPr>
        <w:t xml:space="preserve">при потужності трансформатора у блоці живлення &lt; 6 кВт відповідатиме 0.8, товщина діелектрику </w:t>
      </w:r>
      <m:oMath>
        <m:sSubSup>
          <m:sSubSupPr>
            <m:ctrlPr>
              <w:rPr>
                <w:rFonts w:ascii="Cambria Math" w:hAnsi="Cambria Math"/>
                <w:color w:val="000000" w:themeColor="text1"/>
                <w:sz w:val="28"/>
                <w:szCs w:val="28"/>
                <w:lang w:val="uk-UA"/>
              </w:rPr>
            </m:ctrlPr>
          </m:sSubSupPr>
          <m:e>
            <m:r>
              <m:rPr>
                <m:sty m:val="p"/>
              </m:rPr>
              <w:rPr>
                <w:rFonts w:ascii="Cambria Math" w:hAnsi="Cambria Math"/>
                <w:color w:val="000000" w:themeColor="text1"/>
                <w:sz w:val="28"/>
                <w:szCs w:val="28"/>
                <w:lang w:val="uk-UA"/>
              </w:rPr>
              <m:t>δ</m:t>
            </m:r>
          </m:e>
          <m:sub>
            <m:r>
              <m:rPr>
                <m:sty m:val="p"/>
              </m:rPr>
              <w:rPr>
                <w:rFonts w:ascii="Cambria Math" w:hAnsi="Cambria Math"/>
                <w:color w:val="000000" w:themeColor="text1"/>
                <w:sz w:val="28"/>
                <w:szCs w:val="28"/>
                <w:lang w:val="en-US"/>
              </w:rPr>
              <m:t>U</m:t>
            </m:r>
            <m:r>
              <m:rPr>
                <m:sty m:val="p"/>
              </m:rPr>
              <w:rPr>
                <w:rFonts w:ascii="Cambria Math" w:hAnsi="Cambria Math"/>
                <w:color w:val="000000" w:themeColor="text1"/>
                <w:sz w:val="28"/>
                <w:szCs w:val="28"/>
                <w:lang w:val="uk-UA"/>
              </w:rPr>
              <m:t xml:space="preserve">   </m:t>
            </m:r>
          </m:sub>
          <m:sup>
            <m:r>
              <w:rPr>
                <w:rFonts w:ascii="Cambria Math" w:hAnsi="Cambria Math"/>
                <w:color w:val="000000" w:themeColor="text1"/>
                <w:sz w:val="28"/>
                <w:szCs w:val="28"/>
                <w:lang w:val="uk-UA"/>
              </w:rPr>
              <m:t>а</m:t>
            </m:r>
          </m:sup>
        </m:sSubSup>
      </m:oMath>
      <w:r w:rsidRPr="00915616">
        <w:rPr>
          <w:color w:val="000000" w:themeColor="text1"/>
          <w:sz w:val="28"/>
          <w:szCs w:val="28"/>
          <w:lang w:val="uk-UA"/>
        </w:rPr>
        <w:t xml:space="preserve">= 1.8, </w:t>
      </w:r>
      <m:oMath>
        <m:r>
          <m:rPr>
            <m:sty m:val="p"/>
          </m:rPr>
          <w:rPr>
            <w:rFonts w:ascii="Cambria Math" w:hAnsi="Cambria Math"/>
            <w:color w:val="000000" w:themeColor="text1"/>
            <w:sz w:val="28"/>
            <w:szCs w:val="28"/>
            <w:lang w:val="uk-UA"/>
          </w:rPr>
          <m:t>α</m:t>
        </m:r>
      </m:oMath>
      <w:r w:rsidRPr="00915616">
        <w:rPr>
          <w:color w:val="000000" w:themeColor="text1"/>
          <w:sz w:val="28"/>
          <w:szCs w:val="28"/>
          <w:lang w:val="uk-UA"/>
        </w:rPr>
        <w:t xml:space="preserve"> = 1. </w:t>
      </w:r>
    </w:p>
    <w:p w14:paraId="28FD6E7F" w14:textId="417F2AF8" w:rsidR="003C5C37" w:rsidRDefault="003C5C37" w:rsidP="003C5C37">
      <w:pPr>
        <w:tabs>
          <w:tab w:val="left" w:pos="3701"/>
        </w:tabs>
        <w:spacing w:line="360" w:lineRule="auto"/>
        <w:ind w:firstLine="709"/>
        <w:jc w:val="both"/>
        <w:rPr>
          <w:color w:val="000000" w:themeColor="text1"/>
          <w:sz w:val="28"/>
          <w:szCs w:val="28"/>
          <w:lang w:val="uk-UA"/>
        </w:rPr>
      </w:pPr>
      <w:r w:rsidRPr="00915616">
        <w:rPr>
          <w:color w:val="000000" w:themeColor="text1"/>
          <w:sz w:val="28"/>
          <w:szCs w:val="28"/>
          <w:lang w:val="uk-UA"/>
        </w:rPr>
        <w:t>Підставимо отримані значення у формулу (</w:t>
      </w:r>
      <w:r w:rsidR="000A0B36">
        <w:rPr>
          <w:color w:val="000000" w:themeColor="text1"/>
          <w:sz w:val="28"/>
          <w:szCs w:val="28"/>
          <w:lang w:val="uk-UA"/>
        </w:rPr>
        <w:t>3.8</w:t>
      </w:r>
      <w:r w:rsidRPr="00915616">
        <w:rPr>
          <w:color w:val="000000" w:themeColor="text1"/>
          <w:sz w:val="28"/>
          <w:szCs w:val="28"/>
          <w:lang w:val="uk-UA"/>
        </w:rPr>
        <w:t>):</w:t>
      </w:r>
    </w:p>
    <w:p w14:paraId="51F41AB3" w14:textId="77777777" w:rsidR="00DC7754" w:rsidRPr="00915616" w:rsidRDefault="00DC7754" w:rsidP="003C5C37">
      <w:pPr>
        <w:tabs>
          <w:tab w:val="left" w:pos="3701"/>
        </w:tabs>
        <w:spacing w:line="360" w:lineRule="auto"/>
        <w:ind w:firstLine="709"/>
        <w:jc w:val="both"/>
        <w:rPr>
          <w:color w:val="000000" w:themeColor="text1"/>
          <w:sz w:val="28"/>
          <w:szCs w:val="28"/>
          <w:lang w:val="uk-UA"/>
        </w:rPr>
      </w:pPr>
    </w:p>
    <w:p w14:paraId="1D84D415" w14:textId="77777777" w:rsidR="003C5C37" w:rsidRPr="0021378F" w:rsidRDefault="00977E59" w:rsidP="003C5C37">
      <w:pPr>
        <w:tabs>
          <w:tab w:val="left" w:pos="3701"/>
        </w:tabs>
        <w:spacing w:line="360" w:lineRule="auto"/>
        <w:ind w:firstLine="709"/>
        <w:jc w:val="both"/>
        <w:rPr>
          <w:rFonts w:eastAsiaTheme="minorEastAsia"/>
          <w:color w:val="000000" w:themeColor="text1"/>
          <w:sz w:val="28"/>
          <w:szCs w:val="28"/>
          <w:lang w:val="uk-UA"/>
        </w:rPr>
      </w:pPr>
      <m:oMathPara>
        <m:oMath>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en-US"/>
                </w:rPr>
                <m:t>U</m:t>
              </m:r>
            </m:e>
            <m:sub>
              <m:r>
                <m:rPr>
                  <m:sty m:val="p"/>
                </m:rPr>
                <w:rPr>
                  <w:rFonts w:ascii="Cambria Math" w:hAnsi="Cambria Math"/>
                  <w:color w:val="000000" w:themeColor="text1"/>
                  <w:sz w:val="28"/>
                  <w:szCs w:val="28"/>
                  <w:lang w:val="uk-UA"/>
                </w:rPr>
                <m:t>пр</m:t>
              </m:r>
            </m:sub>
          </m:sSub>
          <m:r>
            <m:rPr>
              <m:sty m:val="p"/>
            </m:rPr>
            <w:rPr>
              <w:rFonts w:ascii="Cambria Math" w:hAnsi="Cambria Math"/>
              <w:color w:val="000000" w:themeColor="text1"/>
              <w:sz w:val="28"/>
              <w:szCs w:val="28"/>
              <w:lang w:val="uk-UA"/>
            </w:rPr>
            <m:t xml:space="preserve">= </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en-US"/>
                </w:rPr>
                <m:t>k</m:t>
              </m:r>
            </m:e>
            <m:sub>
              <m:r>
                <m:rPr>
                  <m:sty m:val="p"/>
                </m:rPr>
                <w:rPr>
                  <w:rFonts w:ascii="Cambria Math" w:hAnsi="Cambria Math"/>
                  <w:color w:val="000000" w:themeColor="text1"/>
                  <w:sz w:val="28"/>
                  <w:szCs w:val="28"/>
                  <w:lang w:val="uk-UA"/>
                </w:rPr>
                <m:t xml:space="preserve">пр </m:t>
              </m:r>
            </m:sub>
          </m:sSub>
          <m:r>
            <m:rPr>
              <m:sty m:val="p"/>
            </m:rPr>
            <w:rPr>
              <w:rFonts w:ascii="Cambria Math" w:hAnsi="Cambria Math"/>
              <w:color w:val="000000" w:themeColor="text1"/>
              <w:sz w:val="28"/>
              <w:szCs w:val="28"/>
              <w:lang w:val="uk-UA"/>
            </w:rPr>
            <m:t xml:space="preserve">* </m:t>
          </m:r>
          <m:sSubSup>
            <m:sSubSupPr>
              <m:ctrlPr>
                <w:rPr>
                  <w:rFonts w:ascii="Cambria Math" w:hAnsi="Cambria Math"/>
                  <w:color w:val="000000" w:themeColor="text1"/>
                  <w:sz w:val="28"/>
                  <w:szCs w:val="28"/>
                  <w:lang w:val="uk-UA"/>
                </w:rPr>
              </m:ctrlPr>
            </m:sSubSupPr>
            <m:e>
              <m:r>
                <m:rPr>
                  <m:sty m:val="p"/>
                </m:rPr>
                <w:rPr>
                  <w:rFonts w:ascii="Cambria Math" w:hAnsi="Cambria Math"/>
                  <w:color w:val="000000" w:themeColor="text1"/>
                  <w:sz w:val="28"/>
                  <w:szCs w:val="28"/>
                  <w:lang w:val="uk-UA"/>
                </w:rPr>
                <m:t>δ</m:t>
              </m:r>
            </m:e>
            <m:sub>
              <m:r>
                <m:rPr>
                  <m:sty m:val="p"/>
                </m:rPr>
                <w:rPr>
                  <w:rFonts w:ascii="Cambria Math" w:hAnsi="Cambria Math"/>
                  <w:color w:val="000000" w:themeColor="text1"/>
                  <w:sz w:val="28"/>
                  <w:szCs w:val="28"/>
                  <w:lang w:val="en-US"/>
                </w:rPr>
                <m:t>U</m:t>
              </m:r>
              <m:r>
                <m:rPr>
                  <m:sty m:val="p"/>
                </m:rPr>
                <w:rPr>
                  <w:rFonts w:ascii="Cambria Math" w:hAnsi="Cambria Math"/>
                  <w:color w:val="000000" w:themeColor="text1"/>
                  <w:sz w:val="28"/>
                  <w:szCs w:val="28"/>
                  <w:lang w:val="uk-UA"/>
                </w:rPr>
                <m:t xml:space="preserve">  </m:t>
              </m:r>
            </m:sub>
            <m:sup>
              <m:r>
                <m:rPr>
                  <m:sty m:val="p"/>
                </m:rPr>
                <w:rPr>
                  <w:rFonts w:ascii="Cambria Math" w:hAnsi="Cambria Math"/>
                  <w:color w:val="000000" w:themeColor="text1"/>
                  <w:sz w:val="28"/>
                  <w:szCs w:val="28"/>
                  <w:lang w:val="uk-UA"/>
                </w:rPr>
                <m:t>α</m:t>
              </m:r>
            </m:sup>
          </m:sSubSup>
          <m:r>
            <m:rPr>
              <m:sty m:val="p"/>
            </m:rPr>
            <w:rPr>
              <w:rFonts w:ascii="Cambria Math" w:hAnsi="Cambria Math"/>
              <w:color w:val="000000" w:themeColor="text1"/>
              <w:sz w:val="28"/>
              <w:szCs w:val="28"/>
              <w:lang w:val="uk-UA"/>
            </w:rPr>
            <m:t xml:space="preserve">=0.8*1.8=1.44 </m:t>
          </m:r>
          <m:r>
            <m:rPr>
              <m:sty m:val="p"/>
            </m:rPr>
            <w:rPr>
              <w:rFonts w:ascii="Cambria Math" w:hAnsi="Cambria Math"/>
              <w:color w:val="000000" w:themeColor="text1"/>
              <w:sz w:val="28"/>
              <w:szCs w:val="28"/>
              <w:lang w:val="en-US"/>
            </w:rPr>
            <m:t>kV</m:t>
          </m:r>
          <m:r>
            <m:rPr>
              <m:sty m:val="p"/>
            </m:rPr>
            <w:rPr>
              <w:rFonts w:ascii="Cambria Math" w:hAnsi="Cambria Math"/>
              <w:color w:val="000000" w:themeColor="text1"/>
              <w:sz w:val="28"/>
              <w:szCs w:val="28"/>
              <w:lang w:val="uk-UA"/>
            </w:rPr>
            <m:t xml:space="preserve"> </m:t>
          </m:r>
        </m:oMath>
      </m:oMathPara>
    </w:p>
    <w:p w14:paraId="5DE91A63" w14:textId="77777777" w:rsidR="0021378F" w:rsidRPr="00915616" w:rsidRDefault="0021378F" w:rsidP="003C5C37">
      <w:pPr>
        <w:tabs>
          <w:tab w:val="left" w:pos="3701"/>
        </w:tabs>
        <w:spacing w:line="360" w:lineRule="auto"/>
        <w:ind w:firstLine="709"/>
        <w:jc w:val="both"/>
        <w:rPr>
          <w:color w:val="000000" w:themeColor="text1"/>
          <w:sz w:val="28"/>
          <w:szCs w:val="28"/>
          <w:lang w:val="uk-UA"/>
        </w:rPr>
      </w:pPr>
    </w:p>
    <w:p w14:paraId="0BC8EA38" w14:textId="77777777" w:rsidR="003C5C37" w:rsidRDefault="003C5C37" w:rsidP="000A0B36">
      <w:pPr>
        <w:spacing w:line="360" w:lineRule="auto"/>
        <w:ind w:firstLine="708"/>
        <w:jc w:val="both"/>
        <w:rPr>
          <w:color w:val="000000" w:themeColor="text1"/>
          <w:sz w:val="28"/>
          <w:szCs w:val="28"/>
          <w:lang w:val="uk-UA"/>
        </w:rPr>
      </w:pPr>
      <w:r w:rsidRPr="00915616">
        <w:rPr>
          <w:color w:val="000000" w:themeColor="text1"/>
          <w:sz w:val="28"/>
          <w:szCs w:val="28"/>
          <w:lang w:val="uk-UA"/>
        </w:rPr>
        <w:t>Отже, максимальна напруга при якій може відбутись пробій у електричних шнурах становить 1.44 кВ. Дана величина входить в межі допустимих характеристик апарату. При напрузі 606 В, яку ми отримаємо після помножувача-випрямляча напруги, ми отримаємо необхідну потужність, тому використання граничної напруги в 1.44 кВ не є необхідним.</w:t>
      </w:r>
    </w:p>
    <w:p w14:paraId="30BA7792" w14:textId="77777777" w:rsidR="003C5C37" w:rsidRDefault="003C5C37" w:rsidP="003C5C37">
      <w:pPr>
        <w:spacing w:line="360" w:lineRule="auto"/>
        <w:jc w:val="both"/>
        <w:rPr>
          <w:sz w:val="28"/>
          <w:szCs w:val="28"/>
          <w:lang w:val="uk-UA"/>
        </w:rPr>
      </w:pPr>
    </w:p>
    <w:p w14:paraId="7CF50A3D" w14:textId="77777777" w:rsidR="00CE649C" w:rsidRDefault="00CE649C" w:rsidP="003C5C37">
      <w:pPr>
        <w:spacing w:line="360" w:lineRule="auto"/>
        <w:jc w:val="both"/>
        <w:rPr>
          <w:sz w:val="28"/>
          <w:szCs w:val="28"/>
          <w:lang w:val="uk-UA"/>
        </w:rPr>
      </w:pPr>
    </w:p>
    <w:p w14:paraId="7C89E43B" w14:textId="1F51F628" w:rsidR="003C5C37" w:rsidRDefault="003C5C37" w:rsidP="00525528">
      <w:pPr>
        <w:spacing w:line="360" w:lineRule="auto"/>
        <w:ind w:firstLine="708"/>
        <w:jc w:val="both"/>
        <w:outlineLvl w:val="1"/>
        <w:rPr>
          <w:sz w:val="28"/>
          <w:szCs w:val="28"/>
          <w:lang w:val="uk-UA"/>
        </w:rPr>
      </w:pPr>
      <w:bookmarkStart w:id="29" w:name="_Toc25692063"/>
      <w:r>
        <w:rPr>
          <w:sz w:val="28"/>
          <w:szCs w:val="28"/>
          <w:lang w:val="uk-UA"/>
        </w:rPr>
        <w:t>Висновки до розділу 3</w:t>
      </w:r>
      <w:bookmarkEnd w:id="29"/>
    </w:p>
    <w:p w14:paraId="0F7811C6" w14:textId="77777777" w:rsidR="00525528" w:rsidRPr="00AB1203" w:rsidRDefault="00525528" w:rsidP="00AB1203">
      <w:pPr>
        <w:spacing w:line="360" w:lineRule="auto"/>
        <w:ind w:firstLine="708"/>
        <w:jc w:val="both"/>
        <w:rPr>
          <w:color w:val="000000" w:themeColor="text1"/>
          <w:sz w:val="28"/>
          <w:szCs w:val="28"/>
          <w:lang w:val="uk-UA"/>
        </w:rPr>
      </w:pPr>
    </w:p>
    <w:p w14:paraId="03BB28A9" w14:textId="15252E5A" w:rsidR="00525528" w:rsidRPr="009061F2" w:rsidRDefault="000A0B36" w:rsidP="0041488B">
      <w:pPr>
        <w:spacing w:line="360" w:lineRule="auto"/>
        <w:ind w:firstLine="709"/>
        <w:jc w:val="both"/>
        <w:rPr>
          <w:sz w:val="28"/>
          <w:szCs w:val="28"/>
          <w:lang w:val="uk-UA"/>
        </w:rPr>
      </w:pPr>
      <w:r w:rsidRPr="000A0B36">
        <w:rPr>
          <w:sz w:val="28"/>
          <w:szCs w:val="28"/>
          <w:lang w:val="uk-UA"/>
        </w:rPr>
        <w:t>В даному розділі було описано послідовність виконання процедури електропорації, як найбільш мінімізовану.</w:t>
      </w:r>
      <w:r>
        <w:rPr>
          <w:sz w:val="28"/>
          <w:szCs w:val="28"/>
          <w:lang w:val="uk-UA"/>
        </w:rPr>
        <w:t xml:space="preserve"> </w:t>
      </w:r>
      <w:r w:rsidRPr="000A0B36">
        <w:rPr>
          <w:sz w:val="28"/>
          <w:szCs w:val="28"/>
          <w:lang w:val="uk-UA"/>
        </w:rPr>
        <w:t xml:space="preserve">Також </w:t>
      </w:r>
      <w:r w:rsidR="00525528" w:rsidRPr="00525528">
        <w:rPr>
          <w:sz w:val="28"/>
          <w:szCs w:val="28"/>
          <w:lang w:val="uk-UA"/>
        </w:rPr>
        <w:t>було розглянуто фізико-механічні властивості ізолюючих матеріалів, описано біоінертні покриття для електродів, для забезпечення біологічної безпеки пацієнта. Розраховано можливі випадки виникнення порушень у системі електричних шнурів, таких як: пробої, перенавантаження. Досліджено, що отримані значення після розрахунків задовольняють необхідним параметрам приладу, тому прилад можна підключати до мережі і вільно користуватись, виставляючи необхідні параметри. Але обов</w:t>
      </w:r>
      <w:r w:rsidR="00AB1203">
        <w:rPr>
          <w:sz w:val="28"/>
          <w:szCs w:val="28"/>
          <w:lang w:val="uk-UA"/>
        </w:rPr>
        <w:t>’</w:t>
      </w:r>
      <w:r w:rsidR="00525528" w:rsidRPr="00525528">
        <w:rPr>
          <w:sz w:val="28"/>
          <w:szCs w:val="28"/>
          <w:lang w:val="uk-UA"/>
        </w:rPr>
        <w:t>язково необхідно дотримуватись правил з експлуатації, задля забезпечення захисту користувача. Адже прилад і система загалом становить ризик високої електронебезпеки.</w:t>
      </w:r>
    </w:p>
    <w:p w14:paraId="5105AFDE" w14:textId="77777777" w:rsidR="003C5C37" w:rsidRDefault="003C5C37" w:rsidP="003C5C37">
      <w:pPr>
        <w:jc w:val="center"/>
        <w:rPr>
          <w:sz w:val="28"/>
          <w:szCs w:val="28"/>
          <w:lang w:val="uk-UA"/>
        </w:rPr>
      </w:pPr>
    </w:p>
    <w:p w14:paraId="6238C69E" w14:textId="77777777" w:rsidR="003C5C37" w:rsidRDefault="003C5C37" w:rsidP="003C5C37">
      <w:pPr>
        <w:rPr>
          <w:sz w:val="28"/>
          <w:szCs w:val="28"/>
          <w:lang w:val="uk-UA"/>
        </w:rPr>
      </w:pPr>
      <w:r>
        <w:rPr>
          <w:sz w:val="28"/>
          <w:szCs w:val="28"/>
          <w:lang w:val="uk-UA"/>
        </w:rPr>
        <w:br w:type="page"/>
      </w:r>
    </w:p>
    <w:p w14:paraId="5409B439" w14:textId="6C4C5B64" w:rsidR="003C5C37" w:rsidRDefault="003C5C37" w:rsidP="00A41031">
      <w:pPr>
        <w:jc w:val="center"/>
        <w:outlineLvl w:val="0"/>
        <w:rPr>
          <w:sz w:val="28"/>
          <w:szCs w:val="28"/>
          <w:lang w:val="uk-UA"/>
        </w:rPr>
      </w:pPr>
      <w:bookmarkStart w:id="30" w:name="_Toc25692064"/>
      <w:r>
        <w:rPr>
          <w:sz w:val="28"/>
          <w:szCs w:val="28"/>
          <w:lang w:val="uk-UA"/>
        </w:rPr>
        <w:lastRenderedPageBreak/>
        <w:t>РОЗДІЛ 4</w:t>
      </w:r>
      <w:r w:rsidRPr="009061F2">
        <w:rPr>
          <w:sz w:val="28"/>
          <w:szCs w:val="28"/>
          <w:lang w:val="uk-UA"/>
        </w:rPr>
        <w:t xml:space="preserve"> </w:t>
      </w:r>
      <w:r w:rsidR="009E22F5">
        <w:rPr>
          <w:sz w:val="28"/>
          <w:szCs w:val="28"/>
          <w:lang w:val="uk-UA"/>
        </w:rPr>
        <w:br/>
      </w:r>
      <w:r>
        <w:rPr>
          <w:sz w:val="28"/>
          <w:szCs w:val="28"/>
          <w:lang w:val="uk-UA"/>
        </w:rPr>
        <w:t>ПРОГРАМНА ЧАСТИНА</w:t>
      </w:r>
      <w:bookmarkEnd w:id="30"/>
    </w:p>
    <w:p w14:paraId="1353BECF" w14:textId="3CC27522" w:rsidR="003C5C37" w:rsidRDefault="003C5C37" w:rsidP="00A41031">
      <w:pPr>
        <w:spacing w:line="360" w:lineRule="auto"/>
        <w:ind w:firstLine="709"/>
        <w:jc w:val="both"/>
        <w:outlineLvl w:val="1"/>
        <w:rPr>
          <w:sz w:val="28"/>
          <w:szCs w:val="28"/>
          <w:lang w:val="uk-UA"/>
        </w:rPr>
      </w:pPr>
      <w:bookmarkStart w:id="31" w:name="_Toc25692065"/>
      <w:r>
        <w:rPr>
          <w:sz w:val="28"/>
          <w:szCs w:val="28"/>
          <w:lang w:val="uk-UA"/>
        </w:rPr>
        <w:t>4.1</w:t>
      </w:r>
      <w:r w:rsidRPr="009061F2">
        <w:rPr>
          <w:sz w:val="28"/>
          <w:szCs w:val="28"/>
          <w:lang w:val="uk-UA"/>
        </w:rPr>
        <w:t xml:space="preserve"> </w:t>
      </w:r>
      <w:r w:rsidR="008D29FD">
        <w:rPr>
          <w:sz w:val="28"/>
          <w:szCs w:val="28"/>
          <w:lang w:val="uk-UA"/>
        </w:rPr>
        <w:t>Кодування елементів мікропроцесорного модулю</w:t>
      </w:r>
      <w:bookmarkEnd w:id="31"/>
    </w:p>
    <w:p w14:paraId="485B05B0" w14:textId="77777777" w:rsidR="009E22F5" w:rsidRPr="00AB1203" w:rsidRDefault="009E22F5" w:rsidP="00AB1203">
      <w:pPr>
        <w:spacing w:line="360" w:lineRule="auto"/>
        <w:ind w:firstLine="708"/>
        <w:jc w:val="both"/>
        <w:rPr>
          <w:color w:val="000000" w:themeColor="text1"/>
          <w:sz w:val="28"/>
          <w:szCs w:val="28"/>
          <w:lang w:val="uk-UA"/>
        </w:rPr>
      </w:pPr>
    </w:p>
    <w:p w14:paraId="47972226" w14:textId="77777777" w:rsidR="009E22F5" w:rsidRPr="00AB1203" w:rsidRDefault="009E22F5" w:rsidP="00AB1203">
      <w:pPr>
        <w:spacing w:line="360" w:lineRule="auto"/>
        <w:ind w:firstLine="708"/>
        <w:jc w:val="both"/>
        <w:rPr>
          <w:color w:val="000000" w:themeColor="text1"/>
          <w:sz w:val="28"/>
          <w:szCs w:val="28"/>
          <w:lang w:val="uk-UA"/>
        </w:rPr>
      </w:pPr>
    </w:p>
    <w:p w14:paraId="1ED0E5BC" w14:textId="1FC03316" w:rsidR="00615B59" w:rsidRPr="00EE498D" w:rsidRDefault="004824FE" w:rsidP="00A41031">
      <w:pPr>
        <w:spacing w:line="360" w:lineRule="auto"/>
        <w:ind w:firstLine="709"/>
        <w:jc w:val="both"/>
        <w:rPr>
          <w:sz w:val="28"/>
          <w:szCs w:val="28"/>
          <w:lang w:val="uk-UA"/>
        </w:rPr>
      </w:pPr>
      <w:r w:rsidRPr="004824FE">
        <w:rPr>
          <w:sz w:val="28"/>
          <w:szCs w:val="28"/>
        </w:rPr>
        <w:t xml:space="preserve">Для кодування елементів мікропроцесорного модулю </w:t>
      </w:r>
      <w:r>
        <w:rPr>
          <w:sz w:val="28"/>
          <w:szCs w:val="28"/>
        </w:rPr>
        <w:t xml:space="preserve">використовувалось програмне забезпечення </w:t>
      </w:r>
      <w:r w:rsidR="00EA0CD9">
        <w:rPr>
          <w:sz w:val="28"/>
          <w:szCs w:val="28"/>
          <w:lang w:val="en-US"/>
        </w:rPr>
        <w:t>Arduino</w:t>
      </w:r>
      <w:r w:rsidR="00EA0CD9" w:rsidRPr="00EA0CD9">
        <w:rPr>
          <w:sz w:val="28"/>
          <w:szCs w:val="28"/>
        </w:rPr>
        <w:t xml:space="preserve"> 1.</w:t>
      </w:r>
      <w:r w:rsidR="00EA0CD9">
        <w:rPr>
          <w:sz w:val="28"/>
          <w:szCs w:val="28"/>
        </w:rPr>
        <w:t>8.5.</w:t>
      </w:r>
      <w:r w:rsidR="00E31BDA">
        <w:rPr>
          <w:sz w:val="28"/>
          <w:szCs w:val="28"/>
        </w:rPr>
        <w:t xml:space="preserve">, яке дозволяє </w:t>
      </w:r>
      <w:r w:rsidR="00EE498D">
        <w:rPr>
          <w:sz w:val="28"/>
          <w:szCs w:val="28"/>
        </w:rPr>
        <w:t xml:space="preserve">писати програми для платформ Arduino. </w:t>
      </w:r>
      <w:r w:rsidR="00EE498D">
        <w:rPr>
          <w:sz w:val="28"/>
          <w:szCs w:val="28"/>
          <w:lang w:val="uk-UA"/>
        </w:rPr>
        <w:t>Переваги: доступність, зручний для використання та розуміння інтерфейс, програма сумісна з усіма версіями операційних систем, наявність необхідних для роботи інструментів, декілька варіантів мов програмування, можливість поглибити знання С++, вбудований набір прикладів програм, функції (збереження, експорту, перевірки, пошуку, заміни програм). Недоліки: програма не розрахована на роботу зі складними системами, робота певних версій характеризується нестабільністю.</w:t>
      </w:r>
    </w:p>
    <w:p w14:paraId="058BA179" w14:textId="34DB434C" w:rsidR="0061151E" w:rsidRDefault="00781618" w:rsidP="004B36F7">
      <w:pPr>
        <w:spacing w:line="360" w:lineRule="auto"/>
        <w:ind w:firstLine="709"/>
        <w:jc w:val="both"/>
        <w:rPr>
          <w:sz w:val="28"/>
          <w:szCs w:val="28"/>
          <w:lang w:val="uk-UA"/>
        </w:rPr>
      </w:pPr>
      <w:r>
        <w:rPr>
          <w:sz w:val="28"/>
          <w:szCs w:val="28"/>
          <w:lang w:val="uk-UA"/>
        </w:rPr>
        <w:t>Для написання коду використовувались вбудовані бібліотеки мікропроцесору, а саме: “</w:t>
      </w:r>
      <w:r>
        <w:rPr>
          <w:sz w:val="28"/>
          <w:szCs w:val="28"/>
          <w:lang w:val="en-US"/>
        </w:rPr>
        <w:t>DigiKeyboard</w:t>
      </w:r>
      <w:r w:rsidRPr="00781618">
        <w:rPr>
          <w:sz w:val="28"/>
          <w:szCs w:val="28"/>
        </w:rPr>
        <w:t>.</w:t>
      </w:r>
      <w:r>
        <w:rPr>
          <w:sz w:val="28"/>
          <w:szCs w:val="28"/>
          <w:lang w:val="en-US"/>
        </w:rPr>
        <w:t>h</w:t>
      </w:r>
      <w:r>
        <w:rPr>
          <w:sz w:val="28"/>
          <w:szCs w:val="28"/>
          <w:lang w:val="uk-UA"/>
        </w:rPr>
        <w:t>”.</w:t>
      </w:r>
      <w:r w:rsidR="00E6076C">
        <w:rPr>
          <w:sz w:val="28"/>
          <w:szCs w:val="28"/>
          <w:lang w:val="uk-UA"/>
        </w:rPr>
        <w:t xml:space="preserve"> </w:t>
      </w:r>
      <w:r w:rsidR="009128A5">
        <w:rPr>
          <w:sz w:val="28"/>
          <w:szCs w:val="28"/>
          <w:lang w:val="uk-UA"/>
        </w:rPr>
        <w:t>Фрагмент коду</w:t>
      </w:r>
      <w:r w:rsidR="0061151E">
        <w:rPr>
          <w:sz w:val="28"/>
          <w:szCs w:val="28"/>
          <w:lang w:val="uk-UA"/>
        </w:rPr>
        <w:t>, який викликає командний рядок після підключення мікроконтролеру безпосередньо до комп</w:t>
      </w:r>
      <w:r w:rsidR="00AB1203">
        <w:rPr>
          <w:sz w:val="28"/>
          <w:szCs w:val="28"/>
          <w:lang w:val="uk-UA"/>
        </w:rPr>
        <w:t>’</w:t>
      </w:r>
      <w:r w:rsidR="0061151E">
        <w:rPr>
          <w:sz w:val="28"/>
          <w:szCs w:val="28"/>
          <w:lang w:val="uk-UA"/>
        </w:rPr>
        <w:t>ютера через USB:</w:t>
      </w:r>
    </w:p>
    <w:p w14:paraId="358E395F" w14:textId="094191FD" w:rsidR="002D7198" w:rsidRDefault="002D7198" w:rsidP="00A41031">
      <w:pPr>
        <w:spacing w:line="360" w:lineRule="auto"/>
        <w:jc w:val="both"/>
        <w:rPr>
          <w:sz w:val="28"/>
          <w:szCs w:val="28"/>
          <w:lang w:val="en-US"/>
        </w:rPr>
      </w:pPr>
      <w:r>
        <w:rPr>
          <w:sz w:val="28"/>
          <w:szCs w:val="28"/>
          <w:lang w:val="uk-UA"/>
        </w:rPr>
        <w:tab/>
      </w:r>
      <w:r>
        <w:rPr>
          <w:sz w:val="28"/>
          <w:szCs w:val="28"/>
          <w:lang w:val="en-US"/>
        </w:rPr>
        <w:t>#include “DigiKeyboard</w:t>
      </w:r>
      <w:r w:rsidRPr="00942F11">
        <w:rPr>
          <w:sz w:val="28"/>
          <w:szCs w:val="28"/>
          <w:lang w:val="en-US"/>
        </w:rPr>
        <w:t>.</w:t>
      </w:r>
      <w:r>
        <w:rPr>
          <w:sz w:val="28"/>
          <w:szCs w:val="28"/>
          <w:lang w:val="en-US"/>
        </w:rPr>
        <w:t>h”</w:t>
      </w:r>
    </w:p>
    <w:p w14:paraId="338A39C1" w14:textId="342137E1" w:rsidR="002D7198" w:rsidRDefault="002D7198" w:rsidP="00A41031">
      <w:pPr>
        <w:spacing w:line="360" w:lineRule="auto"/>
        <w:jc w:val="both"/>
        <w:rPr>
          <w:sz w:val="28"/>
          <w:szCs w:val="28"/>
          <w:lang w:val="en-US"/>
        </w:rPr>
      </w:pPr>
      <w:r>
        <w:rPr>
          <w:sz w:val="28"/>
          <w:szCs w:val="28"/>
          <w:lang w:val="en-US"/>
        </w:rPr>
        <w:tab/>
        <w:t>void setup ()</w:t>
      </w:r>
    </w:p>
    <w:p w14:paraId="58D66659" w14:textId="52D7525D" w:rsidR="002D7198" w:rsidRDefault="002D7198" w:rsidP="00DC7754">
      <w:pPr>
        <w:spacing w:line="360" w:lineRule="auto"/>
        <w:jc w:val="both"/>
        <w:rPr>
          <w:sz w:val="28"/>
          <w:szCs w:val="28"/>
          <w:lang w:val="en-US"/>
        </w:rPr>
      </w:pPr>
      <w:r>
        <w:rPr>
          <w:sz w:val="28"/>
          <w:szCs w:val="28"/>
          <w:lang w:val="en-US"/>
        </w:rPr>
        <w:tab/>
        <w:t xml:space="preserve">{ </w:t>
      </w:r>
      <w:r w:rsidR="00DC7754">
        <w:rPr>
          <w:sz w:val="28"/>
          <w:szCs w:val="28"/>
          <w:lang w:val="en-US"/>
        </w:rPr>
        <w:tab/>
      </w:r>
      <w:r>
        <w:rPr>
          <w:sz w:val="28"/>
          <w:szCs w:val="28"/>
          <w:lang w:val="en-US"/>
        </w:rPr>
        <w:t>pin mode (1, OUTPUT);</w:t>
      </w:r>
    </w:p>
    <w:p w14:paraId="42EF1DC5" w14:textId="4BD4243E" w:rsidR="002D7198" w:rsidRDefault="002D7198" w:rsidP="00A41031">
      <w:pPr>
        <w:spacing w:line="360" w:lineRule="auto"/>
        <w:ind w:left="708" w:firstLine="708"/>
        <w:jc w:val="both"/>
        <w:rPr>
          <w:sz w:val="28"/>
          <w:szCs w:val="28"/>
          <w:lang w:val="en-US"/>
        </w:rPr>
      </w:pPr>
      <w:r>
        <w:rPr>
          <w:sz w:val="28"/>
          <w:szCs w:val="28"/>
          <w:lang w:val="en-US"/>
        </w:rPr>
        <w:t>digitalWrite (1, HIGH);</w:t>
      </w:r>
    </w:p>
    <w:p w14:paraId="247F4E8B" w14:textId="37F7C2D9" w:rsidR="002D7198" w:rsidRDefault="002D7198" w:rsidP="00A41031">
      <w:pPr>
        <w:spacing w:line="360" w:lineRule="auto"/>
        <w:ind w:left="708" w:firstLine="708"/>
        <w:jc w:val="both"/>
        <w:rPr>
          <w:sz w:val="28"/>
          <w:szCs w:val="28"/>
          <w:lang w:val="en-US"/>
        </w:rPr>
      </w:pPr>
      <w:r>
        <w:rPr>
          <w:sz w:val="28"/>
          <w:szCs w:val="28"/>
          <w:lang w:val="en-US"/>
        </w:rPr>
        <w:t>DigiKeyboard.delay (500);</w:t>
      </w:r>
    </w:p>
    <w:p w14:paraId="1195B970" w14:textId="405A6312" w:rsidR="002D7198" w:rsidRDefault="002D7198" w:rsidP="00A41031">
      <w:pPr>
        <w:spacing w:line="360" w:lineRule="auto"/>
        <w:ind w:left="708" w:firstLine="708"/>
        <w:jc w:val="both"/>
        <w:rPr>
          <w:sz w:val="28"/>
          <w:szCs w:val="28"/>
          <w:lang w:val="en-US"/>
        </w:rPr>
      </w:pPr>
      <w:r>
        <w:rPr>
          <w:sz w:val="28"/>
          <w:szCs w:val="28"/>
          <w:lang w:val="en-US"/>
        </w:rPr>
        <w:t>digitalWrite (1, LOW);</w:t>
      </w:r>
    </w:p>
    <w:p w14:paraId="78647145" w14:textId="177ADD62" w:rsidR="002D7198" w:rsidRDefault="002D7198" w:rsidP="00A41031">
      <w:pPr>
        <w:spacing w:line="360" w:lineRule="auto"/>
        <w:ind w:left="708" w:firstLine="708"/>
        <w:jc w:val="both"/>
        <w:rPr>
          <w:sz w:val="28"/>
          <w:szCs w:val="28"/>
          <w:lang w:val="en-US"/>
        </w:rPr>
      </w:pPr>
      <w:r>
        <w:rPr>
          <w:sz w:val="28"/>
          <w:szCs w:val="28"/>
          <w:lang w:val="en-US"/>
        </w:rPr>
        <w:t>DigiKeyboard.sendKeyStroke (0);</w:t>
      </w:r>
    </w:p>
    <w:p w14:paraId="7816A312" w14:textId="1E275EA3" w:rsidR="002D7198" w:rsidRDefault="002D7198" w:rsidP="00A41031">
      <w:pPr>
        <w:spacing w:line="360" w:lineRule="auto"/>
        <w:ind w:left="708" w:firstLine="708"/>
        <w:jc w:val="both"/>
        <w:rPr>
          <w:sz w:val="28"/>
          <w:szCs w:val="28"/>
          <w:lang w:val="en-US"/>
        </w:rPr>
      </w:pPr>
      <w:r>
        <w:rPr>
          <w:sz w:val="28"/>
          <w:szCs w:val="28"/>
          <w:lang w:val="en-US"/>
        </w:rPr>
        <w:t>DigiKeyboard.sendKeyStroke (KEY_R, MOD_GUI_LEFT);</w:t>
      </w:r>
    </w:p>
    <w:p w14:paraId="0B4CD8D7" w14:textId="5BA4479A" w:rsidR="002D7198" w:rsidRDefault="002D7198" w:rsidP="00A41031">
      <w:pPr>
        <w:spacing w:line="360" w:lineRule="auto"/>
        <w:ind w:left="708" w:firstLine="708"/>
        <w:jc w:val="both"/>
        <w:rPr>
          <w:sz w:val="28"/>
          <w:szCs w:val="28"/>
          <w:lang w:val="en-US"/>
        </w:rPr>
      </w:pPr>
      <w:r>
        <w:rPr>
          <w:sz w:val="28"/>
          <w:szCs w:val="28"/>
          <w:lang w:val="en-US"/>
        </w:rPr>
        <w:t>DigiKeyboard.delay (1000);</w:t>
      </w:r>
    </w:p>
    <w:p w14:paraId="0EDD5220" w14:textId="33BBC72F" w:rsidR="002D7198" w:rsidRDefault="002D7198" w:rsidP="00A41031">
      <w:pPr>
        <w:spacing w:line="360" w:lineRule="auto"/>
        <w:ind w:left="708" w:firstLine="708"/>
        <w:jc w:val="both"/>
        <w:rPr>
          <w:sz w:val="28"/>
          <w:szCs w:val="28"/>
          <w:lang w:val="en-US"/>
        </w:rPr>
      </w:pPr>
      <w:r>
        <w:rPr>
          <w:sz w:val="28"/>
          <w:szCs w:val="28"/>
          <w:lang w:val="en-US"/>
        </w:rPr>
        <w:t>DigiKeyboard.println (“cmd”);</w:t>
      </w:r>
    </w:p>
    <w:p w14:paraId="24783CA8" w14:textId="055B2C0E" w:rsidR="002D7198" w:rsidRDefault="002D7198" w:rsidP="00A41031">
      <w:pPr>
        <w:spacing w:line="360" w:lineRule="auto"/>
        <w:ind w:left="708" w:firstLine="708"/>
        <w:jc w:val="both"/>
        <w:rPr>
          <w:sz w:val="28"/>
          <w:szCs w:val="28"/>
          <w:lang w:val="en-US"/>
        </w:rPr>
      </w:pPr>
      <w:r>
        <w:rPr>
          <w:sz w:val="28"/>
          <w:szCs w:val="28"/>
          <w:lang w:val="en-US"/>
        </w:rPr>
        <w:t>DigiKeyboard.sendKeyStroke (KEY_ENTER);</w:t>
      </w:r>
    </w:p>
    <w:p w14:paraId="17DFF232" w14:textId="17F71837" w:rsidR="002D7198" w:rsidRDefault="002D7198" w:rsidP="00A41031">
      <w:pPr>
        <w:spacing w:line="360" w:lineRule="auto"/>
        <w:ind w:left="708" w:firstLine="708"/>
        <w:jc w:val="both"/>
        <w:rPr>
          <w:sz w:val="28"/>
          <w:szCs w:val="28"/>
          <w:lang w:val="en-US"/>
        </w:rPr>
      </w:pPr>
      <w:r>
        <w:rPr>
          <w:sz w:val="28"/>
          <w:szCs w:val="28"/>
          <w:lang w:val="en-US"/>
        </w:rPr>
        <w:t>DigiKeyboard.delay (1000);</w:t>
      </w:r>
    </w:p>
    <w:p w14:paraId="1BB87169" w14:textId="297F88C3" w:rsidR="00CE649C" w:rsidRPr="00DC7754" w:rsidRDefault="002D7198" w:rsidP="00DC7754">
      <w:pPr>
        <w:spacing w:line="360" w:lineRule="auto"/>
        <w:ind w:firstLine="708"/>
        <w:jc w:val="both"/>
        <w:rPr>
          <w:sz w:val="28"/>
          <w:szCs w:val="28"/>
        </w:rPr>
      </w:pPr>
      <w:r w:rsidRPr="00942F11">
        <w:rPr>
          <w:sz w:val="28"/>
          <w:szCs w:val="28"/>
        </w:rPr>
        <w:t>}</w:t>
      </w:r>
    </w:p>
    <w:p w14:paraId="5118E2DB" w14:textId="18D34F50" w:rsidR="003C5C37" w:rsidRDefault="003C5C37" w:rsidP="00A41031">
      <w:pPr>
        <w:pStyle w:val="11"/>
        <w:pBdr>
          <w:top w:val="nil"/>
          <w:left w:val="nil"/>
          <w:bottom w:val="nil"/>
          <w:right w:val="nil"/>
          <w:between w:val="nil"/>
        </w:pBdr>
        <w:tabs>
          <w:tab w:val="left" w:pos="900"/>
        </w:tabs>
        <w:spacing w:line="276" w:lineRule="auto"/>
        <w:ind w:firstLine="709"/>
        <w:outlineLvl w:val="1"/>
        <w:rPr>
          <w:sz w:val="28"/>
          <w:szCs w:val="28"/>
        </w:rPr>
      </w:pPr>
      <w:bookmarkStart w:id="32" w:name="_Toc25692066"/>
      <w:r>
        <w:rPr>
          <w:sz w:val="28"/>
          <w:szCs w:val="28"/>
        </w:rPr>
        <w:lastRenderedPageBreak/>
        <w:t>4.2</w:t>
      </w:r>
      <w:r w:rsidRPr="009061F2">
        <w:rPr>
          <w:sz w:val="28"/>
          <w:szCs w:val="28"/>
        </w:rPr>
        <w:t xml:space="preserve"> </w:t>
      </w:r>
      <w:r>
        <w:rPr>
          <w:sz w:val="28"/>
          <w:szCs w:val="28"/>
        </w:rPr>
        <w:t>Дослідження характеристик розробленої системи</w:t>
      </w:r>
      <w:bookmarkEnd w:id="32"/>
    </w:p>
    <w:p w14:paraId="58C083C5" w14:textId="77777777" w:rsidR="00096E28" w:rsidRPr="00AB1203" w:rsidRDefault="00096E28" w:rsidP="00AB1203">
      <w:pPr>
        <w:spacing w:line="360" w:lineRule="auto"/>
        <w:ind w:firstLine="708"/>
        <w:jc w:val="both"/>
        <w:rPr>
          <w:color w:val="000000" w:themeColor="text1"/>
          <w:sz w:val="28"/>
          <w:szCs w:val="28"/>
          <w:lang w:val="uk-UA"/>
        </w:rPr>
      </w:pPr>
    </w:p>
    <w:p w14:paraId="0B14766B" w14:textId="77777777" w:rsidR="008D29FD" w:rsidRPr="00AB1203" w:rsidRDefault="008D29FD" w:rsidP="00AB1203">
      <w:pPr>
        <w:spacing w:line="360" w:lineRule="auto"/>
        <w:ind w:firstLine="708"/>
        <w:jc w:val="both"/>
        <w:rPr>
          <w:color w:val="000000" w:themeColor="text1"/>
          <w:sz w:val="28"/>
          <w:szCs w:val="28"/>
          <w:lang w:val="uk-UA"/>
        </w:rPr>
      </w:pPr>
    </w:p>
    <w:p w14:paraId="0F293396" w14:textId="1CAE658D" w:rsidR="00E057A5" w:rsidRDefault="00895509" w:rsidP="00A41031">
      <w:pPr>
        <w:pStyle w:val="11"/>
        <w:pBdr>
          <w:top w:val="nil"/>
          <w:left w:val="nil"/>
          <w:bottom w:val="nil"/>
          <w:right w:val="nil"/>
          <w:between w:val="nil"/>
        </w:pBdr>
        <w:tabs>
          <w:tab w:val="left" w:pos="900"/>
        </w:tabs>
        <w:spacing w:line="360" w:lineRule="auto"/>
        <w:jc w:val="both"/>
        <w:rPr>
          <w:sz w:val="28"/>
          <w:szCs w:val="28"/>
        </w:rPr>
      </w:pPr>
      <w:r>
        <w:rPr>
          <w:sz w:val="28"/>
          <w:szCs w:val="28"/>
        </w:rPr>
        <w:tab/>
      </w:r>
      <w:r w:rsidR="00115DFF">
        <w:rPr>
          <w:sz w:val="28"/>
          <w:szCs w:val="28"/>
        </w:rPr>
        <w:t xml:space="preserve">Після кодування мікропроцесорного модулю було здійнено остаточне складання та налагодження всіх елементів. На </w:t>
      </w:r>
      <w:r w:rsidR="00115DFF" w:rsidRPr="00DC7754">
        <w:rPr>
          <w:sz w:val="28"/>
          <w:szCs w:val="28"/>
        </w:rPr>
        <w:t xml:space="preserve">Рисунку </w:t>
      </w:r>
      <w:r w:rsidR="00DC7754" w:rsidRPr="00DC7754">
        <w:rPr>
          <w:sz w:val="28"/>
          <w:szCs w:val="28"/>
        </w:rPr>
        <w:t xml:space="preserve">4.1 </w:t>
      </w:r>
      <w:r w:rsidR="00115DFF" w:rsidRPr="00DC7754">
        <w:rPr>
          <w:sz w:val="28"/>
          <w:szCs w:val="28"/>
        </w:rPr>
        <w:t>зображено</w:t>
      </w:r>
      <w:r w:rsidR="00115DFF">
        <w:rPr>
          <w:sz w:val="28"/>
          <w:szCs w:val="28"/>
        </w:rPr>
        <w:t xml:space="preserve"> зібраний варіант однієї з основних частин електропоратору – мікропроцесорного модулю.</w:t>
      </w:r>
    </w:p>
    <w:p w14:paraId="31B697C3" w14:textId="77777777" w:rsidR="00115DFF" w:rsidRDefault="00115DFF" w:rsidP="00A41031">
      <w:pPr>
        <w:pStyle w:val="11"/>
        <w:pBdr>
          <w:top w:val="nil"/>
          <w:left w:val="nil"/>
          <w:bottom w:val="nil"/>
          <w:right w:val="nil"/>
          <w:between w:val="nil"/>
        </w:pBdr>
        <w:tabs>
          <w:tab w:val="left" w:pos="900"/>
        </w:tabs>
        <w:spacing w:line="360" w:lineRule="auto"/>
        <w:jc w:val="both"/>
        <w:rPr>
          <w:sz w:val="28"/>
          <w:szCs w:val="28"/>
        </w:rPr>
      </w:pPr>
    </w:p>
    <w:p w14:paraId="7EA1929B" w14:textId="27762EAC" w:rsidR="00AC40D6" w:rsidRDefault="00AC40D6" w:rsidP="00A41031">
      <w:pPr>
        <w:pStyle w:val="11"/>
        <w:pBdr>
          <w:top w:val="nil"/>
          <w:left w:val="nil"/>
          <w:bottom w:val="nil"/>
          <w:right w:val="nil"/>
          <w:between w:val="nil"/>
        </w:pBdr>
        <w:tabs>
          <w:tab w:val="left" w:pos="900"/>
        </w:tabs>
        <w:spacing w:line="360" w:lineRule="auto"/>
        <w:jc w:val="center"/>
        <w:rPr>
          <w:sz w:val="28"/>
          <w:szCs w:val="28"/>
        </w:rPr>
      </w:pPr>
      <w:r>
        <w:rPr>
          <w:noProof/>
          <w:sz w:val="28"/>
          <w:szCs w:val="28"/>
          <w:lang w:val="ru-RU"/>
        </w:rPr>
        <w:drawing>
          <wp:inline distT="0" distB="0" distL="0" distR="0" wp14:anchorId="28AB2A4B" wp14:editId="4557F005">
            <wp:extent cx="3086465" cy="3070726"/>
            <wp:effectExtent l="0" t="0" r="0" b="3175"/>
            <wp:docPr id="11" name="Рисунок 11" descr="../Library/Group%20Containers/6N38VWS5BX.ru.keepcoder.Telegram/account-1850052183768647901/postbox/media/telegram-cloud-photo-size-2-5388859397612088884-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ibrary/Group%20Containers/6N38VWS5BX.ru.keepcoder.Telegram/account-1850052183768647901/postbox/media/telegram-cloud-photo-size-2-5388859397612088884-y.jpg"/>
                    <pic:cNvPicPr>
                      <a:picLocks noChangeAspect="1" noChangeArrowheads="1"/>
                    </pic:cNvPicPr>
                  </pic:nvPicPr>
                  <pic:blipFill rotWithShape="1">
                    <a:blip r:embed="rId44">
                      <a:extLst>
                        <a:ext uri="{28A0092B-C50C-407E-A947-70E740481C1C}">
                          <a14:useLocalDpi xmlns:a14="http://schemas.microsoft.com/office/drawing/2010/main" val="0"/>
                        </a:ext>
                      </a:extLst>
                    </a:blip>
                    <a:srcRect l="10829" b="33427"/>
                    <a:stretch/>
                  </pic:blipFill>
                  <pic:spPr bwMode="auto">
                    <a:xfrm>
                      <a:off x="0" y="0"/>
                      <a:ext cx="3174011" cy="3157825"/>
                    </a:xfrm>
                    <a:prstGeom prst="rect">
                      <a:avLst/>
                    </a:prstGeom>
                    <a:noFill/>
                    <a:ln>
                      <a:noFill/>
                    </a:ln>
                    <a:extLst>
                      <a:ext uri="{53640926-AAD7-44D8-BBD7-CCE9431645EC}">
                        <a14:shadowObscured xmlns:a14="http://schemas.microsoft.com/office/drawing/2010/main"/>
                      </a:ext>
                    </a:extLst>
                  </pic:spPr>
                </pic:pic>
              </a:graphicData>
            </a:graphic>
          </wp:inline>
        </w:drawing>
      </w:r>
      <w:r w:rsidR="003D52C0">
        <w:rPr>
          <w:noProof/>
          <w:sz w:val="28"/>
          <w:szCs w:val="28"/>
          <w:lang w:val="ru-RU"/>
        </w:rPr>
        <w:drawing>
          <wp:inline distT="0" distB="0" distL="0" distR="0" wp14:anchorId="7BE95426" wp14:editId="456CBFB2">
            <wp:extent cx="3047554" cy="2926258"/>
            <wp:effectExtent l="0" t="0" r="635" b="0"/>
            <wp:docPr id="12" name="Рисунок 12" descr="../Library/Group%20Containers/6N38VWS5BX.ru.keepcoder.Telegram/account-1850052183768647901/postbox/media/telegram-cloud-photo-size-2-5388926858663406442-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ibrary/Group%20Containers/6N38VWS5BX.ru.keepcoder.Telegram/account-1850052183768647901/postbox/media/telegram-cloud-photo-size-2-5388926858663406442-y.jpg"/>
                    <pic:cNvPicPr>
                      <a:picLocks noChangeAspect="1" noChangeArrowheads="1"/>
                    </pic:cNvPicPr>
                  </pic:nvPicPr>
                  <pic:blipFill rotWithShape="1">
                    <a:blip r:embed="rId45">
                      <a:extLst>
                        <a:ext uri="{28A0092B-C50C-407E-A947-70E740481C1C}">
                          <a14:useLocalDpi xmlns:a14="http://schemas.microsoft.com/office/drawing/2010/main" val="0"/>
                        </a:ext>
                      </a:extLst>
                    </a:blip>
                    <a:srcRect l="4531" t="15146" r="12662" b="25189"/>
                    <a:stretch/>
                  </pic:blipFill>
                  <pic:spPr bwMode="auto">
                    <a:xfrm>
                      <a:off x="0" y="0"/>
                      <a:ext cx="3123384" cy="2999070"/>
                    </a:xfrm>
                    <a:prstGeom prst="rect">
                      <a:avLst/>
                    </a:prstGeom>
                    <a:noFill/>
                    <a:ln>
                      <a:noFill/>
                    </a:ln>
                    <a:extLst>
                      <a:ext uri="{53640926-AAD7-44D8-BBD7-CCE9431645EC}">
                        <a14:shadowObscured xmlns:a14="http://schemas.microsoft.com/office/drawing/2010/main"/>
                      </a:ext>
                    </a:extLst>
                  </pic:spPr>
                </pic:pic>
              </a:graphicData>
            </a:graphic>
          </wp:inline>
        </w:drawing>
      </w:r>
    </w:p>
    <w:p w14:paraId="17823E98" w14:textId="11D7735E" w:rsidR="00AC40D6" w:rsidRDefault="00115DFF" w:rsidP="00A41031">
      <w:pPr>
        <w:pStyle w:val="11"/>
        <w:pBdr>
          <w:top w:val="nil"/>
          <w:left w:val="nil"/>
          <w:bottom w:val="nil"/>
          <w:right w:val="nil"/>
          <w:between w:val="nil"/>
        </w:pBdr>
        <w:tabs>
          <w:tab w:val="left" w:pos="900"/>
        </w:tabs>
        <w:spacing w:line="360" w:lineRule="auto"/>
        <w:jc w:val="center"/>
        <w:rPr>
          <w:sz w:val="28"/>
          <w:szCs w:val="28"/>
        </w:rPr>
      </w:pPr>
      <w:r>
        <w:rPr>
          <w:sz w:val="28"/>
          <w:szCs w:val="28"/>
        </w:rPr>
        <w:t>Рисунок</w:t>
      </w:r>
      <w:r w:rsidR="00DC7754">
        <w:rPr>
          <w:sz w:val="28"/>
          <w:szCs w:val="28"/>
        </w:rPr>
        <w:t xml:space="preserve"> 4.1 – Зовнішній вигляд мікропроцесорного модулю електропоратору</w:t>
      </w:r>
    </w:p>
    <w:p w14:paraId="44E8DE8B" w14:textId="77777777" w:rsidR="00115DFF" w:rsidRPr="00AB1203" w:rsidRDefault="00115DFF" w:rsidP="00AB1203">
      <w:pPr>
        <w:spacing w:line="360" w:lineRule="auto"/>
        <w:ind w:firstLine="708"/>
        <w:jc w:val="both"/>
        <w:rPr>
          <w:color w:val="000000" w:themeColor="text1"/>
          <w:sz w:val="28"/>
          <w:szCs w:val="28"/>
          <w:lang w:val="uk-UA"/>
        </w:rPr>
      </w:pPr>
    </w:p>
    <w:p w14:paraId="1F731294" w14:textId="700E6A03" w:rsidR="00115DFF" w:rsidRDefault="005043F8" w:rsidP="00A41031">
      <w:pPr>
        <w:pStyle w:val="11"/>
        <w:pBdr>
          <w:top w:val="nil"/>
          <w:left w:val="nil"/>
          <w:bottom w:val="nil"/>
          <w:right w:val="nil"/>
          <w:between w:val="nil"/>
        </w:pBdr>
        <w:tabs>
          <w:tab w:val="left" w:pos="709"/>
        </w:tabs>
        <w:spacing w:line="360" w:lineRule="auto"/>
        <w:jc w:val="both"/>
        <w:rPr>
          <w:sz w:val="28"/>
          <w:szCs w:val="28"/>
        </w:rPr>
      </w:pPr>
      <w:r>
        <w:rPr>
          <w:sz w:val="28"/>
          <w:szCs w:val="28"/>
        </w:rPr>
        <w:lastRenderedPageBreak/>
        <w:tab/>
        <w:t>Даний макет було складено на базі інституту електрозварювання ім. Патона під керівництвом дипломного керівника.</w:t>
      </w:r>
    </w:p>
    <w:p w14:paraId="406EA721" w14:textId="221B332B" w:rsidR="005043F8" w:rsidRDefault="0053417F" w:rsidP="004B36F7">
      <w:pPr>
        <w:pStyle w:val="11"/>
        <w:pBdr>
          <w:top w:val="nil"/>
          <w:left w:val="nil"/>
          <w:bottom w:val="nil"/>
          <w:right w:val="nil"/>
          <w:between w:val="nil"/>
        </w:pBdr>
        <w:tabs>
          <w:tab w:val="left" w:pos="709"/>
        </w:tabs>
        <w:spacing w:line="360" w:lineRule="auto"/>
        <w:jc w:val="both"/>
        <w:rPr>
          <w:sz w:val="28"/>
          <w:szCs w:val="28"/>
        </w:rPr>
      </w:pPr>
      <w:r>
        <w:rPr>
          <w:sz w:val="28"/>
          <w:szCs w:val="28"/>
        </w:rPr>
        <w:tab/>
        <w:t xml:space="preserve">З </w:t>
      </w:r>
      <w:r w:rsidRPr="00DC7754">
        <w:rPr>
          <w:sz w:val="28"/>
          <w:szCs w:val="28"/>
        </w:rPr>
        <w:t>Рисунку</w:t>
      </w:r>
      <w:r w:rsidR="00DC7754" w:rsidRPr="00DC7754">
        <w:rPr>
          <w:sz w:val="28"/>
          <w:szCs w:val="28"/>
        </w:rPr>
        <w:t xml:space="preserve"> 4</w:t>
      </w:r>
      <w:r w:rsidR="00DC7754">
        <w:rPr>
          <w:sz w:val="28"/>
          <w:szCs w:val="28"/>
        </w:rPr>
        <w:t>.2</w:t>
      </w:r>
      <w:r>
        <w:rPr>
          <w:sz w:val="28"/>
          <w:szCs w:val="28"/>
        </w:rPr>
        <w:t xml:space="preserve"> можна побачити, що макет робочий і може виконувати всі необхідні функції для малогабаритного приладу для електропорації, що використовується під час лабораторних досліджень.</w:t>
      </w:r>
    </w:p>
    <w:p w14:paraId="6C45BBF9" w14:textId="77777777" w:rsidR="00AC40D6" w:rsidRDefault="00AC40D6" w:rsidP="00A41031">
      <w:pPr>
        <w:pStyle w:val="11"/>
        <w:pBdr>
          <w:top w:val="nil"/>
          <w:left w:val="nil"/>
          <w:bottom w:val="nil"/>
          <w:right w:val="nil"/>
          <w:between w:val="nil"/>
        </w:pBdr>
        <w:tabs>
          <w:tab w:val="left" w:pos="900"/>
        </w:tabs>
        <w:spacing w:line="276" w:lineRule="auto"/>
        <w:rPr>
          <w:sz w:val="28"/>
          <w:szCs w:val="28"/>
        </w:rPr>
      </w:pPr>
    </w:p>
    <w:p w14:paraId="565891E2" w14:textId="520DB6BD" w:rsidR="00AC40D6" w:rsidRDefault="00AC40D6" w:rsidP="00A41031">
      <w:pPr>
        <w:pStyle w:val="11"/>
        <w:pBdr>
          <w:top w:val="nil"/>
          <w:left w:val="nil"/>
          <w:bottom w:val="nil"/>
          <w:right w:val="nil"/>
          <w:between w:val="nil"/>
        </w:pBdr>
        <w:tabs>
          <w:tab w:val="left" w:pos="900"/>
        </w:tabs>
        <w:spacing w:line="276" w:lineRule="auto"/>
        <w:jc w:val="center"/>
        <w:rPr>
          <w:sz w:val="28"/>
          <w:szCs w:val="28"/>
        </w:rPr>
      </w:pPr>
      <w:r>
        <w:rPr>
          <w:noProof/>
          <w:sz w:val="28"/>
          <w:szCs w:val="28"/>
          <w:lang w:val="ru-RU"/>
        </w:rPr>
        <w:drawing>
          <wp:inline distT="0" distB="0" distL="0" distR="0" wp14:anchorId="36C8A79C" wp14:editId="49E239D3">
            <wp:extent cx="3411753" cy="4546567"/>
            <wp:effectExtent l="0" t="0" r="0" b="635"/>
            <wp:docPr id="14" name="Рисунок 14" descr="../Library/Group%20Containers/6N38VWS5BX.ru.keepcoder.Telegram/account-1850052183768647901/postbox/media/telegram-cloud-photo-size-2-5388859397612088882-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ibrary/Group%20Containers/6N38VWS5BX.ru.keepcoder.Telegram/account-1850052183768647901/postbox/media/telegram-cloud-photo-size-2-5388859397612088882-y.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26384" cy="4566065"/>
                    </a:xfrm>
                    <a:prstGeom prst="rect">
                      <a:avLst/>
                    </a:prstGeom>
                    <a:noFill/>
                    <a:ln>
                      <a:noFill/>
                    </a:ln>
                  </pic:spPr>
                </pic:pic>
              </a:graphicData>
            </a:graphic>
          </wp:inline>
        </w:drawing>
      </w:r>
    </w:p>
    <w:p w14:paraId="3BA83759" w14:textId="049EB827" w:rsidR="00AC40D6" w:rsidRDefault="003C35A4" w:rsidP="00A41031">
      <w:pPr>
        <w:pStyle w:val="11"/>
        <w:pBdr>
          <w:top w:val="nil"/>
          <w:left w:val="nil"/>
          <w:bottom w:val="nil"/>
          <w:right w:val="nil"/>
          <w:between w:val="nil"/>
        </w:pBdr>
        <w:tabs>
          <w:tab w:val="left" w:pos="900"/>
        </w:tabs>
        <w:spacing w:line="360" w:lineRule="auto"/>
        <w:jc w:val="center"/>
        <w:rPr>
          <w:sz w:val="28"/>
          <w:szCs w:val="28"/>
        </w:rPr>
      </w:pPr>
      <w:r>
        <w:rPr>
          <w:sz w:val="28"/>
          <w:szCs w:val="28"/>
        </w:rPr>
        <w:t xml:space="preserve">Рисунок </w:t>
      </w:r>
      <w:r w:rsidR="00DC7754">
        <w:rPr>
          <w:sz w:val="28"/>
          <w:szCs w:val="28"/>
        </w:rPr>
        <w:t>4.2 – Робочий макет мікропроцесорного модулю елеткропоратору</w:t>
      </w:r>
    </w:p>
    <w:p w14:paraId="47967977" w14:textId="2460D4D7" w:rsidR="00AC40D6" w:rsidRPr="00AB1203" w:rsidRDefault="00AC40D6" w:rsidP="00AB1203">
      <w:pPr>
        <w:spacing w:line="360" w:lineRule="auto"/>
        <w:ind w:firstLine="708"/>
        <w:jc w:val="both"/>
        <w:rPr>
          <w:color w:val="000000" w:themeColor="text1"/>
          <w:sz w:val="28"/>
          <w:szCs w:val="28"/>
          <w:lang w:val="uk-UA"/>
        </w:rPr>
      </w:pPr>
    </w:p>
    <w:p w14:paraId="0886B8B0" w14:textId="679EE835" w:rsidR="004B36F7" w:rsidRDefault="009B04E5" w:rsidP="00463F1D">
      <w:pPr>
        <w:pStyle w:val="11"/>
        <w:pBdr>
          <w:top w:val="nil"/>
          <w:left w:val="nil"/>
          <w:bottom w:val="nil"/>
          <w:right w:val="nil"/>
          <w:between w:val="nil"/>
        </w:pBdr>
        <w:tabs>
          <w:tab w:val="left" w:pos="900"/>
        </w:tabs>
        <w:spacing w:line="360" w:lineRule="auto"/>
        <w:jc w:val="both"/>
        <w:rPr>
          <w:sz w:val="28"/>
          <w:szCs w:val="28"/>
        </w:rPr>
      </w:pPr>
      <w:r>
        <w:rPr>
          <w:sz w:val="28"/>
          <w:szCs w:val="28"/>
          <w:shd w:val="clear" w:color="auto" w:fill="FFFFFF"/>
        </w:rPr>
        <w:tab/>
        <w:t>Отже, після проведення оптимізації таких модулів як: генератор імпульсів, мікропроцесорний модуль та електродів дійшли висновку, що у випадку з</w:t>
      </w:r>
      <w:r w:rsidR="00AB1203">
        <w:rPr>
          <w:sz w:val="28"/>
          <w:szCs w:val="28"/>
          <w:shd w:val="clear" w:color="auto" w:fill="FFFFFF"/>
        </w:rPr>
        <w:t>’</w:t>
      </w:r>
      <w:r>
        <w:rPr>
          <w:sz w:val="28"/>
          <w:szCs w:val="28"/>
          <w:shd w:val="clear" w:color="auto" w:fill="FFFFFF"/>
        </w:rPr>
        <w:t>єднання всіх цих елементів в один робочий макет буде</w:t>
      </w:r>
      <w:r w:rsidRPr="00F105CA">
        <w:rPr>
          <w:sz w:val="28"/>
          <w:szCs w:val="28"/>
          <w:shd w:val="clear" w:color="auto" w:fill="FFFFFF"/>
        </w:rPr>
        <w:t xml:space="preserve"> достатньо отримати збудження ~ 200 В між двома кінцевими елементами, </w:t>
      </w:r>
      <w:r>
        <w:rPr>
          <w:sz w:val="28"/>
          <w:szCs w:val="28"/>
          <w:shd w:val="clear" w:color="auto" w:fill="FFFFFF"/>
        </w:rPr>
        <w:t>яке</w:t>
      </w:r>
      <w:r w:rsidRPr="00F105CA">
        <w:rPr>
          <w:sz w:val="28"/>
          <w:szCs w:val="28"/>
          <w:shd w:val="clear" w:color="auto" w:fill="FFFFFF"/>
        </w:rPr>
        <w:t xml:space="preserve"> буде направлено в конкретну область</w:t>
      </w:r>
      <w:r>
        <w:rPr>
          <w:sz w:val="28"/>
          <w:szCs w:val="28"/>
          <w:shd w:val="clear" w:color="auto" w:fill="FFFFFF"/>
        </w:rPr>
        <w:t>.</w:t>
      </w:r>
      <w:r w:rsidRPr="00F105CA">
        <w:rPr>
          <w:sz w:val="28"/>
          <w:szCs w:val="28"/>
          <w:shd w:val="clear" w:color="auto" w:fill="FFFFFF"/>
        </w:rPr>
        <w:t xml:space="preserve"> </w:t>
      </w:r>
      <w:r>
        <w:rPr>
          <w:sz w:val="28"/>
          <w:szCs w:val="28"/>
          <w:shd w:val="clear" w:color="auto" w:fill="FFFFFF"/>
        </w:rPr>
        <w:t>Тому</w:t>
      </w:r>
      <w:r w:rsidRPr="00F105CA">
        <w:rPr>
          <w:sz w:val="28"/>
          <w:szCs w:val="28"/>
          <w:shd w:val="clear" w:color="auto" w:fill="FFFFFF"/>
        </w:rPr>
        <w:t xml:space="preserve"> немає ніякої необхідності використовувати для складання електричної схеми електропоратору складні та потужні елементи.</w:t>
      </w:r>
    </w:p>
    <w:p w14:paraId="6C8C0371" w14:textId="2BA69C56" w:rsidR="00096E28" w:rsidRDefault="00096E28" w:rsidP="007E1E09">
      <w:pPr>
        <w:pStyle w:val="11"/>
        <w:pBdr>
          <w:top w:val="nil"/>
          <w:left w:val="nil"/>
          <w:bottom w:val="nil"/>
          <w:right w:val="nil"/>
          <w:between w:val="nil"/>
        </w:pBdr>
        <w:tabs>
          <w:tab w:val="left" w:pos="900"/>
        </w:tabs>
        <w:spacing w:line="276" w:lineRule="auto"/>
        <w:ind w:firstLine="709"/>
        <w:outlineLvl w:val="1"/>
        <w:rPr>
          <w:sz w:val="28"/>
          <w:szCs w:val="28"/>
        </w:rPr>
      </w:pPr>
      <w:bookmarkStart w:id="33" w:name="_Toc25692067"/>
      <w:r>
        <w:rPr>
          <w:sz w:val="28"/>
          <w:szCs w:val="28"/>
        </w:rPr>
        <w:lastRenderedPageBreak/>
        <w:t>Висновки до розділу 4</w:t>
      </w:r>
      <w:bookmarkEnd w:id="33"/>
    </w:p>
    <w:p w14:paraId="6ADA92D6" w14:textId="77777777" w:rsidR="003C5C37" w:rsidRPr="00AB1203" w:rsidRDefault="003C5C37" w:rsidP="00AB1203">
      <w:pPr>
        <w:spacing w:line="360" w:lineRule="auto"/>
        <w:ind w:firstLine="708"/>
        <w:jc w:val="both"/>
        <w:rPr>
          <w:color w:val="000000" w:themeColor="text1"/>
          <w:sz w:val="28"/>
          <w:szCs w:val="28"/>
          <w:lang w:val="uk-UA"/>
        </w:rPr>
      </w:pPr>
    </w:p>
    <w:p w14:paraId="3367F707" w14:textId="77777777" w:rsidR="004B36F7" w:rsidRPr="00AB1203" w:rsidRDefault="004B36F7" w:rsidP="00AB1203">
      <w:pPr>
        <w:spacing w:line="360" w:lineRule="auto"/>
        <w:ind w:firstLine="708"/>
        <w:jc w:val="both"/>
        <w:rPr>
          <w:color w:val="000000" w:themeColor="text1"/>
          <w:sz w:val="28"/>
          <w:szCs w:val="28"/>
          <w:lang w:val="uk-UA"/>
        </w:rPr>
      </w:pPr>
    </w:p>
    <w:p w14:paraId="0BB56667" w14:textId="50D59D34" w:rsidR="000A0B36" w:rsidRPr="00561775" w:rsidRDefault="000A0B36" w:rsidP="0041488B">
      <w:pPr>
        <w:pStyle w:val="11"/>
        <w:pBdr>
          <w:top w:val="nil"/>
          <w:left w:val="nil"/>
          <w:bottom w:val="nil"/>
          <w:right w:val="nil"/>
          <w:between w:val="nil"/>
        </w:pBdr>
        <w:tabs>
          <w:tab w:val="left" w:pos="709"/>
        </w:tabs>
        <w:spacing w:line="360" w:lineRule="auto"/>
        <w:jc w:val="both"/>
        <w:rPr>
          <w:sz w:val="28"/>
          <w:szCs w:val="28"/>
          <w:lang w:val="ru-RU"/>
        </w:rPr>
      </w:pPr>
      <w:r>
        <w:rPr>
          <w:sz w:val="28"/>
          <w:szCs w:val="28"/>
          <w:lang w:val="ru-RU"/>
        </w:rPr>
        <w:tab/>
      </w:r>
      <w:r w:rsidRPr="000A0B36">
        <w:rPr>
          <w:sz w:val="28"/>
          <w:szCs w:val="28"/>
          <w:lang w:val="ru-RU"/>
        </w:rPr>
        <w:t xml:space="preserve">Використання програмного забезпечення та елементів для створення повноцінного приладу – цілком можливе. Застосування вітчизняних матеріалів для виготовлення корпусів приладу, ручок електродів, обмотки адаптерів значно здешевлює виріб. Користуючись перетворювачами напруг можна досягти необхідних нам потужностей для електродів. </w:t>
      </w:r>
    </w:p>
    <w:p w14:paraId="494120A7" w14:textId="1B5350AE" w:rsidR="002D4BF3" w:rsidRPr="002D4BF3" w:rsidRDefault="002D4BF3" w:rsidP="0041488B">
      <w:pPr>
        <w:pStyle w:val="11"/>
        <w:pBdr>
          <w:top w:val="nil"/>
          <w:left w:val="nil"/>
          <w:bottom w:val="nil"/>
          <w:right w:val="nil"/>
          <w:between w:val="nil"/>
        </w:pBdr>
        <w:tabs>
          <w:tab w:val="left" w:pos="900"/>
        </w:tabs>
        <w:spacing w:line="360" w:lineRule="auto"/>
        <w:ind w:firstLine="709"/>
        <w:jc w:val="both"/>
        <w:rPr>
          <w:sz w:val="28"/>
          <w:szCs w:val="28"/>
        </w:rPr>
      </w:pPr>
      <w:r>
        <w:rPr>
          <w:sz w:val="28"/>
          <w:szCs w:val="28"/>
        </w:rPr>
        <w:t xml:space="preserve">Після перевірки та доведення ефективності електропорації в середовищі COMSOL, підібрано необхідні параметри, які реалізовано для створення структурної схеми електропоратору. На основі створеної схеми, підібрано основні модулі апарату для подальшої оптимізації за рахунок спрощених </w:t>
      </w:r>
      <w:r w:rsidR="007E1E09">
        <w:rPr>
          <w:sz w:val="28"/>
          <w:szCs w:val="28"/>
        </w:rPr>
        <w:t>компонентів</w:t>
      </w:r>
      <w:r w:rsidR="00FB0004">
        <w:rPr>
          <w:sz w:val="28"/>
          <w:szCs w:val="28"/>
        </w:rPr>
        <w:t>: генератор імпульсів, мікропроцесорний модуль та електроди.</w:t>
      </w:r>
    </w:p>
    <w:p w14:paraId="06B2341A" w14:textId="51F0D629" w:rsidR="004B36F7" w:rsidRDefault="002D4BF3" w:rsidP="0041488B">
      <w:pPr>
        <w:pStyle w:val="11"/>
        <w:pBdr>
          <w:top w:val="nil"/>
          <w:left w:val="nil"/>
          <w:bottom w:val="nil"/>
          <w:right w:val="nil"/>
          <w:between w:val="nil"/>
        </w:pBdr>
        <w:tabs>
          <w:tab w:val="left" w:pos="900"/>
        </w:tabs>
        <w:spacing w:line="360" w:lineRule="auto"/>
        <w:ind w:firstLine="709"/>
        <w:jc w:val="both"/>
        <w:rPr>
          <w:sz w:val="28"/>
          <w:szCs w:val="28"/>
        </w:rPr>
      </w:pPr>
      <w:r w:rsidRPr="002D4BF3">
        <w:rPr>
          <w:sz w:val="28"/>
          <w:szCs w:val="28"/>
          <w:lang w:val="ru-RU"/>
        </w:rPr>
        <w:t xml:space="preserve">На базі інституту електрозварювання ім. Патона створено та перевірено макет </w:t>
      </w:r>
      <w:r w:rsidR="00FB0004">
        <w:rPr>
          <w:sz w:val="28"/>
          <w:szCs w:val="28"/>
          <w:lang w:val="ru-RU"/>
        </w:rPr>
        <w:t>мікропроцесорного модулю приладу для електропорації</w:t>
      </w:r>
      <w:r w:rsidRPr="002D4BF3">
        <w:rPr>
          <w:sz w:val="28"/>
          <w:szCs w:val="28"/>
          <w:lang w:val="ru-RU"/>
        </w:rPr>
        <w:t xml:space="preserve">. Використано </w:t>
      </w:r>
      <w:r w:rsidR="00FB0004" w:rsidRPr="00FB0004">
        <w:rPr>
          <w:sz w:val="28"/>
          <w:szCs w:val="28"/>
          <w:lang w:val="ru-RU"/>
        </w:rPr>
        <w:t xml:space="preserve">мікроконтролер </w:t>
      </w:r>
      <w:r w:rsidR="00FB0004" w:rsidRPr="003A07D0">
        <w:rPr>
          <w:bCs/>
          <w:sz w:val="28"/>
          <w:szCs w:val="28"/>
        </w:rPr>
        <w:t>ATTINY85</w:t>
      </w:r>
      <w:r w:rsidR="00FB0004">
        <w:rPr>
          <w:bCs/>
          <w:sz w:val="28"/>
          <w:szCs w:val="28"/>
        </w:rPr>
        <w:t xml:space="preserve"> з дисплеєм</w:t>
      </w:r>
      <w:r w:rsidR="00FB0004" w:rsidRPr="00FB0004">
        <w:rPr>
          <w:sz w:val="28"/>
          <w:szCs w:val="28"/>
          <w:lang w:val="ru-RU"/>
        </w:rPr>
        <w:t xml:space="preserve"> </w:t>
      </w:r>
      <w:r w:rsidR="00FB0004" w:rsidRPr="00EE426A">
        <w:rPr>
          <w:sz w:val="28"/>
          <w:szCs w:val="28"/>
        </w:rPr>
        <w:t>OLED 0.96" I2C 128x64</w:t>
      </w:r>
      <w:r w:rsidRPr="002D4BF3">
        <w:rPr>
          <w:sz w:val="28"/>
          <w:szCs w:val="28"/>
          <w:lang w:val="ru-RU"/>
        </w:rPr>
        <w:t>.</w:t>
      </w:r>
      <w:r w:rsidR="00FB0004">
        <w:rPr>
          <w:sz w:val="28"/>
          <w:szCs w:val="28"/>
          <w:lang w:val="ru-RU"/>
        </w:rPr>
        <w:t xml:space="preserve"> Дані компоненти повністтю відповідають призначенню, як своїми характеристиками, так і економічністю. За рахунок цього з</w:t>
      </w:r>
      <w:r w:rsidR="00AB1203">
        <w:rPr>
          <w:sz w:val="28"/>
          <w:szCs w:val="28"/>
          <w:lang w:val="ru-RU"/>
        </w:rPr>
        <w:t>’</w:t>
      </w:r>
      <w:r w:rsidR="00FB0004">
        <w:rPr>
          <w:sz w:val="28"/>
          <w:szCs w:val="28"/>
          <w:lang w:val="ru-RU"/>
        </w:rPr>
        <w:t>явиться можливість створити серію макетів для проведення електропорації під час лабораторних досліджень.</w:t>
      </w:r>
    </w:p>
    <w:p w14:paraId="5BE48B97" w14:textId="77777777" w:rsidR="003C5C37" w:rsidRDefault="003C5C37">
      <w:pPr>
        <w:rPr>
          <w:rFonts w:eastAsia="Times New Roman"/>
          <w:sz w:val="28"/>
          <w:szCs w:val="28"/>
          <w:lang w:val="uk-UA"/>
        </w:rPr>
      </w:pPr>
      <w:r>
        <w:rPr>
          <w:sz w:val="28"/>
          <w:szCs w:val="28"/>
        </w:rPr>
        <w:br w:type="page"/>
      </w:r>
    </w:p>
    <w:p w14:paraId="47ABFE48" w14:textId="4121C224" w:rsidR="00C50BB7" w:rsidRPr="000E554A" w:rsidRDefault="00C50BB7" w:rsidP="0041488B">
      <w:pPr>
        <w:pStyle w:val="ae"/>
        <w:jc w:val="center"/>
        <w:outlineLvl w:val="0"/>
        <w:rPr>
          <w:lang w:val="uk-UA" w:eastAsia="ru-RU"/>
        </w:rPr>
      </w:pPr>
      <w:bookmarkStart w:id="34" w:name="_Toc25692068"/>
      <w:r w:rsidRPr="00E76C1A">
        <w:rPr>
          <w:color w:val="000000"/>
          <w:sz w:val="28"/>
          <w:szCs w:val="28"/>
          <w:lang w:val="uk-UA"/>
        </w:rPr>
        <w:lastRenderedPageBreak/>
        <w:t xml:space="preserve">РОЗДІЛ 5 </w:t>
      </w:r>
      <w:r w:rsidR="000C0FFD">
        <w:rPr>
          <w:color w:val="000000"/>
          <w:sz w:val="28"/>
          <w:szCs w:val="28"/>
          <w:lang w:val="uk-UA"/>
        </w:rPr>
        <w:br/>
      </w:r>
      <w:r w:rsidR="00E76C1A" w:rsidRPr="00E76C1A">
        <w:rPr>
          <w:sz w:val="28"/>
          <w:szCs w:val="28"/>
          <w:lang w:val="uk-UA" w:eastAsia="ru-RU"/>
        </w:rPr>
        <w:t xml:space="preserve">РОЗРОБКА СТАРТАП-ПРОЕКТУ </w:t>
      </w:r>
      <w:r w:rsidR="000C0FFD" w:rsidRPr="00E76C1A">
        <w:rPr>
          <w:sz w:val="28"/>
          <w:szCs w:val="28"/>
          <w:lang w:val="uk-UA" w:eastAsia="ru-RU"/>
        </w:rPr>
        <w:t>«</w:t>
      </w:r>
      <w:r w:rsidR="000C0FFD" w:rsidRPr="000C0FFD">
        <w:rPr>
          <w:sz w:val="28"/>
          <w:szCs w:val="28"/>
          <w:lang w:eastAsia="ru-RU"/>
        </w:rPr>
        <w:t>МОДЕЛЬ ДЛЯ ДОСЛІДЖЕННЯ ЕФЕКТИВНОСТІ ЕЛЕКТРОПОРАЦІЇ</w:t>
      </w:r>
      <w:r w:rsidR="000C0FFD" w:rsidRPr="00E76C1A">
        <w:rPr>
          <w:sz w:val="28"/>
          <w:szCs w:val="28"/>
          <w:lang w:val="uk-UA" w:eastAsia="ru-RU"/>
        </w:rPr>
        <w:t>»</w:t>
      </w:r>
      <w:bookmarkEnd w:id="34"/>
    </w:p>
    <w:p w14:paraId="3D0A9A12" w14:textId="728BC27B" w:rsidR="00C50BB7" w:rsidRDefault="007E5671" w:rsidP="0041488B">
      <w:pPr>
        <w:pStyle w:val="11"/>
        <w:pBdr>
          <w:top w:val="nil"/>
          <w:left w:val="nil"/>
          <w:bottom w:val="nil"/>
          <w:right w:val="nil"/>
          <w:between w:val="nil"/>
        </w:pBdr>
        <w:spacing w:line="276" w:lineRule="auto"/>
        <w:ind w:firstLine="709"/>
        <w:outlineLvl w:val="1"/>
        <w:rPr>
          <w:color w:val="000000"/>
          <w:sz w:val="28"/>
          <w:szCs w:val="28"/>
        </w:rPr>
      </w:pPr>
      <w:bookmarkStart w:id="35" w:name="_Toc25692069"/>
      <w:r>
        <w:rPr>
          <w:color w:val="000000"/>
          <w:sz w:val="28"/>
          <w:szCs w:val="28"/>
        </w:rPr>
        <w:t>5.1</w:t>
      </w:r>
      <w:r w:rsidR="001929CC">
        <w:rPr>
          <w:color w:val="000000"/>
          <w:sz w:val="28"/>
          <w:szCs w:val="28"/>
        </w:rPr>
        <w:t xml:space="preserve"> Короткий опис проекту</w:t>
      </w:r>
      <w:bookmarkEnd w:id="35"/>
    </w:p>
    <w:p w14:paraId="0478F77D" w14:textId="77777777" w:rsidR="007E5671" w:rsidRDefault="007E5671" w:rsidP="00CE649C">
      <w:pPr>
        <w:pStyle w:val="11"/>
        <w:pBdr>
          <w:top w:val="nil"/>
          <w:left w:val="nil"/>
          <w:bottom w:val="nil"/>
          <w:right w:val="nil"/>
          <w:between w:val="nil"/>
        </w:pBdr>
        <w:tabs>
          <w:tab w:val="left" w:pos="900"/>
        </w:tabs>
        <w:spacing w:line="360" w:lineRule="auto"/>
        <w:rPr>
          <w:color w:val="000000"/>
          <w:sz w:val="28"/>
          <w:szCs w:val="28"/>
        </w:rPr>
      </w:pPr>
    </w:p>
    <w:p w14:paraId="76B0F087" w14:textId="77777777" w:rsidR="001929CC" w:rsidRDefault="001929CC" w:rsidP="00CE649C">
      <w:pPr>
        <w:pStyle w:val="11"/>
        <w:pBdr>
          <w:top w:val="nil"/>
          <w:left w:val="nil"/>
          <w:bottom w:val="nil"/>
          <w:right w:val="nil"/>
          <w:between w:val="nil"/>
        </w:pBdr>
        <w:tabs>
          <w:tab w:val="left" w:pos="900"/>
        </w:tabs>
        <w:spacing w:line="360" w:lineRule="auto"/>
        <w:rPr>
          <w:color w:val="000000"/>
          <w:sz w:val="28"/>
          <w:szCs w:val="28"/>
        </w:rPr>
      </w:pPr>
    </w:p>
    <w:p w14:paraId="5AC57D1A" w14:textId="0BDC9EE3" w:rsidR="00C50BB7" w:rsidRPr="001929CC" w:rsidRDefault="001929CC" w:rsidP="001929CC">
      <w:pPr>
        <w:pStyle w:val="11"/>
        <w:pBdr>
          <w:top w:val="nil"/>
          <w:left w:val="nil"/>
          <w:bottom w:val="nil"/>
          <w:right w:val="nil"/>
          <w:between w:val="nil"/>
        </w:pBdr>
        <w:tabs>
          <w:tab w:val="left" w:pos="900"/>
        </w:tabs>
        <w:spacing w:line="360" w:lineRule="auto"/>
        <w:ind w:firstLine="709"/>
        <w:jc w:val="both"/>
        <w:rPr>
          <w:color w:val="000000"/>
          <w:sz w:val="28"/>
          <w:szCs w:val="28"/>
        </w:rPr>
      </w:pPr>
      <w:r w:rsidRPr="001929CC">
        <w:rPr>
          <w:color w:val="000000"/>
          <w:sz w:val="28"/>
          <w:szCs w:val="28"/>
        </w:rPr>
        <w:t>Стартап було розроблено на тему</w:t>
      </w:r>
      <w:r w:rsidR="00C50BB7" w:rsidRPr="001929CC">
        <w:rPr>
          <w:color w:val="000000"/>
          <w:sz w:val="28"/>
          <w:szCs w:val="28"/>
        </w:rPr>
        <w:t xml:space="preserve">: </w:t>
      </w:r>
      <w:r w:rsidRPr="001929CC">
        <w:rPr>
          <w:color w:val="000000"/>
          <w:sz w:val="28"/>
          <w:szCs w:val="28"/>
        </w:rPr>
        <w:t>“</w:t>
      </w:r>
      <w:r w:rsidR="00C50BB7" w:rsidRPr="001929CC">
        <w:rPr>
          <w:color w:val="000000"/>
          <w:sz w:val="28"/>
          <w:szCs w:val="28"/>
        </w:rPr>
        <w:t>Модель для дослідження ефективності електропорації</w:t>
      </w:r>
      <w:r w:rsidRPr="001929CC">
        <w:rPr>
          <w:color w:val="000000"/>
          <w:sz w:val="28"/>
          <w:szCs w:val="28"/>
        </w:rPr>
        <w:t>”.</w:t>
      </w:r>
    </w:p>
    <w:p w14:paraId="45E45BE5" w14:textId="31EFD0C5" w:rsidR="00C50BB7" w:rsidRPr="001929CC" w:rsidRDefault="00C50BB7" w:rsidP="001929CC">
      <w:pPr>
        <w:pStyle w:val="11"/>
        <w:tabs>
          <w:tab w:val="left" w:pos="900"/>
        </w:tabs>
        <w:spacing w:line="360" w:lineRule="auto"/>
        <w:ind w:firstLine="709"/>
        <w:jc w:val="both"/>
        <w:rPr>
          <w:sz w:val="28"/>
          <w:szCs w:val="28"/>
        </w:rPr>
      </w:pPr>
      <w:r w:rsidRPr="001929CC">
        <w:rPr>
          <w:sz w:val="28"/>
          <w:szCs w:val="28"/>
        </w:rPr>
        <w:t xml:space="preserve">Дана модель забезпечує суттєве збільшення відсотку вдалого лікування онкозахворювань найбільшої тяжкості. Оскільки, за допомогою </w:t>
      </w:r>
      <w:r w:rsidR="001929CC">
        <w:rPr>
          <w:sz w:val="28"/>
          <w:szCs w:val="28"/>
        </w:rPr>
        <w:t>якої</w:t>
      </w:r>
      <w:r w:rsidRPr="001929CC">
        <w:rPr>
          <w:sz w:val="28"/>
          <w:szCs w:val="28"/>
        </w:rPr>
        <w:t xml:space="preserve"> можна буде безпосередньо оцінити ефективність надходження ліків безпосередньо до пухлини, не вводячи дані ліки через весь організм.</w:t>
      </w:r>
    </w:p>
    <w:p w14:paraId="64A6280C" w14:textId="5828D494" w:rsidR="00C50BB7" w:rsidRPr="001929CC" w:rsidRDefault="00C50BB7" w:rsidP="001929CC">
      <w:pPr>
        <w:pStyle w:val="11"/>
        <w:tabs>
          <w:tab w:val="left" w:pos="900"/>
        </w:tabs>
        <w:spacing w:line="360" w:lineRule="auto"/>
        <w:ind w:firstLine="709"/>
        <w:jc w:val="both"/>
        <w:rPr>
          <w:color w:val="000000"/>
          <w:sz w:val="28"/>
          <w:szCs w:val="28"/>
        </w:rPr>
      </w:pPr>
      <w:r w:rsidRPr="001929CC">
        <w:rPr>
          <w:sz w:val="28"/>
          <w:szCs w:val="28"/>
        </w:rPr>
        <w:t>Особливістю даного продукту є те, що оскільки ризик розвитку онкологічних захворювань становить: для чоловіків – 27,7%, для жінок – 18,5%, і цей відсоток стабільно зростає протягом року на 3%, тому розробка такої моделі, а на її основі і приладу пришвидшить процес лікування онкологічних захворювань.</w:t>
      </w:r>
    </w:p>
    <w:p w14:paraId="555B359E" w14:textId="77777777" w:rsidR="00C50BB7" w:rsidRDefault="00C50BB7" w:rsidP="001929CC">
      <w:pPr>
        <w:pStyle w:val="11"/>
        <w:pBdr>
          <w:top w:val="nil"/>
          <w:left w:val="nil"/>
          <w:bottom w:val="nil"/>
          <w:right w:val="nil"/>
          <w:between w:val="nil"/>
        </w:pBdr>
        <w:spacing w:line="360" w:lineRule="auto"/>
        <w:ind w:left="567"/>
        <w:jc w:val="both"/>
        <w:rPr>
          <w:color w:val="000000"/>
          <w:sz w:val="28"/>
          <w:szCs w:val="28"/>
        </w:rPr>
      </w:pPr>
    </w:p>
    <w:p w14:paraId="08A016DE" w14:textId="77777777" w:rsidR="00415FCC" w:rsidRPr="001929CC" w:rsidRDefault="00415FCC" w:rsidP="001929CC">
      <w:pPr>
        <w:pStyle w:val="11"/>
        <w:pBdr>
          <w:top w:val="nil"/>
          <w:left w:val="nil"/>
          <w:bottom w:val="nil"/>
          <w:right w:val="nil"/>
          <w:between w:val="nil"/>
        </w:pBdr>
        <w:spacing w:line="360" w:lineRule="auto"/>
        <w:ind w:left="567"/>
        <w:jc w:val="both"/>
        <w:rPr>
          <w:color w:val="000000"/>
          <w:sz w:val="28"/>
          <w:szCs w:val="28"/>
        </w:rPr>
      </w:pPr>
    </w:p>
    <w:p w14:paraId="2724BF66" w14:textId="28A65EA1" w:rsidR="00C50BB7" w:rsidRDefault="00415FCC" w:rsidP="00415FCC">
      <w:pPr>
        <w:pStyle w:val="11"/>
        <w:pBdr>
          <w:top w:val="nil"/>
          <w:left w:val="nil"/>
          <w:bottom w:val="nil"/>
          <w:right w:val="nil"/>
          <w:between w:val="nil"/>
        </w:pBdr>
        <w:tabs>
          <w:tab w:val="left" w:pos="900"/>
        </w:tabs>
        <w:spacing w:line="360" w:lineRule="auto"/>
        <w:ind w:firstLine="709"/>
        <w:jc w:val="both"/>
        <w:outlineLvl w:val="1"/>
        <w:rPr>
          <w:sz w:val="28"/>
          <w:szCs w:val="28"/>
        </w:rPr>
      </w:pPr>
      <w:bookmarkStart w:id="36" w:name="_Toc25692070"/>
      <w:r>
        <w:rPr>
          <w:sz w:val="28"/>
          <w:szCs w:val="28"/>
        </w:rPr>
        <w:t xml:space="preserve">5.2 </w:t>
      </w:r>
      <w:r w:rsidR="000C0FFD">
        <w:rPr>
          <w:sz w:val="28"/>
          <w:szCs w:val="28"/>
        </w:rPr>
        <w:t>Розробка б</w:t>
      </w:r>
      <w:r w:rsidR="00C50BB7" w:rsidRPr="001929CC">
        <w:rPr>
          <w:sz w:val="28"/>
          <w:szCs w:val="28"/>
        </w:rPr>
        <w:t>ізнес-модел</w:t>
      </w:r>
      <w:r w:rsidR="000C0FFD">
        <w:rPr>
          <w:sz w:val="28"/>
          <w:szCs w:val="28"/>
        </w:rPr>
        <w:t>і</w:t>
      </w:r>
      <w:bookmarkEnd w:id="36"/>
      <w:r w:rsidR="00C50BB7" w:rsidRPr="001929CC">
        <w:rPr>
          <w:sz w:val="28"/>
          <w:szCs w:val="28"/>
        </w:rPr>
        <w:t xml:space="preserve"> </w:t>
      </w:r>
    </w:p>
    <w:p w14:paraId="009A069D" w14:textId="77777777" w:rsidR="00415FCC" w:rsidRDefault="00415FCC" w:rsidP="00415FCC">
      <w:pPr>
        <w:pStyle w:val="11"/>
        <w:pBdr>
          <w:top w:val="nil"/>
          <w:left w:val="nil"/>
          <w:bottom w:val="nil"/>
          <w:right w:val="nil"/>
          <w:between w:val="nil"/>
        </w:pBdr>
        <w:tabs>
          <w:tab w:val="left" w:pos="900"/>
        </w:tabs>
        <w:spacing w:line="360" w:lineRule="auto"/>
        <w:ind w:firstLine="709"/>
        <w:jc w:val="both"/>
        <w:rPr>
          <w:sz w:val="28"/>
          <w:szCs w:val="28"/>
        </w:rPr>
      </w:pPr>
    </w:p>
    <w:p w14:paraId="2FFC5ED9" w14:textId="77777777" w:rsidR="00415FCC" w:rsidRPr="001929CC" w:rsidRDefault="00415FCC" w:rsidP="00415FCC">
      <w:pPr>
        <w:pStyle w:val="11"/>
        <w:pBdr>
          <w:top w:val="nil"/>
          <w:left w:val="nil"/>
          <w:bottom w:val="nil"/>
          <w:right w:val="nil"/>
          <w:between w:val="nil"/>
        </w:pBdr>
        <w:tabs>
          <w:tab w:val="left" w:pos="900"/>
        </w:tabs>
        <w:spacing w:line="360" w:lineRule="auto"/>
        <w:ind w:firstLine="709"/>
        <w:jc w:val="both"/>
        <w:rPr>
          <w:sz w:val="28"/>
          <w:szCs w:val="28"/>
        </w:rPr>
      </w:pPr>
    </w:p>
    <w:p w14:paraId="7B98FEAB" w14:textId="2293494D" w:rsidR="00C50BB7" w:rsidRPr="001929CC" w:rsidRDefault="00415FCC" w:rsidP="00415FCC">
      <w:pPr>
        <w:pStyle w:val="11"/>
        <w:pBdr>
          <w:top w:val="nil"/>
          <w:left w:val="nil"/>
          <w:bottom w:val="nil"/>
          <w:right w:val="nil"/>
          <w:between w:val="nil"/>
        </w:pBdr>
        <w:tabs>
          <w:tab w:val="left" w:pos="900"/>
        </w:tabs>
        <w:spacing w:line="360" w:lineRule="auto"/>
        <w:ind w:firstLine="709"/>
        <w:jc w:val="both"/>
        <w:rPr>
          <w:sz w:val="28"/>
          <w:szCs w:val="28"/>
        </w:rPr>
      </w:pPr>
      <w:r>
        <w:rPr>
          <w:sz w:val="28"/>
          <w:szCs w:val="28"/>
        </w:rPr>
        <w:t xml:space="preserve">З усіх варіантів бізнес-моделей, було визначено, що </w:t>
      </w:r>
      <w:r w:rsidRPr="001929CC">
        <w:rPr>
          <w:color w:val="000000"/>
          <w:sz w:val="28"/>
          <w:szCs w:val="28"/>
        </w:rPr>
        <w:t>“Модель для дослідження ефективності електропорації”</w:t>
      </w:r>
      <w:r>
        <w:rPr>
          <w:color w:val="000000"/>
          <w:sz w:val="28"/>
          <w:szCs w:val="28"/>
        </w:rPr>
        <w:t xml:space="preserve"> відноситься до моделі - </w:t>
      </w:r>
      <w:r w:rsidR="00C50BB7" w:rsidRPr="001929CC">
        <w:rPr>
          <w:sz w:val="28"/>
          <w:szCs w:val="28"/>
          <w:highlight w:val="white"/>
        </w:rPr>
        <w:t>бізнес для держави</w:t>
      </w:r>
      <w:r>
        <w:rPr>
          <w:sz w:val="28"/>
          <w:szCs w:val="28"/>
        </w:rPr>
        <w:t>. Оскільки к</w:t>
      </w:r>
      <w:r w:rsidR="00C50BB7" w:rsidRPr="001929CC">
        <w:rPr>
          <w:sz w:val="28"/>
          <w:szCs w:val="28"/>
          <w:highlight w:val="white"/>
        </w:rPr>
        <w:t>омерційна діяльність підприємства спрямована на задоволення потреб державних установ. Зазвичай у цьому разі йдеться про держзакупівлі за результатами тендеру (конкурсу між постачальниками), наприклад, поставка продуктів харчування для державних дитячих навчальних закладів.</w:t>
      </w:r>
    </w:p>
    <w:p w14:paraId="67C4ED61" w14:textId="48BC951A" w:rsidR="00C50BB7" w:rsidRPr="00415FCC" w:rsidRDefault="00415FCC" w:rsidP="00415FCC">
      <w:pPr>
        <w:pStyle w:val="11"/>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До цінних якостей продукту належить</w:t>
      </w:r>
      <w:r w:rsidR="00C50BB7" w:rsidRPr="001929CC">
        <w:rPr>
          <w:color w:val="000000"/>
          <w:sz w:val="28"/>
          <w:szCs w:val="28"/>
        </w:rPr>
        <w:t>:</w:t>
      </w:r>
      <w:r>
        <w:rPr>
          <w:color w:val="000000"/>
          <w:sz w:val="28"/>
          <w:szCs w:val="28"/>
        </w:rPr>
        <w:t xml:space="preserve"> </w:t>
      </w:r>
      <w:r>
        <w:rPr>
          <w:sz w:val="28"/>
          <w:szCs w:val="28"/>
        </w:rPr>
        <w:t>д</w:t>
      </w:r>
      <w:r w:rsidR="00C50BB7" w:rsidRPr="001929CC">
        <w:rPr>
          <w:sz w:val="28"/>
          <w:szCs w:val="28"/>
        </w:rPr>
        <w:t>опомагає у лікуванні онкозахворювань</w:t>
      </w:r>
      <w:r>
        <w:rPr>
          <w:color w:val="000000"/>
          <w:sz w:val="28"/>
          <w:szCs w:val="28"/>
        </w:rPr>
        <w:t>; з</w:t>
      </w:r>
      <w:r w:rsidR="00C50BB7" w:rsidRPr="001929CC">
        <w:rPr>
          <w:sz w:val="28"/>
          <w:szCs w:val="28"/>
        </w:rPr>
        <w:t>а рахунок використання загальнодоступних програм для моделювання – спрощена можливість доступу</w:t>
      </w:r>
      <w:r>
        <w:rPr>
          <w:color w:val="000000"/>
          <w:sz w:val="28"/>
          <w:szCs w:val="28"/>
        </w:rPr>
        <w:t>; з</w:t>
      </w:r>
      <w:r w:rsidR="00C50BB7" w:rsidRPr="001929CC">
        <w:rPr>
          <w:color w:val="000000"/>
          <w:sz w:val="28"/>
          <w:szCs w:val="28"/>
        </w:rPr>
        <w:t>ручність використання.</w:t>
      </w:r>
    </w:p>
    <w:p w14:paraId="0889D537" w14:textId="58FF03C6" w:rsidR="00C50BB7" w:rsidRPr="002E4B18" w:rsidRDefault="00415FCC" w:rsidP="00415FCC">
      <w:pPr>
        <w:pStyle w:val="11"/>
        <w:pBdr>
          <w:top w:val="nil"/>
          <w:left w:val="nil"/>
          <w:bottom w:val="nil"/>
          <w:right w:val="nil"/>
          <w:between w:val="nil"/>
        </w:pBdr>
        <w:spacing w:line="360" w:lineRule="auto"/>
        <w:ind w:firstLine="709"/>
        <w:jc w:val="both"/>
        <w:rPr>
          <w:color w:val="000000"/>
          <w:sz w:val="28"/>
          <w:szCs w:val="28"/>
        </w:rPr>
      </w:pPr>
      <w:r w:rsidRPr="00415FCC">
        <w:rPr>
          <w:color w:val="000000"/>
          <w:sz w:val="28"/>
          <w:szCs w:val="28"/>
        </w:rPr>
        <w:t>Модель в</w:t>
      </w:r>
      <w:r w:rsidR="00C50BB7" w:rsidRPr="00415FCC">
        <w:rPr>
          <w:color w:val="000000"/>
          <w:sz w:val="28"/>
          <w:szCs w:val="28"/>
        </w:rPr>
        <w:t>иконує вимоги:</w:t>
      </w:r>
      <w:r>
        <w:rPr>
          <w:color w:val="000000"/>
          <w:sz w:val="28"/>
          <w:szCs w:val="28"/>
        </w:rPr>
        <w:t xml:space="preserve"> н</w:t>
      </w:r>
      <w:r w:rsidR="00C50BB7" w:rsidRPr="001929CC">
        <w:rPr>
          <w:color w:val="000000"/>
          <w:sz w:val="28"/>
          <w:szCs w:val="28"/>
        </w:rPr>
        <w:t>адійність</w:t>
      </w:r>
      <w:r>
        <w:rPr>
          <w:color w:val="000000"/>
          <w:sz w:val="28"/>
          <w:szCs w:val="28"/>
        </w:rPr>
        <w:t>, ш</w:t>
      </w:r>
      <w:r w:rsidR="00C50BB7" w:rsidRPr="001929CC">
        <w:rPr>
          <w:color w:val="000000"/>
          <w:sz w:val="28"/>
          <w:szCs w:val="28"/>
        </w:rPr>
        <w:t>видкіст</w:t>
      </w:r>
      <w:r>
        <w:rPr>
          <w:color w:val="000000"/>
          <w:sz w:val="28"/>
          <w:szCs w:val="28"/>
        </w:rPr>
        <w:t>ь, з</w:t>
      </w:r>
      <w:r w:rsidR="00C50BB7" w:rsidRPr="001929CC">
        <w:rPr>
          <w:color w:val="000000"/>
          <w:sz w:val="28"/>
          <w:szCs w:val="28"/>
        </w:rPr>
        <w:t>ахищеність</w:t>
      </w:r>
      <w:r>
        <w:rPr>
          <w:color w:val="000000"/>
          <w:sz w:val="28"/>
          <w:szCs w:val="28"/>
        </w:rPr>
        <w:t>, з</w:t>
      </w:r>
      <w:r w:rsidR="00C50BB7" w:rsidRPr="001929CC">
        <w:rPr>
          <w:color w:val="000000"/>
          <w:sz w:val="28"/>
          <w:szCs w:val="28"/>
        </w:rPr>
        <w:t>ручність використання</w:t>
      </w:r>
      <w:r>
        <w:rPr>
          <w:color w:val="000000"/>
          <w:sz w:val="28"/>
          <w:szCs w:val="28"/>
        </w:rPr>
        <w:t>, е</w:t>
      </w:r>
      <w:r w:rsidR="00C50BB7" w:rsidRPr="001929CC">
        <w:rPr>
          <w:color w:val="000000"/>
          <w:sz w:val="28"/>
          <w:szCs w:val="28"/>
        </w:rPr>
        <w:t>фективність</w:t>
      </w:r>
      <w:r>
        <w:rPr>
          <w:color w:val="000000"/>
          <w:sz w:val="28"/>
          <w:szCs w:val="28"/>
        </w:rPr>
        <w:t>, з</w:t>
      </w:r>
      <w:r w:rsidR="00C50BB7" w:rsidRPr="001929CC">
        <w:rPr>
          <w:color w:val="000000"/>
          <w:sz w:val="28"/>
          <w:szCs w:val="28"/>
        </w:rPr>
        <w:t>розумілість</w:t>
      </w:r>
      <w:r>
        <w:rPr>
          <w:color w:val="000000"/>
          <w:sz w:val="28"/>
          <w:szCs w:val="28"/>
        </w:rPr>
        <w:t>, м</w:t>
      </w:r>
      <w:r w:rsidR="00C50BB7" w:rsidRPr="001929CC">
        <w:rPr>
          <w:color w:val="000000"/>
          <w:sz w:val="28"/>
          <w:szCs w:val="28"/>
        </w:rPr>
        <w:t>одифікованість</w:t>
      </w:r>
      <w:r>
        <w:rPr>
          <w:color w:val="000000"/>
          <w:sz w:val="28"/>
          <w:szCs w:val="28"/>
        </w:rPr>
        <w:t>.</w:t>
      </w:r>
    </w:p>
    <w:p w14:paraId="2AC54B31" w14:textId="0FA2D7F0" w:rsidR="00C50BB7" w:rsidRPr="001929CC" w:rsidRDefault="00C50BB7" w:rsidP="001929CC">
      <w:pPr>
        <w:pStyle w:val="11"/>
        <w:pBdr>
          <w:top w:val="nil"/>
          <w:left w:val="nil"/>
          <w:bottom w:val="nil"/>
          <w:right w:val="nil"/>
          <w:between w:val="nil"/>
        </w:pBdr>
        <w:spacing w:line="360" w:lineRule="auto"/>
        <w:ind w:firstLine="720"/>
        <w:jc w:val="both"/>
        <w:rPr>
          <w:color w:val="000000"/>
          <w:sz w:val="28"/>
          <w:szCs w:val="28"/>
        </w:rPr>
      </w:pPr>
      <w:r w:rsidRPr="001929CC">
        <w:rPr>
          <w:sz w:val="28"/>
          <w:szCs w:val="28"/>
        </w:rPr>
        <w:t xml:space="preserve">За рахунок того, що прилад для електропорації високовартісний та ще остаточно ефективна дія його не доведена, то створивши спеціальну модель, за допомогою якої можна буде дослідити безліч важливих і необхідних факторів для проведення процедури електропорації: проникність мембрани, критична напруга, критична потужність, електропровідність, і т.д., можна досягти того, що введення його в експлуатацію пришвидшиться і </w:t>
      </w:r>
      <w:r w:rsidR="00953B0A">
        <w:rPr>
          <w:sz w:val="28"/>
          <w:szCs w:val="28"/>
        </w:rPr>
        <w:t>з</w:t>
      </w:r>
      <w:r w:rsidR="00AB1203">
        <w:rPr>
          <w:sz w:val="28"/>
          <w:szCs w:val="28"/>
        </w:rPr>
        <w:t>’</w:t>
      </w:r>
      <w:r w:rsidR="00953B0A">
        <w:rPr>
          <w:sz w:val="28"/>
          <w:szCs w:val="28"/>
        </w:rPr>
        <w:t xml:space="preserve">явиться можливість </w:t>
      </w:r>
      <w:r w:rsidRPr="001929CC">
        <w:rPr>
          <w:sz w:val="28"/>
          <w:szCs w:val="28"/>
        </w:rPr>
        <w:t>проведення більшої кількості експериментів</w:t>
      </w:r>
      <w:r w:rsidRPr="001929CC">
        <w:rPr>
          <w:color w:val="000000"/>
          <w:sz w:val="28"/>
          <w:szCs w:val="28"/>
        </w:rPr>
        <w:t>.</w:t>
      </w:r>
    </w:p>
    <w:p w14:paraId="1E3F8C58" w14:textId="2109F560" w:rsidR="00C50BB7" w:rsidRPr="001929CC" w:rsidRDefault="00503894" w:rsidP="00503894">
      <w:pPr>
        <w:pStyle w:val="11"/>
        <w:pBdr>
          <w:top w:val="nil"/>
          <w:left w:val="nil"/>
          <w:bottom w:val="nil"/>
          <w:right w:val="nil"/>
          <w:between w:val="nil"/>
        </w:pBdr>
        <w:tabs>
          <w:tab w:val="left" w:pos="1620"/>
        </w:tabs>
        <w:spacing w:line="360" w:lineRule="auto"/>
        <w:ind w:firstLine="709"/>
        <w:jc w:val="both"/>
        <w:rPr>
          <w:sz w:val="28"/>
          <w:szCs w:val="28"/>
        </w:rPr>
      </w:pPr>
      <w:r w:rsidRPr="00503894">
        <w:rPr>
          <w:color w:val="000000"/>
          <w:sz w:val="28"/>
          <w:szCs w:val="28"/>
        </w:rPr>
        <w:t>До сегменту користувачів відносяться</w:t>
      </w:r>
      <w:r w:rsidRPr="00503894">
        <w:rPr>
          <w:sz w:val="28"/>
          <w:szCs w:val="28"/>
        </w:rPr>
        <w:t xml:space="preserve"> </w:t>
      </w:r>
      <w:r w:rsidR="00C50BB7" w:rsidRPr="00503894">
        <w:rPr>
          <w:sz w:val="28"/>
          <w:szCs w:val="28"/>
        </w:rPr>
        <w:t>інженери</w:t>
      </w:r>
      <w:r w:rsidR="00C50BB7" w:rsidRPr="001929CC">
        <w:rPr>
          <w:sz w:val="28"/>
          <w:szCs w:val="28"/>
        </w:rPr>
        <w:t>, програмісти, які пов</w:t>
      </w:r>
      <w:r w:rsidR="00AB1203">
        <w:rPr>
          <w:sz w:val="28"/>
          <w:szCs w:val="28"/>
        </w:rPr>
        <w:t>’</w:t>
      </w:r>
      <w:r w:rsidR="00C50BB7" w:rsidRPr="001929CC">
        <w:rPr>
          <w:sz w:val="28"/>
          <w:szCs w:val="28"/>
        </w:rPr>
        <w:t xml:space="preserve">язані безпосередньо з біомедициною. </w:t>
      </w:r>
    </w:p>
    <w:p w14:paraId="06F7DC39" w14:textId="575E5EA0" w:rsidR="00C50BB7" w:rsidRPr="001929CC" w:rsidRDefault="00C50BB7" w:rsidP="00D50CA5">
      <w:pPr>
        <w:pStyle w:val="11"/>
        <w:pBdr>
          <w:top w:val="nil"/>
          <w:left w:val="nil"/>
          <w:bottom w:val="nil"/>
          <w:right w:val="nil"/>
          <w:between w:val="nil"/>
        </w:pBdr>
        <w:tabs>
          <w:tab w:val="left" w:pos="1620"/>
        </w:tabs>
        <w:spacing w:line="360" w:lineRule="auto"/>
        <w:ind w:firstLine="709"/>
        <w:jc w:val="both"/>
        <w:rPr>
          <w:color w:val="000000"/>
          <w:sz w:val="28"/>
          <w:szCs w:val="28"/>
        </w:rPr>
      </w:pPr>
      <w:r w:rsidRPr="001929CC">
        <w:rPr>
          <w:sz w:val="28"/>
          <w:szCs w:val="28"/>
        </w:rPr>
        <w:t>Користуватись даним приладом можуть лише лікарі, а безпосередньо обслуговувати сервісні інженери. Тому даний прилад - для вузьконаправленого кола споживачів.</w:t>
      </w:r>
    </w:p>
    <w:p w14:paraId="1C0356C4" w14:textId="37C0C802" w:rsidR="00C50BB7" w:rsidRPr="00605816" w:rsidRDefault="00C50BB7" w:rsidP="00605816">
      <w:pPr>
        <w:pStyle w:val="11"/>
        <w:pBdr>
          <w:top w:val="nil"/>
          <w:left w:val="nil"/>
          <w:bottom w:val="nil"/>
          <w:right w:val="nil"/>
          <w:between w:val="nil"/>
        </w:pBdr>
        <w:tabs>
          <w:tab w:val="left" w:pos="1620"/>
        </w:tabs>
        <w:spacing w:line="360" w:lineRule="auto"/>
        <w:ind w:firstLine="709"/>
        <w:jc w:val="both"/>
        <w:rPr>
          <w:color w:val="000000"/>
          <w:sz w:val="28"/>
          <w:szCs w:val="28"/>
          <w:u w:val="single"/>
        </w:rPr>
      </w:pPr>
      <w:r w:rsidRPr="00605816">
        <w:rPr>
          <w:color w:val="000000"/>
          <w:sz w:val="28"/>
          <w:szCs w:val="28"/>
        </w:rPr>
        <w:t xml:space="preserve">Головний канал збуту моделі для </w:t>
      </w:r>
      <w:r w:rsidRPr="00605816">
        <w:rPr>
          <w:sz w:val="28"/>
          <w:szCs w:val="28"/>
        </w:rPr>
        <w:t>приладу для електропорації</w:t>
      </w:r>
      <w:r w:rsidRPr="00605816">
        <w:rPr>
          <w:color w:val="000000"/>
          <w:sz w:val="28"/>
          <w:szCs w:val="28"/>
        </w:rPr>
        <w:t>:</w:t>
      </w:r>
      <w:r w:rsidR="00605816" w:rsidRPr="00605816">
        <w:rPr>
          <w:color w:val="000000"/>
          <w:sz w:val="28"/>
          <w:szCs w:val="28"/>
        </w:rPr>
        <w:t xml:space="preserve"> п</w:t>
      </w:r>
      <w:r w:rsidRPr="001929CC">
        <w:rPr>
          <w:color w:val="000000"/>
          <w:sz w:val="28"/>
          <w:szCs w:val="28"/>
        </w:rPr>
        <w:t xml:space="preserve">рямі продажі </w:t>
      </w:r>
      <w:r w:rsidRPr="001929CC">
        <w:rPr>
          <w:sz w:val="28"/>
          <w:szCs w:val="28"/>
        </w:rPr>
        <w:t>в державні/недержавні лікарські установи</w:t>
      </w:r>
      <w:r w:rsidRPr="001929CC">
        <w:rPr>
          <w:color w:val="000000"/>
          <w:sz w:val="28"/>
          <w:szCs w:val="28"/>
        </w:rPr>
        <w:t xml:space="preserve"> безпосередньо від</w:t>
      </w:r>
      <w:r w:rsidRPr="001929CC">
        <w:rPr>
          <w:sz w:val="28"/>
          <w:szCs w:val="28"/>
        </w:rPr>
        <w:t xml:space="preserve"> </w:t>
      </w:r>
      <w:r w:rsidRPr="001929CC">
        <w:rPr>
          <w:color w:val="000000"/>
          <w:sz w:val="28"/>
          <w:szCs w:val="28"/>
        </w:rPr>
        <w:t>розробника</w:t>
      </w:r>
      <w:r w:rsidRPr="001929CC">
        <w:rPr>
          <w:sz w:val="28"/>
          <w:szCs w:val="28"/>
        </w:rPr>
        <w:t xml:space="preserve">. Презентація моделі на </w:t>
      </w:r>
      <w:r w:rsidRPr="001929CC">
        <w:rPr>
          <w:color w:val="000000"/>
          <w:sz w:val="28"/>
          <w:szCs w:val="28"/>
        </w:rPr>
        <w:t xml:space="preserve">медичних форумах та конференціях, для залучення </w:t>
      </w:r>
      <w:r w:rsidRPr="001929CC">
        <w:rPr>
          <w:sz w:val="28"/>
          <w:szCs w:val="28"/>
        </w:rPr>
        <w:t>і</w:t>
      </w:r>
      <w:r w:rsidRPr="001929CC">
        <w:rPr>
          <w:color w:val="000000"/>
          <w:sz w:val="28"/>
          <w:szCs w:val="28"/>
        </w:rPr>
        <w:t>нвесторів та покупців.</w:t>
      </w:r>
    </w:p>
    <w:p w14:paraId="5A76AF82" w14:textId="44A0A083" w:rsidR="00C50BB7" w:rsidRPr="00605816" w:rsidRDefault="00C50BB7" w:rsidP="00605816">
      <w:pPr>
        <w:pStyle w:val="11"/>
        <w:pBdr>
          <w:top w:val="nil"/>
          <w:left w:val="nil"/>
          <w:bottom w:val="nil"/>
          <w:right w:val="nil"/>
          <w:between w:val="nil"/>
        </w:pBdr>
        <w:tabs>
          <w:tab w:val="left" w:pos="1620"/>
        </w:tabs>
        <w:spacing w:line="360" w:lineRule="auto"/>
        <w:ind w:firstLine="709"/>
        <w:jc w:val="both"/>
        <w:rPr>
          <w:color w:val="000000"/>
          <w:sz w:val="28"/>
          <w:szCs w:val="28"/>
        </w:rPr>
      </w:pPr>
      <w:r w:rsidRPr="00605816">
        <w:rPr>
          <w:color w:val="000000"/>
          <w:sz w:val="28"/>
          <w:szCs w:val="28"/>
        </w:rPr>
        <w:t xml:space="preserve">Дохід буде отримуватись шляхом прямих продажів </w:t>
      </w:r>
      <w:r w:rsidRPr="00605816">
        <w:rPr>
          <w:sz w:val="28"/>
          <w:szCs w:val="28"/>
        </w:rPr>
        <w:t>приладів до установ, безпосередньо від розробника</w:t>
      </w:r>
      <w:r w:rsidRPr="00605816">
        <w:rPr>
          <w:color w:val="000000"/>
          <w:sz w:val="28"/>
          <w:szCs w:val="28"/>
        </w:rPr>
        <w:t>.</w:t>
      </w:r>
    </w:p>
    <w:p w14:paraId="1637E5E5" w14:textId="218BEF93" w:rsidR="00C50BB7" w:rsidRPr="001929CC" w:rsidRDefault="00C50BB7" w:rsidP="00605816">
      <w:pPr>
        <w:pStyle w:val="11"/>
        <w:pBdr>
          <w:top w:val="nil"/>
          <w:left w:val="nil"/>
          <w:bottom w:val="nil"/>
          <w:right w:val="nil"/>
          <w:between w:val="nil"/>
        </w:pBdr>
        <w:tabs>
          <w:tab w:val="left" w:pos="1620"/>
        </w:tabs>
        <w:spacing w:line="360" w:lineRule="auto"/>
        <w:ind w:firstLine="709"/>
        <w:jc w:val="both"/>
        <w:rPr>
          <w:color w:val="000000"/>
          <w:sz w:val="28"/>
          <w:szCs w:val="28"/>
        </w:rPr>
      </w:pPr>
      <w:r w:rsidRPr="001929CC">
        <w:rPr>
          <w:sz w:val="28"/>
          <w:szCs w:val="28"/>
        </w:rPr>
        <w:t>В</w:t>
      </w:r>
      <w:r w:rsidRPr="001929CC">
        <w:rPr>
          <w:color w:val="000000"/>
          <w:sz w:val="28"/>
          <w:szCs w:val="28"/>
        </w:rPr>
        <w:t xml:space="preserve">артість моделі буде входити до пакету всього </w:t>
      </w:r>
      <w:r w:rsidRPr="001929CC">
        <w:rPr>
          <w:sz w:val="28"/>
          <w:szCs w:val="28"/>
        </w:rPr>
        <w:t xml:space="preserve">приладу, це необхідно для того, щоб перед застосуванням до пацієнтів, лікарі </w:t>
      </w:r>
      <w:r w:rsidR="00605816">
        <w:rPr>
          <w:sz w:val="28"/>
          <w:szCs w:val="28"/>
        </w:rPr>
        <w:t>попередньо</w:t>
      </w:r>
      <w:r w:rsidRPr="001929CC">
        <w:rPr>
          <w:sz w:val="28"/>
          <w:szCs w:val="28"/>
        </w:rPr>
        <w:t xml:space="preserve"> ознайомились з особливостями процедури і могли підбирати та розуміти що є небезпечним для пацієнта і бачили відразу всі наслідки. Отже, прилад разом з моделлю</w:t>
      </w:r>
      <w:r w:rsidRPr="001929CC">
        <w:rPr>
          <w:color w:val="000000"/>
          <w:sz w:val="28"/>
          <w:szCs w:val="28"/>
        </w:rPr>
        <w:t xml:space="preserve"> для організацій буде коштувати </w:t>
      </w:r>
      <w:r w:rsidRPr="001929CC">
        <w:rPr>
          <w:sz w:val="28"/>
          <w:szCs w:val="28"/>
        </w:rPr>
        <w:t>40 000</w:t>
      </w:r>
      <w:r w:rsidRPr="001929CC">
        <w:rPr>
          <w:color w:val="000000"/>
          <w:sz w:val="28"/>
          <w:szCs w:val="28"/>
        </w:rPr>
        <w:t xml:space="preserve"> грн. </w:t>
      </w:r>
      <w:r w:rsidRPr="001929CC">
        <w:rPr>
          <w:sz w:val="28"/>
          <w:szCs w:val="28"/>
        </w:rPr>
        <w:t>В</w:t>
      </w:r>
      <w:r w:rsidRPr="001929CC">
        <w:rPr>
          <w:color w:val="000000"/>
          <w:sz w:val="28"/>
          <w:szCs w:val="28"/>
        </w:rPr>
        <w:t xml:space="preserve">икористовувати </w:t>
      </w:r>
      <w:r w:rsidRPr="001929CC">
        <w:rPr>
          <w:sz w:val="28"/>
          <w:szCs w:val="28"/>
        </w:rPr>
        <w:t>даний прилад можна буде для операцій будь-якої тяжкості</w:t>
      </w:r>
      <w:r w:rsidRPr="001929CC">
        <w:rPr>
          <w:color w:val="000000"/>
          <w:sz w:val="28"/>
          <w:szCs w:val="28"/>
        </w:rPr>
        <w:t>.</w:t>
      </w:r>
      <w:r w:rsidRPr="001929CC">
        <w:rPr>
          <w:sz w:val="28"/>
          <w:szCs w:val="28"/>
        </w:rPr>
        <w:t xml:space="preserve"> Прилад може працювати безперебійно, тобто експлуатовувати його можна протягом цілого дня.</w:t>
      </w:r>
    </w:p>
    <w:p w14:paraId="09C35065" w14:textId="7926E6DC" w:rsidR="00C50BB7" w:rsidRPr="001929CC" w:rsidRDefault="001B2BE9" w:rsidP="001B2BE9">
      <w:pPr>
        <w:pStyle w:val="11"/>
        <w:pBdr>
          <w:top w:val="nil"/>
          <w:left w:val="nil"/>
          <w:bottom w:val="nil"/>
          <w:right w:val="nil"/>
          <w:between w:val="nil"/>
        </w:pBdr>
        <w:tabs>
          <w:tab w:val="left" w:pos="1620"/>
        </w:tabs>
        <w:spacing w:line="360" w:lineRule="auto"/>
        <w:ind w:firstLine="709"/>
        <w:jc w:val="both"/>
        <w:rPr>
          <w:sz w:val="28"/>
          <w:szCs w:val="28"/>
        </w:rPr>
      </w:pPr>
      <w:r w:rsidRPr="001B2BE9">
        <w:rPr>
          <w:color w:val="000000"/>
          <w:sz w:val="28"/>
          <w:szCs w:val="28"/>
        </w:rPr>
        <w:lastRenderedPageBreak/>
        <w:t xml:space="preserve">До ключових ресурсів </w:t>
      </w:r>
      <w:r>
        <w:rPr>
          <w:color w:val="000000"/>
          <w:sz w:val="28"/>
          <w:szCs w:val="28"/>
        </w:rPr>
        <w:t xml:space="preserve">належить: </w:t>
      </w:r>
      <w:r w:rsidR="00C50BB7" w:rsidRPr="001929CC">
        <w:rPr>
          <w:sz w:val="28"/>
          <w:szCs w:val="28"/>
        </w:rPr>
        <w:t xml:space="preserve">програмне забезпечення </w:t>
      </w:r>
      <w:r w:rsidR="00C50BB7" w:rsidRPr="001929CC">
        <w:rPr>
          <w:sz w:val="28"/>
          <w:szCs w:val="28"/>
          <w:lang w:val="en-US"/>
        </w:rPr>
        <w:t>COMSOL</w:t>
      </w:r>
      <w:r w:rsidR="00C50BB7" w:rsidRPr="001929CC">
        <w:rPr>
          <w:sz w:val="28"/>
          <w:szCs w:val="28"/>
        </w:rPr>
        <w:t xml:space="preserve">, дослідження отримані частково від Гарвадських лабораторій та власні. </w:t>
      </w:r>
    </w:p>
    <w:p w14:paraId="24EFF60E" w14:textId="72D592E6" w:rsidR="00C50BB7" w:rsidRPr="001929CC" w:rsidRDefault="00C50BB7" w:rsidP="00CE279D">
      <w:pPr>
        <w:pStyle w:val="11"/>
        <w:pBdr>
          <w:top w:val="nil"/>
          <w:left w:val="nil"/>
          <w:bottom w:val="nil"/>
          <w:right w:val="nil"/>
          <w:between w:val="nil"/>
        </w:pBdr>
        <w:tabs>
          <w:tab w:val="left" w:pos="1620"/>
        </w:tabs>
        <w:spacing w:line="360" w:lineRule="auto"/>
        <w:ind w:firstLine="709"/>
        <w:jc w:val="both"/>
        <w:rPr>
          <w:sz w:val="28"/>
          <w:szCs w:val="28"/>
        </w:rPr>
      </w:pPr>
      <w:r w:rsidRPr="001929CC">
        <w:rPr>
          <w:sz w:val="28"/>
          <w:szCs w:val="28"/>
        </w:rPr>
        <w:t xml:space="preserve">Матеріальні комплектуючі для корпусу приладу будуть виготовлятись відповідно до розроблених креслень. Матеріали для самої плати будуть замовлятися на підприємстві “VD MAIS. The Professional distributor” згідно технічного завдання приладу. </w:t>
      </w:r>
    </w:p>
    <w:p w14:paraId="5682B475" w14:textId="2579342A" w:rsidR="00C50BB7" w:rsidRPr="00CE279D" w:rsidRDefault="00CE279D" w:rsidP="00CE279D">
      <w:pPr>
        <w:pStyle w:val="11"/>
        <w:pBdr>
          <w:top w:val="nil"/>
          <w:left w:val="nil"/>
          <w:bottom w:val="nil"/>
          <w:right w:val="nil"/>
          <w:between w:val="nil"/>
        </w:pBdr>
        <w:spacing w:line="360" w:lineRule="auto"/>
        <w:ind w:left="720"/>
        <w:jc w:val="both"/>
        <w:rPr>
          <w:color w:val="000000"/>
          <w:sz w:val="28"/>
          <w:szCs w:val="28"/>
        </w:rPr>
      </w:pPr>
      <w:r w:rsidRPr="00CE279D">
        <w:rPr>
          <w:color w:val="000000"/>
          <w:sz w:val="28"/>
          <w:szCs w:val="28"/>
        </w:rPr>
        <w:t>Інтелектуальні ресурси містять:</w:t>
      </w:r>
    </w:p>
    <w:p w14:paraId="6F51BD6D" w14:textId="4DB1A99D" w:rsidR="00C50BB7" w:rsidRDefault="00C50BB7" w:rsidP="00CE279D">
      <w:pPr>
        <w:pStyle w:val="11"/>
        <w:numPr>
          <w:ilvl w:val="0"/>
          <w:numId w:val="24"/>
        </w:numPr>
        <w:pBdr>
          <w:top w:val="nil"/>
          <w:left w:val="nil"/>
          <w:bottom w:val="nil"/>
          <w:right w:val="nil"/>
          <w:between w:val="nil"/>
        </w:pBdr>
        <w:spacing w:line="360" w:lineRule="auto"/>
        <w:ind w:left="0" w:firstLine="709"/>
        <w:jc w:val="both"/>
        <w:rPr>
          <w:color w:val="000000"/>
          <w:sz w:val="28"/>
          <w:szCs w:val="28"/>
        </w:rPr>
      </w:pPr>
      <w:r w:rsidRPr="001929CC">
        <w:rPr>
          <w:color w:val="000000"/>
          <w:sz w:val="28"/>
          <w:szCs w:val="28"/>
        </w:rPr>
        <w:t xml:space="preserve">моделювання органу з пухлиною та всіма необхідними судинними руслами, інструментами, які застосовуватимуть і т.д. буде використане програмне </w:t>
      </w:r>
      <w:r w:rsidR="00CE279D">
        <w:rPr>
          <w:color w:val="000000"/>
          <w:sz w:val="28"/>
          <w:szCs w:val="28"/>
        </w:rPr>
        <w:t>середовище</w:t>
      </w:r>
      <w:r w:rsidRPr="001929CC">
        <w:rPr>
          <w:color w:val="000000"/>
          <w:sz w:val="28"/>
          <w:szCs w:val="28"/>
        </w:rPr>
        <w:t xml:space="preserve"> </w:t>
      </w:r>
      <w:r w:rsidRPr="001929CC">
        <w:rPr>
          <w:sz w:val="28"/>
          <w:szCs w:val="28"/>
          <w:lang w:val="en-US"/>
        </w:rPr>
        <w:t>COMSOL</w:t>
      </w:r>
      <w:r w:rsidRPr="001929CC">
        <w:rPr>
          <w:sz w:val="28"/>
          <w:szCs w:val="28"/>
        </w:rPr>
        <w:t>.</w:t>
      </w:r>
      <w:r w:rsidRPr="001929CC">
        <w:rPr>
          <w:color w:val="000000"/>
          <w:sz w:val="28"/>
          <w:szCs w:val="28"/>
        </w:rPr>
        <w:t xml:space="preserve"> </w:t>
      </w:r>
    </w:p>
    <w:p w14:paraId="2DDCDF08" w14:textId="09F5D570" w:rsidR="00C50BB7" w:rsidRPr="00CE279D" w:rsidRDefault="00C50BB7" w:rsidP="00CE279D">
      <w:pPr>
        <w:pStyle w:val="11"/>
        <w:numPr>
          <w:ilvl w:val="0"/>
          <w:numId w:val="24"/>
        </w:numPr>
        <w:pBdr>
          <w:top w:val="nil"/>
          <w:left w:val="nil"/>
          <w:bottom w:val="nil"/>
          <w:right w:val="nil"/>
          <w:between w:val="nil"/>
        </w:pBdr>
        <w:spacing w:line="360" w:lineRule="auto"/>
        <w:ind w:left="0" w:firstLine="709"/>
        <w:jc w:val="both"/>
        <w:rPr>
          <w:color w:val="000000"/>
          <w:sz w:val="28"/>
          <w:szCs w:val="28"/>
        </w:rPr>
      </w:pPr>
      <w:r w:rsidRPr="00CE279D">
        <w:rPr>
          <w:sz w:val="28"/>
          <w:szCs w:val="28"/>
        </w:rPr>
        <w:t>будуть використані власні технічні розробки та дані експериментальних досліджень</w:t>
      </w:r>
      <w:r w:rsidR="00CE279D">
        <w:rPr>
          <w:sz w:val="28"/>
          <w:szCs w:val="28"/>
        </w:rPr>
        <w:t>;</w:t>
      </w:r>
    </w:p>
    <w:p w14:paraId="0D65070F" w14:textId="3755E2EC" w:rsidR="00C50BB7" w:rsidRPr="00CE279D" w:rsidRDefault="00C50BB7" w:rsidP="00CE279D">
      <w:pPr>
        <w:pStyle w:val="11"/>
        <w:numPr>
          <w:ilvl w:val="0"/>
          <w:numId w:val="24"/>
        </w:numPr>
        <w:pBdr>
          <w:top w:val="nil"/>
          <w:left w:val="nil"/>
          <w:bottom w:val="nil"/>
          <w:right w:val="nil"/>
          <w:between w:val="nil"/>
        </w:pBdr>
        <w:spacing w:line="360" w:lineRule="auto"/>
        <w:ind w:left="0" w:firstLine="709"/>
        <w:jc w:val="both"/>
        <w:rPr>
          <w:color w:val="000000"/>
          <w:sz w:val="28"/>
          <w:szCs w:val="28"/>
        </w:rPr>
      </w:pPr>
      <w:r w:rsidRPr="00CE279D">
        <w:rPr>
          <w:color w:val="000000"/>
          <w:sz w:val="28"/>
          <w:szCs w:val="28"/>
        </w:rPr>
        <w:t xml:space="preserve">для розробки 3Д макету приладу буде використовуватися </w:t>
      </w:r>
      <w:r w:rsidRPr="00CE279D">
        <w:rPr>
          <w:sz w:val="28"/>
          <w:szCs w:val="28"/>
        </w:rPr>
        <w:t>програмне середовище SolidWorks</w:t>
      </w:r>
      <w:r w:rsidR="00CE279D">
        <w:rPr>
          <w:sz w:val="28"/>
          <w:szCs w:val="28"/>
        </w:rPr>
        <w:t>;</w:t>
      </w:r>
    </w:p>
    <w:p w14:paraId="77CC730F" w14:textId="77777777" w:rsidR="00C50BB7" w:rsidRPr="00CE279D" w:rsidRDefault="00C50BB7" w:rsidP="00CE279D">
      <w:pPr>
        <w:pStyle w:val="11"/>
        <w:numPr>
          <w:ilvl w:val="0"/>
          <w:numId w:val="24"/>
        </w:numPr>
        <w:pBdr>
          <w:top w:val="nil"/>
          <w:left w:val="nil"/>
          <w:bottom w:val="nil"/>
          <w:right w:val="nil"/>
          <w:between w:val="nil"/>
        </w:pBdr>
        <w:spacing w:line="360" w:lineRule="auto"/>
        <w:ind w:left="0" w:firstLine="709"/>
        <w:jc w:val="both"/>
        <w:rPr>
          <w:color w:val="000000"/>
          <w:sz w:val="28"/>
          <w:szCs w:val="28"/>
        </w:rPr>
      </w:pPr>
      <w:r w:rsidRPr="00CE279D">
        <w:rPr>
          <w:sz w:val="28"/>
          <w:szCs w:val="28"/>
        </w:rPr>
        <w:t>для розробки креслення приладу буде використовуватися програмне середовище AutoCad;</w:t>
      </w:r>
    </w:p>
    <w:p w14:paraId="7966F185" w14:textId="46232718" w:rsidR="00C50BB7" w:rsidRPr="00CE279D" w:rsidRDefault="00C50BB7" w:rsidP="00CE279D">
      <w:pPr>
        <w:pStyle w:val="11"/>
        <w:numPr>
          <w:ilvl w:val="0"/>
          <w:numId w:val="24"/>
        </w:numPr>
        <w:pBdr>
          <w:top w:val="nil"/>
          <w:left w:val="nil"/>
          <w:bottom w:val="nil"/>
          <w:right w:val="nil"/>
          <w:between w:val="nil"/>
        </w:pBdr>
        <w:spacing w:line="360" w:lineRule="auto"/>
        <w:ind w:left="0" w:firstLine="709"/>
        <w:jc w:val="both"/>
        <w:rPr>
          <w:color w:val="000000"/>
          <w:sz w:val="28"/>
          <w:szCs w:val="28"/>
        </w:rPr>
      </w:pPr>
      <w:r w:rsidRPr="00CE279D">
        <w:rPr>
          <w:sz w:val="28"/>
          <w:szCs w:val="28"/>
        </w:rPr>
        <w:t>для розробки електричної схеми буде використовуватися програмне забезпечення Micro</w:t>
      </w:r>
      <w:r w:rsidR="00CE279D">
        <w:rPr>
          <w:sz w:val="28"/>
          <w:szCs w:val="28"/>
        </w:rPr>
        <w:t>-</w:t>
      </w:r>
      <w:r w:rsidRPr="00CE279D">
        <w:rPr>
          <w:sz w:val="28"/>
          <w:szCs w:val="28"/>
        </w:rPr>
        <w:t>CAP</w:t>
      </w:r>
      <w:r w:rsidR="00CE279D">
        <w:rPr>
          <w:sz w:val="28"/>
          <w:szCs w:val="28"/>
        </w:rPr>
        <w:t xml:space="preserve"> </w:t>
      </w:r>
      <w:r w:rsidRPr="00CE279D">
        <w:rPr>
          <w:sz w:val="28"/>
          <w:szCs w:val="28"/>
        </w:rPr>
        <w:t>9 та DipTrace.</w:t>
      </w:r>
    </w:p>
    <w:p w14:paraId="7D4C6AE2" w14:textId="44A834C0" w:rsidR="00C50BB7" w:rsidRDefault="000F5D0D" w:rsidP="000F5D0D">
      <w:pPr>
        <w:pStyle w:val="11"/>
        <w:pBdr>
          <w:top w:val="nil"/>
          <w:left w:val="nil"/>
          <w:bottom w:val="nil"/>
          <w:right w:val="nil"/>
          <w:between w:val="nil"/>
        </w:pBdr>
        <w:spacing w:line="360" w:lineRule="auto"/>
        <w:ind w:left="708"/>
        <w:jc w:val="both"/>
        <w:rPr>
          <w:color w:val="000000"/>
          <w:sz w:val="28"/>
          <w:szCs w:val="28"/>
        </w:rPr>
      </w:pPr>
      <w:r w:rsidRPr="000F5D0D">
        <w:rPr>
          <w:color w:val="000000"/>
          <w:sz w:val="28"/>
          <w:szCs w:val="28"/>
        </w:rPr>
        <w:t>Людські ресурси (команда проекту) складаються з:</w:t>
      </w:r>
    </w:p>
    <w:p w14:paraId="4E40C584" w14:textId="3DD64E6A" w:rsidR="00C50BB7" w:rsidRDefault="00C50BB7" w:rsidP="000F5D0D">
      <w:pPr>
        <w:pStyle w:val="11"/>
        <w:numPr>
          <w:ilvl w:val="0"/>
          <w:numId w:val="25"/>
        </w:numPr>
        <w:pBdr>
          <w:top w:val="nil"/>
          <w:left w:val="nil"/>
          <w:bottom w:val="nil"/>
          <w:right w:val="nil"/>
          <w:between w:val="nil"/>
        </w:pBdr>
        <w:spacing w:line="360" w:lineRule="auto"/>
        <w:ind w:left="0" w:firstLine="709"/>
        <w:jc w:val="both"/>
        <w:rPr>
          <w:color w:val="000000"/>
          <w:sz w:val="28"/>
          <w:szCs w:val="28"/>
        </w:rPr>
      </w:pPr>
      <w:r w:rsidRPr="000F5D0D">
        <w:rPr>
          <w:color w:val="000000"/>
          <w:sz w:val="28"/>
          <w:szCs w:val="28"/>
        </w:rPr>
        <w:t xml:space="preserve">Керівник – для управління </w:t>
      </w:r>
      <w:r w:rsidRPr="000F5D0D">
        <w:rPr>
          <w:sz w:val="28"/>
          <w:szCs w:val="28"/>
        </w:rPr>
        <w:t xml:space="preserve">інженерами та </w:t>
      </w:r>
      <w:r w:rsidRPr="000F5D0D">
        <w:rPr>
          <w:color w:val="000000"/>
          <w:sz w:val="28"/>
          <w:szCs w:val="28"/>
        </w:rPr>
        <w:t>налагодження шляхів збуту.</w:t>
      </w:r>
    </w:p>
    <w:p w14:paraId="25E64A06" w14:textId="35153E54" w:rsidR="00C50BB7" w:rsidRPr="000F5D0D" w:rsidRDefault="00C50BB7" w:rsidP="001929CC">
      <w:pPr>
        <w:pStyle w:val="11"/>
        <w:numPr>
          <w:ilvl w:val="0"/>
          <w:numId w:val="25"/>
        </w:numPr>
        <w:pBdr>
          <w:top w:val="nil"/>
          <w:left w:val="nil"/>
          <w:bottom w:val="nil"/>
          <w:right w:val="nil"/>
          <w:between w:val="nil"/>
        </w:pBdr>
        <w:spacing w:line="360" w:lineRule="auto"/>
        <w:ind w:left="0" w:firstLine="709"/>
        <w:jc w:val="both"/>
        <w:rPr>
          <w:color w:val="000000"/>
          <w:sz w:val="28"/>
          <w:szCs w:val="28"/>
        </w:rPr>
      </w:pPr>
      <w:r w:rsidRPr="000F5D0D">
        <w:rPr>
          <w:sz w:val="28"/>
          <w:szCs w:val="28"/>
        </w:rPr>
        <w:t>Працівник робочих спеціальностей - кваліфікований інженер для безпосередньої розробки моделі пухлини та всіх її необхідних складових, працівник, що займатиметься обробкою зображень та відповідний головний інженер, який перевірятиме модель спів ставляючи її з необхідними дослідженнями (3 люд).</w:t>
      </w:r>
    </w:p>
    <w:p w14:paraId="0EB27F55" w14:textId="47ACDEF9" w:rsidR="00C50BB7" w:rsidRPr="000F5D0D" w:rsidRDefault="00C50BB7" w:rsidP="001929CC">
      <w:pPr>
        <w:pStyle w:val="11"/>
        <w:numPr>
          <w:ilvl w:val="0"/>
          <w:numId w:val="25"/>
        </w:numPr>
        <w:pBdr>
          <w:top w:val="nil"/>
          <w:left w:val="nil"/>
          <w:bottom w:val="nil"/>
          <w:right w:val="nil"/>
          <w:between w:val="nil"/>
        </w:pBdr>
        <w:spacing w:line="360" w:lineRule="auto"/>
        <w:ind w:left="0" w:firstLine="709"/>
        <w:jc w:val="both"/>
        <w:rPr>
          <w:color w:val="000000"/>
          <w:sz w:val="28"/>
          <w:szCs w:val="28"/>
        </w:rPr>
      </w:pPr>
      <w:r w:rsidRPr="000F5D0D">
        <w:rPr>
          <w:sz w:val="28"/>
          <w:szCs w:val="28"/>
        </w:rPr>
        <w:t>Завідувач матеріальним складом і складом готової продукції, регулярно поповнює матеріальні ресурси для розробки.</w:t>
      </w:r>
    </w:p>
    <w:p w14:paraId="70CB875D" w14:textId="77777777" w:rsidR="00C50BB7" w:rsidRPr="001929CC" w:rsidRDefault="00C50BB7" w:rsidP="001929CC">
      <w:pPr>
        <w:pStyle w:val="11"/>
        <w:pBdr>
          <w:top w:val="nil"/>
          <w:left w:val="nil"/>
          <w:bottom w:val="nil"/>
          <w:right w:val="nil"/>
          <w:between w:val="nil"/>
        </w:pBdr>
        <w:spacing w:line="360" w:lineRule="auto"/>
        <w:jc w:val="both"/>
        <w:rPr>
          <w:color w:val="000000"/>
          <w:sz w:val="28"/>
          <w:szCs w:val="28"/>
        </w:rPr>
      </w:pPr>
      <w:r w:rsidRPr="001929CC">
        <w:rPr>
          <w:color w:val="000000"/>
          <w:sz w:val="28"/>
          <w:szCs w:val="28"/>
        </w:rPr>
        <w:t xml:space="preserve">Всього: </w:t>
      </w:r>
      <w:r w:rsidRPr="001929CC">
        <w:rPr>
          <w:sz w:val="28"/>
          <w:szCs w:val="28"/>
        </w:rPr>
        <w:t>5</w:t>
      </w:r>
      <w:r w:rsidRPr="001929CC">
        <w:rPr>
          <w:color w:val="000000"/>
          <w:sz w:val="28"/>
          <w:szCs w:val="28"/>
        </w:rPr>
        <w:t xml:space="preserve"> працівників.</w:t>
      </w:r>
    </w:p>
    <w:p w14:paraId="0BC3EE7A" w14:textId="77777777" w:rsidR="001740CD" w:rsidRPr="001929CC" w:rsidRDefault="001740CD" w:rsidP="001929CC">
      <w:pPr>
        <w:pStyle w:val="11"/>
        <w:pBdr>
          <w:top w:val="nil"/>
          <w:left w:val="nil"/>
          <w:bottom w:val="nil"/>
          <w:right w:val="nil"/>
          <w:between w:val="nil"/>
        </w:pBdr>
        <w:spacing w:line="360" w:lineRule="auto"/>
        <w:jc w:val="both"/>
        <w:rPr>
          <w:color w:val="000000"/>
          <w:sz w:val="28"/>
          <w:szCs w:val="28"/>
        </w:rPr>
      </w:pPr>
    </w:p>
    <w:p w14:paraId="7D583FF7" w14:textId="7527DC89" w:rsidR="00C50BB7" w:rsidRPr="001929CC" w:rsidRDefault="001740CD" w:rsidP="001740CD">
      <w:pPr>
        <w:pStyle w:val="11"/>
        <w:pBdr>
          <w:top w:val="nil"/>
          <w:left w:val="nil"/>
          <w:bottom w:val="nil"/>
          <w:right w:val="nil"/>
          <w:between w:val="nil"/>
        </w:pBdr>
        <w:spacing w:line="360" w:lineRule="auto"/>
        <w:ind w:firstLine="709"/>
        <w:jc w:val="both"/>
        <w:outlineLvl w:val="1"/>
        <w:rPr>
          <w:color w:val="000000"/>
          <w:sz w:val="28"/>
          <w:szCs w:val="28"/>
        </w:rPr>
      </w:pPr>
      <w:bookmarkStart w:id="37" w:name="_Toc25692071"/>
      <w:r w:rsidRPr="001740CD">
        <w:rPr>
          <w:color w:val="000000"/>
          <w:sz w:val="28"/>
          <w:szCs w:val="28"/>
        </w:rPr>
        <w:lastRenderedPageBreak/>
        <w:t>5.3</w:t>
      </w:r>
      <w:r>
        <w:rPr>
          <w:color w:val="000000"/>
          <w:sz w:val="28"/>
          <w:szCs w:val="28"/>
        </w:rPr>
        <w:t xml:space="preserve"> </w:t>
      </w:r>
      <w:r w:rsidR="000C0FFD">
        <w:rPr>
          <w:color w:val="000000"/>
          <w:sz w:val="28"/>
          <w:szCs w:val="28"/>
        </w:rPr>
        <w:t>Проведення маркетингового</w:t>
      </w:r>
      <w:r w:rsidR="00C50BB7" w:rsidRPr="001929CC">
        <w:rPr>
          <w:color w:val="000000"/>
          <w:sz w:val="28"/>
          <w:szCs w:val="28"/>
        </w:rPr>
        <w:t xml:space="preserve"> аналіз</w:t>
      </w:r>
      <w:r w:rsidR="000C0FFD">
        <w:rPr>
          <w:color w:val="000000"/>
          <w:sz w:val="28"/>
          <w:szCs w:val="28"/>
        </w:rPr>
        <w:t>у</w:t>
      </w:r>
      <w:bookmarkEnd w:id="37"/>
    </w:p>
    <w:p w14:paraId="3D9AD3AD" w14:textId="77777777" w:rsidR="00C50BB7" w:rsidRDefault="00C50BB7" w:rsidP="001929CC">
      <w:pPr>
        <w:pStyle w:val="11"/>
        <w:pBdr>
          <w:top w:val="nil"/>
          <w:left w:val="nil"/>
          <w:bottom w:val="nil"/>
          <w:right w:val="nil"/>
          <w:between w:val="nil"/>
        </w:pBdr>
        <w:spacing w:line="360" w:lineRule="auto"/>
        <w:jc w:val="both"/>
        <w:rPr>
          <w:color w:val="000000"/>
          <w:sz w:val="28"/>
          <w:szCs w:val="28"/>
        </w:rPr>
      </w:pPr>
    </w:p>
    <w:p w14:paraId="59876E35" w14:textId="77777777" w:rsidR="001740CD" w:rsidRPr="001929CC" w:rsidRDefault="001740CD" w:rsidP="001929CC">
      <w:pPr>
        <w:pStyle w:val="11"/>
        <w:pBdr>
          <w:top w:val="nil"/>
          <w:left w:val="nil"/>
          <w:bottom w:val="nil"/>
          <w:right w:val="nil"/>
          <w:between w:val="nil"/>
        </w:pBdr>
        <w:spacing w:line="360" w:lineRule="auto"/>
        <w:jc w:val="both"/>
        <w:rPr>
          <w:color w:val="000000"/>
          <w:sz w:val="28"/>
          <w:szCs w:val="28"/>
        </w:rPr>
      </w:pPr>
    </w:p>
    <w:p w14:paraId="5398C35E" w14:textId="15DF39DD" w:rsidR="00C50BB7" w:rsidRDefault="00C50BB7" w:rsidP="001740CD">
      <w:pPr>
        <w:pStyle w:val="11"/>
        <w:pBdr>
          <w:top w:val="nil"/>
          <w:left w:val="nil"/>
          <w:bottom w:val="nil"/>
          <w:right w:val="nil"/>
          <w:between w:val="nil"/>
        </w:pBdr>
        <w:spacing w:line="360" w:lineRule="auto"/>
        <w:ind w:firstLine="709"/>
        <w:jc w:val="both"/>
        <w:rPr>
          <w:sz w:val="28"/>
          <w:szCs w:val="28"/>
        </w:rPr>
      </w:pPr>
      <w:r w:rsidRPr="001929CC">
        <w:rPr>
          <w:color w:val="000000"/>
          <w:sz w:val="28"/>
          <w:szCs w:val="28"/>
        </w:rPr>
        <w:t xml:space="preserve">На світовому ринку </w:t>
      </w:r>
      <w:r w:rsidR="001740CD">
        <w:rPr>
          <w:sz w:val="28"/>
          <w:szCs w:val="28"/>
        </w:rPr>
        <w:t>представлені більш</w:t>
      </w:r>
      <w:r w:rsidRPr="001929CC">
        <w:rPr>
          <w:sz w:val="28"/>
          <w:szCs w:val="28"/>
        </w:rPr>
        <w:t xml:space="preserve"> дорогі аналоги даного продукту</w:t>
      </w:r>
      <w:r w:rsidR="001740CD">
        <w:rPr>
          <w:sz w:val="28"/>
          <w:szCs w:val="28"/>
        </w:rPr>
        <w:t>.</w:t>
      </w:r>
    </w:p>
    <w:p w14:paraId="2FBBA0C3" w14:textId="07DF6288" w:rsidR="001740CD" w:rsidRDefault="00DC7754" w:rsidP="001740CD">
      <w:pPr>
        <w:pStyle w:val="11"/>
        <w:pBdr>
          <w:top w:val="nil"/>
          <w:left w:val="nil"/>
          <w:bottom w:val="nil"/>
          <w:right w:val="nil"/>
          <w:between w:val="nil"/>
        </w:pBdr>
        <w:spacing w:line="360" w:lineRule="auto"/>
        <w:ind w:firstLine="709"/>
        <w:jc w:val="both"/>
        <w:rPr>
          <w:sz w:val="28"/>
          <w:szCs w:val="28"/>
        </w:rPr>
      </w:pPr>
      <w:r>
        <w:rPr>
          <w:sz w:val="28"/>
          <w:szCs w:val="28"/>
        </w:rPr>
        <w:t>В табл.5.1</w:t>
      </w:r>
      <w:r w:rsidR="001740CD">
        <w:rPr>
          <w:sz w:val="28"/>
          <w:szCs w:val="28"/>
        </w:rPr>
        <w:t xml:space="preserve"> наведено порівняльну характеристику конкурентного оточення.</w:t>
      </w:r>
    </w:p>
    <w:p w14:paraId="7548EBC4" w14:textId="77777777" w:rsidR="001740CD" w:rsidRPr="001929CC" w:rsidRDefault="001740CD" w:rsidP="001740CD">
      <w:pPr>
        <w:pStyle w:val="11"/>
        <w:pBdr>
          <w:top w:val="nil"/>
          <w:left w:val="nil"/>
          <w:bottom w:val="nil"/>
          <w:right w:val="nil"/>
          <w:between w:val="nil"/>
        </w:pBdr>
        <w:spacing w:line="360" w:lineRule="auto"/>
        <w:jc w:val="both"/>
        <w:rPr>
          <w:color w:val="000000"/>
          <w:sz w:val="28"/>
          <w:szCs w:val="28"/>
        </w:rPr>
      </w:pPr>
    </w:p>
    <w:p w14:paraId="268BC617" w14:textId="2AD272CC" w:rsidR="00C50BB7" w:rsidRDefault="00DC7754" w:rsidP="001740CD">
      <w:pPr>
        <w:pStyle w:val="11"/>
        <w:pBdr>
          <w:top w:val="nil"/>
          <w:left w:val="nil"/>
          <w:bottom w:val="nil"/>
          <w:right w:val="nil"/>
          <w:between w:val="nil"/>
        </w:pBdr>
        <w:tabs>
          <w:tab w:val="left" w:pos="900"/>
        </w:tabs>
        <w:spacing w:line="360" w:lineRule="auto"/>
        <w:ind w:left="720"/>
        <w:jc w:val="both"/>
        <w:rPr>
          <w:color w:val="000000"/>
          <w:sz w:val="28"/>
          <w:szCs w:val="28"/>
        </w:rPr>
      </w:pPr>
      <w:r>
        <w:rPr>
          <w:color w:val="000000"/>
          <w:sz w:val="28"/>
          <w:szCs w:val="28"/>
        </w:rPr>
        <w:t>Таблиця 5.1</w:t>
      </w:r>
      <w:r w:rsidR="001740CD">
        <w:rPr>
          <w:color w:val="000000"/>
          <w:sz w:val="28"/>
          <w:szCs w:val="28"/>
        </w:rPr>
        <w:t xml:space="preserve">- </w:t>
      </w:r>
      <w:r w:rsidR="00C50BB7" w:rsidRPr="001929CC">
        <w:rPr>
          <w:color w:val="000000"/>
          <w:sz w:val="28"/>
          <w:szCs w:val="28"/>
        </w:rPr>
        <w:t>Дослідження конкурентного оточення</w:t>
      </w:r>
    </w:p>
    <w:tbl>
      <w:tblPr>
        <w:tblStyle w:val="a4"/>
        <w:tblW w:w="0" w:type="auto"/>
        <w:jc w:val="center"/>
        <w:tblLayout w:type="fixed"/>
        <w:tblLook w:val="04A0" w:firstRow="1" w:lastRow="0" w:firstColumn="1" w:lastColumn="0" w:noHBand="0" w:noVBand="1"/>
      </w:tblPr>
      <w:tblGrid>
        <w:gridCol w:w="641"/>
        <w:gridCol w:w="1942"/>
        <w:gridCol w:w="961"/>
        <w:gridCol w:w="991"/>
        <w:gridCol w:w="993"/>
        <w:gridCol w:w="992"/>
        <w:gridCol w:w="850"/>
        <w:gridCol w:w="924"/>
        <w:gridCol w:w="1045"/>
      </w:tblGrid>
      <w:tr w:rsidR="00E90D93" w:rsidRPr="00E90D93" w14:paraId="2AD3F1CB" w14:textId="77777777" w:rsidTr="00E90D93">
        <w:trPr>
          <w:jc w:val="center"/>
        </w:trPr>
        <w:tc>
          <w:tcPr>
            <w:tcW w:w="641" w:type="dxa"/>
            <w:vMerge w:val="restart"/>
            <w:vAlign w:val="center"/>
          </w:tcPr>
          <w:p w14:paraId="4434A323" w14:textId="21704534" w:rsidR="00E90D93" w:rsidRPr="00E90D93" w:rsidRDefault="00E90D93" w:rsidP="00E90D93">
            <w:pPr>
              <w:pStyle w:val="11"/>
              <w:tabs>
                <w:tab w:val="left" w:pos="900"/>
              </w:tabs>
              <w:jc w:val="center"/>
              <w:rPr>
                <w:color w:val="000000"/>
                <w:sz w:val="24"/>
                <w:szCs w:val="24"/>
              </w:rPr>
            </w:pPr>
            <w:r w:rsidRPr="00E90D93">
              <w:rPr>
                <w:color w:val="000000"/>
                <w:sz w:val="24"/>
                <w:szCs w:val="24"/>
              </w:rPr>
              <w:t>№</w:t>
            </w:r>
          </w:p>
        </w:tc>
        <w:tc>
          <w:tcPr>
            <w:tcW w:w="1942" w:type="dxa"/>
            <w:vMerge w:val="restart"/>
            <w:vAlign w:val="center"/>
          </w:tcPr>
          <w:p w14:paraId="32633BD9" w14:textId="184A96E2" w:rsidR="00E90D93" w:rsidRPr="00E90D93" w:rsidRDefault="00E90D93" w:rsidP="00E90D93">
            <w:pPr>
              <w:pStyle w:val="11"/>
              <w:tabs>
                <w:tab w:val="left" w:pos="900"/>
              </w:tabs>
              <w:jc w:val="center"/>
              <w:rPr>
                <w:color w:val="000000"/>
                <w:sz w:val="24"/>
                <w:szCs w:val="24"/>
              </w:rPr>
            </w:pPr>
            <w:r w:rsidRPr="00E90D93">
              <w:rPr>
                <w:color w:val="000000"/>
                <w:sz w:val="24"/>
                <w:szCs w:val="24"/>
              </w:rPr>
              <w:t>Техніко-економічні характеристики ідеї</w:t>
            </w:r>
          </w:p>
        </w:tc>
        <w:tc>
          <w:tcPr>
            <w:tcW w:w="3937" w:type="dxa"/>
            <w:gridSpan w:val="4"/>
            <w:vAlign w:val="center"/>
          </w:tcPr>
          <w:p w14:paraId="71ED2194" w14:textId="44A64858" w:rsidR="00E90D93" w:rsidRPr="00E90D93" w:rsidRDefault="00E90D93" w:rsidP="00E90D93">
            <w:pPr>
              <w:pStyle w:val="11"/>
              <w:tabs>
                <w:tab w:val="left" w:pos="900"/>
              </w:tabs>
              <w:jc w:val="center"/>
              <w:rPr>
                <w:color w:val="000000"/>
                <w:sz w:val="24"/>
                <w:szCs w:val="24"/>
              </w:rPr>
            </w:pPr>
            <w:r w:rsidRPr="00E90D93">
              <w:rPr>
                <w:color w:val="000000"/>
                <w:sz w:val="24"/>
                <w:szCs w:val="24"/>
              </w:rPr>
              <w:t>Концепції конкурентів</w:t>
            </w:r>
          </w:p>
        </w:tc>
        <w:tc>
          <w:tcPr>
            <w:tcW w:w="850" w:type="dxa"/>
            <w:vMerge w:val="restart"/>
            <w:vAlign w:val="center"/>
          </w:tcPr>
          <w:p w14:paraId="312E2713" w14:textId="461691A3" w:rsidR="00E90D93" w:rsidRPr="00E90D93" w:rsidRDefault="00E90D93" w:rsidP="00E90D93">
            <w:pPr>
              <w:pStyle w:val="11"/>
              <w:tabs>
                <w:tab w:val="left" w:pos="900"/>
              </w:tabs>
              <w:jc w:val="center"/>
              <w:rPr>
                <w:color w:val="000000"/>
                <w:sz w:val="24"/>
                <w:szCs w:val="24"/>
                <w:lang w:val="en-US"/>
              </w:rPr>
            </w:pPr>
            <w:r w:rsidRPr="00E90D93">
              <w:rPr>
                <w:color w:val="000000"/>
                <w:sz w:val="24"/>
                <w:szCs w:val="24"/>
                <w:lang w:val="en-US"/>
              </w:rPr>
              <w:t>W Слаб</w:t>
            </w:r>
            <w:r>
              <w:rPr>
                <w:color w:val="000000"/>
                <w:sz w:val="24"/>
                <w:szCs w:val="24"/>
                <w:lang w:val="en-US"/>
              </w:rPr>
              <w:t>.</w:t>
            </w:r>
            <w:r w:rsidRPr="00E90D93">
              <w:rPr>
                <w:color w:val="000000"/>
                <w:sz w:val="24"/>
                <w:szCs w:val="24"/>
                <w:lang w:val="en-US"/>
              </w:rPr>
              <w:t>стор</w:t>
            </w:r>
            <w:r>
              <w:rPr>
                <w:color w:val="000000"/>
                <w:sz w:val="24"/>
                <w:szCs w:val="24"/>
                <w:lang w:val="en-US"/>
              </w:rPr>
              <w:t>.</w:t>
            </w:r>
          </w:p>
        </w:tc>
        <w:tc>
          <w:tcPr>
            <w:tcW w:w="924" w:type="dxa"/>
            <w:vMerge w:val="restart"/>
            <w:vAlign w:val="center"/>
          </w:tcPr>
          <w:p w14:paraId="529DC491" w14:textId="20E53DBD" w:rsidR="00E90D93" w:rsidRPr="00E90D93" w:rsidRDefault="00E90D93" w:rsidP="00E90D93">
            <w:pPr>
              <w:pStyle w:val="11"/>
              <w:tabs>
                <w:tab w:val="left" w:pos="900"/>
              </w:tabs>
              <w:jc w:val="center"/>
              <w:rPr>
                <w:color w:val="000000"/>
                <w:sz w:val="24"/>
                <w:szCs w:val="24"/>
              </w:rPr>
            </w:pPr>
            <w:r w:rsidRPr="00E90D93">
              <w:rPr>
                <w:color w:val="000000"/>
                <w:sz w:val="24"/>
                <w:szCs w:val="24"/>
              </w:rPr>
              <w:t>N Нейтр</w:t>
            </w:r>
            <w:r>
              <w:rPr>
                <w:color w:val="000000"/>
                <w:sz w:val="24"/>
                <w:szCs w:val="24"/>
              </w:rPr>
              <w:t>. стор.</w:t>
            </w:r>
          </w:p>
        </w:tc>
        <w:tc>
          <w:tcPr>
            <w:tcW w:w="1045" w:type="dxa"/>
            <w:vMerge w:val="restart"/>
            <w:vAlign w:val="center"/>
          </w:tcPr>
          <w:p w14:paraId="098ABF27" w14:textId="256F9126" w:rsidR="00E90D93" w:rsidRPr="00E90D93" w:rsidRDefault="00E90D93" w:rsidP="00E90D93">
            <w:pPr>
              <w:pStyle w:val="11"/>
              <w:tabs>
                <w:tab w:val="left" w:pos="900"/>
              </w:tabs>
              <w:jc w:val="center"/>
              <w:rPr>
                <w:color w:val="000000"/>
                <w:sz w:val="24"/>
                <w:szCs w:val="24"/>
              </w:rPr>
            </w:pPr>
            <w:r w:rsidRPr="00E90D93">
              <w:rPr>
                <w:color w:val="000000"/>
                <w:sz w:val="24"/>
                <w:szCs w:val="24"/>
              </w:rPr>
              <w:t>S Сильні стор</w:t>
            </w:r>
            <w:r>
              <w:rPr>
                <w:color w:val="000000"/>
                <w:sz w:val="24"/>
                <w:szCs w:val="24"/>
              </w:rPr>
              <w:t>.</w:t>
            </w:r>
          </w:p>
        </w:tc>
      </w:tr>
      <w:tr w:rsidR="00E90D93" w:rsidRPr="00E90D93" w14:paraId="2C7B65C6" w14:textId="77777777" w:rsidTr="00E90D93">
        <w:trPr>
          <w:jc w:val="center"/>
        </w:trPr>
        <w:tc>
          <w:tcPr>
            <w:tcW w:w="641" w:type="dxa"/>
            <w:vMerge/>
            <w:vAlign w:val="center"/>
          </w:tcPr>
          <w:p w14:paraId="1FEFBC2F" w14:textId="064C6DFD" w:rsidR="00E90D93" w:rsidRPr="00E90D93" w:rsidRDefault="00E90D93" w:rsidP="00E90D93">
            <w:pPr>
              <w:pStyle w:val="11"/>
              <w:tabs>
                <w:tab w:val="left" w:pos="900"/>
              </w:tabs>
              <w:jc w:val="center"/>
              <w:rPr>
                <w:color w:val="000000"/>
                <w:sz w:val="24"/>
                <w:szCs w:val="24"/>
              </w:rPr>
            </w:pPr>
          </w:p>
        </w:tc>
        <w:tc>
          <w:tcPr>
            <w:tcW w:w="1942" w:type="dxa"/>
            <w:vMerge/>
            <w:vAlign w:val="center"/>
          </w:tcPr>
          <w:p w14:paraId="4B131CD5" w14:textId="77777777" w:rsidR="00E90D93" w:rsidRPr="00E90D93" w:rsidRDefault="00E90D93" w:rsidP="00E90D93">
            <w:pPr>
              <w:pStyle w:val="11"/>
              <w:tabs>
                <w:tab w:val="left" w:pos="900"/>
              </w:tabs>
              <w:jc w:val="center"/>
              <w:rPr>
                <w:color w:val="000000"/>
                <w:sz w:val="24"/>
                <w:szCs w:val="24"/>
              </w:rPr>
            </w:pPr>
          </w:p>
        </w:tc>
        <w:tc>
          <w:tcPr>
            <w:tcW w:w="961" w:type="dxa"/>
            <w:vAlign w:val="center"/>
          </w:tcPr>
          <w:p w14:paraId="3745F557" w14:textId="3A323EB2" w:rsidR="00E90D93" w:rsidRPr="00E90D93" w:rsidRDefault="00E90D93" w:rsidP="00E90D93">
            <w:pPr>
              <w:pStyle w:val="11"/>
              <w:tabs>
                <w:tab w:val="left" w:pos="900"/>
              </w:tabs>
              <w:jc w:val="center"/>
              <w:rPr>
                <w:color w:val="000000"/>
                <w:sz w:val="24"/>
                <w:szCs w:val="24"/>
              </w:rPr>
            </w:pPr>
            <w:r w:rsidRPr="00E90D93">
              <w:rPr>
                <w:color w:val="000000"/>
                <w:sz w:val="24"/>
                <w:szCs w:val="24"/>
              </w:rPr>
              <w:t>Мій проект</w:t>
            </w:r>
          </w:p>
        </w:tc>
        <w:tc>
          <w:tcPr>
            <w:tcW w:w="991" w:type="dxa"/>
            <w:vAlign w:val="center"/>
          </w:tcPr>
          <w:p w14:paraId="11E1DBE8" w14:textId="349C0DA1" w:rsidR="00E90D93" w:rsidRPr="00E90D93" w:rsidRDefault="00E90D93" w:rsidP="00E90D93">
            <w:pPr>
              <w:pStyle w:val="11"/>
              <w:tabs>
                <w:tab w:val="left" w:pos="900"/>
              </w:tabs>
              <w:jc w:val="center"/>
              <w:rPr>
                <w:color w:val="000000"/>
                <w:sz w:val="24"/>
                <w:szCs w:val="24"/>
              </w:rPr>
            </w:pPr>
            <w:r w:rsidRPr="00E90D93">
              <w:rPr>
                <w:color w:val="000000"/>
                <w:sz w:val="24"/>
                <w:szCs w:val="24"/>
              </w:rPr>
              <w:t>К1</w:t>
            </w:r>
          </w:p>
        </w:tc>
        <w:tc>
          <w:tcPr>
            <w:tcW w:w="993" w:type="dxa"/>
            <w:vAlign w:val="center"/>
          </w:tcPr>
          <w:p w14:paraId="20BE09D5" w14:textId="61C3A098" w:rsidR="00E90D93" w:rsidRPr="00E90D93" w:rsidRDefault="00E90D93" w:rsidP="00E90D93">
            <w:pPr>
              <w:pStyle w:val="11"/>
              <w:tabs>
                <w:tab w:val="left" w:pos="900"/>
              </w:tabs>
              <w:jc w:val="center"/>
              <w:rPr>
                <w:color w:val="000000"/>
                <w:sz w:val="24"/>
                <w:szCs w:val="24"/>
              </w:rPr>
            </w:pPr>
            <w:r w:rsidRPr="00E90D93">
              <w:rPr>
                <w:color w:val="000000"/>
                <w:sz w:val="24"/>
                <w:szCs w:val="24"/>
              </w:rPr>
              <w:t>К2</w:t>
            </w:r>
          </w:p>
        </w:tc>
        <w:tc>
          <w:tcPr>
            <w:tcW w:w="992" w:type="dxa"/>
            <w:vAlign w:val="center"/>
          </w:tcPr>
          <w:p w14:paraId="358BECD9" w14:textId="28F4CF85" w:rsidR="00E90D93" w:rsidRPr="00E90D93" w:rsidRDefault="00E90D93" w:rsidP="00E90D93">
            <w:pPr>
              <w:pStyle w:val="11"/>
              <w:tabs>
                <w:tab w:val="left" w:pos="900"/>
              </w:tabs>
              <w:jc w:val="center"/>
              <w:rPr>
                <w:color w:val="000000"/>
                <w:sz w:val="24"/>
                <w:szCs w:val="24"/>
              </w:rPr>
            </w:pPr>
            <w:r w:rsidRPr="00E90D93">
              <w:rPr>
                <w:color w:val="000000"/>
                <w:sz w:val="24"/>
                <w:szCs w:val="24"/>
              </w:rPr>
              <w:t>К3</w:t>
            </w:r>
          </w:p>
        </w:tc>
        <w:tc>
          <w:tcPr>
            <w:tcW w:w="850" w:type="dxa"/>
            <w:vMerge/>
            <w:vAlign w:val="center"/>
          </w:tcPr>
          <w:p w14:paraId="540A0AB6" w14:textId="77777777" w:rsidR="00E90D93" w:rsidRPr="00E90D93" w:rsidRDefault="00E90D93" w:rsidP="00E90D93">
            <w:pPr>
              <w:pStyle w:val="11"/>
              <w:tabs>
                <w:tab w:val="left" w:pos="900"/>
              </w:tabs>
              <w:jc w:val="center"/>
              <w:rPr>
                <w:color w:val="000000"/>
                <w:sz w:val="24"/>
                <w:szCs w:val="24"/>
              </w:rPr>
            </w:pPr>
          </w:p>
        </w:tc>
        <w:tc>
          <w:tcPr>
            <w:tcW w:w="924" w:type="dxa"/>
            <w:vMerge/>
            <w:vAlign w:val="center"/>
          </w:tcPr>
          <w:p w14:paraId="2049C5B4" w14:textId="77777777" w:rsidR="00E90D93" w:rsidRPr="00E90D93" w:rsidRDefault="00E90D93" w:rsidP="00E90D93">
            <w:pPr>
              <w:pStyle w:val="11"/>
              <w:tabs>
                <w:tab w:val="left" w:pos="900"/>
              </w:tabs>
              <w:jc w:val="center"/>
              <w:rPr>
                <w:color w:val="000000"/>
                <w:sz w:val="24"/>
                <w:szCs w:val="24"/>
              </w:rPr>
            </w:pPr>
          </w:p>
        </w:tc>
        <w:tc>
          <w:tcPr>
            <w:tcW w:w="1045" w:type="dxa"/>
            <w:vMerge/>
            <w:vAlign w:val="center"/>
          </w:tcPr>
          <w:p w14:paraId="49325F36" w14:textId="77777777" w:rsidR="00E90D93" w:rsidRPr="00E90D93" w:rsidRDefault="00E90D93" w:rsidP="00E90D93">
            <w:pPr>
              <w:pStyle w:val="11"/>
              <w:tabs>
                <w:tab w:val="left" w:pos="900"/>
              </w:tabs>
              <w:jc w:val="center"/>
              <w:rPr>
                <w:color w:val="000000"/>
                <w:sz w:val="24"/>
                <w:szCs w:val="24"/>
              </w:rPr>
            </w:pPr>
          </w:p>
        </w:tc>
      </w:tr>
      <w:tr w:rsidR="00E90D93" w:rsidRPr="00E90D93" w14:paraId="0FF8F8A0" w14:textId="77777777" w:rsidTr="00E90D93">
        <w:trPr>
          <w:jc w:val="center"/>
        </w:trPr>
        <w:tc>
          <w:tcPr>
            <w:tcW w:w="641" w:type="dxa"/>
            <w:vAlign w:val="center"/>
          </w:tcPr>
          <w:p w14:paraId="14FC1787" w14:textId="3D24412D" w:rsidR="004B73F0" w:rsidRPr="00E90D93" w:rsidRDefault="004B73F0" w:rsidP="00E90D93">
            <w:pPr>
              <w:pStyle w:val="11"/>
              <w:tabs>
                <w:tab w:val="left" w:pos="900"/>
              </w:tabs>
              <w:jc w:val="center"/>
              <w:rPr>
                <w:color w:val="000000"/>
                <w:sz w:val="24"/>
                <w:szCs w:val="24"/>
              </w:rPr>
            </w:pPr>
            <w:r w:rsidRPr="00E90D93">
              <w:rPr>
                <w:color w:val="000000"/>
                <w:sz w:val="24"/>
                <w:szCs w:val="24"/>
              </w:rPr>
              <w:t>1</w:t>
            </w:r>
          </w:p>
        </w:tc>
        <w:tc>
          <w:tcPr>
            <w:tcW w:w="1942" w:type="dxa"/>
            <w:vAlign w:val="center"/>
          </w:tcPr>
          <w:p w14:paraId="261F4B2B" w14:textId="0ADC787D" w:rsidR="004B73F0" w:rsidRPr="00E90D93" w:rsidRDefault="00E90D93" w:rsidP="00E90D93">
            <w:pPr>
              <w:pStyle w:val="11"/>
              <w:tabs>
                <w:tab w:val="left" w:pos="900"/>
              </w:tabs>
              <w:jc w:val="center"/>
              <w:rPr>
                <w:color w:val="000000"/>
                <w:sz w:val="24"/>
                <w:szCs w:val="24"/>
              </w:rPr>
            </w:pPr>
            <w:r w:rsidRPr="00E90D93">
              <w:rPr>
                <w:color w:val="000000"/>
                <w:sz w:val="24"/>
                <w:szCs w:val="24"/>
              </w:rPr>
              <w:t>Час зарядки</w:t>
            </w:r>
          </w:p>
        </w:tc>
        <w:tc>
          <w:tcPr>
            <w:tcW w:w="961" w:type="dxa"/>
            <w:vAlign w:val="center"/>
          </w:tcPr>
          <w:p w14:paraId="19938225" w14:textId="3D36BA46" w:rsidR="004B73F0" w:rsidRPr="00E90D93" w:rsidRDefault="00E90D93" w:rsidP="00E90D93">
            <w:pPr>
              <w:pStyle w:val="11"/>
              <w:tabs>
                <w:tab w:val="left" w:pos="900"/>
              </w:tabs>
              <w:jc w:val="center"/>
              <w:rPr>
                <w:color w:val="000000"/>
                <w:sz w:val="24"/>
                <w:szCs w:val="24"/>
              </w:rPr>
            </w:pPr>
            <w:r w:rsidRPr="00E90D93">
              <w:rPr>
                <w:color w:val="000000"/>
                <w:sz w:val="24"/>
                <w:szCs w:val="24"/>
              </w:rPr>
              <w:t>5 с</w:t>
            </w:r>
          </w:p>
        </w:tc>
        <w:tc>
          <w:tcPr>
            <w:tcW w:w="991" w:type="dxa"/>
            <w:vAlign w:val="center"/>
          </w:tcPr>
          <w:p w14:paraId="4AF490E5" w14:textId="4C40F8F4" w:rsidR="004B73F0" w:rsidRPr="00E90D93" w:rsidRDefault="00E90D93" w:rsidP="00E90D93">
            <w:pPr>
              <w:pStyle w:val="11"/>
              <w:tabs>
                <w:tab w:val="left" w:pos="900"/>
              </w:tabs>
              <w:jc w:val="center"/>
              <w:rPr>
                <w:color w:val="000000"/>
                <w:sz w:val="24"/>
                <w:szCs w:val="24"/>
              </w:rPr>
            </w:pPr>
            <w:r w:rsidRPr="00E90D93">
              <w:rPr>
                <w:color w:val="000000"/>
                <w:sz w:val="24"/>
                <w:szCs w:val="24"/>
              </w:rPr>
              <w:t>5 с</w:t>
            </w:r>
          </w:p>
        </w:tc>
        <w:tc>
          <w:tcPr>
            <w:tcW w:w="993" w:type="dxa"/>
            <w:vAlign w:val="center"/>
          </w:tcPr>
          <w:p w14:paraId="236777A9" w14:textId="32C27BE3" w:rsidR="004B73F0" w:rsidRPr="00E90D93" w:rsidRDefault="00E90D93" w:rsidP="00E90D93">
            <w:pPr>
              <w:pStyle w:val="11"/>
              <w:tabs>
                <w:tab w:val="left" w:pos="900"/>
              </w:tabs>
              <w:jc w:val="center"/>
              <w:rPr>
                <w:color w:val="000000"/>
                <w:sz w:val="24"/>
                <w:szCs w:val="24"/>
              </w:rPr>
            </w:pPr>
            <w:r w:rsidRPr="00E90D93">
              <w:rPr>
                <w:color w:val="000000"/>
                <w:sz w:val="24"/>
                <w:szCs w:val="24"/>
              </w:rPr>
              <w:t>5 с</w:t>
            </w:r>
          </w:p>
        </w:tc>
        <w:tc>
          <w:tcPr>
            <w:tcW w:w="992" w:type="dxa"/>
            <w:vAlign w:val="center"/>
          </w:tcPr>
          <w:p w14:paraId="53665966" w14:textId="5D9B0AB0" w:rsidR="004B73F0" w:rsidRPr="00E90D93" w:rsidRDefault="00E90D93" w:rsidP="00E90D93">
            <w:pPr>
              <w:pStyle w:val="11"/>
              <w:tabs>
                <w:tab w:val="left" w:pos="900"/>
              </w:tabs>
              <w:jc w:val="center"/>
              <w:rPr>
                <w:color w:val="000000"/>
                <w:sz w:val="24"/>
                <w:szCs w:val="24"/>
              </w:rPr>
            </w:pPr>
            <w:r w:rsidRPr="00E90D93">
              <w:rPr>
                <w:color w:val="000000"/>
                <w:sz w:val="24"/>
                <w:szCs w:val="24"/>
              </w:rPr>
              <w:t>10 с</w:t>
            </w:r>
          </w:p>
        </w:tc>
        <w:tc>
          <w:tcPr>
            <w:tcW w:w="850" w:type="dxa"/>
            <w:vAlign w:val="center"/>
          </w:tcPr>
          <w:p w14:paraId="18807114" w14:textId="77777777" w:rsidR="004B73F0" w:rsidRPr="00E90D93" w:rsidRDefault="004B73F0" w:rsidP="00E90D93">
            <w:pPr>
              <w:pStyle w:val="11"/>
              <w:tabs>
                <w:tab w:val="left" w:pos="900"/>
              </w:tabs>
              <w:jc w:val="center"/>
              <w:rPr>
                <w:color w:val="000000"/>
                <w:sz w:val="24"/>
                <w:szCs w:val="24"/>
              </w:rPr>
            </w:pPr>
          </w:p>
        </w:tc>
        <w:tc>
          <w:tcPr>
            <w:tcW w:w="924" w:type="dxa"/>
            <w:vAlign w:val="center"/>
          </w:tcPr>
          <w:p w14:paraId="127EC9A3" w14:textId="2CF2D937" w:rsidR="004B73F0" w:rsidRPr="00E90D93" w:rsidRDefault="00E90D93" w:rsidP="00E90D93">
            <w:pPr>
              <w:pStyle w:val="11"/>
              <w:tabs>
                <w:tab w:val="left" w:pos="900"/>
              </w:tabs>
              <w:jc w:val="center"/>
              <w:rPr>
                <w:color w:val="000000"/>
                <w:sz w:val="24"/>
                <w:szCs w:val="24"/>
              </w:rPr>
            </w:pPr>
            <w:r w:rsidRPr="00E90D93">
              <w:rPr>
                <w:color w:val="000000"/>
                <w:sz w:val="24"/>
                <w:szCs w:val="24"/>
              </w:rPr>
              <w:t>+</w:t>
            </w:r>
          </w:p>
        </w:tc>
        <w:tc>
          <w:tcPr>
            <w:tcW w:w="1045" w:type="dxa"/>
            <w:vAlign w:val="center"/>
          </w:tcPr>
          <w:p w14:paraId="250A1CA0" w14:textId="77777777" w:rsidR="004B73F0" w:rsidRPr="00E90D93" w:rsidRDefault="004B73F0" w:rsidP="00E90D93">
            <w:pPr>
              <w:pStyle w:val="11"/>
              <w:tabs>
                <w:tab w:val="left" w:pos="900"/>
              </w:tabs>
              <w:jc w:val="center"/>
              <w:rPr>
                <w:color w:val="000000"/>
                <w:sz w:val="24"/>
                <w:szCs w:val="24"/>
              </w:rPr>
            </w:pPr>
          </w:p>
        </w:tc>
      </w:tr>
      <w:tr w:rsidR="00E90D93" w:rsidRPr="00E90D93" w14:paraId="210F1406" w14:textId="77777777" w:rsidTr="00E90D93">
        <w:trPr>
          <w:jc w:val="center"/>
        </w:trPr>
        <w:tc>
          <w:tcPr>
            <w:tcW w:w="641" w:type="dxa"/>
            <w:vAlign w:val="center"/>
          </w:tcPr>
          <w:p w14:paraId="5D66C513" w14:textId="32E53304" w:rsidR="004B73F0" w:rsidRPr="00E90D93" w:rsidRDefault="004B73F0" w:rsidP="00E90D93">
            <w:pPr>
              <w:pStyle w:val="11"/>
              <w:tabs>
                <w:tab w:val="left" w:pos="900"/>
              </w:tabs>
              <w:jc w:val="center"/>
              <w:rPr>
                <w:color w:val="000000"/>
                <w:sz w:val="24"/>
                <w:szCs w:val="24"/>
              </w:rPr>
            </w:pPr>
            <w:r w:rsidRPr="00E90D93">
              <w:rPr>
                <w:color w:val="000000"/>
                <w:sz w:val="24"/>
                <w:szCs w:val="24"/>
              </w:rPr>
              <w:t>2</w:t>
            </w:r>
          </w:p>
        </w:tc>
        <w:tc>
          <w:tcPr>
            <w:tcW w:w="1942" w:type="dxa"/>
            <w:vAlign w:val="center"/>
          </w:tcPr>
          <w:p w14:paraId="4AA35786" w14:textId="4706FFFE" w:rsidR="004B73F0" w:rsidRPr="00E90D93" w:rsidRDefault="00E90D93" w:rsidP="00E90D93">
            <w:pPr>
              <w:pStyle w:val="11"/>
              <w:tabs>
                <w:tab w:val="left" w:pos="900"/>
              </w:tabs>
              <w:jc w:val="center"/>
              <w:rPr>
                <w:color w:val="000000"/>
                <w:sz w:val="24"/>
                <w:szCs w:val="24"/>
              </w:rPr>
            </w:pPr>
            <w:r w:rsidRPr="00E90D93">
              <w:rPr>
                <w:color w:val="000000"/>
                <w:sz w:val="24"/>
                <w:szCs w:val="24"/>
              </w:rPr>
              <w:t>Потужність</w:t>
            </w:r>
          </w:p>
        </w:tc>
        <w:tc>
          <w:tcPr>
            <w:tcW w:w="961" w:type="dxa"/>
            <w:vAlign w:val="center"/>
          </w:tcPr>
          <w:p w14:paraId="77617F8D" w14:textId="00D98DD6" w:rsidR="004B73F0" w:rsidRPr="00E90D93" w:rsidRDefault="00E90D93" w:rsidP="00E90D93">
            <w:pPr>
              <w:pStyle w:val="11"/>
              <w:tabs>
                <w:tab w:val="left" w:pos="900"/>
              </w:tabs>
              <w:jc w:val="center"/>
              <w:rPr>
                <w:color w:val="000000"/>
                <w:sz w:val="24"/>
                <w:szCs w:val="24"/>
              </w:rPr>
            </w:pPr>
            <w:r>
              <w:rPr>
                <w:color w:val="000000"/>
                <w:sz w:val="24"/>
                <w:szCs w:val="24"/>
              </w:rPr>
              <w:t>3</w:t>
            </w:r>
            <w:r w:rsidRPr="00E90D93">
              <w:rPr>
                <w:color w:val="000000"/>
                <w:sz w:val="24"/>
                <w:szCs w:val="24"/>
              </w:rPr>
              <w:t xml:space="preserve"> </w:t>
            </w:r>
            <w:r>
              <w:rPr>
                <w:color w:val="000000"/>
                <w:sz w:val="24"/>
                <w:szCs w:val="24"/>
              </w:rPr>
              <w:t>к</w:t>
            </w:r>
            <w:r w:rsidRPr="00E90D93">
              <w:rPr>
                <w:color w:val="000000"/>
                <w:sz w:val="24"/>
                <w:szCs w:val="24"/>
              </w:rPr>
              <w:t>Вт</w:t>
            </w:r>
          </w:p>
        </w:tc>
        <w:tc>
          <w:tcPr>
            <w:tcW w:w="991" w:type="dxa"/>
            <w:vAlign w:val="center"/>
          </w:tcPr>
          <w:p w14:paraId="72673630" w14:textId="1C0C2A2C" w:rsidR="004B73F0" w:rsidRPr="00E90D93" w:rsidRDefault="00E90D93" w:rsidP="00E90D93">
            <w:pPr>
              <w:pStyle w:val="11"/>
              <w:tabs>
                <w:tab w:val="left" w:pos="900"/>
              </w:tabs>
              <w:jc w:val="center"/>
              <w:rPr>
                <w:color w:val="000000"/>
                <w:sz w:val="24"/>
                <w:szCs w:val="24"/>
              </w:rPr>
            </w:pPr>
            <w:r>
              <w:rPr>
                <w:color w:val="000000"/>
                <w:sz w:val="24"/>
                <w:szCs w:val="24"/>
              </w:rPr>
              <w:t>3 к</w:t>
            </w:r>
            <w:r w:rsidRPr="00E90D93">
              <w:rPr>
                <w:color w:val="000000"/>
                <w:sz w:val="24"/>
                <w:szCs w:val="24"/>
              </w:rPr>
              <w:t>Вт</w:t>
            </w:r>
          </w:p>
        </w:tc>
        <w:tc>
          <w:tcPr>
            <w:tcW w:w="993" w:type="dxa"/>
            <w:vAlign w:val="center"/>
          </w:tcPr>
          <w:p w14:paraId="7C96B3EA" w14:textId="277C6AD3" w:rsidR="004B73F0" w:rsidRPr="00E90D93" w:rsidRDefault="00E90D93" w:rsidP="00E90D93">
            <w:pPr>
              <w:pStyle w:val="11"/>
              <w:tabs>
                <w:tab w:val="left" w:pos="900"/>
              </w:tabs>
              <w:jc w:val="center"/>
              <w:rPr>
                <w:color w:val="000000"/>
                <w:sz w:val="24"/>
                <w:szCs w:val="24"/>
              </w:rPr>
            </w:pPr>
            <w:r>
              <w:rPr>
                <w:color w:val="000000"/>
                <w:sz w:val="24"/>
                <w:szCs w:val="24"/>
              </w:rPr>
              <w:t>3 к</w:t>
            </w:r>
            <w:r w:rsidRPr="00E90D93">
              <w:rPr>
                <w:color w:val="000000"/>
                <w:sz w:val="24"/>
                <w:szCs w:val="24"/>
              </w:rPr>
              <w:t>Вт</w:t>
            </w:r>
          </w:p>
        </w:tc>
        <w:tc>
          <w:tcPr>
            <w:tcW w:w="992" w:type="dxa"/>
            <w:vAlign w:val="center"/>
          </w:tcPr>
          <w:p w14:paraId="3C81082D" w14:textId="04E49711" w:rsidR="004B73F0" w:rsidRPr="00E90D93" w:rsidRDefault="00E90D93" w:rsidP="00E90D93">
            <w:pPr>
              <w:pStyle w:val="11"/>
              <w:tabs>
                <w:tab w:val="left" w:pos="900"/>
              </w:tabs>
              <w:jc w:val="center"/>
              <w:rPr>
                <w:color w:val="000000"/>
                <w:sz w:val="24"/>
                <w:szCs w:val="24"/>
              </w:rPr>
            </w:pPr>
            <w:r>
              <w:rPr>
                <w:color w:val="000000"/>
                <w:sz w:val="24"/>
                <w:szCs w:val="24"/>
              </w:rPr>
              <w:t>3 к</w:t>
            </w:r>
            <w:r w:rsidRPr="00E90D93">
              <w:rPr>
                <w:color w:val="000000"/>
                <w:sz w:val="24"/>
                <w:szCs w:val="24"/>
              </w:rPr>
              <w:t>Вт</w:t>
            </w:r>
          </w:p>
        </w:tc>
        <w:tc>
          <w:tcPr>
            <w:tcW w:w="850" w:type="dxa"/>
            <w:vAlign w:val="center"/>
          </w:tcPr>
          <w:p w14:paraId="3D237D0A" w14:textId="77777777" w:rsidR="004B73F0" w:rsidRPr="00E90D93" w:rsidRDefault="004B73F0" w:rsidP="00E90D93">
            <w:pPr>
              <w:pStyle w:val="11"/>
              <w:tabs>
                <w:tab w:val="left" w:pos="900"/>
              </w:tabs>
              <w:jc w:val="center"/>
              <w:rPr>
                <w:color w:val="000000"/>
                <w:sz w:val="24"/>
                <w:szCs w:val="24"/>
              </w:rPr>
            </w:pPr>
          </w:p>
        </w:tc>
        <w:tc>
          <w:tcPr>
            <w:tcW w:w="924" w:type="dxa"/>
            <w:vAlign w:val="center"/>
          </w:tcPr>
          <w:p w14:paraId="1580C88B" w14:textId="77777777" w:rsidR="004B73F0" w:rsidRPr="00E90D93" w:rsidRDefault="004B73F0" w:rsidP="00E90D93">
            <w:pPr>
              <w:pStyle w:val="11"/>
              <w:tabs>
                <w:tab w:val="left" w:pos="900"/>
              </w:tabs>
              <w:jc w:val="center"/>
              <w:rPr>
                <w:color w:val="000000"/>
                <w:sz w:val="24"/>
                <w:szCs w:val="24"/>
              </w:rPr>
            </w:pPr>
          </w:p>
        </w:tc>
        <w:tc>
          <w:tcPr>
            <w:tcW w:w="1045" w:type="dxa"/>
            <w:vAlign w:val="center"/>
          </w:tcPr>
          <w:p w14:paraId="089A4328" w14:textId="7B83ED91" w:rsidR="004B73F0" w:rsidRPr="00E90D93" w:rsidRDefault="00E90D93" w:rsidP="00E90D93">
            <w:pPr>
              <w:pStyle w:val="11"/>
              <w:tabs>
                <w:tab w:val="left" w:pos="900"/>
              </w:tabs>
              <w:jc w:val="center"/>
              <w:rPr>
                <w:color w:val="000000"/>
                <w:sz w:val="24"/>
                <w:szCs w:val="24"/>
              </w:rPr>
            </w:pPr>
            <w:r w:rsidRPr="00E90D93">
              <w:rPr>
                <w:color w:val="000000"/>
                <w:sz w:val="24"/>
                <w:szCs w:val="24"/>
              </w:rPr>
              <w:t>+</w:t>
            </w:r>
          </w:p>
        </w:tc>
      </w:tr>
      <w:tr w:rsidR="00E90D93" w:rsidRPr="00E90D93" w14:paraId="761BBEB6" w14:textId="77777777" w:rsidTr="00E90D93">
        <w:trPr>
          <w:jc w:val="center"/>
        </w:trPr>
        <w:tc>
          <w:tcPr>
            <w:tcW w:w="641" w:type="dxa"/>
            <w:vAlign w:val="center"/>
          </w:tcPr>
          <w:p w14:paraId="5A7FF063" w14:textId="1DE2E7DD" w:rsidR="004B73F0" w:rsidRPr="00E90D93" w:rsidRDefault="004B73F0" w:rsidP="00E90D93">
            <w:pPr>
              <w:pStyle w:val="11"/>
              <w:tabs>
                <w:tab w:val="left" w:pos="900"/>
              </w:tabs>
              <w:jc w:val="center"/>
              <w:rPr>
                <w:color w:val="000000"/>
                <w:sz w:val="24"/>
                <w:szCs w:val="24"/>
              </w:rPr>
            </w:pPr>
            <w:r w:rsidRPr="00E90D93">
              <w:rPr>
                <w:color w:val="000000"/>
                <w:sz w:val="24"/>
                <w:szCs w:val="24"/>
              </w:rPr>
              <w:t>3</w:t>
            </w:r>
          </w:p>
        </w:tc>
        <w:tc>
          <w:tcPr>
            <w:tcW w:w="1942" w:type="dxa"/>
            <w:vAlign w:val="center"/>
          </w:tcPr>
          <w:p w14:paraId="7935E75E" w14:textId="72979B89" w:rsidR="004B73F0" w:rsidRPr="00E90D93" w:rsidRDefault="00E90D93" w:rsidP="00E90D93">
            <w:pPr>
              <w:pStyle w:val="11"/>
              <w:tabs>
                <w:tab w:val="left" w:pos="900"/>
              </w:tabs>
              <w:jc w:val="center"/>
              <w:rPr>
                <w:color w:val="000000"/>
                <w:sz w:val="24"/>
                <w:szCs w:val="24"/>
              </w:rPr>
            </w:pPr>
            <w:r w:rsidRPr="00E90D93">
              <w:rPr>
                <w:color w:val="000000"/>
                <w:sz w:val="24"/>
                <w:szCs w:val="24"/>
              </w:rPr>
              <w:t>Діапазон напруг</w:t>
            </w:r>
          </w:p>
        </w:tc>
        <w:tc>
          <w:tcPr>
            <w:tcW w:w="961" w:type="dxa"/>
            <w:vAlign w:val="center"/>
          </w:tcPr>
          <w:p w14:paraId="23FA0673" w14:textId="2F2C3266" w:rsidR="004B73F0" w:rsidRPr="00E90D93" w:rsidRDefault="00E90D93" w:rsidP="00E90D93">
            <w:pPr>
              <w:pStyle w:val="11"/>
              <w:tabs>
                <w:tab w:val="left" w:pos="900"/>
              </w:tabs>
              <w:jc w:val="center"/>
              <w:rPr>
                <w:color w:val="000000"/>
                <w:sz w:val="24"/>
                <w:szCs w:val="24"/>
              </w:rPr>
            </w:pPr>
            <w:r>
              <w:rPr>
                <w:color w:val="000000"/>
                <w:sz w:val="24"/>
                <w:szCs w:val="24"/>
              </w:rPr>
              <w:t>3</w:t>
            </w:r>
            <w:r w:rsidRPr="00E90D93">
              <w:rPr>
                <w:color w:val="000000"/>
                <w:sz w:val="24"/>
                <w:szCs w:val="24"/>
              </w:rPr>
              <w:t xml:space="preserve"> </w:t>
            </w:r>
            <w:r>
              <w:rPr>
                <w:color w:val="000000"/>
                <w:sz w:val="24"/>
                <w:szCs w:val="24"/>
              </w:rPr>
              <w:t>к</w:t>
            </w:r>
            <w:r w:rsidRPr="00E90D93">
              <w:rPr>
                <w:color w:val="000000"/>
                <w:sz w:val="24"/>
                <w:szCs w:val="24"/>
              </w:rPr>
              <w:t>В</w:t>
            </w:r>
          </w:p>
        </w:tc>
        <w:tc>
          <w:tcPr>
            <w:tcW w:w="991" w:type="dxa"/>
            <w:vAlign w:val="center"/>
          </w:tcPr>
          <w:p w14:paraId="49D622A6" w14:textId="0BA9358D" w:rsidR="004B73F0" w:rsidRPr="00E90D93" w:rsidRDefault="00E90D93" w:rsidP="00E90D93">
            <w:pPr>
              <w:pStyle w:val="11"/>
              <w:tabs>
                <w:tab w:val="left" w:pos="900"/>
              </w:tabs>
              <w:jc w:val="center"/>
              <w:rPr>
                <w:color w:val="000000"/>
                <w:sz w:val="24"/>
                <w:szCs w:val="24"/>
              </w:rPr>
            </w:pPr>
            <w:r>
              <w:rPr>
                <w:color w:val="000000"/>
                <w:sz w:val="24"/>
                <w:szCs w:val="24"/>
              </w:rPr>
              <w:t>2,5</w:t>
            </w:r>
            <w:r w:rsidRPr="00E90D93">
              <w:rPr>
                <w:color w:val="000000"/>
                <w:sz w:val="24"/>
                <w:szCs w:val="24"/>
              </w:rPr>
              <w:t xml:space="preserve"> </w:t>
            </w:r>
            <w:r>
              <w:rPr>
                <w:color w:val="000000"/>
                <w:sz w:val="24"/>
                <w:szCs w:val="24"/>
              </w:rPr>
              <w:t>к</w:t>
            </w:r>
            <w:r w:rsidRPr="00E90D93">
              <w:rPr>
                <w:color w:val="000000"/>
                <w:sz w:val="24"/>
                <w:szCs w:val="24"/>
              </w:rPr>
              <w:t>В</w:t>
            </w:r>
          </w:p>
        </w:tc>
        <w:tc>
          <w:tcPr>
            <w:tcW w:w="993" w:type="dxa"/>
            <w:vAlign w:val="center"/>
          </w:tcPr>
          <w:p w14:paraId="36FC0EF9" w14:textId="1DDC7FD2" w:rsidR="004B73F0" w:rsidRPr="00E90D93" w:rsidRDefault="00E90D93" w:rsidP="00E90D93">
            <w:pPr>
              <w:pStyle w:val="11"/>
              <w:tabs>
                <w:tab w:val="left" w:pos="900"/>
              </w:tabs>
              <w:jc w:val="center"/>
              <w:rPr>
                <w:color w:val="000000"/>
                <w:sz w:val="24"/>
                <w:szCs w:val="24"/>
              </w:rPr>
            </w:pPr>
            <w:r>
              <w:rPr>
                <w:color w:val="000000"/>
                <w:sz w:val="24"/>
                <w:szCs w:val="24"/>
              </w:rPr>
              <w:t>3</w:t>
            </w:r>
            <w:r w:rsidRPr="00E90D93">
              <w:rPr>
                <w:color w:val="000000"/>
                <w:sz w:val="24"/>
                <w:szCs w:val="24"/>
              </w:rPr>
              <w:t xml:space="preserve"> </w:t>
            </w:r>
            <w:r>
              <w:rPr>
                <w:color w:val="000000"/>
                <w:sz w:val="24"/>
                <w:szCs w:val="24"/>
              </w:rPr>
              <w:t>к</w:t>
            </w:r>
            <w:r w:rsidRPr="00E90D93">
              <w:rPr>
                <w:color w:val="000000"/>
                <w:sz w:val="24"/>
                <w:szCs w:val="24"/>
              </w:rPr>
              <w:t>В</w:t>
            </w:r>
          </w:p>
        </w:tc>
        <w:tc>
          <w:tcPr>
            <w:tcW w:w="992" w:type="dxa"/>
            <w:vAlign w:val="center"/>
          </w:tcPr>
          <w:p w14:paraId="7ED74A09" w14:textId="2A3B0734" w:rsidR="004B73F0" w:rsidRPr="00E90D93" w:rsidRDefault="00E90D93" w:rsidP="00E90D93">
            <w:pPr>
              <w:pStyle w:val="11"/>
              <w:tabs>
                <w:tab w:val="left" w:pos="900"/>
              </w:tabs>
              <w:jc w:val="center"/>
              <w:rPr>
                <w:color w:val="000000"/>
                <w:sz w:val="24"/>
                <w:szCs w:val="24"/>
              </w:rPr>
            </w:pPr>
            <w:r>
              <w:rPr>
                <w:color w:val="000000"/>
                <w:sz w:val="24"/>
                <w:szCs w:val="24"/>
              </w:rPr>
              <w:t>3</w:t>
            </w:r>
            <w:r w:rsidRPr="00E90D93">
              <w:rPr>
                <w:color w:val="000000"/>
                <w:sz w:val="24"/>
                <w:szCs w:val="24"/>
              </w:rPr>
              <w:t xml:space="preserve"> </w:t>
            </w:r>
            <w:r>
              <w:rPr>
                <w:color w:val="000000"/>
                <w:sz w:val="24"/>
                <w:szCs w:val="24"/>
              </w:rPr>
              <w:t>к</w:t>
            </w:r>
            <w:r w:rsidRPr="00E90D93">
              <w:rPr>
                <w:color w:val="000000"/>
                <w:sz w:val="24"/>
                <w:szCs w:val="24"/>
              </w:rPr>
              <w:t>В</w:t>
            </w:r>
          </w:p>
        </w:tc>
        <w:tc>
          <w:tcPr>
            <w:tcW w:w="850" w:type="dxa"/>
            <w:vAlign w:val="center"/>
          </w:tcPr>
          <w:p w14:paraId="24402479" w14:textId="1A7245F7" w:rsidR="004B73F0" w:rsidRPr="00E90D93" w:rsidRDefault="00E90D93" w:rsidP="00E90D93">
            <w:pPr>
              <w:pStyle w:val="11"/>
              <w:tabs>
                <w:tab w:val="left" w:pos="900"/>
              </w:tabs>
              <w:jc w:val="center"/>
              <w:rPr>
                <w:color w:val="000000"/>
                <w:sz w:val="24"/>
                <w:szCs w:val="24"/>
              </w:rPr>
            </w:pPr>
            <w:r w:rsidRPr="00E90D93">
              <w:rPr>
                <w:color w:val="000000"/>
                <w:sz w:val="24"/>
                <w:szCs w:val="24"/>
              </w:rPr>
              <w:t>+</w:t>
            </w:r>
          </w:p>
        </w:tc>
        <w:tc>
          <w:tcPr>
            <w:tcW w:w="924" w:type="dxa"/>
            <w:vAlign w:val="center"/>
          </w:tcPr>
          <w:p w14:paraId="4BC3EA55" w14:textId="77777777" w:rsidR="004B73F0" w:rsidRPr="00E90D93" w:rsidRDefault="004B73F0" w:rsidP="00E90D93">
            <w:pPr>
              <w:pStyle w:val="11"/>
              <w:tabs>
                <w:tab w:val="left" w:pos="900"/>
              </w:tabs>
              <w:jc w:val="center"/>
              <w:rPr>
                <w:color w:val="000000"/>
                <w:sz w:val="24"/>
                <w:szCs w:val="24"/>
              </w:rPr>
            </w:pPr>
          </w:p>
        </w:tc>
        <w:tc>
          <w:tcPr>
            <w:tcW w:w="1045" w:type="dxa"/>
            <w:vAlign w:val="center"/>
          </w:tcPr>
          <w:p w14:paraId="36019772" w14:textId="77777777" w:rsidR="004B73F0" w:rsidRPr="00E90D93" w:rsidRDefault="004B73F0" w:rsidP="00E90D93">
            <w:pPr>
              <w:pStyle w:val="11"/>
              <w:tabs>
                <w:tab w:val="left" w:pos="900"/>
              </w:tabs>
              <w:jc w:val="center"/>
              <w:rPr>
                <w:color w:val="000000"/>
                <w:sz w:val="24"/>
                <w:szCs w:val="24"/>
              </w:rPr>
            </w:pPr>
          </w:p>
        </w:tc>
      </w:tr>
    </w:tbl>
    <w:p w14:paraId="5B3B2B22" w14:textId="0F3DC4AC" w:rsidR="00C50BB7" w:rsidRPr="001929CC" w:rsidRDefault="00C50BB7" w:rsidP="00E90D93">
      <w:pPr>
        <w:pStyle w:val="11"/>
        <w:tabs>
          <w:tab w:val="left" w:pos="900"/>
        </w:tabs>
        <w:spacing w:line="360" w:lineRule="auto"/>
        <w:jc w:val="both"/>
        <w:rPr>
          <w:sz w:val="28"/>
          <w:szCs w:val="28"/>
        </w:rPr>
      </w:pPr>
    </w:p>
    <w:p w14:paraId="3C5FD6C5" w14:textId="120C8529" w:rsidR="00C56FAB" w:rsidRPr="00020E83" w:rsidRDefault="00C50BB7" w:rsidP="00C56FAB">
      <w:pPr>
        <w:pStyle w:val="11"/>
        <w:pBdr>
          <w:top w:val="nil"/>
          <w:left w:val="nil"/>
          <w:bottom w:val="nil"/>
          <w:right w:val="nil"/>
          <w:between w:val="nil"/>
        </w:pBdr>
        <w:spacing w:line="360" w:lineRule="auto"/>
        <w:ind w:firstLine="709"/>
        <w:jc w:val="both"/>
        <w:rPr>
          <w:color w:val="000000"/>
          <w:sz w:val="28"/>
          <w:szCs w:val="28"/>
        </w:rPr>
      </w:pPr>
      <w:r w:rsidRPr="001929CC">
        <w:rPr>
          <w:color w:val="000000"/>
          <w:sz w:val="28"/>
          <w:szCs w:val="28"/>
        </w:rPr>
        <w:t>SWOT аналіз</w:t>
      </w:r>
      <w:r w:rsidR="00476726">
        <w:rPr>
          <w:color w:val="000000"/>
          <w:sz w:val="28"/>
          <w:szCs w:val="28"/>
        </w:rPr>
        <w:t xml:space="preserve"> </w:t>
      </w:r>
      <w:r w:rsidR="00476726" w:rsidRPr="00476726">
        <w:rPr>
          <w:color w:val="000000"/>
          <w:sz w:val="28"/>
          <w:szCs w:val="28"/>
        </w:rPr>
        <w:t>широко застосовується у процесі</w:t>
      </w:r>
      <w:r w:rsidR="00476726" w:rsidRPr="00476726">
        <w:rPr>
          <w:color w:val="000000"/>
          <w:sz w:val="28"/>
          <w:szCs w:val="28"/>
          <w:lang w:val="ru-RU"/>
        </w:rPr>
        <w:t> </w:t>
      </w:r>
      <w:r w:rsidR="00476726" w:rsidRPr="00020E83">
        <w:rPr>
          <w:color w:val="000000"/>
          <w:sz w:val="28"/>
          <w:szCs w:val="28"/>
        </w:rPr>
        <w:t>стратегічного планування</w:t>
      </w:r>
      <w:r w:rsidR="00476726" w:rsidRPr="00476726">
        <w:rPr>
          <w:color w:val="000000"/>
          <w:sz w:val="28"/>
          <w:szCs w:val="28"/>
        </w:rPr>
        <w:t>, що полягає в розділенні чинників і явищ на чотири категорії:</w:t>
      </w:r>
      <w:r w:rsidR="00020E83">
        <w:rPr>
          <w:color w:val="000000"/>
          <w:sz w:val="28"/>
          <w:szCs w:val="28"/>
        </w:rPr>
        <w:t xml:space="preserve"> </w:t>
      </w:r>
      <w:r w:rsidR="00476726" w:rsidRPr="00020E83">
        <w:rPr>
          <w:color w:val="000000"/>
          <w:sz w:val="28"/>
          <w:szCs w:val="28"/>
        </w:rPr>
        <w:t>сильних (</w:t>
      </w:r>
      <w:r w:rsidR="00476726" w:rsidRPr="00476726">
        <w:rPr>
          <w:color w:val="000000"/>
          <w:sz w:val="28"/>
          <w:szCs w:val="28"/>
          <w:lang w:val="ru-RU"/>
        </w:rPr>
        <w:t>Strengths</w:t>
      </w:r>
      <w:r w:rsidR="00476726" w:rsidRPr="00020E83">
        <w:rPr>
          <w:color w:val="000000"/>
          <w:sz w:val="28"/>
          <w:szCs w:val="28"/>
        </w:rPr>
        <w:t>)</w:t>
      </w:r>
      <w:r w:rsidR="00020E83">
        <w:rPr>
          <w:color w:val="000000"/>
          <w:sz w:val="28"/>
          <w:szCs w:val="28"/>
        </w:rPr>
        <w:t xml:space="preserve">; </w:t>
      </w:r>
      <w:r w:rsidR="00476726" w:rsidRPr="00020E83">
        <w:rPr>
          <w:color w:val="000000"/>
          <w:sz w:val="28"/>
          <w:szCs w:val="28"/>
        </w:rPr>
        <w:t>слабких (</w:t>
      </w:r>
      <w:r w:rsidR="00476726" w:rsidRPr="00476726">
        <w:rPr>
          <w:color w:val="000000"/>
          <w:sz w:val="28"/>
          <w:szCs w:val="28"/>
          <w:lang w:val="ru-RU"/>
        </w:rPr>
        <w:t>Weaknesses</w:t>
      </w:r>
      <w:r w:rsidR="00476726" w:rsidRPr="00020E83">
        <w:rPr>
          <w:color w:val="000000"/>
          <w:sz w:val="28"/>
          <w:szCs w:val="28"/>
        </w:rPr>
        <w:t>) сторін</w:t>
      </w:r>
      <w:r w:rsidR="00476726" w:rsidRPr="00476726">
        <w:rPr>
          <w:color w:val="000000"/>
          <w:sz w:val="28"/>
          <w:szCs w:val="28"/>
          <w:lang w:val="ru-RU"/>
        </w:rPr>
        <w:t> </w:t>
      </w:r>
      <w:r w:rsidR="00476726" w:rsidRPr="00020E83">
        <w:rPr>
          <w:color w:val="000000"/>
          <w:sz w:val="28"/>
          <w:szCs w:val="28"/>
        </w:rPr>
        <w:t>проекту</w:t>
      </w:r>
      <w:r w:rsidR="00020E83">
        <w:rPr>
          <w:color w:val="000000"/>
          <w:sz w:val="28"/>
          <w:szCs w:val="28"/>
        </w:rPr>
        <w:t xml:space="preserve">; </w:t>
      </w:r>
      <w:r w:rsidR="00476726" w:rsidRPr="00020E83">
        <w:rPr>
          <w:color w:val="000000"/>
          <w:sz w:val="28"/>
          <w:szCs w:val="28"/>
        </w:rPr>
        <w:t>можливостей (</w:t>
      </w:r>
      <w:r w:rsidR="00476726" w:rsidRPr="00476726">
        <w:rPr>
          <w:color w:val="000000"/>
          <w:sz w:val="28"/>
          <w:szCs w:val="28"/>
          <w:lang w:val="ru-RU"/>
        </w:rPr>
        <w:t>Opportunities</w:t>
      </w:r>
      <w:r w:rsidR="00476726" w:rsidRPr="00020E83">
        <w:rPr>
          <w:color w:val="000000"/>
          <w:sz w:val="28"/>
          <w:szCs w:val="28"/>
        </w:rPr>
        <w:t>), що ві</w:t>
      </w:r>
      <w:r w:rsidR="00020E83">
        <w:rPr>
          <w:color w:val="000000"/>
          <w:sz w:val="28"/>
          <w:szCs w:val="28"/>
        </w:rPr>
        <w:t xml:space="preserve">дкриваються при його реалізації; </w:t>
      </w:r>
      <w:r w:rsidR="00476726" w:rsidRPr="00020E83">
        <w:rPr>
          <w:color w:val="000000"/>
          <w:sz w:val="28"/>
          <w:szCs w:val="28"/>
        </w:rPr>
        <w:t>загроз (</w:t>
      </w:r>
      <w:r w:rsidR="00476726" w:rsidRPr="00476726">
        <w:rPr>
          <w:color w:val="000000"/>
          <w:sz w:val="28"/>
          <w:szCs w:val="28"/>
          <w:lang w:val="ru-RU"/>
        </w:rPr>
        <w:t>Threats</w:t>
      </w:r>
      <w:r w:rsidR="00476726" w:rsidRPr="00020E83">
        <w:rPr>
          <w:color w:val="000000"/>
          <w:sz w:val="28"/>
          <w:szCs w:val="28"/>
        </w:rPr>
        <w:t>), пов</w:t>
      </w:r>
      <w:r w:rsidR="00AB1203">
        <w:rPr>
          <w:color w:val="000000"/>
          <w:sz w:val="28"/>
          <w:szCs w:val="28"/>
        </w:rPr>
        <w:t>’</w:t>
      </w:r>
      <w:r w:rsidR="00476726" w:rsidRPr="00020E83">
        <w:rPr>
          <w:color w:val="000000"/>
          <w:sz w:val="28"/>
          <w:szCs w:val="28"/>
        </w:rPr>
        <w:t>язаних з його здійсненням.</w:t>
      </w:r>
      <w:r w:rsidR="00C56FAB">
        <w:rPr>
          <w:color w:val="000000"/>
          <w:sz w:val="28"/>
          <w:szCs w:val="28"/>
        </w:rPr>
        <w:t xml:space="preserve"> </w:t>
      </w:r>
      <w:r w:rsidR="00DC7754">
        <w:rPr>
          <w:sz w:val="28"/>
          <w:szCs w:val="28"/>
        </w:rPr>
        <w:t>В табл.5.2</w:t>
      </w:r>
      <w:r w:rsidR="00C56FAB">
        <w:rPr>
          <w:sz w:val="28"/>
          <w:szCs w:val="28"/>
        </w:rPr>
        <w:t xml:space="preserve"> наведено характеристику </w:t>
      </w:r>
      <w:r w:rsidR="00C56FAB" w:rsidRPr="001929CC">
        <w:rPr>
          <w:color w:val="000000"/>
          <w:sz w:val="28"/>
          <w:szCs w:val="28"/>
        </w:rPr>
        <w:t>SWOT аналіз</w:t>
      </w:r>
      <w:r w:rsidR="00C56FAB">
        <w:rPr>
          <w:color w:val="000000"/>
          <w:sz w:val="28"/>
          <w:szCs w:val="28"/>
        </w:rPr>
        <w:t>у</w:t>
      </w:r>
      <w:r w:rsidR="00C56FAB">
        <w:rPr>
          <w:sz w:val="28"/>
          <w:szCs w:val="28"/>
        </w:rPr>
        <w:t>.</w:t>
      </w:r>
    </w:p>
    <w:p w14:paraId="07F29BD6" w14:textId="1CFE9DAA" w:rsidR="00C50BB7" w:rsidRPr="00020E83" w:rsidRDefault="00C50BB7" w:rsidP="00476726">
      <w:pPr>
        <w:pStyle w:val="11"/>
        <w:pBdr>
          <w:top w:val="nil"/>
          <w:left w:val="nil"/>
          <w:bottom w:val="nil"/>
          <w:right w:val="nil"/>
          <w:between w:val="nil"/>
        </w:pBdr>
        <w:spacing w:line="360" w:lineRule="auto"/>
        <w:ind w:firstLine="709"/>
        <w:jc w:val="both"/>
        <w:rPr>
          <w:color w:val="000000"/>
          <w:sz w:val="28"/>
          <w:szCs w:val="28"/>
        </w:rPr>
      </w:pPr>
    </w:p>
    <w:p w14:paraId="0151041D" w14:textId="6A6252E8" w:rsidR="00C50BB7" w:rsidRPr="001929CC" w:rsidRDefault="00DC7754" w:rsidP="00C56FAB">
      <w:pPr>
        <w:pStyle w:val="11"/>
        <w:pBdr>
          <w:top w:val="nil"/>
          <w:left w:val="nil"/>
          <w:bottom w:val="nil"/>
          <w:right w:val="nil"/>
          <w:between w:val="nil"/>
        </w:pBdr>
        <w:spacing w:line="360" w:lineRule="auto"/>
        <w:ind w:right="566" w:firstLine="709"/>
        <w:jc w:val="both"/>
        <w:rPr>
          <w:color w:val="000000"/>
          <w:sz w:val="28"/>
          <w:szCs w:val="28"/>
        </w:rPr>
      </w:pPr>
      <w:r>
        <w:rPr>
          <w:color w:val="000000"/>
          <w:sz w:val="28"/>
          <w:szCs w:val="28"/>
        </w:rPr>
        <w:t>Таблиця 5.2</w:t>
      </w:r>
      <w:r w:rsidR="00C56FAB">
        <w:rPr>
          <w:color w:val="000000"/>
          <w:sz w:val="28"/>
          <w:szCs w:val="28"/>
        </w:rPr>
        <w:t xml:space="preserve"> - </w:t>
      </w:r>
      <w:r w:rsidR="00C56FAB" w:rsidRPr="001929CC">
        <w:rPr>
          <w:color w:val="000000"/>
          <w:sz w:val="28"/>
          <w:szCs w:val="28"/>
        </w:rPr>
        <w:t>SWOT аналіз</w:t>
      </w:r>
    </w:p>
    <w:tbl>
      <w:tblPr>
        <w:tblW w:w="91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65"/>
        <w:gridCol w:w="2280"/>
        <w:gridCol w:w="2397"/>
        <w:gridCol w:w="2163"/>
      </w:tblGrid>
      <w:tr w:rsidR="00C50BB7" w:rsidRPr="00DC7754" w14:paraId="67AC8A1D" w14:textId="77777777" w:rsidTr="00C56FAB">
        <w:trPr>
          <w:tblHeader/>
          <w:jc w:val="center"/>
        </w:trPr>
        <w:tc>
          <w:tcPr>
            <w:tcW w:w="2265" w:type="dxa"/>
            <w:vAlign w:val="center"/>
          </w:tcPr>
          <w:p w14:paraId="1C1775D3"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color w:val="000000"/>
                <w:sz w:val="24"/>
                <w:szCs w:val="24"/>
              </w:rPr>
              <w:t>Сильні сторони</w:t>
            </w:r>
          </w:p>
        </w:tc>
        <w:tc>
          <w:tcPr>
            <w:tcW w:w="2280" w:type="dxa"/>
            <w:vAlign w:val="center"/>
          </w:tcPr>
          <w:p w14:paraId="4B0FD65A"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color w:val="000000"/>
                <w:sz w:val="24"/>
                <w:szCs w:val="24"/>
              </w:rPr>
              <w:t>Слабкі сторони</w:t>
            </w:r>
          </w:p>
        </w:tc>
        <w:tc>
          <w:tcPr>
            <w:tcW w:w="2397" w:type="dxa"/>
            <w:vAlign w:val="center"/>
          </w:tcPr>
          <w:p w14:paraId="399F109A"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color w:val="000000"/>
                <w:sz w:val="24"/>
                <w:szCs w:val="24"/>
              </w:rPr>
              <w:t>Можливості</w:t>
            </w:r>
          </w:p>
        </w:tc>
        <w:tc>
          <w:tcPr>
            <w:tcW w:w="2163" w:type="dxa"/>
            <w:vAlign w:val="center"/>
          </w:tcPr>
          <w:p w14:paraId="264CB445"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color w:val="000000"/>
                <w:sz w:val="24"/>
                <w:szCs w:val="24"/>
              </w:rPr>
              <w:t>Ризик</w:t>
            </w:r>
          </w:p>
        </w:tc>
      </w:tr>
      <w:tr w:rsidR="00C50BB7" w:rsidRPr="00D82623" w14:paraId="79A68D55" w14:textId="77777777" w:rsidTr="00C56FAB">
        <w:trPr>
          <w:jc w:val="center"/>
        </w:trPr>
        <w:tc>
          <w:tcPr>
            <w:tcW w:w="2265" w:type="dxa"/>
            <w:vAlign w:val="center"/>
          </w:tcPr>
          <w:p w14:paraId="613B6C93"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t>Забезпечує можливість мінімального хірургічного втручання</w:t>
            </w:r>
          </w:p>
        </w:tc>
        <w:tc>
          <w:tcPr>
            <w:tcW w:w="2280" w:type="dxa"/>
            <w:vAlign w:val="center"/>
          </w:tcPr>
          <w:p w14:paraId="3FC12EC6" w14:textId="79420FBC"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t>Повністю не доведено можливість застосування для лікування людей</w:t>
            </w:r>
          </w:p>
        </w:tc>
        <w:tc>
          <w:tcPr>
            <w:tcW w:w="2397" w:type="dxa"/>
            <w:vAlign w:val="center"/>
          </w:tcPr>
          <w:p w14:paraId="712C46EE"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t>Можна використовувати для лікування метастазів у печінці та органах кишечно-шлункового тракту</w:t>
            </w:r>
          </w:p>
        </w:tc>
        <w:tc>
          <w:tcPr>
            <w:tcW w:w="2163" w:type="dxa"/>
            <w:vAlign w:val="center"/>
          </w:tcPr>
          <w:p w14:paraId="4AAA12F8"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t>Збій у процесі введення даних.</w:t>
            </w:r>
          </w:p>
        </w:tc>
      </w:tr>
      <w:tr w:rsidR="00C50BB7" w:rsidRPr="00D82623" w14:paraId="37A7283D" w14:textId="77777777" w:rsidTr="00C56FAB">
        <w:trPr>
          <w:jc w:val="center"/>
        </w:trPr>
        <w:tc>
          <w:tcPr>
            <w:tcW w:w="2265" w:type="dxa"/>
            <w:vAlign w:val="center"/>
          </w:tcPr>
          <w:p w14:paraId="0588DC89"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t>Довгостроковий термін служби та використання</w:t>
            </w:r>
          </w:p>
        </w:tc>
        <w:tc>
          <w:tcPr>
            <w:tcW w:w="2280" w:type="dxa"/>
            <w:vAlign w:val="center"/>
          </w:tcPr>
          <w:p w14:paraId="6E81218C" w14:textId="77777777" w:rsidR="00C50BB7" w:rsidRPr="00D82623" w:rsidRDefault="00C50BB7" w:rsidP="00C56FAB">
            <w:pPr>
              <w:pStyle w:val="11"/>
              <w:jc w:val="both"/>
              <w:rPr>
                <w:color w:val="000000"/>
                <w:sz w:val="24"/>
                <w:szCs w:val="24"/>
              </w:rPr>
            </w:pPr>
            <w:r w:rsidRPr="00D82623">
              <w:rPr>
                <w:sz w:val="24"/>
                <w:szCs w:val="24"/>
              </w:rPr>
              <w:t>Невеликий сегмент ринку</w:t>
            </w:r>
          </w:p>
        </w:tc>
        <w:tc>
          <w:tcPr>
            <w:tcW w:w="2397" w:type="dxa"/>
            <w:vAlign w:val="center"/>
          </w:tcPr>
          <w:p w14:paraId="6AF0F763"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t>Можливість користуватись безперервно протягом цілого робочого дня</w:t>
            </w:r>
          </w:p>
        </w:tc>
        <w:tc>
          <w:tcPr>
            <w:tcW w:w="2163" w:type="dxa"/>
            <w:vAlign w:val="center"/>
          </w:tcPr>
          <w:p w14:paraId="394F70CD" w14:textId="7662A4D1"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t>Накладання одних досліджень на інші.</w:t>
            </w:r>
          </w:p>
        </w:tc>
      </w:tr>
      <w:tr w:rsidR="00C50BB7" w:rsidRPr="00D82623" w14:paraId="2F4425A1" w14:textId="77777777" w:rsidTr="00C56FAB">
        <w:trPr>
          <w:jc w:val="center"/>
        </w:trPr>
        <w:tc>
          <w:tcPr>
            <w:tcW w:w="2265" w:type="dxa"/>
            <w:vAlign w:val="center"/>
          </w:tcPr>
          <w:p w14:paraId="22BF75BE"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color w:val="000000"/>
                <w:sz w:val="24"/>
                <w:szCs w:val="24"/>
              </w:rPr>
              <w:t>Зручність використання</w:t>
            </w:r>
          </w:p>
        </w:tc>
        <w:tc>
          <w:tcPr>
            <w:tcW w:w="2280" w:type="dxa"/>
            <w:vAlign w:val="center"/>
          </w:tcPr>
          <w:p w14:paraId="2614BBBD"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t xml:space="preserve">Обслуговувати можуть лише </w:t>
            </w:r>
            <w:r w:rsidRPr="00D82623">
              <w:rPr>
                <w:sz w:val="24"/>
                <w:szCs w:val="24"/>
              </w:rPr>
              <w:lastRenderedPageBreak/>
              <w:t>кваліфіковані працівники</w:t>
            </w:r>
          </w:p>
        </w:tc>
        <w:tc>
          <w:tcPr>
            <w:tcW w:w="2397" w:type="dxa"/>
            <w:vAlign w:val="center"/>
          </w:tcPr>
          <w:p w14:paraId="0473009B"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lastRenderedPageBreak/>
              <w:t xml:space="preserve">Можна вибрати необхідний режим для проведення </w:t>
            </w:r>
            <w:r w:rsidRPr="00D82623">
              <w:rPr>
                <w:sz w:val="24"/>
                <w:szCs w:val="24"/>
              </w:rPr>
              <w:lastRenderedPageBreak/>
              <w:t>процедури електропорації</w:t>
            </w:r>
          </w:p>
        </w:tc>
        <w:tc>
          <w:tcPr>
            <w:tcW w:w="2163" w:type="dxa"/>
            <w:vAlign w:val="center"/>
          </w:tcPr>
          <w:p w14:paraId="4AEADD99" w14:textId="77777777" w:rsidR="00C50BB7" w:rsidRPr="00D82623" w:rsidRDefault="00C50BB7" w:rsidP="00C56FAB">
            <w:pPr>
              <w:pStyle w:val="11"/>
              <w:pBdr>
                <w:top w:val="nil"/>
                <w:left w:val="nil"/>
                <w:bottom w:val="nil"/>
                <w:right w:val="nil"/>
                <w:between w:val="nil"/>
              </w:pBdr>
              <w:jc w:val="both"/>
              <w:rPr>
                <w:color w:val="000000"/>
                <w:sz w:val="24"/>
                <w:szCs w:val="24"/>
              </w:rPr>
            </w:pPr>
            <w:r w:rsidRPr="00D82623">
              <w:rPr>
                <w:sz w:val="24"/>
                <w:szCs w:val="24"/>
              </w:rPr>
              <w:lastRenderedPageBreak/>
              <w:t xml:space="preserve">Доступ до роботи з моделлю </w:t>
            </w:r>
            <w:r w:rsidRPr="00D82623">
              <w:rPr>
                <w:sz w:val="24"/>
                <w:szCs w:val="24"/>
              </w:rPr>
              <w:lastRenderedPageBreak/>
              <w:t>некваліфікованої людини.</w:t>
            </w:r>
          </w:p>
        </w:tc>
      </w:tr>
    </w:tbl>
    <w:p w14:paraId="64644C4E" w14:textId="77777777" w:rsidR="00C50BB7" w:rsidRPr="001929CC" w:rsidRDefault="00C50BB7" w:rsidP="001929CC">
      <w:pPr>
        <w:pStyle w:val="11"/>
        <w:pBdr>
          <w:top w:val="nil"/>
          <w:left w:val="nil"/>
          <w:bottom w:val="nil"/>
          <w:right w:val="nil"/>
          <w:between w:val="nil"/>
        </w:pBdr>
        <w:spacing w:line="360" w:lineRule="auto"/>
        <w:jc w:val="both"/>
        <w:rPr>
          <w:color w:val="000000"/>
          <w:sz w:val="28"/>
          <w:szCs w:val="28"/>
        </w:rPr>
      </w:pPr>
    </w:p>
    <w:p w14:paraId="2DB69718" w14:textId="786AAF73" w:rsidR="00C50BB7" w:rsidRPr="001929CC" w:rsidRDefault="00C50BB7" w:rsidP="00112056">
      <w:pPr>
        <w:pStyle w:val="11"/>
        <w:pBdr>
          <w:top w:val="nil"/>
          <w:left w:val="nil"/>
          <w:bottom w:val="nil"/>
          <w:right w:val="nil"/>
          <w:between w:val="nil"/>
        </w:pBdr>
        <w:tabs>
          <w:tab w:val="left" w:pos="900"/>
        </w:tabs>
        <w:spacing w:line="360" w:lineRule="auto"/>
        <w:ind w:firstLine="709"/>
        <w:jc w:val="both"/>
        <w:rPr>
          <w:color w:val="000000"/>
          <w:sz w:val="28"/>
          <w:szCs w:val="28"/>
        </w:rPr>
      </w:pPr>
      <w:r w:rsidRPr="001929CC">
        <w:rPr>
          <w:color w:val="000000"/>
          <w:sz w:val="28"/>
          <w:szCs w:val="28"/>
        </w:rPr>
        <w:t>Маркетингова стратегія просування</w:t>
      </w:r>
      <w:r w:rsidR="00112056">
        <w:rPr>
          <w:color w:val="000000"/>
          <w:sz w:val="28"/>
          <w:szCs w:val="28"/>
        </w:rPr>
        <w:t>, як н</w:t>
      </w:r>
      <w:r w:rsidRPr="001929CC">
        <w:rPr>
          <w:color w:val="000000"/>
          <w:sz w:val="28"/>
          <w:szCs w:val="28"/>
        </w:rPr>
        <w:t>овий товар на існуючий ринок систем медичної діагностики, а також наукових досліджень в області біології та мед</w:t>
      </w:r>
      <w:r w:rsidRPr="001929CC">
        <w:rPr>
          <w:sz w:val="28"/>
          <w:szCs w:val="28"/>
        </w:rPr>
        <w:t>и</w:t>
      </w:r>
      <w:r w:rsidRPr="001929CC">
        <w:rPr>
          <w:color w:val="000000"/>
          <w:sz w:val="28"/>
          <w:szCs w:val="28"/>
        </w:rPr>
        <w:t>цини.</w:t>
      </w:r>
    </w:p>
    <w:p w14:paraId="50CF405F" w14:textId="77777777" w:rsidR="00C50BB7" w:rsidRPr="001929CC" w:rsidRDefault="00C50BB7" w:rsidP="001929CC">
      <w:pPr>
        <w:pStyle w:val="11"/>
        <w:pBdr>
          <w:top w:val="nil"/>
          <w:left w:val="nil"/>
          <w:bottom w:val="nil"/>
          <w:right w:val="nil"/>
          <w:between w:val="nil"/>
        </w:pBdr>
        <w:spacing w:line="360" w:lineRule="auto"/>
        <w:jc w:val="both"/>
        <w:rPr>
          <w:color w:val="000000"/>
          <w:sz w:val="28"/>
          <w:szCs w:val="28"/>
        </w:rPr>
      </w:pPr>
    </w:p>
    <w:p w14:paraId="069C6559" w14:textId="77777777" w:rsidR="001B1297" w:rsidRDefault="001B1297" w:rsidP="001929CC">
      <w:pPr>
        <w:pStyle w:val="11"/>
        <w:pBdr>
          <w:top w:val="nil"/>
          <w:left w:val="nil"/>
          <w:bottom w:val="nil"/>
          <w:right w:val="nil"/>
          <w:between w:val="nil"/>
        </w:pBdr>
        <w:spacing w:line="360" w:lineRule="auto"/>
        <w:jc w:val="both"/>
        <w:rPr>
          <w:color w:val="000000"/>
          <w:sz w:val="28"/>
          <w:szCs w:val="28"/>
        </w:rPr>
      </w:pPr>
    </w:p>
    <w:p w14:paraId="2D233865" w14:textId="627E39BC" w:rsidR="00C50BB7" w:rsidRPr="001929CC" w:rsidRDefault="001B1297" w:rsidP="001B1297">
      <w:pPr>
        <w:pStyle w:val="11"/>
        <w:pBdr>
          <w:top w:val="nil"/>
          <w:left w:val="nil"/>
          <w:bottom w:val="nil"/>
          <w:right w:val="nil"/>
          <w:between w:val="nil"/>
        </w:pBdr>
        <w:spacing w:line="360" w:lineRule="auto"/>
        <w:ind w:firstLine="709"/>
        <w:jc w:val="both"/>
        <w:outlineLvl w:val="1"/>
        <w:rPr>
          <w:color w:val="000000"/>
          <w:sz w:val="28"/>
          <w:szCs w:val="28"/>
        </w:rPr>
      </w:pPr>
      <w:bookmarkStart w:id="38" w:name="_Toc25692072"/>
      <w:r>
        <w:rPr>
          <w:color w:val="000000"/>
          <w:sz w:val="28"/>
          <w:szCs w:val="28"/>
        </w:rPr>
        <w:t xml:space="preserve">5.4 </w:t>
      </w:r>
      <w:r w:rsidR="000C0FFD">
        <w:rPr>
          <w:color w:val="000000"/>
          <w:sz w:val="28"/>
          <w:szCs w:val="28"/>
        </w:rPr>
        <w:t>Проведення фінансового</w:t>
      </w:r>
      <w:r>
        <w:rPr>
          <w:color w:val="000000"/>
          <w:sz w:val="28"/>
          <w:szCs w:val="28"/>
        </w:rPr>
        <w:t xml:space="preserve"> аналіз</w:t>
      </w:r>
      <w:r w:rsidR="000C0FFD">
        <w:rPr>
          <w:color w:val="000000"/>
          <w:sz w:val="28"/>
          <w:szCs w:val="28"/>
        </w:rPr>
        <w:t>у</w:t>
      </w:r>
      <w:bookmarkEnd w:id="38"/>
    </w:p>
    <w:p w14:paraId="3B3753B5" w14:textId="77777777" w:rsidR="00C50BB7" w:rsidRDefault="00C50BB7" w:rsidP="001929CC">
      <w:pPr>
        <w:pStyle w:val="11"/>
        <w:pBdr>
          <w:top w:val="nil"/>
          <w:left w:val="nil"/>
          <w:bottom w:val="nil"/>
          <w:right w:val="nil"/>
          <w:between w:val="nil"/>
        </w:pBdr>
        <w:spacing w:line="360" w:lineRule="auto"/>
        <w:jc w:val="both"/>
        <w:rPr>
          <w:color w:val="000000"/>
          <w:sz w:val="28"/>
          <w:szCs w:val="28"/>
          <w:u w:val="single"/>
        </w:rPr>
      </w:pPr>
    </w:p>
    <w:p w14:paraId="4CDB83E6" w14:textId="77777777" w:rsidR="001B1297" w:rsidRDefault="001B1297" w:rsidP="001929CC">
      <w:pPr>
        <w:pStyle w:val="11"/>
        <w:pBdr>
          <w:top w:val="nil"/>
          <w:left w:val="nil"/>
          <w:bottom w:val="nil"/>
          <w:right w:val="nil"/>
          <w:between w:val="nil"/>
        </w:pBdr>
        <w:spacing w:line="360" w:lineRule="auto"/>
        <w:jc w:val="both"/>
        <w:rPr>
          <w:color w:val="000000"/>
          <w:sz w:val="28"/>
          <w:szCs w:val="28"/>
          <w:u w:val="single"/>
        </w:rPr>
      </w:pPr>
    </w:p>
    <w:p w14:paraId="1C5FF0B7" w14:textId="45C8FD79" w:rsidR="001B1297" w:rsidRDefault="001B1297" w:rsidP="001B1297">
      <w:pPr>
        <w:pStyle w:val="11"/>
        <w:pBdr>
          <w:top w:val="nil"/>
          <w:left w:val="nil"/>
          <w:bottom w:val="nil"/>
          <w:right w:val="nil"/>
          <w:between w:val="nil"/>
        </w:pBdr>
        <w:spacing w:line="360" w:lineRule="auto"/>
        <w:ind w:firstLine="708"/>
        <w:jc w:val="both"/>
        <w:rPr>
          <w:color w:val="000000" w:themeColor="text1"/>
          <w:sz w:val="28"/>
          <w:szCs w:val="28"/>
        </w:rPr>
      </w:pPr>
      <w:r>
        <w:rPr>
          <w:bCs/>
          <w:color w:val="000000" w:themeColor="text1"/>
          <w:sz w:val="28"/>
          <w:szCs w:val="28"/>
        </w:rPr>
        <w:t>Фінансовий ана</w:t>
      </w:r>
      <w:r w:rsidRPr="001B1297">
        <w:rPr>
          <w:bCs/>
          <w:color w:val="000000" w:themeColor="text1"/>
          <w:sz w:val="28"/>
          <w:szCs w:val="28"/>
        </w:rPr>
        <w:t>ліз</w:t>
      </w:r>
      <w:r w:rsidRPr="001B1297">
        <w:rPr>
          <w:color w:val="000000" w:themeColor="text1"/>
          <w:sz w:val="28"/>
          <w:szCs w:val="28"/>
          <w:lang w:val="ru-RU"/>
        </w:rPr>
        <w:t> </w:t>
      </w:r>
      <w:r w:rsidRPr="001B1297">
        <w:rPr>
          <w:color w:val="000000" w:themeColor="text1"/>
          <w:sz w:val="28"/>
          <w:szCs w:val="28"/>
        </w:rPr>
        <w:t>— має на меті оцінку</w:t>
      </w:r>
      <w:r w:rsidRPr="001B1297">
        <w:rPr>
          <w:color w:val="000000" w:themeColor="text1"/>
          <w:sz w:val="28"/>
          <w:szCs w:val="28"/>
          <w:lang w:val="ru-RU"/>
        </w:rPr>
        <w:t> </w:t>
      </w:r>
      <w:hyperlink r:id="rId47" w:tooltip="Інвестиція" w:history="1">
        <w:r w:rsidRPr="001B1297">
          <w:rPr>
            <w:rStyle w:val="ad"/>
            <w:color w:val="000000" w:themeColor="text1"/>
            <w:sz w:val="28"/>
            <w:szCs w:val="28"/>
            <w:u w:val="none"/>
          </w:rPr>
          <w:t>інвестицій</w:t>
        </w:r>
      </w:hyperlink>
      <w:r w:rsidRPr="001B1297">
        <w:rPr>
          <w:color w:val="000000" w:themeColor="text1"/>
          <w:sz w:val="28"/>
          <w:szCs w:val="28"/>
          <w:lang w:val="ru-RU"/>
        </w:rPr>
        <w:t> </w:t>
      </w:r>
      <w:r w:rsidRPr="001B1297">
        <w:rPr>
          <w:color w:val="000000" w:themeColor="text1"/>
          <w:sz w:val="28"/>
          <w:szCs w:val="28"/>
        </w:rPr>
        <w:t>з погляду окремо взятої</w:t>
      </w:r>
      <w:r w:rsidRPr="001B1297">
        <w:rPr>
          <w:color w:val="000000" w:themeColor="text1"/>
          <w:sz w:val="28"/>
          <w:szCs w:val="28"/>
          <w:lang w:val="ru-RU"/>
        </w:rPr>
        <w:t> </w:t>
      </w:r>
      <w:hyperlink r:id="rId48" w:tooltip="Компанія" w:history="1">
        <w:r w:rsidRPr="001B1297">
          <w:rPr>
            <w:rStyle w:val="ad"/>
            <w:color w:val="000000" w:themeColor="text1"/>
            <w:sz w:val="28"/>
            <w:szCs w:val="28"/>
            <w:u w:val="none"/>
          </w:rPr>
          <w:t>компанії</w:t>
        </w:r>
      </w:hyperlink>
      <w:r w:rsidRPr="001B1297">
        <w:rPr>
          <w:color w:val="000000" w:themeColor="text1"/>
          <w:sz w:val="28"/>
          <w:szCs w:val="28"/>
        </w:rPr>
        <w:t>, що планує одержання конкретних фінансових результатів від очікуваного вкладення засобів. Крім визначення прибутковості проекту, задачею фінансового аналізу є складання фінансових планів, що визначають потреби в капіталі, виявлення джерел їхнього покриття, аналіз</w:t>
      </w:r>
      <w:r w:rsidRPr="001B1297">
        <w:rPr>
          <w:color w:val="000000" w:themeColor="text1"/>
          <w:sz w:val="28"/>
          <w:szCs w:val="28"/>
          <w:lang w:val="ru-RU"/>
        </w:rPr>
        <w:t> </w:t>
      </w:r>
      <w:hyperlink r:id="rId49" w:tooltip="Грошовий потік" w:history="1">
        <w:r w:rsidRPr="001B1297">
          <w:rPr>
            <w:rStyle w:val="ad"/>
            <w:color w:val="000000" w:themeColor="text1"/>
            <w:sz w:val="28"/>
            <w:szCs w:val="28"/>
            <w:u w:val="none"/>
          </w:rPr>
          <w:t>грошових потоків</w:t>
        </w:r>
      </w:hyperlink>
      <w:r w:rsidRPr="001B1297">
        <w:rPr>
          <w:color w:val="000000" w:themeColor="text1"/>
          <w:sz w:val="28"/>
          <w:szCs w:val="28"/>
        </w:rPr>
        <w:t>, а також</w:t>
      </w:r>
      <w:r w:rsidRPr="001B1297">
        <w:rPr>
          <w:color w:val="000000" w:themeColor="text1"/>
          <w:sz w:val="28"/>
          <w:szCs w:val="28"/>
          <w:lang w:val="ru-RU"/>
        </w:rPr>
        <w:t> </w:t>
      </w:r>
      <w:hyperlink r:id="rId50" w:tooltip="Оцінка" w:history="1">
        <w:r w:rsidRPr="001B1297">
          <w:rPr>
            <w:rStyle w:val="ad"/>
            <w:color w:val="000000" w:themeColor="text1"/>
            <w:sz w:val="28"/>
            <w:szCs w:val="28"/>
            <w:u w:val="none"/>
          </w:rPr>
          <w:t>оцінка</w:t>
        </w:r>
      </w:hyperlink>
      <w:r w:rsidRPr="001B1297">
        <w:rPr>
          <w:color w:val="000000" w:themeColor="text1"/>
          <w:sz w:val="28"/>
          <w:szCs w:val="28"/>
          <w:lang w:val="ru-RU"/>
        </w:rPr>
        <w:t> </w:t>
      </w:r>
      <w:r w:rsidRPr="001B1297">
        <w:rPr>
          <w:color w:val="000000" w:themeColor="text1"/>
          <w:sz w:val="28"/>
          <w:szCs w:val="28"/>
        </w:rPr>
        <w:t>проекту з погляду ліквідності, ефективності, фінансового</w:t>
      </w:r>
      <w:r w:rsidRPr="001B1297">
        <w:rPr>
          <w:color w:val="000000" w:themeColor="text1"/>
          <w:sz w:val="28"/>
          <w:szCs w:val="28"/>
          <w:lang w:val="ru-RU"/>
        </w:rPr>
        <w:t> </w:t>
      </w:r>
      <w:r w:rsidRPr="001B1297">
        <w:rPr>
          <w:color w:val="000000" w:themeColor="text1"/>
          <w:sz w:val="28"/>
          <w:szCs w:val="28"/>
        </w:rPr>
        <w:t>ризику.</w:t>
      </w:r>
      <w:r w:rsidR="000E3B97">
        <w:rPr>
          <w:color w:val="000000" w:themeColor="text1"/>
          <w:sz w:val="28"/>
          <w:szCs w:val="28"/>
        </w:rPr>
        <w:t xml:space="preserve"> </w:t>
      </w:r>
      <w:r w:rsidR="00DC7754">
        <w:rPr>
          <w:sz w:val="28"/>
          <w:szCs w:val="28"/>
        </w:rPr>
        <w:t>В табл.5.3 та табл.5.4</w:t>
      </w:r>
      <w:r w:rsidR="000E3B97">
        <w:rPr>
          <w:sz w:val="28"/>
          <w:szCs w:val="28"/>
        </w:rPr>
        <w:t xml:space="preserve"> наведено показники витрат на персонал і обладнання.</w:t>
      </w:r>
    </w:p>
    <w:p w14:paraId="7B6C1E78" w14:textId="77777777" w:rsidR="001B1297" w:rsidRPr="001B1297" w:rsidRDefault="001B1297" w:rsidP="001B1297">
      <w:pPr>
        <w:pStyle w:val="11"/>
        <w:pBdr>
          <w:top w:val="nil"/>
          <w:left w:val="nil"/>
          <w:bottom w:val="nil"/>
          <w:right w:val="nil"/>
          <w:between w:val="nil"/>
        </w:pBdr>
        <w:spacing w:line="360" w:lineRule="auto"/>
        <w:ind w:firstLine="708"/>
        <w:jc w:val="both"/>
        <w:rPr>
          <w:color w:val="000000" w:themeColor="text1"/>
          <w:sz w:val="28"/>
          <w:szCs w:val="28"/>
        </w:rPr>
      </w:pPr>
    </w:p>
    <w:p w14:paraId="54931880" w14:textId="4CAB7212" w:rsidR="00C50BB7" w:rsidRPr="001929CC" w:rsidRDefault="00DC7754" w:rsidP="000E3B97">
      <w:pPr>
        <w:pStyle w:val="11"/>
        <w:pBdr>
          <w:top w:val="nil"/>
          <w:left w:val="nil"/>
          <w:bottom w:val="nil"/>
          <w:right w:val="nil"/>
          <w:between w:val="nil"/>
        </w:pBdr>
        <w:spacing w:line="360" w:lineRule="auto"/>
        <w:ind w:firstLine="709"/>
        <w:jc w:val="both"/>
        <w:rPr>
          <w:sz w:val="28"/>
          <w:szCs w:val="28"/>
        </w:rPr>
      </w:pPr>
      <w:r>
        <w:rPr>
          <w:color w:val="000000"/>
          <w:sz w:val="28"/>
          <w:szCs w:val="28"/>
        </w:rPr>
        <w:t>Таблиця 5.3</w:t>
      </w:r>
      <w:r w:rsidR="000E3B97">
        <w:rPr>
          <w:color w:val="000000"/>
          <w:sz w:val="28"/>
          <w:szCs w:val="28"/>
        </w:rPr>
        <w:t>– Витрати на персонал</w:t>
      </w:r>
    </w:p>
    <w:tbl>
      <w:tblPr>
        <w:tblW w:w="93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0"/>
        <w:gridCol w:w="4378"/>
      </w:tblGrid>
      <w:tr w:rsidR="00C50BB7" w:rsidRPr="000E3B97" w14:paraId="0799C8AD" w14:textId="77777777" w:rsidTr="000E3B97">
        <w:trPr>
          <w:jc w:val="center"/>
        </w:trPr>
        <w:tc>
          <w:tcPr>
            <w:tcW w:w="4960" w:type="dxa"/>
          </w:tcPr>
          <w:p w14:paraId="2A1FC6DC" w14:textId="77777777" w:rsidR="00C50BB7" w:rsidRPr="000E3B97" w:rsidRDefault="00C50BB7" w:rsidP="000E3B97">
            <w:pPr>
              <w:pStyle w:val="11"/>
              <w:jc w:val="both"/>
              <w:rPr>
                <w:sz w:val="24"/>
                <w:szCs w:val="24"/>
              </w:rPr>
            </w:pPr>
            <w:r w:rsidRPr="000E3B97">
              <w:rPr>
                <w:sz w:val="24"/>
                <w:szCs w:val="24"/>
              </w:rPr>
              <w:t>Персонал</w:t>
            </w:r>
          </w:p>
        </w:tc>
        <w:tc>
          <w:tcPr>
            <w:tcW w:w="4378" w:type="dxa"/>
          </w:tcPr>
          <w:p w14:paraId="201CB007" w14:textId="77777777" w:rsidR="00C50BB7" w:rsidRPr="000E3B97" w:rsidRDefault="00C50BB7" w:rsidP="000E3B97">
            <w:pPr>
              <w:pStyle w:val="11"/>
              <w:jc w:val="both"/>
              <w:rPr>
                <w:sz w:val="24"/>
                <w:szCs w:val="24"/>
              </w:rPr>
            </w:pPr>
            <w:r w:rsidRPr="000E3B97">
              <w:rPr>
                <w:sz w:val="24"/>
                <w:szCs w:val="24"/>
              </w:rPr>
              <w:t>Заробітна плата в грн/міс.</w:t>
            </w:r>
          </w:p>
        </w:tc>
      </w:tr>
      <w:tr w:rsidR="00C50BB7" w:rsidRPr="000E3B97" w14:paraId="1AE3A669" w14:textId="77777777" w:rsidTr="000E3B97">
        <w:trPr>
          <w:jc w:val="center"/>
        </w:trPr>
        <w:tc>
          <w:tcPr>
            <w:tcW w:w="4960" w:type="dxa"/>
          </w:tcPr>
          <w:p w14:paraId="31B436F1" w14:textId="77777777" w:rsidR="00C50BB7" w:rsidRPr="000E3B97" w:rsidRDefault="00C50BB7" w:rsidP="000E3B97">
            <w:pPr>
              <w:pStyle w:val="11"/>
              <w:jc w:val="both"/>
              <w:rPr>
                <w:sz w:val="24"/>
                <w:szCs w:val="24"/>
              </w:rPr>
            </w:pPr>
            <w:r w:rsidRPr="000E3B97">
              <w:rPr>
                <w:sz w:val="24"/>
                <w:szCs w:val="24"/>
              </w:rPr>
              <w:t>Інженер (3 людини)</w:t>
            </w:r>
          </w:p>
        </w:tc>
        <w:tc>
          <w:tcPr>
            <w:tcW w:w="4378" w:type="dxa"/>
          </w:tcPr>
          <w:p w14:paraId="69AC87D3" w14:textId="77777777" w:rsidR="00C50BB7" w:rsidRPr="000E3B97" w:rsidRDefault="00C50BB7" w:rsidP="000E3B97">
            <w:pPr>
              <w:pStyle w:val="11"/>
              <w:jc w:val="both"/>
              <w:rPr>
                <w:sz w:val="24"/>
                <w:szCs w:val="24"/>
              </w:rPr>
            </w:pPr>
            <w:r w:rsidRPr="000E3B97">
              <w:rPr>
                <w:sz w:val="24"/>
                <w:szCs w:val="24"/>
              </w:rPr>
              <w:t>12 000</w:t>
            </w:r>
          </w:p>
        </w:tc>
      </w:tr>
      <w:tr w:rsidR="00C50BB7" w:rsidRPr="000E3B97" w14:paraId="651D3B8C" w14:textId="77777777" w:rsidTr="000E3B97">
        <w:trPr>
          <w:jc w:val="center"/>
        </w:trPr>
        <w:tc>
          <w:tcPr>
            <w:tcW w:w="4960" w:type="dxa"/>
          </w:tcPr>
          <w:p w14:paraId="2A73CE2E" w14:textId="77777777" w:rsidR="00C50BB7" w:rsidRPr="000E3B97" w:rsidRDefault="00C50BB7" w:rsidP="000E3B97">
            <w:pPr>
              <w:pStyle w:val="11"/>
              <w:jc w:val="both"/>
              <w:rPr>
                <w:sz w:val="24"/>
                <w:szCs w:val="24"/>
              </w:rPr>
            </w:pPr>
            <w:r w:rsidRPr="000E3B97">
              <w:rPr>
                <w:sz w:val="24"/>
                <w:szCs w:val="24"/>
              </w:rPr>
              <w:t>Керівник</w:t>
            </w:r>
          </w:p>
        </w:tc>
        <w:tc>
          <w:tcPr>
            <w:tcW w:w="4378" w:type="dxa"/>
          </w:tcPr>
          <w:p w14:paraId="37B991DA" w14:textId="77777777" w:rsidR="00C50BB7" w:rsidRPr="000E3B97" w:rsidRDefault="00C50BB7" w:rsidP="000E3B97">
            <w:pPr>
              <w:pStyle w:val="11"/>
              <w:jc w:val="both"/>
              <w:rPr>
                <w:sz w:val="24"/>
                <w:szCs w:val="24"/>
              </w:rPr>
            </w:pPr>
            <w:r w:rsidRPr="000E3B97">
              <w:rPr>
                <w:sz w:val="24"/>
                <w:szCs w:val="24"/>
              </w:rPr>
              <w:t>12 000</w:t>
            </w:r>
          </w:p>
        </w:tc>
      </w:tr>
      <w:tr w:rsidR="00C50BB7" w:rsidRPr="000E3B97" w14:paraId="6B1D0786" w14:textId="77777777" w:rsidTr="000E3B97">
        <w:trPr>
          <w:jc w:val="center"/>
        </w:trPr>
        <w:tc>
          <w:tcPr>
            <w:tcW w:w="4960" w:type="dxa"/>
            <w:shd w:val="clear" w:color="auto" w:fill="auto"/>
            <w:tcMar>
              <w:top w:w="100" w:type="dxa"/>
              <w:left w:w="100" w:type="dxa"/>
              <w:bottom w:w="100" w:type="dxa"/>
              <w:right w:w="100" w:type="dxa"/>
            </w:tcMar>
          </w:tcPr>
          <w:p w14:paraId="2D826485" w14:textId="77777777" w:rsidR="00C50BB7" w:rsidRPr="000E3B97" w:rsidRDefault="00C50BB7" w:rsidP="000E3B97">
            <w:pPr>
              <w:pStyle w:val="11"/>
              <w:widowControl w:val="0"/>
              <w:pBdr>
                <w:top w:val="nil"/>
                <w:left w:val="nil"/>
                <w:bottom w:val="nil"/>
                <w:right w:val="nil"/>
                <w:between w:val="nil"/>
              </w:pBdr>
              <w:jc w:val="both"/>
              <w:rPr>
                <w:sz w:val="24"/>
                <w:szCs w:val="24"/>
              </w:rPr>
            </w:pPr>
            <w:r w:rsidRPr="000E3B97">
              <w:rPr>
                <w:sz w:val="24"/>
                <w:szCs w:val="24"/>
              </w:rPr>
              <w:t>Завідувач складом</w:t>
            </w:r>
          </w:p>
        </w:tc>
        <w:tc>
          <w:tcPr>
            <w:tcW w:w="4378" w:type="dxa"/>
            <w:shd w:val="clear" w:color="auto" w:fill="auto"/>
            <w:tcMar>
              <w:top w:w="100" w:type="dxa"/>
              <w:left w:w="100" w:type="dxa"/>
              <w:bottom w:w="100" w:type="dxa"/>
              <w:right w:w="100" w:type="dxa"/>
            </w:tcMar>
          </w:tcPr>
          <w:p w14:paraId="7E57030D" w14:textId="77777777" w:rsidR="00C50BB7" w:rsidRPr="000E3B97" w:rsidRDefault="00C50BB7" w:rsidP="000E3B97">
            <w:pPr>
              <w:pStyle w:val="11"/>
              <w:widowControl w:val="0"/>
              <w:pBdr>
                <w:top w:val="nil"/>
                <w:left w:val="nil"/>
                <w:bottom w:val="nil"/>
                <w:right w:val="nil"/>
                <w:between w:val="nil"/>
              </w:pBdr>
              <w:jc w:val="both"/>
              <w:rPr>
                <w:sz w:val="24"/>
                <w:szCs w:val="24"/>
              </w:rPr>
            </w:pPr>
            <w:r w:rsidRPr="000E3B97">
              <w:rPr>
                <w:sz w:val="24"/>
                <w:szCs w:val="24"/>
              </w:rPr>
              <w:t>8 000</w:t>
            </w:r>
          </w:p>
        </w:tc>
      </w:tr>
    </w:tbl>
    <w:p w14:paraId="53B69EFB" w14:textId="77777777" w:rsidR="00C50BB7" w:rsidRDefault="00C50BB7" w:rsidP="001929CC">
      <w:pPr>
        <w:pStyle w:val="11"/>
        <w:pBdr>
          <w:top w:val="nil"/>
          <w:left w:val="nil"/>
          <w:bottom w:val="nil"/>
          <w:right w:val="nil"/>
          <w:between w:val="nil"/>
        </w:pBdr>
        <w:spacing w:line="360" w:lineRule="auto"/>
        <w:jc w:val="both"/>
        <w:rPr>
          <w:sz w:val="28"/>
          <w:szCs w:val="28"/>
        </w:rPr>
      </w:pPr>
    </w:p>
    <w:p w14:paraId="707FB548" w14:textId="77777777" w:rsidR="000E3B97" w:rsidRDefault="000E3B97" w:rsidP="001929CC">
      <w:pPr>
        <w:pStyle w:val="11"/>
        <w:pBdr>
          <w:top w:val="nil"/>
          <w:left w:val="nil"/>
          <w:bottom w:val="nil"/>
          <w:right w:val="nil"/>
          <w:between w:val="nil"/>
        </w:pBdr>
        <w:spacing w:line="360" w:lineRule="auto"/>
        <w:jc w:val="both"/>
        <w:rPr>
          <w:color w:val="000000"/>
          <w:sz w:val="28"/>
          <w:szCs w:val="28"/>
        </w:rPr>
      </w:pPr>
    </w:p>
    <w:p w14:paraId="6E5A8D87" w14:textId="77777777" w:rsidR="000E3B97" w:rsidRDefault="000E3B97" w:rsidP="001929CC">
      <w:pPr>
        <w:pStyle w:val="11"/>
        <w:pBdr>
          <w:top w:val="nil"/>
          <w:left w:val="nil"/>
          <w:bottom w:val="nil"/>
          <w:right w:val="nil"/>
          <w:between w:val="nil"/>
        </w:pBdr>
        <w:spacing w:line="360" w:lineRule="auto"/>
        <w:jc w:val="both"/>
        <w:rPr>
          <w:color w:val="000000"/>
          <w:sz w:val="28"/>
          <w:szCs w:val="28"/>
        </w:rPr>
      </w:pPr>
    </w:p>
    <w:p w14:paraId="22F47658" w14:textId="77777777" w:rsidR="000E3B97" w:rsidRDefault="000E3B97" w:rsidP="001929CC">
      <w:pPr>
        <w:pStyle w:val="11"/>
        <w:pBdr>
          <w:top w:val="nil"/>
          <w:left w:val="nil"/>
          <w:bottom w:val="nil"/>
          <w:right w:val="nil"/>
          <w:between w:val="nil"/>
        </w:pBdr>
        <w:spacing w:line="360" w:lineRule="auto"/>
        <w:jc w:val="both"/>
        <w:rPr>
          <w:color w:val="000000"/>
          <w:sz w:val="28"/>
          <w:szCs w:val="28"/>
        </w:rPr>
      </w:pPr>
    </w:p>
    <w:p w14:paraId="176CE304" w14:textId="77777777" w:rsidR="000E3B97" w:rsidRDefault="000E3B97" w:rsidP="001929CC">
      <w:pPr>
        <w:pStyle w:val="11"/>
        <w:pBdr>
          <w:top w:val="nil"/>
          <w:left w:val="nil"/>
          <w:bottom w:val="nil"/>
          <w:right w:val="nil"/>
          <w:between w:val="nil"/>
        </w:pBdr>
        <w:spacing w:line="360" w:lineRule="auto"/>
        <w:jc w:val="both"/>
        <w:rPr>
          <w:color w:val="000000"/>
          <w:sz w:val="28"/>
          <w:szCs w:val="28"/>
        </w:rPr>
      </w:pPr>
    </w:p>
    <w:p w14:paraId="6C95D880" w14:textId="75BC1827" w:rsidR="00C50BB7" w:rsidRPr="00E02BF6" w:rsidRDefault="00DC7754" w:rsidP="00E02BF6">
      <w:pPr>
        <w:pStyle w:val="11"/>
        <w:pBdr>
          <w:top w:val="nil"/>
          <w:left w:val="nil"/>
          <w:bottom w:val="nil"/>
          <w:right w:val="nil"/>
          <w:between w:val="nil"/>
        </w:pBdr>
        <w:spacing w:line="360" w:lineRule="auto"/>
        <w:ind w:firstLine="709"/>
        <w:jc w:val="both"/>
        <w:rPr>
          <w:b/>
          <w:i/>
          <w:sz w:val="28"/>
          <w:szCs w:val="28"/>
        </w:rPr>
      </w:pPr>
      <w:r>
        <w:rPr>
          <w:color w:val="000000"/>
          <w:sz w:val="28"/>
          <w:szCs w:val="28"/>
        </w:rPr>
        <w:lastRenderedPageBreak/>
        <w:t>Таблиця 5.4</w:t>
      </w:r>
      <w:r w:rsidR="000E3B97">
        <w:rPr>
          <w:color w:val="000000"/>
          <w:sz w:val="28"/>
          <w:szCs w:val="28"/>
        </w:rPr>
        <w:t xml:space="preserve"> – </w:t>
      </w:r>
      <w:r w:rsidR="00C50BB7" w:rsidRPr="000E3B97">
        <w:rPr>
          <w:sz w:val="28"/>
          <w:szCs w:val="28"/>
        </w:rPr>
        <w:t>Специфікація оснащення технологічного обладнання вибраного приміщення та вартість обладнання</w:t>
      </w:r>
    </w:p>
    <w:tbl>
      <w:tblPr>
        <w:tblW w:w="9350" w:type="dxa"/>
        <w:jc w:val="center"/>
        <w:tblBorders>
          <w:top w:val="nil"/>
          <w:left w:val="nil"/>
          <w:bottom w:val="nil"/>
          <w:right w:val="nil"/>
          <w:insideH w:val="nil"/>
          <w:insideV w:val="nil"/>
        </w:tblBorders>
        <w:tblLayout w:type="fixed"/>
        <w:tblLook w:val="0600" w:firstRow="0" w:lastRow="0" w:firstColumn="0" w:lastColumn="0" w:noHBand="1" w:noVBand="1"/>
      </w:tblPr>
      <w:tblGrid>
        <w:gridCol w:w="644"/>
        <w:gridCol w:w="2013"/>
        <w:gridCol w:w="1765"/>
        <w:gridCol w:w="2053"/>
        <w:gridCol w:w="597"/>
        <w:gridCol w:w="1134"/>
        <w:gridCol w:w="1144"/>
      </w:tblGrid>
      <w:tr w:rsidR="00387094" w:rsidRPr="00DC7754" w14:paraId="5106C516" w14:textId="77777777" w:rsidTr="000E3B97">
        <w:trPr>
          <w:trHeight w:val="1140"/>
          <w:jc w:val="center"/>
        </w:trPr>
        <w:tc>
          <w:tcPr>
            <w:tcW w:w="6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B9F9279" w14:textId="77777777" w:rsidR="00C50BB7" w:rsidRPr="000E3B97" w:rsidRDefault="00C50BB7" w:rsidP="00387094">
            <w:pPr>
              <w:pStyle w:val="11"/>
              <w:jc w:val="center"/>
              <w:rPr>
                <w:sz w:val="24"/>
                <w:szCs w:val="24"/>
              </w:rPr>
            </w:pPr>
            <w:r w:rsidRPr="000E3B97">
              <w:rPr>
                <w:sz w:val="24"/>
                <w:szCs w:val="24"/>
              </w:rPr>
              <w:t>№ п.п.</w:t>
            </w:r>
          </w:p>
        </w:tc>
        <w:tc>
          <w:tcPr>
            <w:tcW w:w="2013"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3C2FC0E" w14:textId="77777777" w:rsidR="00C50BB7" w:rsidRPr="000E3B97" w:rsidRDefault="00C50BB7" w:rsidP="00387094">
            <w:pPr>
              <w:pStyle w:val="11"/>
              <w:jc w:val="center"/>
              <w:rPr>
                <w:sz w:val="24"/>
                <w:szCs w:val="24"/>
              </w:rPr>
            </w:pPr>
            <w:r w:rsidRPr="000E3B97">
              <w:rPr>
                <w:sz w:val="24"/>
                <w:szCs w:val="24"/>
              </w:rPr>
              <w:t>Найменування</w:t>
            </w:r>
          </w:p>
        </w:tc>
        <w:tc>
          <w:tcPr>
            <w:tcW w:w="17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A4C8598" w14:textId="77777777" w:rsidR="00C50BB7" w:rsidRPr="000E3B97" w:rsidRDefault="00C50BB7" w:rsidP="00387094">
            <w:pPr>
              <w:pStyle w:val="11"/>
              <w:jc w:val="center"/>
              <w:rPr>
                <w:sz w:val="24"/>
                <w:szCs w:val="24"/>
              </w:rPr>
            </w:pPr>
            <w:r w:rsidRPr="000E3B97">
              <w:rPr>
                <w:sz w:val="24"/>
                <w:szCs w:val="24"/>
              </w:rPr>
              <w:t>Розміри</w:t>
            </w:r>
          </w:p>
        </w:tc>
        <w:tc>
          <w:tcPr>
            <w:tcW w:w="2053"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4ADF042" w14:textId="77777777" w:rsidR="00C50BB7" w:rsidRPr="000E3B97" w:rsidRDefault="00C50BB7" w:rsidP="00387094">
            <w:pPr>
              <w:pStyle w:val="11"/>
              <w:jc w:val="center"/>
              <w:rPr>
                <w:sz w:val="24"/>
                <w:szCs w:val="24"/>
              </w:rPr>
            </w:pPr>
            <w:r w:rsidRPr="000E3B97">
              <w:rPr>
                <w:sz w:val="24"/>
                <w:szCs w:val="24"/>
              </w:rPr>
              <w:t>Основні характеристики</w:t>
            </w:r>
          </w:p>
        </w:tc>
        <w:tc>
          <w:tcPr>
            <w:tcW w:w="5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FE6FE3A" w14:textId="77777777" w:rsidR="00C50BB7" w:rsidRPr="000E3B97" w:rsidRDefault="00C50BB7" w:rsidP="00387094">
            <w:pPr>
              <w:pStyle w:val="11"/>
              <w:jc w:val="center"/>
              <w:rPr>
                <w:sz w:val="24"/>
                <w:szCs w:val="24"/>
              </w:rPr>
            </w:pPr>
            <w:r w:rsidRPr="000E3B97">
              <w:rPr>
                <w:sz w:val="24"/>
                <w:szCs w:val="24"/>
              </w:rPr>
              <w:t>Кіл-ть</w:t>
            </w:r>
          </w:p>
        </w:tc>
        <w:tc>
          <w:tcPr>
            <w:tcW w:w="1134" w:type="dxa"/>
            <w:tcBorders>
              <w:top w:val="single" w:sz="8" w:space="0" w:color="000000"/>
              <w:left w:val="single" w:sz="8" w:space="0" w:color="000000"/>
              <w:bottom w:val="single" w:sz="8" w:space="0" w:color="000000"/>
              <w:right w:val="single" w:sz="8" w:space="0" w:color="000000"/>
            </w:tcBorders>
            <w:vAlign w:val="center"/>
          </w:tcPr>
          <w:p w14:paraId="4BB3C046" w14:textId="1AFCBF77" w:rsidR="00C50BB7" w:rsidRPr="000E3B97" w:rsidRDefault="00C50BB7" w:rsidP="00387094">
            <w:pPr>
              <w:pStyle w:val="11"/>
              <w:jc w:val="center"/>
              <w:rPr>
                <w:sz w:val="24"/>
                <w:szCs w:val="24"/>
              </w:rPr>
            </w:pPr>
            <w:r w:rsidRPr="000E3B97">
              <w:rPr>
                <w:sz w:val="24"/>
                <w:szCs w:val="24"/>
              </w:rPr>
              <w:t>Вартість за 1 т.</w:t>
            </w:r>
            <w:r w:rsidR="000E3B97">
              <w:rPr>
                <w:sz w:val="24"/>
                <w:szCs w:val="24"/>
              </w:rPr>
              <w:t xml:space="preserve"> </w:t>
            </w:r>
            <w:r w:rsidRPr="000E3B97">
              <w:rPr>
                <w:sz w:val="24"/>
                <w:szCs w:val="24"/>
              </w:rPr>
              <w:t>(грн)</w:t>
            </w:r>
          </w:p>
        </w:tc>
        <w:tc>
          <w:tcPr>
            <w:tcW w:w="1144" w:type="dxa"/>
            <w:tcBorders>
              <w:top w:val="single" w:sz="8" w:space="0" w:color="000000"/>
              <w:left w:val="single" w:sz="8" w:space="0" w:color="000000"/>
              <w:bottom w:val="single" w:sz="8" w:space="0" w:color="000000"/>
              <w:right w:val="single" w:sz="8" w:space="0" w:color="000000"/>
            </w:tcBorders>
            <w:vAlign w:val="center"/>
          </w:tcPr>
          <w:p w14:paraId="49E42907" w14:textId="474DCA26" w:rsidR="00C50BB7" w:rsidRPr="000E3B97" w:rsidRDefault="00C50BB7" w:rsidP="00387094">
            <w:pPr>
              <w:pStyle w:val="11"/>
              <w:jc w:val="center"/>
              <w:rPr>
                <w:sz w:val="24"/>
                <w:szCs w:val="24"/>
              </w:rPr>
            </w:pPr>
            <w:r w:rsidRPr="000E3B97">
              <w:rPr>
                <w:sz w:val="24"/>
                <w:szCs w:val="24"/>
              </w:rPr>
              <w:t>Загальна вартість (грн.)</w:t>
            </w:r>
          </w:p>
        </w:tc>
      </w:tr>
      <w:tr w:rsidR="00387094" w:rsidRPr="000E3B97" w14:paraId="3381F60A" w14:textId="77777777" w:rsidTr="000E3B97">
        <w:trPr>
          <w:trHeight w:val="780"/>
          <w:jc w:val="center"/>
        </w:trPr>
        <w:tc>
          <w:tcPr>
            <w:tcW w:w="6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BC3CB24" w14:textId="77777777" w:rsidR="00C50BB7" w:rsidRPr="000E3B97" w:rsidRDefault="00C50BB7" w:rsidP="00387094">
            <w:pPr>
              <w:pStyle w:val="11"/>
              <w:jc w:val="center"/>
              <w:rPr>
                <w:sz w:val="24"/>
                <w:szCs w:val="24"/>
              </w:rPr>
            </w:pPr>
            <w:r w:rsidRPr="000E3B97">
              <w:rPr>
                <w:sz w:val="24"/>
                <w:szCs w:val="24"/>
              </w:rPr>
              <w:t>1</w:t>
            </w:r>
          </w:p>
        </w:tc>
        <w:tc>
          <w:tcPr>
            <w:tcW w:w="201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154D800" w14:textId="77777777" w:rsidR="00C50BB7" w:rsidRPr="000E3B97" w:rsidRDefault="00C50BB7" w:rsidP="00387094">
            <w:pPr>
              <w:pStyle w:val="11"/>
              <w:jc w:val="center"/>
              <w:rPr>
                <w:sz w:val="24"/>
                <w:szCs w:val="24"/>
              </w:rPr>
            </w:pPr>
            <w:r w:rsidRPr="000E3B97">
              <w:rPr>
                <w:sz w:val="24"/>
                <w:szCs w:val="24"/>
              </w:rPr>
              <w:t>Письмовий стіл ОН-45-20</w:t>
            </w:r>
          </w:p>
        </w:tc>
        <w:tc>
          <w:tcPr>
            <w:tcW w:w="176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EEF737B" w14:textId="77777777" w:rsidR="00C50BB7" w:rsidRPr="000E3B97" w:rsidRDefault="00C50BB7" w:rsidP="00387094">
            <w:pPr>
              <w:pStyle w:val="11"/>
              <w:jc w:val="center"/>
              <w:rPr>
                <w:sz w:val="24"/>
                <w:szCs w:val="24"/>
              </w:rPr>
            </w:pPr>
            <w:r w:rsidRPr="000E3B97">
              <w:rPr>
                <w:sz w:val="24"/>
                <w:szCs w:val="24"/>
              </w:rPr>
              <w:t>1000х500х750</w:t>
            </w:r>
          </w:p>
        </w:tc>
        <w:tc>
          <w:tcPr>
            <w:tcW w:w="205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32E1CB6" w14:textId="77777777" w:rsidR="00C50BB7" w:rsidRPr="000E3B97" w:rsidRDefault="00C50BB7" w:rsidP="00387094">
            <w:pPr>
              <w:pStyle w:val="11"/>
              <w:jc w:val="center"/>
              <w:rPr>
                <w:sz w:val="24"/>
                <w:szCs w:val="24"/>
              </w:rPr>
            </w:pPr>
            <w:r w:rsidRPr="000E3B97">
              <w:rPr>
                <w:sz w:val="24"/>
                <w:szCs w:val="24"/>
              </w:rPr>
              <w:t>ДСП, ПВХ</w:t>
            </w:r>
          </w:p>
        </w:tc>
        <w:tc>
          <w:tcPr>
            <w:tcW w:w="5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B104297" w14:textId="77777777" w:rsidR="00C50BB7" w:rsidRPr="000E3B97" w:rsidRDefault="00C50BB7" w:rsidP="00387094">
            <w:pPr>
              <w:pStyle w:val="11"/>
              <w:jc w:val="center"/>
              <w:rPr>
                <w:sz w:val="24"/>
                <w:szCs w:val="24"/>
              </w:rPr>
            </w:pPr>
            <w:r w:rsidRPr="000E3B97">
              <w:rPr>
                <w:sz w:val="24"/>
                <w:szCs w:val="24"/>
              </w:rPr>
              <w:t>3</w:t>
            </w:r>
          </w:p>
        </w:tc>
        <w:tc>
          <w:tcPr>
            <w:tcW w:w="1134" w:type="dxa"/>
            <w:tcBorders>
              <w:top w:val="single" w:sz="8" w:space="0" w:color="000000"/>
              <w:left w:val="single" w:sz="8" w:space="0" w:color="000000"/>
              <w:bottom w:val="single" w:sz="8" w:space="0" w:color="000000"/>
              <w:right w:val="single" w:sz="8" w:space="0" w:color="000000"/>
            </w:tcBorders>
            <w:vAlign w:val="center"/>
          </w:tcPr>
          <w:p w14:paraId="79D777D7" w14:textId="77777777" w:rsidR="00C50BB7" w:rsidRPr="000E3B97" w:rsidRDefault="00C50BB7" w:rsidP="00387094">
            <w:pPr>
              <w:pStyle w:val="11"/>
              <w:jc w:val="center"/>
              <w:rPr>
                <w:sz w:val="24"/>
                <w:szCs w:val="24"/>
              </w:rPr>
            </w:pPr>
            <w:r w:rsidRPr="000E3B97">
              <w:rPr>
                <w:sz w:val="24"/>
                <w:szCs w:val="24"/>
              </w:rPr>
              <w:t>1 495</w:t>
            </w:r>
          </w:p>
        </w:tc>
        <w:tc>
          <w:tcPr>
            <w:tcW w:w="11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A1D5CE7" w14:textId="77777777" w:rsidR="00C50BB7" w:rsidRPr="000E3B97" w:rsidRDefault="00C50BB7" w:rsidP="00387094">
            <w:pPr>
              <w:pStyle w:val="11"/>
              <w:jc w:val="center"/>
              <w:rPr>
                <w:sz w:val="24"/>
                <w:szCs w:val="24"/>
              </w:rPr>
            </w:pPr>
            <w:r w:rsidRPr="000E3B97">
              <w:rPr>
                <w:sz w:val="24"/>
                <w:szCs w:val="24"/>
              </w:rPr>
              <w:t>4 485</w:t>
            </w:r>
          </w:p>
        </w:tc>
      </w:tr>
      <w:tr w:rsidR="00387094" w:rsidRPr="000E3B97" w14:paraId="4FE3C3A4" w14:textId="77777777" w:rsidTr="000E3B97">
        <w:trPr>
          <w:trHeight w:val="780"/>
          <w:jc w:val="center"/>
        </w:trPr>
        <w:tc>
          <w:tcPr>
            <w:tcW w:w="6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C8BB98" w14:textId="77777777" w:rsidR="00C50BB7" w:rsidRPr="000E3B97" w:rsidRDefault="00C50BB7" w:rsidP="00387094">
            <w:pPr>
              <w:pStyle w:val="11"/>
              <w:jc w:val="center"/>
              <w:rPr>
                <w:sz w:val="24"/>
                <w:szCs w:val="24"/>
              </w:rPr>
            </w:pPr>
            <w:r w:rsidRPr="000E3B97">
              <w:rPr>
                <w:sz w:val="24"/>
                <w:szCs w:val="24"/>
              </w:rPr>
              <w:t>2</w:t>
            </w:r>
          </w:p>
        </w:tc>
        <w:tc>
          <w:tcPr>
            <w:tcW w:w="201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ED18783" w14:textId="77777777" w:rsidR="00C50BB7" w:rsidRPr="000E3B97" w:rsidRDefault="00C50BB7" w:rsidP="00387094">
            <w:pPr>
              <w:pStyle w:val="11"/>
              <w:jc w:val="center"/>
              <w:rPr>
                <w:sz w:val="24"/>
                <w:szCs w:val="24"/>
              </w:rPr>
            </w:pPr>
            <w:r w:rsidRPr="000E3B97">
              <w:rPr>
                <w:sz w:val="24"/>
                <w:szCs w:val="24"/>
              </w:rPr>
              <w:t>Лабораторний стіл МЛО</w:t>
            </w:r>
          </w:p>
        </w:tc>
        <w:tc>
          <w:tcPr>
            <w:tcW w:w="176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748AFDD" w14:textId="77777777" w:rsidR="00C50BB7" w:rsidRPr="000E3B97" w:rsidRDefault="00C50BB7" w:rsidP="00387094">
            <w:pPr>
              <w:pStyle w:val="11"/>
              <w:jc w:val="center"/>
              <w:rPr>
                <w:sz w:val="24"/>
                <w:szCs w:val="24"/>
                <w:highlight w:val="white"/>
              </w:rPr>
            </w:pPr>
            <w:r w:rsidRPr="000E3B97">
              <w:rPr>
                <w:sz w:val="24"/>
                <w:szCs w:val="24"/>
                <w:highlight w:val="white"/>
              </w:rPr>
              <w:t>1935x600x750</w:t>
            </w:r>
          </w:p>
        </w:tc>
        <w:tc>
          <w:tcPr>
            <w:tcW w:w="205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A8F941E" w14:textId="77777777" w:rsidR="00C50BB7" w:rsidRPr="000E3B97" w:rsidRDefault="00C50BB7" w:rsidP="00387094">
            <w:pPr>
              <w:pStyle w:val="11"/>
              <w:jc w:val="center"/>
              <w:rPr>
                <w:sz w:val="24"/>
                <w:szCs w:val="24"/>
              </w:rPr>
            </w:pPr>
            <w:r w:rsidRPr="000E3B97">
              <w:rPr>
                <w:sz w:val="24"/>
                <w:szCs w:val="24"/>
              </w:rPr>
              <w:t>Листова сталь</w:t>
            </w:r>
          </w:p>
        </w:tc>
        <w:tc>
          <w:tcPr>
            <w:tcW w:w="5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1320CC8" w14:textId="77777777" w:rsidR="00C50BB7" w:rsidRPr="000E3B97" w:rsidRDefault="00C50BB7" w:rsidP="00387094">
            <w:pPr>
              <w:pStyle w:val="11"/>
              <w:jc w:val="center"/>
              <w:rPr>
                <w:sz w:val="24"/>
                <w:szCs w:val="24"/>
              </w:rPr>
            </w:pPr>
            <w:r w:rsidRPr="000E3B97">
              <w:rPr>
                <w:sz w:val="24"/>
                <w:szCs w:val="24"/>
              </w:rPr>
              <w:t>1</w:t>
            </w:r>
          </w:p>
        </w:tc>
        <w:tc>
          <w:tcPr>
            <w:tcW w:w="1134" w:type="dxa"/>
            <w:tcBorders>
              <w:top w:val="single" w:sz="8" w:space="0" w:color="000000"/>
              <w:left w:val="single" w:sz="8" w:space="0" w:color="000000"/>
              <w:bottom w:val="single" w:sz="8" w:space="0" w:color="000000"/>
              <w:right w:val="single" w:sz="8" w:space="0" w:color="000000"/>
            </w:tcBorders>
            <w:vAlign w:val="center"/>
          </w:tcPr>
          <w:p w14:paraId="78210BE0" w14:textId="77777777" w:rsidR="00C50BB7" w:rsidRPr="000E3B97" w:rsidRDefault="00C50BB7" w:rsidP="00387094">
            <w:pPr>
              <w:pStyle w:val="11"/>
              <w:jc w:val="center"/>
              <w:rPr>
                <w:sz w:val="24"/>
                <w:szCs w:val="24"/>
              </w:rPr>
            </w:pPr>
            <w:r w:rsidRPr="000E3B97">
              <w:rPr>
                <w:sz w:val="24"/>
                <w:szCs w:val="24"/>
              </w:rPr>
              <w:t>1 495</w:t>
            </w:r>
          </w:p>
        </w:tc>
        <w:tc>
          <w:tcPr>
            <w:tcW w:w="11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6D18B8F" w14:textId="77777777" w:rsidR="00C50BB7" w:rsidRPr="000E3B97" w:rsidRDefault="00C50BB7" w:rsidP="00387094">
            <w:pPr>
              <w:pStyle w:val="11"/>
              <w:jc w:val="center"/>
              <w:rPr>
                <w:sz w:val="24"/>
                <w:szCs w:val="24"/>
              </w:rPr>
            </w:pPr>
            <w:r w:rsidRPr="000E3B97">
              <w:rPr>
                <w:sz w:val="24"/>
                <w:szCs w:val="24"/>
              </w:rPr>
              <w:t>1 495</w:t>
            </w:r>
          </w:p>
        </w:tc>
      </w:tr>
      <w:tr w:rsidR="00387094" w:rsidRPr="000E3B97" w14:paraId="2391897F" w14:textId="77777777" w:rsidTr="000E3B97">
        <w:trPr>
          <w:trHeight w:val="1020"/>
          <w:jc w:val="center"/>
        </w:trPr>
        <w:tc>
          <w:tcPr>
            <w:tcW w:w="6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FD54A7C" w14:textId="77777777" w:rsidR="00C50BB7" w:rsidRPr="000E3B97" w:rsidRDefault="00C50BB7" w:rsidP="00387094">
            <w:pPr>
              <w:pStyle w:val="11"/>
              <w:jc w:val="center"/>
              <w:rPr>
                <w:sz w:val="24"/>
                <w:szCs w:val="24"/>
              </w:rPr>
            </w:pPr>
            <w:r w:rsidRPr="000E3B97">
              <w:rPr>
                <w:sz w:val="24"/>
                <w:szCs w:val="24"/>
              </w:rPr>
              <w:t>3</w:t>
            </w:r>
          </w:p>
        </w:tc>
        <w:tc>
          <w:tcPr>
            <w:tcW w:w="201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4976411" w14:textId="77777777" w:rsidR="00C50BB7" w:rsidRPr="000E3B97" w:rsidRDefault="00C50BB7" w:rsidP="00387094">
            <w:pPr>
              <w:pStyle w:val="11"/>
              <w:jc w:val="center"/>
              <w:rPr>
                <w:sz w:val="24"/>
                <w:szCs w:val="24"/>
              </w:rPr>
            </w:pPr>
            <w:r w:rsidRPr="000E3B97">
              <w:rPr>
                <w:sz w:val="24"/>
                <w:szCs w:val="24"/>
              </w:rPr>
              <w:t>Офісне крісло Golf GTS C-11 Black</w:t>
            </w:r>
          </w:p>
        </w:tc>
        <w:tc>
          <w:tcPr>
            <w:tcW w:w="176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62469FD" w14:textId="2BFCD74F" w:rsidR="00C50BB7" w:rsidRPr="000E3B97" w:rsidRDefault="00C50BB7" w:rsidP="00387094">
            <w:pPr>
              <w:pStyle w:val="11"/>
              <w:jc w:val="center"/>
              <w:rPr>
                <w:sz w:val="24"/>
                <w:szCs w:val="24"/>
              </w:rPr>
            </w:pPr>
            <w:r w:rsidRPr="000E3B97">
              <w:rPr>
                <w:sz w:val="24"/>
                <w:szCs w:val="24"/>
              </w:rPr>
              <w:t>460х450</w:t>
            </w:r>
          </w:p>
        </w:tc>
        <w:tc>
          <w:tcPr>
            <w:tcW w:w="205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E02C5D6" w14:textId="77777777" w:rsidR="00C50BB7" w:rsidRPr="000E3B97" w:rsidRDefault="00C50BB7" w:rsidP="00387094">
            <w:pPr>
              <w:pStyle w:val="11"/>
              <w:jc w:val="center"/>
              <w:rPr>
                <w:sz w:val="24"/>
                <w:szCs w:val="24"/>
              </w:rPr>
            </w:pPr>
            <w:r w:rsidRPr="000E3B97">
              <w:rPr>
                <w:sz w:val="24"/>
                <w:szCs w:val="24"/>
              </w:rPr>
              <w:t>Тканинна обшивка</w:t>
            </w:r>
          </w:p>
        </w:tc>
        <w:tc>
          <w:tcPr>
            <w:tcW w:w="5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6C5BB1" w14:textId="77777777" w:rsidR="00C50BB7" w:rsidRPr="000E3B97" w:rsidRDefault="00C50BB7" w:rsidP="00387094">
            <w:pPr>
              <w:pStyle w:val="11"/>
              <w:jc w:val="center"/>
              <w:rPr>
                <w:sz w:val="24"/>
                <w:szCs w:val="24"/>
              </w:rPr>
            </w:pPr>
            <w:r w:rsidRPr="000E3B97">
              <w:rPr>
                <w:sz w:val="24"/>
                <w:szCs w:val="24"/>
              </w:rPr>
              <w:t>3</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7064A94" w14:textId="77777777" w:rsidR="00C50BB7" w:rsidRPr="000E3B97" w:rsidRDefault="00C50BB7" w:rsidP="00387094">
            <w:pPr>
              <w:pStyle w:val="11"/>
              <w:jc w:val="center"/>
              <w:rPr>
                <w:sz w:val="24"/>
                <w:szCs w:val="24"/>
              </w:rPr>
            </w:pPr>
            <w:r w:rsidRPr="000E3B97">
              <w:rPr>
                <w:sz w:val="24"/>
                <w:szCs w:val="24"/>
              </w:rPr>
              <w:t>900</w:t>
            </w:r>
          </w:p>
        </w:tc>
        <w:tc>
          <w:tcPr>
            <w:tcW w:w="11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767C8DD" w14:textId="77777777" w:rsidR="00C50BB7" w:rsidRPr="000E3B97" w:rsidRDefault="00C50BB7" w:rsidP="00387094">
            <w:pPr>
              <w:pStyle w:val="11"/>
              <w:jc w:val="center"/>
              <w:rPr>
                <w:sz w:val="24"/>
                <w:szCs w:val="24"/>
              </w:rPr>
            </w:pPr>
            <w:r w:rsidRPr="000E3B97">
              <w:rPr>
                <w:sz w:val="24"/>
                <w:szCs w:val="24"/>
              </w:rPr>
              <w:t>2 700</w:t>
            </w:r>
          </w:p>
        </w:tc>
      </w:tr>
      <w:tr w:rsidR="00387094" w:rsidRPr="000E3B97" w14:paraId="794461C0" w14:textId="77777777" w:rsidTr="000E3B97">
        <w:trPr>
          <w:trHeight w:val="780"/>
          <w:jc w:val="center"/>
        </w:trPr>
        <w:tc>
          <w:tcPr>
            <w:tcW w:w="6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154A45B" w14:textId="77777777" w:rsidR="00C50BB7" w:rsidRPr="000E3B97" w:rsidRDefault="00C50BB7" w:rsidP="00387094">
            <w:pPr>
              <w:pStyle w:val="11"/>
              <w:jc w:val="center"/>
              <w:rPr>
                <w:sz w:val="24"/>
                <w:szCs w:val="24"/>
              </w:rPr>
            </w:pPr>
            <w:r w:rsidRPr="000E3B97">
              <w:rPr>
                <w:sz w:val="24"/>
                <w:szCs w:val="24"/>
              </w:rPr>
              <w:t>4</w:t>
            </w:r>
          </w:p>
        </w:tc>
        <w:tc>
          <w:tcPr>
            <w:tcW w:w="201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731FB05" w14:textId="77777777" w:rsidR="00C50BB7" w:rsidRPr="000E3B97" w:rsidRDefault="00C50BB7" w:rsidP="00387094">
            <w:pPr>
              <w:pStyle w:val="11"/>
              <w:jc w:val="center"/>
              <w:rPr>
                <w:sz w:val="24"/>
                <w:szCs w:val="24"/>
              </w:rPr>
            </w:pPr>
            <w:r w:rsidRPr="000E3B97">
              <w:rPr>
                <w:sz w:val="24"/>
                <w:szCs w:val="24"/>
              </w:rPr>
              <w:t>Ноутбук HP ProBook 450 G5</w:t>
            </w:r>
          </w:p>
        </w:tc>
        <w:tc>
          <w:tcPr>
            <w:tcW w:w="176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377BEFD" w14:textId="77777777" w:rsidR="00C50BB7" w:rsidRPr="000E3B97" w:rsidRDefault="00C50BB7" w:rsidP="00387094">
            <w:pPr>
              <w:pStyle w:val="11"/>
              <w:jc w:val="center"/>
              <w:rPr>
                <w:sz w:val="24"/>
                <w:szCs w:val="24"/>
                <w:highlight w:val="white"/>
              </w:rPr>
            </w:pPr>
            <w:r w:rsidRPr="000E3B97">
              <w:rPr>
                <w:sz w:val="24"/>
                <w:szCs w:val="24"/>
                <w:highlight w:val="white"/>
              </w:rPr>
              <w:t>376x265x208</w:t>
            </w:r>
          </w:p>
        </w:tc>
        <w:tc>
          <w:tcPr>
            <w:tcW w:w="205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3E6D764" w14:textId="77777777" w:rsidR="00C50BB7" w:rsidRPr="000E3B97" w:rsidRDefault="00C50BB7" w:rsidP="00387094">
            <w:pPr>
              <w:pStyle w:val="11"/>
              <w:jc w:val="center"/>
              <w:rPr>
                <w:sz w:val="24"/>
                <w:szCs w:val="24"/>
              </w:rPr>
            </w:pPr>
            <w:r w:rsidRPr="000E3B97">
              <w:rPr>
                <w:sz w:val="24"/>
                <w:szCs w:val="24"/>
              </w:rPr>
              <w:t>Пластиковий корпус</w:t>
            </w:r>
          </w:p>
        </w:tc>
        <w:tc>
          <w:tcPr>
            <w:tcW w:w="5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9E1C4E2" w14:textId="77777777" w:rsidR="00C50BB7" w:rsidRPr="000E3B97" w:rsidRDefault="00C50BB7" w:rsidP="00387094">
            <w:pPr>
              <w:pStyle w:val="11"/>
              <w:jc w:val="center"/>
              <w:rPr>
                <w:sz w:val="24"/>
                <w:szCs w:val="24"/>
              </w:rPr>
            </w:pPr>
            <w:r w:rsidRPr="000E3B97">
              <w:rPr>
                <w:sz w:val="24"/>
                <w:szCs w:val="24"/>
              </w:rPr>
              <w:t>3</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54AFCB9" w14:textId="77777777" w:rsidR="00C50BB7" w:rsidRPr="000E3B97" w:rsidRDefault="00C50BB7" w:rsidP="00387094">
            <w:pPr>
              <w:pStyle w:val="11"/>
              <w:jc w:val="center"/>
              <w:rPr>
                <w:sz w:val="24"/>
                <w:szCs w:val="24"/>
              </w:rPr>
            </w:pPr>
            <w:r w:rsidRPr="000E3B97">
              <w:rPr>
                <w:sz w:val="24"/>
                <w:szCs w:val="24"/>
              </w:rPr>
              <w:t>9 999</w:t>
            </w:r>
          </w:p>
        </w:tc>
        <w:tc>
          <w:tcPr>
            <w:tcW w:w="11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8CE3141" w14:textId="77777777" w:rsidR="00C50BB7" w:rsidRPr="000E3B97" w:rsidRDefault="00C50BB7" w:rsidP="00387094">
            <w:pPr>
              <w:pStyle w:val="11"/>
              <w:jc w:val="center"/>
              <w:rPr>
                <w:sz w:val="24"/>
                <w:szCs w:val="24"/>
              </w:rPr>
            </w:pPr>
            <w:r w:rsidRPr="000E3B97">
              <w:rPr>
                <w:sz w:val="24"/>
                <w:szCs w:val="24"/>
              </w:rPr>
              <w:t>30 000</w:t>
            </w:r>
          </w:p>
        </w:tc>
      </w:tr>
      <w:tr w:rsidR="00387094" w:rsidRPr="000E3B97" w14:paraId="34FE9BE2" w14:textId="77777777" w:rsidTr="000E3B97">
        <w:trPr>
          <w:trHeight w:val="1280"/>
          <w:jc w:val="center"/>
        </w:trPr>
        <w:tc>
          <w:tcPr>
            <w:tcW w:w="6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F670C78" w14:textId="77777777" w:rsidR="00C50BB7" w:rsidRPr="000E3B97" w:rsidRDefault="00C50BB7" w:rsidP="00387094">
            <w:pPr>
              <w:pStyle w:val="11"/>
              <w:jc w:val="center"/>
              <w:rPr>
                <w:sz w:val="24"/>
                <w:szCs w:val="24"/>
              </w:rPr>
            </w:pPr>
            <w:r w:rsidRPr="000E3B97">
              <w:rPr>
                <w:sz w:val="24"/>
                <w:szCs w:val="24"/>
              </w:rPr>
              <w:t>7</w:t>
            </w:r>
          </w:p>
        </w:tc>
        <w:tc>
          <w:tcPr>
            <w:tcW w:w="2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562C0A" w14:textId="77777777" w:rsidR="00C50BB7" w:rsidRPr="000E3B97" w:rsidRDefault="00C50BB7" w:rsidP="00387094">
            <w:pPr>
              <w:pStyle w:val="11"/>
              <w:jc w:val="center"/>
              <w:rPr>
                <w:sz w:val="24"/>
                <w:szCs w:val="24"/>
                <w:highlight w:val="white"/>
              </w:rPr>
            </w:pPr>
            <w:r w:rsidRPr="000E3B97">
              <w:rPr>
                <w:sz w:val="24"/>
                <w:szCs w:val="24"/>
                <w:highlight w:val="white"/>
              </w:rPr>
              <w:t>Паяльна станція KADA 863</w:t>
            </w:r>
          </w:p>
        </w:tc>
        <w:tc>
          <w:tcPr>
            <w:tcW w:w="17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7E44A4E" w14:textId="5D016E99" w:rsidR="00C50BB7" w:rsidRPr="000E3B97" w:rsidRDefault="000E3B97" w:rsidP="00387094">
            <w:pPr>
              <w:pStyle w:val="11"/>
              <w:jc w:val="center"/>
              <w:rPr>
                <w:sz w:val="24"/>
                <w:szCs w:val="24"/>
              </w:rPr>
            </w:pPr>
            <w:r>
              <w:rPr>
                <w:sz w:val="24"/>
                <w:szCs w:val="24"/>
              </w:rPr>
              <w:t>187х</w:t>
            </w:r>
            <w:r w:rsidR="00C50BB7" w:rsidRPr="000E3B97">
              <w:rPr>
                <w:sz w:val="24"/>
                <w:szCs w:val="24"/>
              </w:rPr>
              <w:t>135</w:t>
            </w:r>
            <w:r>
              <w:rPr>
                <w:sz w:val="24"/>
                <w:szCs w:val="24"/>
              </w:rPr>
              <w:t>х</w:t>
            </w:r>
            <w:r w:rsidR="00C50BB7" w:rsidRPr="000E3B97">
              <w:rPr>
                <w:sz w:val="24"/>
                <w:szCs w:val="24"/>
              </w:rPr>
              <w:t>245</w:t>
            </w:r>
          </w:p>
        </w:tc>
        <w:tc>
          <w:tcPr>
            <w:tcW w:w="2053"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C0387E6" w14:textId="34D8A680" w:rsidR="00C50BB7" w:rsidRPr="000E3B97" w:rsidRDefault="00C50BB7" w:rsidP="00387094">
            <w:pPr>
              <w:pStyle w:val="11"/>
              <w:jc w:val="both"/>
              <w:rPr>
                <w:sz w:val="24"/>
                <w:szCs w:val="24"/>
              </w:rPr>
            </w:pPr>
            <w:r w:rsidRPr="000E3B97">
              <w:rPr>
                <w:sz w:val="24"/>
                <w:szCs w:val="24"/>
              </w:rPr>
              <w:t>750 Вт</w:t>
            </w:r>
          </w:p>
          <w:p w14:paraId="6534C37B" w14:textId="77777777" w:rsidR="00387094" w:rsidRDefault="00C50BB7" w:rsidP="00387094">
            <w:pPr>
              <w:pStyle w:val="11"/>
              <w:jc w:val="both"/>
              <w:rPr>
                <w:sz w:val="24"/>
                <w:szCs w:val="24"/>
              </w:rPr>
            </w:pPr>
            <w:r w:rsidRPr="000E3B97">
              <w:rPr>
                <w:sz w:val="24"/>
                <w:szCs w:val="24"/>
              </w:rPr>
              <w:t xml:space="preserve">Робоча температура паяльника: </w:t>
            </w:r>
          </w:p>
          <w:p w14:paraId="6E815C2B" w14:textId="343C42D1" w:rsidR="00C50BB7" w:rsidRPr="000E3B97" w:rsidRDefault="00C50BB7" w:rsidP="00387094">
            <w:pPr>
              <w:pStyle w:val="11"/>
              <w:jc w:val="both"/>
              <w:rPr>
                <w:sz w:val="24"/>
                <w:szCs w:val="24"/>
              </w:rPr>
            </w:pPr>
            <w:r w:rsidRPr="000E3B97">
              <w:rPr>
                <w:sz w:val="24"/>
                <w:szCs w:val="24"/>
              </w:rPr>
              <w:t>200-480 °С</w:t>
            </w:r>
          </w:p>
          <w:p w14:paraId="73B9C0C0" w14:textId="77777777" w:rsidR="00C50BB7" w:rsidRPr="000E3B97" w:rsidRDefault="00C50BB7" w:rsidP="00387094">
            <w:pPr>
              <w:pStyle w:val="11"/>
              <w:jc w:val="both"/>
              <w:rPr>
                <w:sz w:val="24"/>
                <w:szCs w:val="24"/>
              </w:rPr>
            </w:pPr>
            <w:r w:rsidRPr="000E3B97">
              <w:rPr>
                <w:sz w:val="24"/>
                <w:szCs w:val="24"/>
              </w:rPr>
              <w:t>Робоча температура фена: 100- 480 °С</w:t>
            </w:r>
          </w:p>
        </w:tc>
        <w:tc>
          <w:tcPr>
            <w:tcW w:w="597"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8246B94" w14:textId="77777777" w:rsidR="00C50BB7" w:rsidRPr="000E3B97" w:rsidRDefault="00C50BB7" w:rsidP="00387094">
            <w:pPr>
              <w:pStyle w:val="11"/>
              <w:jc w:val="center"/>
              <w:rPr>
                <w:sz w:val="24"/>
                <w:szCs w:val="24"/>
              </w:rPr>
            </w:pPr>
            <w:r w:rsidRPr="000E3B97">
              <w:rPr>
                <w:sz w:val="24"/>
                <w:szCs w:val="24"/>
              </w:rPr>
              <w:t>1</w:t>
            </w:r>
          </w:p>
        </w:tc>
        <w:tc>
          <w:tcPr>
            <w:tcW w:w="1134"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83FE0E8" w14:textId="32AC0014" w:rsidR="00C50BB7" w:rsidRPr="000E3B97" w:rsidRDefault="00C50BB7" w:rsidP="00387094">
            <w:pPr>
              <w:pStyle w:val="11"/>
              <w:jc w:val="center"/>
              <w:rPr>
                <w:sz w:val="24"/>
                <w:szCs w:val="24"/>
              </w:rPr>
            </w:pPr>
            <w:r w:rsidRPr="000E3B97">
              <w:rPr>
                <w:sz w:val="24"/>
                <w:szCs w:val="24"/>
              </w:rPr>
              <w:t>1500</w:t>
            </w:r>
          </w:p>
        </w:tc>
        <w:tc>
          <w:tcPr>
            <w:tcW w:w="11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5A423CE" w14:textId="77777777" w:rsidR="00C50BB7" w:rsidRPr="000E3B97" w:rsidRDefault="00C50BB7" w:rsidP="00387094">
            <w:pPr>
              <w:pStyle w:val="11"/>
              <w:jc w:val="center"/>
              <w:rPr>
                <w:sz w:val="24"/>
                <w:szCs w:val="24"/>
              </w:rPr>
            </w:pPr>
            <w:r w:rsidRPr="000E3B97">
              <w:rPr>
                <w:sz w:val="24"/>
                <w:szCs w:val="24"/>
              </w:rPr>
              <w:t>1 500</w:t>
            </w:r>
          </w:p>
        </w:tc>
      </w:tr>
      <w:tr w:rsidR="00387094" w:rsidRPr="000E3B97" w14:paraId="279741DE" w14:textId="77777777" w:rsidTr="000E3B97">
        <w:trPr>
          <w:trHeight w:val="560"/>
          <w:jc w:val="center"/>
        </w:trPr>
        <w:tc>
          <w:tcPr>
            <w:tcW w:w="6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6AF054B" w14:textId="77777777" w:rsidR="00C50BB7" w:rsidRPr="000E3B97" w:rsidRDefault="00C50BB7" w:rsidP="00387094">
            <w:pPr>
              <w:pStyle w:val="11"/>
              <w:jc w:val="center"/>
              <w:rPr>
                <w:sz w:val="24"/>
                <w:szCs w:val="24"/>
              </w:rPr>
            </w:pPr>
            <w:r w:rsidRPr="000E3B97">
              <w:rPr>
                <w:sz w:val="24"/>
                <w:szCs w:val="24"/>
              </w:rPr>
              <w:t>8</w:t>
            </w:r>
          </w:p>
        </w:tc>
        <w:tc>
          <w:tcPr>
            <w:tcW w:w="201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36AE012" w14:textId="77777777" w:rsidR="00C50BB7" w:rsidRPr="000E3B97" w:rsidRDefault="00C50BB7" w:rsidP="00387094">
            <w:pPr>
              <w:pStyle w:val="11"/>
              <w:jc w:val="center"/>
              <w:rPr>
                <w:sz w:val="24"/>
                <w:szCs w:val="24"/>
                <w:highlight w:val="white"/>
              </w:rPr>
            </w:pPr>
            <w:r w:rsidRPr="000E3B97">
              <w:rPr>
                <w:sz w:val="24"/>
                <w:szCs w:val="24"/>
                <w:highlight w:val="white"/>
              </w:rPr>
              <w:t>Вогнегасник</w:t>
            </w:r>
          </w:p>
        </w:tc>
        <w:tc>
          <w:tcPr>
            <w:tcW w:w="176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622D380" w14:textId="0B8BD9A2" w:rsidR="00C50BB7" w:rsidRPr="000E3B97" w:rsidRDefault="00C50BB7" w:rsidP="00387094">
            <w:pPr>
              <w:pStyle w:val="11"/>
              <w:jc w:val="center"/>
              <w:rPr>
                <w:sz w:val="24"/>
                <w:szCs w:val="24"/>
                <w:highlight w:val="white"/>
              </w:rPr>
            </w:pPr>
          </w:p>
        </w:tc>
        <w:tc>
          <w:tcPr>
            <w:tcW w:w="2053"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118C1D9" w14:textId="0F28D194" w:rsidR="00C50BB7" w:rsidRPr="000E3B97" w:rsidRDefault="00C50BB7" w:rsidP="00387094">
            <w:pPr>
              <w:pStyle w:val="11"/>
              <w:jc w:val="center"/>
              <w:rPr>
                <w:sz w:val="24"/>
                <w:szCs w:val="24"/>
              </w:rPr>
            </w:pPr>
          </w:p>
        </w:tc>
        <w:tc>
          <w:tcPr>
            <w:tcW w:w="597"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DD16E55" w14:textId="77777777" w:rsidR="00C50BB7" w:rsidRPr="000E3B97" w:rsidRDefault="00C50BB7" w:rsidP="00387094">
            <w:pPr>
              <w:pStyle w:val="11"/>
              <w:jc w:val="center"/>
              <w:rPr>
                <w:sz w:val="24"/>
                <w:szCs w:val="24"/>
              </w:rPr>
            </w:pPr>
            <w:r w:rsidRPr="000E3B97">
              <w:rPr>
                <w:sz w:val="24"/>
                <w:szCs w:val="24"/>
              </w:rPr>
              <w:t>1</w:t>
            </w:r>
          </w:p>
        </w:tc>
        <w:tc>
          <w:tcPr>
            <w:tcW w:w="113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6829E2D" w14:textId="77777777" w:rsidR="00C50BB7" w:rsidRPr="000E3B97" w:rsidRDefault="00C50BB7" w:rsidP="00387094">
            <w:pPr>
              <w:pStyle w:val="11"/>
              <w:jc w:val="center"/>
              <w:rPr>
                <w:sz w:val="24"/>
                <w:szCs w:val="24"/>
              </w:rPr>
            </w:pPr>
            <w:r w:rsidRPr="000E3B97">
              <w:rPr>
                <w:sz w:val="24"/>
                <w:szCs w:val="24"/>
              </w:rPr>
              <w:t>500</w:t>
            </w:r>
          </w:p>
        </w:tc>
        <w:tc>
          <w:tcPr>
            <w:tcW w:w="114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BFB0262" w14:textId="77777777" w:rsidR="00C50BB7" w:rsidRPr="000E3B97" w:rsidRDefault="00C50BB7" w:rsidP="00387094">
            <w:pPr>
              <w:pStyle w:val="11"/>
              <w:jc w:val="center"/>
              <w:rPr>
                <w:sz w:val="24"/>
                <w:szCs w:val="24"/>
              </w:rPr>
            </w:pPr>
            <w:r w:rsidRPr="000E3B97">
              <w:rPr>
                <w:sz w:val="24"/>
                <w:szCs w:val="24"/>
              </w:rPr>
              <w:t>500</w:t>
            </w:r>
          </w:p>
        </w:tc>
      </w:tr>
      <w:tr w:rsidR="000E3B97" w:rsidRPr="000E3B97" w14:paraId="65B2408C" w14:textId="77777777" w:rsidTr="000E3B97">
        <w:trPr>
          <w:trHeight w:val="560"/>
          <w:jc w:val="center"/>
        </w:trPr>
        <w:tc>
          <w:tcPr>
            <w:tcW w:w="8206" w:type="dxa"/>
            <w:gridSpan w:val="6"/>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0C6BA70" w14:textId="77777777" w:rsidR="00C50BB7" w:rsidRPr="000E3B97" w:rsidRDefault="00C50BB7" w:rsidP="00387094">
            <w:pPr>
              <w:pStyle w:val="11"/>
              <w:rPr>
                <w:sz w:val="24"/>
                <w:szCs w:val="24"/>
              </w:rPr>
            </w:pPr>
            <w:r w:rsidRPr="000E3B97">
              <w:rPr>
                <w:sz w:val="24"/>
                <w:szCs w:val="24"/>
              </w:rPr>
              <w:t>Всього</w:t>
            </w:r>
          </w:p>
        </w:tc>
        <w:tc>
          <w:tcPr>
            <w:tcW w:w="1144"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2EB3DE5" w14:textId="77777777" w:rsidR="00C50BB7" w:rsidRPr="000E3B97" w:rsidRDefault="00C50BB7" w:rsidP="00387094">
            <w:pPr>
              <w:pStyle w:val="11"/>
              <w:jc w:val="center"/>
              <w:rPr>
                <w:sz w:val="24"/>
                <w:szCs w:val="24"/>
              </w:rPr>
            </w:pPr>
            <w:r w:rsidRPr="000E3B97">
              <w:rPr>
                <w:sz w:val="24"/>
                <w:szCs w:val="24"/>
              </w:rPr>
              <w:t>40 680 грн.</w:t>
            </w:r>
          </w:p>
        </w:tc>
      </w:tr>
    </w:tbl>
    <w:p w14:paraId="02632A35" w14:textId="77777777" w:rsidR="00C50BB7" w:rsidRPr="001929CC" w:rsidRDefault="00C50BB7" w:rsidP="001929CC">
      <w:pPr>
        <w:pStyle w:val="11"/>
        <w:pBdr>
          <w:top w:val="nil"/>
          <w:left w:val="nil"/>
          <w:bottom w:val="nil"/>
          <w:right w:val="nil"/>
          <w:between w:val="nil"/>
        </w:pBdr>
        <w:spacing w:line="360" w:lineRule="auto"/>
        <w:jc w:val="both"/>
        <w:rPr>
          <w:i/>
          <w:sz w:val="28"/>
          <w:szCs w:val="28"/>
        </w:rPr>
      </w:pPr>
    </w:p>
    <w:p w14:paraId="15678E19" w14:textId="77777777" w:rsidR="00E02BF6" w:rsidRPr="001929CC" w:rsidRDefault="00E02BF6" w:rsidP="001929CC">
      <w:pPr>
        <w:pStyle w:val="11"/>
        <w:spacing w:line="360" w:lineRule="auto"/>
        <w:jc w:val="both"/>
        <w:rPr>
          <w:i/>
          <w:sz w:val="28"/>
          <w:szCs w:val="28"/>
        </w:rPr>
      </w:pPr>
    </w:p>
    <w:p w14:paraId="6D65AB09" w14:textId="210536FB" w:rsidR="00C50BB7" w:rsidRPr="001929CC" w:rsidRDefault="008A4CCE" w:rsidP="008A4CCE">
      <w:pPr>
        <w:pStyle w:val="11"/>
        <w:pBdr>
          <w:top w:val="nil"/>
          <w:left w:val="nil"/>
          <w:bottom w:val="nil"/>
          <w:right w:val="nil"/>
          <w:between w:val="nil"/>
        </w:pBdr>
        <w:spacing w:line="360" w:lineRule="auto"/>
        <w:ind w:firstLine="709"/>
        <w:jc w:val="both"/>
        <w:outlineLvl w:val="1"/>
        <w:rPr>
          <w:color w:val="000000"/>
          <w:sz w:val="28"/>
          <w:szCs w:val="28"/>
          <w:u w:val="single"/>
        </w:rPr>
      </w:pPr>
      <w:bookmarkStart w:id="39" w:name="_Toc25692073"/>
      <w:r>
        <w:rPr>
          <w:color w:val="000000"/>
          <w:sz w:val="28"/>
          <w:szCs w:val="28"/>
        </w:rPr>
        <w:t>5</w:t>
      </w:r>
      <w:r w:rsidR="00C50BB7" w:rsidRPr="001929CC">
        <w:rPr>
          <w:color w:val="000000"/>
          <w:sz w:val="28"/>
          <w:szCs w:val="28"/>
        </w:rPr>
        <w:t>.</w:t>
      </w:r>
      <w:r>
        <w:rPr>
          <w:color w:val="000000"/>
          <w:sz w:val="28"/>
          <w:szCs w:val="28"/>
        </w:rPr>
        <w:t>5</w:t>
      </w:r>
      <w:r w:rsidR="00C50BB7" w:rsidRPr="001929CC">
        <w:rPr>
          <w:color w:val="000000"/>
          <w:sz w:val="28"/>
          <w:szCs w:val="28"/>
        </w:rPr>
        <w:t xml:space="preserve"> </w:t>
      </w:r>
      <w:r w:rsidR="000C0FFD">
        <w:rPr>
          <w:color w:val="000000"/>
          <w:sz w:val="28"/>
          <w:szCs w:val="28"/>
        </w:rPr>
        <w:t>Розрахунок економічної</w:t>
      </w:r>
      <w:r w:rsidR="00C50BB7" w:rsidRPr="001929CC">
        <w:rPr>
          <w:color w:val="000000"/>
          <w:sz w:val="28"/>
          <w:szCs w:val="28"/>
        </w:rPr>
        <w:t xml:space="preserve"> ефективн</w:t>
      </w:r>
      <w:r w:rsidR="000C0FFD">
        <w:rPr>
          <w:color w:val="000000"/>
          <w:sz w:val="28"/>
          <w:szCs w:val="28"/>
        </w:rPr>
        <w:t>ості</w:t>
      </w:r>
      <w:bookmarkEnd w:id="39"/>
    </w:p>
    <w:p w14:paraId="705F7C4A" w14:textId="77777777" w:rsidR="00C50BB7" w:rsidRDefault="00C50BB7" w:rsidP="001929CC">
      <w:pPr>
        <w:pStyle w:val="11"/>
        <w:pBdr>
          <w:top w:val="nil"/>
          <w:left w:val="nil"/>
          <w:bottom w:val="nil"/>
          <w:right w:val="nil"/>
          <w:between w:val="nil"/>
        </w:pBdr>
        <w:spacing w:line="360" w:lineRule="auto"/>
        <w:jc w:val="both"/>
        <w:rPr>
          <w:color w:val="000000"/>
          <w:sz w:val="28"/>
          <w:szCs w:val="28"/>
          <w:u w:val="single"/>
        </w:rPr>
      </w:pPr>
    </w:p>
    <w:p w14:paraId="16A93FE3" w14:textId="77777777" w:rsidR="008A4CCE" w:rsidRDefault="008A4CCE" w:rsidP="001929CC">
      <w:pPr>
        <w:pStyle w:val="11"/>
        <w:pBdr>
          <w:top w:val="nil"/>
          <w:left w:val="nil"/>
          <w:bottom w:val="nil"/>
          <w:right w:val="nil"/>
          <w:between w:val="nil"/>
        </w:pBdr>
        <w:spacing w:line="360" w:lineRule="auto"/>
        <w:jc w:val="both"/>
        <w:rPr>
          <w:color w:val="000000"/>
          <w:sz w:val="28"/>
          <w:szCs w:val="28"/>
          <w:u w:val="single"/>
        </w:rPr>
      </w:pPr>
    </w:p>
    <w:p w14:paraId="14CE347E" w14:textId="4F8B792E" w:rsidR="00FF24A7" w:rsidRPr="00FF24A7" w:rsidRDefault="00FF24A7" w:rsidP="00FF24A7">
      <w:pPr>
        <w:pStyle w:val="11"/>
        <w:pBdr>
          <w:top w:val="nil"/>
          <w:left w:val="nil"/>
          <w:bottom w:val="nil"/>
          <w:right w:val="nil"/>
          <w:between w:val="nil"/>
        </w:pBdr>
        <w:spacing w:line="360" w:lineRule="auto"/>
        <w:ind w:firstLine="709"/>
        <w:jc w:val="both"/>
        <w:rPr>
          <w:color w:val="000000"/>
          <w:sz w:val="28"/>
          <w:szCs w:val="28"/>
        </w:rPr>
      </w:pPr>
      <w:r w:rsidRPr="00FF24A7">
        <w:rPr>
          <w:bCs/>
          <w:color w:val="000000"/>
          <w:sz w:val="28"/>
          <w:szCs w:val="28"/>
        </w:rPr>
        <w:t xml:space="preserve">Під економічною ефективністю розуміють </w:t>
      </w:r>
      <w:r w:rsidRPr="00FF24A7">
        <w:rPr>
          <w:color w:val="000000"/>
          <w:sz w:val="28"/>
          <w:szCs w:val="28"/>
        </w:rPr>
        <w:t>— результативність економічної системи, виражена у співвідношенні корисних кінцевих результатів її функціонування до витрачених ресурсів.</w:t>
      </w:r>
      <w:r>
        <w:rPr>
          <w:color w:val="000000"/>
          <w:sz w:val="28"/>
          <w:szCs w:val="28"/>
        </w:rPr>
        <w:t xml:space="preserve"> </w:t>
      </w:r>
      <w:r w:rsidR="00DC7754">
        <w:rPr>
          <w:sz w:val="28"/>
          <w:szCs w:val="28"/>
        </w:rPr>
        <w:t>В т</w:t>
      </w:r>
      <w:r>
        <w:rPr>
          <w:sz w:val="28"/>
          <w:szCs w:val="28"/>
        </w:rPr>
        <w:t>абл.</w:t>
      </w:r>
      <w:r w:rsidR="00DC7754">
        <w:rPr>
          <w:sz w:val="28"/>
          <w:szCs w:val="28"/>
        </w:rPr>
        <w:t>5.5 та т</w:t>
      </w:r>
      <w:r>
        <w:rPr>
          <w:sz w:val="28"/>
          <w:szCs w:val="28"/>
        </w:rPr>
        <w:t>абл.</w:t>
      </w:r>
      <w:r w:rsidR="00DC7754">
        <w:rPr>
          <w:sz w:val="28"/>
          <w:szCs w:val="28"/>
        </w:rPr>
        <w:t>5.6</w:t>
      </w:r>
      <w:r>
        <w:rPr>
          <w:sz w:val="28"/>
          <w:szCs w:val="28"/>
        </w:rPr>
        <w:t xml:space="preserve"> </w:t>
      </w:r>
      <w:r>
        <w:rPr>
          <w:sz w:val="28"/>
          <w:szCs w:val="28"/>
        </w:rPr>
        <w:lastRenderedPageBreak/>
        <w:t>наведено загальну кількість витрат та підбито підсумок економічної ефективності.</w:t>
      </w:r>
    </w:p>
    <w:p w14:paraId="46C5E7D2" w14:textId="77777777" w:rsidR="00FF24A7" w:rsidRPr="00FF24A7" w:rsidRDefault="00FF24A7" w:rsidP="001929CC">
      <w:pPr>
        <w:pStyle w:val="11"/>
        <w:pBdr>
          <w:top w:val="nil"/>
          <w:left w:val="nil"/>
          <w:bottom w:val="nil"/>
          <w:right w:val="nil"/>
          <w:between w:val="nil"/>
        </w:pBdr>
        <w:spacing w:line="360" w:lineRule="auto"/>
        <w:jc w:val="both"/>
        <w:rPr>
          <w:color w:val="000000"/>
          <w:sz w:val="28"/>
          <w:szCs w:val="28"/>
          <w:u w:val="single"/>
        </w:rPr>
      </w:pPr>
    </w:p>
    <w:p w14:paraId="1A302530" w14:textId="281EA68E" w:rsidR="00C50BB7" w:rsidRPr="001929CC" w:rsidRDefault="00DC7754" w:rsidP="00FF24A7">
      <w:pPr>
        <w:pStyle w:val="11"/>
        <w:pBdr>
          <w:top w:val="nil"/>
          <w:left w:val="nil"/>
          <w:bottom w:val="nil"/>
          <w:right w:val="nil"/>
          <w:between w:val="nil"/>
        </w:pBdr>
        <w:spacing w:line="360" w:lineRule="auto"/>
        <w:ind w:firstLine="709"/>
        <w:jc w:val="both"/>
        <w:rPr>
          <w:color w:val="000000"/>
          <w:sz w:val="28"/>
          <w:szCs w:val="28"/>
        </w:rPr>
      </w:pPr>
      <w:r>
        <w:rPr>
          <w:color w:val="000000"/>
          <w:sz w:val="28"/>
          <w:szCs w:val="28"/>
        </w:rPr>
        <w:t>Таблиця 5.5</w:t>
      </w:r>
      <w:r w:rsidR="00FF24A7">
        <w:rPr>
          <w:color w:val="000000"/>
          <w:sz w:val="28"/>
          <w:szCs w:val="28"/>
        </w:rPr>
        <w:t xml:space="preserve">– </w:t>
      </w:r>
      <w:r w:rsidR="00C50BB7" w:rsidRPr="00FF24A7">
        <w:rPr>
          <w:color w:val="000000"/>
          <w:sz w:val="28"/>
          <w:szCs w:val="28"/>
        </w:rPr>
        <w:t>Загальна таблиця витрат</w:t>
      </w:r>
      <w:r w:rsidR="00C50BB7" w:rsidRPr="001929CC">
        <w:rPr>
          <w:i/>
          <w:color w:val="000000"/>
          <w:sz w:val="28"/>
          <w:szCs w:val="28"/>
        </w:rPr>
        <w:t>.</w:t>
      </w:r>
    </w:p>
    <w:tbl>
      <w:tblPr>
        <w:tblW w:w="897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91"/>
        <w:gridCol w:w="1777"/>
        <w:gridCol w:w="1377"/>
        <w:gridCol w:w="1524"/>
        <w:gridCol w:w="1231"/>
        <w:gridCol w:w="1378"/>
      </w:tblGrid>
      <w:tr w:rsidR="00FF24A7" w:rsidRPr="00FF24A7" w14:paraId="55CA3486" w14:textId="77777777" w:rsidTr="00FF24A7">
        <w:trPr>
          <w:jc w:val="center"/>
        </w:trPr>
        <w:tc>
          <w:tcPr>
            <w:tcW w:w="1691" w:type="dxa"/>
            <w:vAlign w:val="center"/>
          </w:tcPr>
          <w:p w14:paraId="440F511E"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Кількість місяців необхідних для реалізації</w:t>
            </w:r>
          </w:p>
        </w:tc>
        <w:tc>
          <w:tcPr>
            <w:tcW w:w="1777" w:type="dxa"/>
            <w:vAlign w:val="center"/>
          </w:tcPr>
          <w:p w14:paraId="1AA7CBF6"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Вартість обладнання (грн.)</w:t>
            </w:r>
          </w:p>
        </w:tc>
        <w:tc>
          <w:tcPr>
            <w:tcW w:w="1377" w:type="dxa"/>
            <w:vAlign w:val="center"/>
          </w:tcPr>
          <w:p w14:paraId="32484A99"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Загальні витрати на персонал (грн)</w:t>
            </w:r>
          </w:p>
        </w:tc>
        <w:tc>
          <w:tcPr>
            <w:tcW w:w="1524" w:type="dxa"/>
            <w:vAlign w:val="center"/>
          </w:tcPr>
          <w:p w14:paraId="1A62AC32"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Загальні витрати на приміщення (грн.)</w:t>
            </w:r>
          </w:p>
        </w:tc>
        <w:tc>
          <w:tcPr>
            <w:tcW w:w="1231" w:type="dxa"/>
            <w:vAlign w:val="center"/>
          </w:tcPr>
          <w:p w14:paraId="5674C11F"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Загальні витрати на рекламу (грн.)</w:t>
            </w:r>
          </w:p>
        </w:tc>
        <w:tc>
          <w:tcPr>
            <w:tcW w:w="1378" w:type="dxa"/>
            <w:vAlign w:val="center"/>
          </w:tcPr>
          <w:p w14:paraId="1C828237" w14:textId="361127F8" w:rsidR="00C50BB7" w:rsidRPr="00FF24A7" w:rsidRDefault="00C50BB7" w:rsidP="00FF24A7">
            <w:pPr>
              <w:pStyle w:val="11"/>
              <w:jc w:val="center"/>
              <w:rPr>
                <w:sz w:val="24"/>
                <w:szCs w:val="24"/>
              </w:rPr>
            </w:pPr>
            <w:r w:rsidRPr="00FF24A7">
              <w:rPr>
                <w:sz w:val="24"/>
                <w:szCs w:val="24"/>
              </w:rPr>
              <w:t>Загальні витрати (грн.)</w:t>
            </w:r>
          </w:p>
        </w:tc>
      </w:tr>
      <w:tr w:rsidR="00FF24A7" w:rsidRPr="00FF24A7" w14:paraId="38D794B3" w14:textId="77777777" w:rsidTr="00FF24A7">
        <w:trPr>
          <w:jc w:val="center"/>
        </w:trPr>
        <w:tc>
          <w:tcPr>
            <w:tcW w:w="1691" w:type="dxa"/>
          </w:tcPr>
          <w:p w14:paraId="494DC987" w14:textId="77777777" w:rsidR="00C50BB7" w:rsidRPr="00FF24A7" w:rsidRDefault="00C50BB7" w:rsidP="00FF24A7">
            <w:pPr>
              <w:pStyle w:val="11"/>
              <w:pBdr>
                <w:top w:val="nil"/>
                <w:left w:val="nil"/>
                <w:bottom w:val="nil"/>
                <w:right w:val="nil"/>
                <w:between w:val="nil"/>
              </w:pBdr>
              <w:jc w:val="both"/>
              <w:rPr>
                <w:color w:val="000000"/>
                <w:sz w:val="24"/>
                <w:szCs w:val="24"/>
              </w:rPr>
            </w:pPr>
            <w:r w:rsidRPr="00FF24A7">
              <w:rPr>
                <w:color w:val="000000"/>
                <w:sz w:val="24"/>
                <w:szCs w:val="24"/>
              </w:rPr>
              <w:t>12</w:t>
            </w:r>
          </w:p>
        </w:tc>
        <w:tc>
          <w:tcPr>
            <w:tcW w:w="1777" w:type="dxa"/>
          </w:tcPr>
          <w:p w14:paraId="48391982" w14:textId="77777777" w:rsidR="00C50BB7" w:rsidRPr="00FF24A7" w:rsidRDefault="00C50BB7" w:rsidP="00FF24A7">
            <w:pPr>
              <w:pStyle w:val="11"/>
              <w:pBdr>
                <w:top w:val="nil"/>
                <w:left w:val="nil"/>
                <w:bottom w:val="nil"/>
                <w:right w:val="nil"/>
                <w:between w:val="nil"/>
              </w:pBdr>
              <w:jc w:val="both"/>
              <w:rPr>
                <w:color w:val="000000"/>
                <w:sz w:val="24"/>
                <w:szCs w:val="24"/>
              </w:rPr>
            </w:pPr>
            <w:r w:rsidRPr="00FF24A7">
              <w:rPr>
                <w:sz w:val="24"/>
                <w:szCs w:val="24"/>
              </w:rPr>
              <w:t>40 680</w:t>
            </w:r>
          </w:p>
        </w:tc>
        <w:tc>
          <w:tcPr>
            <w:tcW w:w="1377" w:type="dxa"/>
          </w:tcPr>
          <w:p w14:paraId="5194656B" w14:textId="77777777" w:rsidR="00C50BB7" w:rsidRPr="00FF24A7" w:rsidRDefault="00C50BB7" w:rsidP="00FF24A7">
            <w:pPr>
              <w:pStyle w:val="11"/>
              <w:pBdr>
                <w:top w:val="nil"/>
                <w:left w:val="nil"/>
                <w:bottom w:val="nil"/>
                <w:right w:val="nil"/>
                <w:between w:val="nil"/>
              </w:pBdr>
              <w:jc w:val="both"/>
              <w:rPr>
                <w:color w:val="000000"/>
                <w:sz w:val="24"/>
                <w:szCs w:val="24"/>
              </w:rPr>
            </w:pPr>
            <w:r w:rsidRPr="00FF24A7">
              <w:rPr>
                <w:sz w:val="24"/>
                <w:szCs w:val="24"/>
              </w:rPr>
              <w:t>672 000</w:t>
            </w:r>
          </w:p>
        </w:tc>
        <w:tc>
          <w:tcPr>
            <w:tcW w:w="1524" w:type="dxa"/>
          </w:tcPr>
          <w:p w14:paraId="4503A7DE" w14:textId="77777777" w:rsidR="00C50BB7" w:rsidRPr="00FF24A7" w:rsidRDefault="00C50BB7" w:rsidP="00FF24A7">
            <w:pPr>
              <w:pStyle w:val="11"/>
              <w:pBdr>
                <w:top w:val="nil"/>
                <w:left w:val="nil"/>
                <w:bottom w:val="nil"/>
                <w:right w:val="nil"/>
                <w:between w:val="nil"/>
              </w:pBdr>
              <w:jc w:val="both"/>
              <w:rPr>
                <w:color w:val="000000"/>
                <w:sz w:val="24"/>
                <w:szCs w:val="24"/>
              </w:rPr>
            </w:pPr>
            <w:r w:rsidRPr="00FF24A7">
              <w:rPr>
                <w:sz w:val="24"/>
                <w:szCs w:val="24"/>
              </w:rPr>
              <w:t>72 000</w:t>
            </w:r>
          </w:p>
        </w:tc>
        <w:tc>
          <w:tcPr>
            <w:tcW w:w="1231" w:type="dxa"/>
          </w:tcPr>
          <w:p w14:paraId="384BBC00" w14:textId="77777777" w:rsidR="00C50BB7" w:rsidRPr="00FF24A7" w:rsidRDefault="00C50BB7" w:rsidP="00FF24A7">
            <w:pPr>
              <w:pStyle w:val="11"/>
              <w:pBdr>
                <w:top w:val="nil"/>
                <w:left w:val="nil"/>
                <w:bottom w:val="nil"/>
                <w:right w:val="nil"/>
                <w:between w:val="nil"/>
              </w:pBdr>
              <w:jc w:val="both"/>
              <w:rPr>
                <w:color w:val="000000"/>
                <w:sz w:val="24"/>
                <w:szCs w:val="24"/>
              </w:rPr>
            </w:pPr>
            <w:r w:rsidRPr="00FF24A7">
              <w:rPr>
                <w:sz w:val="24"/>
                <w:szCs w:val="24"/>
              </w:rPr>
              <w:t>60 000</w:t>
            </w:r>
          </w:p>
        </w:tc>
        <w:tc>
          <w:tcPr>
            <w:tcW w:w="1378" w:type="dxa"/>
          </w:tcPr>
          <w:p w14:paraId="4C78295C" w14:textId="77777777" w:rsidR="00C50BB7" w:rsidRPr="00FF24A7" w:rsidRDefault="00C50BB7" w:rsidP="00FF24A7">
            <w:pPr>
              <w:pStyle w:val="11"/>
              <w:pBdr>
                <w:top w:val="nil"/>
                <w:left w:val="nil"/>
                <w:bottom w:val="nil"/>
                <w:right w:val="nil"/>
                <w:between w:val="nil"/>
              </w:pBdr>
              <w:jc w:val="both"/>
              <w:rPr>
                <w:sz w:val="24"/>
                <w:szCs w:val="24"/>
              </w:rPr>
            </w:pPr>
            <w:r w:rsidRPr="00FF24A7">
              <w:rPr>
                <w:sz w:val="24"/>
                <w:szCs w:val="24"/>
              </w:rPr>
              <w:t>844 680</w:t>
            </w:r>
          </w:p>
        </w:tc>
      </w:tr>
    </w:tbl>
    <w:p w14:paraId="41706E8B" w14:textId="77777777" w:rsidR="00C50BB7" w:rsidRPr="001929CC" w:rsidRDefault="00C50BB7" w:rsidP="001929CC">
      <w:pPr>
        <w:pStyle w:val="11"/>
        <w:pBdr>
          <w:top w:val="nil"/>
          <w:left w:val="nil"/>
          <w:bottom w:val="nil"/>
          <w:right w:val="nil"/>
          <w:between w:val="nil"/>
        </w:pBdr>
        <w:tabs>
          <w:tab w:val="left" w:pos="1620"/>
        </w:tabs>
        <w:spacing w:line="360" w:lineRule="auto"/>
        <w:jc w:val="both"/>
        <w:rPr>
          <w:color w:val="000000"/>
          <w:sz w:val="28"/>
          <w:szCs w:val="28"/>
        </w:rPr>
      </w:pPr>
    </w:p>
    <w:p w14:paraId="114DAA55" w14:textId="35B7C03D" w:rsidR="00C50BB7" w:rsidRPr="001929CC" w:rsidRDefault="00DC7754" w:rsidP="00FF24A7">
      <w:pPr>
        <w:pStyle w:val="11"/>
        <w:pBdr>
          <w:top w:val="nil"/>
          <w:left w:val="nil"/>
          <w:bottom w:val="nil"/>
          <w:right w:val="nil"/>
          <w:between w:val="nil"/>
        </w:pBdr>
        <w:tabs>
          <w:tab w:val="left" w:pos="1620"/>
        </w:tabs>
        <w:spacing w:line="360" w:lineRule="auto"/>
        <w:ind w:firstLine="709"/>
        <w:jc w:val="both"/>
        <w:rPr>
          <w:color w:val="000000"/>
          <w:sz w:val="28"/>
          <w:szCs w:val="28"/>
        </w:rPr>
      </w:pPr>
      <w:r>
        <w:rPr>
          <w:color w:val="000000"/>
          <w:sz w:val="28"/>
          <w:szCs w:val="28"/>
        </w:rPr>
        <w:t>Таблиця 5.6</w:t>
      </w:r>
      <w:r w:rsidR="00FF24A7">
        <w:rPr>
          <w:color w:val="000000"/>
          <w:sz w:val="28"/>
          <w:szCs w:val="28"/>
        </w:rPr>
        <w:t xml:space="preserve">– </w:t>
      </w:r>
      <w:r w:rsidR="00C50BB7" w:rsidRPr="00FF24A7">
        <w:rPr>
          <w:color w:val="000000"/>
          <w:sz w:val="28"/>
          <w:szCs w:val="28"/>
        </w:rPr>
        <w:t>Економічна ефективність</w:t>
      </w:r>
    </w:p>
    <w:tbl>
      <w:tblPr>
        <w:tblW w:w="92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
        <w:gridCol w:w="1964"/>
        <w:gridCol w:w="1368"/>
        <w:gridCol w:w="1364"/>
        <w:gridCol w:w="1442"/>
        <w:gridCol w:w="2066"/>
      </w:tblGrid>
      <w:tr w:rsidR="00FF24A7" w:rsidRPr="00FF24A7" w14:paraId="2AD863F5" w14:textId="77777777" w:rsidTr="00FF24A7">
        <w:trPr>
          <w:jc w:val="center"/>
        </w:trPr>
        <w:tc>
          <w:tcPr>
            <w:tcW w:w="996" w:type="dxa"/>
            <w:vAlign w:val="center"/>
          </w:tcPr>
          <w:p w14:paraId="6B8C3E91"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Рік</w:t>
            </w:r>
          </w:p>
        </w:tc>
        <w:tc>
          <w:tcPr>
            <w:tcW w:w="1964" w:type="dxa"/>
            <w:vAlign w:val="center"/>
          </w:tcPr>
          <w:p w14:paraId="7E4929A6"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Сума інвестицій (грн.)</w:t>
            </w:r>
          </w:p>
        </w:tc>
        <w:tc>
          <w:tcPr>
            <w:tcW w:w="1368" w:type="dxa"/>
            <w:vAlign w:val="center"/>
          </w:tcPr>
          <w:p w14:paraId="57CFB193"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Щорічний дохід (грн.)</w:t>
            </w:r>
          </w:p>
        </w:tc>
        <w:tc>
          <w:tcPr>
            <w:tcW w:w="1364" w:type="dxa"/>
            <w:vAlign w:val="center"/>
          </w:tcPr>
          <w:p w14:paraId="55DC405F"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Відсотко-ва ставка (%)</w:t>
            </w:r>
          </w:p>
        </w:tc>
        <w:tc>
          <w:tcPr>
            <w:tcW w:w="1442" w:type="dxa"/>
            <w:vAlign w:val="center"/>
          </w:tcPr>
          <w:p w14:paraId="7D9E72E5"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Коефіціент дискотуван-ня</w:t>
            </w:r>
          </w:p>
        </w:tc>
        <w:tc>
          <w:tcPr>
            <w:tcW w:w="2066" w:type="dxa"/>
            <w:vAlign w:val="center"/>
          </w:tcPr>
          <w:p w14:paraId="42AABB18"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Чиста вартість</w:t>
            </w:r>
          </w:p>
        </w:tc>
      </w:tr>
      <w:tr w:rsidR="00FF24A7" w:rsidRPr="00FF24A7" w14:paraId="3440ECAD" w14:textId="77777777" w:rsidTr="00FF24A7">
        <w:trPr>
          <w:jc w:val="center"/>
        </w:trPr>
        <w:tc>
          <w:tcPr>
            <w:tcW w:w="996" w:type="dxa"/>
            <w:vAlign w:val="center"/>
          </w:tcPr>
          <w:p w14:paraId="4A7F787B"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1</w:t>
            </w:r>
          </w:p>
        </w:tc>
        <w:tc>
          <w:tcPr>
            <w:tcW w:w="1964" w:type="dxa"/>
            <w:vAlign w:val="center"/>
          </w:tcPr>
          <w:p w14:paraId="173DF5A8"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844 680</w:t>
            </w:r>
          </w:p>
        </w:tc>
        <w:tc>
          <w:tcPr>
            <w:tcW w:w="1368" w:type="dxa"/>
            <w:vAlign w:val="center"/>
          </w:tcPr>
          <w:p w14:paraId="3F05E1E2"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 xml:space="preserve">1 </w:t>
            </w:r>
            <w:r w:rsidRPr="00FF24A7">
              <w:rPr>
                <w:sz w:val="24"/>
                <w:szCs w:val="24"/>
              </w:rPr>
              <w:t>075 000</w:t>
            </w:r>
          </w:p>
        </w:tc>
        <w:tc>
          <w:tcPr>
            <w:tcW w:w="1364" w:type="dxa"/>
            <w:vAlign w:val="center"/>
          </w:tcPr>
          <w:p w14:paraId="5FB76940"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35</w:t>
            </w:r>
          </w:p>
        </w:tc>
        <w:tc>
          <w:tcPr>
            <w:tcW w:w="1442" w:type="dxa"/>
            <w:vAlign w:val="center"/>
          </w:tcPr>
          <w:p w14:paraId="1A4DA766"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0,741</w:t>
            </w:r>
          </w:p>
        </w:tc>
        <w:tc>
          <w:tcPr>
            <w:tcW w:w="2066" w:type="dxa"/>
            <w:vAlign w:val="center"/>
          </w:tcPr>
          <w:p w14:paraId="301BC428"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7</w:t>
            </w:r>
            <w:r w:rsidRPr="00FF24A7">
              <w:rPr>
                <w:sz w:val="24"/>
                <w:szCs w:val="24"/>
              </w:rPr>
              <w:t>96 575</w:t>
            </w:r>
          </w:p>
        </w:tc>
      </w:tr>
      <w:tr w:rsidR="00FF24A7" w:rsidRPr="00FF24A7" w14:paraId="15B0C7BB" w14:textId="77777777" w:rsidTr="00FF24A7">
        <w:trPr>
          <w:jc w:val="center"/>
        </w:trPr>
        <w:tc>
          <w:tcPr>
            <w:tcW w:w="996" w:type="dxa"/>
            <w:vAlign w:val="center"/>
          </w:tcPr>
          <w:p w14:paraId="39C480E4"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2</w:t>
            </w:r>
          </w:p>
        </w:tc>
        <w:tc>
          <w:tcPr>
            <w:tcW w:w="1964" w:type="dxa"/>
            <w:vAlign w:val="center"/>
          </w:tcPr>
          <w:p w14:paraId="42916EB7"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614 680</w:t>
            </w:r>
          </w:p>
        </w:tc>
        <w:tc>
          <w:tcPr>
            <w:tcW w:w="1368" w:type="dxa"/>
            <w:vAlign w:val="center"/>
          </w:tcPr>
          <w:p w14:paraId="60512BAF"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1 305 320</w:t>
            </w:r>
          </w:p>
        </w:tc>
        <w:tc>
          <w:tcPr>
            <w:tcW w:w="1364" w:type="dxa"/>
            <w:vAlign w:val="center"/>
          </w:tcPr>
          <w:p w14:paraId="2505C42C"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35</w:t>
            </w:r>
          </w:p>
        </w:tc>
        <w:tc>
          <w:tcPr>
            <w:tcW w:w="1442" w:type="dxa"/>
            <w:vAlign w:val="center"/>
          </w:tcPr>
          <w:p w14:paraId="69439F87"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0,549</w:t>
            </w:r>
          </w:p>
        </w:tc>
        <w:tc>
          <w:tcPr>
            <w:tcW w:w="2066" w:type="dxa"/>
            <w:vAlign w:val="center"/>
          </w:tcPr>
          <w:p w14:paraId="624BEC30"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716 620</w:t>
            </w:r>
          </w:p>
        </w:tc>
      </w:tr>
      <w:tr w:rsidR="00FF24A7" w:rsidRPr="00FF24A7" w14:paraId="73CD7CD7" w14:textId="77777777" w:rsidTr="00FF24A7">
        <w:trPr>
          <w:jc w:val="center"/>
        </w:trPr>
        <w:tc>
          <w:tcPr>
            <w:tcW w:w="996" w:type="dxa"/>
            <w:vAlign w:val="center"/>
          </w:tcPr>
          <w:p w14:paraId="39EAFFB1"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3</w:t>
            </w:r>
          </w:p>
        </w:tc>
        <w:tc>
          <w:tcPr>
            <w:tcW w:w="1964" w:type="dxa"/>
            <w:vAlign w:val="center"/>
          </w:tcPr>
          <w:p w14:paraId="075FE9F8"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500 000</w:t>
            </w:r>
          </w:p>
        </w:tc>
        <w:tc>
          <w:tcPr>
            <w:tcW w:w="1368" w:type="dxa"/>
            <w:vAlign w:val="center"/>
          </w:tcPr>
          <w:p w14:paraId="059F7935"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1</w:t>
            </w:r>
            <w:r w:rsidRPr="00FF24A7">
              <w:rPr>
                <w:sz w:val="24"/>
                <w:szCs w:val="24"/>
              </w:rPr>
              <w:t xml:space="preserve"> 420 000</w:t>
            </w:r>
          </w:p>
        </w:tc>
        <w:tc>
          <w:tcPr>
            <w:tcW w:w="1364" w:type="dxa"/>
            <w:vAlign w:val="center"/>
          </w:tcPr>
          <w:p w14:paraId="51F99CE0"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15</w:t>
            </w:r>
          </w:p>
        </w:tc>
        <w:tc>
          <w:tcPr>
            <w:tcW w:w="1442" w:type="dxa"/>
            <w:vAlign w:val="center"/>
          </w:tcPr>
          <w:p w14:paraId="7004272C"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0,658</w:t>
            </w:r>
          </w:p>
        </w:tc>
        <w:tc>
          <w:tcPr>
            <w:tcW w:w="2066" w:type="dxa"/>
            <w:vAlign w:val="center"/>
          </w:tcPr>
          <w:p w14:paraId="6A5FAF1B"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934 360</w:t>
            </w:r>
          </w:p>
        </w:tc>
      </w:tr>
      <w:tr w:rsidR="00FF24A7" w:rsidRPr="00FF24A7" w14:paraId="2740A69B" w14:textId="77777777" w:rsidTr="00FF24A7">
        <w:trPr>
          <w:jc w:val="center"/>
        </w:trPr>
        <w:tc>
          <w:tcPr>
            <w:tcW w:w="996" w:type="dxa"/>
            <w:vAlign w:val="center"/>
          </w:tcPr>
          <w:p w14:paraId="2D3B42BC"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4</w:t>
            </w:r>
          </w:p>
        </w:tc>
        <w:tc>
          <w:tcPr>
            <w:tcW w:w="1964" w:type="dxa"/>
            <w:vAlign w:val="center"/>
          </w:tcPr>
          <w:p w14:paraId="557BFF3C"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385 000</w:t>
            </w:r>
          </w:p>
        </w:tc>
        <w:tc>
          <w:tcPr>
            <w:tcW w:w="1368" w:type="dxa"/>
            <w:vAlign w:val="center"/>
          </w:tcPr>
          <w:p w14:paraId="10FB91F1"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1 535 000</w:t>
            </w:r>
          </w:p>
        </w:tc>
        <w:tc>
          <w:tcPr>
            <w:tcW w:w="1364" w:type="dxa"/>
            <w:vAlign w:val="center"/>
          </w:tcPr>
          <w:p w14:paraId="1E1A88AB"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15</w:t>
            </w:r>
          </w:p>
        </w:tc>
        <w:tc>
          <w:tcPr>
            <w:tcW w:w="1442" w:type="dxa"/>
            <w:vAlign w:val="center"/>
          </w:tcPr>
          <w:p w14:paraId="7AF9D1D9"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0,572</w:t>
            </w:r>
          </w:p>
        </w:tc>
        <w:tc>
          <w:tcPr>
            <w:tcW w:w="2066" w:type="dxa"/>
            <w:vAlign w:val="center"/>
          </w:tcPr>
          <w:p w14:paraId="5CF467D8"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878 020</w:t>
            </w:r>
          </w:p>
        </w:tc>
      </w:tr>
      <w:tr w:rsidR="00FF24A7" w:rsidRPr="00FF24A7" w14:paraId="407583DF" w14:textId="77777777" w:rsidTr="00FF24A7">
        <w:trPr>
          <w:jc w:val="center"/>
        </w:trPr>
        <w:tc>
          <w:tcPr>
            <w:tcW w:w="996" w:type="dxa"/>
            <w:vAlign w:val="center"/>
          </w:tcPr>
          <w:p w14:paraId="764459AD"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5</w:t>
            </w:r>
          </w:p>
        </w:tc>
        <w:tc>
          <w:tcPr>
            <w:tcW w:w="1964" w:type="dxa"/>
            <w:vAlign w:val="center"/>
          </w:tcPr>
          <w:p w14:paraId="37314C17"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270 000</w:t>
            </w:r>
          </w:p>
        </w:tc>
        <w:tc>
          <w:tcPr>
            <w:tcW w:w="1368" w:type="dxa"/>
            <w:vAlign w:val="center"/>
          </w:tcPr>
          <w:p w14:paraId="7940ED23"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1 650 000</w:t>
            </w:r>
          </w:p>
        </w:tc>
        <w:tc>
          <w:tcPr>
            <w:tcW w:w="1364" w:type="dxa"/>
            <w:vAlign w:val="center"/>
          </w:tcPr>
          <w:p w14:paraId="4AD64F4D"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15</w:t>
            </w:r>
          </w:p>
        </w:tc>
        <w:tc>
          <w:tcPr>
            <w:tcW w:w="1442" w:type="dxa"/>
            <w:vAlign w:val="center"/>
          </w:tcPr>
          <w:p w14:paraId="1AAD12EB"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color w:val="000000"/>
                <w:sz w:val="24"/>
                <w:szCs w:val="24"/>
              </w:rPr>
              <w:t>0,497</w:t>
            </w:r>
          </w:p>
        </w:tc>
        <w:tc>
          <w:tcPr>
            <w:tcW w:w="2066" w:type="dxa"/>
            <w:vAlign w:val="center"/>
          </w:tcPr>
          <w:p w14:paraId="7CBB81F5"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820 050</w:t>
            </w:r>
          </w:p>
        </w:tc>
      </w:tr>
      <w:tr w:rsidR="00FF24A7" w:rsidRPr="00FF24A7" w14:paraId="16D97FF4" w14:textId="77777777" w:rsidTr="00FF24A7">
        <w:trPr>
          <w:jc w:val="center"/>
        </w:trPr>
        <w:tc>
          <w:tcPr>
            <w:tcW w:w="996" w:type="dxa"/>
            <w:vAlign w:val="center"/>
          </w:tcPr>
          <w:p w14:paraId="7750E331" w14:textId="573EC27A" w:rsidR="00C50BB7" w:rsidRPr="00FF24A7" w:rsidRDefault="00FF24A7" w:rsidP="00FF24A7">
            <w:pPr>
              <w:pStyle w:val="11"/>
              <w:pBdr>
                <w:top w:val="nil"/>
                <w:left w:val="nil"/>
                <w:bottom w:val="nil"/>
                <w:right w:val="nil"/>
                <w:between w:val="nil"/>
              </w:pBdr>
              <w:jc w:val="center"/>
              <w:rPr>
                <w:color w:val="000000"/>
                <w:sz w:val="24"/>
                <w:szCs w:val="24"/>
              </w:rPr>
            </w:pPr>
            <w:r>
              <w:rPr>
                <w:color w:val="000000"/>
                <w:sz w:val="24"/>
                <w:szCs w:val="24"/>
              </w:rPr>
              <w:t>Всього</w:t>
            </w:r>
          </w:p>
        </w:tc>
        <w:tc>
          <w:tcPr>
            <w:tcW w:w="1964" w:type="dxa"/>
            <w:vAlign w:val="center"/>
          </w:tcPr>
          <w:p w14:paraId="7528BF31"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2 614 360</w:t>
            </w:r>
          </w:p>
        </w:tc>
        <w:tc>
          <w:tcPr>
            <w:tcW w:w="1368" w:type="dxa"/>
            <w:vAlign w:val="center"/>
          </w:tcPr>
          <w:p w14:paraId="373BA653" w14:textId="77777777" w:rsidR="00C50BB7" w:rsidRPr="00FF24A7" w:rsidRDefault="00C50BB7" w:rsidP="00FF24A7">
            <w:pPr>
              <w:pStyle w:val="11"/>
              <w:pBdr>
                <w:top w:val="nil"/>
                <w:left w:val="nil"/>
                <w:bottom w:val="nil"/>
                <w:right w:val="nil"/>
                <w:between w:val="nil"/>
              </w:pBdr>
              <w:spacing w:after="160"/>
              <w:jc w:val="center"/>
              <w:rPr>
                <w:color w:val="000000"/>
                <w:sz w:val="24"/>
                <w:szCs w:val="24"/>
              </w:rPr>
            </w:pPr>
          </w:p>
        </w:tc>
        <w:tc>
          <w:tcPr>
            <w:tcW w:w="1364" w:type="dxa"/>
            <w:vAlign w:val="center"/>
          </w:tcPr>
          <w:p w14:paraId="06688ACF" w14:textId="77777777" w:rsidR="00C50BB7" w:rsidRPr="00FF24A7" w:rsidRDefault="00C50BB7" w:rsidP="00FF24A7">
            <w:pPr>
              <w:pStyle w:val="11"/>
              <w:pBdr>
                <w:top w:val="nil"/>
                <w:left w:val="nil"/>
                <w:bottom w:val="nil"/>
                <w:right w:val="nil"/>
                <w:between w:val="nil"/>
              </w:pBdr>
              <w:spacing w:after="160"/>
              <w:jc w:val="center"/>
              <w:rPr>
                <w:color w:val="000000"/>
                <w:sz w:val="24"/>
                <w:szCs w:val="24"/>
              </w:rPr>
            </w:pPr>
          </w:p>
        </w:tc>
        <w:tc>
          <w:tcPr>
            <w:tcW w:w="1442" w:type="dxa"/>
            <w:vAlign w:val="center"/>
          </w:tcPr>
          <w:p w14:paraId="73A1D3B4" w14:textId="77777777" w:rsidR="00C50BB7" w:rsidRPr="00FF24A7" w:rsidRDefault="00C50BB7" w:rsidP="00FF24A7">
            <w:pPr>
              <w:pStyle w:val="11"/>
              <w:pBdr>
                <w:top w:val="nil"/>
                <w:left w:val="nil"/>
                <w:bottom w:val="nil"/>
                <w:right w:val="nil"/>
                <w:between w:val="nil"/>
              </w:pBdr>
              <w:spacing w:after="160"/>
              <w:jc w:val="center"/>
              <w:rPr>
                <w:color w:val="000000"/>
                <w:sz w:val="24"/>
                <w:szCs w:val="24"/>
              </w:rPr>
            </w:pPr>
          </w:p>
        </w:tc>
        <w:tc>
          <w:tcPr>
            <w:tcW w:w="2066" w:type="dxa"/>
            <w:vAlign w:val="center"/>
          </w:tcPr>
          <w:p w14:paraId="22439C8D" w14:textId="77777777" w:rsidR="00C50BB7" w:rsidRPr="00FF24A7" w:rsidRDefault="00C50BB7" w:rsidP="00FF24A7">
            <w:pPr>
              <w:pStyle w:val="11"/>
              <w:pBdr>
                <w:top w:val="nil"/>
                <w:left w:val="nil"/>
                <w:bottom w:val="nil"/>
                <w:right w:val="nil"/>
                <w:between w:val="nil"/>
              </w:pBdr>
              <w:jc w:val="center"/>
              <w:rPr>
                <w:color w:val="000000"/>
                <w:sz w:val="24"/>
                <w:szCs w:val="24"/>
              </w:rPr>
            </w:pPr>
            <w:r w:rsidRPr="00FF24A7">
              <w:rPr>
                <w:sz w:val="24"/>
                <w:szCs w:val="24"/>
              </w:rPr>
              <w:t>4 145 625</w:t>
            </w:r>
          </w:p>
        </w:tc>
      </w:tr>
    </w:tbl>
    <w:p w14:paraId="310E65FE" w14:textId="77777777" w:rsidR="00C50BB7" w:rsidRPr="001929CC" w:rsidRDefault="00C50BB7" w:rsidP="001929CC">
      <w:pPr>
        <w:pStyle w:val="11"/>
        <w:pBdr>
          <w:top w:val="nil"/>
          <w:left w:val="nil"/>
          <w:bottom w:val="nil"/>
          <w:right w:val="nil"/>
          <w:between w:val="nil"/>
        </w:pBdr>
        <w:tabs>
          <w:tab w:val="left" w:pos="1620"/>
        </w:tabs>
        <w:spacing w:line="360" w:lineRule="auto"/>
        <w:ind w:left="142"/>
        <w:jc w:val="both"/>
        <w:rPr>
          <w:color w:val="000000"/>
          <w:sz w:val="28"/>
          <w:szCs w:val="28"/>
        </w:rPr>
      </w:pPr>
      <w:r w:rsidRPr="001929CC">
        <w:rPr>
          <w:color w:val="000000"/>
          <w:sz w:val="28"/>
          <w:szCs w:val="28"/>
        </w:rPr>
        <w:t xml:space="preserve"> </w:t>
      </w:r>
    </w:p>
    <w:p w14:paraId="0B867512" w14:textId="5E034917" w:rsidR="00C50BB7" w:rsidRPr="001929CC" w:rsidRDefault="00DC7754" w:rsidP="000F5B8E">
      <w:pPr>
        <w:pStyle w:val="11"/>
        <w:pBdr>
          <w:top w:val="nil"/>
          <w:left w:val="nil"/>
          <w:bottom w:val="nil"/>
          <w:right w:val="nil"/>
          <w:between w:val="nil"/>
        </w:pBdr>
        <w:tabs>
          <w:tab w:val="left" w:pos="1620"/>
        </w:tabs>
        <w:spacing w:line="360" w:lineRule="auto"/>
        <w:ind w:firstLine="709"/>
        <w:jc w:val="both"/>
        <w:rPr>
          <w:color w:val="000000"/>
          <w:sz w:val="28"/>
          <w:szCs w:val="28"/>
        </w:rPr>
      </w:pPr>
      <w:r>
        <w:rPr>
          <w:color w:val="000000"/>
          <w:sz w:val="28"/>
          <w:szCs w:val="28"/>
        </w:rPr>
        <w:t>Аналізуючи т</w:t>
      </w:r>
      <w:r w:rsidR="000F5B8E">
        <w:rPr>
          <w:color w:val="000000"/>
          <w:sz w:val="28"/>
          <w:szCs w:val="28"/>
        </w:rPr>
        <w:t>абл.</w:t>
      </w:r>
      <w:r>
        <w:rPr>
          <w:color w:val="000000"/>
          <w:sz w:val="28"/>
          <w:szCs w:val="28"/>
        </w:rPr>
        <w:t>5.6</w:t>
      </w:r>
      <w:r w:rsidR="000F5B8E">
        <w:rPr>
          <w:color w:val="000000"/>
          <w:sz w:val="28"/>
          <w:szCs w:val="28"/>
        </w:rPr>
        <w:t xml:space="preserve"> бачимо, що ч</w:t>
      </w:r>
      <w:r w:rsidR="00C50BB7" w:rsidRPr="001929CC">
        <w:rPr>
          <w:color w:val="000000"/>
          <w:sz w:val="28"/>
          <w:szCs w:val="28"/>
        </w:rPr>
        <w:t>истий дохід (економічна ефективність) за 5 років складає 1</w:t>
      </w:r>
      <w:r w:rsidR="00C50BB7" w:rsidRPr="001929CC">
        <w:rPr>
          <w:sz w:val="28"/>
          <w:szCs w:val="28"/>
        </w:rPr>
        <w:t xml:space="preserve"> 531 265 </w:t>
      </w:r>
      <w:r w:rsidR="00C50BB7" w:rsidRPr="001929CC">
        <w:rPr>
          <w:color w:val="000000"/>
          <w:sz w:val="28"/>
          <w:szCs w:val="28"/>
        </w:rPr>
        <w:t>грн.</w:t>
      </w:r>
      <w:r w:rsidR="000F5B8E">
        <w:rPr>
          <w:color w:val="000000"/>
          <w:sz w:val="28"/>
          <w:szCs w:val="28"/>
        </w:rPr>
        <w:t xml:space="preserve"> </w:t>
      </w:r>
      <w:r w:rsidR="00C50BB7" w:rsidRPr="001929CC">
        <w:rPr>
          <w:color w:val="000000"/>
          <w:sz w:val="28"/>
          <w:szCs w:val="28"/>
        </w:rPr>
        <w:t>Величина удільних витрат 0,6</w:t>
      </w:r>
      <w:r w:rsidR="00C50BB7" w:rsidRPr="001929CC">
        <w:rPr>
          <w:sz w:val="28"/>
          <w:szCs w:val="28"/>
        </w:rPr>
        <w:t>31</w:t>
      </w:r>
      <w:r w:rsidR="00C50BB7" w:rsidRPr="001929CC">
        <w:rPr>
          <w:color w:val="000000"/>
          <w:sz w:val="28"/>
          <w:szCs w:val="28"/>
        </w:rPr>
        <w:t xml:space="preserve"> тобто даний проект є економічно вигідним</w:t>
      </w:r>
      <w:r w:rsidR="00C50BB7" w:rsidRPr="001929CC">
        <w:rPr>
          <w:i/>
          <w:color w:val="000000"/>
          <w:sz w:val="28"/>
          <w:szCs w:val="28"/>
        </w:rPr>
        <w:t xml:space="preserve">. </w:t>
      </w:r>
    </w:p>
    <w:p w14:paraId="48CA4E81" w14:textId="77777777" w:rsidR="00AF744A" w:rsidRDefault="00AF744A" w:rsidP="001929CC">
      <w:pPr>
        <w:pStyle w:val="11"/>
        <w:pBdr>
          <w:top w:val="nil"/>
          <w:left w:val="nil"/>
          <w:bottom w:val="nil"/>
          <w:right w:val="nil"/>
          <w:between w:val="nil"/>
        </w:pBdr>
        <w:tabs>
          <w:tab w:val="left" w:pos="1620"/>
        </w:tabs>
        <w:spacing w:line="360" w:lineRule="auto"/>
        <w:jc w:val="both"/>
        <w:rPr>
          <w:color w:val="000000"/>
          <w:sz w:val="28"/>
          <w:szCs w:val="28"/>
        </w:rPr>
      </w:pPr>
    </w:p>
    <w:p w14:paraId="1432909E" w14:textId="77777777" w:rsidR="00AF744A" w:rsidRPr="001929CC" w:rsidRDefault="00AF744A" w:rsidP="001929CC">
      <w:pPr>
        <w:pStyle w:val="11"/>
        <w:pBdr>
          <w:top w:val="nil"/>
          <w:left w:val="nil"/>
          <w:bottom w:val="nil"/>
          <w:right w:val="nil"/>
          <w:between w:val="nil"/>
        </w:pBdr>
        <w:tabs>
          <w:tab w:val="left" w:pos="1620"/>
        </w:tabs>
        <w:spacing w:line="360" w:lineRule="auto"/>
        <w:jc w:val="both"/>
        <w:rPr>
          <w:color w:val="000000"/>
          <w:sz w:val="28"/>
          <w:szCs w:val="28"/>
        </w:rPr>
      </w:pPr>
    </w:p>
    <w:p w14:paraId="57E6F1A7" w14:textId="017F66D2" w:rsidR="00C50BB7" w:rsidRPr="00AF744A" w:rsidRDefault="00AF744A" w:rsidP="00AF744A">
      <w:pPr>
        <w:pStyle w:val="11"/>
        <w:pBdr>
          <w:top w:val="nil"/>
          <w:left w:val="nil"/>
          <w:bottom w:val="nil"/>
          <w:right w:val="nil"/>
          <w:between w:val="nil"/>
        </w:pBdr>
        <w:tabs>
          <w:tab w:val="left" w:pos="1620"/>
        </w:tabs>
        <w:spacing w:line="360" w:lineRule="auto"/>
        <w:ind w:firstLine="709"/>
        <w:jc w:val="both"/>
        <w:outlineLvl w:val="1"/>
        <w:rPr>
          <w:color w:val="000000"/>
          <w:sz w:val="28"/>
          <w:szCs w:val="28"/>
        </w:rPr>
      </w:pPr>
      <w:bookmarkStart w:id="40" w:name="_Toc25692074"/>
      <w:r w:rsidRPr="00AF744A">
        <w:rPr>
          <w:color w:val="000000"/>
          <w:sz w:val="28"/>
          <w:szCs w:val="28"/>
        </w:rPr>
        <w:t>Висновок до розділу 5</w:t>
      </w:r>
      <w:bookmarkEnd w:id="40"/>
    </w:p>
    <w:p w14:paraId="6E6237DB" w14:textId="58EB4B66" w:rsidR="00C50BB7" w:rsidRDefault="00C50BB7" w:rsidP="00AF744A">
      <w:pPr>
        <w:pStyle w:val="11"/>
        <w:pBdr>
          <w:top w:val="nil"/>
          <w:left w:val="nil"/>
          <w:bottom w:val="nil"/>
          <w:right w:val="nil"/>
          <w:between w:val="nil"/>
        </w:pBdr>
        <w:tabs>
          <w:tab w:val="left" w:pos="1620"/>
        </w:tabs>
        <w:spacing w:line="360" w:lineRule="auto"/>
        <w:jc w:val="both"/>
        <w:rPr>
          <w:color w:val="000000"/>
          <w:sz w:val="28"/>
          <w:szCs w:val="28"/>
        </w:rPr>
      </w:pPr>
      <w:r w:rsidRPr="001929CC">
        <w:rPr>
          <w:color w:val="000000"/>
          <w:sz w:val="28"/>
          <w:szCs w:val="28"/>
        </w:rPr>
        <w:tab/>
      </w:r>
    </w:p>
    <w:p w14:paraId="55B86677" w14:textId="77777777" w:rsidR="00AF744A" w:rsidRPr="00AF744A" w:rsidRDefault="00AF744A" w:rsidP="00AF744A">
      <w:pPr>
        <w:pStyle w:val="11"/>
        <w:pBdr>
          <w:top w:val="nil"/>
          <w:left w:val="nil"/>
          <w:bottom w:val="nil"/>
          <w:right w:val="nil"/>
          <w:between w:val="nil"/>
        </w:pBdr>
        <w:tabs>
          <w:tab w:val="left" w:pos="1620"/>
        </w:tabs>
        <w:spacing w:line="360" w:lineRule="auto"/>
        <w:jc w:val="both"/>
        <w:rPr>
          <w:color w:val="000000"/>
          <w:sz w:val="28"/>
          <w:szCs w:val="28"/>
        </w:rPr>
      </w:pPr>
    </w:p>
    <w:p w14:paraId="084C6311" w14:textId="28BF4E2B" w:rsidR="00C50BB7" w:rsidRPr="004270A9" w:rsidRDefault="00C50BB7" w:rsidP="004270A9">
      <w:pPr>
        <w:pStyle w:val="11"/>
        <w:pBdr>
          <w:top w:val="nil"/>
          <w:left w:val="nil"/>
          <w:bottom w:val="nil"/>
          <w:right w:val="nil"/>
          <w:between w:val="nil"/>
        </w:pBdr>
        <w:tabs>
          <w:tab w:val="left" w:pos="851"/>
        </w:tabs>
        <w:spacing w:line="360" w:lineRule="auto"/>
        <w:jc w:val="both"/>
        <w:rPr>
          <w:sz w:val="28"/>
          <w:szCs w:val="28"/>
        </w:rPr>
      </w:pPr>
      <w:r w:rsidRPr="001929CC">
        <w:rPr>
          <w:color w:val="000000"/>
          <w:sz w:val="28"/>
          <w:szCs w:val="28"/>
        </w:rPr>
        <w:tab/>
        <w:t xml:space="preserve">В даний час </w:t>
      </w:r>
      <w:r w:rsidRPr="001929CC">
        <w:rPr>
          <w:sz w:val="28"/>
          <w:szCs w:val="28"/>
        </w:rPr>
        <w:t xml:space="preserve">налічується велика кількість пацієнтів, що потребують якомога швидшої та ефективнішої допомоги при онко. </w:t>
      </w:r>
      <w:r w:rsidRPr="001929CC">
        <w:rPr>
          <w:color w:val="000000"/>
          <w:sz w:val="28"/>
          <w:szCs w:val="28"/>
        </w:rPr>
        <w:t xml:space="preserve">Рішенням цієї проблеми є розробка бізнес-моделі, що пришвидшить процес лікування. </w:t>
      </w:r>
      <w:r w:rsidRPr="001929CC">
        <w:rPr>
          <w:sz w:val="28"/>
          <w:szCs w:val="28"/>
        </w:rPr>
        <w:t>Б</w:t>
      </w:r>
      <w:r w:rsidRPr="001929CC">
        <w:rPr>
          <w:color w:val="000000"/>
          <w:sz w:val="28"/>
          <w:szCs w:val="28"/>
        </w:rPr>
        <w:t xml:space="preserve">агато медичних установ не зможе дозволити собі купівлю таких апаратів, за рахунок використання дорогих матеріалів, </w:t>
      </w:r>
      <w:r w:rsidRPr="001929CC">
        <w:rPr>
          <w:sz w:val="28"/>
          <w:szCs w:val="28"/>
        </w:rPr>
        <w:t>т</w:t>
      </w:r>
      <w:r w:rsidRPr="001929CC">
        <w:rPr>
          <w:color w:val="000000"/>
          <w:sz w:val="28"/>
          <w:szCs w:val="28"/>
        </w:rPr>
        <w:t>ому для вирішення цієї проблеми бу</w:t>
      </w:r>
      <w:r w:rsidRPr="001929CC">
        <w:rPr>
          <w:sz w:val="28"/>
          <w:szCs w:val="28"/>
        </w:rPr>
        <w:t xml:space="preserve">в зроблений висновок, що потрібно продемонструвати ефективність даної </w:t>
      </w:r>
      <w:r w:rsidRPr="001929CC">
        <w:rPr>
          <w:sz w:val="28"/>
          <w:szCs w:val="28"/>
        </w:rPr>
        <w:lastRenderedPageBreak/>
        <w:t xml:space="preserve">процедури, використовуючи моделювання задля того, щоб звернути увагу інвесторів щодо розвитку даної галузі. </w:t>
      </w:r>
      <w:r w:rsidRPr="001929CC">
        <w:rPr>
          <w:color w:val="000000"/>
          <w:sz w:val="28"/>
          <w:szCs w:val="28"/>
        </w:rPr>
        <w:t>Завдяки ц</w:t>
      </w:r>
      <w:r w:rsidRPr="001929CC">
        <w:rPr>
          <w:sz w:val="28"/>
          <w:szCs w:val="28"/>
        </w:rPr>
        <w:t xml:space="preserve">ьому державні клініки матимуть змогу купувати цей апарат, а пацієнти зможуть швидше отримати лікування. </w:t>
      </w:r>
    </w:p>
    <w:p w14:paraId="758142F0" w14:textId="77777777" w:rsidR="00C50BB7" w:rsidRPr="001929CC" w:rsidRDefault="00C50BB7" w:rsidP="001929CC">
      <w:pPr>
        <w:pStyle w:val="11"/>
        <w:pBdr>
          <w:top w:val="nil"/>
          <w:left w:val="nil"/>
          <w:bottom w:val="nil"/>
          <w:right w:val="nil"/>
          <w:between w:val="nil"/>
        </w:pBdr>
        <w:tabs>
          <w:tab w:val="left" w:pos="851"/>
        </w:tabs>
        <w:spacing w:line="360" w:lineRule="auto"/>
        <w:jc w:val="both"/>
        <w:rPr>
          <w:color w:val="000000"/>
          <w:sz w:val="28"/>
          <w:szCs w:val="28"/>
        </w:rPr>
      </w:pPr>
      <w:r w:rsidRPr="001929CC">
        <w:rPr>
          <w:color w:val="000000"/>
          <w:sz w:val="28"/>
          <w:szCs w:val="28"/>
        </w:rPr>
        <w:tab/>
        <w:t xml:space="preserve"> Дан</w:t>
      </w:r>
      <w:r w:rsidRPr="001929CC">
        <w:rPr>
          <w:sz w:val="28"/>
          <w:szCs w:val="28"/>
        </w:rPr>
        <w:t>а</w:t>
      </w:r>
      <w:r w:rsidRPr="001929CC">
        <w:rPr>
          <w:color w:val="000000"/>
          <w:sz w:val="28"/>
          <w:szCs w:val="28"/>
        </w:rPr>
        <w:t xml:space="preserve"> модель</w:t>
      </w:r>
      <w:r w:rsidRPr="001929CC">
        <w:rPr>
          <w:sz w:val="28"/>
          <w:szCs w:val="28"/>
        </w:rPr>
        <w:t xml:space="preserve"> </w:t>
      </w:r>
      <w:r w:rsidRPr="001929CC">
        <w:rPr>
          <w:color w:val="000000"/>
          <w:sz w:val="28"/>
          <w:szCs w:val="28"/>
        </w:rPr>
        <w:t>є дуже корисн</w:t>
      </w:r>
      <w:r w:rsidRPr="001929CC">
        <w:rPr>
          <w:sz w:val="28"/>
          <w:szCs w:val="28"/>
        </w:rPr>
        <w:t>ою</w:t>
      </w:r>
      <w:r w:rsidRPr="001929CC">
        <w:rPr>
          <w:color w:val="000000"/>
          <w:sz w:val="28"/>
          <w:szCs w:val="28"/>
        </w:rPr>
        <w:t xml:space="preserve"> </w:t>
      </w:r>
      <w:r w:rsidRPr="001929CC">
        <w:rPr>
          <w:sz w:val="28"/>
          <w:szCs w:val="28"/>
        </w:rPr>
        <w:t>та</w:t>
      </w:r>
      <w:r w:rsidRPr="001929CC">
        <w:rPr>
          <w:color w:val="000000"/>
          <w:sz w:val="28"/>
          <w:szCs w:val="28"/>
        </w:rPr>
        <w:t xml:space="preserve"> має високу економічну ефективність:</w:t>
      </w:r>
    </w:p>
    <w:p w14:paraId="7AF1E121" w14:textId="77777777" w:rsidR="00C50BB7" w:rsidRPr="001929CC" w:rsidRDefault="00C50BB7" w:rsidP="004270A9">
      <w:pPr>
        <w:pStyle w:val="11"/>
        <w:pBdr>
          <w:top w:val="nil"/>
          <w:left w:val="nil"/>
          <w:bottom w:val="nil"/>
          <w:right w:val="nil"/>
          <w:between w:val="nil"/>
        </w:pBdr>
        <w:tabs>
          <w:tab w:val="left" w:pos="0"/>
        </w:tabs>
        <w:spacing w:line="360" w:lineRule="auto"/>
        <w:ind w:firstLine="709"/>
        <w:jc w:val="both"/>
        <w:rPr>
          <w:color w:val="000000"/>
          <w:sz w:val="28"/>
          <w:szCs w:val="28"/>
        </w:rPr>
      </w:pPr>
      <w:r w:rsidRPr="001929CC">
        <w:rPr>
          <w:color w:val="000000"/>
          <w:sz w:val="28"/>
          <w:szCs w:val="28"/>
        </w:rPr>
        <w:tab/>
        <w:t xml:space="preserve">1) Період окупності </w:t>
      </w:r>
      <w:r w:rsidRPr="001929CC">
        <w:rPr>
          <w:sz w:val="28"/>
          <w:szCs w:val="28"/>
        </w:rPr>
        <w:t>апарату</w:t>
      </w:r>
      <w:r w:rsidRPr="001929CC">
        <w:rPr>
          <w:color w:val="000000"/>
          <w:sz w:val="28"/>
          <w:szCs w:val="28"/>
        </w:rPr>
        <w:t xml:space="preserve"> близько </w:t>
      </w:r>
      <w:r w:rsidRPr="001929CC">
        <w:rPr>
          <w:sz w:val="28"/>
          <w:szCs w:val="28"/>
        </w:rPr>
        <w:t>2</w:t>
      </w:r>
      <w:r w:rsidRPr="001929CC">
        <w:rPr>
          <w:color w:val="000000"/>
          <w:sz w:val="28"/>
          <w:szCs w:val="28"/>
        </w:rPr>
        <w:t xml:space="preserve"> років.</w:t>
      </w:r>
    </w:p>
    <w:p w14:paraId="77C8CA34" w14:textId="782A3AF9" w:rsidR="00C50BB7" w:rsidRPr="004270A9" w:rsidRDefault="00C50BB7" w:rsidP="004270A9">
      <w:pPr>
        <w:pStyle w:val="11"/>
        <w:pBdr>
          <w:top w:val="nil"/>
          <w:left w:val="nil"/>
          <w:bottom w:val="nil"/>
          <w:right w:val="nil"/>
          <w:between w:val="nil"/>
        </w:pBdr>
        <w:tabs>
          <w:tab w:val="left" w:pos="0"/>
        </w:tabs>
        <w:spacing w:line="360" w:lineRule="auto"/>
        <w:ind w:firstLine="709"/>
        <w:jc w:val="both"/>
        <w:rPr>
          <w:color w:val="000000"/>
          <w:sz w:val="28"/>
          <w:szCs w:val="28"/>
        </w:rPr>
      </w:pPr>
      <w:r w:rsidRPr="001929CC">
        <w:rPr>
          <w:color w:val="000000"/>
          <w:sz w:val="28"/>
          <w:szCs w:val="28"/>
        </w:rPr>
        <w:tab/>
        <w:t>2) Даний програмний продукт має хорошу прибутковість</w:t>
      </w:r>
      <w:r w:rsidR="004270A9">
        <w:rPr>
          <w:color w:val="000000"/>
          <w:sz w:val="28"/>
          <w:szCs w:val="28"/>
        </w:rPr>
        <w:t>: п</w:t>
      </w:r>
      <w:r w:rsidRPr="001929CC">
        <w:rPr>
          <w:color w:val="000000"/>
          <w:sz w:val="28"/>
          <w:szCs w:val="28"/>
        </w:rPr>
        <w:t xml:space="preserve">рибутковість програмного продукту за перший рік: </w:t>
      </w:r>
      <w:r w:rsidRPr="001929CC">
        <w:rPr>
          <w:sz w:val="28"/>
          <w:szCs w:val="28"/>
        </w:rPr>
        <w:t>796 575</w:t>
      </w:r>
      <w:r w:rsidR="004270A9">
        <w:rPr>
          <w:color w:val="000000"/>
          <w:sz w:val="28"/>
          <w:szCs w:val="28"/>
        </w:rPr>
        <w:t xml:space="preserve"> грн; п</w:t>
      </w:r>
      <w:r w:rsidRPr="001929CC">
        <w:rPr>
          <w:color w:val="000000"/>
          <w:sz w:val="28"/>
          <w:szCs w:val="28"/>
        </w:rPr>
        <w:t>рибутковість за 5 років (зага</w:t>
      </w:r>
      <w:r w:rsidRPr="001929CC">
        <w:rPr>
          <w:sz w:val="28"/>
          <w:szCs w:val="28"/>
        </w:rPr>
        <w:t>льна сума</w:t>
      </w:r>
      <w:r w:rsidRPr="001929CC">
        <w:rPr>
          <w:color w:val="000000"/>
          <w:sz w:val="28"/>
          <w:szCs w:val="28"/>
        </w:rPr>
        <w:t xml:space="preserve">) </w:t>
      </w:r>
      <w:r w:rsidRPr="001929CC">
        <w:rPr>
          <w:sz w:val="28"/>
          <w:szCs w:val="28"/>
        </w:rPr>
        <w:t>4 145 625</w:t>
      </w:r>
      <w:r w:rsidRPr="001929CC">
        <w:rPr>
          <w:color w:val="000000"/>
          <w:sz w:val="28"/>
          <w:szCs w:val="28"/>
        </w:rPr>
        <w:t xml:space="preserve"> грн.</w:t>
      </w:r>
    </w:p>
    <w:p w14:paraId="6D02188F" w14:textId="77777777" w:rsidR="00C50BB7" w:rsidRPr="001929CC" w:rsidRDefault="00C50BB7" w:rsidP="004270A9">
      <w:pPr>
        <w:pStyle w:val="11"/>
        <w:pBdr>
          <w:top w:val="nil"/>
          <w:left w:val="nil"/>
          <w:bottom w:val="nil"/>
          <w:right w:val="nil"/>
          <w:between w:val="nil"/>
        </w:pBdr>
        <w:tabs>
          <w:tab w:val="left" w:pos="0"/>
        </w:tabs>
        <w:spacing w:line="360" w:lineRule="auto"/>
        <w:ind w:firstLine="709"/>
        <w:jc w:val="both"/>
        <w:rPr>
          <w:color w:val="000000"/>
          <w:sz w:val="28"/>
          <w:szCs w:val="28"/>
        </w:rPr>
      </w:pPr>
      <w:r w:rsidRPr="001929CC">
        <w:rPr>
          <w:color w:val="000000"/>
          <w:sz w:val="28"/>
          <w:szCs w:val="28"/>
        </w:rPr>
        <w:tab/>
        <w:t xml:space="preserve">3) Відносно не високий рівень </w:t>
      </w:r>
      <w:r w:rsidRPr="001929CC">
        <w:rPr>
          <w:sz w:val="28"/>
          <w:szCs w:val="28"/>
        </w:rPr>
        <w:t>інвестицій за перший рік</w:t>
      </w:r>
      <w:r w:rsidRPr="001929CC">
        <w:rPr>
          <w:color w:val="000000"/>
          <w:sz w:val="28"/>
          <w:szCs w:val="28"/>
        </w:rPr>
        <w:t xml:space="preserve"> </w:t>
      </w:r>
      <w:r w:rsidRPr="001929CC">
        <w:rPr>
          <w:sz w:val="28"/>
          <w:szCs w:val="28"/>
        </w:rPr>
        <w:t>844 680</w:t>
      </w:r>
      <w:r w:rsidRPr="001929CC">
        <w:rPr>
          <w:color w:val="000000"/>
          <w:sz w:val="28"/>
          <w:szCs w:val="28"/>
        </w:rPr>
        <w:t xml:space="preserve"> грн</w:t>
      </w:r>
      <w:r w:rsidRPr="001929CC">
        <w:rPr>
          <w:sz w:val="28"/>
          <w:szCs w:val="28"/>
        </w:rPr>
        <w:t>.</w:t>
      </w:r>
    </w:p>
    <w:p w14:paraId="047526E8" w14:textId="10E22326" w:rsidR="000B137A" w:rsidRDefault="00C50BB7" w:rsidP="004270A9">
      <w:pPr>
        <w:pStyle w:val="11"/>
        <w:pBdr>
          <w:top w:val="nil"/>
          <w:left w:val="nil"/>
          <w:bottom w:val="nil"/>
          <w:right w:val="nil"/>
          <w:between w:val="nil"/>
        </w:pBdr>
        <w:tabs>
          <w:tab w:val="left" w:pos="0"/>
        </w:tabs>
        <w:spacing w:after="160" w:line="360" w:lineRule="auto"/>
        <w:ind w:firstLine="709"/>
        <w:jc w:val="both"/>
        <w:rPr>
          <w:color w:val="000000"/>
          <w:sz w:val="28"/>
          <w:szCs w:val="28"/>
        </w:rPr>
      </w:pPr>
      <w:r w:rsidRPr="001929CC">
        <w:rPr>
          <w:color w:val="000000"/>
          <w:sz w:val="28"/>
          <w:szCs w:val="28"/>
        </w:rPr>
        <w:tab/>
        <w:t xml:space="preserve">4) Має високу соціальну ефективність, оскільки покращить умови праці лікарів. </w:t>
      </w:r>
    </w:p>
    <w:p w14:paraId="4E6B1FCD" w14:textId="77777777" w:rsidR="000B137A" w:rsidRDefault="000B137A">
      <w:pPr>
        <w:rPr>
          <w:rFonts w:eastAsia="Times New Roman"/>
          <w:color w:val="000000"/>
          <w:sz w:val="28"/>
          <w:szCs w:val="28"/>
          <w:lang w:val="uk-UA"/>
        </w:rPr>
      </w:pPr>
      <w:r>
        <w:rPr>
          <w:color w:val="000000"/>
          <w:sz w:val="28"/>
          <w:szCs w:val="28"/>
        </w:rPr>
        <w:br w:type="page"/>
      </w:r>
    </w:p>
    <w:p w14:paraId="0A844F48" w14:textId="3C745A44" w:rsidR="00C50BB7" w:rsidRPr="001929CC" w:rsidRDefault="000B137A" w:rsidP="000B137A">
      <w:pPr>
        <w:pStyle w:val="11"/>
        <w:pBdr>
          <w:top w:val="nil"/>
          <w:left w:val="nil"/>
          <w:bottom w:val="nil"/>
          <w:right w:val="nil"/>
          <w:between w:val="nil"/>
        </w:pBdr>
        <w:tabs>
          <w:tab w:val="left" w:pos="0"/>
        </w:tabs>
        <w:spacing w:after="160" w:line="360" w:lineRule="auto"/>
        <w:ind w:firstLine="709"/>
        <w:jc w:val="center"/>
        <w:outlineLvl w:val="0"/>
        <w:rPr>
          <w:color w:val="000000"/>
          <w:sz w:val="28"/>
          <w:szCs w:val="28"/>
        </w:rPr>
      </w:pPr>
      <w:bookmarkStart w:id="41" w:name="_Toc25692075"/>
      <w:r>
        <w:rPr>
          <w:color w:val="000000"/>
          <w:sz w:val="28"/>
          <w:szCs w:val="28"/>
        </w:rPr>
        <w:lastRenderedPageBreak/>
        <w:t>ВИСНОВОК</w:t>
      </w:r>
      <w:bookmarkEnd w:id="41"/>
    </w:p>
    <w:p w14:paraId="26DDB65D" w14:textId="77777777" w:rsidR="00FF7D82" w:rsidRDefault="00FF7D82" w:rsidP="00FF7D82">
      <w:pPr>
        <w:spacing w:line="360" w:lineRule="auto"/>
        <w:rPr>
          <w:sz w:val="28"/>
          <w:szCs w:val="28"/>
          <w:lang w:val="uk-UA"/>
        </w:rPr>
      </w:pPr>
    </w:p>
    <w:p w14:paraId="22A9C5C2" w14:textId="77777777" w:rsidR="00FF7D82" w:rsidRDefault="00FF7D82" w:rsidP="00FF7D82">
      <w:pPr>
        <w:spacing w:line="360" w:lineRule="auto"/>
        <w:rPr>
          <w:sz w:val="28"/>
          <w:szCs w:val="28"/>
          <w:lang w:val="uk-UA"/>
        </w:rPr>
      </w:pPr>
    </w:p>
    <w:p w14:paraId="72DD1B6B" w14:textId="50E38636" w:rsidR="00ED2BC4" w:rsidRDefault="00ED2BC4" w:rsidP="00ED2BC4">
      <w:pPr>
        <w:spacing w:line="360" w:lineRule="auto"/>
        <w:ind w:firstLine="709"/>
        <w:jc w:val="both"/>
        <w:rPr>
          <w:sz w:val="28"/>
          <w:szCs w:val="28"/>
          <w:highlight w:val="yellow"/>
          <w:lang w:val="uk-UA"/>
        </w:rPr>
      </w:pPr>
      <w:r>
        <w:rPr>
          <w:sz w:val="28"/>
          <w:szCs w:val="28"/>
          <w:lang w:val="uk-UA"/>
        </w:rPr>
        <w:t xml:space="preserve">Згідно з проведеним аналізом областей застосування електропорації, відповідних досліджень та результатів було визначено </w:t>
      </w:r>
      <w:r w:rsidR="00FF7D82" w:rsidRPr="00ED2BC4">
        <w:rPr>
          <w:sz w:val="28"/>
          <w:szCs w:val="28"/>
          <w:lang w:val="uk-UA"/>
        </w:rPr>
        <w:t xml:space="preserve">новизну та переваги </w:t>
      </w:r>
      <w:r w:rsidRPr="00ED2BC4">
        <w:rPr>
          <w:sz w:val="28"/>
          <w:szCs w:val="28"/>
          <w:lang w:val="uk-UA"/>
        </w:rPr>
        <w:t>електропорації.</w:t>
      </w:r>
      <w:r>
        <w:rPr>
          <w:sz w:val="28"/>
          <w:szCs w:val="28"/>
          <w:lang w:val="uk-UA"/>
        </w:rPr>
        <w:t xml:space="preserve"> Безпосередньо це стосується медицини, де електропрації застосовується в багатьох галузях: </w:t>
      </w:r>
      <w:r w:rsidR="004475F3">
        <w:rPr>
          <w:color w:val="000000" w:themeColor="text1"/>
          <w:sz w:val="28"/>
          <w:szCs w:val="28"/>
          <w:lang w:val="uk-UA"/>
        </w:rPr>
        <w:t>е</w:t>
      </w:r>
      <w:r w:rsidR="004475F3" w:rsidRPr="00D817EC">
        <w:rPr>
          <w:color w:val="000000" w:themeColor="text1"/>
          <w:sz w:val="28"/>
          <w:szCs w:val="28"/>
          <w:lang w:val="uk-UA"/>
        </w:rPr>
        <w:t>лектрохіміотерапія;</w:t>
      </w:r>
      <w:r w:rsidR="004475F3">
        <w:rPr>
          <w:color w:val="000000" w:themeColor="text1"/>
          <w:sz w:val="28"/>
          <w:szCs w:val="28"/>
          <w:lang w:val="uk-UA"/>
        </w:rPr>
        <w:t xml:space="preserve"> т</w:t>
      </w:r>
      <w:r w:rsidR="00343EE2">
        <w:rPr>
          <w:color w:val="000000" w:themeColor="text1"/>
          <w:sz w:val="28"/>
          <w:szCs w:val="28"/>
          <w:lang w:val="uk-UA"/>
        </w:rPr>
        <w:t>рансдер</w:t>
      </w:r>
      <w:r w:rsidR="004475F3" w:rsidRPr="00D817EC">
        <w:rPr>
          <w:color w:val="000000" w:themeColor="text1"/>
          <w:sz w:val="28"/>
          <w:szCs w:val="28"/>
          <w:lang w:val="uk-UA"/>
        </w:rPr>
        <w:t>мальна доставка ліків;</w:t>
      </w:r>
      <w:r w:rsidR="004475F3">
        <w:rPr>
          <w:color w:val="000000" w:themeColor="text1"/>
          <w:sz w:val="28"/>
          <w:szCs w:val="28"/>
          <w:lang w:val="uk-UA"/>
        </w:rPr>
        <w:t xml:space="preserve"> е</w:t>
      </w:r>
      <w:r w:rsidR="004475F3" w:rsidRPr="00D817EC">
        <w:rPr>
          <w:color w:val="000000" w:themeColor="text1"/>
          <w:sz w:val="28"/>
          <w:szCs w:val="28"/>
          <w:lang w:val="uk-UA"/>
        </w:rPr>
        <w:t>лектрофузія;</w:t>
      </w:r>
      <w:r w:rsidR="004475F3">
        <w:rPr>
          <w:color w:val="000000" w:themeColor="text1"/>
          <w:sz w:val="28"/>
          <w:szCs w:val="28"/>
          <w:lang w:val="uk-UA"/>
        </w:rPr>
        <w:t xml:space="preserve"> а</w:t>
      </w:r>
      <w:r w:rsidR="004475F3" w:rsidRPr="00D817EC">
        <w:rPr>
          <w:color w:val="000000" w:themeColor="text1"/>
          <w:sz w:val="28"/>
          <w:szCs w:val="28"/>
          <w:lang w:val="uk-UA"/>
        </w:rPr>
        <w:t>бляція тканин;</w:t>
      </w:r>
      <w:r w:rsidR="004475F3">
        <w:rPr>
          <w:color w:val="000000" w:themeColor="text1"/>
          <w:sz w:val="28"/>
          <w:szCs w:val="28"/>
          <w:lang w:val="uk-UA"/>
        </w:rPr>
        <w:t xml:space="preserve"> о</w:t>
      </w:r>
      <w:r w:rsidR="004475F3" w:rsidRPr="00D817EC">
        <w:rPr>
          <w:color w:val="000000" w:themeColor="text1"/>
          <w:sz w:val="28"/>
          <w:szCs w:val="28"/>
          <w:lang w:val="uk-UA"/>
        </w:rPr>
        <w:t>дноклітинна електропорація;</w:t>
      </w:r>
      <w:r w:rsidR="004475F3">
        <w:rPr>
          <w:color w:val="000000" w:themeColor="text1"/>
          <w:sz w:val="28"/>
          <w:szCs w:val="28"/>
          <w:lang w:val="uk-UA"/>
        </w:rPr>
        <w:t xml:space="preserve"> е</w:t>
      </w:r>
      <w:r w:rsidR="004475F3" w:rsidRPr="00D817EC">
        <w:rPr>
          <w:color w:val="000000" w:themeColor="text1"/>
          <w:sz w:val="28"/>
          <w:szCs w:val="28"/>
          <w:lang w:val="uk-UA"/>
        </w:rPr>
        <w:t>лектропораційні дослідження;</w:t>
      </w:r>
      <w:r w:rsidR="004475F3">
        <w:rPr>
          <w:color w:val="000000" w:themeColor="text1"/>
          <w:sz w:val="28"/>
          <w:szCs w:val="28"/>
          <w:lang w:val="uk-UA"/>
        </w:rPr>
        <w:t xml:space="preserve"> г</w:t>
      </w:r>
      <w:r w:rsidR="004475F3" w:rsidRPr="00D817EC">
        <w:rPr>
          <w:color w:val="000000" w:themeColor="text1"/>
          <w:sz w:val="28"/>
          <w:szCs w:val="28"/>
          <w:lang w:val="uk-UA"/>
        </w:rPr>
        <w:t>енна електротерапія</w:t>
      </w:r>
      <w:r w:rsidR="004475F3">
        <w:rPr>
          <w:color w:val="000000" w:themeColor="text1"/>
          <w:sz w:val="28"/>
          <w:szCs w:val="28"/>
          <w:lang w:val="uk-UA"/>
        </w:rPr>
        <w:t>.</w:t>
      </w:r>
    </w:p>
    <w:p w14:paraId="5673B3FB" w14:textId="49D1F07C" w:rsidR="00FF7D82" w:rsidRDefault="00FF7D82" w:rsidP="00136F23">
      <w:pPr>
        <w:spacing w:line="360" w:lineRule="auto"/>
        <w:ind w:firstLine="709"/>
        <w:jc w:val="both"/>
        <w:rPr>
          <w:sz w:val="28"/>
          <w:szCs w:val="28"/>
          <w:lang w:val="uk-UA"/>
        </w:rPr>
      </w:pPr>
      <w:r w:rsidRPr="004475F3">
        <w:rPr>
          <w:sz w:val="28"/>
          <w:szCs w:val="28"/>
          <w:lang w:val="uk-UA"/>
        </w:rPr>
        <w:t>В ході даної роботи було проаналізовано інформаційні та патентні джерела в області до</w:t>
      </w:r>
      <w:r w:rsidR="004475F3">
        <w:rPr>
          <w:sz w:val="28"/>
          <w:szCs w:val="28"/>
          <w:lang w:val="uk-UA"/>
        </w:rPr>
        <w:t>сліджень методом електропорації.</w:t>
      </w:r>
      <w:r w:rsidRPr="004475F3">
        <w:rPr>
          <w:sz w:val="28"/>
          <w:szCs w:val="28"/>
          <w:lang w:val="uk-UA"/>
        </w:rPr>
        <w:t xml:space="preserve"> </w:t>
      </w:r>
      <w:r w:rsidR="004475F3">
        <w:rPr>
          <w:sz w:val="28"/>
          <w:szCs w:val="28"/>
          <w:lang w:val="uk-UA"/>
        </w:rPr>
        <w:t xml:space="preserve">На основі отриманих даних в програмному середовищі COMSOL </w:t>
      </w:r>
      <w:r w:rsidRPr="004475F3">
        <w:rPr>
          <w:sz w:val="28"/>
          <w:szCs w:val="28"/>
          <w:lang w:val="uk-UA"/>
        </w:rPr>
        <w:t>змодельовано фізіологічні процеси</w:t>
      </w:r>
      <w:r w:rsidR="004475F3">
        <w:rPr>
          <w:sz w:val="28"/>
          <w:szCs w:val="28"/>
          <w:lang w:val="uk-UA"/>
        </w:rPr>
        <w:t>, які виникають</w:t>
      </w:r>
      <w:r w:rsidRPr="004475F3">
        <w:rPr>
          <w:sz w:val="28"/>
          <w:szCs w:val="28"/>
          <w:lang w:val="uk-UA"/>
        </w:rPr>
        <w:t xml:space="preserve"> в тканинах при застосуванні елект</w:t>
      </w:r>
      <w:r w:rsidR="004475F3">
        <w:rPr>
          <w:sz w:val="28"/>
          <w:szCs w:val="28"/>
          <w:lang w:val="uk-UA"/>
        </w:rPr>
        <w:t>ропорації.</w:t>
      </w:r>
      <w:r w:rsidR="00136F23">
        <w:rPr>
          <w:sz w:val="28"/>
          <w:szCs w:val="28"/>
          <w:lang w:val="uk-UA"/>
        </w:rPr>
        <w:t xml:space="preserve"> Побудовано та проаналізовано модель для дослідження електропорації в середовищі </w:t>
      </w:r>
      <w:r w:rsidR="00136F23">
        <w:rPr>
          <w:sz w:val="28"/>
          <w:szCs w:val="28"/>
          <w:lang w:val="en-US"/>
        </w:rPr>
        <w:t>COMSOL</w:t>
      </w:r>
      <w:r w:rsidR="00136F23" w:rsidRPr="007E01E8">
        <w:rPr>
          <w:sz w:val="28"/>
          <w:szCs w:val="28"/>
        </w:rPr>
        <w:t xml:space="preserve"> </w:t>
      </w:r>
      <w:r w:rsidR="00136F23">
        <w:rPr>
          <w:sz w:val="28"/>
          <w:szCs w:val="28"/>
          <w:lang w:val="de-DE"/>
        </w:rPr>
        <w:t>Multiphysics</w:t>
      </w:r>
      <w:r w:rsidR="00136F23" w:rsidRPr="007E01E8">
        <w:rPr>
          <w:sz w:val="28"/>
          <w:szCs w:val="28"/>
        </w:rPr>
        <w:t xml:space="preserve"> 5.4</w:t>
      </w:r>
      <w:r w:rsidR="00136F23">
        <w:rPr>
          <w:sz w:val="28"/>
          <w:szCs w:val="28"/>
          <w:lang w:val="uk-UA"/>
        </w:rPr>
        <w:t xml:space="preserve">. Розглянуто два випадки: застосування оборотної та необоротної електропорації. </w:t>
      </w:r>
      <w:r w:rsidR="004475F3">
        <w:rPr>
          <w:sz w:val="28"/>
          <w:szCs w:val="28"/>
          <w:lang w:val="uk-UA"/>
        </w:rPr>
        <w:t>Т</w:t>
      </w:r>
      <w:r w:rsidRPr="004475F3">
        <w:rPr>
          <w:sz w:val="28"/>
          <w:szCs w:val="28"/>
          <w:lang w:val="uk-UA"/>
        </w:rPr>
        <w:t>еоретично</w:t>
      </w:r>
      <w:r w:rsidR="004475F3" w:rsidRPr="004475F3">
        <w:rPr>
          <w:sz w:val="28"/>
          <w:szCs w:val="28"/>
          <w:lang w:val="uk-UA"/>
        </w:rPr>
        <w:t xml:space="preserve"> та практично</w:t>
      </w:r>
      <w:r w:rsidRPr="004475F3">
        <w:rPr>
          <w:sz w:val="28"/>
          <w:szCs w:val="28"/>
          <w:lang w:val="uk-UA"/>
        </w:rPr>
        <w:t xml:space="preserve"> обґрунтовано застосування методу інвазивної електропорації</w:t>
      </w:r>
      <w:r w:rsidR="004475F3" w:rsidRPr="004475F3">
        <w:rPr>
          <w:sz w:val="28"/>
          <w:szCs w:val="28"/>
          <w:lang w:val="uk-UA"/>
        </w:rPr>
        <w:t xml:space="preserve"> під час онкологічних захворювань</w:t>
      </w:r>
      <w:r w:rsidR="004475F3">
        <w:rPr>
          <w:sz w:val="28"/>
          <w:szCs w:val="28"/>
          <w:lang w:val="uk-UA"/>
        </w:rPr>
        <w:t xml:space="preserve"> та </w:t>
      </w:r>
      <w:r w:rsidR="00136F23">
        <w:rPr>
          <w:sz w:val="28"/>
          <w:szCs w:val="28"/>
          <w:lang w:val="uk-UA"/>
        </w:rPr>
        <w:t>підтверджено процес збільшення проникності мембрани</w:t>
      </w:r>
      <w:r w:rsidR="004475F3">
        <w:rPr>
          <w:sz w:val="28"/>
          <w:szCs w:val="28"/>
          <w:lang w:val="uk-UA"/>
        </w:rPr>
        <w:t>.</w:t>
      </w:r>
    </w:p>
    <w:p w14:paraId="6DE62C87" w14:textId="77777777" w:rsidR="00136F23" w:rsidRPr="007C418C" w:rsidRDefault="00136F23" w:rsidP="00136F23">
      <w:pPr>
        <w:spacing w:line="360" w:lineRule="auto"/>
        <w:ind w:firstLine="708"/>
        <w:jc w:val="both"/>
        <w:rPr>
          <w:sz w:val="28"/>
          <w:szCs w:val="28"/>
        </w:rPr>
      </w:pPr>
      <w:r w:rsidRPr="00136F23">
        <w:rPr>
          <w:sz w:val="28"/>
          <w:szCs w:val="28"/>
          <w:lang w:val="uk-UA"/>
        </w:rPr>
        <w:t xml:space="preserve">На основі проаналізованої літератури було розроблено </w:t>
      </w:r>
      <w:r w:rsidRPr="0002444E">
        <w:rPr>
          <w:sz w:val="28"/>
          <w:szCs w:val="28"/>
          <w:lang w:val="uk-UA"/>
        </w:rPr>
        <w:t>віртуальний прилад</w:t>
      </w:r>
      <w:r>
        <w:rPr>
          <w:sz w:val="28"/>
          <w:szCs w:val="28"/>
          <w:lang w:val="uk-UA"/>
        </w:rPr>
        <w:t xml:space="preserve"> в середовищі LabView</w:t>
      </w:r>
      <w:r w:rsidRPr="0002444E">
        <w:rPr>
          <w:sz w:val="28"/>
          <w:szCs w:val="28"/>
          <w:lang w:val="uk-UA"/>
        </w:rPr>
        <w:t>, який відповідає головним характеристикам для приладу: швидкодія, якісна обробка зображення</w:t>
      </w:r>
      <w:r w:rsidRPr="0002444E">
        <w:rPr>
          <w:sz w:val="28"/>
          <w:szCs w:val="28"/>
        </w:rPr>
        <w:t>.</w:t>
      </w:r>
    </w:p>
    <w:p w14:paraId="1F053BEF" w14:textId="509247DA" w:rsidR="00136F23" w:rsidRPr="00ED2BC4" w:rsidRDefault="00136F23" w:rsidP="00136F23">
      <w:pPr>
        <w:spacing w:line="360" w:lineRule="auto"/>
        <w:ind w:firstLine="708"/>
        <w:jc w:val="both"/>
        <w:rPr>
          <w:sz w:val="28"/>
          <w:szCs w:val="28"/>
          <w:lang w:val="uk-UA"/>
        </w:rPr>
      </w:pPr>
      <w:r w:rsidRPr="007F214D">
        <w:rPr>
          <w:sz w:val="28"/>
          <w:szCs w:val="28"/>
          <w:lang w:val="uk-UA"/>
        </w:rPr>
        <w:t xml:space="preserve">Проведено такі розрахунки: </w:t>
      </w:r>
      <w:r>
        <w:rPr>
          <w:sz w:val="28"/>
          <w:szCs w:val="28"/>
          <w:lang w:val="uk-UA"/>
        </w:rPr>
        <w:t>б</w:t>
      </w:r>
      <w:r w:rsidRPr="001D19B3">
        <w:rPr>
          <w:sz w:val="28"/>
          <w:szCs w:val="28"/>
          <w:lang w:val="uk-UA"/>
        </w:rPr>
        <w:t>іоперегрівання біологічної тканини</w:t>
      </w:r>
      <w:r>
        <w:rPr>
          <w:sz w:val="28"/>
          <w:szCs w:val="28"/>
          <w:lang w:val="uk-UA"/>
        </w:rPr>
        <w:t xml:space="preserve">, вплив електромагнітного нагрівання, </w:t>
      </w:r>
      <w:r w:rsidRPr="00136F23">
        <w:rPr>
          <w:sz w:val="28"/>
          <w:szCs w:val="28"/>
          <w:lang w:val="uk-UA"/>
        </w:rPr>
        <w:t>розрахунок параметра кабелю на виникнення пробою в ізоляції та розрахунок струму перенавантаження електроустановки. Після розрахунків було підібрано необхідні додаткові апарати для забезпечення безпеки користувачу.</w:t>
      </w:r>
    </w:p>
    <w:p w14:paraId="0A1F0E19" w14:textId="330DD757" w:rsidR="00FF7D82" w:rsidRPr="00136F23" w:rsidRDefault="00136F23" w:rsidP="00136F23">
      <w:pPr>
        <w:spacing w:line="360" w:lineRule="auto"/>
        <w:ind w:firstLine="708"/>
        <w:jc w:val="both"/>
        <w:rPr>
          <w:sz w:val="28"/>
          <w:szCs w:val="28"/>
          <w:lang w:val="uk-UA"/>
        </w:rPr>
      </w:pPr>
      <w:r w:rsidRPr="00136F23">
        <w:rPr>
          <w:sz w:val="28"/>
          <w:szCs w:val="28"/>
          <w:lang w:val="uk-UA"/>
        </w:rPr>
        <w:t>Враховуючи технічну документацію</w:t>
      </w:r>
      <w:r w:rsidR="00FF7D82" w:rsidRPr="00136F23">
        <w:rPr>
          <w:sz w:val="28"/>
          <w:szCs w:val="28"/>
          <w:lang w:val="uk-UA"/>
        </w:rPr>
        <w:t xml:space="preserve"> (патенти, ГОСТи, інструкції по експлуатації), було розглянуто та підбірано необхідних матеріал для ізоляції електричних шнурів електроустановки. Обраний матеріал – </w:t>
      </w:r>
      <w:r w:rsidR="00FF7D82" w:rsidRPr="00136F23">
        <w:rPr>
          <w:sz w:val="28"/>
          <w:szCs w:val="28"/>
          <w:lang w:val="uk-UA"/>
        </w:rPr>
        <w:lastRenderedPageBreak/>
        <w:t xml:space="preserve">полівінілхлоридний пластикат, оскільки він відповідає необхідним фізико-механічним властивостям. </w:t>
      </w:r>
    </w:p>
    <w:p w14:paraId="1040B0F2" w14:textId="77777777" w:rsidR="00062EBC" w:rsidRPr="00062EBC" w:rsidRDefault="00062EBC" w:rsidP="00062EBC">
      <w:pPr>
        <w:spacing w:line="360" w:lineRule="auto"/>
        <w:ind w:firstLine="708"/>
        <w:jc w:val="both"/>
        <w:rPr>
          <w:sz w:val="28"/>
          <w:szCs w:val="28"/>
          <w:lang w:val="uk-UA"/>
        </w:rPr>
      </w:pPr>
      <w:r w:rsidRPr="00062EBC">
        <w:rPr>
          <w:sz w:val="28"/>
          <w:szCs w:val="28"/>
          <w:lang w:val="uk-UA"/>
        </w:rPr>
        <w:t>Після перевірки та доведення ефективності електропорації в середовищі COMSOL, підібрано необхідні параметри, які реалізовано для створення структурної схеми електропоратору. На основі створеної схеми, підібрано основні модулі апарату для подальшої оптимізації за рахунок спрощених компонентів: генератор імпульсів, мікропроцесорний модуль та електроди.</w:t>
      </w:r>
    </w:p>
    <w:p w14:paraId="5E83A1EE" w14:textId="6184B921" w:rsidR="00062EBC" w:rsidRPr="00062EBC" w:rsidRDefault="00062EBC" w:rsidP="00062EBC">
      <w:pPr>
        <w:spacing w:line="360" w:lineRule="auto"/>
        <w:ind w:firstLine="708"/>
        <w:jc w:val="both"/>
        <w:rPr>
          <w:sz w:val="28"/>
          <w:szCs w:val="28"/>
          <w:lang w:val="uk-UA"/>
        </w:rPr>
      </w:pPr>
      <w:r w:rsidRPr="00062EBC">
        <w:rPr>
          <w:sz w:val="28"/>
          <w:szCs w:val="28"/>
        </w:rPr>
        <w:t xml:space="preserve">На базі інституту електрозварювання ім. Патона створено та перевірено макет мікропроцесорного модулю приладу для електропорації. Використано мікроконтролер </w:t>
      </w:r>
      <w:r w:rsidRPr="00062EBC">
        <w:rPr>
          <w:bCs/>
          <w:sz w:val="28"/>
          <w:szCs w:val="28"/>
        </w:rPr>
        <w:t>ATTINY</w:t>
      </w:r>
      <w:r w:rsidRPr="00062EBC">
        <w:rPr>
          <w:bCs/>
          <w:sz w:val="28"/>
          <w:szCs w:val="28"/>
          <w:lang w:val="uk-UA"/>
        </w:rPr>
        <w:t>85</w:t>
      </w:r>
      <w:r w:rsidRPr="00062EBC">
        <w:rPr>
          <w:bCs/>
          <w:sz w:val="28"/>
          <w:szCs w:val="28"/>
        </w:rPr>
        <w:t xml:space="preserve"> з дисплеєм</w:t>
      </w:r>
      <w:r w:rsidRPr="00062EBC">
        <w:rPr>
          <w:sz w:val="28"/>
          <w:szCs w:val="28"/>
        </w:rPr>
        <w:t xml:space="preserve"> </w:t>
      </w:r>
      <w:r w:rsidRPr="00062EBC">
        <w:rPr>
          <w:sz w:val="28"/>
          <w:szCs w:val="28"/>
          <w:lang w:val="uk-UA"/>
        </w:rPr>
        <w:t>OLED 0.96" I2C 128x64</w:t>
      </w:r>
      <w:r w:rsidRPr="00062EBC">
        <w:rPr>
          <w:sz w:val="28"/>
          <w:szCs w:val="28"/>
        </w:rPr>
        <w:t>. Дані компоненти повністтю відповідають призначенню, як своїми характеристиками, так і економічністю. За рахунок цього з</w:t>
      </w:r>
      <w:r w:rsidR="00AB1203">
        <w:rPr>
          <w:sz w:val="28"/>
          <w:szCs w:val="28"/>
        </w:rPr>
        <w:t>’</w:t>
      </w:r>
      <w:r w:rsidRPr="00062EBC">
        <w:rPr>
          <w:sz w:val="28"/>
          <w:szCs w:val="28"/>
        </w:rPr>
        <w:t>явиться можливість створити серію макетів для проведення електропорації під час лабораторних досліджень.</w:t>
      </w:r>
    </w:p>
    <w:p w14:paraId="01EE39FA" w14:textId="727B9256" w:rsidR="00FF7D82" w:rsidRPr="00062EBC" w:rsidRDefault="00FF7D82" w:rsidP="00136F23">
      <w:pPr>
        <w:spacing w:line="360" w:lineRule="auto"/>
        <w:ind w:firstLine="708"/>
        <w:jc w:val="both"/>
        <w:rPr>
          <w:sz w:val="28"/>
          <w:szCs w:val="28"/>
          <w:lang w:val="uk-UA"/>
        </w:rPr>
      </w:pPr>
      <w:r w:rsidRPr="00062EBC">
        <w:rPr>
          <w:sz w:val="28"/>
          <w:szCs w:val="28"/>
          <w:lang w:val="uk-UA"/>
        </w:rPr>
        <w:t xml:space="preserve">Отримані результати обумовлюють практичну значущість роботи, що визначається можливістю використання запропонованих механізмів </w:t>
      </w:r>
      <w:r w:rsidR="00062EBC" w:rsidRPr="00062EBC">
        <w:rPr>
          <w:sz w:val="28"/>
          <w:szCs w:val="28"/>
          <w:lang w:val="uk-UA"/>
        </w:rPr>
        <w:t xml:space="preserve">для проведення лабораторних досліджень. </w:t>
      </w:r>
    </w:p>
    <w:p w14:paraId="2B32D422" w14:textId="77777777" w:rsidR="00FF7D82" w:rsidRDefault="00FF7D82" w:rsidP="00FF7D82">
      <w:pPr>
        <w:spacing w:line="360" w:lineRule="auto"/>
        <w:jc w:val="both"/>
        <w:rPr>
          <w:sz w:val="28"/>
          <w:szCs w:val="28"/>
          <w:highlight w:val="yellow"/>
          <w:lang w:val="uk-UA"/>
        </w:rPr>
      </w:pPr>
    </w:p>
    <w:p w14:paraId="01FA4B99" w14:textId="77777777" w:rsidR="00FF7D82" w:rsidRPr="00FF7D82" w:rsidRDefault="00FF7D82" w:rsidP="00FF7D82">
      <w:pPr>
        <w:spacing w:line="360" w:lineRule="auto"/>
        <w:jc w:val="both"/>
        <w:rPr>
          <w:sz w:val="28"/>
          <w:szCs w:val="28"/>
          <w:highlight w:val="yellow"/>
          <w:lang w:val="uk-UA"/>
        </w:rPr>
      </w:pPr>
    </w:p>
    <w:p w14:paraId="0D07AEBF" w14:textId="4A5476B3" w:rsidR="000B137A" w:rsidRDefault="000B137A">
      <w:pPr>
        <w:rPr>
          <w:sz w:val="28"/>
          <w:szCs w:val="28"/>
          <w:lang w:val="uk-UA"/>
        </w:rPr>
      </w:pPr>
      <w:r>
        <w:rPr>
          <w:sz w:val="28"/>
          <w:szCs w:val="28"/>
          <w:lang w:val="uk-UA"/>
        </w:rPr>
        <w:br w:type="page"/>
      </w:r>
    </w:p>
    <w:p w14:paraId="255A7E35" w14:textId="7D086FAA" w:rsidR="005A6C03" w:rsidRPr="00343EE2" w:rsidRDefault="000B137A" w:rsidP="00343EE2">
      <w:pPr>
        <w:spacing w:line="360" w:lineRule="auto"/>
        <w:ind w:firstLine="709"/>
        <w:jc w:val="center"/>
        <w:outlineLvl w:val="0"/>
        <w:rPr>
          <w:sz w:val="28"/>
          <w:szCs w:val="28"/>
          <w:lang w:val="uk-UA"/>
        </w:rPr>
      </w:pPr>
      <w:bookmarkStart w:id="42" w:name="_Toc25692076"/>
      <w:r w:rsidRPr="00343EE2">
        <w:rPr>
          <w:sz w:val="28"/>
          <w:szCs w:val="28"/>
          <w:lang w:val="uk-UA"/>
        </w:rPr>
        <w:lastRenderedPageBreak/>
        <w:t>СПИСОК ВИКОРИСТАНОЇ ЛІТЕРАТУРИ</w:t>
      </w:r>
      <w:bookmarkEnd w:id="42"/>
    </w:p>
    <w:p w14:paraId="0402ED32" w14:textId="77777777" w:rsidR="006C1BF4" w:rsidRPr="00AB1203" w:rsidRDefault="006C1BF4" w:rsidP="00AB1203">
      <w:pPr>
        <w:spacing w:line="360" w:lineRule="auto"/>
        <w:ind w:firstLine="708"/>
        <w:jc w:val="both"/>
        <w:rPr>
          <w:color w:val="000000" w:themeColor="text1"/>
          <w:sz w:val="28"/>
          <w:szCs w:val="28"/>
          <w:lang w:val="uk-UA"/>
        </w:rPr>
      </w:pPr>
    </w:p>
    <w:p w14:paraId="7F524B03" w14:textId="77777777" w:rsidR="006C1BF4" w:rsidRPr="00AB1203" w:rsidRDefault="006C1BF4" w:rsidP="00AB1203">
      <w:pPr>
        <w:spacing w:line="360" w:lineRule="auto"/>
        <w:ind w:firstLine="708"/>
        <w:jc w:val="both"/>
        <w:rPr>
          <w:color w:val="000000" w:themeColor="text1"/>
          <w:sz w:val="28"/>
          <w:szCs w:val="28"/>
          <w:lang w:val="uk-UA"/>
        </w:rPr>
      </w:pPr>
    </w:p>
    <w:p w14:paraId="4CA87DC9" w14:textId="017AC557" w:rsidR="00463282" w:rsidRPr="00343EE2" w:rsidRDefault="00463282" w:rsidP="00343EE2">
      <w:pPr>
        <w:pStyle w:val="a3"/>
        <w:numPr>
          <w:ilvl w:val="0"/>
          <w:numId w:val="39"/>
        </w:numPr>
        <w:spacing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uk-UA"/>
        </w:rPr>
        <w:t>Скринька О. С. Прилад для відновлення дефектів шкіри після перенесених захворювань: 163 «Біомедична іженерія»</w:t>
      </w:r>
      <w:r w:rsidR="002C3323"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002C3323"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Скринька Олександра Станіславівна – Київ, 2018. – 80 с.</w:t>
      </w:r>
    </w:p>
    <w:p w14:paraId="2F64C386" w14:textId="1A19E4B1" w:rsidR="003F67F3" w:rsidRPr="00343EE2" w:rsidRDefault="003F67F3"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uk-UA" w:eastAsia="ru-RU"/>
        </w:rPr>
      </w:pPr>
      <w:r w:rsidRPr="00343EE2">
        <w:rPr>
          <w:rFonts w:ascii="Times New Roman" w:eastAsia="Times New Roman" w:hAnsi="Times New Roman" w:cs="Times New Roman"/>
          <w:color w:val="000000"/>
          <w:sz w:val="28"/>
          <w:szCs w:val="28"/>
          <w:shd w:val="clear" w:color="auto" w:fill="FFFFFF"/>
          <w:lang w:val="uk-UA" w:eastAsia="ru-RU"/>
        </w:rPr>
        <w:t>Скринська О.С. ВИКОРИСТАННЯ ІМПУЛЬСНИХ ЕЛЕКТРИЧНИХ ПОЛІВ В БІОТЕХНОЛОГІЇ ТА МЕДИЦИНІ / Скринська О.С., Беспало</w:t>
      </w:r>
      <w:r w:rsidR="00696F59" w:rsidRPr="00343EE2">
        <w:rPr>
          <w:rFonts w:ascii="Times New Roman" w:eastAsia="Times New Roman" w:hAnsi="Times New Roman" w:cs="Times New Roman"/>
          <w:color w:val="000000"/>
          <w:sz w:val="28"/>
          <w:szCs w:val="28"/>
          <w:shd w:val="clear" w:color="auto" w:fill="FFFFFF"/>
          <w:lang w:val="uk-UA" w:eastAsia="ru-RU"/>
        </w:rPr>
        <w:t>ва О.Я</w:t>
      </w:r>
      <w:r w:rsidRPr="00343EE2">
        <w:rPr>
          <w:rFonts w:ascii="Times New Roman" w:eastAsia="Times New Roman" w:hAnsi="Times New Roman" w:cs="Times New Roman"/>
          <w:color w:val="000000"/>
          <w:sz w:val="28"/>
          <w:szCs w:val="28"/>
          <w:shd w:val="clear" w:color="auto" w:fill="FFFFFF"/>
          <w:lang w:val="uk-UA" w:eastAsia="ru-RU"/>
        </w:rPr>
        <w:t>. // Біомедична інженерія. – 2017. – №5. – С. 73–74.</w:t>
      </w:r>
    </w:p>
    <w:p w14:paraId="76EE6EF8" w14:textId="736924EF" w:rsidR="00463282" w:rsidRPr="00343EE2" w:rsidRDefault="00463282"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uk-UA" w:eastAsia="ru-RU"/>
        </w:rPr>
      </w:pPr>
      <w:r w:rsidRPr="00343EE2">
        <w:rPr>
          <w:rFonts w:ascii="Times New Roman" w:eastAsia="Times New Roman" w:hAnsi="Times New Roman" w:cs="Times New Roman"/>
          <w:color w:val="000000"/>
          <w:sz w:val="28"/>
          <w:szCs w:val="28"/>
          <w:shd w:val="clear" w:color="auto" w:fill="FFFFFF"/>
          <w:lang w:val="en-US" w:eastAsia="ru-RU"/>
        </w:rPr>
        <w:t>Luko</w:t>
      </w:r>
      <w:r w:rsidR="00B65ABA" w:rsidRPr="00343EE2">
        <w:rPr>
          <w:rFonts w:ascii="Times New Roman" w:eastAsia="Times New Roman" w:hAnsi="Times New Roman" w:cs="Times New Roman"/>
          <w:color w:val="000000"/>
          <w:sz w:val="28"/>
          <w:szCs w:val="28"/>
          <w:shd w:val="clear" w:color="auto" w:fill="FFFFFF"/>
          <w:lang w:val="en-US" w:eastAsia="ru-RU"/>
        </w:rPr>
        <w:t>se</w:t>
      </w:r>
      <w:r w:rsidRPr="00343EE2">
        <w:rPr>
          <w:rFonts w:ascii="Times New Roman" w:eastAsia="Times New Roman" w:hAnsi="Times New Roman" w:cs="Times New Roman"/>
          <w:color w:val="000000"/>
          <w:sz w:val="28"/>
          <w:szCs w:val="28"/>
          <w:shd w:val="clear" w:color="auto" w:fill="FFFFFF"/>
          <w:lang w:val="en-US" w:eastAsia="ru-RU"/>
        </w:rPr>
        <w:t>vi</w:t>
      </w:r>
      <w:r w:rsidR="00B65ABA" w:rsidRPr="00343EE2">
        <w:rPr>
          <w:rFonts w:ascii="Times New Roman" w:eastAsia="Times New Roman" w:hAnsi="Times New Roman" w:cs="Times New Roman"/>
          <w:color w:val="000000"/>
          <w:sz w:val="28"/>
          <w:szCs w:val="28"/>
          <w:shd w:val="clear" w:color="auto" w:fill="FFFFFF"/>
          <w:lang w:val="uk-UA" w:eastAsia="ru-RU"/>
        </w:rPr>
        <w:t>c</w:t>
      </w:r>
      <w:r w:rsidRPr="00343EE2">
        <w:rPr>
          <w:rFonts w:ascii="Times New Roman" w:eastAsia="Times New Roman" w:hAnsi="Times New Roman" w:cs="Times New Roman"/>
          <w:color w:val="000000"/>
          <w:sz w:val="28"/>
          <w:szCs w:val="28"/>
          <w:shd w:val="clear" w:color="auto" w:fill="FFFFFF"/>
          <w:lang w:val="en-US" w:eastAsia="ru-RU"/>
        </w:rPr>
        <w:t>ius</w:t>
      </w:r>
      <w:r w:rsidR="00B65ABA" w:rsidRPr="00343EE2">
        <w:rPr>
          <w:rFonts w:ascii="Times New Roman" w:eastAsia="Times New Roman" w:hAnsi="Times New Roman" w:cs="Times New Roman"/>
          <w:color w:val="000000"/>
          <w:sz w:val="28"/>
          <w:szCs w:val="28"/>
          <w:shd w:val="clear" w:color="auto" w:fill="FFFFFF"/>
          <w:lang w:val="uk-UA" w:eastAsia="ru-RU"/>
        </w:rPr>
        <w:t xml:space="preserve"> S</w:t>
      </w:r>
      <w:r w:rsidRPr="00343EE2">
        <w:rPr>
          <w:rFonts w:ascii="Times New Roman" w:eastAsia="Times New Roman" w:hAnsi="Times New Roman" w:cs="Times New Roman"/>
          <w:color w:val="000000"/>
          <w:sz w:val="28"/>
          <w:szCs w:val="28"/>
          <w:shd w:val="clear" w:color="auto" w:fill="FFFFFF"/>
          <w:lang w:val="uk-UA" w:eastAsia="ru-RU"/>
        </w:rPr>
        <w:t xml:space="preserve">. </w:t>
      </w:r>
      <w:r w:rsidR="00675A48" w:rsidRPr="00343EE2">
        <w:rPr>
          <w:rFonts w:ascii="Times New Roman" w:eastAsia="Times New Roman" w:hAnsi="Times New Roman" w:cs="Times New Roman"/>
          <w:color w:val="000000"/>
          <w:sz w:val="28"/>
          <w:szCs w:val="28"/>
          <w:shd w:val="clear" w:color="auto" w:fill="FFFFFF"/>
          <w:lang w:val="uk-UA" w:eastAsia="ru-RU"/>
        </w:rPr>
        <w:t>Аналіз генераторів високої напруги для застосування в біотехнологіях</w:t>
      </w:r>
      <w:r w:rsidR="00B65ABA" w:rsidRPr="00343EE2">
        <w:rPr>
          <w:rFonts w:ascii="Times New Roman" w:eastAsia="Times New Roman" w:hAnsi="Times New Roman" w:cs="Times New Roman"/>
          <w:color w:val="000000"/>
          <w:sz w:val="28"/>
          <w:szCs w:val="28"/>
          <w:shd w:val="clear" w:color="auto" w:fill="FFFFFF"/>
          <w:lang w:val="uk-UA" w:eastAsia="ru-RU"/>
        </w:rPr>
        <w:t xml:space="preserve"> / S</w:t>
      </w:r>
      <w:r w:rsidRPr="00343EE2">
        <w:rPr>
          <w:rFonts w:ascii="Times New Roman" w:eastAsia="Times New Roman" w:hAnsi="Times New Roman" w:cs="Times New Roman"/>
          <w:color w:val="000000"/>
          <w:sz w:val="28"/>
          <w:szCs w:val="28"/>
          <w:shd w:val="clear" w:color="auto" w:fill="FFFFFF"/>
          <w:lang w:val="en-US" w:eastAsia="ru-RU"/>
        </w:rPr>
        <w:t>ar</w:t>
      </w:r>
      <w:r w:rsidR="00B65ABA" w:rsidRPr="00343EE2">
        <w:rPr>
          <w:rFonts w:ascii="Times New Roman" w:eastAsia="Times New Roman" w:hAnsi="Times New Roman" w:cs="Times New Roman"/>
          <w:color w:val="000000"/>
          <w:sz w:val="28"/>
          <w:szCs w:val="28"/>
          <w:shd w:val="clear" w:color="auto" w:fill="FFFFFF"/>
          <w:lang w:val="uk-UA" w:eastAsia="ru-RU"/>
        </w:rPr>
        <w:t>u</w:t>
      </w:r>
      <w:r w:rsidRPr="00343EE2">
        <w:rPr>
          <w:rFonts w:ascii="Times New Roman" w:eastAsia="Times New Roman" w:hAnsi="Times New Roman" w:cs="Times New Roman"/>
          <w:color w:val="000000"/>
          <w:sz w:val="28"/>
          <w:szCs w:val="28"/>
          <w:shd w:val="clear" w:color="auto" w:fill="FFFFFF"/>
          <w:lang w:val="en-US" w:eastAsia="ru-RU"/>
        </w:rPr>
        <w:t>nas</w:t>
      </w:r>
      <w:r w:rsidRPr="00343EE2">
        <w:rPr>
          <w:rFonts w:ascii="Times New Roman" w:eastAsia="Times New Roman" w:hAnsi="Times New Roman" w:cs="Times New Roman"/>
          <w:color w:val="000000"/>
          <w:sz w:val="28"/>
          <w:szCs w:val="28"/>
          <w:shd w:val="clear" w:color="auto" w:fill="FFFFFF"/>
          <w:lang w:val="uk-UA" w:eastAsia="ru-RU"/>
        </w:rPr>
        <w:t xml:space="preserve"> </w:t>
      </w:r>
      <w:r w:rsidRPr="00343EE2">
        <w:rPr>
          <w:rFonts w:ascii="Times New Roman" w:eastAsia="Times New Roman" w:hAnsi="Times New Roman" w:cs="Times New Roman"/>
          <w:color w:val="000000"/>
          <w:sz w:val="28"/>
          <w:szCs w:val="28"/>
          <w:shd w:val="clear" w:color="auto" w:fill="FFFFFF"/>
          <w:lang w:val="en-US" w:eastAsia="ru-RU"/>
        </w:rPr>
        <w:t>Luko</w:t>
      </w:r>
      <w:r w:rsidR="00B65ABA" w:rsidRPr="00343EE2">
        <w:rPr>
          <w:rFonts w:ascii="Times New Roman" w:eastAsia="Times New Roman" w:hAnsi="Times New Roman" w:cs="Times New Roman"/>
          <w:color w:val="000000"/>
          <w:sz w:val="28"/>
          <w:szCs w:val="28"/>
          <w:shd w:val="clear" w:color="auto" w:fill="FFFFFF"/>
          <w:lang w:val="uk-UA" w:eastAsia="ru-RU"/>
        </w:rPr>
        <w:t>s</w:t>
      </w:r>
      <w:r w:rsidRPr="00343EE2">
        <w:rPr>
          <w:rFonts w:ascii="Times New Roman" w:eastAsia="Times New Roman" w:hAnsi="Times New Roman" w:cs="Times New Roman"/>
          <w:color w:val="000000"/>
          <w:sz w:val="28"/>
          <w:szCs w:val="28"/>
          <w:shd w:val="clear" w:color="auto" w:fill="FFFFFF"/>
          <w:lang w:val="en-US" w:eastAsia="ru-RU"/>
        </w:rPr>
        <w:t>evi</w:t>
      </w:r>
      <w:r w:rsidR="00B65ABA" w:rsidRPr="00343EE2">
        <w:rPr>
          <w:rFonts w:ascii="Times New Roman" w:eastAsia="Times New Roman" w:hAnsi="Times New Roman" w:cs="Times New Roman"/>
          <w:color w:val="000000"/>
          <w:sz w:val="28"/>
          <w:szCs w:val="28"/>
          <w:shd w:val="clear" w:color="auto" w:fill="FFFFFF"/>
          <w:lang w:val="uk-UA" w:eastAsia="ru-RU"/>
        </w:rPr>
        <w:t>c</w:t>
      </w:r>
      <w:r w:rsidRPr="00343EE2">
        <w:rPr>
          <w:rFonts w:ascii="Times New Roman" w:eastAsia="Times New Roman" w:hAnsi="Times New Roman" w:cs="Times New Roman"/>
          <w:color w:val="000000"/>
          <w:sz w:val="28"/>
          <w:szCs w:val="28"/>
          <w:shd w:val="clear" w:color="auto" w:fill="FFFFFF"/>
          <w:lang w:val="en-US" w:eastAsia="ru-RU"/>
        </w:rPr>
        <w:t>ius</w:t>
      </w:r>
      <w:r w:rsidRPr="00343EE2">
        <w:rPr>
          <w:rFonts w:ascii="Times New Roman" w:eastAsia="Times New Roman" w:hAnsi="Times New Roman" w:cs="Times New Roman"/>
          <w:color w:val="000000"/>
          <w:sz w:val="28"/>
          <w:szCs w:val="28"/>
          <w:shd w:val="clear" w:color="auto" w:fill="FFFFFF"/>
          <w:lang w:val="uk-UA" w:eastAsia="ru-RU"/>
        </w:rPr>
        <w:t>. – 2015. – С. 1–17.</w:t>
      </w:r>
    </w:p>
    <w:p w14:paraId="4F52B9A4" w14:textId="52167BF5" w:rsidR="00A10E85" w:rsidRPr="00343EE2" w:rsidRDefault="007A5223" w:rsidP="00343EE2">
      <w:pPr>
        <w:pStyle w:val="a3"/>
        <w:numPr>
          <w:ilvl w:val="0"/>
          <w:numId w:val="39"/>
        </w:numPr>
        <w:spacing w:line="360" w:lineRule="auto"/>
        <w:ind w:left="0" w:firstLine="709"/>
        <w:jc w:val="both"/>
        <w:rPr>
          <w:rFonts w:ascii="Times New Roman" w:eastAsia="Times New Roman" w:hAnsi="Times New Roman" w:cs="Times New Roman"/>
          <w:sz w:val="28"/>
          <w:szCs w:val="28"/>
        </w:rPr>
      </w:pPr>
      <w:r w:rsidRPr="00343EE2">
        <w:rPr>
          <w:rFonts w:ascii="Times New Roman" w:eastAsia="Times New Roman" w:hAnsi="Times New Roman" w:cs="Times New Roman"/>
          <w:color w:val="000000"/>
          <w:sz w:val="28"/>
          <w:szCs w:val="28"/>
          <w:shd w:val="clear" w:color="auto" w:fill="FFFFFF"/>
        </w:rPr>
        <w:t>Электропорация (безинъекционная мезотерапия) [Електронний ресурс] // Art Beauty Косметологическое оборудование. – 2019. – Режим доступу до ресурсу: https://www.artbeauty74.ru/market/apparaty-dlya-lica/bezin_ekcionnaya_mezoterapiya/.</w:t>
      </w:r>
    </w:p>
    <w:p w14:paraId="67C2D29E" w14:textId="370AF41F" w:rsidR="00263F80" w:rsidRPr="00343EE2" w:rsidRDefault="00263F80" w:rsidP="00343EE2">
      <w:pPr>
        <w:pStyle w:val="a3"/>
        <w:numPr>
          <w:ilvl w:val="0"/>
          <w:numId w:val="39"/>
        </w:numPr>
        <w:spacing w:before="240" w:after="200"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en-US"/>
        </w:rPr>
        <w:t>Orlowski S, Belehradek J, Jr., Paoletti C, Mir L</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M</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Transient</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electropermeabilization of cells in culture. Increase of the cytotoxicity</w:t>
      </w:r>
      <w:r w:rsidRPr="00343EE2">
        <w:rPr>
          <w:rFonts w:ascii="Times New Roman" w:hAnsi="Times New Roman" w:cs="Times New Roman"/>
          <w:sz w:val="28"/>
          <w:szCs w:val="28"/>
          <w:lang w:val="uk-UA"/>
        </w:rPr>
        <w:t xml:space="preserve"> </w:t>
      </w:r>
      <w:r w:rsidR="00675A48" w:rsidRPr="00343EE2">
        <w:rPr>
          <w:rFonts w:ascii="Times New Roman" w:hAnsi="Times New Roman" w:cs="Times New Roman"/>
          <w:sz w:val="28"/>
          <w:szCs w:val="28"/>
          <w:lang w:val="en-US"/>
        </w:rPr>
        <w:t>of anticancer drugs</w:t>
      </w:r>
      <w:r w:rsidRPr="00343EE2">
        <w:rPr>
          <w:rFonts w:ascii="Times New Roman" w:hAnsi="Times New Roman" w:cs="Times New Roman"/>
          <w:sz w:val="28"/>
          <w:szCs w:val="28"/>
          <w:lang w:val="uk-UA"/>
        </w:rPr>
        <w:t>»</w:t>
      </w:r>
      <w:r w:rsidR="00675A48"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00675A48"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Orlowski S, Belehradek J, Jr., Paoletti C, Mir L</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M</w:t>
      </w:r>
      <w:r w:rsidRPr="00343EE2">
        <w:rPr>
          <w:rFonts w:ascii="Times New Roman" w:hAnsi="Times New Roman" w:cs="Times New Roman"/>
          <w:sz w:val="28"/>
          <w:szCs w:val="28"/>
          <w:lang w:val="uk-UA"/>
        </w:rPr>
        <w:t>.</w:t>
      </w:r>
      <w:r w:rsidR="00675A48"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00675A48"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Biochem Pharmacol37</w:t>
      </w:r>
      <w:r w:rsidR="00B65ABA"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en-US"/>
        </w:rPr>
        <w:t>(</w:t>
      </w:r>
      <w:r w:rsidRPr="00343EE2">
        <w:rPr>
          <w:rFonts w:ascii="Times New Roman" w:hAnsi="Times New Roman" w:cs="Times New Roman"/>
          <w:sz w:val="28"/>
          <w:szCs w:val="28"/>
          <w:lang w:val="uk-UA"/>
        </w:rPr>
        <w:t>1988</w:t>
      </w:r>
      <w:r w:rsidRPr="00343EE2">
        <w:rPr>
          <w:rFonts w:ascii="Times New Roman" w:hAnsi="Times New Roman" w:cs="Times New Roman"/>
          <w:sz w:val="28"/>
          <w:szCs w:val="28"/>
          <w:lang w:val="en-US"/>
        </w:rPr>
        <w:t>):</w:t>
      </w:r>
      <w:r w:rsidRPr="00343EE2">
        <w:rPr>
          <w:rFonts w:ascii="Times New Roman" w:hAnsi="Times New Roman" w:cs="Times New Roman"/>
          <w:sz w:val="28"/>
          <w:szCs w:val="28"/>
          <w:lang w:val="uk-UA"/>
        </w:rPr>
        <w:t xml:space="preserve"> Р. </w:t>
      </w:r>
      <w:r w:rsidRPr="00343EE2">
        <w:rPr>
          <w:rFonts w:ascii="Times New Roman" w:hAnsi="Times New Roman" w:cs="Times New Roman"/>
          <w:sz w:val="28"/>
          <w:szCs w:val="28"/>
          <w:lang w:val="en-US"/>
        </w:rPr>
        <w:t>27-33.</w:t>
      </w:r>
    </w:p>
    <w:p w14:paraId="5EB09F78" w14:textId="3A441816" w:rsidR="00263F80" w:rsidRPr="00343EE2" w:rsidRDefault="00263F80" w:rsidP="00343EE2">
      <w:pPr>
        <w:pStyle w:val="a3"/>
        <w:numPr>
          <w:ilvl w:val="0"/>
          <w:numId w:val="39"/>
        </w:numPr>
        <w:tabs>
          <w:tab w:val="center" w:pos="709"/>
        </w:tabs>
        <w:spacing w:before="240" w:after="200"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en-US"/>
        </w:rPr>
        <w:t>Sersa</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Miklavcic</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D</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Cemazar</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Rudolf</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Z</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Pucihar</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Snoj</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w:t>
      </w:r>
      <w:r w:rsidRPr="00343EE2">
        <w:rPr>
          <w:rFonts w:ascii="Times New Roman" w:hAnsi="Times New Roman" w:cs="Times New Roman"/>
          <w:sz w:val="28"/>
          <w:szCs w:val="28"/>
          <w:lang w:val="uk-UA"/>
        </w:rPr>
        <w:t>, «Е</w:t>
      </w:r>
      <w:r w:rsidRPr="00343EE2">
        <w:rPr>
          <w:rFonts w:ascii="Times New Roman" w:hAnsi="Times New Roman" w:cs="Times New Roman"/>
          <w:sz w:val="28"/>
          <w:szCs w:val="28"/>
          <w:lang w:val="en-US"/>
        </w:rPr>
        <w:t>lectrochemotherapy</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in</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treatment</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of</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tumours</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Sersa</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Miklavcic</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D</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Cemazar</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Rudolf</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Z</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Pucihar</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Snoj</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Eur</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J</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Surg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Oncol</w:t>
      </w:r>
      <w:r w:rsidRPr="00343EE2">
        <w:rPr>
          <w:rFonts w:ascii="Times New Roman" w:hAnsi="Times New Roman" w:cs="Times New Roman"/>
          <w:sz w:val="28"/>
          <w:szCs w:val="28"/>
          <w:lang w:val="uk-UA"/>
        </w:rPr>
        <w:t>34</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(2008): Р. 32-40.</w:t>
      </w:r>
    </w:p>
    <w:p w14:paraId="1AFD420C" w14:textId="2DF8C1AF" w:rsidR="00263F80" w:rsidRPr="00343EE2" w:rsidRDefault="00263F80" w:rsidP="00343EE2">
      <w:pPr>
        <w:pStyle w:val="a3"/>
        <w:numPr>
          <w:ilvl w:val="0"/>
          <w:numId w:val="39"/>
        </w:numPr>
        <w:spacing w:before="240" w:after="200"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en-US"/>
        </w:rPr>
        <w:t>Mali B, Jarm T, Snoj M, Sersa G, Miklavcic D</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Antitumor</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effectiveness of electrochemotherapy: a systematic review and metaanalysis.</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Mali B, Jarm T, Snoj M, Sersa G, Miklavcic D</w:t>
      </w:r>
      <w:r w:rsidR="00B65ABA"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Eur J Surg Oncol39(</w:t>
      </w:r>
      <w:r w:rsidRPr="00343EE2">
        <w:rPr>
          <w:rFonts w:ascii="Times New Roman" w:hAnsi="Times New Roman" w:cs="Times New Roman"/>
          <w:sz w:val="28"/>
          <w:szCs w:val="28"/>
          <w:lang w:val="uk-UA"/>
        </w:rPr>
        <w:t>2013</w:t>
      </w:r>
      <w:r w:rsidRPr="00343EE2">
        <w:rPr>
          <w:rFonts w:ascii="Times New Roman" w:hAnsi="Times New Roman" w:cs="Times New Roman"/>
          <w:sz w:val="28"/>
          <w:szCs w:val="28"/>
          <w:lang w:val="en-US"/>
        </w:rPr>
        <w:t>):</w:t>
      </w:r>
      <w:r w:rsidRPr="00343EE2">
        <w:rPr>
          <w:rFonts w:ascii="Times New Roman" w:hAnsi="Times New Roman" w:cs="Times New Roman"/>
          <w:sz w:val="28"/>
          <w:szCs w:val="28"/>
          <w:lang w:val="uk-UA"/>
        </w:rPr>
        <w:t xml:space="preserve">Р. </w:t>
      </w:r>
      <w:r w:rsidRPr="00343EE2">
        <w:rPr>
          <w:rFonts w:ascii="Times New Roman" w:hAnsi="Times New Roman" w:cs="Times New Roman"/>
          <w:sz w:val="28"/>
          <w:szCs w:val="28"/>
          <w:lang w:val="en-US"/>
        </w:rPr>
        <w:t>4-16.</w:t>
      </w:r>
    </w:p>
    <w:p w14:paraId="00DB8B39" w14:textId="5E50071E" w:rsidR="00263F80" w:rsidRPr="00343EE2" w:rsidRDefault="00263F80" w:rsidP="00343EE2">
      <w:pPr>
        <w:pStyle w:val="a3"/>
        <w:numPr>
          <w:ilvl w:val="0"/>
          <w:numId w:val="39"/>
        </w:numPr>
        <w:spacing w:before="240" w:after="200"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Miklavcic D, Mali B, Kos B, Heller R, Sersa G</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Electrochemotherapy:</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from the drawing board into medical practice.</w:t>
      </w:r>
      <w:r w:rsidRPr="00343EE2">
        <w:rPr>
          <w:rFonts w:ascii="Times New Roman" w:hAnsi="Times New Roman" w:cs="Times New Roman"/>
          <w:sz w:val="28"/>
          <w:szCs w:val="28"/>
          <w:lang w:val="uk-UA"/>
        </w:rPr>
        <w:t>»</w:t>
      </w:r>
      <w:r w:rsidR="002C3323"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002C3323"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Miklavcic D, Mali B, Kos B, Heller R, Sersa G</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Biomed. Eng.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Online</w:t>
      </w:r>
      <w:r w:rsidRPr="00343EE2">
        <w:rPr>
          <w:rFonts w:ascii="Times New Roman" w:hAnsi="Times New Roman" w:cs="Times New Roman"/>
          <w:sz w:val="28"/>
          <w:szCs w:val="28"/>
          <w:lang w:val="uk-UA"/>
        </w:rPr>
        <w:t xml:space="preserve"> (2014)</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uk-UA"/>
        </w:rPr>
        <w:t xml:space="preserve">Р. </w:t>
      </w:r>
      <w:r w:rsidRPr="00343EE2">
        <w:rPr>
          <w:rFonts w:ascii="Times New Roman" w:hAnsi="Times New Roman" w:cs="Times New Roman"/>
          <w:sz w:val="28"/>
          <w:szCs w:val="28"/>
          <w:lang w:val="en-US"/>
        </w:rPr>
        <w:t>29.</w:t>
      </w:r>
    </w:p>
    <w:p w14:paraId="0178BA6A" w14:textId="00973F15" w:rsidR="00263F80" w:rsidRPr="00343EE2" w:rsidRDefault="00263F80" w:rsidP="00343EE2">
      <w:pPr>
        <w:pStyle w:val="a3"/>
        <w:numPr>
          <w:ilvl w:val="0"/>
          <w:numId w:val="39"/>
        </w:numPr>
        <w:spacing w:before="240" w:after="200"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en-US"/>
        </w:rPr>
        <w:t xml:space="preserve">Miklavcic D, Sersa G, Brecelj E, Gehl J, Soden D, Bianchi G,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Electrochemotherapy: technological advancements for efficient</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electroporation-</w:t>
      </w:r>
      <w:r w:rsidRPr="00343EE2">
        <w:rPr>
          <w:rFonts w:ascii="Times New Roman" w:hAnsi="Times New Roman" w:cs="Times New Roman"/>
          <w:sz w:val="28"/>
          <w:szCs w:val="28"/>
          <w:lang w:val="en-US"/>
        </w:rPr>
        <w:lastRenderedPageBreak/>
        <w:t>based treatment of internal tumors</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Miklavcic D, Sersa G, Brecelj E, Gehl J, Soden D</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Bianchi G Med Biol Eng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Comput(</w:t>
      </w:r>
      <w:r w:rsidRPr="00343EE2">
        <w:rPr>
          <w:rFonts w:ascii="Times New Roman" w:hAnsi="Times New Roman" w:cs="Times New Roman"/>
          <w:sz w:val="28"/>
          <w:szCs w:val="28"/>
          <w:lang w:val="uk-UA"/>
        </w:rPr>
        <w:t>20</w:t>
      </w:r>
      <w:r w:rsidRPr="00343EE2">
        <w:rPr>
          <w:rFonts w:ascii="Times New Roman" w:hAnsi="Times New Roman" w:cs="Times New Roman"/>
          <w:sz w:val="28"/>
          <w:szCs w:val="28"/>
          <w:lang w:val="en-US"/>
        </w:rPr>
        <w:t>12):</w:t>
      </w:r>
      <w:r w:rsidRPr="00343EE2">
        <w:rPr>
          <w:rFonts w:ascii="Times New Roman" w:hAnsi="Times New Roman" w:cs="Times New Roman"/>
          <w:sz w:val="28"/>
          <w:szCs w:val="28"/>
          <w:lang w:val="uk-UA"/>
        </w:rPr>
        <w:t xml:space="preserve"> Р. </w:t>
      </w:r>
      <w:r w:rsidRPr="00343EE2">
        <w:rPr>
          <w:rFonts w:ascii="Times New Roman" w:hAnsi="Times New Roman" w:cs="Times New Roman"/>
          <w:sz w:val="28"/>
          <w:szCs w:val="28"/>
          <w:lang w:val="en-US"/>
        </w:rPr>
        <w:t>13-25.</w:t>
      </w:r>
    </w:p>
    <w:p w14:paraId="38EFEF79" w14:textId="455BC8D8" w:rsidR="00263F80" w:rsidRPr="00343EE2" w:rsidRDefault="005A058D"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eastAsia="ru-RU"/>
        </w:rPr>
      </w:pPr>
      <w:r w:rsidRPr="00343EE2">
        <w:rPr>
          <w:rFonts w:ascii="Times New Roman" w:hAnsi="Times New Roman" w:cs="Times New Roman"/>
          <w:sz w:val="28"/>
          <w:szCs w:val="28"/>
          <w:lang w:val="en-US"/>
        </w:rPr>
        <w:t>Sersa G, Cemazar M, Miklavcic D</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Antitumor effectiveness of</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electrochemotherapy with cis-diamm</w:t>
      </w:r>
      <w:r w:rsidR="008B1B0C" w:rsidRPr="00343EE2">
        <w:rPr>
          <w:rFonts w:ascii="Times New Roman" w:hAnsi="Times New Roman" w:cs="Times New Roman"/>
          <w:sz w:val="28"/>
          <w:szCs w:val="28"/>
          <w:lang w:val="en-US"/>
        </w:rPr>
        <w:t>inedichloroplatinum(II) in mice</w:t>
      </w:r>
      <w:r w:rsidRPr="00343EE2">
        <w:rPr>
          <w:rFonts w:ascii="Times New Roman" w:hAnsi="Times New Roman" w:cs="Times New Roman"/>
          <w:sz w:val="28"/>
          <w:szCs w:val="28"/>
          <w:lang w:val="uk-UA"/>
        </w:rPr>
        <w:t>»</w:t>
      </w:r>
      <w:r w:rsidR="008B1B0C"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xml:space="preserve"> Sersa G, Cemazar M, Miklavcic D</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Cancer Res55</w:t>
      </w:r>
      <w:r w:rsidR="00B65ABA"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en-US"/>
        </w:rPr>
        <w:t>(</w:t>
      </w:r>
      <w:r w:rsidRPr="00343EE2">
        <w:rPr>
          <w:rFonts w:ascii="Times New Roman" w:hAnsi="Times New Roman" w:cs="Times New Roman"/>
          <w:sz w:val="28"/>
          <w:szCs w:val="28"/>
          <w:lang w:val="uk-UA"/>
        </w:rPr>
        <w:t>199</w:t>
      </w:r>
      <w:r w:rsidRPr="00343EE2">
        <w:rPr>
          <w:rFonts w:ascii="Times New Roman" w:hAnsi="Times New Roman" w:cs="Times New Roman"/>
          <w:sz w:val="28"/>
          <w:szCs w:val="28"/>
          <w:lang w:val="en-US"/>
        </w:rPr>
        <w:t>5):</w:t>
      </w:r>
      <w:r w:rsidRPr="00343EE2">
        <w:rPr>
          <w:rFonts w:ascii="Times New Roman" w:hAnsi="Times New Roman" w:cs="Times New Roman"/>
          <w:sz w:val="28"/>
          <w:szCs w:val="28"/>
          <w:lang w:val="uk-UA"/>
        </w:rPr>
        <w:t xml:space="preserve"> Р. </w:t>
      </w:r>
      <w:r w:rsidRPr="00343EE2">
        <w:rPr>
          <w:rFonts w:ascii="Times New Roman" w:hAnsi="Times New Roman" w:cs="Times New Roman"/>
          <w:sz w:val="28"/>
          <w:szCs w:val="28"/>
          <w:lang w:val="en-US"/>
        </w:rPr>
        <w:t>34</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50</w:t>
      </w:r>
    </w:p>
    <w:p w14:paraId="262CEA8E" w14:textId="5C930ECF" w:rsidR="002E401D" w:rsidRPr="00343EE2" w:rsidRDefault="002E401D"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uk-UA" w:eastAsia="ru-RU"/>
        </w:rPr>
      </w:pPr>
      <w:r w:rsidRPr="00343EE2">
        <w:rPr>
          <w:rFonts w:ascii="Times New Roman" w:hAnsi="Times New Roman" w:cs="Times New Roman"/>
          <w:sz w:val="28"/>
          <w:szCs w:val="28"/>
          <w:lang w:val="en-US"/>
        </w:rPr>
        <w:t>Mali B, Jarm T, Snoj M, Sersa G, Miklavcic D</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Antitumor</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effectiveness of electrochemotherapy: a systematic review and metaanalysis.</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Mali</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B</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Jarm</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T</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Snoj</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Sersa</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Miklavcic</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D</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Eur</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J</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Surg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Oncol</w:t>
      </w:r>
      <w:r w:rsidRPr="00343EE2">
        <w:rPr>
          <w:rFonts w:ascii="Times New Roman" w:hAnsi="Times New Roman" w:cs="Times New Roman"/>
          <w:sz w:val="28"/>
          <w:szCs w:val="28"/>
          <w:lang w:val="uk-UA"/>
        </w:rPr>
        <w:t>39</w:t>
      </w:r>
      <w:r w:rsidR="00B65ABA"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uk-UA"/>
        </w:rPr>
        <w:t>(2013):Р. 4-16.</w:t>
      </w:r>
    </w:p>
    <w:p w14:paraId="413AD7E8" w14:textId="3D83D120" w:rsidR="00CC3CAF" w:rsidRPr="00343EE2" w:rsidRDefault="00CC3CAF" w:rsidP="00343EE2">
      <w:pPr>
        <w:pStyle w:val="a3"/>
        <w:numPr>
          <w:ilvl w:val="0"/>
          <w:numId w:val="39"/>
        </w:numPr>
        <w:spacing w:line="360" w:lineRule="auto"/>
        <w:ind w:left="0" w:firstLine="709"/>
        <w:jc w:val="both"/>
        <w:rPr>
          <w:rFonts w:ascii="Times New Roman" w:eastAsia="Times New Roman" w:hAnsi="Times New Roman" w:cs="Times New Roman"/>
          <w:sz w:val="28"/>
          <w:szCs w:val="28"/>
          <w:lang w:eastAsia="ru-RU"/>
        </w:rPr>
      </w:pPr>
      <w:r w:rsidRPr="00343EE2">
        <w:rPr>
          <w:rFonts w:ascii="Times New Roman" w:eastAsia="Times New Roman" w:hAnsi="Times New Roman" w:cs="Times New Roman"/>
          <w:color w:val="000000"/>
          <w:sz w:val="28"/>
          <w:szCs w:val="28"/>
          <w:shd w:val="clear" w:color="auto" w:fill="FFFFFF"/>
          <w:lang w:eastAsia="ru-RU"/>
        </w:rPr>
        <w:t>Паньков С. Б. Транскутанне вве</w:t>
      </w:r>
      <w:r w:rsidR="00696F59" w:rsidRPr="00343EE2">
        <w:rPr>
          <w:rFonts w:ascii="Times New Roman" w:eastAsia="Times New Roman" w:hAnsi="Times New Roman" w:cs="Times New Roman"/>
          <w:color w:val="000000"/>
          <w:sz w:val="28"/>
          <w:szCs w:val="28"/>
          <w:shd w:val="clear" w:color="auto" w:fill="FFFFFF"/>
          <w:lang w:eastAsia="ru-RU"/>
        </w:rPr>
        <w:t>дення фармацевтичних препаратів</w:t>
      </w:r>
      <w:r w:rsidRPr="00343EE2">
        <w:rPr>
          <w:rFonts w:ascii="Times New Roman" w:eastAsia="Times New Roman" w:hAnsi="Times New Roman" w:cs="Times New Roman"/>
          <w:color w:val="000000"/>
          <w:sz w:val="28"/>
          <w:szCs w:val="28"/>
          <w:shd w:val="clear" w:color="auto" w:fill="FFFFFF"/>
          <w:lang w:eastAsia="ru-RU"/>
        </w:rPr>
        <w:t>: 152 Метрологія / Паньков Сергій Борисович – Київ, 2018. – 102 с.</w:t>
      </w:r>
    </w:p>
    <w:p w14:paraId="34240FF6" w14:textId="604C5FB4" w:rsidR="00463282" w:rsidRPr="00343EE2" w:rsidRDefault="00463282" w:rsidP="00343EE2">
      <w:pPr>
        <w:pStyle w:val="a3"/>
        <w:widowControl w:val="0"/>
        <w:numPr>
          <w:ilvl w:val="0"/>
          <w:numId w:val="39"/>
        </w:numPr>
        <w:autoSpaceDE w:val="0"/>
        <w:autoSpaceDN w:val="0"/>
        <w:adjustRightInd w:val="0"/>
        <w:spacing w:line="360" w:lineRule="auto"/>
        <w:ind w:left="0" w:firstLine="709"/>
        <w:jc w:val="both"/>
        <w:rPr>
          <w:rFonts w:ascii="Times New Roman" w:hAnsi="Times New Roman" w:cs="Times New Roman"/>
          <w:color w:val="000000"/>
          <w:sz w:val="28"/>
          <w:szCs w:val="28"/>
          <w:lang w:val="en-US"/>
        </w:rPr>
      </w:pPr>
      <w:r w:rsidRPr="00343EE2">
        <w:rPr>
          <w:rFonts w:ascii="Times New Roman" w:eastAsia="Times New Roman" w:hAnsi="Times New Roman" w:cs="Times New Roman"/>
          <w:color w:val="000000"/>
          <w:sz w:val="28"/>
          <w:szCs w:val="28"/>
          <w:shd w:val="clear" w:color="auto" w:fill="FFFFFF"/>
          <w:lang w:val="en-US" w:eastAsia="ru-RU"/>
        </w:rPr>
        <w:t xml:space="preserve">Pavliha D. Patient-specific treat-ment planning of electrochemotherapy: Procedure design and poss-ible pitfalls. / D. Pavliha, B. Kos, A. Županič // Bioelectrochemistry 87 / D. Pavliha, B. Kos, A. Županič., 2012.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265–273.</w:t>
      </w:r>
    </w:p>
    <w:p w14:paraId="6DEA045B" w14:textId="11FF2055" w:rsidR="007A5223" w:rsidRPr="00343EE2" w:rsidRDefault="00AA41F0" w:rsidP="00343EE2">
      <w:pPr>
        <w:pStyle w:val="a3"/>
        <w:numPr>
          <w:ilvl w:val="0"/>
          <w:numId w:val="39"/>
        </w:numPr>
        <w:spacing w:after="150" w:line="360" w:lineRule="auto"/>
        <w:ind w:left="0" w:firstLine="709"/>
        <w:jc w:val="both"/>
        <w:rPr>
          <w:rFonts w:ascii="Times New Roman" w:hAnsi="Times New Roman" w:cs="Times New Roman"/>
          <w:sz w:val="28"/>
          <w:szCs w:val="28"/>
          <w:lang w:val="en-US"/>
        </w:rPr>
      </w:pPr>
      <w:r w:rsidRPr="00343EE2">
        <w:rPr>
          <w:rFonts w:ascii="Times New Roman" w:hAnsi="Times New Roman" w:cs="Times New Roman"/>
          <w:sz w:val="28"/>
          <w:szCs w:val="28"/>
          <w:lang w:val="en-US"/>
        </w:rPr>
        <w:t>Michael Roberts. Physical Enhancement of Transdermal Drug Application: Is Delivery Technology Keeping up with Pharmaceutical Development? [</w:t>
      </w:r>
      <w:r w:rsidRPr="00343EE2">
        <w:rPr>
          <w:rFonts w:ascii="Times New Roman" w:hAnsi="Times New Roman" w:cs="Times New Roman"/>
          <w:sz w:val="28"/>
          <w:szCs w:val="28"/>
        </w:rPr>
        <w:t>Електронний</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rPr>
        <w:t>ресурс</w:t>
      </w:r>
      <w:r w:rsidRPr="00343EE2">
        <w:rPr>
          <w:rFonts w:ascii="Times New Roman" w:hAnsi="Times New Roman" w:cs="Times New Roman"/>
          <w:sz w:val="28"/>
          <w:szCs w:val="28"/>
          <w:lang w:val="en-US"/>
        </w:rPr>
        <w:t xml:space="preserve">] / Michael Roberts // ResearchGate. – 2004. – </w:t>
      </w:r>
      <w:r w:rsidRPr="00343EE2">
        <w:rPr>
          <w:rFonts w:ascii="Times New Roman" w:hAnsi="Times New Roman" w:cs="Times New Roman"/>
          <w:sz w:val="28"/>
          <w:szCs w:val="28"/>
        </w:rPr>
        <w:t>Режим</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rPr>
        <w:t>доступу</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rPr>
        <w:t>до</w:t>
      </w:r>
      <w:r w:rsidRPr="00343EE2">
        <w:rPr>
          <w:rFonts w:ascii="Times New Roman" w:hAnsi="Times New Roman" w:cs="Times New Roman"/>
          <w:sz w:val="28"/>
          <w:szCs w:val="28"/>
          <w:lang w:val="en-US"/>
        </w:rPr>
        <w:t xml:space="preserve"> </w:t>
      </w:r>
      <w:r w:rsidRPr="00343EE2">
        <w:rPr>
          <w:rFonts w:ascii="Times New Roman" w:hAnsi="Times New Roman" w:cs="Times New Roman"/>
          <w:sz w:val="28"/>
          <w:szCs w:val="28"/>
        </w:rPr>
        <w:t>ресурсу</w:t>
      </w:r>
      <w:r w:rsidRPr="00343EE2">
        <w:rPr>
          <w:rFonts w:ascii="Times New Roman" w:hAnsi="Times New Roman" w:cs="Times New Roman"/>
          <w:sz w:val="28"/>
          <w:szCs w:val="28"/>
          <w:lang w:val="en-US"/>
        </w:rPr>
        <w:t>: https://www.researchgate.net/figure/Fig-3-The-basic-design-of-electroporation-delivery-devices-A-Drug-is-placed-on-the_fig3_7464191.</w:t>
      </w:r>
    </w:p>
    <w:p w14:paraId="6685318C" w14:textId="77777777" w:rsidR="00463282" w:rsidRPr="00343EE2" w:rsidRDefault="00463282" w:rsidP="00343EE2">
      <w:pPr>
        <w:pStyle w:val="a3"/>
        <w:widowControl w:val="0"/>
        <w:numPr>
          <w:ilvl w:val="0"/>
          <w:numId w:val="39"/>
        </w:numPr>
        <w:autoSpaceDE w:val="0"/>
        <w:autoSpaceDN w:val="0"/>
        <w:adjustRightInd w:val="0"/>
        <w:spacing w:line="360" w:lineRule="auto"/>
        <w:ind w:left="0" w:firstLine="709"/>
        <w:jc w:val="both"/>
        <w:rPr>
          <w:rFonts w:ascii="Times New Roman" w:hAnsi="Times New Roman" w:cs="Times New Roman"/>
          <w:color w:val="000000"/>
          <w:sz w:val="28"/>
          <w:szCs w:val="28"/>
          <w:lang w:val="en-US"/>
        </w:rPr>
      </w:pPr>
      <w:r w:rsidRPr="00343EE2">
        <w:rPr>
          <w:rFonts w:ascii="Times New Roman" w:hAnsi="Times New Roman" w:cs="Times New Roman"/>
          <w:color w:val="000000"/>
          <w:sz w:val="28"/>
          <w:szCs w:val="28"/>
          <w:lang w:val="en-US"/>
        </w:rPr>
        <w:t>Pavliha D. Electroporation-based treatment planning for deep-seated tumors based on automatic liver segmentation of MRI images / D. Pavliha, M. Mušič, G. Serša // PloS One 8 / D. Pavliha, M. Mušič, G. Serša., 2013.</w:t>
      </w:r>
    </w:p>
    <w:p w14:paraId="1ECAB841" w14:textId="77777777" w:rsidR="00463282" w:rsidRPr="00343EE2" w:rsidRDefault="00463282" w:rsidP="00343EE2">
      <w:pPr>
        <w:pStyle w:val="a3"/>
        <w:widowControl w:val="0"/>
        <w:numPr>
          <w:ilvl w:val="0"/>
          <w:numId w:val="39"/>
        </w:numPr>
        <w:autoSpaceDE w:val="0"/>
        <w:autoSpaceDN w:val="0"/>
        <w:adjustRightInd w:val="0"/>
        <w:spacing w:line="360" w:lineRule="auto"/>
        <w:ind w:left="0" w:firstLine="709"/>
        <w:jc w:val="both"/>
        <w:rPr>
          <w:rFonts w:ascii="Times New Roman" w:hAnsi="Times New Roman" w:cs="Times New Roman"/>
          <w:color w:val="000000"/>
          <w:sz w:val="28"/>
          <w:szCs w:val="28"/>
          <w:lang w:val="en-US"/>
        </w:rPr>
      </w:pPr>
      <w:r w:rsidRPr="00343EE2">
        <w:rPr>
          <w:rFonts w:ascii="Times New Roman" w:eastAsia="Times New Roman" w:hAnsi="Times New Roman" w:cs="Times New Roman"/>
          <w:color w:val="000000"/>
          <w:sz w:val="28"/>
          <w:szCs w:val="28"/>
          <w:shd w:val="clear" w:color="auto" w:fill="FFFFFF"/>
          <w:lang w:val="en-US" w:eastAsia="ru-RU"/>
        </w:rPr>
        <w:t xml:space="preserve">Quim C. Selective Electroporation of Liver Tumor Nodules by Means of Hypersaline Infusion: A Feasibility Study / Castellví Quim // IFMBE Proceedings 45 / Castellví Quim., 2015.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821–824.</w:t>
      </w:r>
    </w:p>
    <w:p w14:paraId="620B5AC5" w14:textId="77777777" w:rsidR="00463282" w:rsidRPr="00343EE2" w:rsidRDefault="00463282"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eastAsia="ru-RU"/>
        </w:rPr>
      </w:pPr>
      <w:r w:rsidRPr="00343EE2">
        <w:rPr>
          <w:rFonts w:ascii="Times New Roman" w:eastAsia="Times New Roman" w:hAnsi="Times New Roman" w:cs="Times New Roman"/>
          <w:color w:val="000000"/>
          <w:sz w:val="28"/>
          <w:szCs w:val="28"/>
          <w:shd w:val="clear" w:color="auto" w:fill="FFFFFF"/>
          <w:lang w:val="en-US" w:eastAsia="ru-RU"/>
        </w:rPr>
        <w:t xml:space="preserve">Haemmerich D. In vivo electrical conductivity of he- patic tumours / D. Haemmerich, T. Staelin, Z. Tsai. – 2003.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251.</w:t>
      </w:r>
    </w:p>
    <w:p w14:paraId="14C3C38D" w14:textId="2EE7D921" w:rsidR="00320B0C" w:rsidRPr="00343EE2" w:rsidRDefault="00320B0C" w:rsidP="00343EE2">
      <w:pPr>
        <w:pStyle w:val="a3"/>
        <w:numPr>
          <w:ilvl w:val="0"/>
          <w:numId w:val="39"/>
        </w:numPr>
        <w:spacing w:line="360" w:lineRule="auto"/>
        <w:ind w:left="0" w:firstLine="709"/>
        <w:jc w:val="both"/>
        <w:rPr>
          <w:rFonts w:ascii="Times New Roman" w:eastAsia="Times New Roman" w:hAnsi="Times New Roman" w:cs="Times New Roman"/>
          <w:sz w:val="28"/>
          <w:szCs w:val="28"/>
          <w:lang w:eastAsia="ru-RU"/>
        </w:rPr>
      </w:pPr>
      <w:r w:rsidRPr="00343EE2">
        <w:rPr>
          <w:rFonts w:ascii="Times New Roman" w:eastAsia="Times New Roman" w:hAnsi="Times New Roman" w:cs="Times New Roman"/>
          <w:color w:val="000000"/>
          <w:sz w:val="28"/>
          <w:szCs w:val="28"/>
          <w:shd w:val="clear" w:color="auto" w:fill="FFFFFF"/>
          <w:lang w:eastAsia="ru-RU"/>
        </w:rPr>
        <w:t>Мельнікова</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О</w:t>
      </w:r>
      <w:r w:rsidRPr="00343EE2">
        <w:rPr>
          <w:rFonts w:ascii="Times New Roman" w:eastAsia="Times New Roman" w:hAnsi="Times New Roman" w:cs="Times New Roman"/>
          <w:color w:val="000000"/>
          <w:sz w:val="28"/>
          <w:szCs w:val="28"/>
          <w:shd w:val="clear" w:color="auto" w:fill="FFFFFF"/>
          <w:lang w:val="en-US" w:eastAsia="ru-RU"/>
        </w:rPr>
        <w:t>.</w:t>
      </w:r>
      <w:r w:rsidRPr="00343EE2">
        <w:rPr>
          <w:rFonts w:ascii="Times New Roman" w:eastAsia="Times New Roman" w:hAnsi="Times New Roman" w:cs="Times New Roman"/>
          <w:color w:val="000000"/>
          <w:sz w:val="28"/>
          <w:szCs w:val="28"/>
          <w:shd w:val="clear" w:color="auto" w:fill="FFFFFF"/>
          <w:lang w:eastAsia="ru-RU"/>
        </w:rPr>
        <w:t>З</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Біофізика</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мембран</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та</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пов</w:t>
      </w:r>
      <w:r w:rsidR="00AB1203">
        <w:rPr>
          <w:rFonts w:ascii="Times New Roman" w:eastAsia="Times New Roman" w:hAnsi="Times New Roman" w:cs="Times New Roman"/>
          <w:color w:val="000000"/>
          <w:sz w:val="28"/>
          <w:szCs w:val="28"/>
          <w:shd w:val="clear" w:color="auto" w:fill="FFFFFF"/>
          <w:lang w:val="en-US" w:eastAsia="ru-RU"/>
        </w:rPr>
        <w:t>’</w:t>
      </w:r>
      <w:r w:rsidRPr="00343EE2">
        <w:rPr>
          <w:rFonts w:ascii="Times New Roman" w:eastAsia="Times New Roman" w:hAnsi="Times New Roman" w:cs="Times New Roman"/>
          <w:color w:val="000000"/>
          <w:sz w:val="28"/>
          <w:szCs w:val="28"/>
          <w:shd w:val="clear" w:color="auto" w:fill="FFFFFF"/>
          <w:lang w:eastAsia="ru-RU"/>
        </w:rPr>
        <w:t>язаних</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з</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ними</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процесів</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життєдіяльності</w:t>
      </w:r>
      <w:r w:rsidRPr="00343EE2">
        <w:rPr>
          <w:rFonts w:ascii="Times New Roman" w:eastAsia="Times New Roman" w:hAnsi="Times New Roman" w:cs="Times New Roman"/>
          <w:color w:val="000000"/>
          <w:sz w:val="28"/>
          <w:szCs w:val="28"/>
          <w:shd w:val="clear" w:color="auto" w:fill="FFFFFF"/>
          <w:lang w:val="en-US" w:eastAsia="ru-RU"/>
        </w:rPr>
        <w:t xml:space="preserve"> / </w:t>
      </w:r>
      <w:r w:rsidRPr="00343EE2">
        <w:rPr>
          <w:rFonts w:ascii="Times New Roman" w:eastAsia="Times New Roman" w:hAnsi="Times New Roman" w:cs="Times New Roman"/>
          <w:color w:val="000000"/>
          <w:sz w:val="28"/>
          <w:szCs w:val="28"/>
          <w:shd w:val="clear" w:color="auto" w:fill="FFFFFF"/>
          <w:lang w:eastAsia="ru-RU"/>
        </w:rPr>
        <w:t>Мельнікова</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О</w:t>
      </w:r>
      <w:r w:rsidRPr="00343EE2">
        <w:rPr>
          <w:rFonts w:ascii="Times New Roman" w:eastAsia="Times New Roman" w:hAnsi="Times New Roman" w:cs="Times New Roman"/>
          <w:color w:val="000000"/>
          <w:sz w:val="28"/>
          <w:szCs w:val="28"/>
          <w:shd w:val="clear" w:color="auto" w:fill="FFFFFF"/>
          <w:lang w:val="en-US" w:eastAsia="ru-RU"/>
        </w:rPr>
        <w:t>.</w:t>
      </w:r>
      <w:r w:rsidRPr="00343EE2">
        <w:rPr>
          <w:rFonts w:ascii="Times New Roman" w:eastAsia="Times New Roman" w:hAnsi="Times New Roman" w:cs="Times New Roman"/>
          <w:color w:val="000000"/>
          <w:sz w:val="28"/>
          <w:szCs w:val="28"/>
          <w:shd w:val="clear" w:color="auto" w:fill="FFFFFF"/>
          <w:lang w:eastAsia="ru-RU"/>
        </w:rPr>
        <w:t>З</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Іванченко</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О</w:t>
      </w:r>
      <w:r w:rsidRPr="00343EE2">
        <w:rPr>
          <w:rFonts w:ascii="Times New Roman" w:eastAsia="Times New Roman" w:hAnsi="Times New Roman" w:cs="Times New Roman"/>
          <w:color w:val="000000"/>
          <w:sz w:val="28"/>
          <w:szCs w:val="28"/>
          <w:shd w:val="clear" w:color="auto" w:fill="FFFFFF"/>
          <w:lang w:val="en-US" w:eastAsia="ru-RU"/>
        </w:rPr>
        <w:t>.</w:t>
      </w:r>
      <w:r w:rsidRPr="00343EE2">
        <w:rPr>
          <w:rFonts w:ascii="Times New Roman" w:eastAsia="Times New Roman" w:hAnsi="Times New Roman" w:cs="Times New Roman"/>
          <w:color w:val="000000"/>
          <w:sz w:val="28"/>
          <w:szCs w:val="28"/>
          <w:shd w:val="clear" w:color="auto" w:fill="FFFFFF"/>
          <w:lang w:eastAsia="ru-RU"/>
        </w:rPr>
        <w:t>З</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eastAsia="Times New Roman" w:hAnsi="Times New Roman" w:cs="Times New Roman"/>
          <w:color w:val="000000"/>
          <w:sz w:val="28"/>
          <w:szCs w:val="28"/>
          <w:shd w:val="clear" w:color="auto" w:fill="FFFFFF"/>
          <w:lang w:eastAsia="ru-RU"/>
        </w:rPr>
        <w:t xml:space="preserve">– Запоріжжя, 2016. – 112 с. </w:t>
      </w:r>
      <w:r w:rsidRPr="00343EE2">
        <w:rPr>
          <w:rFonts w:ascii="Times New Roman" w:eastAsia="Times New Roman" w:hAnsi="Times New Roman" w:cs="Times New Roman"/>
          <w:color w:val="000000"/>
          <w:sz w:val="28"/>
          <w:szCs w:val="28"/>
          <w:shd w:val="clear" w:color="auto" w:fill="FFFFFF"/>
          <w:lang w:eastAsia="ru-RU"/>
        </w:rPr>
        <w:lastRenderedPageBreak/>
        <w:t>– (Навчально - методичний посібник для викладачів (для проведення занять студентів зі спеціальностей 7.12010001 «Лікувальна справа», 7.12010002 «Педіатрія»)).</w:t>
      </w:r>
    </w:p>
    <w:p w14:paraId="6BE59F49" w14:textId="64C00CB0" w:rsidR="002C3323" w:rsidRPr="00343EE2" w:rsidRDefault="005A0C51" w:rsidP="00343EE2">
      <w:pPr>
        <w:pStyle w:val="a3"/>
        <w:numPr>
          <w:ilvl w:val="0"/>
          <w:numId w:val="39"/>
        </w:numPr>
        <w:spacing w:line="360" w:lineRule="auto"/>
        <w:ind w:left="0" w:firstLine="709"/>
        <w:jc w:val="both"/>
        <w:rPr>
          <w:rFonts w:ascii="Times New Roman" w:eastAsia="Times New Roman" w:hAnsi="Times New Roman" w:cs="Times New Roman"/>
          <w:sz w:val="28"/>
          <w:szCs w:val="28"/>
          <w:lang w:eastAsia="ru-RU"/>
        </w:rPr>
      </w:pPr>
      <w:r w:rsidRPr="00343EE2">
        <w:rPr>
          <w:rFonts w:ascii="Times New Roman" w:eastAsia="Times New Roman" w:hAnsi="Times New Roman" w:cs="Times New Roman"/>
          <w:color w:val="000000"/>
          <w:sz w:val="28"/>
          <w:szCs w:val="28"/>
          <w:shd w:val="clear" w:color="auto" w:fill="FFFFFF"/>
        </w:rPr>
        <w:t>Налєскіна Л.А. СЬОГОДЕННЯ ТА ПЕРСПЕКТИВИ СТВОРЕННЯ НАНОСИСТЕМ СПРЯМОВАНОЇ ДОСТАВКИ ЛІКАРСЬКИХ ПРЕПАРАТІВ ДО ПУХЛИННИХ КЛІТИН [Електронний ресурс] / Налєскіна Л.А., Бородай Н.В., Чехун В.Ф. // Молекулярна медицина і нанотехнології в онкології т.11 3 2009 г.. – 2009. – Режим доступу до ресурсу: https://www.oncology.kiev.ua/article/937/sogodennya-ta-perspektivi-stvorennya-nanosistem-spryamovanoi-dostavki-likarskix-preparativ-do-puxlinnix-klitin.</w:t>
      </w:r>
    </w:p>
    <w:p w14:paraId="68A62A81" w14:textId="77777777" w:rsidR="00463282" w:rsidRPr="00343EE2" w:rsidRDefault="00463282" w:rsidP="00343EE2">
      <w:pPr>
        <w:pStyle w:val="a3"/>
        <w:widowControl w:val="0"/>
        <w:numPr>
          <w:ilvl w:val="0"/>
          <w:numId w:val="39"/>
        </w:numPr>
        <w:autoSpaceDE w:val="0"/>
        <w:autoSpaceDN w:val="0"/>
        <w:adjustRightInd w:val="0"/>
        <w:spacing w:line="360" w:lineRule="auto"/>
        <w:ind w:left="0" w:firstLine="709"/>
        <w:jc w:val="both"/>
        <w:rPr>
          <w:rFonts w:ascii="Times New Roman" w:hAnsi="Times New Roman" w:cs="Times New Roman"/>
          <w:color w:val="000000"/>
          <w:sz w:val="28"/>
          <w:szCs w:val="28"/>
          <w:lang w:val="en-US"/>
        </w:rPr>
      </w:pPr>
      <w:r w:rsidRPr="00343EE2">
        <w:rPr>
          <w:rFonts w:ascii="Times New Roman" w:eastAsia="Times New Roman" w:hAnsi="Times New Roman" w:cs="Times New Roman"/>
          <w:color w:val="000000"/>
          <w:sz w:val="28"/>
          <w:szCs w:val="28"/>
          <w:shd w:val="clear" w:color="auto" w:fill="FFFFFF"/>
          <w:lang w:val="en-US" w:eastAsia="ru-RU"/>
        </w:rPr>
        <w:t xml:space="preserve">Kos B. 2-d vs 3-d: The Importance of Modelling in Three Dimensions for Planning Electroporation-Based Treatments / Bor Kos // IFMBE Proceedings 45 / Bor Kos., 2015.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hAnsi="Times New Roman" w:cs="Times New Roman"/>
          <w:sz w:val="28"/>
          <w:szCs w:val="28"/>
          <w:lang w:val="uk-UA"/>
        </w:rPr>
        <w:t>829-832</w:t>
      </w:r>
      <w:r w:rsidRPr="00343EE2">
        <w:rPr>
          <w:rFonts w:ascii="Times New Roman" w:eastAsia="Times New Roman" w:hAnsi="Times New Roman" w:cs="Times New Roman"/>
          <w:color w:val="000000"/>
          <w:sz w:val="28"/>
          <w:szCs w:val="28"/>
          <w:shd w:val="clear" w:color="auto" w:fill="FFFFFF"/>
          <w:lang w:val="en-US" w:eastAsia="ru-RU"/>
        </w:rPr>
        <w:t>.</w:t>
      </w:r>
    </w:p>
    <w:p w14:paraId="49B98921" w14:textId="77777777" w:rsidR="00463282" w:rsidRPr="00343EE2" w:rsidRDefault="00463282" w:rsidP="00343EE2">
      <w:pPr>
        <w:pStyle w:val="a3"/>
        <w:numPr>
          <w:ilvl w:val="0"/>
          <w:numId w:val="39"/>
        </w:numPr>
        <w:spacing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uk-UA"/>
        </w:rPr>
        <w:t>Cukjati D</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hAnsi="Times New Roman" w:cs="Times New Roman"/>
          <w:sz w:val="28"/>
          <w:szCs w:val="28"/>
          <w:lang w:val="uk-UA"/>
        </w:rPr>
        <w:t>Real time electro- poration control for accurate and safe in vivo non-viral gene thera- py</w:t>
      </w:r>
      <w:r w:rsidRPr="00343EE2">
        <w:rPr>
          <w:rFonts w:ascii="Times New Roman" w:eastAsia="Times New Roman" w:hAnsi="Times New Roman" w:cs="Times New Roman"/>
          <w:color w:val="000000"/>
          <w:sz w:val="28"/>
          <w:szCs w:val="28"/>
          <w:shd w:val="clear" w:color="auto" w:fill="FFFFFF"/>
          <w:lang w:val="en-US" w:eastAsia="ru-RU"/>
        </w:rPr>
        <w:t xml:space="preserve"> / </w:t>
      </w:r>
      <w:r w:rsidRPr="00343EE2">
        <w:rPr>
          <w:rFonts w:ascii="Times New Roman" w:hAnsi="Times New Roman" w:cs="Times New Roman"/>
          <w:sz w:val="28"/>
          <w:szCs w:val="28"/>
          <w:lang w:val="uk-UA"/>
        </w:rPr>
        <w:t>Cukjati D, Andre F</w:t>
      </w:r>
      <w:r w:rsidRPr="00343EE2">
        <w:rPr>
          <w:rFonts w:ascii="Times New Roman" w:eastAsia="Times New Roman" w:hAnsi="Times New Roman" w:cs="Times New Roman"/>
          <w:color w:val="000000"/>
          <w:sz w:val="28"/>
          <w:szCs w:val="28"/>
          <w:shd w:val="clear" w:color="auto" w:fill="FFFFFF"/>
          <w:lang w:val="en-US" w:eastAsia="ru-RU"/>
        </w:rPr>
        <w:t xml:space="preserve">. – 2007.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hAnsi="Times New Roman" w:cs="Times New Roman"/>
          <w:sz w:val="28"/>
          <w:szCs w:val="28"/>
          <w:lang w:val="uk-UA"/>
        </w:rPr>
        <w:t>501–507.</w:t>
      </w:r>
    </w:p>
    <w:p w14:paraId="1905880F" w14:textId="3341A7B0" w:rsidR="00190856" w:rsidRPr="00343EE2" w:rsidRDefault="00463282" w:rsidP="00343EE2">
      <w:pPr>
        <w:pStyle w:val="a3"/>
        <w:numPr>
          <w:ilvl w:val="0"/>
          <w:numId w:val="39"/>
        </w:numPr>
        <w:spacing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uk-UA"/>
        </w:rPr>
        <w:t xml:space="preserve"> Županič A. Treatment planning of elec- troporation-based medical interventions: electrochemotherapy, gene electrotransfer and irreversible electroporation / Županič A, Kos B, Miklavčič D. – 2012.- C. 5425–5440</w:t>
      </w:r>
    </w:p>
    <w:p w14:paraId="02D7D391" w14:textId="0BCDAC7C" w:rsidR="00386125" w:rsidRPr="00343EE2" w:rsidRDefault="00A61109"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rPr>
      </w:pPr>
      <w:r w:rsidRPr="00343EE2">
        <w:rPr>
          <w:rFonts w:ascii="Times New Roman" w:eastAsia="Times New Roman" w:hAnsi="Times New Roman" w:cs="Times New Roman"/>
          <w:color w:val="000000"/>
          <w:sz w:val="28"/>
          <w:szCs w:val="28"/>
          <w:shd w:val="clear" w:color="auto" w:fill="FFFFFF"/>
          <w:lang w:val="en-US"/>
        </w:rPr>
        <w:t>Fisher PD. Adipose tissue: a new target for electroporation-enhanced DNA vaccines. [</w:t>
      </w:r>
      <w:r w:rsidRPr="00343EE2">
        <w:rPr>
          <w:rFonts w:ascii="Times New Roman" w:eastAsia="Times New Roman" w:hAnsi="Times New Roman" w:cs="Times New Roman"/>
          <w:color w:val="000000"/>
          <w:sz w:val="28"/>
          <w:szCs w:val="28"/>
          <w:shd w:val="clear" w:color="auto" w:fill="FFFFFF"/>
        </w:rPr>
        <w:t>Електронний</w:t>
      </w:r>
      <w:r w:rsidRPr="00343EE2">
        <w:rPr>
          <w:rFonts w:ascii="Times New Roman" w:eastAsia="Times New Roman" w:hAnsi="Times New Roman" w:cs="Times New Roman"/>
          <w:color w:val="000000"/>
          <w:sz w:val="28"/>
          <w:szCs w:val="28"/>
          <w:shd w:val="clear" w:color="auto" w:fill="FFFFFF"/>
          <w:lang w:val="en-US"/>
        </w:rPr>
        <w:t xml:space="preserve"> </w:t>
      </w:r>
      <w:r w:rsidRPr="00343EE2">
        <w:rPr>
          <w:rFonts w:ascii="Times New Roman" w:eastAsia="Times New Roman" w:hAnsi="Times New Roman" w:cs="Times New Roman"/>
          <w:color w:val="000000"/>
          <w:sz w:val="28"/>
          <w:szCs w:val="28"/>
          <w:shd w:val="clear" w:color="auto" w:fill="FFFFFF"/>
        </w:rPr>
        <w:t>ресурс</w:t>
      </w:r>
      <w:r w:rsidRPr="00343EE2">
        <w:rPr>
          <w:rFonts w:ascii="Times New Roman" w:eastAsia="Times New Roman" w:hAnsi="Times New Roman" w:cs="Times New Roman"/>
          <w:color w:val="000000"/>
          <w:sz w:val="28"/>
          <w:szCs w:val="28"/>
          <w:shd w:val="clear" w:color="auto" w:fill="FFFFFF"/>
          <w:lang w:val="en-US"/>
        </w:rPr>
        <w:t xml:space="preserve">] / Fisher PD, Brambila CJ // US National Library of Medicine National Institutes of Health. – 2017. – </w:t>
      </w:r>
      <w:r w:rsidRPr="00343EE2">
        <w:rPr>
          <w:rFonts w:ascii="Times New Roman" w:eastAsia="Times New Roman" w:hAnsi="Times New Roman" w:cs="Times New Roman"/>
          <w:color w:val="000000"/>
          <w:sz w:val="28"/>
          <w:szCs w:val="28"/>
          <w:shd w:val="clear" w:color="auto" w:fill="FFFFFF"/>
        </w:rPr>
        <w:t>Режим</w:t>
      </w:r>
      <w:r w:rsidRPr="00343EE2">
        <w:rPr>
          <w:rFonts w:ascii="Times New Roman" w:eastAsia="Times New Roman" w:hAnsi="Times New Roman" w:cs="Times New Roman"/>
          <w:color w:val="000000"/>
          <w:sz w:val="28"/>
          <w:szCs w:val="28"/>
          <w:shd w:val="clear" w:color="auto" w:fill="FFFFFF"/>
          <w:lang w:val="en-US"/>
        </w:rPr>
        <w:t xml:space="preserve"> </w:t>
      </w:r>
      <w:r w:rsidRPr="00343EE2">
        <w:rPr>
          <w:rFonts w:ascii="Times New Roman" w:eastAsia="Times New Roman" w:hAnsi="Times New Roman" w:cs="Times New Roman"/>
          <w:color w:val="000000"/>
          <w:sz w:val="28"/>
          <w:szCs w:val="28"/>
          <w:shd w:val="clear" w:color="auto" w:fill="FFFFFF"/>
        </w:rPr>
        <w:t>доступу</w:t>
      </w:r>
      <w:r w:rsidRPr="00343EE2">
        <w:rPr>
          <w:rFonts w:ascii="Times New Roman" w:eastAsia="Times New Roman" w:hAnsi="Times New Roman" w:cs="Times New Roman"/>
          <w:color w:val="000000"/>
          <w:sz w:val="28"/>
          <w:szCs w:val="28"/>
          <w:shd w:val="clear" w:color="auto" w:fill="FFFFFF"/>
          <w:lang w:val="en-US"/>
        </w:rPr>
        <w:t xml:space="preserve"> </w:t>
      </w:r>
      <w:r w:rsidRPr="00343EE2">
        <w:rPr>
          <w:rFonts w:ascii="Times New Roman" w:eastAsia="Times New Roman" w:hAnsi="Times New Roman" w:cs="Times New Roman"/>
          <w:color w:val="000000"/>
          <w:sz w:val="28"/>
          <w:szCs w:val="28"/>
          <w:shd w:val="clear" w:color="auto" w:fill="FFFFFF"/>
        </w:rPr>
        <w:t>до</w:t>
      </w:r>
      <w:r w:rsidRPr="00343EE2">
        <w:rPr>
          <w:rFonts w:ascii="Times New Roman" w:eastAsia="Times New Roman" w:hAnsi="Times New Roman" w:cs="Times New Roman"/>
          <w:color w:val="000000"/>
          <w:sz w:val="28"/>
          <w:szCs w:val="28"/>
          <w:shd w:val="clear" w:color="auto" w:fill="FFFFFF"/>
          <w:lang w:val="en-US"/>
        </w:rPr>
        <w:t xml:space="preserve"> </w:t>
      </w:r>
      <w:r w:rsidRPr="00343EE2">
        <w:rPr>
          <w:rFonts w:ascii="Times New Roman" w:eastAsia="Times New Roman" w:hAnsi="Times New Roman" w:cs="Times New Roman"/>
          <w:color w:val="000000"/>
          <w:sz w:val="28"/>
          <w:szCs w:val="28"/>
          <w:shd w:val="clear" w:color="auto" w:fill="FFFFFF"/>
        </w:rPr>
        <w:t>ресурсу</w:t>
      </w:r>
      <w:r w:rsidRPr="00343EE2">
        <w:rPr>
          <w:rFonts w:ascii="Times New Roman" w:eastAsia="Times New Roman" w:hAnsi="Times New Roman" w:cs="Times New Roman"/>
          <w:color w:val="000000"/>
          <w:sz w:val="28"/>
          <w:szCs w:val="28"/>
          <w:shd w:val="clear" w:color="auto" w:fill="FFFFFF"/>
          <w:lang w:val="en-US"/>
        </w:rPr>
        <w:t>: https://www.ncbi.nlm.nih.gov/pubmed/29106403</w:t>
      </w:r>
    </w:p>
    <w:p w14:paraId="2B416B43" w14:textId="6C5ED95A" w:rsidR="00A61109" w:rsidRPr="00343EE2" w:rsidRDefault="00A61109"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rPr>
      </w:pPr>
      <w:r w:rsidRPr="00343EE2">
        <w:rPr>
          <w:rFonts w:ascii="Times New Roman" w:hAnsi="Times New Roman" w:cs="Times New Roman"/>
          <w:sz w:val="28"/>
          <w:szCs w:val="28"/>
          <w:lang w:val="en-US"/>
        </w:rPr>
        <w:t>BTX</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Harvard Apparatus</w:t>
      </w:r>
      <w:r w:rsidRPr="00343EE2">
        <w:rPr>
          <w:rFonts w:ascii="Times New Roman" w:hAnsi="Times New Roman" w:cs="Times New Roman"/>
          <w:sz w:val="28"/>
          <w:szCs w:val="28"/>
          <w:lang w:val="uk-UA"/>
        </w:rPr>
        <w:t>, «</w:t>
      </w:r>
      <w:r w:rsidRPr="00343EE2">
        <w:rPr>
          <w:rFonts w:ascii="Times New Roman" w:hAnsi="Times New Roman" w:cs="Times New Roman"/>
          <w:sz w:val="28"/>
          <w:szCs w:val="28"/>
          <w:lang w:val="en-US"/>
        </w:rPr>
        <w:t>Electroporation &amp; Electrofusion Products</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Holliston Harvard (2010) – P. 20-41</w:t>
      </w:r>
    </w:p>
    <w:p w14:paraId="4271866F" w14:textId="183F357B" w:rsidR="006B0DFD" w:rsidRPr="00343EE2" w:rsidRDefault="006B0DFD"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rPr>
      </w:pPr>
      <w:r w:rsidRPr="00343EE2">
        <w:rPr>
          <w:rFonts w:ascii="Times New Roman" w:hAnsi="Times New Roman" w:cs="Times New Roman"/>
          <w:color w:val="000000"/>
          <w:sz w:val="28"/>
          <w:szCs w:val="28"/>
          <w:lang w:val="en-US"/>
        </w:rPr>
        <w:t>Pavliha D. Electroporation-based treatment planning for deep-seated tumors based on automatic liver segmentation of MRI images / D. Pavliha, M. Mušič, G. Serša // PloS One 8 / D. Pavliha, M. Mušič, G. Serša., 2013</w:t>
      </w:r>
    </w:p>
    <w:p w14:paraId="03881441" w14:textId="7BE73A17" w:rsidR="006B0DFD" w:rsidRPr="00343EE2" w:rsidRDefault="006B0DFD"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rPr>
      </w:pPr>
      <w:r w:rsidRPr="00343EE2">
        <w:rPr>
          <w:rFonts w:ascii="Times New Roman" w:eastAsia="Times New Roman" w:hAnsi="Times New Roman" w:cs="Times New Roman"/>
          <w:color w:val="000000"/>
          <w:sz w:val="28"/>
          <w:szCs w:val="28"/>
          <w:shd w:val="clear" w:color="auto" w:fill="FFFFFF"/>
          <w:lang w:val="en-US" w:eastAsia="ru-RU"/>
        </w:rPr>
        <w:t xml:space="preserve">Haemmerich D. In vivo electrical conductivity of he- patic tumours / D. Haemmerich, T. Staelin, Z. Tsai. – 2003.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251.</w:t>
      </w:r>
    </w:p>
    <w:p w14:paraId="70AC77BE" w14:textId="286CEF45" w:rsidR="006B0DFD" w:rsidRPr="00343EE2" w:rsidRDefault="006B0DFD"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rPr>
      </w:pPr>
      <w:r w:rsidRPr="00343EE2">
        <w:rPr>
          <w:rFonts w:ascii="Times New Roman" w:eastAsia="Times New Roman" w:hAnsi="Times New Roman" w:cs="Times New Roman"/>
          <w:color w:val="000000"/>
          <w:sz w:val="28"/>
          <w:szCs w:val="28"/>
          <w:shd w:val="clear" w:color="auto" w:fill="FFFFFF"/>
          <w:lang w:val="en-US" w:eastAsia="ru-RU"/>
        </w:rPr>
        <w:lastRenderedPageBreak/>
        <w:t xml:space="preserve">Quim C. Selective Electroporation of Liver Tumor Nodules by Means of Hypersaline Infusion: A Feasibility Study / Castellví Quim // IFMBE Proceedings 45 / Castellví Quim., 2015.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821–824.</w:t>
      </w:r>
    </w:p>
    <w:p w14:paraId="7623EB07" w14:textId="613BCE40" w:rsidR="006B0DFD" w:rsidRPr="00343EE2" w:rsidRDefault="006B0DFD"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rPr>
      </w:pPr>
      <w:r w:rsidRPr="00343EE2">
        <w:rPr>
          <w:rFonts w:ascii="Times New Roman" w:eastAsia="Times New Roman" w:hAnsi="Times New Roman" w:cs="Times New Roman"/>
          <w:color w:val="000000"/>
          <w:sz w:val="28"/>
          <w:szCs w:val="28"/>
          <w:shd w:val="clear" w:color="auto" w:fill="FFFFFF"/>
          <w:lang w:val="en-US" w:eastAsia="ru-RU"/>
        </w:rPr>
        <w:t xml:space="preserve">Kos B. 2-d vs 3-d: The Importance of Modelling in Three Dimensions for Planning Electroporation-Based Treatments / Bor Kos // IFMBE Proceedings 45 / Bor Kos., 2015.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hAnsi="Times New Roman" w:cs="Times New Roman"/>
          <w:sz w:val="28"/>
          <w:szCs w:val="28"/>
          <w:lang w:val="uk-UA"/>
        </w:rPr>
        <w:t>829-832</w:t>
      </w:r>
      <w:r w:rsidRPr="00343EE2">
        <w:rPr>
          <w:rFonts w:ascii="Times New Roman" w:eastAsia="Times New Roman" w:hAnsi="Times New Roman" w:cs="Times New Roman"/>
          <w:color w:val="000000"/>
          <w:sz w:val="28"/>
          <w:szCs w:val="28"/>
          <w:shd w:val="clear" w:color="auto" w:fill="FFFFFF"/>
          <w:lang w:val="en-US" w:eastAsia="ru-RU"/>
        </w:rPr>
        <w:t>.</w:t>
      </w:r>
    </w:p>
    <w:p w14:paraId="097E22E6" w14:textId="36CCBAD9" w:rsidR="006B0DFD" w:rsidRPr="00343EE2" w:rsidRDefault="006B0DFD"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rPr>
      </w:pPr>
      <w:r w:rsidRPr="00343EE2">
        <w:rPr>
          <w:rFonts w:ascii="Times New Roman" w:hAnsi="Times New Roman" w:cs="Times New Roman"/>
          <w:sz w:val="28"/>
          <w:szCs w:val="28"/>
          <w:lang w:val="uk-UA"/>
        </w:rPr>
        <w:t>Cukjati D</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hAnsi="Times New Roman" w:cs="Times New Roman"/>
          <w:sz w:val="28"/>
          <w:szCs w:val="28"/>
          <w:lang w:val="uk-UA"/>
        </w:rPr>
        <w:t>Real time electro- poration control for accurate and safe in vivo non-viral gene thera- py</w:t>
      </w:r>
      <w:r w:rsidRPr="00343EE2">
        <w:rPr>
          <w:rFonts w:ascii="Times New Roman" w:eastAsia="Times New Roman" w:hAnsi="Times New Roman" w:cs="Times New Roman"/>
          <w:color w:val="000000"/>
          <w:sz w:val="28"/>
          <w:szCs w:val="28"/>
          <w:shd w:val="clear" w:color="auto" w:fill="FFFFFF"/>
          <w:lang w:val="en-US" w:eastAsia="ru-RU"/>
        </w:rPr>
        <w:t xml:space="preserve"> / </w:t>
      </w:r>
      <w:r w:rsidRPr="00343EE2">
        <w:rPr>
          <w:rFonts w:ascii="Times New Roman" w:hAnsi="Times New Roman" w:cs="Times New Roman"/>
          <w:sz w:val="28"/>
          <w:szCs w:val="28"/>
          <w:lang w:val="uk-UA"/>
        </w:rPr>
        <w:t>Cukjati D, Andre F</w:t>
      </w:r>
      <w:r w:rsidRPr="00343EE2">
        <w:rPr>
          <w:rFonts w:ascii="Times New Roman" w:eastAsia="Times New Roman" w:hAnsi="Times New Roman" w:cs="Times New Roman"/>
          <w:color w:val="000000"/>
          <w:sz w:val="28"/>
          <w:szCs w:val="28"/>
          <w:shd w:val="clear" w:color="auto" w:fill="FFFFFF"/>
          <w:lang w:val="en-US" w:eastAsia="ru-RU"/>
        </w:rPr>
        <w:t xml:space="preserve">. – 2007. – </w:t>
      </w:r>
      <w:r w:rsidRPr="00343EE2">
        <w:rPr>
          <w:rFonts w:ascii="Times New Roman" w:eastAsia="Times New Roman" w:hAnsi="Times New Roman" w:cs="Times New Roman"/>
          <w:color w:val="000000"/>
          <w:sz w:val="28"/>
          <w:szCs w:val="28"/>
          <w:shd w:val="clear" w:color="auto" w:fill="FFFFFF"/>
          <w:lang w:eastAsia="ru-RU"/>
        </w:rPr>
        <w:t>С</w:t>
      </w:r>
      <w:r w:rsidRPr="00343EE2">
        <w:rPr>
          <w:rFonts w:ascii="Times New Roman" w:eastAsia="Times New Roman" w:hAnsi="Times New Roman" w:cs="Times New Roman"/>
          <w:color w:val="000000"/>
          <w:sz w:val="28"/>
          <w:szCs w:val="28"/>
          <w:shd w:val="clear" w:color="auto" w:fill="FFFFFF"/>
          <w:lang w:val="en-US" w:eastAsia="ru-RU"/>
        </w:rPr>
        <w:t xml:space="preserve">. </w:t>
      </w:r>
      <w:r w:rsidRPr="00343EE2">
        <w:rPr>
          <w:rFonts w:ascii="Times New Roman" w:hAnsi="Times New Roman" w:cs="Times New Roman"/>
          <w:sz w:val="28"/>
          <w:szCs w:val="28"/>
          <w:lang w:val="uk-UA"/>
        </w:rPr>
        <w:t>501–507.</w:t>
      </w:r>
    </w:p>
    <w:p w14:paraId="7D99B092" w14:textId="6EF5AA98" w:rsidR="005B2D49" w:rsidRPr="00343EE2" w:rsidRDefault="006B0DFD" w:rsidP="00343EE2">
      <w:pPr>
        <w:pStyle w:val="a3"/>
        <w:numPr>
          <w:ilvl w:val="0"/>
          <w:numId w:val="39"/>
        </w:numPr>
        <w:spacing w:line="360" w:lineRule="auto"/>
        <w:ind w:left="0" w:firstLine="709"/>
        <w:jc w:val="both"/>
        <w:rPr>
          <w:rFonts w:ascii="Times New Roman" w:eastAsia="Times New Roman" w:hAnsi="Times New Roman" w:cs="Times New Roman"/>
          <w:sz w:val="28"/>
          <w:szCs w:val="28"/>
          <w:lang w:val="en-US"/>
        </w:rPr>
      </w:pPr>
      <w:r w:rsidRPr="00343EE2">
        <w:rPr>
          <w:rFonts w:ascii="Times New Roman" w:hAnsi="Times New Roman" w:cs="Times New Roman"/>
          <w:sz w:val="28"/>
          <w:szCs w:val="28"/>
          <w:lang w:val="uk-UA"/>
        </w:rPr>
        <w:t xml:space="preserve">Županič A. </w:t>
      </w:r>
      <w:r w:rsidR="001961A9" w:rsidRPr="00343EE2">
        <w:rPr>
          <w:rFonts w:ascii="Times New Roman" w:hAnsi="Times New Roman" w:cs="Times New Roman"/>
          <w:sz w:val="28"/>
          <w:szCs w:val="28"/>
          <w:lang w:val="uk-UA"/>
        </w:rPr>
        <w:t>Treatment planning of elec-</w:t>
      </w:r>
      <w:r w:rsidRPr="00343EE2">
        <w:rPr>
          <w:rFonts w:ascii="Times New Roman" w:hAnsi="Times New Roman" w:cs="Times New Roman"/>
          <w:sz w:val="28"/>
          <w:szCs w:val="28"/>
          <w:lang w:val="uk-UA"/>
        </w:rPr>
        <w:t>troporation-based medical interventions: electrochemotherapy, gene electrotransfer and irreversible electroporation / Županič A, Kos B, Miklavčič D. – 2012.- C. 5425–5440</w:t>
      </w:r>
    </w:p>
    <w:p w14:paraId="2899C68F" w14:textId="77777777" w:rsidR="00463282" w:rsidRPr="00343EE2" w:rsidRDefault="00463282" w:rsidP="00343EE2">
      <w:pPr>
        <w:pStyle w:val="a3"/>
        <w:numPr>
          <w:ilvl w:val="0"/>
          <w:numId w:val="39"/>
        </w:numPr>
        <w:spacing w:before="240" w:after="200"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en-US"/>
        </w:rPr>
        <w:t xml:space="preserve">Mali B. Tumor size and effectiveness of electrochemotherapy </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Mali B, Miklavcic D, Campana L</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G</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Cemazar M, Sersa G, Snoj M</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Radiol</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 xml:space="preserve">Oncol47 – </w:t>
      </w:r>
      <w:r w:rsidRPr="00343EE2">
        <w:rPr>
          <w:rFonts w:ascii="Times New Roman" w:hAnsi="Times New Roman" w:cs="Times New Roman"/>
          <w:sz w:val="28"/>
          <w:szCs w:val="28"/>
          <w:lang w:val="uk-UA"/>
        </w:rPr>
        <w:t>20</w:t>
      </w:r>
      <w:r w:rsidRPr="00343EE2">
        <w:rPr>
          <w:rFonts w:ascii="Times New Roman" w:hAnsi="Times New Roman" w:cs="Times New Roman"/>
          <w:sz w:val="28"/>
          <w:szCs w:val="28"/>
          <w:lang w:val="en-US"/>
        </w:rPr>
        <w:t>1</w:t>
      </w:r>
      <w:r w:rsidRPr="00343EE2">
        <w:rPr>
          <w:rFonts w:ascii="Times New Roman" w:hAnsi="Times New Roman" w:cs="Times New Roman"/>
          <w:sz w:val="28"/>
          <w:szCs w:val="28"/>
          <w:lang w:val="uk-UA"/>
        </w:rPr>
        <w:t>3</w:t>
      </w:r>
      <w:r w:rsidRPr="00343EE2">
        <w:rPr>
          <w:rFonts w:ascii="Times New Roman" w:hAnsi="Times New Roman" w:cs="Times New Roman"/>
          <w:sz w:val="28"/>
          <w:szCs w:val="28"/>
          <w:lang w:val="en-US"/>
        </w:rPr>
        <w:t>. -</w:t>
      </w:r>
      <w:r w:rsidRPr="00343EE2">
        <w:rPr>
          <w:rFonts w:ascii="Times New Roman" w:hAnsi="Times New Roman" w:cs="Times New Roman"/>
          <w:sz w:val="28"/>
          <w:szCs w:val="28"/>
          <w:lang w:val="uk-UA"/>
        </w:rPr>
        <w:t xml:space="preserve"> С. </w:t>
      </w:r>
      <w:r w:rsidRPr="00343EE2">
        <w:rPr>
          <w:rFonts w:ascii="Times New Roman" w:hAnsi="Times New Roman" w:cs="Times New Roman"/>
          <w:sz w:val="28"/>
          <w:szCs w:val="28"/>
          <w:lang w:val="en-US"/>
        </w:rPr>
        <w:t>32-41.</w:t>
      </w:r>
    </w:p>
    <w:p w14:paraId="2E63314B" w14:textId="77777777" w:rsidR="00463282" w:rsidRPr="00343EE2" w:rsidRDefault="00463282" w:rsidP="00343EE2">
      <w:pPr>
        <w:pStyle w:val="a3"/>
        <w:numPr>
          <w:ilvl w:val="0"/>
          <w:numId w:val="39"/>
        </w:numPr>
        <w:spacing w:before="240" w:after="200"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en-US"/>
        </w:rPr>
        <w:t>Miklavcic D. Electrochemotherapy: technological advancements for efficient</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electroporation-based treatment of internal tumors</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Miklavcic D, Sersa G, Brecelj E, Gehl J, Soden D</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Bianchi G Med Biol Eng</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 xml:space="preserve">Comput – </w:t>
      </w:r>
      <w:r w:rsidRPr="00343EE2">
        <w:rPr>
          <w:rFonts w:ascii="Times New Roman" w:hAnsi="Times New Roman" w:cs="Times New Roman"/>
          <w:sz w:val="28"/>
          <w:szCs w:val="28"/>
          <w:lang w:val="uk-UA"/>
        </w:rPr>
        <w:t>20</w:t>
      </w:r>
      <w:r w:rsidRPr="00343EE2">
        <w:rPr>
          <w:rFonts w:ascii="Times New Roman" w:hAnsi="Times New Roman" w:cs="Times New Roman"/>
          <w:sz w:val="28"/>
          <w:szCs w:val="28"/>
          <w:lang w:val="en-US"/>
        </w:rPr>
        <w:t>12. -</w:t>
      </w:r>
      <w:r w:rsidRPr="00343EE2">
        <w:rPr>
          <w:rFonts w:ascii="Times New Roman" w:hAnsi="Times New Roman" w:cs="Times New Roman"/>
          <w:sz w:val="28"/>
          <w:szCs w:val="28"/>
          <w:lang w:val="uk-UA"/>
        </w:rPr>
        <w:t xml:space="preserve"> С. </w:t>
      </w:r>
      <w:r w:rsidRPr="00343EE2">
        <w:rPr>
          <w:rFonts w:ascii="Times New Roman" w:hAnsi="Times New Roman" w:cs="Times New Roman"/>
          <w:sz w:val="28"/>
          <w:szCs w:val="28"/>
          <w:lang w:val="en-US"/>
        </w:rPr>
        <w:t>13-25.</w:t>
      </w:r>
    </w:p>
    <w:p w14:paraId="2E66DFD1" w14:textId="77777777" w:rsidR="00463282" w:rsidRPr="00343EE2" w:rsidRDefault="00463282" w:rsidP="00343EE2">
      <w:pPr>
        <w:pStyle w:val="a3"/>
        <w:numPr>
          <w:ilvl w:val="0"/>
          <w:numId w:val="39"/>
        </w:numPr>
        <w:spacing w:before="240" w:after="200"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en-US"/>
        </w:rPr>
        <w:t>Miklavcic D. Towards treatment planning and treatment of deep-seated</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 xml:space="preserve">solid tumors by electrochemotherapy.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Miklavcic D, Snoj M, Zupanic A, Kos B, Cemazar M, Kropivnik M</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Biomed Eng Online</w:t>
      </w:r>
      <w:r w:rsidRPr="00343EE2">
        <w:rPr>
          <w:rFonts w:ascii="Times New Roman" w:hAnsi="Times New Roman" w:cs="Times New Roman"/>
          <w:sz w:val="28"/>
          <w:szCs w:val="28"/>
          <w:lang w:val="uk-UA"/>
        </w:rPr>
        <w:t xml:space="preserve"> – 2010. - С. </w:t>
      </w:r>
      <w:r w:rsidRPr="00343EE2">
        <w:rPr>
          <w:rFonts w:ascii="Times New Roman" w:hAnsi="Times New Roman" w:cs="Times New Roman"/>
          <w:sz w:val="28"/>
          <w:szCs w:val="28"/>
          <w:lang w:val="en-US"/>
        </w:rPr>
        <w:t>10.</w:t>
      </w:r>
    </w:p>
    <w:p w14:paraId="7A8FA8DC" w14:textId="4C26D057" w:rsidR="00D12606" w:rsidRPr="00343EE2" w:rsidRDefault="00D12606" w:rsidP="00343EE2">
      <w:pPr>
        <w:pStyle w:val="a3"/>
        <w:numPr>
          <w:ilvl w:val="0"/>
          <w:numId w:val="39"/>
        </w:numPr>
        <w:spacing w:line="360" w:lineRule="auto"/>
        <w:ind w:left="0" w:firstLine="709"/>
        <w:jc w:val="both"/>
        <w:rPr>
          <w:rFonts w:ascii="Times New Roman" w:eastAsia="Times New Roman" w:hAnsi="Times New Roman" w:cs="Times New Roman"/>
          <w:sz w:val="28"/>
          <w:szCs w:val="28"/>
        </w:rPr>
      </w:pPr>
      <w:r w:rsidRPr="00343EE2">
        <w:rPr>
          <w:rFonts w:ascii="Times New Roman" w:eastAsia="Times New Roman" w:hAnsi="Times New Roman" w:cs="Times New Roman"/>
          <w:color w:val="000000"/>
          <w:sz w:val="28"/>
          <w:szCs w:val="28"/>
          <w:shd w:val="clear" w:color="auto" w:fill="FFFFFF"/>
        </w:rPr>
        <w:t>Устройство для электропорации клеток / А.М. Хохлов, В.В. Шугайло, В.В. Кононенко, С.А. Костенко. // Научное приборостроение. – 2007. – №4. – С. 79–81.</w:t>
      </w:r>
    </w:p>
    <w:p w14:paraId="03F5E71D" w14:textId="77777777" w:rsidR="00B52B07" w:rsidRPr="00343EE2" w:rsidRDefault="00B52B07" w:rsidP="00343EE2">
      <w:pPr>
        <w:pStyle w:val="a3"/>
        <w:numPr>
          <w:ilvl w:val="0"/>
          <w:numId w:val="39"/>
        </w:numPr>
        <w:spacing w:line="360" w:lineRule="auto"/>
        <w:ind w:left="0" w:firstLine="709"/>
        <w:jc w:val="both"/>
        <w:rPr>
          <w:rFonts w:ascii="Times New Roman" w:eastAsia="Times New Roman" w:hAnsi="Times New Roman" w:cs="Times New Roman"/>
          <w:sz w:val="28"/>
          <w:szCs w:val="28"/>
        </w:rPr>
      </w:pPr>
      <w:r w:rsidRPr="00343EE2">
        <w:rPr>
          <w:rFonts w:ascii="Times New Roman" w:eastAsia="Times New Roman" w:hAnsi="Times New Roman" w:cs="Times New Roman"/>
          <w:color w:val="000000"/>
          <w:sz w:val="28"/>
          <w:szCs w:val="28"/>
          <w:shd w:val="clear" w:color="auto" w:fill="FFFFFF"/>
        </w:rPr>
        <w:t>Розділ 2 розробка апаратної підсистеми 2.1 Апаратна платформа Arduino [Електронний ресурс] // StudFiles. – 2016. – Режим доступу до ресурсу: https://studfile.net/preview/5285785/page:7/.</w:t>
      </w:r>
    </w:p>
    <w:p w14:paraId="7DDB929F" w14:textId="77777777" w:rsidR="001C506C" w:rsidRPr="00343EE2" w:rsidRDefault="001C506C" w:rsidP="00343EE2">
      <w:pPr>
        <w:pStyle w:val="a3"/>
        <w:numPr>
          <w:ilvl w:val="0"/>
          <w:numId w:val="39"/>
        </w:numPr>
        <w:spacing w:line="360" w:lineRule="auto"/>
        <w:ind w:left="0" w:firstLine="709"/>
        <w:jc w:val="both"/>
        <w:rPr>
          <w:rFonts w:ascii="Times New Roman" w:eastAsia="Times New Roman" w:hAnsi="Times New Roman" w:cs="Times New Roman"/>
          <w:sz w:val="28"/>
          <w:szCs w:val="28"/>
        </w:rPr>
      </w:pPr>
      <w:r w:rsidRPr="00343EE2">
        <w:rPr>
          <w:rFonts w:ascii="Times New Roman" w:eastAsia="Times New Roman" w:hAnsi="Times New Roman" w:cs="Times New Roman"/>
          <w:color w:val="000000"/>
          <w:sz w:val="28"/>
          <w:szCs w:val="28"/>
          <w:shd w:val="clear" w:color="auto" w:fill="FFFFFF"/>
        </w:rPr>
        <w:t>Arduino контроллеры [Електронний ресурс]. – 2019. – Режим доступу до ресурсу: http://arduino.ua/cat2-rduinokontrolleri.</w:t>
      </w:r>
    </w:p>
    <w:p w14:paraId="46C36B1B" w14:textId="083C2BD9" w:rsidR="00F35CE9" w:rsidRPr="00343EE2" w:rsidRDefault="000630E3" w:rsidP="00343EE2">
      <w:pPr>
        <w:pStyle w:val="a3"/>
        <w:numPr>
          <w:ilvl w:val="0"/>
          <w:numId w:val="39"/>
        </w:numPr>
        <w:spacing w:line="360" w:lineRule="auto"/>
        <w:ind w:left="0" w:firstLine="709"/>
        <w:jc w:val="both"/>
        <w:rPr>
          <w:rFonts w:ascii="Times New Roman" w:eastAsia="Times New Roman" w:hAnsi="Times New Roman" w:cs="Times New Roman"/>
          <w:sz w:val="28"/>
          <w:szCs w:val="28"/>
        </w:rPr>
      </w:pPr>
      <w:r w:rsidRPr="00343EE2">
        <w:rPr>
          <w:rFonts w:ascii="Times New Roman" w:eastAsia="Times New Roman" w:hAnsi="Times New Roman" w:cs="Times New Roman"/>
          <w:color w:val="000000"/>
          <w:sz w:val="28"/>
          <w:szCs w:val="28"/>
          <w:shd w:val="clear" w:color="auto" w:fill="FFFFFF"/>
        </w:rPr>
        <w:t>OLED дисплей 1.3" I2C/SPI интерфейсы 128x64 (синий) от Waveshare Источник http://arduino.ua/prod2120-oled-displei-1-3-i2cspi-interfeisi-</w:t>
      </w:r>
      <w:r w:rsidRPr="00343EE2">
        <w:rPr>
          <w:rFonts w:ascii="Times New Roman" w:eastAsia="Times New Roman" w:hAnsi="Times New Roman" w:cs="Times New Roman"/>
          <w:color w:val="000000"/>
          <w:sz w:val="28"/>
          <w:szCs w:val="28"/>
          <w:shd w:val="clear" w:color="auto" w:fill="FFFFFF"/>
        </w:rPr>
        <w:lastRenderedPageBreak/>
        <w:t>128x64-sinii [Електронний ресурс]. – 2019. – Режим доступу до ресурсу: http://arduino.ua/prod2120-oled-displei-1-3-i2cspi-interfeisi-128x64-sinii.</w:t>
      </w:r>
    </w:p>
    <w:p w14:paraId="1314A69B" w14:textId="6A09CC0C" w:rsidR="006C1BF4" w:rsidRPr="00343EE2" w:rsidRDefault="00463282" w:rsidP="00343EE2">
      <w:pPr>
        <w:pStyle w:val="a3"/>
        <w:numPr>
          <w:ilvl w:val="0"/>
          <w:numId w:val="39"/>
        </w:numPr>
        <w:spacing w:line="360" w:lineRule="auto"/>
        <w:ind w:left="0" w:firstLine="709"/>
        <w:jc w:val="both"/>
        <w:rPr>
          <w:rFonts w:ascii="Times New Roman" w:hAnsi="Times New Roman" w:cs="Times New Roman"/>
          <w:sz w:val="28"/>
          <w:szCs w:val="28"/>
          <w:lang w:val="uk-UA"/>
        </w:rPr>
      </w:pP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Edhemovic I. Electrochemotherapy: a new technological approach</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 xml:space="preserve">in treatment of metastases in the liver </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Edhemovic I, Gadzijev E</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M</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 Brecelj E, Miklavcic D, Kos B, Zupanic</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A</w:t>
      </w:r>
      <w:r w:rsidRPr="00343EE2">
        <w:rPr>
          <w:rFonts w:ascii="Times New Roman" w:hAnsi="Times New Roman" w:cs="Times New Roman"/>
          <w:sz w:val="28"/>
          <w:szCs w:val="28"/>
          <w:lang w:val="uk-UA"/>
        </w:rPr>
        <w:t>/</w:t>
      </w:r>
      <w:r w:rsidRPr="00343EE2">
        <w:rPr>
          <w:rFonts w:ascii="Times New Roman" w:hAnsi="Times New Roman" w:cs="Times New Roman"/>
          <w:sz w:val="28"/>
          <w:szCs w:val="28"/>
          <w:lang w:val="en-US"/>
        </w:rPr>
        <w:t>Technol Cancer Res</w:t>
      </w:r>
      <w:r w:rsidRPr="00343EE2">
        <w:rPr>
          <w:rFonts w:ascii="Times New Roman" w:hAnsi="Times New Roman" w:cs="Times New Roman"/>
          <w:sz w:val="28"/>
          <w:szCs w:val="28"/>
          <w:lang w:val="uk-UA"/>
        </w:rPr>
        <w:t xml:space="preserve"> </w:t>
      </w:r>
      <w:r w:rsidRPr="00343EE2">
        <w:rPr>
          <w:rFonts w:ascii="Times New Roman" w:hAnsi="Times New Roman" w:cs="Times New Roman"/>
          <w:sz w:val="28"/>
          <w:szCs w:val="28"/>
          <w:lang w:val="en-US"/>
        </w:rPr>
        <w:t xml:space="preserve">Treat10 – </w:t>
      </w:r>
      <w:r w:rsidRPr="00343EE2">
        <w:rPr>
          <w:rFonts w:ascii="Times New Roman" w:hAnsi="Times New Roman" w:cs="Times New Roman"/>
          <w:sz w:val="28"/>
          <w:szCs w:val="28"/>
          <w:lang w:val="uk-UA"/>
        </w:rPr>
        <w:t>2011</w:t>
      </w:r>
      <w:r w:rsidRPr="00343EE2">
        <w:rPr>
          <w:rFonts w:ascii="Times New Roman" w:hAnsi="Times New Roman" w:cs="Times New Roman"/>
          <w:sz w:val="28"/>
          <w:szCs w:val="28"/>
          <w:lang w:val="en-US"/>
        </w:rPr>
        <w:t>. -</w:t>
      </w:r>
      <w:r w:rsidRPr="00343EE2">
        <w:rPr>
          <w:rFonts w:ascii="Times New Roman" w:hAnsi="Times New Roman" w:cs="Times New Roman"/>
          <w:sz w:val="28"/>
          <w:szCs w:val="28"/>
          <w:lang w:val="uk-UA"/>
        </w:rPr>
        <w:t xml:space="preserve"> С. </w:t>
      </w:r>
      <w:r w:rsidRPr="00343EE2">
        <w:rPr>
          <w:rFonts w:ascii="Times New Roman" w:hAnsi="Times New Roman" w:cs="Times New Roman"/>
          <w:sz w:val="28"/>
          <w:szCs w:val="28"/>
          <w:lang w:val="en-US"/>
        </w:rPr>
        <w:t>75-85.</w:t>
      </w:r>
    </w:p>
    <w:p w14:paraId="310E6531" w14:textId="77777777" w:rsidR="008D21AB" w:rsidRPr="00343EE2" w:rsidRDefault="008D21AB" w:rsidP="00343EE2">
      <w:pPr>
        <w:pStyle w:val="ae"/>
        <w:numPr>
          <w:ilvl w:val="0"/>
          <w:numId w:val="39"/>
        </w:numPr>
        <w:shd w:val="clear" w:color="auto" w:fill="FFFFFF"/>
        <w:spacing w:line="360" w:lineRule="auto"/>
        <w:ind w:left="0" w:firstLine="709"/>
        <w:jc w:val="both"/>
        <w:rPr>
          <w:sz w:val="28"/>
          <w:szCs w:val="28"/>
          <w:lang w:val="uk-UA"/>
        </w:rPr>
      </w:pPr>
      <w:r w:rsidRPr="00343EE2">
        <w:rPr>
          <w:sz w:val="28"/>
          <w:szCs w:val="28"/>
          <w:lang w:val="uk-UA"/>
        </w:rPr>
        <w:t>Жил</w:t>
      </w:r>
      <w:r w:rsidRPr="00343EE2">
        <w:rPr>
          <w:sz w:val="28"/>
          <w:szCs w:val="28"/>
        </w:rPr>
        <w:t>ы токопроводящие для кабелей, проводов и шнуров (с Поправкой). Покажчик та огляд (</w:t>
      </w:r>
      <w:r w:rsidRPr="00343EE2">
        <w:rPr>
          <w:sz w:val="28"/>
          <w:szCs w:val="28"/>
          <w:lang w:val="en-US"/>
        </w:rPr>
        <w:t>IEC 60228:2004</w:t>
      </w:r>
      <w:r w:rsidRPr="00343EE2">
        <w:rPr>
          <w:sz w:val="28"/>
          <w:szCs w:val="28"/>
        </w:rPr>
        <w:t>)</w:t>
      </w:r>
      <w:r w:rsidRPr="00343EE2">
        <w:rPr>
          <w:sz w:val="28"/>
          <w:szCs w:val="28"/>
          <w:lang w:val="uk-UA"/>
        </w:rPr>
        <w:t xml:space="preserve">: ГОСТ 22483-77 – </w:t>
      </w:r>
      <w:r w:rsidRPr="00343EE2">
        <w:rPr>
          <w:sz w:val="28"/>
          <w:szCs w:val="28"/>
          <w:lang w:val="en-US"/>
        </w:rPr>
        <w:t>[</w:t>
      </w:r>
      <w:r w:rsidRPr="00343EE2">
        <w:rPr>
          <w:sz w:val="28"/>
          <w:szCs w:val="28"/>
          <w:lang w:val="uk-UA"/>
        </w:rPr>
        <w:t>Чинний від 01–01– 2014</w:t>
      </w:r>
      <w:r w:rsidRPr="00343EE2">
        <w:rPr>
          <w:sz w:val="28"/>
          <w:szCs w:val="28"/>
          <w:lang w:val="en-US"/>
        </w:rPr>
        <w:t>]</w:t>
      </w:r>
    </w:p>
    <w:p w14:paraId="104CDD53" w14:textId="77777777" w:rsidR="008D21AB" w:rsidRPr="00343EE2" w:rsidRDefault="008D21AB" w:rsidP="00343EE2">
      <w:pPr>
        <w:pStyle w:val="ae"/>
        <w:numPr>
          <w:ilvl w:val="0"/>
          <w:numId w:val="39"/>
        </w:numPr>
        <w:shd w:val="clear" w:color="auto" w:fill="FFFFFF"/>
        <w:spacing w:before="100" w:beforeAutospacing="1" w:after="100" w:afterAutospacing="1" w:line="360" w:lineRule="auto"/>
        <w:ind w:left="0" w:firstLine="709"/>
        <w:jc w:val="both"/>
        <w:rPr>
          <w:sz w:val="28"/>
          <w:szCs w:val="28"/>
          <w:lang w:val="uk-UA"/>
        </w:rPr>
      </w:pPr>
      <w:r w:rsidRPr="00343EE2">
        <w:rPr>
          <w:sz w:val="28"/>
          <w:szCs w:val="28"/>
          <w:lang w:val="uk-UA"/>
        </w:rPr>
        <w:t xml:space="preserve">Кабели, провода и </w:t>
      </w:r>
      <w:r w:rsidRPr="00343EE2">
        <w:rPr>
          <w:sz w:val="28"/>
          <w:szCs w:val="28"/>
        </w:rPr>
        <w:t>шнуры. Нормы толщин изоляции, оболочек и испытания напряжений: ГОСТ 23286-78 – [</w:t>
      </w:r>
      <w:r w:rsidRPr="00343EE2">
        <w:rPr>
          <w:sz w:val="28"/>
          <w:szCs w:val="28"/>
          <w:lang w:val="uk-UA"/>
        </w:rPr>
        <w:t>Чинний від 01–01– 1983</w:t>
      </w:r>
      <w:r w:rsidRPr="00343EE2">
        <w:rPr>
          <w:sz w:val="28"/>
          <w:szCs w:val="28"/>
        </w:rPr>
        <w:t>]</w:t>
      </w:r>
    </w:p>
    <w:p w14:paraId="6FD3686E" w14:textId="77777777" w:rsidR="008D21AB" w:rsidRPr="00343EE2" w:rsidRDefault="008D21AB" w:rsidP="00343EE2">
      <w:pPr>
        <w:pStyle w:val="ae"/>
        <w:numPr>
          <w:ilvl w:val="0"/>
          <w:numId w:val="39"/>
        </w:numPr>
        <w:shd w:val="clear" w:color="auto" w:fill="FFFFFF"/>
        <w:spacing w:before="100" w:beforeAutospacing="1" w:after="100" w:afterAutospacing="1" w:line="360" w:lineRule="auto"/>
        <w:ind w:left="0" w:firstLine="709"/>
        <w:jc w:val="both"/>
        <w:rPr>
          <w:sz w:val="28"/>
          <w:szCs w:val="28"/>
          <w:lang w:val="uk-UA"/>
        </w:rPr>
      </w:pPr>
      <w:r w:rsidRPr="00343EE2">
        <w:rPr>
          <w:sz w:val="28"/>
          <w:szCs w:val="28"/>
        </w:rPr>
        <w:t>Пластикат поливинилхлоридный для изоляции и защитных оболочек кабелей и проводов: ГОСТ 5960-72 – [</w:t>
      </w:r>
      <w:r w:rsidRPr="00343EE2">
        <w:rPr>
          <w:sz w:val="28"/>
          <w:szCs w:val="28"/>
          <w:lang w:val="uk-UA"/>
        </w:rPr>
        <w:t>Чинний від 01–01– 1994</w:t>
      </w:r>
      <w:r w:rsidRPr="00343EE2">
        <w:rPr>
          <w:sz w:val="28"/>
          <w:szCs w:val="28"/>
        </w:rPr>
        <w:t>]</w:t>
      </w:r>
    </w:p>
    <w:p w14:paraId="1C5A3568" w14:textId="77777777" w:rsidR="008D21AB" w:rsidRPr="00343EE2" w:rsidRDefault="008D21AB" w:rsidP="00343EE2">
      <w:pPr>
        <w:pStyle w:val="ae"/>
        <w:numPr>
          <w:ilvl w:val="0"/>
          <w:numId w:val="39"/>
        </w:numPr>
        <w:shd w:val="clear" w:color="auto" w:fill="FFFFFF"/>
        <w:spacing w:before="100" w:beforeAutospacing="1" w:after="100" w:afterAutospacing="1" w:line="360" w:lineRule="auto"/>
        <w:ind w:left="0" w:firstLine="709"/>
        <w:jc w:val="both"/>
        <w:rPr>
          <w:sz w:val="28"/>
          <w:szCs w:val="28"/>
          <w:lang w:val="uk-UA"/>
        </w:rPr>
      </w:pPr>
      <w:r w:rsidRPr="00343EE2">
        <w:rPr>
          <w:sz w:val="28"/>
          <w:szCs w:val="28"/>
        </w:rPr>
        <w:t>Материалы электроизоляционные. Общие требования к методу испытания на нагревостойкость: ГОСТ  27710-55 – [</w:t>
      </w:r>
      <w:r w:rsidRPr="00343EE2">
        <w:rPr>
          <w:sz w:val="28"/>
          <w:szCs w:val="28"/>
          <w:lang w:val="uk-UA"/>
        </w:rPr>
        <w:t>Чинний від 01–01– 1989</w:t>
      </w:r>
      <w:r w:rsidRPr="00343EE2">
        <w:rPr>
          <w:sz w:val="28"/>
          <w:szCs w:val="28"/>
        </w:rPr>
        <w:t>]</w:t>
      </w:r>
    </w:p>
    <w:p w14:paraId="14E5D1F0" w14:textId="4C8B2594" w:rsidR="00463282" w:rsidRPr="006B0DFD" w:rsidRDefault="00463282" w:rsidP="000A0B36">
      <w:pPr>
        <w:pStyle w:val="ae"/>
        <w:shd w:val="clear" w:color="auto" w:fill="FFFFFF"/>
        <w:spacing w:before="100" w:beforeAutospacing="1" w:after="100" w:afterAutospacing="1" w:line="360" w:lineRule="auto"/>
        <w:ind w:left="709"/>
        <w:jc w:val="both"/>
        <w:rPr>
          <w:sz w:val="28"/>
          <w:szCs w:val="28"/>
          <w:lang w:val="uk-UA"/>
        </w:rPr>
      </w:pPr>
    </w:p>
    <w:sectPr w:rsidR="00463282" w:rsidRPr="006B0DFD" w:rsidSect="00F50211">
      <w:headerReference w:type="even" r:id="rId51"/>
      <w:headerReference w:type="default" r:id="rId52"/>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809781" w14:textId="77777777" w:rsidR="00977E59" w:rsidRDefault="00977E59" w:rsidP="00F50211">
      <w:r>
        <w:separator/>
      </w:r>
    </w:p>
  </w:endnote>
  <w:endnote w:type="continuationSeparator" w:id="0">
    <w:p w14:paraId="6811E28A" w14:textId="77777777" w:rsidR="00977E59" w:rsidRDefault="00977E59" w:rsidP="00F50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auto"/>
    <w:pitch w:val="variable"/>
    <w:sig w:usb0="E00002FF" w:usb1="42002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7D1815" w14:textId="77777777" w:rsidR="00977E59" w:rsidRDefault="00977E59" w:rsidP="00F50211">
      <w:r>
        <w:separator/>
      </w:r>
    </w:p>
  </w:footnote>
  <w:footnote w:type="continuationSeparator" w:id="0">
    <w:p w14:paraId="57A09B42" w14:textId="77777777" w:rsidR="00977E59" w:rsidRDefault="00977E59" w:rsidP="00F5021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AF996" w14:textId="77777777" w:rsidR="00347676" w:rsidRDefault="00347676" w:rsidP="00204874">
    <w:pPr>
      <w:pStyle w:val="a7"/>
      <w:framePr w:wrap="none" w:vAnchor="text" w:hAnchor="margin" w:xAlign="right" w:y="1"/>
      <w:rPr>
        <w:rStyle w:val="ab"/>
      </w:rPr>
    </w:pPr>
    <w:r>
      <w:rPr>
        <w:rStyle w:val="ab"/>
      </w:rPr>
      <w:fldChar w:fldCharType="begin"/>
    </w:r>
    <w:r>
      <w:rPr>
        <w:rStyle w:val="ab"/>
      </w:rPr>
      <w:instrText xml:space="preserve">PAGE  </w:instrText>
    </w:r>
    <w:r>
      <w:rPr>
        <w:rStyle w:val="ab"/>
      </w:rPr>
      <w:fldChar w:fldCharType="end"/>
    </w:r>
  </w:p>
  <w:p w14:paraId="0371063C" w14:textId="77777777" w:rsidR="00347676" w:rsidRDefault="00347676" w:rsidP="00F50211">
    <w:pPr>
      <w:pStyle w:val="a7"/>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55D8D7" w14:textId="3BACC305" w:rsidR="00347676" w:rsidRPr="00F50211" w:rsidRDefault="00347676" w:rsidP="00204874">
    <w:pPr>
      <w:pStyle w:val="a7"/>
      <w:framePr w:wrap="none" w:vAnchor="text" w:hAnchor="margin" w:xAlign="right" w:y="1"/>
      <w:rPr>
        <w:rStyle w:val="ab"/>
        <w:rFonts w:ascii="Times New Roman" w:hAnsi="Times New Roman"/>
      </w:rPr>
    </w:pPr>
    <w:r w:rsidRPr="00F50211">
      <w:rPr>
        <w:rStyle w:val="ab"/>
        <w:rFonts w:ascii="Times New Roman" w:hAnsi="Times New Roman"/>
      </w:rPr>
      <w:fldChar w:fldCharType="begin"/>
    </w:r>
    <w:r w:rsidRPr="00F50211">
      <w:rPr>
        <w:rStyle w:val="ab"/>
        <w:rFonts w:ascii="Times New Roman" w:hAnsi="Times New Roman"/>
      </w:rPr>
      <w:instrText xml:space="preserve">PAGE  </w:instrText>
    </w:r>
    <w:r w:rsidRPr="00F50211">
      <w:rPr>
        <w:rStyle w:val="ab"/>
        <w:rFonts w:ascii="Times New Roman" w:hAnsi="Times New Roman"/>
      </w:rPr>
      <w:fldChar w:fldCharType="separate"/>
    </w:r>
    <w:r w:rsidR="00F059C6">
      <w:rPr>
        <w:rStyle w:val="ab"/>
        <w:rFonts w:ascii="Times New Roman" w:hAnsi="Times New Roman"/>
        <w:noProof/>
      </w:rPr>
      <w:t>11</w:t>
    </w:r>
    <w:r w:rsidRPr="00F50211">
      <w:rPr>
        <w:rStyle w:val="ab"/>
        <w:rFonts w:ascii="Times New Roman" w:hAnsi="Times New Roman"/>
      </w:rPr>
      <w:fldChar w:fldCharType="end"/>
    </w:r>
  </w:p>
  <w:p w14:paraId="471FEC7C" w14:textId="77777777" w:rsidR="00347676" w:rsidRDefault="00347676" w:rsidP="00F50211">
    <w:pPr>
      <w:pStyle w:val="a7"/>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1183E"/>
    <w:multiLevelType w:val="hybridMultilevel"/>
    <w:tmpl w:val="77C09AA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72661D0"/>
    <w:multiLevelType w:val="multilevel"/>
    <w:tmpl w:val="BAB6733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A4B040D"/>
    <w:multiLevelType w:val="multilevel"/>
    <w:tmpl w:val="2F4E0842"/>
    <w:lvl w:ilvl="0">
      <w:start w:val="1"/>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3">
    <w:nsid w:val="0ACD1581"/>
    <w:multiLevelType w:val="multilevel"/>
    <w:tmpl w:val="47E0E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B434C12"/>
    <w:multiLevelType w:val="multilevel"/>
    <w:tmpl w:val="0B889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BDA6A4C"/>
    <w:multiLevelType w:val="multilevel"/>
    <w:tmpl w:val="7436BB9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1440" w:hanging="360"/>
      </w:pPr>
      <w:rPr>
        <w:rFonts w:ascii="Noto Sans Symbols" w:eastAsia="Noto Sans Symbols" w:hAnsi="Noto Sans Symbols" w:cs="Noto Sans Symbols"/>
        <w:b/>
        <w:sz w:val="24"/>
        <w:szCs w:val="24"/>
        <w:vertAlign w:val="baseline"/>
      </w:rPr>
    </w:lvl>
    <w:lvl w:ilvl="2">
      <w:start w:val="1"/>
      <w:numFmt w:val="bullet"/>
      <w:lvlText w:val="●"/>
      <w:lvlJc w:val="left"/>
      <w:pPr>
        <w:ind w:left="502" w:hanging="360"/>
      </w:pPr>
      <w:rPr>
        <w:rFonts w:ascii="Noto Sans Symbols" w:eastAsia="Noto Sans Symbols" w:hAnsi="Noto Sans Symbols" w:cs="Noto Sans Symbols"/>
        <w:b/>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6">
    <w:nsid w:val="0DF53031"/>
    <w:multiLevelType w:val="multilevel"/>
    <w:tmpl w:val="F83E2D54"/>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0E5F751B"/>
    <w:multiLevelType w:val="multilevel"/>
    <w:tmpl w:val="B44E938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13EB635E"/>
    <w:multiLevelType w:val="hybridMultilevel"/>
    <w:tmpl w:val="12BE6282"/>
    <w:lvl w:ilvl="0" w:tplc="C5B4FD0A">
      <w:start w:val="1"/>
      <w:numFmt w:val="decimal"/>
      <w:lvlText w:val="%1)"/>
      <w:lvlJc w:val="left"/>
      <w:pPr>
        <w:ind w:left="1069" w:hanging="360"/>
      </w:pPr>
      <w:rPr>
        <w:rFonts w:cstheme="minorBid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C3D752B"/>
    <w:multiLevelType w:val="hybridMultilevel"/>
    <w:tmpl w:val="9E4A11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FF93B67"/>
    <w:multiLevelType w:val="multilevel"/>
    <w:tmpl w:val="3F389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0C85833"/>
    <w:multiLevelType w:val="multilevel"/>
    <w:tmpl w:val="B45EEE3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24712D38"/>
    <w:multiLevelType w:val="multilevel"/>
    <w:tmpl w:val="113435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25CA02EC"/>
    <w:multiLevelType w:val="hybridMultilevel"/>
    <w:tmpl w:val="A858D5B6"/>
    <w:lvl w:ilvl="0" w:tplc="04FA361A">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845139A"/>
    <w:multiLevelType w:val="multilevel"/>
    <w:tmpl w:val="4832F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B3255B4"/>
    <w:multiLevelType w:val="hybridMultilevel"/>
    <w:tmpl w:val="68225A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2B650B24"/>
    <w:multiLevelType w:val="multilevel"/>
    <w:tmpl w:val="10980340"/>
    <w:lvl w:ilvl="0">
      <w:start w:val="3"/>
      <w:numFmt w:val="decimal"/>
      <w:lvlText w:val="%1"/>
      <w:lvlJc w:val="left"/>
      <w:pPr>
        <w:ind w:left="560" w:hanging="560"/>
      </w:pPr>
      <w:rPr>
        <w:rFonts w:hint="default"/>
      </w:rPr>
    </w:lvl>
    <w:lvl w:ilvl="1">
      <w:start w:val="2"/>
      <w:numFmt w:val="decimal"/>
      <w:lvlText w:val="%1.%2"/>
      <w:lvlJc w:val="left"/>
      <w:pPr>
        <w:ind w:left="914" w:hanging="5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7">
    <w:nsid w:val="2CDB0182"/>
    <w:multiLevelType w:val="multilevel"/>
    <w:tmpl w:val="2B44581E"/>
    <w:lvl w:ilvl="0">
      <w:start w:val="1"/>
      <w:numFmt w:val="decimal"/>
      <w:lvlText w:val="%1."/>
      <w:lvlJc w:val="left"/>
      <w:pPr>
        <w:ind w:left="720" w:hanging="360"/>
      </w:pPr>
      <w:rPr>
        <w:vertAlign w:val="baseline"/>
      </w:rPr>
    </w:lvl>
    <w:lvl w:ilvl="1">
      <w:start w:val="1"/>
      <w:numFmt w:val="decimal"/>
      <w:lvlText w:val="%2."/>
      <w:lvlJc w:val="left"/>
      <w:pPr>
        <w:ind w:left="1440" w:hanging="360"/>
      </w:pPr>
      <w:rPr>
        <w:rFonts w:ascii="Calibri" w:eastAsia="Calibri" w:hAnsi="Calibri" w:cs="Calibri"/>
        <w:b/>
        <w:sz w:val="24"/>
        <w:szCs w:val="24"/>
        <w:vertAlign w:val="baseline"/>
      </w:rPr>
    </w:lvl>
    <w:lvl w:ilvl="2">
      <w:start w:val="1"/>
      <w:numFmt w:val="lowerRoman"/>
      <w:lvlText w:val="%3."/>
      <w:lvlJc w:val="righ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8">
    <w:nsid w:val="3C567E69"/>
    <w:multiLevelType w:val="multilevel"/>
    <w:tmpl w:val="B66E2D80"/>
    <w:lvl w:ilvl="0">
      <w:start w:val="2"/>
      <w:numFmt w:val="decimal"/>
      <w:lvlText w:val="%1"/>
      <w:lvlJc w:val="left"/>
      <w:pPr>
        <w:ind w:left="560" w:hanging="560"/>
      </w:pPr>
      <w:rPr>
        <w:rFonts w:hint="default"/>
      </w:rPr>
    </w:lvl>
    <w:lvl w:ilvl="1">
      <w:start w:val="1"/>
      <w:numFmt w:val="decimal"/>
      <w:lvlText w:val="%1.%2"/>
      <w:lvlJc w:val="left"/>
      <w:pPr>
        <w:ind w:left="914" w:hanging="56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9">
    <w:nsid w:val="3E1E3D30"/>
    <w:multiLevelType w:val="hybridMultilevel"/>
    <w:tmpl w:val="973AF13C"/>
    <w:lvl w:ilvl="0" w:tplc="D36ED89C">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40D4342E"/>
    <w:multiLevelType w:val="multilevel"/>
    <w:tmpl w:val="08B8FD60"/>
    <w:lvl w:ilvl="0">
      <w:start w:val="1"/>
      <w:numFmt w:val="decimal"/>
      <w:lvlText w:val="%1."/>
      <w:lvlJc w:val="left"/>
      <w:pPr>
        <w:ind w:left="720" w:hanging="360"/>
      </w:pPr>
      <w:rPr>
        <w:vertAlign w:val="baseline"/>
      </w:rPr>
    </w:lvl>
    <w:lvl w:ilvl="1">
      <w:start w:val="1"/>
      <w:numFmt w:val="decimal"/>
      <w:lvlText w:val="%2."/>
      <w:lvlJc w:val="left"/>
      <w:pPr>
        <w:ind w:left="1440" w:hanging="360"/>
      </w:pPr>
      <w:rPr>
        <w:rFonts w:ascii="Calibri" w:eastAsia="Calibri" w:hAnsi="Calibri" w:cs="Calibri"/>
        <w:b/>
        <w:sz w:val="24"/>
        <w:szCs w:val="24"/>
        <w:vertAlign w:val="baseline"/>
      </w:rPr>
    </w:lvl>
    <w:lvl w:ilvl="2">
      <w:start w:val="1"/>
      <w:numFmt w:val="bullet"/>
      <w:lvlText w:val="●"/>
      <w:lvlJc w:val="left"/>
      <w:pPr>
        <w:ind w:left="502" w:hanging="360"/>
      </w:pPr>
      <w:rPr>
        <w:rFonts w:ascii="Noto Sans Symbols" w:eastAsia="Noto Sans Symbols" w:hAnsi="Noto Sans Symbols" w:cs="Noto Sans Symbols"/>
        <w:b/>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1">
    <w:nsid w:val="457B5119"/>
    <w:multiLevelType w:val="multilevel"/>
    <w:tmpl w:val="F7181F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86475FE"/>
    <w:multiLevelType w:val="multilevel"/>
    <w:tmpl w:val="AFF4D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EB3673C"/>
    <w:multiLevelType w:val="multilevel"/>
    <w:tmpl w:val="5CE8823C"/>
    <w:lvl w:ilvl="0">
      <w:start w:val="1"/>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4">
    <w:nsid w:val="51AB4EDB"/>
    <w:multiLevelType w:val="multilevel"/>
    <w:tmpl w:val="D9ECF2FA"/>
    <w:lvl w:ilvl="0">
      <w:start w:val="2"/>
      <w:numFmt w:val="decimal"/>
      <w:lvlText w:val="%1"/>
      <w:lvlJc w:val="left"/>
      <w:pPr>
        <w:ind w:left="560" w:hanging="560"/>
      </w:pPr>
      <w:rPr>
        <w:rFonts w:hint="default"/>
      </w:rPr>
    </w:lvl>
    <w:lvl w:ilvl="1">
      <w:start w:val="1"/>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5A301C48"/>
    <w:multiLevelType w:val="hybridMultilevel"/>
    <w:tmpl w:val="7F5A21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A675AB3"/>
    <w:multiLevelType w:val="hybridMultilevel"/>
    <w:tmpl w:val="88907F9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5AB35C6F"/>
    <w:multiLevelType w:val="hybridMultilevel"/>
    <w:tmpl w:val="BAB6733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DE31874"/>
    <w:multiLevelType w:val="multilevel"/>
    <w:tmpl w:val="B2B8BE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nsid w:val="5E12285B"/>
    <w:multiLevelType w:val="hybridMultilevel"/>
    <w:tmpl w:val="469087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4846D37"/>
    <w:multiLevelType w:val="hybridMultilevel"/>
    <w:tmpl w:val="3C448A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7932FD9"/>
    <w:multiLevelType w:val="multilevel"/>
    <w:tmpl w:val="AA5AE296"/>
    <w:lvl w:ilvl="0">
      <w:numFmt w:val="bullet"/>
      <w:lvlText w:val="-"/>
      <w:lvlJc w:val="left"/>
      <w:pPr>
        <w:ind w:left="1068" w:hanging="360"/>
      </w:pPr>
      <w:rPr>
        <w:rFonts w:ascii="Times New Roman" w:eastAsia="Times New Roman" w:hAnsi="Times New Roman" w:cs="Times New Roman"/>
        <w:vertAlign w:val="baseline"/>
      </w:rPr>
    </w:lvl>
    <w:lvl w:ilvl="1">
      <w:start w:val="1"/>
      <w:numFmt w:val="bullet"/>
      <w:lvlText w:val="o"/>
      <w:lvlJc w:val="left"/>
      <w:pPr>
        <w:ind w:left="1788" w:hanging="360"/>
      </w:pPr>
      <w:rPr>
        <w:rFonts w:ascii="Courier New" w:eastAsia="Courier New" w:hAnsi="Courier New" w:cs="Courier New"/>
        <w:vertAlign w:val="baseline"/>
      </w:rPr>
    </w:lvl>
    <w:lvl w:ilvl="2">
      <w:start w:val="1"/>
      <w:numFmt w:val="bullet"/>
      <w:lvlText w:val="▪"/>
      <w:lvlJc w:val="left"/>
      <w:pPr>
        <w:ind w:left="2508" w:hanging="360"/>
      </w:pPr>
      <w:rPr>
        <w:rFonts w:ascii="Noto Sans Symbols" w:eastAsia="Noto Sans Symbols" w:hAnsi="Noto Sans Symbols" w:cs="Noto Sans Symbols"/>
        <w:vertAlign w:val="baseline"/>
      </w:rPr>
    </w:lvl>
    <w:lvl w:ilvl="3">
      <w:start w:val="1"/>
      <w:numFmt w:val="bullet"/>
      <w:lvlText w:val="●"/>
      <w:lvlJc w:val="left"/>
      <w:pPr>
        <w:ind w:left="3228" w:hanging="360"/>
      </w:pPr>
      <w:rPr>
        <w:rFonts w:ascii="Noto Sans Symbols" w:eastAsia="Noto Sans Symbols" w:hAnsi="Noto Sans Symbols" w:cs="Noto Sans Symbols"/>
        <w:vertAlign w:val="baseline"/>
      </w:rPr>
    </w:lvl>
    <w:lvl w:ilvl="4">
      <w:start w:val="1"/>
      <w:numFmt w:val="bullet"/>
      <w:lvlText w:val="o"/>
      <w:lvlJc w:val="left"/>
      <w:pPr>
        <w:ind w:left="3948" w:hanging="360"/>
      </w:pPr>
      <w:rPr>
        <w:rFonts w:ascii="Courier New" w:eastAsia="Courier New" w:hAnsi="Courier New" w:cs="Courier New"/>
        <w:vertAlign w:val="baseline"/>
      </w:rPr>
    </w:lvl>
    <w:lvl w:ilvl="5">
      <w:start w:val="1"/>
      <w:numFmt w:val="bullet"/>
      <w:lvlText w:val="▪"/>
      <w:lvlJc w:val="left"/>
      <w:pPr>
        <w:ind w:left="4668" w:hanging="360"/>
      </w:pPr>
      <w:rPr>
        <w:rFonts w:ascii="Noto Sans Symbols" w:eastAsia="Noto Sans Symbols" w:hAnsi="Noto Sans Symbols" w:cs="Noto Sans Symbols"/>
        <w:vertAlign w:val="baseline"/>
      </w:rPr>
    </w:lvl>
    <w:lvl w:ilvl="6">
      <w:start w:val="1"/>
      <w:numFmt w:val="bullet"/>
      <w:lvlText w:val="●"/>
      <w:lvlJc w:val="left"/>
      <w:pPr>
        <w:ind w:left="5388" w:hanging="360"/>
      </w:pPr>
      <w:rPr>
        <w:rFonts w:ascii="Noto Sans Symbols" w:eastAsia="Noto Sans Symbols" w:hAnsi="Noto Sans Symbols" w:cs="Noto Sans Symbols"/>
        <w:vertAlign w:val="baseline"/>
      </w:rPr>
    </w:lvl>
    <w:lvl w:ilvl="7">
      <w:start w:val="1"/>
      <w:numFmt w:val="bullet"/>
      <w:lvlText w:val="o"/>
      <w:lvlJc w:val="left"/>
      <w:pPr>
        <w:ind w:left="6108" w:hanging="360"/>
      </w:pPr>
      <w:rPr>
        <w:rFonts w:ascii="Courier New" w:eastAsia="Courier New" w:hAnsi="Courier New" w:cs="Courier New"/>
        <w:vertAlign w:val="baseline"/>
      </w:rPr>
    </w:lvl>
    <w:lvl w:ilvl="8">
      <w:start w:val="1"/>
      <w:numFmt w:val="bullet"/>
      <w:lvlText w:val="▪"/>
      <w:lvlJc w:val="left"/>
      <w:pPr>
        <w:ind w:left="6828" w:hanging="360"/>
      </w:pPr>
      <w:rPr>
        <w:rFonts w:ascii="Noto Sans Symbols" w:eastAsia="Noto Sans Symbols" w:hAnsi="Noto Sans Symbols" w:cs="Noto Sans Symbols"/>
        <w:vertAlign w:val="baseline"/>
      </w:rPr>
    </w:lvl>
  </w:abstractNum>
  <w:abstractNum w:abstractNumId="32">
    <w:nsid w:val="6AB43FA1"/>
    <w:multiLevelType w:val="multilevel"/>
    <w:tmpl w:val="9B7EBA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nsid w:val="6B254301"/>
    <w:multiLevelType w:val="multilevel"/>
    <w:tmpl w:val="624C5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C892422"/>
    <w:multiLevelType w:val="hybridMultilevel"/>
    <w:tmpl w:val="D5ACBA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E3E0205"/>
    <w:multiLevelType w:val="hybridMultilevel"/>
    <w:tmpl w:val="6FF4486E"/>
    <w:lvl w:ilvl="0" w:tplc="49826BE4">
      <w:start w:val="1"/>
      <w:numFmt w:val="decimal"/>
      <w:lvlText w:val="%1."/>
      <w:lvlJc w:val="left"/>
      <w:pPr>
        <w:ind w:left="1635" w:hanging="360"/>
      </w:pPr>
      <w:rPr>
        <w:rFonts w:hint="default"/>
      </w:rPr>
    </w:lvl>
    <w:lvl w:ilvl="1" w:tplc="04190019" w:tentative="1">
      <w:start w:val="1"/>
      <w:numFmt w:val="lowerLetter"/>
      <w:lvlText w:val="%2."/>
      <w:lvlJc w:val="left"/>
      <w:pPr>
        <w:ind w:left="2353" w:hanging="360"/>
      </w:pPr>
    </w:lvl>
    <w:lvl w:ilvl="2" w:tplc="0419001B" w:tentative="1">
      <w:start w:val="1"/>
      <w:numFmt w:val="lowerRoman"/>
      <w:lvlText w:val="%3."/>
      <w:lvlJc w:val="right"/>
      <w:pPr>
        <w:ind w:left="3073" w:hanging="180"/>
      </w:pPr>
    </w:lvl>
    <w:lvl w:ilvl="3" w:tplc="0419000F" w:tentative="1">
      <w:start w:val="1"/>
      <w:numFmt w:val="decimal"/>
      <w:lvlText w:val="%4."/>
      <w:lvlJc w:val="left"/>
      <w:pPr>
        <w:ind w:left="3793" w:hanging="360"/>
      </w:pPr>
    </w:lvl>
    <w:lvl w:ilvl="4" w:tplc="04190019" w:tentative="1">
      <w:start w:val="1"/>
      <w:numFmt w:val="lowerLetter"/>
      <w:lvlText w:val="%5."/>
      <w:lvlJc w:val="left"/>
      <w:pPr>
        <w:ind w:left="4513" w:hanging="360"/>
      </w:pPr>
    </w:lvl>
    <w:lvl w:ilvl="5" w:tplc="0419001B" w:tentative="1">
      <w:start w:val="1"/>
      <w:numFmt w:val="lowerRoman"/>
      <w:lvlText w:val="%6."/>
      <w:lvlJc w:val="right"/>
      <w:pPr>
        <w:ind w:left="5233" w:hanging="180"/>
      </w:pPr>
    </w:lvl>
    <w:lvl w:ilvl="6" w:tplc="0419000F" w:tentative="1">
      <w:start w:val="1"/>
      <w:numFmt w:val="decimal"/>
      <w:lvlText w:val="%7."/>
      <w:lvlJc w:val="left"/>
      <w:pPr>
        <w:ind w:left="5953" w:hanging="360"/>
      </w:pPr>
    </w:lvl>
    <w:lvl w:ilvl="7" w:tplc="04190019" w:tentative="1">
      <w:start w:val="1"/>
      <w:numFmt w:val="lowerLetter"/>
      <w:lvlText w:val="%8."/>
      <w:lvlJc w:val="left"/>
      <w:pPr>
        <w:ind w:left="6673" w:hanging="360"/>
      </w:pPr>
    </w:lvl>
    <w:lvl w:ilvl="8" w:tplc="0419001B" w:tentative="1">
      <w:start w:val="1"/>
      <w:numFmt w:val="lowerRoman"/>
      <w:lvlText w:val="%9."/>
      <w:lvlJc w:val="right"/>
      <w:pPr>
        <w:ind w:left="7393" w:hanging="180"/>
      </w:pPr>
    </w:lvl>
  </w:abstractNum>
  <w:abstractNum w:abstractNumId="36">
    <w:nsid w:val="7014784F"/>
    <w:multiLevelType w:val="multilevel"/>
    <w:tmpl w:val="70CE133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7">
    <w:nsid w:val="738C16FE"/>
    <w:multiLevelType w:val="multilevel"/>
    <w:tmpl w:val="8746F1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nsid w:val="74826F38"/>
    <w:multiLevelType w:val="hybridMultilevel"/>
    <w:tmpl w:val="171859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8466B6B"/>
    <w:multiLevelType w:val="hybridMultilevel"/>
    <w:tmpl w:val="5A1682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C227559"/>
    <w:multiLevelType w:val="hybridMultilevel"/>
    <w:tmpl w:val="D89A3B14"/>
    <w:lvl w:ilvl="0" w:tplc="A2A633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11"/>
  </w:num>
  <w:num w:numId="3">
    <w:abstractNumId w:val="13"/>
  </w:num>
  <w:num w:numId="4">
    <w:abstractNumId w:val="0"/>
  </w:num>
  <w:num w:numId="5">
    <w:abstractNumId w:val="30"/>
  </w:num>
  <w:num w:numId="6">
    <w:abstractNumId w:val="23"/>
  </w:num>
  <w:num w:numId="7">
    <w:abstractNumId w:val="26"/>
  </w:num>
  <w:num w:numId="8">
    <w:abstractNumId w:val="25"/>
  </w:num>
  <w:num w:numId="9">
    <w:abstractNumId w:val="39"/>
  </w:num>
  <w:num w:numId="10">
    <w:abstractNumId w:val="34"/>
  </w:num>
  <w:num w:numId="11">
    <w:abstractNumId w:val="9"/>
  </w:num>
  <w:num w:numId="12">
    <w:abstractNumId w:val="28"/>
  </w:num>
  <w:num w:numId="13">
    <w:abstractNumId w:val="12"/>
  </w:num>
  <w:num w:numId="14">
    <w:abstractNumId w:val="31"/>
  </w:num>
  <w:num w:numId="15">
    <w:abstractNumId w:val="5"/>
  </w:num>
  <w:num w:numId="16">
    <w:abstractNumId w:val="17"/>
  </w:num>
  <w:num w:numId="17">
    <w:abstractNumId w:val="37"/>
  </w:num>
  <w:num w:numId="18">
    <w:abstractNumId w:val="20"/>
  </w:num>
  <w:num w:numId="19">
    <w:abstractNumId w:val="32"/>
  </w:num>
  <w:num w:numId="20">
    <w:abstractNumId w:val="38"/>
  </w:num>
  <w:num w:numId="21">
    <w:abstractNumId w:val="40"/>
  </w:num>
  <w:num w:numId="22">
    <w:abstractNumId w:val="8"/>
  </w:num>
  <w:num w:numId="23">
    <w:abstractNumId w:val="2"/>
  </w:num>
  <w:num w:numId="24">
    <w:abstractNumId w:val="27"/>
  </w:num>
  <w:num w:numId="25">
    <w:abstractNumId w:val="1"/>
  </w:num>
  <w:num w:numId="26">
    <w:abstractNumId w:val="33"/>
  </w:num>
  <w:num w:numId="27">
    <w:abstractNumId w:val="15"/>
  </w:num>
  <w:num w:numId="28">
    <w:abstractNumId w:val="24"/>
  </w:num>
  <w:num w:numId="29">
    <w:abstractNumId w:val="16"/>
  </w:num>
  <w:num w:numId="30">
    <w:abstractNumId w:val="3"/>
  </w:num>
  <w:num w:numId="31">
    <w:abstractNumId w:val="22"/>
  </w:num>
  <w:num w:numId="32">
    <w:abstractNumId w:val="4"/>
  </w:num>
  <w:num w:numId="33">
    <w:abstractNumId w:val="21"/>
  </w:num>
  <w:num w:numId="34">
    <w:abstractNumId w:val="14"/>
  </w:num>
  <w:num w:numId="35">
    <w:abstractNumId w:val="10"/>
  </w:num>
  <w:num w:numId="36">
    <w:abstractNumId w:val="36"/>
  </w:num>
  <w:num w:numId="37">
    <w:abstractNumId w:val="7"/>
  </w:num>
  <w:num w:numId="38">
    <w:abstractNumId w:val="29"/>
  </w:num>
  <w:num w:numId="39">
    <w:abstractNumId w:val="19"/>
  </w:num>
  <w:num w:numId="40">
    <w:abstractNumId w:val="35"/>
  </w:num>
  <w:num w:numId="4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6F5"/>
    <w:rsid w:val="00020E83"/>
    <w:rsid w:val="0002540C"/>
    <w:rsid w:val="0003027B"/>
    <w:rsid w:val="00051FB7"/>
    <w:rsid w:val="000524D3"/>
    <w:rsid w:val="00055AD7"/>
    <w:rsid w:val="000569A2"/>
    <w:rsid w:val="00062EBC"/>
    <w:rsid w:val="000630E3"/>
    <w:rsid w:val="00077A5F"/>
    <w:rsid w:val="00086B61"/>
    <w:rsid w:val="00096E28"/>
    <w:rsid w:val="000A0B36"/>
    <w:rsid w:val="000B137A"/>
    <w:rsid w:val="000B40EA"/>
    <w:rsid w:val="000C0FFD"/>
    <w:rsid w:val="000C1352"/>
    <w:rsid w:val="000C16B6"/>
    <w:rsid w:val="000C4A9A"/>
    <w:rsid w:val="000D0536"/>
    <w:rsid w:val="000D6330"/>
    <w:rsid w:val="000D6F1F"/>
    <w:rsid w:val="000E3B97"/>
    <w:rsid w:val="000E554A"/>
    <w:rsid w:val="000F5B8E"/>
    <w:rsid w:val="000F5D0D"/>
    <w:rsid w:val="00112056"/>
    <w:rsid w:val="00112E9E"/>
    <w:rsid w:val="00114E3C"/>
    <w:rsid w:val="00115DFF"/>
    <w:rsid w:val="0012489B"/>
    <w:rsid w:val="00136F23"/>
    <w:rsid w:val="00137822"/>
    <w:rsid w:val="00141CEA"/>
    <w:rsid w:val="00164BD6"/>
    <w:rsid w:val="00172F3E"/>
    <w:rsid w:val="001740CD"/>
    <w:rsid w:val="00190856"/>
    <w:rsid w:val="001929CC"/>
    <w:rsid w:val="001961A9"/>
    <w:rsid w:val="001A7FBC"/>
    <w:rsid w:val="001B1297"/>
    <w:rsid w:val="001B2BE9"/>
    <w:rsid w:val="001B3E3D"/>
    <w:rsid w:val="001C0108"/>
    <w:rsid w:val="001C506C"/>
    <w:rsid w:val="001E46EF"/>
    <w:rsid w:val="001E71CA"/>
    <w:rsid w:val="001F1062"/>
    <w:rsid w:val="00204874"/>
    <w:rsid w:val="00207DF0"/>
    <w:rsid w:val="002135D7"/>
    <w:rsid w:val="0021378F"/>
    <w:rsid w:val="00235522"/>
    <w:rsid w:val="00263F80"/>
    <w:rsid w:val="002649B0"/>
    <w:rsid w:val="0027001C"/>
    <w:rsid w:val="0027609A"/>
    <w:rsid w:val="00276876"/>
    <w:rsid w:val="0027792D"/>
    <w:rsid w:val="0029011A"/>
    <w:rsid w:val="00291249"/>
    <w:rsid w:val="002C22B4"/>
    <w:rsid w:val="002C3323"/>
    <w:rsid w:val="002D2F3F"/>
    <w:rsid w:val="002D3507"/>
    <w:rsid w:val="002D4BF3"/>
    <w:rsid w:val="002D7198"/>
    <w:rsid w:val="002E401D"/>
    <w:rsid w:val="002E4943"/>
    <w:rsid w:val="002E4B18"/>
    <w:rsid w:val="002F474E"/>
    <w:rsid w:val="00300D5D"/>
    <w:rsid w:val="00320B0C"/>
    <w:rsid w:val="003233F4"/>
    <w:rsid w:val="00327499"/>
    <w:rsid w:val="00334530"/>
    <w:rsid w:val="00343EE2"/>
    <w:rsid w:val="003453C2"/>
    <w:rsid w:val="00347676"/>
    <w:rsid w:val="00364B05"/>
    <w:rsid w:val="003657C7"/>
    <w:rsid w:val="00377F30"/>
    <w:rsid w:val="0038272C"/>
    <w:rsid w:val="00385686"/>
    <w:rsid w:val="00385EDC"/>
    <w:rsid w:val="00386125"/>
    <w:rsid w:val="00387094"/>
    <w:rsid w:val="003A07D0"/>
    <w:rsid w:val="003A37C8"/>
    <w:rsid w:val="003B690A"/>
    <w:rsid w:val="003C35A4"/>
    <w:rsid w:val="003C5C37"/>
    <w:rsid w:val="003C6443"/>
    <w:rsid w:val="003D37D5"/>
    <w:rsid w:val="003D52C0"/>
    <w:rsid w:val="003F67F3"/>
    <w:rsid w:val="004008F4"/>
    <w:rsid w:val="004044B9"/>
    <w:rsid w:val="0041488B"/>
    <w:rsid w:val="00415FCC"/>
    <w:rsid w:val="004270A9"/>
    <w:rsid w:val="00431A8D"/>
    <w:rsid w:val="00433FCF"/>
    <w:rsid w:val="004475F3"/>
    <w:rsid w:val="0045119D"/>
    <w:rsid w:val="00454F60"/>
    <w:rsid w:val="00461986"/>
    <w:rsid w:val="00463282"/>
    <w:rsid w:val="00463F1D"/>
    <w:rsid w:val="0046673B"/>
    <w:rsid w:val="00471E5B"/>
    <w:rsid w:val="00472735"/>
    <w:rsid w:val="00472B5E"/>
    <w:rsid w:val="00476726"/>
    <w:rsid w:val="004824FE"/>
    <w:rsid w:val="004862C4"/>
    <w:rsid w:val="0048658D"/>
    <w:rsid w:val="004909E3"/>
    <w:rsid w:val="00491B1B"/>
    <w:rsid w:val="004A23CB"/>
    <w:rsid w:val="004A7F70"/>
    <w:rsid w:val="004B36F7"/>
    <w:rsid w:val="004B465E"/>
    <w:rsid w:val="004B73F0"/>
    <w:rsid w:val="004D3004"/>
    <w:rsid w:val="004D4A6E"/>
    <w:rsid w:val="004D505C"/>
    <w:rsid w:val="004D6C5D"/>
    <w:rsid w:val="004F59FF"/>
    <w:rsid w:val="004F5C47"/>
    <w:rsid w:val="00503894"/>
    <w:rsid w:val="005043F8"/>
    <w:rsid w:val="00504996"/>
    <w:rsid w:val="00507094"/>
    <w:rsid w:val="00512AC7"/>
    <w:rsid w:val="00525528"/>
    <w:rsid w:val="0053417F"/>
    <w:rsid w:val="00544D8B"/>
    <w:rsid w:val="0054691C"/>
    <w:rsid w:val="00550AD6"/>
    <w:rsid w:val="00555B3C"/>
    <w:rsid w:val="00556511"/>
    <w:rsid w:val="0056102D"/>
    <w:rsid w:val="00561775"/>
    <w:rsid w:val="00564CC4"/>
    <w:rsid w:val="00576D2F"/>
    <w:rsid w:val="00593584"/>
    <w:rsid w:val="005A058D"/>
    <w:rsid w:val="005A0C51"/>
    <w:rsid w:val="005A6C03"/>
    <w:rsid w:val="005B2833"/>
    <w:rsid w:val="005B2D49"/>
    <w:rsid w:val="005D0636"/>
    <w:rsid w:val="005F0475"/>
    <w:rsid w:val="005F1799"/>
    <w:rsid w:val="005F7A1A"/>
    <w:rsid w:val="00605816"/>
    <w:rsid w:val="0061151E"/>
    <w:rsid w:val="00613BB7"/>
    <w:rsid w:val="00615B59"/>
    <w:rsid w:val="00620BC2"/>
    <w:rsid w:val="00625E0E"/>
    <w:rsid w:val="00630602"/>
    <w:rsid w:val="00654A93"/>
    <w:rsid w:val="006552B3"/>
    <w:rsid w:val="0065585D"/>
    <w:rsid w:val="00662BA2"/>
    <w:rsid w:val="00675A48"/>
    <w:rsid w:val="006932D5"/>
    <w:rsid w:val="00696F59"/>
    <w:rsid w:val="006A1D5A"/>
    <w:rsid w:val="006B0DFD"/>
    <w:rsid w:val="006C1BF4"/>
    <w:rsid w:val="006C6859"/>
    <w:rsid w:val="006C7613"/>
    <w:rsid w:val="006D1C52"/>
    <w:rsid w:val="006D64EE"/>
    <w:rsid w:val="006F474D"/>
    <w:rsid w:val="006F5981"/>
    <w:rsid w:val="00722F11"/>
    <w:rsid w:val="007457FA"/>
    <w:rsid w:val="007612F8"/>
    <w:rsid w:val="00781618"/>
    <w:rsid w:val="0078266D"/>
    <w:rsid w:val="007A1C1B"/>
    <w:rsid w:val="007A5223"/>
    <w:rsid w:val="007C1259"/>
    <w:rsid w:val="007C7706"/>
    <w:rsid w:val="007E002A"/>
    <w:rsid w:val="007E1E09"/>
    <w:rsid w:val="007E5671"/>
    <w:rsid w:val="007F03FE"/>
    <w:rsid w:val="0081630A"/>
    <w:rsid w:val="00822E40"/>
    <w:rsid w:val="0082648C"/>
    <w:rsid w:val="00826C23"/>
    <w:rsid w:val="0084797D"/>
    <w:rsid w:val="00856889"/>
    <w:rsid w:val="008613DA"/>
    <w:rsid w:val="00895509"/>
    <w:rsid w:val="008A4CCE"/>
    <w:rsid w:val="008A5FB0"/>
    <w:rsid w:val="008B1B0C"/>
    <w:rsid w:val="008B4A18"/>
    <w:rsid w:val="008C29A7"/>
    <w:rsid w:val="008D12F2"/>
    <w:rsid w:val="008D1BDB"/>
    <w:rsid w:val="008D21AB"/>
    <w:rsid w:val="008D29FD"/>
    <w:rsid w:val="008D2C0F"/>
    <w:rsid w:val="008D300D"/>
    <w:rsid w:val="008F1911"/>
    <w:rsid w:val="008F3105"/>
    <w:rsid w:val="008F5C9B"/>
    <w:rsid w:val="008F75AD"/>
    <w:rsid w:val="00900B9B"/>
    <w:rsid w:val="00902B05"/>
    <w:rsid w:val="009032A2"/>
    <w:rsid w:val="00905A7C"/>
    <w:rsid w:val="00910F0A"/>
    <w:rsid w:val="009128A5"/>
    <w:rsid w:val="009167E5"/>
    <w:rsid w:val="009238F9"/>
    <w:rsid w:val="00927C40"/>
    <w:rsid w:val="00940434"/>
    <w:rsid w:val="00942F11"/>
    <w:rsid w:val="009440DC"/>
    <w:rsid w:val="00951856"/>
    <w:rsid w:val="00953B0A"/>
    <w:rsid w:val="009544EA"/>
    <w:rsid w:val="0096219B"/>
    <w:rsid w:val="00977E59"/>
    <w:rsid w:val="00983790"/>
    <w:rsid w:val="0099340A"/>
    <w:rsid w:val="00996142"/>
    <w:rsid w:val="009B04E5"/>
    <w:rsid w:val="009C6A80"/>
    <w:rsid w:val="009E22F5"/>
    <w:rsid w:val="009E3F9E"/>
    <w:rsid w:val="009F571A"/>
    <w:rsid w:val="00A07E07"/>
    <w:rsid w:val="00A10E85"/>
    <w:rsid w:val="00A343F9"/>
    <w:rsid w:val="00A3454A"/>
    <w:rsid w:val="00A41031"/>
    <w:rsid w:val="00A46AEF"/>
    <w:rsid w:val="00A47948"/>
    <w:rsid w:val="00A61109"/>
    <w:rsid w:val="00A6286C"/>
    <w:rsid w:val="00A673E0"/>
    <w:rsid w:val="00A71D24"/>
    <w:rsid w:val="00A862E7"/>
    <w:rsid w:val="00AA2638"/>
    <w:rsid w:val="00AA2ABD"/>
    <w:rsid w:val="00AA41F0"/>
    <w:rsid w:val="00AA6A4A"/>
    <w:rsid w:val="00AB1203"/>
    <w:rsid w:val="00AB2315"/>
    <w:rsid w:val="00AB5140"/>
    <w:rsid w:val="00AC3F6A"/>
    <w:rsid w:val="00AC40D6"/>
    <w:rsid w:val="00AC6AD4"/>
    <w:rsid w:val="00AE1DAE"/>
    <w:rsid w:val="00AF046C"/>
    <w:rsid w:val="00AF0C87"/>
    <w:rsid w:val="00AF744A"/>
    <w:rsid w:val="00B025FF"/>
    <w:rsid w:val="00B116F5"/>
    <w:rsid w:val="00B50701"/>
    <w:rsid w:val="00B52B07"/>
    <w:rsid w:val="00B569C8"/>
    <w:rsid w:val="00B60C8E"/>
    <w:rsid w:val="00B610F7"/>
    <w:rsid w:val="00B65ABA"/>
    <w:rsid w:val="00B673AA"/>
    <w:rsid w:val="00B84F62"/>
    <w:rsid w:val="00B911EC"/>
    <w:rsid w:val="00BB3A9D"/>
    <w:rsid w:val="00BD2F06"/>
    <w:rsid w:val="00BF1BE2"/>
    <w:rsid w:val="00C1242A"/>
    <w:rsid w:val="00C37173"/>
    <w:rsid w:val="00C41B98"/>
    <w:rsid w:val="00C464B1"/>
    <w:rsid w:val="00C50BB7"/>
    <w:rsid w:val="00C56FAB"/>
    <w:rsid w:val="00C6564A"/>
    <w:rsid w:val="00C6700C"/>
    <w:rsid w:val="00C75CBB"/>
    <w:rsid w:val="00CA3A00"/>
    <w:rsid w:val="00CC1EC8"/>
    <w:rsid w:val="00CC3CAF"/>
    <w:rsid w:val="00CE279D"/>
    <w:rsid w:val="00CE649C"/>
    <w:rsid w:val="00CE64E5"/>
    <w:rsid w:val="00CF1AF3"/>
    <w:rsid w:val="00D04FBE"/>
    <w:rsid w:val="00D12606"/>
    <w:rsid w:val="00D13B90"/>
    <w:rsid w:val="00D13D25"/>
    <w:rsid w:val="00D31D58"/>
    <w:rsid w:val="00D36E8F"/>
    <w:rsid w:val="00D476D8"/>
    <w:rsid w:val="00D50CA5"/>
    <w:rsid w:val="00D62A4E"/>
    <w:rsid w:val="00D74BCE"/>
    <w:rsid w:val="00D76569"/>
    <w:rsid w:val="00D817EC"/>
    <w:rsid w:val="00D82623"/>
    <w:rsid w:val="00D841D1"/>
    <w:rsid w:val="00D87EF0"/>
    <w:rsid w:val="00D92A49"/>
    <w:rsid w:val="00DA0045"/>
    <w:rsid w:val="00DA29E0"/>
    <w:rsid w:val="00DA591B"/>
    <w:rsid w:val="00DB2CB7"/>
    <w:rsid w:val="00DB7C25"/>
    <w:rsid w:val="00DC339B"/>
    <w:rsid w:val="00DC7754"/>
    <w:rsid w:val="00E02BF6"/>
    <w:rsid w:val="00E057A5"/>
    <w:rsid w:val="00E16444"/>
    <w:rsid w:val="00E20159"/>
    <w:rsid w:val="00E3017D"/>
    <w:rsid w:val="00E30B4F"/>
    <w:rsid w:val="00E31BDA"/>
    <w:rsid w:val="00E506D5"/>
    <w:rsid w:val="00E6076C"/>
    <w:rsid w:val="00E635E9"/>
    <w:rsid w:val="00E6414E"/>
    <w:rsid w:val="00E70FBB"/>
    <w:rsid w:val="00E76C1A"/>
    <w:rsid w:val="00E7721F"/>
    <w:rsid w:val="00E82D48"/>
    <w:rsid w:val="00E909D5"/>
    <w:rsid w:val="00E90D93"/>
    <w:rsid w:val="00EA0CD9"/>
    <w:rsid w:val="00EA60F8"/>
    <w:rsid w:val="00EC0C7A"/>
    <w:rsid w:val="00EC4FC2"/>
    <w:rsid w:val="00EC7CC1"/>
    <w:rsid w:val="00ED2BC4"/>
    <w:rsid w:val="00EE426A"/>
    <w:rsid w:val="00EE498D"/>
    <w:rsid w:val="00F059C6"/>
    <w:rsid w:val="00F105CA"/>
    <w:rsid w:val="00F35CE9"/>
    <w:rsid w:val="00F50211"/>
    <w:rsid w:val="00F50FE6"/>
    <w:rsid w:val="00F60880"/>
    <w:rsid w:val="00F83BC9"/>
    <w:rsid w:val="00F945B4"/>
    <w:rsid w:val="00FA0BEE"/>
    <w:rsid w:val="00FA0E23"/>
    <w:rsid w:val="00FA34C8"/>
    <w:rsid w:val="00FB0004"/>
    <w:rsid w:val="00FB1AC8"/>
    <w:rsid w:val="00FC0DC1"/>
    <w:rsid w:val="00FD00B9"/>
    <w:rsid w:val="00FD6765"/>
    <w:rsid w:val="00FD78B4"/>
    <w:rsid w:val="00FF06C6"/>
    <w:rsid w:val="00FF079A"/>
    <w:rsid w:val="00FF24A7"/>
    <w:rsid w:val="00FF6EBD"/>
    <w:rsid w:val="00FF7D82"/>
  </w:rsids>
  <m:mathPr>
    <m:mathFont m:val="Cambria Math"/>
    <m:brkBin m:val="before"/>
    <m:brkBinSub m:val="--"/>
    <m:smallFrac m:val="0"/>
    <m:dispDef/>
    <m:lMargin m:val="0"/>
    <m:rMargin m:val="0"/>
    <m:defJc m:val="centerGroup"/>
    <m:wrapIndent m:val="1440"/>
    <m:intLim m:val="subSup"/>
    <m:naryLim m:val="undOvr"/>
  </m:mathPr>
  <w:themeFontLang w:val="ru-RU"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937D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rsid w:val="000630E3"/>
    <w:rPr>
      <w:rFonts w:ascii="Times New Roman" w:hAnsi="Times New Roman" w:cs="Times New Roman"/>
      <w:lang w:eastAsia="ru-RU"/>
    </w:rPr>
  </w:style>
  <w:style w:type="paragraph" w:styleId="1">
    <w:name w:val="heading 1"/>
    <w:basedOn w:val="a"/>
    <w:next w:val="a"/>
    <w:link w:val="10"/>
    <w:qFormat/>
    <w:rsid w:val="005B2833"/>
    <w:pPr>
      <w:keepNext/>
      <w:keepLines/>
      <w:widowControl w:val="0"/>
      <w:autoSpaceDE w:val="0"/>
      <w:autoSpaceDN w:val="0"/>
      <w:adjustRightInd w:val="0"/>
      <w:spacing w:before="480"/>
      <w:outlineLvl w:val="0"/>
    </w:pPr>
    <w:rPr>
      <w:rFonts w:asciiTheme="majorHAnsi" w:eastAsiaTheme="majorEastAsia" w:hAnsiTheme="majorHAnsi" w:cstheme="majorBidi"/>
      <w:b/>
      <w:bCs/>
      <w:color w:val="2F5496"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16F5"/>
    <w:pPr>
      <w:ind w:left="720"/>
      <w:contextualSpacing/>
    </w:pPr>
    <w:rPr>
      <w:rFonts w:asciiTheme="minorHAnsi" w:hAnsiTheme="minorHAnsi" w:cstheme="minorBidi"/>
      <w:lang w:eastAsia="en-US"/>
    </w:rPr>
  </w:style>
  <w:style w:type="character" w:customStyle="1" w:styleId="10">
    <w:name w:val="Заголовок 1 Знак"/>
    <w:basedOn w:val="a0"/>
    <w:link w:val="1"/>
    <w:rsid w:val="005B2833"/>
    <w:rPr>
      <w:rFonts w:asciiTheme="majorHAnsi" w:eastAsiaTheme="majorEastAsia" w:hAnsiTheme="majorHAnsi" w:cstheme="majorBidi"/>
      <w:b/>
      <w:bCs/>
      <w:color w:val="2F5496" w:themeColor="accent1" w:themeShade="BF"/>
      <w:sz w:val="28"/>
      <w:szCs w:val="28"/>
      <w:lang w:eastAsia="ru-RU"/>
    </w:rPr>
  </w:style>
  <w:style w:type="paragraph" w:customStyle="1" w:styleId="Default">
    <w:name w:val="Default"/>
    <w:rsid w:val="005B2833"/>
    <w:pPr>
      <w:autoSpaceDE w:val="0"/>
      <w:autoSpaceDN w:val="0"/>
      <w:adjustRightInd w:val="0"/>
    </w:pPr>
    <w:rPr>
      <w:rFonts w:ascii="Times New Roman" w:eastAsia="Times New Roman" w:hAnsi="Times New Roman" w:cs="Times New Roman"/>
      <w:color w:val="000000"/>
      <w:lang w:eastAsia="ru-RU"/>
    </w:rPr>
  </w:style>
  <w:style w:type="table" w:styleId="a4">
    <w:name w:val="Table Grid"/>
    <w:basedOn w:val="a1"/>
    <w:rsid w:val="005A6C03"/>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Обычный1"/>
    <w:rsid w:val="00C50BB7"/>
    <w:rPr>
      <w:rFonts w:ascii="Times New Roman" w:eastAsia="Times New Roman" w:hAnsi="Times New Roman" w:cs="Times New Roman"/>
      <w:sz w:val="20"/>
      <w:szCs w:val="20"/>
      <w:lang w:val="uk-UA" w:eastAsia="ru-RU"/>
    </w:rPr>
  </w:style>
  <w:style w:type="paragraph" w:styleId="a5">
    <w:name w:val="Balloon Text"/>
    <w:basedOn w:val="a"/>
    <w:link w:val="a6"/>
    <w:semiHidden/>
    <w:unhideWhenUsed/>
    <w:rsid w:val="008D300D"/>
    <w:rPr>
      <w:sz w:val="18"/>
      <w:szCs w:val="18"/>
      <w:lang w:eastAsia="en-US"/>
    </w:rPr>
  </w:style>
  <w:style w:type="character" w:customStyle="1" w:styleId="a6">
    <w:name w:val="Текст выноски Знак"/>
    <w:basedOn w:val="a0"/>
    <w:link w:val="a5"/>
    <w:uiPriority w:val="99"/>
    <w:semiHidden/>
    <w:rsid w:val="008D300D"/>
    <w:rPr>
      <w:rFonts w:ascii="Times New Roman" w:hAnsi="Times New Roman" w:cs="Times New Roman"/>
      <w:sz w:val="18"/>
      <w:szCs w:val="18"/>
    </w:rPr>
  </w:style>
  <w:style w:type="paragraph" w:styleId="a7">
    <w:name w:val="header"/>
    <w:basedOn w:val="a"/>
    <w:link w:val="a8"/>
    <w:uiPriority w:val="99"/>
    <w:unhideWhenUsed/>
    <w:rsid w:val="00F50211"/>
    <w:pPr>
      <w:tabs>
        <w:tab w:val="center" w:pos="4677"/>
        <w:tab w:val="right" w:pos="9355"/>
      </w:tabs>
    </w:pPr>
    <w:rPr>
      <w:rFonts w:asciiTheme="minorHAnsi" w:hAnsiTheme="minorHAnsi" w:cstheme="minorBidi"/>
      <w:lang w:eastAsia="en-US"/>
    </w:rPr>
  </w:style>
  <w:style w:type="character" w:customStyle="1" w:styleId="a8">
    <w:name w:val="Верхний колонтитул Знак"/>
    <w:basedOn w:val="a0"/>
    <w:link w:val="a7"/>
    <w:uiPriority w:val="99"/>
    <w:rsid w:val="00F50211"/>
  </w:style>
  <w:style w:type="paragraph" w:styleId="a9">
    <w:name w:val="footer"/>
    <w:basedOn w:val="a"/>
    <w:link w:val="aa"/>
    <w:uiPriority w:val="99"/>
    <w:unhideWhenUsed/>
    <w:rsid w:val="00F50211"/>
    <w:pPr>
      <w:tabs>
        <w:tab w:val="center" w:pos="4677"/>
        <w:tab w:val="right" w:pos="9355"/>
      </w:tabs>
    </w:pPr>
    <w:rPr>
      <w:rFonts w:asciiTheme="minorHAnsi" w:hAnsiTheme="minorHAnsi" w:cstheme="minorBidi"/>
      <w:lang w:eastAsia="en-US"/>
    </w:rPr>
  </w:style>
  <w:style w:type="character" w:customStyle="1" w:styleId="aa">
    <w:name w:val="Нижний колонтитул Знак"/>
    <w:basedOn w:val="a0"/>
    <w:link w:val="a9"/>
    <w:uiPriority w:val="99"/>
    <w:rsid w:val="00F50211"/>
  </w:style>
  <w:style w:type="character" w:styleId="ab">
    <w:name w:val="page number"/>
    <w:basedOn w:val="a0"/>
    <w:uiPriority w:val="99"/>
    <w:semiHidden/>
    <w:unhideWhenUsed/>
    <w:rsid w:val="00F50211"/>
  </w:style>
  <w:style w:type="paragraph" w:styleId="12">
    <w:name w:val="toc 1"/>
    <w:basedOn w:val="a"/>
    <w:next w:val="a"/>
    <w:autoRedefine/>
    <w:uiPriority w:val="39"/>
    <w:unhideWhenUsed/>
    <w:rsid w:val="00AF046C"/>
    <w:pPr>
      <w:spacing w:before="120"/>
    </w:pPr>
    <w:rPr>
      <w:rFonts w:asciiTheme="minorHAnsi" w:hAnsiTheme="minorHAnsi" w:cstheme="minorBidi"/>
      <w:b/>
      <w:bCs/>
      <w:lang w:eastAsia="en-US"/>
    </w:rPr>
  </w:style>
  <w:style w:type="paragraph" w:styleId="2">
    <w:name w:val="toc 2"/>
    <w:basedOn w:val="a"/>
    <w:next w:val="a"/>
    <w:autoRedefine/>
    <w:uiPriority w:val="39"/>
    <w:unhideWhenUsed/>
    <w:rsid w:val="00AF046C"/>
    <w:pPr>
      <w:ind w:left="240"/>
    </w:pPr>
    <w:rPr>
      <w:rFonts w:asciiTheme="minorHAnsi" w:hAnsiTheme="minorHAnsi" w:cstheme="minorBidi"/>
      <w:b/>
      <w:bCs/>
      <w:sz w:val="22"/>
      <w:szCs w:val="22"/>
      <w:lang w:eastAsia="en-US"/>
    </w:rPr>
  </w:style>
  <w:style w:type="paragraph" w:styleId="3">
    <w:name w:val="toc 3"/>
    <w:basedOn w:val="a"/>
    <w:next w:val="a"/>
    <w:autoRedefine/>
    <w:uiPriority w:val="39"/>
    <w:unhideWhenUsed/>
    <w:rsid w:val="006C6859"/>
    <w:pPr>
      <w:tabs>
        <w:tab w:val="right" w:leader="dot" w:pos="9339"/>
      </w:tabs>
      <w:spacing w:line="360" w:lineRule="auto"/>
      <w:ind w:left="480"/>
      <w:jc w:val="both"/>
    </w:pPr>
    <w:rPr>
      <w:noProof/>
      <w:sz w:val="28"/>
      <w:szCs w:val="28"/>
      <w:lang w:val="uk-UA" w:eastAsia="en-US"/>
    </w:rPr>
  </w:style>
  <w:style w:type="paragraph" w:styleId="4">
    <w:name w:val="toc 4"/>
    <w:basedOn w:val="a"/>
    <w:next w:val="a"/>
    <w:autoRedefine/>
    <w:uiPriority w:val="39"/>
    <w:unhideWhenUsed/>
    <w:rsid w:val="00AF046C"/>
    <w:pPr>
      <w:ind w:left="720"/>
    </w:pPr>
    <w:rPr>
      <w:rFonts w:asciiTheme="minorHAnsi" w:hAnsiTheme="minorHAnsi" w:cstheme="minorBidi"/>
      <w:sz w:val="20"/>
      <w:szCs w:val="20"/>
      <w:lang w:eastAsia="en-US"/>
    </w:rPr>
  </w:style>
  <w:style w:type="paragraph" w:styleId="5">
    <w:name w:val="toc 5"/>
    <w:basedOn w:val="a"/>
    <w:next w:val="a"/>
    <w:autoRedefine/>
    <w:uiPriority w:val="39"/>
    <w:unhideWhenUsed/>
    <w:rsid w:val="00AF046C"/>
    <w:pPr>
      <w:ind w:left="960"/>
    </w:pPr>
    <w:rPr>
      <w:rFonts w:asciiTheme="minorHAnsi" w:hAnsiTheme="minorHAnsi" w:cstheme="minorBidi"/>
      <w:sz w:val="20"/>
      <w:szCs w:val="20"/>
      <w:lang w:eastAsia="en-US"/>
    </w:rPr>
  </w:style>
  <w:style w:type="paragraph" w:styleId="6">
    <w:name w:val="toc 6"/>
    <w:basedOn w:val="a"/>
    <w:next w:val="a"/>
    <w:autoRedefine/>
    <w:uiPriority w:val="39"/>
    <w:unhideWhenUsed/>
    <w:rsid w:val="00AF046C"/>
    <w:pPr>
      <w:ind w:left="1200"/>
    </w:pPr>
    <w:rPr>
      <w:rFonts w:asciiTheme="minorHAnsi" w:hAnsiTheme="minorHAnsi" w:cstheme="minorBidi"/>
      <w:sz w:val="20"/>
      <w:szCs w:val="20"/>
      <w:lang w:eastAsia="en-US"/>
    </w:rPr>
  </w:style>
  <w:style w:type="paragraph" w:styleId="7">
    <w:name w:val="toc 7"/>
    <w:basedOn w:val="a"/>
    <w:next w:val="a"/>
    <w:autoRedefine/>
    <w:uiPriority w:val="39"/>
    <w:unhideWhenUsed/>
    <w:rsid w:val="00AF046C"/>
    <w:pPr>
      <w:ind w:left="1440"/>
    </w:pPr>
    <w:rPr>
      <w:rFonts w:asciiTheme="minorHAnsi" w:hAnsiTheme="minorHAnsi" w:cstheme="minorBidi"/>
      <w:sz w:val="20"/>
      <w:szCs w:val="20"/>
      <w:lang w:eastAsia="en-US"/>
    </w:rPr>
  </w:style>
  <w:style w:type="paragraph" w:styleId="8">
    <w:name w:val="toc 8"/>
    <w:basedOn w:val="a"/>
    <w:next w:val="a"/>
    <w:autoRedefine/>
    <w:uiPriority w:val="39"/>
    <w:unhideWhenUsed/>
    <w:rsid w:val="00AF046C"/>
    <w:pPr>
      <w:ind w:left="1680"/>
    </w:pPr>
    <w:rPr>
      <w:rFonts w:asciiTheme="minorHAnsi" w:hAnsiTheme="minorHAnsi" w:cstheme="minorBidi"/>
      <w:sz w:val="20"/>
      <w:szCs w:val="20"/>
      <w:lang w:eastAsia="en-US"/>
    </w:rPr>
  </w:style>
  <w:style w:type="paragraph" w:styleId="9">
    <w:name w:val="toc 9"/>
    <w:basedOn w:val="a"/>
    <w:next w:val="a"/>
    <w:autoRedefine/>
    <w:uiPriority w:val="39"/>
    <w:unhideWhenUsed/>
    <w:rsid w:val="00AF046C"/>
    <w:pPr>
      <w:ind w:left="1920"/>
    </w:pPr>
    <w:rPr>
      <w:rFonts w:asciiTheme="minorHAnsi" w:hAnsiTheme="minorHAnsi" w:cstheme="minorBidi"/>
      <w:sz w:val="20"/>
      <w:szCs w:val="20"/>
      <w:lang w:eastAsia="en-US"/>
    </w:rPr>
  </w:style>
  <w:style w:type="paragraph" w:styleId="ac">
    <w:name w:val="TOC Heading"/>
    <w:basedOn w:val="1"/>
    <w:next w:val="a"/>
    <w:uiPriority w:val="39"/>
    <w:unhideWhenUsed/>
    <w:qFormat/>
    <w:rsid w:val="00CF1AF3"/>
    <w:pPr>
      <w:widowControl/>
      <w:autoSpaceDE/>
      <w:autoSpaceDN/>
      <w:adjustRightInd/>
      <w:spacing w:line="276" w:lineRule="auto"/>
      <w:outlineLvl w:val="9"/>
    </w:pPr>
  </w:style>
  <w:style w:type="character" w:styleId="ad">
    <w:name w:val="Hyperlink"/>
    <w:basedOn w:val="a0"/>
    <w:uiPriority w:val="99"/>
    <w:unhideWhenUsed/>
    <w:rsid w:val="00CF1AF3"/>
    <w:rPr>
      <w:color w:val="0563C1" w:themeColor="hyperlink"/>
      <w:u w:val="single"/>
    </w:rPr>
  </w:style>
  <w:style w:type="paragraph" w:styleId="ae">
    <w:name w:val="Normal (Web)"/>
    <w:basedOn w:val="a"/>
    <w:uiPriority w:val="99"/>
    <w:unhideWhenUsed/>
    <w:rsid w:val="00476726"/>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93512">
      <w:bodyDiv w:val="1"/>
      <w:marLeft w:val="0"/>
      <w:marRight w:val="0"/>
      <w:marTop w:val="0"/>
      <w:marBottom w:val="0"/>
      <w:divBdr>
        <w:top w:val="none" w:sz="0" w:space="0" w:color="auto"/>
        <w:left w:val="none" w:sz="0" w:space="0" w:color="auto"/>
        <w:bottom w:val="none" w:sz="0" w:space="0" w:color="auto"/>
        <w:right w:val="none" w:sz="0" w:space="0" w:color="auto"/>
      </w:divBdr>
    </w:div>
    <w:div w:id="70664851">
      <w:bodyDiv w:val="1"/>
      <w:marLeft w:val="0"/>
      <w:marRight w:val="0"/>
      <w:marTop w:val="0"/>
      <w:marBottom w:val="0"/>
      <w:divBdr>
        <w:top w:val="none" w:sz="0" w:space="0" w:color="auto"/>
        <w:left w:val="none" w:sz="0" w:space="0" w:color="auto"/>
        <w:bottom w:val="none" w:sz="0" w:space="0" w:color="auto"/>
        <w:right w:val="none" w:sz="0" w:space="0" w:color="auto"/>
      </w:divBdr>
      <w:divsChild>
        <w:div w:id="1827433770">
          <w:marLeft w:val="0"/>
          <w:marRight w:val="0"/>
          <w:marTop w:val="0"/>
          <w:marBottom w:val="0"/>
          <w:divBdr>
            <w:top w:val="none" w:sz="0" w:space="0" w:color="auto"/>
            <w:left w:val="none" w:sz="0" w:space="0" w:color="auto"/>
            <w:bottom w:val="none" w:sz="0" w:space="0" w:color="auto"/>
            <w:right w:val="none" w:sz="0" w:space="0" w:color="auto"/>
          </w:divBdr>
        </w:div>
      </w:divsChild>
    </w:div>
    <w:div w:id="80568234">
      <w:bodyDiv w:val="1"/>
      <w:marLeft w:val="0"/>
      <w:marRight w:val="0"/>
      <w:marTop w:val="0"/>
      <w:marBottom w:val="0"/>
      <w:divBdr>
        <w:top w:val="none" w:sz="0" w:space="0" w:color="auto"/>
        <w:left w:val="none" w:sz="0" w:space="0" w:color="auto"/>
        <w:bottom w:val="none" w:sz="0" w:space="0" w:color="auto"/>
        <w:right w:val="none" w:sz="0" w:space="0" w:color="auto"/>
      </w:divBdr>
    </w:div>
    <w:div w:id="116488191">
      <w:bodyDiv w:val="1"/>
      <w:marLeft w:val="0"/>
      <w:marRight w:val="0"/>
      <w:marTop w:val="0"/>
      <w:marBottom w:val="0"/>
      <w:divBdr>
        <w:top w:val="none" w:sz="0" w:space="0" w:color="auto"/>
        <w:left w:val="none" w:sz="0" w:space="0" w:color="auto"/>
        <w:bottom w:val="none" w:sz="0" w:space="0" w:color="auto"/>
        <w:right w:val="none" w:sz="0" w:space="0" w:color="auto"/>
      </w:divBdr>
    </w:div>
    <w:div w:id="116602678">
      <w:bodyDiv w:val="1"/>
      <w:marLeft w:val="0"/>
      <w:marRight w:val="0"/>
      <w:marTop w:val="0"/>
      <w:marBottom w:val="0"/>
      <w:divBdr>
        <w:top w:val="none" w:sz="0" w:space="0" w:color="auto"/>
        <w:left w:val="none" w:sz="0" w:space="0" w:color="auto"/>
        <w:bottom w:val="none" w:sz="0" w:space="0" w:color="auto"/>
        <w:right w:val="none" w:sz="0" w:space="0" w:color="auto"/>
      </w:divBdr>
      <w:divsChild>
        <w:div w:id="1829904063">
          <w:marLeft w:val="0"/>
          <w:marRight w:val="0"/>
          <w:marTop w:val="0"/>
          <w:marBottom w:val="0"/>
          <w:divBdr>
            <w:top w:val="none" w:sz="0" w:space="0" w:color="auto"/>
            <w:left w:val="none" w:sz="0" w:space="0" w:color="auto"/>
            <w:bottom w:val="none" w:sz="0" w:space="0" w:color="auto"/>
            <w:right w:val="none" w:sz="0" w:space="0" w:color="auto"/>
          </w:divBdr>
        </w:div>
      </w:divsChild>
    </w:div>
    <w:div w:id="149832114">
      <w:bodyDiv w:val="1"/>
      <w:marLeft w:val="0"/>
      <w:marRight w:val="0"/>
      <w:marTop w:val="0"/>
      <w:marBottom w:val="0"/>
      <w:divBdr>
        <w:top w:val="none" w:sz="0" w:space="0" w:color="auto"/>
        <w:left w:val="none" w:sz="0" w:space="0" w:color="auto"/>
        <w:bottom w:val="none" w:sz="0" w:space="0" w:color="auto"/>
        <w:right w:val="none" w:sz="0" w:space="0" w:color="auto"/>
      </w:divBdr>
    </w:div>
    <w:div w:id="166949608">
      <w:bodyDiv w:val="1"/>
      <w:marLeft w:val="0"/>
      <w:marRight w:val="0"/>
      <w:marTop w:val="0"/>
      <w:marBottom w:val="0"/>
      <w:divBdr>
        <w:top w:val="none" w:sz="0" w:space="0" w:color="auto"/>
        <w:left w:val="none" w:sz="0" w:space="0" w:color="auto"/>
        <w:bottom w:val="none" w:sz="0" w:space="0" w:color="auto"/>
        <w:right w:val="none" w:sz="0" w:space="0" w:color="auto"/>
      </w:divBdr>
      <w:divsChild>
        <w:div w:id="1929580495">
          <w:marLeft w:val="0"/>
          <w:marRight w:val="0"/>
          <w:marTop w:val="0"/>
          <w:marBottom w:val="0"/>
          <w:divBdr>
            <w:top w:val="none" w:sz="0" w:space="0" w:color="auto"/>
            <w:left w:val="none" w:sz="0" w:space="0" w:color="auto"/>
            <w:bottom w:val="none" w:sz="0" w:space="0" w:color="auto"/>
            <w:right w:val="none" w:sz="0" w:space="0" w:color="auto"/>
          </w:divBdr>
        </w:div>
      </w:divsChild>
    </w:div>
    <w:div w:id="243491217">
      <w:bodyDiv w:val="1"/>
      <w:marLeft w:val="0"/>
      <w:marRight w:val="0"/>
      <w:marTop w:val="0"/>
      <w:marBottom w:val="0"/>
      <w:divBdr>
        <w:top w:val="none" w:sz="0" w:space="0" w:color="auto"/>
        <w:left w:val="none" w:sz="0" w:space="0" w:color="auto"/>
        <w:bottom w:val="none" w:sz="0" w:space="0" w:color="auto"/>
        <w:right w:val="none" w:sz="0" w:space="0" w:color="auto"/>
      </w:divBdr>
      <w:divsChild>
        <w:div w:id="277152101">
          <w:marLeft w:val="0"/>
          <w:marRight w:val="0"/>
          <w:marTop w:val="0"/>
          <w:marBottom w:val="0"/>
          <w:divBdr>
            <w:top w:val="none" w:sz="0" w:space="0" w:color="auto"/>
            <w:left w:val="none" w:sz="0" w:space="0" w:color="auto"/>
            <w:bottom w:val="none" w:sz="0" w:space="0" w:color="auto"/>
            <w:right w:val="none" w:sz="0" w:space="0" w:color="auto"/>
          </w:divBdr>
        </w:div>
      </w:divsChild>
    </w:div>
    <w:div w:id="388455859">
      <w:bodyDiv w:val="1"/>
      <w:marLeft w:val="0"/>
      <w:marRight w:val="0"/>
      <w:marTop w:val="0"/>
      <w:marBottom w:val="0"/>
      <w:divBdr>
        <w:top w:val="none" w:sz="0" w:space="0" w:color="auto"/>
        <w:left w:val="none" w:sz="0" w:space="0" w:color="auto"/>
        <w:bottom w:val="none" w:sz="0" w:space="0" w:color="auto"/>
        <w:right w:val="none" w:sz="0" w:space="0" w:color="auto"/>
      </w:divBdr>
    </w:div>
    <w:div w:id="443156606">
      <w:bodyDiv w:val="1"/>
      <w:marLeft w:val="0"/>
      <w:marRight w:val="0"/>
      <w:marTop w:val="0"/>
      <w:marBottom w:val="0"/>
      <w:divBdr>
        <w:top w:val="none" w:sz="0" w:space="0" w:color="auto"/>
        <w:left w:val="none" w:sz="0" w:space="0" w:color="auto"/>
        <w:bottom w:val="none" w:sz="0" w:space="0" w:color="auto"/>
        <w:right w:val="none" w:sz="0" w:space="0" w:color="auto"/>
      </w:divBdr>
    </w:div>
    <w:div w:id="464084847">
      <w:bodyDiv w:val="1"/>
      <w:marLeft w:val="0"/>
      <w:marRight w:val="0"/>
      <w:marTop w:val="0"/>
      <w:marBottom w:val="0"/>
      <w:divBdr>
        <w:top w:val="none" w:sz="0" w:space="0" w:color="auto"/>
        <w:left w:val="none" w:sz="0" w:space="0" w:color="auto"/>
        <w:bottom w:val="none" w:sz="0" w:space="0" w:color="auto"/>
        <w:right w:val="none" w:sz="0" w:space="0" w:color="auto"/>
      </w:divBdr>
      <w:divsChild>
        <w:div w:id="1796634680">
          <w:marLeft w:val="0"/>
          <w:marRight w:val="0"/>
          <w:marTop w:val="0"/>
          <w:marBottom w:val="0"/>
          <w:divBdr>
            <w:top w:val="none" w:sz="0" w:space="0" w:color="auto"/>
            <w:left w:val="none" w:sz="0" w:space="0" w:color="auto"/>
            <w:bottom w:val="none" w:sz="0" w:space="0" w:color="auto"/>
            <w:right w:val="none" w:sz="0" w:space="0" w:color="auto"/>
          </w:divBdr>
        </w:div>
      </w:divsChild>
    </w:div>
    <w:div w:id="480273646">
      <w:bodyDiv w:val="1"/>
      <w:marLeft w:val="0"/>
      <w:marRight w:val="0"/>
      <w:marTop w:val="0"/>
      <w:marBottom w:val="0"/>
      <w:divBdr>
        <w:top w:val="none" w:sz="0" w:space="0" w:color="auto"/>
        <w:left w:val="none" w:sz="0" w:space="0" w:color="auto"/>
        <w:bottom w:val="none" w:sz="0" w:space="0" w:color="auto"/>
        <w:right w:val="none" w:sz="0" w:space="0" w:color="auto"/>
      </w:divBdr>
    </w:div>
    <w:div w:id="594558313">
      <w:bodyDiv w:val="1"/>
      <w:marLeft w:val="0"/>
      <w:marRight w:val="0"/>
      <w:marTop w:val="0"/>
      <w:marBottom w:val="0"/>
      <w:divBdr>
        <w:top w:val="none" w:sz="0" w:space="0" w:color="auto"/>
        <w:left w:val="none" w:sz="0" w:space="0" w:color="auto"/>
        <w:bottom w:val="none" w:sz="0" w:space="0" w:color="auto"/>
        <w:right w:val="none" w:sz="0" w:space="0" w:color="auto"/>
      </w:divBdr>
      <w:divsChild>
        <w:div w:id="1181158869">
          <w:marLeft w:val="0"/>
          <w:marRight w:val="0"/>
          <w:marTop w:val="0"/>
          <w:marBottom w:val="0"/>
          <w:divBdr>
            <w:top w:val="none" w:sz="0" w:space="0" w:color="auto"/>
            <w:left w:val="none" w:sz="0" w:space="0" w:color="auto"/>
            <w:bottom w:val="none" w:sz="0" w:space="0" w:color="auto"/>
            <w:right w:val="none" w:sz="0" w:space="0" w:color="auto"/>
          </w:divBdr>
        </w:div>
      </w:divsChild>
    </w:div>
    <w:div w:id="607008831">
      <w:bodyDiv w:val="1"/>
      <w:marLeft w:val="0"/>
      <w:marRight w:val="0"/>
      <w:marTop w:val="0"/>
      <w:marBottom w:val="0"/>
      <w:divBdr>
        <w:top w:val="none" w:sz="0" w:space="0" w:color="auto"/>
        <w:left w:val="none" w:sz="0" w:space="0" w:color="auto"/>
        <w:bottom w:val="none" w:sz="0" w:space="0" w:color="auto"/>
        <w:right w:val="none" w:sz="0" w:space="0" w:color="auto"/>
      </w:divBdr>
      <w:divsChild>
        <w:div w:id="626661095">
          <w:marLeft w:val="0"/>
          <w:marRight w:val="0"/>
          <w:marTop w:val="0"/>
          <w:marBottom w:val="0"/>
          <w:divBdr>
            <w:top w:val="none" w:sz="0" w:space="0" w:color="auto"/>
            <w:left w:val="none" w:sz="0" w:space="0" w:color="auto"/>
            <w:bottom w:val="none" w:sz="0" w:space="0" w:color="auto"/>
            <w:right w:val="none" w:sz="0" w:space="0" w:color="auto"/>
          </w:divBdr>
        </w:div>
      </w:divsChild>
    </w:div>
    <w:div w:id="629359309">
      <w:bodyDiv w:val="1"/>
      <w:marLeft w:val="0"/>
      <w:marRight w:val="0"/>
      <w:marTop w:val="0"/>
      <w:marBottom w:val="0"/>
      <w:divBdr>
        <w:top w:val="none" w:sz="0" w:space="0" w:color="auto"/>
        <w:left w:val="none" w:sz="0" w:space="0" w:color="auto"/>
        <w:bottom w:val="none" w:sz="0" w:space="0" w:color="auto"/>
        <w:right w:val="none" w:sz="0" w:space="0" w:color="auto"/>
      </w:divBdr>
    </w:div>
    <w:div w:id="682634689">
      <w:bodyDiv w:val="1"/>
      <w:marLeft w:val="0"/>
      <w:marRight w:val="0"/>
      <w:marTop w:val="0"/>
      <w:marBottom w:val="0"/>
      <w:divBdr>
        <w:top w:val="none" w:sz="0" w:space="0" w:color="auto"/>
        <w:left w:val="none" w:sz="0" w:space="0" w:color="auto"/>
        <w:bottom w:val="none" w:sz="0" w:space="0" w:color="auto"/>
        <w:right w:val="none" w:sz="0" w:space="0" w:color="auto"/>
      </w:divBdr>
      <w:divsChild>
        <w:div w:id="1979068354">
          <w:marLeft w:val="0"/>
          <w:marRight w:val="0"/>
          <w:marTop w:val="0"/>
          <w:marBottom w:val="0"/>
          <w:divBdr>
            <w:top w:val="none" w:sz="0" w:space="0" w:color="auto"/>
            <w:left w:val="none" w:sz="0" w:space="0" w:color="auto"/>
            <w:bottom w:val="none" w:sz="0" w:space="0" w:color="auto"/>
            <w:right w:val="none" w:sz="0" w:space="0" w:color="auto"/>
          </w:divBdr>
        </w:div>
      </w:divsChild>
    </w:div>
    <w:div w:id="690227289">
      <w:bodyDiv w:val="1"/>
      <w:marLeft w:val="0"/>
      <w:marRight w:val="0"/>
      <w:marTop w:val="0"/>
      <w:marBottom w:val="0"/>
      <w:divBdr>
        <w:top w:val="none" w:sz="0" w:space="0" w:color="auto"/>
        <w:left w:val="none" w:sz="0" w:space="0" w:color="auto"/>
        <w:bottom w:val="none" w:sz="0" w:space="0" w:color="auto"/>
        <w:right w:val="none" w:sz="0" w:space="0" w:color="auto"/>
      </w:divBdr>
    </w:div>
    <w:div w:id="720518448">
      <w:bodyDiv w:val="1"/>
      <w:marLeft w:val="0"/>
      <w:marRight w:val="0"/>
      <w:marTop w:val="0"/>
      <w:marBottom w:val="0"/>
      <w:divBdr>
        <w:top w:val="none" w:sz="0" w:space="0" w:color="auto"/>
        <w:left w:val="none" w:sz="0" w:space="0" w:color="auto"/>
        <w:bottom w:val="none" w:sz="0" w:space="0" w:color="auto"/>
        <w:right w:val="none" w:sz="0" w:space="0" w:color="auto"/>
      </w:divBdr>
      <w:divsChild>
        <w:div w:id="188416658">
          <w:marLeft w:val="0"/>
          <w:marRight w:val="0"/>
          <w:marTop w:val="0"/>
          <w:marBottom w:val="0"/>
          <w:divBdr>
            <w:top w:val="none" w:sz="0" w:space="0" w:color="auto"/>
            <w:left w:val="none" w:sz="0" w:space="0" w:color="auto"/>
            <w:bottom w:val="none" w:sz="0" w:space="0" w:color="auto"/>
            <w:right w:val="none" w:sz="0" w:space="0" w:color="auto"/>
          </w:divBdr>
          <w:divsChild>
            <w:div w:id="1925331892">
              <w:marLeft w:val="0"/>
              <w:marRight w:val="0"/>
              <w:marTop w:val="0"/>
              <w:marBottom w:val="0"/>
              <w:divBdr>
                <w:top w:val="none" w:sz="0" w:space="0" w:color="auto"/>
                <w:left w:val="none" w:sz="0" w:space="0" w:color="auto"/>
                <w:bottom w:val="none" w:sz="0" w:space="0" w:color="auto"/>
                <w:right w:val="none" w:sz="0" w:space="0" w:color="auto"/>
              </w:divBdr>
              <w:divsChild>
                <w:div w:id="18155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491508">
      <w:bodyDiv w:val="1"/>
      <w:marLeft w:val="0"/>
      <w:marRight w:val="0"/>
      <w:marTop w:val="0"/>
      <w:marBottom w:val="0"/>
      <w:divBdr>
        <w:top w:val="none" w:sz="0" w:space="0" w:color="auto"/>
        <w:left w:val="none" w:sz="0" w:space="0" w:color="auto"/>
        <w:bottom w:val="none" w:sz="0" w:space="0" w:color="auto"/>
        <w:right w:val="none" w:sz="0" w:space="0" w:color="auto"/>
      </w:divBdr>
    </w:div>
    <w:div w:id="852499858">
      <w:bodyDiv w:val="1"/>
      <w:marLeft w:val="0"/>
      <w:marRight w:val="0"/>
      <w:marTop w:val="0"/>
      <w:marBottom w:val="0"/>
      <w:divBdr>
        <w:top w:val="none" w:sz="0" w:space="0" w:color="auto"/>
        <w:left w:val="none" w:sz="0" w:space="0" w:color="auto"/>
        <w:bottom w:val="none" w:sz="0" w:space="0" w:color="auto"/>
        <w:right w:val="none" w:sz="0" w:space="0" w:color="auto"/>
      </w:divBdr>
    </w:div>
    <w:div w:id="863784000">
      <w:bodyDiv w:val="1"/>
      <w:marLeft w:val="0"/>
      <w:marRight w:val="0"/>
      <w:marTop w:val="0"/>
      <w:marBottom w:val="0"/>
      <w:divBdr>
        <w:top w:val="none" w:sz="0" w:space="0" w:color="auto"/>
        <w:left w:val="none" w:sz="0" w:space="0" w:color="auto"/>
        <w:bottom w:val="none" w:sz="0" w:space="0" w:color="auto"/>
        <w:right w:val="none" w:sz="0" w:space="0" w:color="auto"/>
      </w:divBdr>
      <w:divsChild>
        <w:div w:id="1595046398">
          <w:marLeft w:val="0"/>
          <w:marRight w:val="0"/>
          <w:marTop w:val="0"/>
          <w:marBottom w:val="0"/>
          <w:divBdr>
            <w:top w:val="none" w:sz="0" w:space="0" w:color="auto"/>
            <w:left w:val="none" w:sz="0" w:space="0" w:color="auto"/>
            <w:bottom w:val="none" w:sz="0" w:space="0" w:color="auto"/>
            <w:right w:val="none" w:sz="0" w:space="0" w:color="auto"/>
          </w:divBdr>
        </w:div>
      </w:divsChild>
    </w:div>
    <w:div w:id="868420855">
      <w:bodyDiv w:val="1"/>
      <w:marLeft w:val="0"/>
      <w:marRight w:val="0"/>
      <w:marTop w:val="0"/>
      <w:marBottom w:val="0"/>
      <w:divBdr>
        <w:top w:val="none" w:sz="0" w:space="0" w:color="auto"/>
        <w:left w:val="none" w:sz="0" w:space="0" w:color="auto"/>
        <w:bottom w:val="none" w:sz="0" w:space="0" w:color="auto"/>
        <w:right w:val="none" w:sz="0" w:space="0" w:color="auto"/>
      </w:divBdr>
    </w:div>
    <w:div w:id="871653343">
      <w:bodyDiv w:val="1"/>
      <w:marLeft w:val="0"/>
      <w:marRight w:val="0"/>
      <w:marTop w:val="0"/>
      <w:marBottom w:val="0"/>
      <w:divBdr>
        <w:top w:val="none" w:sz="0" w:space="0" w:color="auto"/>
        <w:left w:val="none" w:sz="0" w:space="0" w:color="auto"/>
        <w:bottom w:val="none" w:sz="0" w:space="0" w:color="auto"/>
        <w:right w:val="none" w:sz="0" w:space="0" w:color="auto"/>
      </w:divBdr>
    </w:div>
    <w:div w:id="1139306697">
      <w:bodyDiv w:val="1"/>
      <w:marLeft w:val="0"/>
      <w:marRight w:val="0"/>
      <w:marTop w:val="0"/>
      <w:marBottom w:val="0"/>
      <w:divBdr>
        <w:top w:val="none" w:sz="0" w:space="0" w:color="auto"/>
        <w:left w:val="none" w:sz="0" w:space="0" w:color="auto"/>
        <w:bottom w:val="none" w:sz="0" w:space="0" w:color="auto"/>
        <w:right w:val="none" w:sz="0" w:space="0" w:color="auto"/>
      </w:divBdr>
    </w:div>
    <w:div w:id="1196234266">
      <w:bodyDiv w:val="1"/>
      <w:marLeft w:val="0"/>
      <w:marRight w:val="0"/>
      <w:marTop w:val="0"/>
      <w:marBottom w:val="0"/>
      <w:divBdr>
        <w:top w:val="none" w:sz="0" w:space="0" w:color="auto"/>
        <w:left w:val="none" w:sz="0" w:space="0" w:color="auto"/>
        <w:bottom w:val="none" w:sz="0" w:space="0" w:color="auto"/>
        <w:right w:val="none" w:sz="0" w:space="0" w:color="auto"/>
      </w:divBdr>
    </w:div>
    <w:div w:id="1226799847">
      <w:bodyDiv w:val="1"/>
      <w:marLeft w:val="0"/>
      <w:marRight w:val="0"/>
      <w:marTop w:val="0"/>
      <w:marBottom w:val="0"/>
      <w:divBdr>
        <w:top w:val="none" w:sz="0" w:space="0" w:color="auto"/>
        <w:left w:val="none" w:sz="0" w:space="0" w:color="auto"/>
        <w:bottom w:val="none" w:sz="0" w:space="0" w:color="auto"/>
        <w:right w:val="none" w:sz="0" w:space="0" w:color="auto"/>
      </w:divBdr>
    </w:div>
    <w:div w:id="1228417768">
      <w:bodyDiv w:val="1"/>
      <w:marLeft w:val="0"/>
      <w:marRight w:val="0"/>
      <w:marTop w:val="0"/>
      <w:marBottom w:val="0"/>
      <w:divBdr>
        <w:top w:val="none" w:sz="0" w:space="0" w:color="auto"/>
        <w:left w:val="none" w:sz="0" w:space="0" w:color="auto"/>
        <w:bottom w:val="none" w:sz="0" w:space="0" w:color="auto"/>
        <w:right w:val="none" w:sz="0" w:space="0" w:color="auto"/>
      </w:divBdr>
    </w:div>
    <w:div w:id="1463107998">
      <w:bodyDiv w:val="1"/>
      <w:marLeft w:val="0"/>
      <w:marRight w:val="0"/>
      <w:marTop w:val="0"/>
      <w:marBottom w:val="0"/>
      <w:divBdr>
        <w:top w:val="none" w:sz="0" w:space="0" w:color="auto"/>
        <w:left w:val="none" w:sz="0" w:space="0" w:color="auto"/>
        <w:bottom w:val="none" w:sz="0" w:space="0" w:color="auto"/>
        <w:right w:val="none" w:sz="0" w:space="0" w:color="auto"/>
      </w:divBdr>
      <w:divsChild>
        <w:div w:id="1689989609">
          <w:marLeft w:val="0"/>
          <w:marRight w:val="0"/>
          <w:marTop w:val="0"/>
          <w:marBottom w:val="0"/>
          <w:divBdr>
            <w:top w:val="none" w:sz="0" w:space="0" w:color="auto"/>
            <w:left w:val="none" w:sz="0" w:space="0" w:color="auto"/>
            <w:bottom w:val="none" w:sz="0" w:space="0" w:color="auto"/>
            <w:right w:val="none" w:sz="0" w:space="0" w:color="auto"/>
          </w:divBdr>
        </w:div>
      </w:divsChild>
    </w:div>
    <w:div w:id="1502306386">
      <w:bodyDiv w:val="1"/>
      <w:marLeft w:val="0"/>
      <w:marRight w:val="0"/>
      <w:marTop w:val="0"/>
      <w:marBottom w:val="0"/>
      <w:divBdr>
        <w:top w:val="none" w:sz="0" w:space="0" w:color="auto"/>
        <w:left w:val="none" w:sz="0" w:space="0" w:color="auto"/>
        <w:bottom w:val="none" w:sz="0" w:space="0" w:color="auto"/>
        <w:right w:val="none" w:sz="0" w:space="0" w:color="auto"/>
      </w:divBdr>
    </w:div>
    <w:div w:id="1602833242">
      <w:bodyDiv w:val="1"/>
      <w:marLeft w:val="0"/>
      <w:marRight w:val="0"/>
      <w:marTop w:val="0"/>
      <w:marBottom w:val="0"/>
      <w:divBdr>
        <w:top w:val="none" w:sz="0" w:space="0" w:color="auto"/>
        <w:left w:val="none" w:sz="0" w:space="0" w:color="auto"/>
        <w:bottom w:val="none" w:sz="0" w:space="0" w:color="auto"/>
        <w:right w:val="none" w:sz="0" w:space="0" w:color="auto"/>
      </w:divBdr>
    </w:div>
    <w:div w:id="1614047410">
      <w:bodyDiv w:val="1"/>
      <w:marLeft w:val="0"/>
      <w:marRight w:val="0"/>
      <w:marTop w:val="0"/>
      <w:marBottom w:val="0"/>
      <w:divBdr>
        <w:top w:val="none" w:sz="0" w:space="0" w:color="auto"/>
        <w:left w:val="none" w:sz="0" w:space="0" w:color="auto"/>
        <w:bottom w:val="none" w:sz="0" w:space="0" w:color="auto"/>
        <w:right w:val="none" w:sz="0" w:space="0" w:color="auto"/>
      </w:divBdr>
      <w:divsChild>
        <w:div w:id="726341286">
          <w:marLeft w:val="0"/>
          <w:marRight w:val="0"/>
          <w:marTop w:val="0"/>
          <w:marBottom w:val="0"/>
          <w:divBdr>
            <w:top w:val="none" w:sz="0" w:space="0" w:color="auto"/>
            <w:left w:val="none" w:sz="0" w:space="0" w:color="auto"/>
            <w:bottom w:val="none" w:sz="0" w:space="0" w:color="auto"/>
            <w:right w:val="none" w:sz="0" w:space="0" w:color="auto"/>
          </w:divBdr>
        </w:div>
      </w:divsChild>
    </w:div>
    <w:div w:id="1625385618">
      <w:bodyDiv w:val="1"/>
      <w:marLeft w:val="0"/>
      <w:marRight w:val="0"/>
      <w:marTop w:val="0"/>
      <w:marBottom w:val="0"/>
      <w:divBdr>
        <w:top w:val="none" w:sz="0" w:space="0" w:color="auto"/>
        <w:left w:val="none" w:sz="0" w:space="0" w:color="auto"/>
        <w:bottom w:val="none" w:sz="0" w:space="0" w:color="auto"/>
        <w:right w:val="none" w:sz="0" w:space="0" w:color="auto"/>
      </w:divBdr>
    </w:div>
    <w:div w:id="1632981900">
      <w:bodyDiv w:val="1"/>
      <w:marLeft w:val="0"/>
      <w:marRight w:val="0"/>
      <w:marTop w:val="0"/>
      <w:marBottom w:val="0"/>
      <w:divBdr>
        <w:top w:val="none" w:sz="0" w:space="0" w:color="auto"/>
        <w:left w:val="none" w:sz="0" w:space="0" w:color="auto"/>
        <w:bottom w:val="none" w:sz="0" w:space="0" w:color="auto"/>
        <w:right w:val="none" w:sz="0" w:space="0" w:color="auto"/>
      </w:divBdr>
    </w:div>
    <w:div w:id="1704746743">
      <w:bodyDiv w:val="1"/>
      <w:marLeft w:val="0"/>
      <w:marRight w:val="0"/>
      <w:marTop w:val="0"/>
      <w:marBottom w:val="0"/>
      <w:divBdr>
        <w:top w:val="none" w:sz="0" w:space="0" w:color="auto"/>
        <w:left w:val="none" w:sz="0" w:space="0" w:color="auto"/>
        <w:bottom w:val="none" w:sz="0" w:space="0" w:color="auto"/>
        <w:right w:val="none" w:sz="0" w:space="0" w:color="auto"/>
      </w:divBdr>
    </w:div>
    <w:div w:id="1723628647">
      <w:bodyDiv w:val="1"/>
      <w:marLeft w:val="0"/>
      <w:marRight w:val="0"/>
      <w:marTop w:val="0"/>
      <w:marBottom w:val="0"/>
      <w:divBdr>
        <w:top w:val="none" w:sz="0" w:space="0" w:color="auto"/>
        <w:left w:val="none" w:sz="0" w:space="0" w:color="auto"/>
        <w:bottom w:val="none" w:sz="0" w:space="0" w:color="auto"/>
        <w:right w:val="none" w:sz="0" w:space="0" w:color="auto"/>
      </w:divBdr>
    </w:div>
    <w:div w:id="1786583931">
      <w:bodyDiv w:val="1"/>
      <w:marLeft w:val="0"/>
      <w:marRight w:val="0"/>
      <w:marTop w:val="0"/>
      <w:marBottom w:val="0"/>
      <w:divBdr>
        <w:top w:val="none" w:sz="0" w:space="0" w:color="auto"/>
        <w:left w:val="none" w:sz="0" w:space="0" w:color="auto"/>
        <w:bottom w:val="none" w:sz="0" w:space="0" w:color="auto"/>
        <w:right w:val="none" w:sz="0" w:space="0" w:color="auto"/>
      </w:divBdr>
    </w:div>
    <w:div w:id="1816950898">
      <w:bodyDiv w:val="1"/>
      <w:marLeft w:val="0"/>
      <w:marRight w:val="0"/>
      <w:marTop w:val="0"/>
      <w:marBottom w:val="0"/>
      <w:divBdr>
        <w:top w:val="none" w:sz="0" w:space="0" w:color="auto"/>
        <w:left w:val="none" w:sz="0" w:space="0" w:color="auto"/>
        <w:bottom w:val="none" w:sz="0" w:space="0" w:color="auto"/>
        <w:right w:val="none" w:sz="0" w:space="0" w:color="auto"/>
      </w:divBdr>
    </w:div>
    <w:div w:id="1826047364">
      <w:bodyDiv w:val="1"/>
      <w:marLeft w:val="0"/>
      <w:marRight w:val="0"/>
      <w:marTop w:val="0"/>
      <w:marBottom w:val="0"/>
      <w:divBdr>
        <w:top w:val="none" w:sz="0" w:space="0" w:color="auto"/>
        <w:left w:val="none" w:sz="0" w:space="0" w:color="auto"/>
        <w:bottom w:val="none" w:sz="0" w:space="0" w:color="auto"/>
        <w:right w:val="none" w:sz="0" w:space="0" w:color="auto"/>
      </w:divBdr>
      <w:divsChild>
        <w:div w:id="306446576">
          <w:marLeft w:val="0"/>
          <w:marRight w:val="0"/>
          <w:marTop w:val="0"/>
          <w:marBottom w:val="0"/>
          <w:divBdr>
            <w:top w:val="none" w:sz="0" w:space="0" w:color="auto"/>
            <w:left w:val="none" w:sz="0" w:space="0" w:color="auto"/>
            <w:bottom w:val="none" w:sz="0" w:space="0" w:color="auto"/>
            <w:right w:val="none" w:sz="0" w:space="0" w:color="auto"/>
          </w:divBdr>
        </w:div>
      </w:divsChild>
    </w:div>
    <w:div w:id="1917737403">
      <w:bodyDiv w:val="1"/>
      <w:marLeft w:val="0"/>
      <w:marRight w:val="0"/>
      <w:marTop w:val="0"/>
      <w:marBottom w:val="0"/>
      <w:divBdr>
        <w:top w:val="none" w:sz="0" w:space="0" w:color="auto"/>
        <w:left w:val="none" w:sz="0" w:space="0" w:color="auto"/>
        <w:bottom w:val="none" w:sz="0" w:space="0" w:color="auto"/>
        <w:right w:val="none" w:sz="0" w:space="0" w:color="auto"/>
      </w:divBdr>
    </w:div>
    <w:div w:id="2071267974">
      <w:bodyDiv w:val="1"/>
      <w:marLeft w:val="0"/>
      <w:marRight w:val="0"/>
      <w:marTop w:val="0"/>
      <w:marBottom w:val="0"/>
      <w:divBdr>
        <w:top w:val="none" w:sz="0" w:space="0" w:color="auto"/>
        <w:left w:val="none" w:sz="0" w:space="0" w:color="auto"/>
        <w:bottom w:val="none" w:sz="0" w:space="0" w:color="auto"/>
        <w:right w:val="none" w:sz="0" w:space="0" w:color="auto"/>
      </w:divBdr>
      <w:divsChild>
        <w:div w:id="1703676655">
          <w:marLeft w:val="0"/>
          <w:marRight w:val="0"/>
          <w:marTop w:val="0"/>
          <w:marBottom w:val="0"/>
          <w:divBdr>
            <w:top w:val="none" w:sz="0" w:space="0" w:color="auto"/>
            <w:left w:val="none" w:sz="0" w:space="0" w:color="auto"/>
            <w:bottom w:val="none" w:sz="0" w:space="0" w:color="auto"/>
            <w:right w:val="none" w:sz="0" w:space="0" w:color="auto"/>
          </w:divBdr>
        </w:div>
      </w:divsChild>
    </w:div>
    <w:div w:id="21062260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50" Type="http://schemas.openxmlformats.org/officeDocument/2006/relationships/hyperlink" Target="https://uk.wikipedia.org/wiki/%D0%9E%D1%86%D1%96%D0%BD%D0%BA%D0%B0" TargetMode="External"/><Relationship Id="rId51" Type="http://schemas.openxmlformats.org/officeDocument/2006/relationships/header" Target="header1.xml"/><Relationship Id="rId52" Type="http://schemas.openxmlformats.org/officeDocument/2006/relationships/header" Target="header2.xml"/><Relationship Id="rId53" Type="http://schemas.openxmlformats.org/officeDocument/2006/relationships/fontTable" Target="fontTable.xml"/><Relationship Id="rId54" Type="http://schemas.openxmlformats.org/officeDocument/2006/relationships/theme" Target="theme/theme1.xml"/><Relationship Id="rId40" Type="http://schemas.openxmlformats.org/officeDocument/2006/relationships/image" Target="media/image33.jpeg"/><Relationship Id="rId41" Type="http://schemas.openxmlformats.org/officeDocument/2006/relationships/image" Target="media/image34.pn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hyperlink" Target="https://uk.wikipedia.org/wiki/%D0%86%D0%BD%D0%B2%D0%B5%D1%81%D1%82%D0%B8%D1%86%D1%96%D1%8F" TargetMode="External"/><Relationship Id="rId48" Type="http://schemas.openxmlformats.org/officeDocument/2006/relationships/hyperlink" Target="https://uk.wikipedia.org/wiki/%D0%9A%D0%BE%D0%BC%D0%BF%D0%B0%D0%BD%D1%96%D1%8F" TargetMode="External"/><Relationship Id="rId49" Type="http://schemas.openxmlformats.org/officeDocument/2006/relationships/hyperlink" Target="https://uk.wikipedia.org/wiki/%D0%93%D1%80%D0%BE%D1%88%D0%BE%D0%B2%D0%B8%D0%B9_%D0%BF%D0%BE%D1%82%D1%96%D0%BA"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pn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file>

<file path=customXml/itemProps1.xml><?xml version="1.0" encoding="utf-8"?>
<ds:datastoreItem xmlns:ds="http://schemas.openxmlformats.org/officeDocument/2006/customXml" ds:itemID="{A4154AF7-C3D5-1B48-A148-F713DB720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726</TotalTime>
  <Pages>76</Pages>
  <Words>14453</Words>
  <Characters>82384</Characters>
  <Application>Microsoft Macintosh Word</Application>
  <DocSecurity>0</DocSecurity>
  <Lines>686</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96644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пользователь Microsoft Office</cp:lastModifiedBy>
  <cp:revision>194</cp:revision>
  <dcterms:created xsi:type="dcterms:W3CDTF">2019-11-17T18:50:00Z</dcterms:created>
  <dcterms:modified xsi:type="dcterms:W3CDTF">2019-12-02T07:06:00Z</dcterms:modified>
</cp:coreProperties>
</file>