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3E6E" w:rsidRDefault="00B23E6E" w:rsidP="00B23E6E">
      <w:pPr>
        <w:ind w:right="-119"/>
        <w:jc w:val="center"/>
        <w:rPr>
          <w:sz w:val="20"/>
          <w:szCs w:val="20"/>
        </w:rPr>
      </w:pPr>
      <w:bookmarkStart w:id="0" w:name="_Toc358380514"/>
      <w:bookmarkStart w:id="1" w:name="_Toc358458420"/>
      <w:bookmarkStart w:id="2" w:name="_Toc358467453"/>
      <w:bookmarkStart w:id="3" w:name="_Toc359084474"/>
      <w:bookmarkStart w:id="4" w:name="_Toc407993764"/>
      <w:bookmarkStart w:id="5" w:name="_Toc408053314"/>
      <w:bookmarkStart w:id="6" w:name="page1"/>
      <w:bookmarkEnd w:id="6"/>
      <w:r>
        <w:rPr>
          <w:rFonts w:eastAsia="Times New Roman" w:cs="Times New Roman"/>
          <w:b/>
          <w:bCs/>
          <w:szCs w:val="28"/>
        </w:rPr>
        <w:t>НАЦІОНАЛЬНИЙ ТЕХНІЧНИЙ УНІВЕРСИТЕТ УКРАЇНИ</w:t>
      </w:r>
    </w:p>
    <w:p w:rsidR="00B23E6E" w:rsidRDefault="00B23E6E" w:rsidP="00B23E6E">
      <w:pPr>
        <w:ind w:right="-119"/>
        <w:jc w:val="center"/>
        <w:rPr>
          <w:sz w:val="20"/>
          <w:szCs w:val="20"/>
        </w:rPr>
      </w:pPr>
      <w:r>
        <w:rPr>
          <w:rFonts w:eastAsia="Times New Roman" w:cs="Times New Roman"/>
          <w:b/>
          <w:bCs/>
          <w:szCs w:val="28"/>
        </w:rPr>
        <w:t>«КИЇВСЬКИЙ ПОЛІТЕХНІЧНИЙ ІНСТИТУТ</w:t>
      </w:r>
    </w:p>
    <w:p w:rsidR="00B23E6E" w:rsidRDefault="00B23E6E" w:rsidP="00B23E6E">
      <w:pPr>
        <w:spacing w:line="2" w:lineRule="exact"/>
        <w:rPr>
          <w:sz w:val="24"/>
          <w:szCs w:val="24"/>
        </w:rPr>
      </w:pPr>
    </w:p>
    <w:p w:rsidR="00B23E6E" w:rsidRDefault="00B23E6E" w:rsidP="00B23E6E">
      <w:pPr>
        <w:ind w:right="-119"/>
        <w:jc w:val="center"/>
        <w:rPr>
          <w:sz w:val="20"/>
          <w:szCs w:val="20"/>
        </w:rPr>
      </w:pPr>
      <w:r>
        <w:rPr>
          <w:rFonts w:eastAsia="Times New Roman" w:cs="Times New Roman"/>
          <w:b/>
          <w:bCs/>
          <w:szCs w:val="28"/>
        </w:rPr>
        <w:t>імені ІГОРЯ СІКОРСЬКОГО»</w:t>
      </w:r>
    </w:p>
    <w:p w:rsidR="00B23E6E" w:rsidRDefault="00B23E6E" w:rsidP="00B23E6E">
      <w:pPr>
        <w:ind w:right="-119"/>
        <w:jc w:val="center"/>
        <w:rPr>
          <w:sz w:val="20"/>
          <w:szCs w:val="20"/>
        </w:rPr>
      </w:pPr>
      <w:r>
        <w:rPr>
          <w:rFonts w:eastAsia="Times New Roman" w:cs="Times New Roman"/>
          <w:b/>
          <w:bCs/>
          <w:szCs w:val="28"/>
        </w:rPr>
        <w:t>Інститут прикладного системного аналізу</w:t>
      </w:r>
    </w:p>
    <w:p w:rsidR="00B23E6E" w:rsidRDefault="00B23E6E" w:rsidP="00522097">
      <w:pPr>
        <w:ind w:right="-119"/>
        <w:jc w:val="center"/>
        <w:rPr>
          <w:sz w:val="24"/>
          <w:szCs w:val="24"/>
        </w:rPr>
      </w:pPr>
      <w:r>
        <w:rPr>
          <w:rFonts w:eastAsia="Times New Roman" w:cs="Times New Roman"/>
          <w:b/>
          <w:bCs/>
          <w:szCs w:val="28"/>
        </w:rPr>
        <w:t>Кафедра математичних методів системного аналізу</w:t>
      </w:r>
    </w:p>
    <w:p w:rsidR="00B23E6E" w:rsidRDefault="00B23E6E" w:rsidP="00B23E6E">
      <w:pPr>
        <w:ind w:left="5800" w:firstLine="0"/>
        <w:rPr>
          <w:sz w:val="20"/>
          <w:szCs w:val="20"/>
        </w:rPr>
      </w:pPr>
      <w:r>
        <w:rPr>
          <w:rFonts w:eastAsia="Times New Roman" w:cs="Times New Roman"/>
          <w:szCs w:val="28"/>
        </w:rPr>
        <w:t>«До захисту допущено»</w:t>
      </w:r>
    </w:p>
    <w:p w:rsidR="00B23E6E" w:rsidRDefault="00B23E6E" w:rsidP="00B23E6E">
      <w:pPr>
        <w:ind w:left="5880" w:firstLine="0"/>
        <w:rPr>
          <w:sz w:val="20"/>
          <w:szCs w:val="20"/>
        </w:rPr>
      </w:pPr>
      <w:r>
        <w:rPr>
          <w:rFonts w:eastAsia="Times New Roman" w:cs="Times New Roman"/>
          <w:szCs w:val="28"/>
        </w:rPr>
        <w:t>В.О. завідувача кафедри</w:t>
      </w:r>
    </w:p>
    <w:p w:rsidR="00B23E6E" w:rsidRDefault="00B23E6E" w:rsidP="00B23E6E">
      <w:pPr>
        <w:spacing w:line="2" w:lineRule="exact"/>
        <w:rPr>
          <w:sz w:val="24"/>
          <w:szCs w:val="24"/>
        </w:rPr>
      </w:pPr>
    </w:p>
    <w:p w:rsidR="00B23E6E" w:rsidRDefault="00B23E6E" w:rsidP="00B23E6E">
      <w:pPr>
        <w:ind w:left="5880" w:firstLine="0"/>
        <w:rPr>
          <w:sz w:val="20"/>
          <w:szCs w:val="20"/>
        </w:rPr>
      </w:pPr>
      <w:r>
        <w:rPr>
          <w:rFonts w:eastAsia="Times New Roman" w:cs="Times New Roman"/>
          <w:szCs w:val="28"/>
        </w:rPr>
        <w:t>__________ О.Л. Тимощук</w:t>
      </w:r>
    </w:p>
    <w:p w:rsidR="00B23E6E" w:rsidRDefault="00B23E6E" w:rsidP="00B23E6E">
      <w:pPr>
        <w:ind w:right="-119"/>
        <w:jc w:val="center"/>
        <w:rPr>
          <w:sz w:val="20"/>
          <w:szCs w:val="20"/>
        </w:rPr>
      </w:pPr>
      <w:r>
        <w:rPr>
          <w:rFonts w:eastAsia="Times New Roman" w:cs="Times New Roman"/>
          <w:b/>
          <w:bCs/>
          <w:sz w:val="40"/>
          <w:szCs w:val="40"/>
        </w:rPr>
        <w:t>Дипломна робота</w:t>
      </w:r>
    </w:p>
    <w:p w:rsidR="00B23E6E" w:rsidRDefault="00B23E6E" w:rsidP="00B23E6E">
      <w:pPr>
        <w:ind w:right="-119"/>
        <w:jc w:val="center"/>
        <w:rPr>
          <w:rFonts w:eastAsia="Times New Roman" w:cs="Times New Roman"/>
          <w:b/>
          <w:bCs/>
          <w:szCs w:val="28"/>
        </w:rPr>
      </w:pPr>
      <w:r>
        <w:rPr>
          <w:rFonts w:eastAsia="Times New Roman" w:cs="Times New Roman"/>
          <w:b/>
          <w:bCs/>
          <w:szCs w:val="28"/>
        </w:rPr>
        <w:t>на здобуття ступеня бакалавра</w:t>
      </w:r>
    </w:p>
    <w:p w:rsidR="00B23E6E" w:rsidRDefault="00B23E6E" w:rsidP="00B23E6E">
      <w:pPr>
        <w:ind w:right="-119"/>
        <w:jc w:val="center"/>
        <w:rPr>
          <w:sz w:val="20"/>
          <w:szCs w:val="20"/>
        </w:rPr>
      </w:pPr>
      <w:r>
        <w:rPr>
          <w:rFonts w:eastAsia="Times New Roman" w:cs="Times New Roman"/>
          <w:b/>
          <w:bCs/>
          <w:szCs w:val="28"/>
        </w:rPr>
        <w:t>з напряму підготовки 6.050101 "Комп'ютерні науки"</w:t>
      </w:r>
    </w:p>
    <w:p w:rsidR="00017324" w:rsidRPr="00017324" w:rsidRDefault="00017324" w:rsidP="00017324">
      <w:pPr>
        <w:ind w:left="880" w:firstLine="0"/>
        <w:jc w:val="center"/>
        <w:rPr>
          <w:rFonts w:eastAsia="Times New Roman" w:cs="Times New Roman"/>
          <w:b/>
          <w:bCs/>
          <w:szCs w:val="28"/>
        </w:rPr>
      </w:pPr>
      <w:r>
        <w:rPr>
          <w:rFonts w:eastAsia="Times New Roman" w:cs="Times New Roman"/>
          <w:b/>
          <w:bCs/>
          <w:szCs w:val="28"/>
        </w:rPr>
        <w:t xml:space="preserve">на тему:  </w:t>
      </w:r>
      <w:r w:rsidRPr="00017324">
        <w:rPr>
          <w:rFonts w:eastAsia="Times New Roman" w:cs="Times New Roman"/>
          <w:b/>
          <w:bCs/>
          <w:szCs w:val="28"/>
        </w:rPr>
        <w:t>«Методи і моделі оцінювання і прогнозування</w:t>
      </w:r>
    </w:p>
    <w:p w:rsidR="00522097" w:rsidRDefault="00017324" w:rsidP="00522097">
      <w:pPr>
        <w:ind w:left="880" w:firstLine="0"/>
        <w:jc w:val="center"/>
        <w:rPr>
          <w:rFonts w:eastAsia="Times New Roman" w:cs="Times New Roman"/>
          <w:b/>
          <w:bCs/>
          <w:szCs w:val="28"/>
        </w:rPr>
      </w:pPr>
      <w:r w:rsidRPr="00017324">
        <w:rPr>
          <w:rFonts w:eastAsia="Times New Roman" w:cs="Times New Roman"/>
          <w:b/>
          <w:bCs/>
          <w:szCs w:val="28"/>
        </w:rPr>
        <w:t>волатильності в економіці та фінансах»</w:t>
      </w:r>
    </w:p>
    <w:p w:rsidR="00B23E6E" w:rsidRDefault="00B23E6E" w:rsidP="00522097">
      <w:pPr>
        <w:ind w:left="880" w:firstLine="0"/>
        <w:jc w:val="left"/>
        <w:rPr>
          <w:sz w:val="20"/>
          <w:szCs w:val="20"/>
        </w:rPr>
      </w:pPr>
      <w:r>
        <w:rPr>
          <w:rFonts w:eastAsia="Times New Roman" w:cs="Times New Roman"/>
          <w:szCs w:val="28"/>
        </w:rPr>
        <w:t>Виконав:</w:t>
      </w:r>
    </w:p>
    <w:p w:rsidR="00B23E6E" w:rsidRDefault="00017324" w:rsidP="00B23E6E">
      <w:pPr>
        <w:ind w:left="120"/>
        <w:rPr>
          <w:sz w:val="20"/>
          <w:szCs w:val="20"/>
        </w:rPr>
      </w:pPr>
      <w:r>
        <w:rPr>
          <w:rFonts w:eastAsia="Times New Roman" w:cs="Times New Roman"/>
          <w:szCs w:val="28"/>
        </w:rPr>
        <w:t>студент IV курсу, групи КА-66</w:t>
      </w:r>
    </w:p>
    <w:p w:rsidR="00B23E6E" w:rsidRPr="00017324" w:rsidRDefault="00017324" w:rsidP="00B23E6E">
      <w:pPr>
        <w:ind w:left="120"/>
        <w:rPr>
          <w:sz w:val="20"/>
          <w:szCs w:val="20"/>
          <w:lang w:val="uk-UA"/>
        </w:rPr>
      </w:pPr>
      <w:r>
        <w:rPr>
          <w:rFonts w:eastAsia="Times New Roman" w:cs="Times New Roman"/>
          <w:szCs w:val="28"/>
          <w:lang w:val="uk-UA"/>
        </w:rPr>
        <w:t>Дячук Олег Михайлович</w:t>
      </w:r>
    </w:p>
    <w:p w:rsidR="00B23E6E" w:rsidRDefault="00B23E6E" w:rsidP="00B23E6E">
      <w:pPr>
        <w:spacing w:line="231" w:lineRule="auto"/>
        <w:ind w:left="120"/>
        <w:rPr>
          <w:sz w:val="20"/>
          <w:szCs w:val="20"/>
        </w:rPr>
      </w:pPr>
      <w:r>
        <w:rPr>
          <w:rFonts w:eastAsia="Times New Roman" w:cs="Times New Roman"/>
          <w:szCs w:val="28"/>
        </w:rPr>
        <w:t>__________</w:t>
      </w:r>
    </w:p>
    <w:tbl>
      <w:tblPr>
        <w:tblW w:w="0" w:type="auto"/>
        <w:tblInd w:w="120" w:type="dxa"/>
        <w:tblLayout w:type="fixed"/>
        <w:tblCellMar>
          <w:left w:w="0" w:type="dxa"/>
          <w:right w:w="0" w:type="dxa"/>
        </w:tblCellMar>
        <w:tblLook w:val="04A0" w:firstRow="1" w:lastRow="0" w:firstColumn="1" w:lastColumn="0" w:noHBand="0" w:noVBand="1"/>
      </w:tblPr>
      <w:tblGrid>
        <w:gridCol w:w="5940"/>
        <w:gridCol w:w="2980"/>
      </w:tblGrid>
      <w:tr w:rsidR="00B23E6E" w:rsidTr="003013EA">
        <w:trPr>
          <w:trHeight w:val="322"/>
        </w:trPr>
        <w:tc>
          <w:tcPr>
            <w:tcW w:w="5940" w:type="dxa"/>
            <w:vAlign w:val="bottom"/>
          </w:tcPr>
          <w:p w:rsidR="00B23E6E" w:rsidRDefault="00B23E6E" w:rsidP="003013EA">
            <w:pPr>
              <w:rPr>
                <w:sz w:val="20"/>
                <w:szCs w:val="20"/>
              </w:rPr>
            </w:pPr>
            <w:r>
              <w:rPr>
                <w:rFonts w:eastAsia="Times New Roman" w:cs="Times New Roman"/>
                <w:szCs w:val="28"/>
              </w:rPr>
              <w:t>Керівник:</w:t>
            </w:r>
          </w:p>
        </w:tc>
        <w:tc>
          <w:tcPr>
            <w:tcW w:w="2980" w:type="dxa"/>
            <w:vAlign w:val="bottom"/>
          </w:tcPr>
          <w:p w:rsidR="00B23E6E" w:rsidRDefault="00B23E6E" w:rsidP="003013EA">
            <w:pPr>
              <w:rPr>
                <w:sz w:val="24"/>
                <w:szCs w:val="24"/>
              </w:rPr>
            </w:pPr>
          </w:p>
        </w:tc>
      </w:tr>
      <w:tr w:rsidR="00B23E6E" w:rsidTr="003013EA">
        <w:trPr>
          <w:trHeight w:val="324"/>
        </w:trPr>
        <w:tc>
          <w:tcPr>
            <w:tcW w:w="5940" w:type="dxa"/>
            <w:vAlign w:val="bottom"/>
          </w:tcPr>
          <w:p w:rsidR="00B23E6E" w:rsidRDefault="00017324" w:rsidP="00017324">
            <w:pPr>
              <w:ind w:firstLine="0"/>
              <w:rPr>
                <w:sz w:val="20"/>
                <w:szCs w:val="20"/>
              </w:rPr>
            </w:pPr>
            <w:r>
              <w:rPr>
                <w:rFonts w:eastAsia="Times New Roman" w:cs="Times New Roman"/>
                <w:szCs w:val="28"/>
                <w:lang w:val="uk-UA"/>
              </w:rPr>
              <w:t xml:space="preserve">          </w:t>
            </w:r>
            <w:r w:rsidR="00B23E6E">
              <w:rPr>
                <w:rFonts w:eastAsia="Times New Roman" w:cs="Times New Roman"/>
                <w:szCs w:val="28"/>
              </w:rPr>
              <w:t>професор кафедри ММСА,</w:t>
            </w:r>
          </w:p>
        </w:tc>
        <w:tc>
          <w:tcPr>
            <w:tcW w:w="2980" w:type="dxa"/>
            <w:vAlign w:val="bottom"/>
          </w:tcPr>
          <w:p w:rsidR="00B23E6E" w:rsidRDefault="00B23E6E" w:rsidP="003013EA">
            <w:pPr>
              <w:rPr>
                <w:sz w:val="24"/>
                <w:szCs w:val="24"/>
              </w:rPr>
            </w:pPr>
          </w:p>
        </w:tc>
      </w:tr>
      <w:tr w:rsidR="00B23E6E" w:rsidTr="003013EA">
        <w:trPr>
          <w:trHeight w:val="322"/>
        </w:trPr>
        <w:tc>
          <w:tcPr>
            <w:tcW w:w="5940" w:type="dxa"/>
            <w:vAlign w:val="bottom"/>
          </w:tcPr>
          <w:p w:rsidR="00B23E6E" w:rsidRPr="00017324" w:rsidRDefault="00B23E6E" w:rsidP="00017324">
            <w:pPr>
              <w:rPr>
                <w:sz w:val="20"/>
                <w:szCs w:val="20"/>
                <w:lang w:val="uk-UA"/>
              </w:rPr>
            </w:pPr>
            <w:r>
              <w:rPr>
                <w:rFonts w:eastAsia="Times New Roman" w:cs="Times New Roman"/>
                <w:szCs w:val="28"/>
              </w:rPr>
              <w:t xml:space="preserve">д.т.н. </w:t>
            </w:r>
            <w:r w:rsidR="00017324">
              <w:rPr>
                <w:rFonts w:eastAsia="Times New Roman" w:cs="Times New Roman"/>
                <w:szCs w:val="28"/>
                <w:lang w:val="uk-UA"/>
              </w:rPr>
              <w:t>П.І.Бідюк</w:t>
            </w:r>
          </w:p>
        </w:tc>
        <w:tc>
          <w:tcPr>
            <w:tcW w:w="2980" w:type="dxa"/>
            <w:vAlign w:val="bottom"/>
          </w:tcPr>
          <w:p w:rsidR="00B23E6E" w:rsidRDefault="00B23E6E" w:rsidP="003013EA">
            <w:pPr>
              <w:jc w:val="right"/>
              <w:rPr>
                <w:sz w:val="20"/>
                <w:szCs w:val="20"/>
              </w:rPr>
            </w:pPr>
            <w:r>
              <w:rPr>
                <w:rFonts w:eastAsia="Times New Roman" w:cs="Times New Roman"/>
                <w:szCs w:val="28"/>
              </w:rPr>
              <w:t>__________</w:t>
            </w:r>
          </w:p>
        </w:tc>
      </w:tr>
      <w:tr w:rsidR="00B23E6E" w:rsidTr="003013EA">
        <w:trPr>
          <w:trHeight w:val="562"/>
        </w:trPr>
        <w:tc>
          <w:tcPr>
            <w:tcW w:w="5940" w:type="dxa"/>
            <w:vAlign w:val="bottom"/>
          </w:tcPr>
          <w:p w:rsidR="00B23E6E" w:rsidRDefault="00B23E6E" w:rsidP="003013EA">
            <w:pPr>
              <w:rPr>
                <w:sz w:val="20"/>
                <w:szCs w:val="20"/>
              </w:rPr>
            </w:pPr>
            <w:r>
              <w:rPr>
                <w:rFonts w:eastAsia="Times New Roman" w:cs="Times New Roman"/>
                <w:szCs w:val="28"/>
              </w:rPr>
              <w:t>Консультант з економічного розділу:</w:t>
            </w:r>
          </w:p>
        </w:tc>
        <w:tc>
          <w:tcPr>
            <w:tcW w:w="2980" w:type="dxa"/>
            <w:vAlign w:val="bottom"/>
          </w:tcPr>
          <w:p w:rsidR="00B23E6E" w:rsidRDefault="00B23E6E" w:rsidP="003013EA">
            <w:pPr>
              <w:rPr>
                <w:sz w:val="24"/>
                <w:szCs w:val="24"/>
              </w:rPr>
            </w:pPr>
          </w:p>
        </w:tc>
      </w:tr>
      <w:tr w:rsidR="00B23E6E" w:rsidTr="003013EA">
        <w:trPr>
          <w:trHeight w:val="322"/>
        </w:trPr>
        <w:tc>
          <w:tcPr>
            <w:tcW w:w="5940" w:type="dxa"/>
            <w:vAlign w:val="bottom"/>
          </w:tcPr>
          <w:p w:rsidR="00B23E6E" w:rsidRDefault="00B23E6E" w:rsidP="003013EA">
            <w:pPr>
              <w:rPr>
                <w:sz w:val="20"/>
                <w:szCs w:val="20"/>
              </w:rPr>
            </w:pPr>
            <w:r>
              <w:rPr>
                <w:rFonts w:eastAsia="Times New Roman" w:cs="Times New Roman"/>
                <w:szCs w:val="28"/>
              </w:rPr>
              <w:t>доцент, к.е.н. Шевчук О. А.</w:t>
            </w:r>
          </w:p>
        </w:tc>
        <w:tc>
          <w:tcPr>
            <w:tcW w:w="2980" w:type="dxa"/>
            <w:vAlign w:val="bottom"/>
          </w:tcPr>
          <w:p w:rsidR="00B23E6E" w:rsidRDefault="00B23E6E" w:rsidP="003013EA">
            <w:pPr>
              <w:jc w:val="right"/>
              <w:rPr>
                <w:sz w:val="20"/>
                <w:szCs w:val="20"/>
              </w:rPr>
            </w:pPr>
            <w:r>
              <w:rPr>
                <w:rFonts w:eastAsia="Times New Roman" w:cs="Times New Roman"/>
                <w:szCs w:val="28"/>
              </w:rPr>
              <w:t>__________</w:t>
            </w:r>
          </w:p>
        </w:tc>
      </w:tr>
      <w:tr w:rsidR="00B23E6E" w:rsidTr="003013EA">
        <w:trPr>
          <w:trHeight w:val="562"/>
        </w:trPr>
        <w:tc>
          <w:tcPr>
            <w:tcW w:w="5940" w:type="dxa"/>
            <w:vAlign w:val="bottom"/>
          </w:tcPr>
          <w:p w:rsidR="00B23E6E" w:rsidRDefault="00B23E6E" w:rsidP="003013EA">
            <w:pPr>
              <w:rPr>
                <w:sz w:val="20"/>
                <w:szCs w:val="20"/>
              </w:rPr>
            </w:pPr>
            <w:r>
              <w:rPr>
                <w:rFonts w:eastAsia="Times New Roman" w:cs="Times New Roman"/>
                <w:szCs w:val="28"/>
              </w:rPr>
              <w:t>Консультант з нормоконтролю:</w:t>
            </w:r>
          </w:p>
        </w:tc>
        <w:tc>
          <w:tcPr>
            <w:tcW w:w="2980" w:type="dxa"/>
            <w:vAlign w:val="bottom"/>
          </w:tcPr>
          <w:p w:rsidR="00B23E6E" w:rsidRDefault="00B23E6E" w:rsidP="003013EA">
            <w:pPr>
              <w:rPr>
                <w:sz w:val="24"/>
                <w:szCs w:val="24"/>
              </w:rPr>
            </w:pPr>
          </w:p>
        </w:tc>
      </w:tr>
      <w:tr w:rsidR="00B23E6E" w:rsidTr="003013EA">
        <w:trPr>
          <w:trHeight w:val="322"/>
        </w:trPr>
        <w:tc>
          <w:tcPr>
            <w:tcW w:w="5940" w:type="dxa"/>
            <w:vAlign w:val="bottom"/>
          </w:tcPr>
          <w:p w:rsidR="00B23E6E" w:rsidRDefault="00B23E6E" w:rsidP="003013EA">
            <w:pPr>
              <w:rPr>
                <w:sz w:val="20"/>
                <w:szCs w:val="20"/>
              </w:rPr>
            </w:pPr>
            <w:r>
              <w:rPr>
                <w:rFonts w:eastAsia="Times New Roman" w:cs="Times New Roman"/>
                <w:szCs w:val="28"/>
              </w:rPr>
              <w:t>доцент, к.т.н. Коваленко А.Є.</w:t>
            </w:r>
          </w:p>
        </w:tc>
        <w:tc>
          <w:tcPr>
            <w:tcW w:w="2980" w:type="dxa"/>
            <w:vAlign w:val="bottom"/>
          </w:tcPr>
          <w:p w:rsidR="00B23E6E" w:rsidRDefault="00B23E6E" w:rsidP="003013EA">
            <w:pPr>
              <w:jc w:val="right"/>
              <w:rPr>
                <w:sz w:val="20"/>
                <w:szCs w:val="20"/>
              </w:rPr>
            </w:pPr>
            <w:r>
              <w:rPr>
                <w:rFonts w:eastAsia="Times New Roman" w:cs="Times New Roman"/>
                <w:szCs w:val="28"/>
              </w:rPr>
              <w:t>__________</w:t>
            </w:r>
          </w:p>
        </w:tc>
      </w:tr>
      <w:tr w:rsidR="00B23E6E" w:rsidTr="003013EA">
        <w:trPr>
          <w:trHeight w:val="335"/>
        </w:trPr>
        <w:tc>
          <w:tcPr>
            <w:tcW w:w="5940" w:type="dxa"/>
            <w:vAlign w:val="bottom"/>
          </w:tcPr>
          <w:p w:rsidR="00B23E6E" w:rsidRDefault="00B23E6E" w:rsidP="003013EA">
            <w:pPr>
              <w:rPr>
                <w:sz w:val="20"/>
                <w:szCs w:val="20"/>
              </w:rPr>
            </w:pPr>
            <w:r>
              <w:rPr>
                <w:rFonts w:eastAsia="Times New Roman" w:cs="Times New Roman"/>
                <w:szCs w:val="28"/>
              </w:rPr>
              <w:t>Рецензент:</w:t>
            </w:r>
          </w:p>
        </w:tc>
        <w:tc>
          <w:tcPr>
            <w:tcW w:w="2980" w:type="dxa"/>
            <w:vAlign w:val="bottom"/>
          </w:tcPr>
          <w:p w:rsidR="00B23E6E" w:rsidRDefault="00B23E6E" w:rsidP="003013EA">
            <w:pPr>
              <w:rPr>
                <w:sz w:val="24"/>
                <w:szCs w:val="24"/>
              </w:rPr>
            </w:pPr>
          </w:p>
        </w:tc>
      </w:tr>
      <w:tr w:rsidR="00B23E6E" w:rsidTr="003013EA">
        <w:trPr>
          <w:trHeight w:val="322"/>
        </w:trPr>
        <w:tc>
          <w:tcPr>
            <w:tcW w:w="5940" w:type="dxa"/>
            <w:vAlign w:val="bottom"/>
          </w:tcPr>
          <w:p w:rsidR="00B23E6E" w:rsidRPr="00017324" w:rsidRDefault="00017324" w:rsidP="003013EA">
            <w:pPr>
              <w:rPr>
                <w:sz w:val="20"/>
                <w:szCs w:val="20"/>
                <w:lang w:val="uk-UA"/>
              </w:rPr>
            </w:pPr>
            <w:r>
              <w:rPr>
                <w:rFonts w:eastAsia="Times New Roman" w:cs="Times New Roman"/>
                <w:color w:val="222222"/>
                <w:szCs w:val="28"/>
                <w:lang w:val="uk-UA"/>
              </w:rPr>
              <w:t>С.Ф.Теленик</w:t>
            </w:r>
          </w:p>
        </w:tc>
        <w:tc>
          <w:tcPr>
            <w:tcW w:w="2980" w:type="dxa"/>
            <w:vAlign w:val="bottom"/>
          </w:tcPr>
          <w:p w:rsidR="00B23E6E" w:rsidRDefault="00B23E6E" w:rsidP="003013EA">
            <w:pPr>
              <w:jc w:val="right"/>
              <w:rPr>
                <w:sz w:val="20"/>
                <w:szCs w:val="20"/>
              </w:rPr>
            </w:pPr>
            <w:r>
              <w:rPr>
                <w:rFonts w:eastAsia="Times New Roman" w:cs="Times New Roman"/>
                <w:szCs w:val="28"/>
              </w:rPr>
              <w:t>__________</w:t>
            </w:r>
          </w:p>
        </w:tc>
      </w:tr>
    </w:tbl>
    <w:p w:rsidR="00522097" w:rsidRDefault="00522097" w:rsidP="00522097">
      <w:pPr>
        <w:spacing w:line="271" w:lineRule="auto"/>
        <w:ind w:firstLine="0"/>
        <w:jc w:val="right"/>
        <w:rPr>
          <w:rFonts w:eastAsia="Times New Roman" w:cs="Times New Roman"/>
          <w:szCs w:val="28"/>
        </w:rPr>
      </w:pPr>
      <w:r>
        <w:rPr>
          <w:rFonts w:eastAsia="Times New Roman" w:cs="Times New Roman"/>
          <w:szCs w:val="28"/>
          <w:lang w:val="uk-UA"/>
        </w:rPr>
        <w:t xml:space="preserve">  </w:t>
      </w:r>
      <w:r w:rsidR="00B23E6E">
        <w:rPr>
          <w:rFonts w:eastAsia="Times New Roman" w:cs="Times New Roman"/>
          <w:szCs w:val="28"/>
        </w:rPr>
        <w:t xml:space="preserve">Засвідчую, що у цій дипломній роботі </w:t>
      </w:r>
    </w:p>
    <w:p w:rsidR="00B23E6E" w:rsidRDefault="00B23E6E" w:rsidP="00522097">
      <w:pPr>
        <w:spacing w:line="271" w:lineRule="auto"/>
        <w:ind w:firstLine="0"/>
        <w:jc w:val="right"/>
        <w:rPr>
          <w:sz w:val="20"/>
          <w:szCs w:val="20"/>
        </w:rPr>
      </w:pPr>
      <w:r>
        <w:rPr>
          <w:rFonts w:eastAsia="Times New Roman" w:cs="Times New Roman"/>
          <w:szCs w:val="28"/>
        </w:rPr>
        <w:t>немає запозичень з праць інших авторів без відповідних посилань.</w:t>
      </w:r>
    </w:p>
    <w:p w:rsidR="00B23E6E" w:rsidRDefault="00B23E6E" w:rsidP="00522097">
      <w:pPr>
        <w:spacing w:line="7" w:lineRule="exact"/>
        <w:jc w:val="right"/>
        <w:rPr>
          <w:sz w:val="24"/>
          <w:szCs w:val="24"/>
        </w:rPr>
      </w:pPr>
    </w:p>
    <w:p w:rsidR="00B23E6E" w:rsidRDefault="00522097" w:rsidP="00B23E6E">
      <w:pPr>
        <w:ind w:left="4660"/>
        <w:rPr>
          <w:sz w:val="20"/>
          <w:szCs w:val="20"/>
        </w:rPr>
      </w:pPr>
      <w:r>
        <w:rPr>
          <w:rFonts w:eastAsia="Times New Roman" w:cs="Times New Roman"/>
          <w:szCs w:val="28"/>
          <w:lang w:val="uk-UA"/>
        </w:rPr>
        <w:t xml:space="preserve">             С</w:t>
      </w:r>
      <w:r w:rsidR="00B23E6E">
        <w:rPr>
          <w:rFonts w:eastAsia="Times New Roman" w:cs="Times New Roman"/>
          <w:szCs w:val="28"/>
        </w:rPr>
        <w:t>тудент _____________</w:t>
      </w:r>
    </w:p>
    <w:p w:rsidR="00B23E6E" w:rsidRDefault="00522097" w:rsidP="00B23E6E">
      <w:pPr>
        <w:ind w:right="-119"/>
        <w:jc w:val="center"/>
        <w:rPr>
          <w:sz w:val="20"/>
          <w:szCs w:val="20"/>
        </w:rPr>
      </w:pPr>
      <w:r>
        <w:rPr>
          <w:rFonts w:eastAsia="Times New Roman" w:cs="Times New Roman"/>
          <w:szCs w:val="28"/>
          <w:lang w:val="uk-UA"/>
        </w:rPr>
        <w:t>К</w:t>
      </w:r>
      <w:r>
        <w:rPr>
          <w:rFonts w:eastAsia="Times New Roman" w:cs="Times New Roman"/>
          <w:szCs w:val="28"/>
        </w:rPr>
        <w:t>иїв – 2020</w:t>
      </w:r>
      <w:r w:rsidR="00B23E6E">
        <w:rPr>
          <w:rFonts w:eastAsia="Times New Roman" w:cs="Times New Roman"/>
          <w:szCs w:val="28"/>
        </w:rPr>
        <w:t xml:space="preserve"> року</w:t>
      </w:r>
    </w:p>
    <w:p w:rsidR="00E62A6A" w:rsidRPr="00EA2D73" w:rsidRDefault="00E62A6A" w:rsidP="00E62A6A">
      <w:pPr>
        <w:pStyle w:val="Heading1"/>
        <w:jc w:val="center"/>
        <w:rPr>
          <w:lang w:val="ru-RU"/>
        </w:rPr>
      </w:pPr>
      <w:r w:rsidRPr="00EA2D73">
        <w:rPr>
          <w:lang w:val="ru-RU"/>
        </w:rPr>
        <w:lastRenderedPageBreak/>
        <w:t>РЕФЕРАТ</w:t>
      </w:r>
      <w:bookmarkEnd w:id="0"/>
      <w:bookmarkEnd w:id="1"/>
      <w:bookmarkEnd w:id="2"/>
      <w:bookmarkEnd w:id="3"/>
      <w:bookmarkEnd w:id="4"/>
      <w:bookmarkEnd w:id="5"/>
    </w:p>
    <w:p w:rsidR="00E62A6A" w:rsidRDefault="00E62A6A" w:rsidP="00E62A6A">
      <w:pPr>
        <w:jc w:val="center"/>
        <w:rPr>
          <w:b/>
          <w:lang w:val="uk-UA"/>
        </w:rPr>
      </w:pPr>
    </w:p>
    <w:p w:rsidR="00E62A6A" w:rsidRDefault="000D4DA2" w:rsidP="000D4DA2">
      <w:pPr>
        <w:ind w:firstLine="708"/>
        <w:rPr>
          <w:lang w:val="uk-UA"/>
        </w:rPr>
      </w:pPr>
      <w:r>
        <w:rPr>
          <w:lang w:val="uk-UA"/>
        </w:rPr>
        <w:t>Дипломна робота</w:t>
      </w:r>
      <w:r w:rsidR="00E62A6A">
        <w:rPr>
          <w:lang w:val="uk-UA"/>
        </w:rPr>
        <w:t>: 1</w:t>
      </w:r>
      <w:r w:rsidR="00522097">
        <w:rPr>
          <w:lang w:val="uk-UA"/>
        </w:rPr>
        <w:t>1</w:t>
      </w:r>
      <w:r w:rsidR="002E6F02">
        <w:rPr>
          <w:lang w:val="uk-UA"/>
        </w:rPr>
        <w:t>3</w:t>
      </w:r>
      <w:r w:rsidR="00E62A6A">
        <w:rPr>
          <w:lang w:val="uk-UA"/>
        </w:rPr>
        <w:t xml:space="preserve"> с., </w:t>
      </w:r>
      <w:r w:rsidR="001B3432" w:rsidRPr="001B3432">
        <w:t>23</w:t>
      </w:r>
      <w:r w:rsidR="001B3432">
        <w:rPr>
          <w:lang w:val="uk-UA"/>
        </w:rPr>
        <w:t xml:space="preserve"> рис., 1</w:t>
      </w:r>
      <w:r w:rsidR="001B3432" w:rsidRPr="001B3432">
        <w:t>1</w:t>
      </w:r>
      <w:r w:rsidR="005C0198">
        <w:rPr>
          <w:lang w:val="uk-UA"/>
        </w:rPr>
        <w:t xml:space="preserve"> табл.,  2 додатків, 34</w:t>
      </w:r>
      <w:r w:rsidR="00E62A6A" w:rsidRPr="00F82B1D">
        <w:t xml:space="preserve"> </w:t>
      </w:r>
      <w:r w:rsidR="00E62A6A">
        <w:rPr>
          <w:lang w:val="uk-UA"/>
        </w:rPr>
        <w:t>джерел</w:t>
      </w:r>
      <w:r w:rsidR="005C0198">
        <w:rPr>
          <w:lang w:val="uk-UA"/>
        </w:rPr>
        <w:t>а</w:t>
      </w:r>
      <w:r w:rsidR="00E62A6A">
        <w:rPr>
          <w:lang w:val="uk-UA"/>
        </w:rPr>
        <w:t>.</w:t>
      </w:r>
    </w:p>
    <w:p w:rsidR="00E62A6A" w:rsidRPr="00E62A6A" w:rsidRDefault="00E62A6A" w:rsidP="00E62A6A">
      <w:pPr>
        <w:rPr>
          <w:lang w:val="uk-UA"/>
        </w:rPr>
      </w:pPr>
      <w:r w:rsidRPr="004A5A3B">
        <w:rPr>
          <w:b/>
          <w:lang w:val="uk-UA"/>
        </w:rPr>
        <w:t>Об’єкт дослідження</w:t>
      </w:r>
      <w:r>
        <w:rPr>
          <w:lang w:val="uk-UA"/>
        </w:rPr>
        <w:t xml:space="preserve"> – нелінійні нестаціонарні процеси.</w:t>
      </w:r>
    </w:p>
    <w:p w:rsidR="00E62A6A" w:rsidRPr="004A5A3B" w:rsidRDefault="00E62A6A" w:rsidP="00E62A6A">
      <w:pPr>
        <w:pStyle w:val="NoSpacing"/>
        <w:spacing w:line="360" w:lineRule="auto"/>
        <w:ind w:firstLine="708"/>
        <w:rPr>
          <w:lang w:val="uk-UA"/>
        </w:rPr>
      </w:pPr>
      <w:r w:rsidRPr="0080162A">
        <w:rPr>
          <w:rFonts w:cs="Times New Roman"/>
          <w:b/>
          <w:lang w:val="uk-UA"/>
        </w:rPr>
        <w:t>Предмет дослідження</w:t>
      </w:r>
      <w:r w:rsidRPr="0080162A">
        <w:rPr>
          <w:rFonts w:cs="Times New Roman"/>
          <w:lang w:val="uk-UA"/>
        </w:rPr>
        <w:t xml:space="preserve"> –</w:t>
      </w:r>
      <w:r>
        <w:rPr>
          <w:rFonts w:cs="Times New Roman"/>
          <w:lang w:val="uk-UA"/>
        </w:rPr>
        <w:t xml:space="preserve"> </w:t>
      </w:r>
      <w:r>
        <w:rPr>
          <w:lang w:val="uk-UA"/>
        </w:rPr>
        <w:t>нелінійні нестаціонарні процеси</w:t>
      </w:r>
      <w:r w:rsidRPr="0080162A">
        <w:rPr>
          <w:rFonts w:cs="Times New Roman"/>
          <w:lang w:val="uk-UA"/>
        </w:rPr>
        <w:t>.</w:t>
      </w:r>
    </w:p>
    <w:p w:rsidR="00E62A6A" w:rsidRDefault="00E62A6A" w:rsidP="00E62A6A">
      <w:pPr>
        <w:rPr>
          <w:lang w:val="uk-UA"/>
        </w:rPr>
      </w:pPr>
      <w:r w:rsidRPr="004A5A3B">
        <w:rPr>
          <w:b/>
          <w:lang w:val="uk-UA"/>
        </w:rPr>
        <w:t>Мета роботи</w:t>
      </w:r>
      <w:r>
        <w:rPr>
          <w:lang w:val="uk-UA"/>
        </w:rPr>
        <w:t xml:space="preserve"> – спроектувати та розробити систему</w:t>
      </w:r>
      <w:r w:rsidRPr="00E62A6A">
        <w:rPr>
          <w:lang w:val="uk-UA"/>
        </w:rPr>
        <w:t xml:space="preserve"> для аналізу та прогнозування нелінійних нестаціонарних процесів</w:t>
      </w:r>
      <w:r>
        <w:rPr>
          <w:lang w:val="uk-UA"/>
        </w:rPr>
        <w:t>.</w:t>
      </w:r>
    </w:p>
    <w:p w:rsidR="00E62A6A" w:rsidRDefault="00E62A6A" w:rsidP="00E62A6A">
      <w:pPr>
        <w:rPr>
          <w:lang w:val="uk-UA"/>
        </w:rPr>
      </w:pPr>
      <w:r>
        <w:rPr>
          <w:lang w:val="uk-UA"/>
        </w:rPr>
        <w:t>В роботі розглянуто і проаналізовано існуючі моделі нелінійних нестаціонарних процесів, методи оцінювання параметрів вибраної моделі, способи прогнозування нестаціонарних процесів.</w:t>
      </w:r>
    </w:p>
    <w:p w:rsidR="00E62A6A" w:rsidRDefault="00E62A6A" w:rsidP="00E62A6A">
      <w:pPr>
        <w:rPr>
          <w:lang w:val="uk-UA"/>
        </w:rPr>
      </w:pPr>
      <w:r>
        <w:rPr>
          <w:lang w:val="uk-UA"/>
        </w:rPr>
        <w:t>Розроблено систему моделювання процесів та побудови прогнозів за вибраною моделлю.</w:t>
      </w:r>
    </w:p>
    <w:p w:rsidR="00E62A6A" w:rsidRPr="00E62A6A" w:rsidRDefault="00E62A6A" w:rsidP="00E62A6A">
      <w:pPr>
        <w:rPr>
          <w:rFonts w:eastAsia="Calibri"/>
          <w:lang w:val="uk-UA"/>
        </w:rPr>
      </w:pPr>
      <w:r>
        <w:rPr>
          <w:lang w:val="uk-UA"/>
        </w:rPr>
        <w:t>Система реалізована</w:t>
      </w:r>
      <w:r w:rsidRPr="001C16EC">
        <w:rPr>
          <w:rFonts w:eastAsia="Calibri"/>
          <w:lang w:val="uk-UA"/>
        </w:rPr>
        <w:t xml:space="preserve"> </w:t>
      </w:r>
      <w:r w:rsidRPr="00C16E15">
        <w:rPr>
          <w:rFonts w:eastAsia="Calibri"/>
          <w:lang w:val="uk-UA"/>
        </w:rPr>
        <w:t>за допомогою мов</w:t>
      </w:r>
      <w:r>
        <w:rPr>
          <w:rFonts w:eastAsia="Calibri"/>
          <w:lang w:val="uk-UA"/>
        </w:rPr>
        <w:t>и</w:t>
      </w:r>
      <w:r w:rsidRPr="00C16E15">
        <w:rPr>
          <w:rFonts w:eastAsia="Calibri"/>
          <w:lang w:val="uk-UA"/>
        </w:rPr>
        <w:t xml:space="preserve"> програмування </w:t>
      </w:r>
      <w:r>
        <w:rPr>
          <w:rFonts w:eastAsia="Calibri"/>
          <w:lang w:val="uk-UA"/>
        </w:rPr>
        <w:t>С</w:t>
      </w:r>
      <w:r w:rsidRPr="00E62A6A">
        <w:rPr>
          <w:rFonts w:eastAsia="Calibri"/>
        </w:rPr>
        <w:t>#</w:t>
      </w:r>
      <w:r w:rsidRPr="00C16E15">
        <w:rPr>
          <w:rFonts w:eastAsia="Calibri"/>
          <w:lang w:val="uk-UA"/>
        </w:rPr>
        <w:t xml:space="preserve"> </w:t>
      </w:r>
      <w:r>
        <w:rPr>
          <w:lang w:val="uk-UA"/>
        </w:rPr>
        <w:t xml:space="preserve">у вигляді </w:t>
      </w:r>
      <w:r>
        <w:rPr>
          <w:lang w:val="en-US"/>
        </w:rPr>
        <w:t>desktop</w:t>
      </w:r>
      <w:r w:rsidRPr="00E62A6A">
        <w:t xml:space="preserve"> </w:t>
      </w:r>
      <w:r>
        <w:rPr>
          <w:lang w:val="uk-UA"/>
        </w:rPr>
        <w:t xml:space="preserve">програми, </w:t>
      </w:r>
      <w:r w:rsidRPr="00C16E15">
        <w:rPr>
          <w:rFonts w:eastAsia="Calibri"/>
          <w:lang w:val="uk-UA"/>
        </w:rPr>
        <w:t>у середовищі розробки</w:t>
      </w:r>
      <w:r>
        <w:rPr>
          <w:rFonts w:eastAsia="Calibri"/>
          <w:lang w:val="uk-UA"/>
        </w:rPr>
        <w:t xml:space="preserve"> </w:t>
      </w:r>
      <w:r>
        <w:rPr>
          <w:rFonts w:eastAsia="Calibri"/>
          <w:lang w:val="en-US"/>
        </w:rPr>
        <w:t>Visual</w:t>
      </w:r>
      <w:r w:rsidRPr="00E62A6A">
        <w:rPr>
          <w:rFonts w:eastAsia="Calibri"/>
        </w:rPr>
        <w:t xml:space="preserve"> </w:t>
      </w:r>
      <w:r>
        <w:rPr>
          <w:rFonts w:eastAsia="Calibri"/>
          <w:lang w:val="en-US"/>
        </w:rPr>
        <w:t>Studio</w:t>
      </w:r>
      <w:r w:rsidRPr="00E62A6A">
        <w:rPr>
          <w:rFonts w:eastAsia="Calibri"/>
        </w:rPr>
        <w:t xml:space="preserve"> 2012</w:t>
      </w:r>
      <w:r>
        <w:rPr>
          <w:rFonts w:eastAsia="Calibri"/>
          <w:lang w:val="uk-UA"/>
        </w:rPr>
        <w:t>.</w:t>
      </w:r>
      <w:r w:rsidRPr="00C16E15">
        <w:rPr>
          <w:rFonts w:eastAsia="Calibri"/>
          <w:lang w:val="uk-UA"/>
        </w:rPr>
        <w:t xml:space="preserve"> Програмний продукт </w:t>
      </w:r>
      <w:r>
        <w:rPr>
          <w:rFonts w:eastAsia="Calibri"/>
          <w:lang w:val="uk-UA"/>
        </w:rPr>
        <w:t xml:space="preserve">підтримує операційну систему </w:t>
      </w:r>
      <w:r w:rsidRPr="00B97B4F">
        <w:rPr>
          <w:rFonts w:eastAsia="Calibri"/>
          <w:lang w:val="uk-UA"/>
        </w:rPr>
        <w:t>Microsoft Windows</w:t>
      </w:r>
      <w:r>
        <w:rPr>
          <w:rFonts w:eastAsia="Calibri"/>
          <w:lang w:val="uk-UA"/>
        </w:rPr>
        <w:t xml:space="preserve"> зі встановленим </w:t>
      </w:r>
      <w:r w:rsidRPr="00E62A6A">
        <w:rPr>
          <w:rFonts w:eastAsia="Calibri"/>
          <w:lang w:val="uk-UA"/>
        </w:rPr>
        <w:t>.</w:t>
      </w:r>
      <w:r>
        <w:rPr>
          <w:rFonts w:eastAsia="Calibri"/>
          <w:lang w:val="en-US"/>
        </w:rPr>
        <w:t>NET</w:t>
      </w:r>
      <w:r w:rsidRPr="00E62A6A">
        <w:rPr>
          <w:rFonts w:eastAsia="Calibri"/>
          <w:lang w:val="uk-UA"/>
        </w:rPr>
        <w:t xml:space="preserve"> </w:t>
      </w:r>
      <w:r>
        <w:rPr>
          <w:rFonts w:eastAsia="Calibri"/>
          <w:lang w:val="en-US"/>
        </w:rPr>
        <w:t>Framework</w:t>
      </w:r>
      <w:r w:rsidRPr="00E62A6A">
        <w:rPr>
          <w:rFonts w:eastAsia="Calibri"/>
          <w:lang w:val="uk-UA"/>
        </w:rPr>
        <w:t>.</w:t>
      </w:r>
    </w:p>
    <w:p w:rsidR="00E62A6A" w:rsidRDefault="00E62A6A" w:rsidP="00E62A6A">
      <w:pPr>
        <w:rPr>
          <w:rFonts w:eastAsia="Calibri"/>
          <w:lang w:val="uk-UA"/>
        </w:rPr>
      </w:pPr>
      <w:r>
        <w:rPr>
          <w:rFonts w:eastAsia="Calibri"/>
          <w:lang w:val="uk-UA"/>
        </w:rPr>
        <w:t xml:space="preserve">Точність роботи системи показують результати аналізу та прогнозування цін акцій відомої світової компанії </w:t>
      </w:r>
      <w:r w:rsidRPr="00E62A6A">
        <w:rPr>
          <w:rFonts w:eastAsia="Calibri"/>
          <w:lang w:val="uk-UA"/>
        </w:rPr>
        <w:t>(</w:t>
      </w:r>
      <w:r w:rsidRPr="00E62A6A">
        <w:rPr>
          <w:rFonts w:eastAsia="Calibri"/>
          <w:lang w:val="en-US"/>
        </w:rPr>
        <w:t>Google</w:t>
      </w:r>
      <w:r w:rsidRPr="00E62A6A">
        <w:rPr>
          <w:rFonts w:eastAsia="Calibri"/>
          <w:lang w:val="uk-UA"/>
        </w:rPr>
        <w:t xml:space="preserve"> </w:t>
      </w:r>
      <w:r w:rsidRPr="00E62A6A">
        <w:rPr>
          <w:rFonts w:eastAsia="Calibri"/>
          <w:lang w:val="en-US"/>
        </w:rPr>
        <w:t>Inc</w:t>
      </w:r>
      <w:r w:rsidRPr="00E62A6A">
        <w:rPr>
          <w:rFonts w:eastAsia="Calibri"/>
          <w:lang w:val="uk-UA"/>
        </w:rPr>
        <w:t>.)</w:t>
      </w:r>
      <w:r>
        <w:rPr>
          <w:rFonts w:eastAsia="Calibri"/>
          <w:lang w:val="uk-UA"/>
        </w:rPr>
        <w:t>, які було проведено в даній роботі.</w:t>
      </w:r>
    </w:p>
    <w:p w:rsidR="00E62A6A" w:rsidRDefault="00E62A6A" w:rsidP="00E62A6A">
      <w:pPr>
        <w:rPr>
          <w:rFonts w:eastAsia="Calibri"/>
          <w:lang w:val="uk-UA"/>
        </w:rPr>
      </w:pPr>
      <w:r>
        <w:rPr>
          <w:rFonts w:eastAsia="Calibri"/>
          <w:lang w:val="uk-UA"/>
        </w:rPr>
        <w:t>Результати даної роботи рекомендується використовувати для розробки систем моніторингу</w:t>
      </w:r>
      <w:r w:rsidR="00814A4D">
        <w:rPr>
          <w:rFonts w:eastAsia="Calibri"/>
          <w:lang w:val="uk-UA"/>
        </w:rPr>
        <w:t xml:space="preserve"> цін акцій</w:t>
      </w:r>
      <w:r>
        <w:rPr>
          <w:rFonts w:eastAsia="Calibri"/>
          <w:lang w:val="uk-UA"/>
        </w:rPr>
        <w:t xml:space="preserve"> та побудови короткострокових прогнозів.</w:t>
      </w:r>
    </w:p>
    <w:p w:rsidR="00E62A6A" w:rsidRDefault="00E62A6A" w:rsidP="00E62A6A">
      <w:pPr>
        <w:rPr>
          <w:rFonts w:eastAsia="Calibri"/>
          <w:lang w:val="uk-UA"/>
        </w:rPr>
      </w:pPr>
      <w:r w:rsidRPr="004A5A3B">
        <w:rPr>
          <w:rFonts w:eastAsia="Calibri"/>
          <w:b/>
          <w:lang w:val="uk-UA"/>
        </w:rPr>
        <w:t xml:space="preserve">МЕТОД </w:t>
      </w:r>
      <w:r w:rsidR="00814A4D">
        <w:rPr>
          <w:rFonts w:eastAsia="Calibri"/>
          <w:b/>
          <w:lang w:val="uk-UA"/>
        </w:rPr>
        <w:t>МАКСИМАЛЬНОЇ ПРАВДОПОДІБНОСТІ</w:t>
      </w:r>
      <w:r w:rsidRPr="004A5A3B">
        <w:rPr>
          <w:rFonts w:eastAsia="Calibri"/>
          <w:b/>
          <w:lang w:val="uk-UA"/>
        </w:rPr>
        <w:t xml:space="preserve">, </w:t>
      </w:r>
      <w:r w:rsidR="00814A4D">
        <w:rPr>
          <w:rFonts w:eastAsia="Calibri"/>
          <w:b/>
          <w:lang w:val="uk-UA"/>
        </w:rPr>
        <w:t>ПРОГНОЗ</w:t>
      </w:r>
      <w:r w:rsidRPr="004A5A3B">
        <w:rPr>
          <w:rFonts w:eastAsia="Calibri"/>
          <w:b/>
          <w:lang w:val="uk-UA"/>
        </w:rPr>
        <w:t xml:space="preserve">, </w:t>
      </w:r>
      <w:r w:rsidR="00814A4D">
        <w:rPr>
          <w:rFonts w:eastAsia="Calibri"/>
          <w:b/>
          <w:lang w:val="uk-UA"/>
        </w:rPr>
        <w:t>МОДЕЛЬ</w:t>
      </w:r>
      <w:r w:rsidRPr="004A5A3B">
        <w:rPr>
          <w:rFonts w:eastAsia="Calibri"/>
          <w:b/>
          <w:lang w:val="uk-UA"/>
        </w:rPr>
        <w:t xml:space="preserve">, </w:t>
      </w:r>
      <w:r w:rsidR="00814A4D">
        <w:rPr>
          <w:rFonts w:eastAsia="Calibri"/>
          <w:b/>
          <w:lang w:val="uk-UA"/>
        </w:rPr>
        <w:t>ГЕТЕРОСКЕДАСТИЧНІСТЬ</w:t>
      </w:r>
      <w:r w:rsidRPr="004A5A3B">
        <w:rPr>
          <w:rFonts w:eastAsia="Calibri"/>
          <w:b/>
          <w:lang w:val="uk-UA"/>
        </w:rPr>
        <w:t xml:space="preserve">, </w:t>
      </w:r>
      <w:r w:rsidR="00814A4D">
        <w:rPr>
          <w:rFonts w:eastAsia="Calibri"/>
          <w:b/>
          <w:lang w:val="uk-UA"/>
        </w:rPr>
        <w:t>НЕСТАЦІОНАРНІСТЬ</w:t>
      </w:r>
      <w:r>
        <w:rPr>
          <w:rFonts w:eastAsia="Calibri"/>
          <w:lang w:val="uk-UA"/>
        </w:rPr>
        <w:t>.</w:t>
      </w:r>
    </w:p>
    <w:p w:rsidR="00814A4D" w:rsidRDefault="00814A4D" w:rsidP="00E62A6A">
      <w:pPr>
        <w:rPr>
          <w:rFonts w:eastAsia="Calibri"/>
          <w:lang w:val="uk-UA"/>
        </w:rPr>
      </w:pPr>
    </w:p>
    <w:p w:rsidR="00814A4D" w:rsidRDefault="00814A4D" w:rsidP="00E62A6A">
      <w:pPr>
        <w:rPr>
          <w:rFonts w:eastAsia="Calibri"/>
          <w:lang w:val="uk-UA"/>
        </w:rPr>
      </w:pPr>
    </w:p>
    <w:p w:rsidR="00814A4D" w:rsidRDefault="00814A4D" w:rsidP="00E62A6A">
      <w:pPr>
        <w:rPr>
          <w:rFonts w:eastAsia="Calibri"/>
          <w:lang w:val="uk-UA"/>
        </w:rPr>
      </w:pPr>
    </w:p>
    <w:p w:rsidR="00814A4D" w:rsidRDefault="00814A4D" w:rsidP="00E62A6A">
      <w:pPr>
        <w:rPr>
          <w:rFonts w:eastAsia="Calibri"/>
          <w:lang w:val="uk-UA"/>
        </w:rPr>
      </w:pPr>
    </w:p>
    <w:p w:rsidR="00814A4D" w:rsidRDefault="00814A4D" w:rsidP="00E62A6A">
      <w:pPr>
        <w:rPr>
          <w:rFonts w:eastAsia="Calibri"/>
          <w:lang w:val="uk-UA"/>
        </w:rPr>
      </w:pPr>
    </w:p>
    <w:p w:rsidR="00E427FD" w:rsidRDefault="00E427FD" w:rsidP="00E62A6A">
      <w:pPr>
        <w:rPr>
          <w:rFonts w:eastAsia="Calibri"/>
          <w:lang w:val="uk-UA"/>
        </w:rPr>
      </w:pPr>
    </w:p>
    <w:p w:rsidR="000D4DA2" w:rsidRDefault="000D4DA2" w:rsidP="00814A4D">
      <w:pPr>
        <w:pStyle w:val="Heading1"/>
        <w:jc w:val="center"/>
        <w:rPr>
          <w:lang w:val="uk-UA"/>
        </w:rPr>
      </w:pPr>
      <w:bookmarkStart w:id="7" w:name="_Toc358380515"/>
      <w:bookmarkStart w:id="8" w:name="_Toc358458421"/>
      <w:bookmarkStart w:id="9" w:name="_Toc358467454"/>
      <w:bookmarkStart w:id="10" w:name="_Toc359084475"/>
      <w:bookmarkStart w:id="11" w:name="_Toc407993765"/>
      <w:bookmarkStart w:id="12" w:name="_Toc408053315"/>
    </w:p>
    <w:p w:rsidR="00814A4D" w:rsidRPr="00814A4D" w:rsidRDefault="00814A4D" w:rsidP="00814A4D">
      <w:pPr>
        <w:pStyle w:val="Heading1"/>
        <w:jc w:val="center"/>
      </w:pPr>
      <w:r w:rsidRPr="00814A4D">
        <w:lastRenderedPageBreak/>
        <w:t>ABSTRACT</w:t>
      </w:r>
      <w:bookmarkEnd w:id="7"/>
      <w:bookmarkEnd w:id="8"/>
      <w:bookmarkEnd w:id="9"/>
      <w:bookmarkEnd w:id="10"/>
      <w:bookmarkEnd w:id="11"/>
      <w:bookmarkEnd w:id="12"/>
    </w:p>
    <w:p w:rsidR="00814A4D" w:rsidRPr="00814A4D" w:rsidRDefault="00814A4D" w:rsidP="00814A4D">
      <w:pPr>
        <w:rPr>
          <w:lang w:val="en-US"/>
        </w:rPr>
      </w:pPr>
      <w:r w:rsidRPr="00814A4D">
        <w:rPr>
          <w:lang w:val="en-US"/>
        </w:rPr>
        <w:t>Theme: “Analysis and prediction of nonlinear non-stationary processes”.</w:t>
      </w:r>
    </w:p>
    <w:p w:rsidR="00814A4D" w:rsidRPr="00814A4D" w:rsidRDefault="00814A4D" w:rsidP="00814A4D">
      <w:pPr>
        <w:rPr>
          <w:lang w:val="en-US"/>
        </w:rPr>
      </w:pPr>
      <w:r w:rsidRPr="00814A4D">
        <w:rPr>
          <w:rStyle w:val="hps"/>
          <w:lang w:val="en-US"/>
        </w:rPr>
        <w:t>Thesis explanatory note</w:t>
      </w:r>
      <w:r w:rsidRPr="00814A4D">
        <w:rPr>
          <w:lang w:val="en-US"/>
        </w:rPr>
        <w:t xml:space="preserve">: </w:t>
      </w:r>
      <w:r w:rsidR="005C0198">
        <w:rPr>
          <w:lang w:val="en-US"/>
        </w:rPr>
        <w:t>1</w:t>
      </w:r>
      <w:r w:rsidR="002E6F02">
        <w:rPr>
          <w:lang w:val="uk-UA"/>
        </w:rPr>
        <w:t>13</w:t>
      </w:r>
      <w:r w:rsidRPr="00814A4D">
        <w:rPr>
          <w:lang w:val="en-US"/>
        </w:rPr>
        <w:t xml:space="preserve"> p., </w:t>
      </w:r>
      <w:r w:rsidR="001B3432">
        <w:rPr>
          <w:lang w:val="en-US"/>
        </w:rPr>
        <w:t>23</w:t>
      </w:r>
      <w:r w:rsidR="005C0198">
        <w:rPr>
          <w:lang w:val="en-US"/>
        </w:rPr>
        <w:t xml:space="preserve"> fig., 11 tabl., 2 appendices, </w:t>
      </w:r>
      <w:r w:rsidR="005C0198">
        <w:rPr>
          <w:lang w:val="uk-UA"/>
        </w:rPr>
        <w:t>34</w:t>
      </w:r>
      <w:r w:rsidRPr="00814A4D">
        <w:rPr>
          <w:lang w:val="en-US"/>
        </w:rPr>
        <w:t xml:space="preserve"> sources.</w:t>
      </w:r>
    </w:p>
    <w:p w:rsidR="00814A4D" w:rsidRPr="00814A4D" w:rsidRDefault="00814A4D" w:rsidP="00814A4D">
      <w:pPr>
        <w:rPr>
          <w:lang w:val="en-US"/>
        </w:rPr>
      </w:pPr>
      <w:r w:rsidRPr="00814A4D">
        <w:rPr>
          <w:rFonts w:cs="Times New Roman"/>
          <w:b/>
          <w:szCs w:val="28"/>
          <w:lang w:val="en-US"/>
        </w:rPr>
        <w:t xml:space="preserve">Object - </w:t>
      </w:r>
      <w:r w:rsidRPr="00814A4D">
        <w:rPr>
          <w:rFonts w:cs="Times New Roman"/>
          <w:szCs w:val="28"/>
          <w:lang w:val="en-US"/>
        </w:rPr>
        <w:t>nonlinear non-stationary processes</w:t>
      </w:r>
      <w:r w:rsidRPr="00814A4D">
        <w:rPr>
          <w:lang w:val="en-US"/>
        </w:rPr>
        <w:t>.</w:t>
      </w:r>
    </w:p>
    <w:p w:rsidR="00814A4D" w:rsidRPr="00814A4D" w:rsidRDefault="00814A4D" w:rsidP="00814A4D">
      <w:pPr>
        <w:rPr>
          <w:rFonts w:cs="Times New Roman"/>
          <w:szCs w:val="28"/>
          <w:lang w:val="en-US"/>
        </w:rPr>
      </w:pPr>
      <w:r w:rsidRPr="00814A4D">
        <w:rPr>
          <w:rFonts w:cs="Times New Roman"/>
          <w:b/>
          <w:szCs w:val="28"/>
          <w:lang w:val="en-US"/>
        </w:rPr>
        <w:t xml:space="preserve">Purpose of the study </w:t>
      </w:r>
      <w:r w:rsidRPr="00814A4D">
        <w:rPr>
          <w:rFonts w:cs="Times New Roman"/>
          <w:szCs w:val="28"/>
          <w:lang w:val="en-US"/>
        </w:rPr>
        <w:t>- nonlinear non-stationary processes.</w:t>
      </w:r>
    </w:p>
    <w:p w:rsidR="00814A4D" w:rsidRPr="00814A4D" w:rsidRDefault="00814A4D" w:rsidP="00814A4D">
      <w:pPr>
        <w:rPr>
          <w:lang w:val="en-US"/>
        </w:rPr>
      </w:pPr>
      <w:r w:rsidRPr="00814A4D">
        <w:rPr>
          <w:rFonts w:cs="Times New Roman"/>
          <w:b/>
          <w:szCs w:val="28"/>
          <w:lang w:val="en-US"/>
        </w:rPr>
        <w:t>The aim</w:t>
      </w:r>
      <w:r w:rsidRPr="00814A4D">
        <w:rPr>
          <w:rFonts w:cs="Times New Roman"/>
          <w:szCs w:val="28"/>
          <w:lang w:val="en-US"/>
        </w:rPr>
        <w:t xml:space="preserve"> </w:t>
      </w:r>
      <w:r w:rsidRPr="00814A4D">
        <w:rPr>
          <w:rStyle w:val="hps"/>
          <w:lang w:val="en-US"/>
        </w:rPr>
        <w:t>–</w:t>
      </w:r>
      <w:r w:rsidRPr="00814A4D">
        <w:rPr>
          <w:lang w:val="en-US"/>
        </w:rPr>
        <w:t xml:space="preserve"> </w:t>
      </w:r>
      <w:r w:rsidRPr="00814A4D">
        <w:rPr>
          <w:rStyle w:val="hps"/>
          <w:lang w:val="en-US"/>
        </w:rPr>
        <w:t xml:space="preserve">to design and develop a system of analysis and prediction </w:t>
      </w:r>
      <w:r w:rsidRPr="00814A4D">
        <w:rPr>
          <w:rFonts w:cs="Times New Roman"/>
          <w:szCs w:val="28"/>
          <w:lang w:val="en-US"/>
        </w:rPr>
        <w:t>nonlinear non-stationary processes</w:t>
      </w:r>
      <w:r w:rsidRPr="00814A4D">
        <w:rPr>
          <w:rStyle w:val="hps"/>
          <w:lang w:val="en-US"/>
        </w:rPr>
        <w:t>.</w:t>
      </w:r>
    </w:p>
    <w:p w:rsidR="00814A4D" w:rsidRPr="00814A4D" w:rsidRDefault="00814A4D" w:rsidP="00814A4D">
      <w:pPr>
        <w:rPr>
          <w:lang w:val="en-US"/>
        </w:rPr>
      </w:pPr>
      <w:r w:rsidRPr="00814A4D">
        <w:rPr>
          <w:rStyle w:val="hps"/>
          <w:lang w:val="en-US"/>
        </w:rPr>
        <w:t>It was</w:t>
      </w:r>
      <w:r w:rsidRPr="00814A4D">
        <w:rPr>
          <w:lang w:val="en-US"/>
        </w:rPr>
        <w:t xml:space="preserve"> </w:t>
      </w:r>
      <w:r w:rsidRPr="00814A4D">
        <w:rPr>
          <w:rStyle w:val="hps"/>
          <w:lang w:val="en-US"/>
        </w:rPr>
        <w:t>reviewed and</w:t>
      </w:r>
      <w:r w:rsidRPr="00814A4D">
        <w:rPr>
          <w:lang w:val="en-US"/>
        </w:rPr>
        <w:t xml:space="preserve"> </w:t>
      </w:r>
      <w:r w:rsidRPr="00814A4D">
        <w:rPr>
          <w:rStyle w:val="hps"/>
          <w:lang w:val="en-US"/>
        </w:rPr>
        <w:t>analyzed</w:t>
      </w:r>
      <w:r w:rsidRPr="00814A4D">
        <w:rPr>
          <w:lang w:val="en-US"/>
        </w:rPr>
        <w:t xml:space="preserve"> </w:t>
      </w:r>
      <w:r w:rsidRPr="00814A4D">
        <w:rPr>
          <w:rStyle w:val="hps"/>
          <w:lang w:val="en-US"/>
        </w:rPr>
        <w:t>existing</w:t>
      </w:r>
      <w:r w:rsidRPr="00814A4D">
        <w:rPr>
          <w:lang w:val="en-US"/>
        </w:rPr>
        <w:t xml:space="preserve"> </w:t>
      </w:r>
      <w:r>
        <w:rPr>
          <w:rStyle w:val="hps"/>
          <w:lang w:val="en-US"/>
        </w:rPr>
        <w:t>models</w:t>
      </w:r>
      <w:r w:rsidRPr="00814A4D">
        <w:rPr>
          <w:rStyle w:val="hps"/>
          <w:lang w:val="en-US"/>
        </w:rPr>
        <w:t xml:space="preserve"> of </w:t>
      </w:r>
      <w:r w:rsidR="0011356F" w:rsidRPr="00814A4D">
        <w:rPr>
          <w:rFonts w:cs="Times New Roman"/>
          <w:szCs w:val="28"/>
          <w:lang w:val="en-US"/>
        </w:rPr>
        <w:t>nonlinear non-stationary processes</w:t>
      </w:r>
      <w:r w:rsidR="0011356F">
        <w:rPr>
          <w:rFonts w:cs="Times New Roman"/>
          <w:szCs w:val="28"/>
          <w:lang w:val="en-US"/>
        </w:rPr>
        <w:t xml:space="preserve">, </w:t>
      </w:r>
      <w:r w:rsidR="0011356F" w:rsidRPr="0011356F">
        <w:rPr>
          <w:rFonts w:cs="Times New Roman"/>
          <w:szCs w:val="28"/>
          <w:lang w:val="en-US"/>
        </w:rPr>
        <w:t>parameter estimation methods</w:t>
      </w:r>
      <w:r w:rsidR="0011356F">
        <w:rPr>
          <w:rFonts w:cs="Times New Roman"/>
          <w:szCs w:val="28"/>
          <w:lang w:val="en-US"/>
        </w:rPr>
        <w:t xml:space="preserve">, </w:t>
      </w:r>
      <w:r w:rsidR="0011356F" w:rsidRPr="00814A4D">
        <w:rPr>
          <w:rStyle w:val="hps"/>
          <w:lang w:val="en-US"/>
        </w:rPr>
        <w:t xml:space="preserve">prediction </w:t>
      </w:r>
      <w:r w:rsidR="0011356F" w:rsidRPr="0011356F">
        <w:rPr>
          <w:rFonts w:cs="Times New Roman"/>
          <w:szCs w:val="28"/>
          <w:lang w:val="en-US"/>
        </w:rPr>
        <w:t>methods of non-stationary processes</w:t>
      </w:r>
      <w:r w:rsidRPr="00814A4D">
        <w:rPr>
          <w:rStyle w:val="hps"/>
          <w:lang w:val="en-US"/>
        </w:rPr>
        <w:t>.</w:t>
      </w:r>
    </w:p>
    <w:p w:rsidR="00814A4D" w:rsidRPr="00814A4D" w:rsidRDefault="0011356F" w:rsidP="00814A4D">
      <w:pPr>
        <w:rPr>
          <w:rStyle w:val="hps"/>
          <w:lang w:val="en-US"/>
        </w:rPr>
      </w:pPr>
      <w:r>
        <w:rPr>
          <w:rStyle w:val="hps"/>
          <w:lang w:val="en-US"/>
        </w:rPr>
        <w:t>The</w:t>
      </w:r>
      <w:r w:rsidR="00814A4D" w:rsidRPr="00814A4D">
        <w:rPr>
          <w:rStyle w:val="hps"/>
          <w:lang w:val="en-US"/>
        </w:rPr>
        <w:t xml:space="preserve"> system </w:t>
      </w:r>
      <w:r w:rsidRPr="0011356F">
        <w:rPr>
          <w:rStyle w:val="hps"/>
          <w:lang w:val="en-US"/>
        </w:rPr>
        <w:t>modeling and forecasting p</w:t>
      </w:r>
      <w:r>
        <w:rPr>
          <w:rStyle w:val="hps"/>
          <w:lang w:val="en-US"/>
        </w:rPr>
        <w:t>rocesses</w:t>
      </w:r>
      <w:r w:rsidR="00814A4D" w:rsidRPr="00814A4D">
        <w:rPr>
          <w:rStyle w:val="hps"/>
          <w:lang w:val="en-US"/>
        </w:rPr>
        <w:t>.</w:t>
      </w:r>
    </w:p>
    <w:p w:rsidR="00814A4D" w:rsidRPr="00814A4D" w:rsidRDefault="00814A4D" w:rsidP="00814A4D">
      <w:pPr>
        <w:rPr>
          <w:rStyle w:val="hps"/>
          <w:lang w:val="en-US"/>
        </w:rPr>
      </w:pPr>
      <w:r w:rsidRPr="00814A4D">
        <w:rPr>
          <w:rStyle w:val="hps"/>
          <w:lang w:val="en-US"/>
        </w:rPr>
        <w:t xml:space="preserve">The system is implemented using the </w:t>
      </w:r>
      <w:r w:rsidR="0011356F">
        <w:rPr>
          <w:rStyle w:val="hps"/>
          <w:lang w:val="en-US"/>
        </w:rPr>
        <w:t>C#</w:t>
      </w:r>
      <w:r w:rsidRPr="00814A4D">
        <w:rPr>
          <w:rStyle w:val="hps"/>
          <w:lang w:val="en-US"/>
        </w:rPr>
        <w:t xml:space="preserve"> programming language </w:t>
      </w:r>
      <w:r w:rsidR="0011356F" w:rsidRPr="0011356F">
        <w:rPr>
          <w:rStyle w:val="hps"/>
          <w:lang w:val="en-US"/>
        </w:rPr>
        <w:t>as desktop applications</w:t>
      </w:r>
      <w:r w:rsidRPr="00814A4D">
        <w:rPr>
          <w:rStyle w:val="hps"/>
          <w:lang w:val="en-US"/>
        </w:rPr>
        <w:t xml:space="preserve"> development environment </w:t>
      </w:r>
      <w:r w:rsidR="0011356F" w:rsidRPr="0011356F">
        <w:rPr>
          <w:rStyle w:val="hps"/>
          <w:lang w:val="en-US"/>
        </w:rPr>
        <w:t>Visual Studio 2012</w:t>
      </w:r>
      <w:r w:rsidRPr="00814A4D">
        <w:rPr>
          <w:rStyle w:val="hps"/>
          <w:lang w:val="en-US"/>
        </w:rPr>
        <w:t xml:space="preserve">. The software supports </w:t>
      </w:r>
      <w:r w:rsidR="0011356F" w:rsidRPr="0011356F">
        <w:rPr>
          <w:rStyle w:val="hps"/>
          <w:lang w:val="en-US"/>
        </w:rPr>
        <w:t>Microsoft Windows operating system with installed .NET Framework</w:t>
      </w:r>
      <w:r w:rsidR="0011356F">
        <w:rPr>
          <w:rStyle w:val="hps"/>
          <w:lang w:val="en-US"/>
        </w:rPr>
        <w:t>.</w:t>
      </w:r>
    </w:p>
    <w:p w:rsidR="0011356F" w:rsidRDefault="0011356F" w:rsidP="00814A4D">
      <w:pPr>
        <w:rPr>
          <w:rStyle w:val="hps"/>
          <w:lang w:val="en-US"/>
        </w:rPr>
      </w:pPr>
      <w:r w:rsidRPr="0011356F">
        <w:rPr>
          <w:lang w:val="en-US"/>
        </w:rPr>
        <w:t>The accuracy of the system show the results of analysis and forecasting stock prices known global companies (Google Inc.), which was conducted in this paper</w:t>
      </w:r>
      <w:r>
        <w:rPr>
          <w:rStyle w:val="hps"/>
          <w:lang w:val="en-US"/>
        </w:rPr>
        <w:t>.</w:t>
      </w:r>
    </w:p>
    <w:p w:rsidR="0011356F" w:rsidRDefault="00814A4D" w:rsidP="00814A4D">
      <w:pPr>
        <w:rPr>
          <w:rStyle w:val="hps"/>
          <w:lang w:val="en-US"/>
        </w:rPr>
      </w:pPr>
      <w:r w:rsidRPr="00814A4D">
        <w:rPr>
          <w:rStyle w:val="hps"/>
          <w:lang w:val="en-US"/>
        </w:rPr>
        <w:t xml:space="preserve">The results of this study recommended </w:t>
      </w:r>
      <w:r w:rsidR="0011356F" w:rsidRPr="0011356F">
        <w:rPr>
          <w:rStyle w:val="hps"/>
          <w:lang w:val="en-US"/>
        </w:rPr>
        <w:t xml:space="preserve">to develop systems for monitoring stock prices and building short-term forecasts. </w:t>
      </w:r>
    </w:p>
    <w:p w:rsidR="00814A4D" w:rsidRDefault="0011356F" w:rsidP="00E62A6A">
      <w:pPr>
        <w:rPr>
          <w:rStyle w:val="hps"/>
          <w:b/>
          <w:lang w:val="en-US"/>
        </w:rPr>
      </w:pPr>
      <w:r w:rsidRPr="0011356F">
        <w:rPr>
          <w:rStyle w:val="hps"/>
          <w:b/>
          <w:lang w:val="en-US"/>
        </w:rPr>
        <w:t>MAXIMUM LIKELIHOOD, FORECAST, MODEL, HETEROSKEDASTICITY, NON- STATIONARITY.</w:t>
      </w:r>
    </w:p>
    <w:p w:rsidR="00E5466F" w:rsidRDefault="00E5466F" w:rsidP="00E62A6A">
      <w:pPr>
        <w:rPr>
          <w:rStyle w:val="hps"/>
          <w:b/>
          <w:lang w:val="en-US"/>
        </w:rPr>
      </w:pPr>
    </w:p>
    <w:p w:rsidR="00E5466F" w:rsidRDefault="00E5466F" w:rsidP="00E62A6A">
      <w:pPr>
        <w:rPr>
          <w:rStyle w:val="hps"/>
          <w:b/>
          <w:lang w:val="en-US"/>
        </w:rPr>
      </w:pPr>
    </w:p>
    <w:p w:rsidR="00E5466F" w:rsidRDefault="00E5466F" w:rsidP="00E62A6A">
      <w:pPr>
        <w:rPr>
          <w:rStyle w:val="hps"/>
          <w:b/>
          <w:lang w:val="en-US"/>
        </w:rPr>
      </w:pPr>
    </w:p>
    <w:p w:rsidR="00E5466F" w:rsidRDefault="00E5466F" w:rsidP="00E62A6A">
      <w:pPr>
        <w:rPr>
          <w:rStyle w:val="hps"/>
          <w:b/>
          <w:lang w:val="en-US"/>
        </w:rPr>
      </w:pPr>
    </w:p>
    <w:p w:rsidR="00E5466F" w:rsidRDefault="00E5466F" w:rsidP="00E62A6A">
      <w:pPr>
        <w:rPr>
          <w:rStyle w:val="hps"/>
          <w:b/>
          <w:lang w:val="en-US"/>
        </w:rPr>
      </w:pPr>
    </w:p>
    <w:p w:rsidR="00E5466F" w:rsidRDefault="00E5466F" w:rsidP="00E62A6A">
      <w:pPr>
        <w:rPr>
          <w:rStyle w:val="hps"/>
          <w:b/>
          <w:lang w:val="en-US"/>
        </w:rPr>
      </w:pPr>
    </w:p>
    <w:p w:rsidR="00E5466F" w:rsidRDefault="00E5466F" w:rsidP="00ED18CB">
      <w:pPr>
        <w:ind w:firstLine="0"/>
        <w:rPr>
          <w:rStyle w:val="hps"/>
          <w:b/>
          <w:lang w:val="en-US"/>
        </w:rPr>
      </w:pPr>
    </w:p>
    <w:p w:rsidR="00ED18CB" w:rsidRDefault="00ED18CB" w:rsidP="00ED18CB">
      <w:pPr>
        <w:ind w:firstLine="0"/>
        <w:rPr>
          <w:szCs w:val="28"/>
          <w:lang w:val="en-US"/>
        </w:rPr>
      </w:pPr>
    </w:p>
    <w:p w:rsidR="00E427FD" w:rsidRDefault="00E427FD" w:rsidP="00ED18CB">
      <w:pPr>
        <w:ind w:firstLine="0"/>
        <w:rPr>
          <w:szCs w:val="28"/>
          <w:lang w:val="en-US"/>
        </w:rPr>
      </w:pPr>
    </w:p>
    <w:p w:rsidR="00E427FD" w:rsidRDefault="00E427FD" w:rsidP="00ED18CB">
      <w:pPr>
        <w:ind w:firstLine="0"/>
        <w:rPr>
          <w:szCs w:val="28"/>
          <w:lang w:val="en-US"/>
        </w:rPr>
      </w:pPr>
    </w:p>
    <w:p w:rsidR="00E5466F" w:rsidRDefault="007154E3" w:rsidP="002331C1">
      <w:pPr>
        <w:pStyle w:val="Heading1"/>
        <w:jc w:val="center"/>
        <w:rPr>
          <w:b w:val="0"/>
          <w:bCs w:val="0"/>
        </w:rPr>
      </w:pPr>
      <w:bookmarkStart w:id="13" w:name="_Toc358380517"/>
      <w:bookmarkStart w:id="14" w:name="_Toc358458423"/>
      <w:bookmarkStart w:id="15" w:name="_Toc358467456"/>
      <w:bookmarkStart w:id="16" w:name="_Toc359084477"/>
      <w:bookmarkStart w:id="17" w:name="_Toc407993767"/>
      <w:bookmarkStart w:id="18" w:name="_Toc408053317"/>
      <w:r>
        <w:rPr>
          <w:lang w:val="uk-UA"/>
        </w:rPr>
        <w:lastRenderedPageBreak/>
        <w:t>З</w:t>
      </w:r>
      <w:r w:rsidR="00E5466F">
        <w:t>МІСТ</w:t>
      </w:r>
      <w:bookmarkEnd w:id="13"/>
      <w:bookmarkEnd w:id="14"/>
      <w:bookmarkEnd w:id="15"/>
      <w:bookmarkEnd w:id="16"/>
      <w:bookmarkEnd w:id="17"/>
      <w:bookmarkEnd w:id="18"/>
    </w:p>
    <w:sdt>
      <w:sdtPr>
        <w:rPr>
          <w:rFonts w:ascii="Times New Roman" w:eastAsiaTheme="minorHAnsi" w:hAnsi="Times New Roman" w:cstheme="minorBidi"/>
          <w:b w:val="0"/>
          <w:bCs w:val="0"/>
          <w:color w:val="auto"/>
          <w:szCs w:val="22"/>
          <w:lang w:eastAsia="en-US"/>
        </w:rPr>
        <w:id w:val="-306089916"/>
        <w:docPartObj>
          <w:docPartGallery w:val="Table of Contents"/>
          <w:docPartUnique/>
        </w:docPartObj>
      </w:sdtPr>
      <w:sdtEndPr>
        <w:rPr>
          <w:noProof/>
        </w:rPr>
      </w:sdtEndPr>
      <w:sdtContent>
        <w:p w:rsidR="00E5466F" w:rsidRPr="00ED18CB" w:rsidRDefault="00A07177" w:rsidP="00ED18CB">
          <w:pPr>
            <w:pStyle w:val="TOCHeading"/>
          </w:pPr>
          <w:r>
            <w:rPr>
              <w:b w:val="0"/>
              <w:bCs w:val="0"/>
              <w:lang w:val="en-US"/>
            </w:rPr>
            <w:fldChar w:fldCharType="begin"/>
          </w:r>
          <w:r w:rsidR="00E5466F">
            <w:instrText xml:space="preserve"> TOC \o "1-3" \h \z \u </w:instrText>
          </w:r>
          <w:r>
            <w:rPr>
              <w:b w:val="0"/>
              <w:bCs w:val="0"/>
              <w:lang w:val="en-US"/>
            </w:rPr>
            <w:fldChar w:fldCharType="separate"/>
          </w:r>
        </w:p>
        <w:p w:rsidR="00E5466F" w:rsidRPr="00E427FD" w:rsidRDefault="00E01A08" w:rsidP="00ED18CB">
          <w:pPr>
            <w:pStyle w:val="TOC1"/>
            <w:tabs>
              <w:tab w:val="right" w:leader="dot" w:pos="9345"/>
            </w:tabs>
            <w:rPr>
              <w:rFonts w:asciiTheme="minorHAnsi" w:eastAsiaTheme="minorEastAsia" w:hAnsiTheme="minorHAnsi"/>
              <w:noProof/>
              <w:sz w:val="22"/>
              <w:lang w:eastAsia="ru-RU"/>
            </w:rPr>
          </w:pPr>
          <w:hyperlink w:anchor="_Toc408053316" w:history="1">
            <w:r w:rsidR="00E5466F" w:rsidRPr="00CF7671">
              <w:rPr>
                <w:rStyle w:val="Hyperlink"/>
                <w:noProof/>
                <w:lang w:val="ru-RU"/>
              </w:rPr>
              <w:t>ПЕРЕЛІК СКОРОЧЕНЬ</w:t>
            </w:r>
            <w:r w:rsidR="00E5466F">
              <w:rPr>
                <w:noProof/>
                <w:webHidden/>
              </w:rPr>
              <w:tab/>
            </w:r>
          </w:hyperlink>
          <w:r w:rsidR="00E427FD">
            <w:rPr>
              <w:noProof/>
            </w:rPr>
            <w:t>6</w:t>
          </w:r>
        </w:p>
        <w:p w:rsidR="00E5466F" w:rsidRDefault="00E01A08" w:rsidP="00E5466F">
          <w:pPr>
            <w:pStyle w:val="TOC1"/>
            <w:tabs>
              <w:tab w:val="right" w:leader="dot" w:pos="9345"/>
            </w:tabs>
            <w:rPr>
              <w:rFonts w:asciiTheme="minorHAnsi" w:eastAsiaTheme="minorEastAsia" w:hAnsiTheme="minorHAnsi"/>
              <w:noProof/>
              <w:sz w:val="22"/>
              <w:lang w:val="ru-RU" w:eastAsia="ru-RU"/>
            </w:rPr>
          </w:pPr>
          <w:hyperlink w:anchor="_Toc408053318" w:history="1">
            <w:r w:rsidR="00E5466F" w:rsidRPr="00CF7671">
              <w:rPr>
                <w:rStyle w:val="Hyperlink"/>
                <w:noProof/>
                <w:lang w:val="ru-RU"/>
              </w:rPr>
              <w:t>В</w:t>
            </w:r>
            <w:r w:rsidR="00E5466F" w:rsidRPr="00CF7671">
              <w:rPr>
                <w:rStyle w:val="Hyperlink"/>
                <w:noProof/>
                <w:lang w:val="uk-UA"/>
              </w:rPr>
              <w:t>СТУП</w:t>
            </w:r>
            <w:r w:rsidR="00E5466F">
              <w:rPr>
                <w:noProof/>
                <w:webHidden/>
              </w:rPr>
              <w:tab/>
            </w:r>
          </w:hyperlink>
          <w:r w:rsidR="00E427FD">
            <w:rPr>
              <w:noProof/>
              <w:lang w:val="uk-UA"/>
            </w:rPr>
            <w:t>7</w:t>
          </w:r>
        </w:p>
        <w:p w:rsidR="00E5466F" w:rsidRPr="00E427FD" w:rsidRDefault="00E01A08" w:rsidP="00E5466F">
          <w:pPr>
            <w:pStyle w:val="TOC1"/>
            <w:tabs>
              <w:tab w:val="right" w:leader="dot" w:pos="9345"/>
            </w:tabs>
            <w:rPr>
              <w:rFonts w:asciiTheme="minorHAnsi" w:eastAsiaTheme="minorEastAsia" w:hAnsiTheme="minorHAnsi"/>
              <w:noProof/>
              <w:sz w:val="22"/>
              <w:lang w:eastAsia="ru-RU"/>
            </w:rPr>
          </w:pPr>
          <w:hyperlink w:anchor="_Toc408053319" w:history="1">
            <w:r w:rsidR="00E5466F" w:rsidRPr="00CF7671">
              <w:rPr>
                <w:rStyle w:val="Hyperlink"/>
                <w:noProof/>
                <w:lang w:val="ru-RU"/>
              </w:rPr>
              <w:t>РОЗДІЛ</w:t>
            </w:r>
            <w:r w:rsidR="00E5466F">
              <w:rPr>
                <w:rStyle w:val="Hyperlink"/>
                <w:noProof/>
                <w:lang w:val="ru-RU"/>
              </w:rPr>
              <w:t xml:space="preserve"> 1</w:t>
            </w:r>
            <w:r w:rsidR="00E5466F">
              <w:rPr>
                <w:rStyle w:val="Hyperlink"/>
                <w:noProof/>
              </w:rPr>
              <w:t xml:space="preserve"> </w:t>
            </w:r>
            <w:r w:rsidR="00E5466F" w:rsidRPr="00E5466F">
              <w:rPr>
                <w:rFonts w:cs="Times New Roman"/>
                <w:szCs w:val="28"/>
                <w:lang w:val="uk-UA"/>
              </w:rPr>
              <w:t>МОДЕЛІ НЕЛІНІЙНИХ НЕСТАЦІОНАРНИХ ПРОЦЕСІВ ТА СПОСОБИ ЇХ МАТЕМАТИЧНОГО ОПИСУ</w:t>
            </w:r>
            <w:r w:rsidR="00E5466F">
              <w:rPr>
                <w:noProof/>
                <w:webHidden/>
              </w:rPr>
              <w:tab/>
            </w:r>
          </w:hyperlink>
          <w:r w:rsidR="00E427FD">
            <w:rPr>
              <w:noProof/>
            </w:rPr>
            <w:t>8</w:t>
          </w:r>
        </w:p>
        <w:p w:rsidR="00E5466F" w:rsidRPr="00B92611" w:rsidRDefault="00E01A08" w:rsidP="00033328">
          <w:pPr>
            <w:pStyle w:val="TOC2"/>
            <w:rPr>
              <w:rFonts w:asciiTheme="minorHAnsi" w:eastAsiaTheme="minorEastAsia" w:hAnsiTheme="minorHAnsi"/>
              <w:noProof/>
              <w:sz w:val="22"/>
              <w:lang w:val="ru-RU" w:eastAsia="ru-RU"/>
            </w:rPr>
          </w:pPr>
          <w:hyperlink w:anchor="_Toc408053320" w:history="1">
            <w:r w:rsidR="00E5466F" w:rsidRPr="00CF7671">
              <w:rPr>
                <w:rStyle w:val="Hyperlink"/>
                <w:noProof/>
              </w:rPr>
              <w:t>1.1</w:t>
            </w:r>
            <w:r w:rsidR="00ED18CB">
              <w:rPr>
                <w:rStyle w:val="Hyperlink"/>
                <w:noProof/>
                <w:lang w:val="uk-UA"/>
              </w:rPr>
              <w:t xml:space="preserve"> </w:t>
            </w:r>
            <w:r w:rsidR="00E5466F">
              <w:rPr>
                <w:rFonts w:asciiTheme="minorHAnsi" w:eastAsiaTheme="minorEastAsia" w:hAnsiTheme="minorHAnsi"/>
                <w:noProof/>
                <w:sz w:val="22"/>
                <w:lang w:val="ru-RU" w:eastAsia="ru-RU"/>
              </w:rPr>
              <w:tab/>
            </w:r>
            <w:r w:rsidR="00ED18CB">
              <w:rPr>
                <w:rStyle w:val="Hyperlink"/>
                <w:noProof/>
                <w:lang w:val="uk-UA"/>
              </w:rPr>
              <w:t xml:space="preserve">Нелінійні нестаціонарні процеси в економіці, фінансах та інших галузях </w:t>
            </w:r>
            <w:r w:rsidR="00B92611">
              <w:rPr>
                <w:rStyle w:val="Hyperlink"/>
                <w:noProof/>
                <w:lang w:val="uk-UA"/>
              </w:rPr>
              <w:t>....</w:t>
            </w:r>
            <w:r w:rsidR="00E5466F">
              <w:rPr>
                <w:noProof/>
                <w:webHidden/>
              </w:rPr>
              <w:tab/>
            </w:r>
            <w:r w:rsidR="00B92611">
              <w:rPr>
                <w:noProof/>
                <w:webHidden/>
                <w:lang w:val="ru-RU"/>
              </w:rPr>
              <w:t>.</w:t>
            </w:r>
            <w:r w:rsidR="00ED18CB" w:rsidRPr="00ED18CB">
              <w:rPr>
                <w:noProof/>
                <w:webHidden/>
              </w:rPr>
              <w:tab/>
            </w:r>
          </w:hyperlink>
          <w:r w:rsidR="00522097">
            <w:rPr>
              <w:noProof/>
              <w:lang w:val="ru-RU"/>
            </w:rPr>
            <w:t>13</w:t>
          </w:r>
        </w:p>
        <w:p w:rsidR="00E5466F" w:rsidRPr="00305284" w:rsidRDefault="00E01A08" w:rsidP="00033328">
          <w:pPr>
            <w:pStyle w:val="TOC2"/>
            <w:rPr>
              <w:rFonts w:asciiTheme="minorHAnsi" w:eastAsiaTheme="minorEastAsia" w:hAnsiTheme="minorHAnsi"/>
              <w:noProof/>
              <w:sz w:val="22"/>
              <w:lang w:val="uk-UA" w:eastAsia="ru-RU"/>
            </w:rPr>
          </w:pPr>
          <w:hyperlink w:anchor="_Toc408053321" w:history="1">
            <w:r w:rsidR="00E5466F" w:rsidRPr="00CF7671">
              <w:rPr>
                <w:rStyle w:val="Hyperlink"/>
                <w:noProof/>
                <w:lang w:val="ru-RU"/>
              </w:rPr>
              <w:t>1.2</w:t>
            </w:r>
            <w:r w:rsidR="00E5466F">
              <w:rPr>
                <w:rFonts w:asciiTheme="minorHAnsi" w:eastAsiaTheme="minorEastAsia" w:hAnsiTheme="minorHAnsi"/>
                <w:noProof/>
                <w:sz w:val="22"/>
                <w:lang w:val="ru-RU" w:eastAsia="ru-RU"/>
              </w:rPr>
              <w:tab/>
            </w:r>
            <w:r w:rsidR="00305284">
              <w:rPr>
                <w:rStyle w:val="Hyperlink"/>
                <w:noProof/>
                <w:lang w:val="uk-UA"/>
              </w:rPr>
              <w:t>Моделі гетероскедастичних процесів</w:t>
            </w:r>
            <w:r w:rsidR="00E5466F" w:rsidRPr="00493028">
              <w:rPr>
                <w:noProof/>
                <w:webHidden/>
                <w:lang w:val="ru-RU"/>
              </w:rPr>
              <w:tab/>
            </w:r>
            <w:r w:rsidR="000D587E">
              <w:rPr>
                <w:noProof/>
                <w:webHidden/>
                <w:lang w:val="uk-UA"/>
              </w:rPr>
              <w:t>1</w:t>
            </w:r>
          </w:hyperlink>
          <w:r w:rsidR="00522097">
            <w:rPr>
              <w:noProof/>
              <w:lang w:val="uk-UA"/>
            </w:rPr>
            <w:t>8</w:t>
          </w:r>
        </w:p>
        <w:p w:rsidR="00E5466F" w:rsidRPr="00B92611" w:rsidRDefault="00E01A08" w:rsidP="00033328">
          <w:pPr>
            <w:pStyle w:val="TOC2"/>
            <w:rPr>
              <w:rFonts w:asciiTheme="minorHAnsi" w:eastAsiaTheme="minorEastAsia" w:hAnsiTheme="minorHAnsi"/>
              <w:noProof/>
              <w:sz w:val="22"/>
              <w:lang w:val="ru-RU" w:eastAsia="ru-RU"/>
            </w:rPr>
          </w:pPr>
          <w:hyperlink w:anchor="_Toc408053322" w:history="1">
            <w:r w:rsidR="00C10609" w:rsidRPr="00493028">
              <w:rPr>
                <w:rStyle w:val="Hyperlink"/>
                <w:noProof/>
                <w:lang w:val="ru-RU"/>
              </w:rPr>
              <w:t>1.</w:t>
            </w:r>
            <w:r w:rsidR="00C10609">
              <w:rPr>
                <w:rStyle w:val="Hyperlink"/>
                <w:noProof/>
                <w:lang w:val="uk-UA"/>
              </w:rPr>
              <w:t>3</w:t>
            </w:r>
            <w:r w:rsidR="00E5466F">
              <w:rPr>
                <w:rFonts w:asciiTheme="minorHAnsi" w:eastAsiaTheme="minorEastAsia" w:hAnsiTheme="minorHAnsi"/>
                <w:noProof/>
                <w:sz w:val="22"/>
                <w:lang w:val="ru-RU" w:eastAsia="ru-RU"/>
              </w:rPr>
              <w:tab/>
            </w:r>
            <w:r w:rsidR="00C10609">
              <w:rPr>
                <w:rStyle w:val="Hyperlink"/>
                <w:rFonts w:cs="Times New Roman"/>
                <w:noProof/>
                <w:lang w:val="uk-UA"/>
              </w:rPr>
              <w:t>Методи оцінювання параметрів гетероскедастичних процесів</w:t>
            </w:r>
            <w:r w:rsidR="00E5466F" w:rsidRPr="00493028">
              <w:rPr>
                <w:noProof/>
                <w:webHidden/>
                <w:lang w:val="ru-RU"/>
              </w:rPr>
              <w:tab/>
            </w:r>
          </w:hyperlink>
          <w:r w:rsidR="00E427FD" w:rsidRPr="00493028">
            <w:rPr>
              <w:noProof/>
              <w:lang w:val="ru-RU"/>
            </w:rPr>
            <w:t>28</w:t>
          </w:r>
        </w:p>
        <w:p w:rsidR="00E5466F" w:rsidRPr="00493028" w:rsidRDefault="00E01A08" w:rsidP="00033328">
          <w:pPr>
            <w:pStyle w:val="TOC2"/>
            <w:rPr>
              <w:rFonts w:asciiTheme="minorHAnsi" w:eastAsiaTheme="minorEastAsia" w:hAnsiTheme="minorHAnsi"/>
              <w:noProof/>
              <w:sz w:val="22"/>
              <w:lang w:val="ru-RU" w:eastAsia="ru-RU"/>
            </w:rPr>
          </w:pPr>
          <w:hyperlink w:anchor="_Toc408053330" w:history="1">
            <w:r w:rsidR="00DA1853" w:rsidRPr="00493028">
              <w:rPr>
                <w:rStyle w:val="Hyperlink"/>
                <w:noProof/>
                <w:lang w:val="ru-RU"/>
              </w:rPr>
              <w:t>1.</w:t>
            </w:r>
            <w:r w:rsidR="00DA1853">
              <w:rPr>
                <w:rStyle w:val="Hyperlink"/>
                <w:noProof/>
                <w:lang w:val="uk-UA"/>
              </w:rPr>
              <w:t>4</w:t>
            </w:r>
            <w:r w:rsidR="00E5466F">
              <w:rPr>
                <w:rFonts w:asciiTheme="minorHAnsi" w:eastAsiaTheme="minorEastAsia" w:hAnsiTheme="minorHAnsi"/>
                <w:noProof/>
                <w:sz w:val="22"/>
                <w:lang w:val="ru-RU" w:eastAsia="ru-RU"/>
              </w:rPr>
              <w:tab/>
            </w:r>
            <w:r w:rsidR="00E5466F" w:rsidRPr="00493028">
              <w:rPr>
                <w:rStyle w:val="Hyperlink"/>
                <w:noProof/>
                <w:lang w:val="ru-RU"/>
              </w:rPr>
              <w:t>Висновки до розділу</w:t>
            </w:r>
            <w:r w:rsidR="00E5466F" w:rsidRPr="00493028">
              <w:rPr>
                <w:noProof/>
                <w:webHidden/>
                <w:lang w:val="ru-RU"/>
              </w:rPr>
              <w:tab/>
            </w:r>
          </w:hyperlink>
          <w:r w:rsidR="00E427FD" w:rsidRPr="00493028">
            <w:rPr>
              <w:noProof/>
              <w:lang w:val="ru-RU"/>
            </w:rPr>
            <w:t>43</w:t>
          </w:r>
        </w:p>
        <w:p w:rsidR="00E5466F" w:rsidRPr="00493028" w:rsidRDefault="00E01A08" w:rsidP="00E5466F">
          <w:pPr>
            <w:pStyle w:val="TOC1"/>
            <w:tabs>
              <w:tab w:val="right" w:leader="dot" w:pos="9345"/>
            </w:tabs>
            <w:rPr>
              <w:rFonts w:asciiTheme="minorHAnsi" w:eastAsiaTheme="minorEastAsia" w:hAnsiTheme="minorHAnsi"/>
              <w:noProof/>
              <w:sz w:val="22"/>
              <w:lang w:val="ru-RU" w:eastAsia="ru-RU"/>
            </w:rPr>
          </w:pPr>
          <w:hyperlink w:anchor="_Toc408053331" w:history="1">
            <w:r w:rsidR="00E5466F" w:rsidRPr="00CF7671">
              <w:rPr>
                <w:rStyle w:val="Hyperlink"/>
                <w:noProof/>
                <w:lang w:val="ru-RU"/>
              </w:rPr>
              <w:t xml:space="preserve">РОЗДІЛ 2 </w:t>
            </w:r>
            <w:r w:rsidR="003F3797">
              <w:rPr>
                <w:rStyle w:val="Hyperlink"/>
                <w:noProof/>
                <w:lang w:val="ru-RU"/>
              </w:rPr>
              <w:t>АДАПТАЦІЯ МОДЕЛЕЙ ДО ДАНИХ</w:t>
            </w:r>
            <w:r w:rsidR="00E5466F" w:rsidRPr="00493028">
              <w:rPr>
                <w:noProof/>
                <w:webHidden/>
                <w:lang w:val="ru-RU"/>
              </w:rPr>
              <w:tab/>
            </w:r>
          </w:hyperlink>
          <w:r w:rsidR="00E427FD" w:rsidRPr="00493028">
            <w:rPr>
              <w:noProof/>
              <w:lang w:val="ru-RU"/>
            </w:rPr>
            <w:t>44</w:t>
          </w:r>
        </w:p>
        <w:p w:rsidR="00E5466F" w:rsidRPr="00493028" w:rsidRDefault="00E01A08" w:rsidP="00033328">
          <w:pPr>
            <w:pStyle w:val="TOC2"/>
            <w:rPr>
              <w:rFonts w:asciiTheme="minorHAnsi" w:eastAsiaTheme="minorEastAsia" w:hAnsiTheme="minorHAnsi"/>
              <w:noProof/>
              <w:sz w:val="22"/>
              <w:lang w:val="ru-RU" w:eastAsia="ru-RU"/>
            </w:rPr>
          </w:pPr>
          <w:hyperlink w:anchor="_Toc408053332" w:history="1">
            <w:r w:rsidR="00E5466F" w:rsidRPr="00493028">
              <w:rPr>
                <w:rStyle w:val="Hyperlink"/>
                <w:noProof/>
                <w:lang w:val="ru-RU"/>
              </w:rPr>
              <w:t>2.1</w:t>
            </w:r>
            <w:r w:rsidR="00E5466F">
              <w:rPr>
                <w:rFonts w:asciiTheme="minorHAnsi" w:eastAsiaTheme="minorEastAsia" w:hAnsiTheme="minorHAnsi"/>
                <w:noProof/>
                <w:sz w:val="22"/>
                <w:lang w:val="ru-RU" w:eastAsia="ru-RU"/>
              </w:rPr>
              <w:tab/>
            </w:r>
            <w:r w:rsidR="003F3797">
              <w:rPr>
                <w:rStyle w:val="Hyperlink"/>
                <w:noProof/>
                <w:lang w:val="uk-UA"/>
              </w:rPr>
              <w:t>Методика побудови моделей гетероскедастичних процесів</w:t>
            </w:r>
            <w:r w:rsidR="00E5466F" w:rsidRPr="00493028">
              <w:rPr>
                <w:noProof/>
                <w:webHidden/>
                <w:lang w:val="ru-RU"/>
              </w:rPr>
              <w:tab/>
            </w:r>
          </w:hyperlink>
          <w:r w:rsidR="00493028" w:rsidRPr="00493028">
            <w:rPr>
              <w:noProof/>
              <w:lang w:val="ru-RU"/>
            </w:rPr>
            <w:t>47</w:t>
          </w:r>
        </w:p>
        <w:p w:rsidR="00E5466F" w:rsidRPr="00493028" w:rsidRDefault="00E01A08" w:rsidP="00033328">
          <w:pPr>
            <w:pStyle w:val="TOC2"/>
            <w:rPr>
              <w:rFonts w:asciiTheme="minorHAnsi" w:eastAsiaTheme="minorEastAsia" w:hAnsiTheme="minorHAnsi"/>
              <w:noProof/>
              <w:sz w:val="22"/>
              <w:lang w:val="ru-RU" w:eastAsia="ru-RU"/>
            </w:rPr>
          </w:pPr>
          <w:hyperlink w:anchor="_Toc408053336" w:history="1">
            <w:r w:rsidR="00E5466F" w:rsidRPr="00493028">
              <w:rPr>
                <w:rStyle w:val="Hyperlink"/>
                <w:noProof/>
                <w:lang w:val="ru-RU"/>
              </w:rPr>
              <w:t>2.5</w:t>
            </w:r>
            <w:r w:rsidR="00E5466F">
              <w:rPr>
                <w:rFonts w:asciiTheme="minorHAnsi" w:eastAsiaTheme="minorEastAsia" w:hAnsiTheme="minorHAnsi"/>
                <w:noProof/>
                <w:sz w:val="22"/>
                <w:lang w:val="ru-RU" w:eastAsia="ru-RU"/>
              </w:rPr>
              <w:tab/>
            </w:r>
            <w:r w:rsidR="003F3797">
              <w:rPr>
                <w:rStyle w:val="Hyperlink"/>
                <w:noProof/>
                <w:lang w:val="uk-UA"/>
              </w:rPr>
              <w:t>Адаптація моделі до даних</w:t>
            </w:r>
            <w:r w:rsidR="00E5466F" w:rsidRPr="00493028">
              <w:rPr>
                <w:noProof/>
                <w:webHidden/>
                <w:lang w:val="ru-RU"/>
              </w:rPr>
              <w:tab/>
            </w:r>
            <w:r w:rsidR="000D587E">
              <w:rPr>
                <w:noProof/>
                <w:webHidden/>
                <w:lang w:val="uk-UA"/>
              </w:rPr>
              <w:t>5</w:t>
            </w:r>
          </w:hyperlink>
          <w:r w:rsidR="00493028" w:rsidRPr="00493028">
            <w:rPr>
              <w:noProof/>
              <w:lang w:val="ru-RU"/>
            </w:rPr>
            <w:t>2</w:t>
          </w:r>
        </w:p>
        <w:p w:rsidR="00E5466F" w:rsidRPr="00493028" w:rsidRDefault="00E01A08" w:rsidP="00033328">
          <w:pPr>
            <w:pStyle w:val="TOC2"/>
            <w:rPr>
              <w:rFonts w:asciiTheme="minorHAnsi" w:eastAsiaTheme="minorEastAsia" w:hAnsiTheme="minorHAnsi"/>
              <w:noProof/>
              <w:sz w:val="22"/>
              <w:lang w:val="ru-RU" w:eastAsia="ru-RU"/>
            </w:rPr>
          </w:pPr>
          <w:hyperlink w:anchor="_Toc408053337" w:history="1">
            <w:r w:rsidR="00E5466F" w:rsidRPr="00493028">
              <w:rPr>
                <w:rStyle w:val="Hyperlink"/>
                <w:noProof/>
                <w:lang w:val="ru-RU"/>
              </w:rPr>
              <w:t>2.6</w:t>
            </w:r>
            <w:r w:rsidR="00E5466F">
              <w:rPr>
                <w:rFonts w:asciiTheme="minorHAnsi" w:eastAsiaTheme="minorEastAsia" w:hAnsiTheme="minorHAnsi"/>
                <w:noProof/>
                <w:sz w:val="22"/>
                <w:lang w:val="ru-RU" w:eastAsia="ru-RU"/>
              </w:rPr>
              <w:tab/>
            </w:r>
            <w:r w:rsidR="00963068">
              <w:rPr>
                <w:rStyle w:val="Hyperlink"/>
                <w:noProof/>
                <w:lang w:val="uk-UA"/>
              </w:rPr>
              <w:t>Побудова функцій прогнозування дисперсій на основі моделей</w:t>
            </w:r>
            <w:r w:rsidR="00E5466F" w:rsidRPr="00493028">
              <w:rPr>
                <w:noProof/>
                <w:webHidden/>
                <w:lang w:val="ru-RU"/>
              </w:rPr>
              <w:tab/>
            </w:r>
            <w:r w:rsidR="000D587E">
              <w:rPr>
                <w:noProof/>
                <w:webHidden/>
                <w:lang w:val="uk-UA"/>
              </w:rPr>
              <w:t>5</w:t>
            </w:r>
          </w:hyperlink>
          <w:r w:rsidR="00493028" w:rsidRPr="00493028">
            <w:rPr>
              <w:noProof/>
              <w:lang w:val="ru-RU"/>
            </w:rPr>
            <w:t>7</w:t>
          </w:r>
        </w:p>
        <w:p w:rsidR="00E5466F" w:rsidRPr="00493028" w:rsidRDefault="00E01A08" w:rsidP="00033328">
          <w:pPr>
            <w:pStyle w:val="TOC2"/>
            <w:rPr>
              <w:rFonts w:asciiTheme="minorHAnsi" w:eastAsiaTheme="minorEastAsia" w:hAnsiTheme="minorHAnsi"/>
              <w:noProof/>
              <w:sz w:val="22"/>
              <w:lang w:val="ru-RU" w:eastAsia="ru-RU"/>
            </w:rPr>
          </w:pPr>
          <w:hyperlink w:anchor="_Toc408053338" w:history="1">
            <w:r w:rsidR="00E5466F" w:rsidRPr="00493028">
              <w:rPr>
                <w:rStyle w:val="Hyperlink"/>
                <w:noProof/>
                <w:lang w:val="ru-RU"/>
              </w:rPr>
              <w:t>2.7</w:t>
            </w:r>
            <w:r w:rsidR="00E5466F">
              <w:rPr>
                <w:rFonts w:asciiTheme="minorHAnsi" w:eastAsiaTheme="minorEastAsia" w:hAnsiTheme="minorHAnsi"/>
                <w:noProof/>
                <w:sz w:val="22"/>
                <w:lang w:val="ru-RU" w:eastAsia="ru-RU"/>
              </w:rPr>
              <w:tab/>
            </w:r>
            <w:r w:rsidR="00E5466F" w:rsidRPr="00493028">
              <w:rPr>
                <w:rStyle w:val="Hyperlink"/>
                <w:noProof/>
                <w:lang w:val="ru-RU"/>
              </w:rPr>
              <w:t>Висновки до розділу</w:t>
            </w:r>
            <w:r w:rsidR="00E5466F" w:rsidRPr="00493028">
              <w:rPr>
                <w:noProof/>
                <w:webHidden/>
                <w:lang w:val="ru-RU"/>
              </w:rPr>
              <w:tab/>
            </w:r>
          </w:hyperlink>
          <w:r w:rsidR="00493028" w:rsidRPr="00493028">
            <w:rPr>
              <w:noProof/>
              <w:lang w:val="ru-RU"/>
            </w:rPr>
            <w:t>59</w:t>
          </w:r>
        </w:p>
        <w:p w:rsidR="00CF10CF" w:rsidRDefault="00E01A08" w:rsidP="00CF10CF">
          <w:pPr>
            <w:pStyle w:val="TOC1"/>
            <w:tabs>
              <w:tab w:val="right" w:leader="dot" w:pos="9345"/>
            </w:tabs>
            <w:rPr>
              <w:rFonts w:asciiTheme="minorHAnsi" w:eastAsiaTheme="minorEastAsia" w:hAnsiTheme="minorHAnsi"/>
              <w:noProof/>
              <w:sz w:val="22"/>
              <w:lang w:val="ru-RU" w:eastAsia="ru-RU"/>
            </w:rPr>
          </w:pPr>
          <w:hyperlink w:anchor="_Toc408053339" w:history="1">
            <w:r w:rsidR="00CF10CF" w:rsidRPr="00CF7671">
              <w:rPr>
                <w:rStyle w:val="Hyperlink"/>
                <w:noProof/>
                <w:lang w:val="ru-RU"/>
              </w:rPr>
              <w:t xml:space="preserve">РОЗДІЛ 3 </w:t>
            </w:r>
            <w:r w:rsidR="00CF10CF">
              <w:rPr>
                <w:rStyle w:val="Hyperlink"/>
                <w:noProof/>
                <w:lang w:val="ru-RU"/>
              </w:rPr>
              <w:t>ОПИС РОЗРОБЛЕНОГО ПРОГРАМНОГО ПРОДУКТУ</w:t>
            </w:r>
            <w:r w:rsidR="00CF10CF" w:rsidRPr="00493028">
              <w:rPr>
                <w:noProof/>
                <w:webHidden/>
                <w:lang w:val="ru-RU"/>
              </w:rPr>
              <w:tab/>
            </w:r>
          </w:hyperlink>
          <w:r w:rsidR="002E6F02">
            <w:rPr>
              <w:noProof/>
              <w:lang w:val="uk-UA"/>
            </w:rPr>
            <w:t>59</w:t>
          </w:r>
        </w:p>
        <w:p w:rsidR="00CF10CF" w:rsidRDefault="00E01A08" w:rsidP="00033328">
          <w:pPr>
            <w:pStyle w:val="TOC2"/>
            <w:rPr>
              <w:rFonts w:asciiTheme="minorHAnsi" w:eastAsiaTheme="minorEastAsia" w:hAnsiTheme="minorHAnsi"/>
              <w:noProof/>
              <w:sz w:val="22"/>
              <w:lang w:val="ru-RU" w:eastAsia="ru-RU"/>
            </w:rPr>
          </w:pPr>
          <w:hyperlink w:anchor="_Toc408053343" w:history="1">
            <w:r w:rsidR="00CF10CF" w:rsidRPr="00493028">
              <w:rPr>
                <w:rStyle w:val="Hyperlink"/>
                <w:noProof/>
                <w:lang w:val="ru-RU"/>
              </w:rPr>
              <w:t>3.1</w:t>
            </w:r>
            <w:r w:rsidR="00CF10CF">
              <w:rPr>
                <w:rFonts w:asciiTheme="minorHAnsi" w:eastAsiaTheme="minorEastAsia" w:hAnsiTheme="minorHAnsi"/>
                <w:noProof/>
                <w:sz w:val="22"/>
                <w:lang w:val="ru-RU" w:eastAsia="ru-RU"/>
              </w:rPr>
              <w:tab/>
            </w:r>
            <w:r w:rsidR="00CF10CF">
              <w:rPr>
                <w:rStyle w:val="Hyperlink"/>
                <w:noProof/>
                <w:lang w:val="uk-UA"/>
              </w:rPr>
              <w:t>Архітектура та функціональна схема системи</w:t>
            </w:r>
            <w:r w:rsidR="00CF10CF" w:rsidRPr="00493028">
              <w:rPr>
                <w:noProof/>
                <w:webHidden/>
                <w:lang w:val="ru-RU"/>
              </w:rPr>
              <w:tab/>
            </w:r>
            <w:r w:rsidR="000D587E">
              <w:rPr>
                <w:noProof/>
                <w:webHidden/>
                <w:lang w:val="uk-UA"/>
              </w:rPr>
              <w:t>6</w:t>
            </w:r>
          </w:hyperlink>
          <w:r w:rsidR="002E6F02">
            <w:rPr>
              <w:noProof/>
              <w:lang w:val="uk-UA"/>
            </w:rPr>
            <w:t>2</w:t>
          </w:r>
        </w:p>
        <w:p w:rsidR="00CF10CF" w:rsidRDefault="00E01A08" w:rsidP="00CF10CF">
          <w:pPr>
            <w:pStyle w:val="TOC3"/>
            <w:tabs>
              <w:tab w:val="left" w:pos="1929"/>
              <w:tab w:val="right" w:leader="dot" w:pos="9345"/>
            </w:tabs>
            <w:rPr>
              <w:rFonts w:asciiTheme="minorHAnsi" w:eastAsiaTheme="minorEastAsia" w:hAnsiTheme="minorHAnsi"/>
              <w:noProof/>
              <w:sz w:val="22"/>
              <w:lang w:val="ru-RU" w:eastAsia="ru-RU"/>
            </w:rPr>
          </w:pPr>
          <w:hyperlink w:anchor="_Toc408053344" w:history="1">
            <w:r w:rsidR="00CF10CF" w:rsidRPr="00493028">
              <w:rPr>
                <w:rStyle w:val="Hyperlink"/>
                <w:rFonts w:eastAsia="Times New Roman"/>
                <w:noProof/>
                <w:lang w:val="ru-RU"/>
              </w:rPr>
              <w:t>3.1.1</w:t>
            </w:r>
            <w:r w:rsidR="00CF10CF">
              <w:rPr>
                <w:rFonts w:asciiTheme="minorHAnsi" w:eastAsiaTheme="minorEastAsia" w:hAnsiTheme="minorHAnsi"/>
                <w:noProof/>
                <w:sz w:val="22"/>
                <w:lang w:val="ru-RU" w:eastAsia="ru-RU"/>
              </w:rPr>
              <w:tab/>
            </w:r>
            <w:r w:rsidR="00CF10CF">
              <w:rPr>
                <w:rStyle w:val="Hyperlink"/>
                <w:rFonts w:eastAsia="Times New Roman"/>
                <w:noProof/>
                <w:lang w:val="uk-UA"/>
              </w:rPr>
              <w:t>Вибір середовища</w:t>
            </w:r>
            <w:r w:rsidR="00CF10CF" w:rsidRPr="00493028">
              <w:rPr>
                <w:noProof/>
                <w:webHidden/>
                <w:lang w:val="ru-RU"/>
              </w:rPr>
              <w:tab/>
            </w:r>
            <w:r w:rsidR="000D587E">
              <w:rPr>
                <w:noProof/>
                <w:webHidden/>
                <w:lang w:val="uk-UA"/>
              </w:rPr>
              <w:t>6</w:t>
            </w:r>
          </w:hyperlink>
          <w:r w:rsidR="002E6F02">
            <w:rPr>
              <w:noProof/>
              <w:lang w:val="uk-UA"/>
            </w:rPr>
            <w:t>3</w:t>
          </w:r>
        </w:p>
        <w:p w:rsidR="00CF10CF" w:rsidRPr="002E6F02" w:rsidRDefault="00E01A08" w:rsidP="00CF10CF">
          <w:pPr>
            <w:pStyle w:val="TOC3"/>
            <w:tabs>
              <w:tab w:val="left" w:pos="1929"/>
              <w:tab w:val="right" w:leader="dot" w:pos="9345"/>
            </w:tabs>
            <w:rPr>
              <w:rFonts w:asciiTheme="minorHAnsi" w:eastAsiaTheme="minorEastAsia" w:hAnsiTheme="minorHAnsi"/>
              <w:noProof/>
              <w:sz w:val="22"/>
              <w:lang w:eastAsia="ru-RU"/>
            </w:rPr>
          </w:pPr>
          <w:hyperlink w:anchor="_Toc408053345" w:history="1">
            <w:r w:rsidR="00CF10CF" w:rsidRPr="00493028">
              <w:rPr>
                <w:rStyle w:val="Hyperlink"/>
                <w:rFonts w:eastAsia="Times New Roman"/>
                <w:noProof/>
                <w:lang w:val="ru-RU"/>
              </w:rPr>
              <w:t>3.1.2</w:t>
            </w:r>
            <w:r w:rsidR="00CF10CF">
              <w:rPr>
                <w:rFonts w:asciiTheme="minorHAnsi" w:eastAsiaTheme="minorEastAsia" w:hAnsiTheme="minorHAnsi"/>
                <w:noProof/>
                <w:sz w:val="22"/>
                <w:lang w:val="ru-RU" w:eastAsia="ru-RU"/>
              </w:rPr>
              <w:tab/>
            </w:r>
            <w:r w:rsidR="00CF10CF">
              <w:rPr>
                <w:rStyle w:val="Hyperlink"/>
                <w:rFonts w:eastAsia="Times New Roman"/>
                <w:noProof/>
                <w:lang w:val="uk-UA"/>
              </w:rPr>
              <w:t>Діаграма класів</w:t>
            </w:r>
            <w:r w:rsidR="00CF10CF" w:rsidRPr="00493028">
              <w:rPr>
                <w:noProof/>
                <w:webHidden/>
                <w:lang w:val="ru-RU"/>
              </w:rPr>
              <w:tab/>
            </w:r>
          </w:hyperlink>
          <w:r w:rsidR="002E6F02">
            <w:rPr>
              <w:noProof/>
              <w:lang w:val="ru-RU"/>
            </w:rPr>
            <w:t>65</w:t>
          </w:r>
          <w:bookmarkStart w:id="19" w:name="_GoBack"/>
          <w:bookmarkEnd w:id="19"/>
        </w:p>
        <w:p w:rsidR="00CF10CF" w:rsidRPr="00493028" w:rsidRDefault="00E01A08" w:rsidP="00033328">
          <w:pPr>
            <w:pStyle w:val="TOC2"/>
            <w:rPr>
              <w:rFonts w:asciiTheme="minorHAnsi" w:eastAsiaTheme="minorEastAsia" w:hAnsiTheme="minorHAnsi"/>
              <w:noProof/>
              <w:sz w:val="22"/>
              <w:lang w:val="ru-RU" w:eastAsia="ru-RU"/>
            </w:rPr>
          </w:pPr>
          <w:hyperlink w:anchor="_Toc408053346" w:history="1">
            <w:r w:rsidR="00CF10CF" w:rsidRPr="00493028">
              <w:rPr>
                <w:rStyle w:val="Hyperlink"/>
                <w:noProof/>
                <w:lang w:val="ru-RU"/>
              </w:rPr>
              <w:t>3.2</w:t>
            </w:r>
            <w:r w:rsidR="00CF10CF">
              <w:rPr>
                <w:rFonts w:asciiTheme="minorHAnsi" w:eastAsiaTheme="minorEastAsia" w:hAnsiTheme="minorHAnsi"/>
                <w:noProof/>
                <w:sz w:val="22"/>
                <w:lang w:val="ru-RU" w:eastAsia="ru-RU"/>
              </w:rPr>
              <w:tab/>
            </w:r>
            <w:r w:rsidR="00CF10CF">
              <w:rPr>
                <w:rStyle w:val="Hyperlink"/>
                <w:noProof/>
                <w:lang w:val="uk-UA"/>
              </w:rPr>
              <w:t>Керівництво користувача</w:t>
            </w:r>
            <w:r w:rsidR="00CF10CF" w:rsidRPr="00493028">
              <w:rPr>
                <w:noProof/>
                <w:webHidden/>
                <w:lang w:val="ru-RU"/>
              </w:rPr>
              <w:tab/>
            </w:r>
          </w:hyperlink>
          <w:r w:rsidR="00493028" w:rsidRPr="00493028">
            <w:rPr>
              <w:noProof/>
              <w:lang w:val="ru-RU"/>
            </w:rPr>
            <w:t>65</w:t>
          </w:r>
        </w:p>
        <w:p w:rsidR="00CF10CF" w:rsidRDefault="00E01A08" w:rsidP="00033328">
          <w:pPr>
            <w:pStyle w:val="TOC2"/>
            <w:rPr>
              <w:rFonts w:asciiTheme="minorHAnsi" w:eastAsiaTheme="minorEastAsia" w:hAnsiTheme="minorHAnsi"/>
              <w:noProof/>
              <w:sz w:val="22"/>
              <w:lang w:val="ru-RU" w:eastAsia="ru-RU"/>
            </w:rPr>
          </w:pPr>
          <w:hyperlink w:anchor="_Toc408053346" w:history="1">
            <w:r w:rsidR="00CF10CF" w:rsidRPr="00493028">
              <w:rPr>
                <w:rStyle w:val="Hyperlink"/>
                <w:noProof/>
                <w:lang w:val="ru-RU"/>
              </w:rPr>
              <w:t>3.</w:t>
            </w:r>
            <w:r w:rsidR="00CF10CF">
              <w:rPr>
                <w:rStyle w:val="Hyperlink"/>
                <w:noProof/>
                <w:lang w:val="uk-UA"/>
              </w:rPr>
              <w:t>3</w:t>
            </w:r>
            <w:r w:rsidR="00CF10CF">
              <w:rPr>
                <w:rFonts w:asciiTheme="minorHAnsi" w:eastAsiaTheme="minorEastAsia" w:hAnsiTheme="minorHAnsi"/>
                <w:noProof/>
                <w:sz w:val="22"/>
                <w:lang w:val="ru-RU" w:eastAsia="ru-RU"/>
              </w:rPr>
              <w:tab/>
            </w:r>
            <w:r w:rsidR="00CF10CF">
              <w:rPr>
                <w:rStyle w:val="Hyperlink"/>
                <w:noProof/>
                <w:lang w:val="uk-UA"/>
              </w:rPr>
              <w:t>Приклади застосування системи моделювання вибраних процесів і</w:t>
            </w:r>
            <w:r w:rsidR="00182F7B">
              <w:rPr>
                <w:rStyle w:val="Hyperlink"/>
                <w:noProof/>
                <w:lang w:val="uk-UA"/>
              </w:rPr>
              <w:t xml:space="preserve"> обчислення оцінок прогнозів</w:t>
            </w:r>
            <w:r w:rsidR="00CF10CF" w:rsidRPr="00493028">
              <w:rPr>
                <w:noProof/>
                <w:webHidden/>
                <w:lang w:val="ru-RU"/>
              </w:rPr>
              <w:tab/>
            </w:r>
            <w:r w:rsidR="000D587E" w:rsidRPr="00493028">
              <w:rPr>
                <w:noProof/>
                <w:webHidden/>
                <w:lang w:val="ru-RU"/>
              </w:rPr>
              <w:t>7</w:t>
            </w:r>
          </w:hyperlink>
          <w:r w:rsidR="00493028" w:rsidRPr="00493028">
            <w:rPr>
              <w:noProof/>
              <w:lang w:val="ru-RU"/>
            </w:rPr>
            <w:t>2</w:t>
          </w:r>
        </w:p>
        <w:p w:rsidR="00182F7B" w:rsidRDefault="00182F7B" w:rsidP="00E5466F">
          <w:pPr>
            <w:pStyle w:val="TOC1"/>
            <w:tabs>
              <w:tab w:val="right" w:leader="dot" w:pos="9345"/>
            </w:tabs>
            <w:rPr>
              <w:noProof/>
              <w:lang w:val="uk-UA"/>
            </w:rPr>
          </w:pPr>
          <w:r>
            <w:rPr>
              <w:noProof/>
              <w:lang w:val="uk-UA"/>
            </w:rPr>
            <w:t>3.4 Висновки до розділу</w:t>
          </w:r>
          <w:r w:rsidRPr="00182F7B">
            <w:rPr>
              <w:noProof/>
              <w:webHidden/>
              <w:lang w:val="uk-UA"/>
            </w:rPr>
            <w:tab/>
          </w:r>
          <w:r w:rsidR="000D587E">
            <w:rPr>
              <w:noProof/>
              <w:webHidden/>
              <w:lang w:val="uk-UA"/>
            </w:rPr>
            <w:t>7</w:t>
          </w:r>
          <w:r w:rsidR="00493028">
            <w:rPr>
              <w:noProof/>
              <w:webHidden/>
              <w:lang w:val="uk-UA"/>
            </w:rPr>
            <w:t>4</w:t>
          </w:r>
        </w:p>
        <w:p w:rsidR="00011D3D" w:rsidRPr="00493028" w:rsidRDefault="002331C1" w:rsidP="00033328">
          <w:pPr>
            <w:pStyle w:val="TOC2"/>
            <w:rPr>
              <w:lang w:val="ru-RU"/>
            </w:rPr>
          </w:pPr>
          <w:r>
            <w:rPr>
              <w:lang w:val="uk-UA"/>
            </w:rPr>
            <w:t xml:space="preserve">РОЗДІЛ </w:t>
          </w:r>
          <w:r w:rsidR="005C0198">
            <w:rPr>
              <w:lang w:val="uk-UA"/>
            </w:rPr>
            <w:t xml:space="preserve">4 </w:t>
          </w:r>
          <w:r>
            <w:rPr>
              <w:lang w:val="uk-UA"/>
            </w:rPr>
            <w:t>Ф</w:t>
          </w:r>
          <w:r w:rsidR="005C0198">
            <w:rPr>
              <w:lang w:val="uk-UA"/>
            </w:rPr>
            <w:t xml:space="preserve">УНКЦІОНАЛЬНО ВАРТІСНИЙ АНАЛІЗ  ПРОГРАМНОГО </w:t>
          </w:r>
          <w:r w:rsidR="005C0198">
            <w:rPr>
              <w:lang w:val="uk-UA"/>
            </w:rPr>
            <w:lastRenderedPageBreak/>
            <w:t>ПРОДУКТУ</w:t>
          </w:r>
          <w:r>
            <w:rPr>
              <w:lang w:val="uk-UA"/>
            </w:rPr>
            <w:t xml:space="preserve">   </w:t>
          </w:r>
          <w:r w:rsidR="005C0198">
            <w:rPr>
              <w:lang w:val="uk-UA"/>
            </w:rPr>
            <w:t>........................................................................</w:t>
          </w:r>
          <w:r w:rsidR="00E427FD" w:rsidRPr="00E427FD">
            <w:rPr>
              <w:lang w:val="ru-RU"/>
            </w:rPr>
            <w:t>................................</w:t>
          </w:r>
          <w:r w:rsidR="005C0198">
            <w:rPr>
              <w:lang w:val="uk-UA"/>
            </w:rPr>
            <w:t>.</w:t>
          </w:r>
          <w:r w:rsidR="00105048">
            <w:rPr>
              <w:lang w:val="uk-UA"/>
            </w:rPr>
            <w:t>7</w:t>
          </w:r>
          <w:r w:rsidR="00493028" w:rsidRPr="00493028">
            <w:rPr>
              <w:lang w:val="ru-RU"/>
            </w:rPr>
            <w:t>5</w:t>
          </w:r>
        </w:p>
        <w:p w:rsidR="005C0198" w:rsidRDefault="005C0198" w:rsidP="005C0198">
          <w:pPr>
            <w:rPr>
              <w:rFonts w:ascii="&amp;quot" w:eastAsia="Times New Roman" w:hAnsi="&amp;quot" w:cs="Times New Roman"/>
              <w:bCs/>
              <w:color w:val="000000"/>
              <w:szCs w:val="28"/>
              <w:lang w:val="uk-UA"/>
            </w:rPr>
          </w:pPr>
          <w:r>
            <w:rPr>
              <w:lang w:val="uk-UA"/>
            </w:rPr>
            <w:t>4.1</w:t>
          </w:r>
          <w:r w:rsidR="002331C1">
            <w:rPr>
              <w:lang w:val="uk-UA"/>
            </w:rPr>
            <w:t>.</w:t>
          </w:r>
          <w:r w:rsidR="002331C1" w:rsidRPr="002331C1">
            <w:rPr>
              <w:rFonts w:ascii="&amp;quot" w:eastAsia="Times New Roman" w:hAnsi="&amp;quot" w:cs="Times New Roman"/>
              <w:b/>
              <w:bCs/>
              <w:color w:val="000000"/>
              <w:szCs w:val="28"/>
            </w:rPr>
            <w:t xml:space="preserve"> </w:t>
          </w:r>
          <w:r w:rsidR="002331C1" w:rsidRPr="002331C1">
            <w:rPr>
              <w:rFonts w:ascii="&amp;quot" w:eastAsia="Times New Roman" w:hAnsi="&amp;quot" w:cs="Times New Roman"/>
              <w:bCs/>
              <w:color w:val="000000"/>
              <w:szCs w:val="28"/>
            </w:rPr>
            <w:t>Обґрунтування функції та параметрів програмного продукту</w:t>
          </w:r>
          <w:r w:rsidR="00105048">
            <w:rPr>
              <w:rFonts w:ascii="&amp;quot" w:eastAsia="Times New Roman" w:hAnsi="&amp;quot" w:cs="Times New Roman"/>
              <w:bCs/>
              <w:color w:val="000000"/>
              <w:szCs w:val="28"/>
              <w:lang w:val="uk-UA"/>
            </w:rPr>
            <w:t>........</w:t>
          </w:r>
          <w:r w:rsidR="00493028" w:rsidRPr="00493028">
            <w:rPr>
              <w:rFonts w:ascii="&amp;quot" w:eastAsia="Times New Roman" w:hAnsi="&amp;quot" w:cs="Times New Roman"/>
              <w:bCs/>
              <w:color w:val="000000"/>
              <w:szCs w:val="28"/>
            </w:rPr>
            <w:t>75</w:t>
          </w:r>
          <w:r w:rsidR="002331C1">
            <w:rPr>
              <w:rFonts w:ascii="&amp;quot" w:eastAsia="Times New Roman" w:hAnsi="&amp;quot" w:cs="Times New Roman"/>
              <w:bCs/>
              <w:color w:val="000000"/>
              <w:szCs w:val="28"/>
              <w:lang w:val="uk-UA"/>
            </w:rPr>
            <w:t xml:space="preserve"> </w:t>
          </w:r>
        </w:p>
        <w:p w:rsidR="002331C1" w:rsidRDefault="002331C1" w:rsidP="002331C1">
          <w:pPr>
            <w:rPr>
              <w:lang w:val="uk-UA"/>
            </w:rPr>
          </w:pPr>
          <w:r>
            <w:rPr>
              <w:lang w:val="uk-UA"/>
            </w:rPr>
            <w:t>4.2.Вартісний аналіз....................................................................................</w:t>
          </w:r>
          <w:r w:rsidR="00493028">
            <w:rPr>
              <w:lang w:val="uk-UA"/>
            </w:rPr>
            <w:t>82</w:t>
          </w:r>
        </w:p>
        <w:p w:rsidR="002331C1" w:rsidRDefault="002331C1" w:rsidP="005C0198">
          <w:pPr>
            <w:rPr>
              <w:lang w:val="uk-UA"/>
            </w:rPr>
          </w:pPr>
          <w:r>
            <w:rPr>
              <w:lang w:val="uk-UA"/>
            </w:rPr>
            <w:t xml:space="preserve">     4.2.1 Розрахунок трудомісткості...........................................................</w:t>
          </w:r>
          <w:r w:rsidR="00493028">
            <w:rPr>
              <w:lang w:val="uk-UA"/>
            </w:rPr>
            <w:t>82</w:t>
          </w:r>
        </w:p>
        <w:p w:rsidR="002331C1" w:rsidRDefault="00105048" w:rsidP="00105048">
          <w:pPr>
            <w:ind w:firstLine="902"/>
            <w:rPr>
              <w:rFonts w:eastAsia="Times New Roman" w:cs="Times New Roman"/>
              <w:bCs/>
              <w:color w:val="000000"/>
              <w:szCs w:val="28"/>
              <w:lang w:val="uk-UA"/>
            </w:rPr>
          </w:pPr>
          <w:r w:rsidRPr="00105048">
            <w:rPr>
              <w:lang w:val="uk-UA"/>
            </w:rPr>
            <w:t xml:space="preserve">  </w:t>
          </w:r>
          <w:r w:rsidR="002331C1" w:rsidRPr="00105048">
            <w:rPr>
              <w:rFonts w:eastAsia="Times New Roman" w:cs="Times New Roman"/>
              <w:bCs/>
              <w:color w:val="000000"/>
              <w:szCs w:val="28"/>
            </w:rPr>
            <w:t>4.2.2 Розрахунок показника технічно-економічного рівня</w:t>
          </w:r>
          <w:r>
            <w:rPr>
              <w:rFonts w:eastAsia="Times New Roman" w:cs="Times New Roman"/>
              <w:bCs/>
              <w:color w:val="000000"/>
              <w:szCs w:val="28"/>
              <w:lang w:val="uk-UA"/>
            </w:rPr>
            <w:t>.................</w:t>
          </w:r>
          <w:r w:rsidR="00493028">
            <w:rPr>
              <w:rFonts w:eastAsia="Times New Roman" w:cs="Times New Roman"/>
              <w:bCs/>
              <w:color w:val="000000"/>
              <w:szCs w:val="28"/>
              <w:lang w:val="uk-UA"/>
            </w:rPr>
            <w:t>85</w:t>
          </w:r>
        </w:p>
        <w:p w:rsidR="00105048" w:rsidRPr="00105048" w:rsidRDefault="00105048" w:rsidP="00105048">
          <w:pPr>
            <w:rPr>
              <w:rFonts w:eastAsia="Times New Roman" w:cs="Times New Roman"/>
              <w:bCs/>
              <w:color w:val="000000"/>
              <w:szCs w:val="28"/>
            </w:rPr>
          </w:pPr>
          <w:r w:rsidRPr="00105048">
            <w:rPr>
              <w:rFonts w:eastAsia="Times New Roman" w:cs="Times New Roman"/>
              <w:bCs/>
              <w:color w:val="000000"/>
              <w:szCs w:val="28"/>
            </w:rPr>
            <w:t>4.3 Висновки до розділу</w:t>
          </w:r>
          <w:r>
            <w:rPr>
              <w:rFonts w:eastAsia="Times New Roman" w:cs="Times New Roman"/>
              <w:bCs/>
              <w:color w:val="000000"/>
              <w:szCs w:val="28"/>
            </w:rPr>
            <w:t>................................................</w:t>
          </w:r>
          <w:r w:rsidR="00493028">
            <w:rPr>
              <w:rFonts w:eastAsia="Times New Roman" w:cs="Times New Roman"/>
              <w:bCs/>
              <w:color w:val="000000"/>
              <w:szCs w:val="28"/>
            </w:rPr>
            <w:t>..............................85</w:t>
          </w:r>
        </w:p>
        <w:p w:rsidR="00E5466F" w:rsidRPr="00493028" w:rsidRDefault="00E01A08" w:rsidP="00E5466F">
          <w:pPr>
            <w:pStyle w:val="TOC1"/>
            <w:tabs>
              <w:tab w:val="right" w:leader="dot" w:pos="9345"/>
            </w:tabs>
            <w:rPr>
              <w:rFonts w:asciiTheme="minorHAnsi" w:eastAsiaTheme="minorEastAsia" w:hAnsiTheme="minorHAnsi"/>
              <w:noProof/>
              <w:sz w:val="22"/>
              <w:lang w:eastAsia="ru-RU"/>
            </w:rPr>
          </w:pPr>
          <w:hyperlink w:anchor="_Toc408053368" w:history="1">
            <w:r w:rsidR="00E5466F" w:rsidRPr="002331C1">
              <w:rPr>
                <w:rStyle w:val="Hyperlink"/>
                <w:noProof/>
                <w:lang w:val="uk-UA"/>
              </w:rPr>
              <w:t>ВИСНОВКИ</w:t>
            </w:r>
            <w:r w:rsidR="00E5466F" w:rsidRPr="00CF7671">
              <w:rPr>
                <w:rStyle w:val="Hyperlink"/>
                <w:noProof/>
                <w:lang w:val="uk-UA"/>
              </w:rPr>
              <w:t xml:space="preserve"> ПО РОБОТІ</w:t>
            </w:r>
            <w:r w:rsidR="00E5466F" w:rsidRPr="002331C1">
              <w:rPr>
                <w:noProof/>
                <w:webHidden/>
                <w:lang w:val="uk-UA"/>
              </w:rPr>
              <w:tab/>
            </w:r>
          </w:hyperlink>
          <w:r w:rsidR="00493028">
            <w:rPr>
              <w:noProof/>
            </w:rPr>
            <w:t>87</w:t>
          </w:r>
        </w:p>
        <w:p w:rsidR="00E5466F" w:rsidRPr="00B92611" w:rsidRDefault="00E01A08" w:rsidP="00E5466F">
          <w:pPr>
            <w:pStyle w:val="TOC1"/>
            <w:tabs>
              <w:tab w:val="right" w:leader="dot" w:pos="9345"/>
            </w:tabs>
            <w:rPr>
              <w:rFonts w:asciiTheme="minorHAnsi" w:eastAsiaTheme="minorEastAsia" w:hAnsiTheme="minorHAnsi"/>
              <w:noProof/>
              <w:sz w:val="22"/>
              <w:lang w:val="ru-RU" w:eastAsia="ru-RU"/>
            </w:rPr>
          </w:pPr>
          <w:hyperlink w:anchor="_Toc408053369" w:history="1">
            <w:r w:rsidR="00E5466F" w:rsidRPr="00CF7671">
              <w:rPr>
                <w:rStyle w:val="Hyperlink"/>
                <w:noProof/>
                <w:lang w:val="uk-UA"/>
              </w:rPr>
              <w:t>ЛІТЕРАТУРА</w:t>
            </w:r>
            <w:r w:rsidR="00E5466F" w:rsidRPr="002331C1">
              <w:rPr>
                <w:noProof/>
                <w:webHidden/>
                <w:lang w:val="uk-UA"/>
              </w:rPr>
              <w:tab/>
            </w:r>
          </w:hyperlink>
          <w:r w:rsidR="00493028">
            <w:rPr>
              <w:noProof/>
            </w:rPr>
            <w:t>88</w:t>
          </w:r>
        </w:p>
        <w:p w:rsidR="00E5466F" w:rsidRPr="00493028" w:rsidRDefault="00E01A08" w:rsidP="00E5466F">
          <w:pPr>
            <w:pStyle w:val="TOC1"/>
            <w:tabs>
              <w:tab w:val="right" w:leader="dot" w:pos="9345"/>
            </w:tabs>
            <w:rPr>
              <w:rFonts w:asciiTheme="minorHAnsi" w:eastAsiaTheme="minorEastAsia" w:hAnsiTheme="minorHAnsi"/>
              <w:noProof/>
              <w:sz w:val="22"/>
              <w:lang w:eastAsia="ru-RU"/>
            </w:rPr>
          </w:pPr>
          <w:hyperlink w:anchor="_Toc408053370" w:history="1">
            <w:r w:rsidR="00E5466F" w:rsidRPr="002331C1">
              <w:rPr>
                <w:rStyle w:val="Hyperlink"/>
                <w:noProof/>
                <w:w w:val="110"/>
                <w:lang w:val="uk-UA"/>
              </w:rPr>
              <w:t xml:space="preserve">ДОДАТОК </w:t>
            </w:r>
            <w:r w:rsidR="00E5466F" w:rsidRPr="00CF7671">
              <w:rPr>
                <w:rStyle w:val="Hyperlink"/>
                <w:noProof/>
                <w:w w:val="110"/>
                <w:lang w:val="uk-UA"/>
              </w:rPr>
              <w:t>А</w:t>
            </w:r>
            <w:r w:rsidR="00E5466F" w:rsidRPr="002331C1">
              <w:rPr>
                <w:noProof/>
                <w:webHidden/>
                <w:lang w:val="uk-UA"/>
              </w:rPr>
              <w:tab/>
            </w:r>
          </w:hyperlink>
          <w:r w:rsidR="00B92611">
            <w:rPr>
              <w:noProof/>
              <w:lang w:val="ru-RU"/>
            </w:rPr>
            <w:t>9</w:t>
          </w:r>
          <w:r w:rsidR="00493028">
            <w:rPr>
              <w:noProof/>
            </w:rPr>
            <w:t>2</w:t>
          </w:r>
        </w:p>
        <w:p w:rsidR="00E5466F" w:rsidRPr="00DC7482" w:rsidRDefault="00E01A08" w:rsidP="00E5466F">
          <w:pPr>
            <w:pStyle w:val="TOC1"/>
            <w:tabs>
              <w:tab w:val="right" w:leader="dot" w:pos="9345"/>
            </w:tabs>
            <w:rPr>
              <w:rFonts w:asciiTheme="minorHAnsi" w:eastAsiaTheme="minorEastAsia" w:hAnsiTheme="minorHAnsi"/>
              <w:noProof/>
              <w:sz w:val="22"/>
              <w:lang w:eastAsia="ru-RU"/>
            </w:rPr>
          </w:pPr>
          <w:hyperlink w:anchor="_Toc408053371" w:history="1">
            <w:r w:rsidR="00E5466F" w:rsidRPr="00CF7671">
              <w:rPr>
                <w:rStyle w:val="Hyperlink"/>
                <w:noProof/>
                <w:w w:val="110"/>
                <w:lang w:val="uk-UA"/>
              </w:rPr>
              <w:t>ДОДАТОК Б</w:t>
            </w:r>
            <w:r w:rsidR="00E5466F" w:rsidRPr="002331C1">
              <w:rPr>
                <w:noProof/>
                <w:webHidden/>
                <w:lang w:val="uk-UA"/>
              </w:rPr>
              <w:tab/>
            </w:r>
          </w:hyperlink>
          <w:r w:rsidR="00B92611">
            <w:rPr>
              <w:noProof/>
              <w:lang w:val="ru-RU"/>
            </w:rPr>
            <w:t>9</w:t>
          </w:r>
          <w:r w:rsidR="00493028">
            <w:rPr>
              <w:noProof/>
            </w:rPr>
            <w:t>2</w:t>
          </w:r>
        </w:p>
        <w:p w:rsidR="00E5466F" w:rsidRPr="002331C1" w:rsidRDefault="00A07177" w:rsidP="00E5466F">
          <w:pPr>
            <w:rPr>
              <w:lang w:val="uk-UA"/>
            </w:rPr>
          </w:pPr>
          <w:r>
            <w:rPr>
              <w:b/>
              <w:bCs/>
              <w:noProof/>
            </w:rPr>
            <w:fldChar w:fldCharType="end"/>
          </w:r>
        </w:p>
      </w:sdtContent>
    </w:sdt>
    <w:p w:rsidR="003F3797" w:rsidRPr="002331C1" w:rsidRDefault="003F3797" w:rsidP="00ED18CB">
      <w:pPr>
        <w:pStyle w:val="Heading1"/>
        <w:jc w:val="center"/>
        <w:rPr>
          <w:lang w:val="uk-UA"/>
        </w:rPr>
      </w:pPr>
      <w:bookmarkStart w:id="20" w:name="_Toc358380516"/>
      <w:bookmarkStart w:id="21" w:name="_Toc358458422"/>
      <w:bookmarkStart w:id="22" w:name="_Toc358467455"/>
      <w:bookmarkStart w:id="23" w:name="_Toc359084476"/>
      <w:bookmarkStart w:id="24" w:name="_Toc407993766"/>
      <w:bookmarkStart w:id="25" w:name="_Toc408053316"/>
    </w:p>
    <w:p w:rsidR="003F3797" w:rsidRPr="002331C1" w:rsidRDefault="003F3797" w:rsidP="00ED18CB">
      <w:pPr>
        <w:pStyle w:val="Heading1"/>
        <w:jc w:val="center"/>
        <w:rPr>
          <w:lang w:val="uk-UA"/>
        </w:rPr>
      </w:pPr>
    </w:p>
    <w:p w:rsidR="003F3797" w:rsidRPr="002331C1" w:rsidRDefault="003F3797" w:rsidP="00ED18CB">
      <w:pPr>
        <w:pStyle w:val="Heading1"/>
        <w:jc w:val="center"/>
        <w:rPr>
          <w:lang w:val="uk-UA"/>
        </w:rPr>
      </w:pPr>
    </w:p>
    <w:p w:rsidR="003F3797" w:rsidRPr="002331C1" w:rsidRDefault="003F3797" w:rsidP="00ED18CB">
      <w:pPr>
        <w:pStyle w:val="Heading1"/>
        <w:jc w:val="center"/>
        <w:rPr>
          <w:lang w:val="uk-UA"/>
        </w:rPr>
      </w:pPr>
    </w:p>
    <w:p w:rsidR="003F3797" w:rsidRPr="002331C1" w:rsidRDefault="003F3797" w:rsidP="00ED18CB">
      <w:pPr>
        <w:pStyle w:val="Heading1"/>
        <w:jc w:val="center"/>
        <w:rPr>
          <w:lang w:val="uk-UA"/>
        </w:rPr>
      </w:pPr>
    </w:p>
    <w:p w:rsidR="000D587E" w:rsidRPr="002331C1" w:rsidRDefault="000D587E" w:rsidP="00ED18CB">
      <w:pPr>
        <w:pStyle w:val="Heading1"/>
        <w:jc w:val="center"/>
        <w:rPr>
          <w:lang w:val="uk-UA"/>
        </w:rPr>
      </w:pPr>
    </w:p>
    <w:p w:rsidR="000D587E" w:rsidRPr="002331C1" w:rsidRDefault="000D587E" w:rsidP="00ED18CB">
      <w:pPr>
        <w:pStyle w:val="Heading1"/>
        <w:jc w:val="center"/>
        <w:rPr>
          <w:lang w:val="uk-UA"/>
        </w:rPr>
      </w:pPr>
    </w:p>
    <w:p w:rsidR="000D587E" w:rsidRPr="002331C1" w:rsidRDefault="000D587E" w:rsidP="00ED18CB">
      <w:pPr>
        <w:pStyle w:val="Heading1"/>
        <w:jc w:val="center"/>
        <w:rPr>
          <w:lang w:val="uk-UA"/>
        </w:rPr>
      </w:pPr>
    </w:p>
    <w:p w:rsidR="007154E3" w:rsidRPr="002331C1" w:rsidRDefault="007154E3" w:rsidP="00ED18CB">
      <w:pPr>
        <w:pStyle w:val="Heading1"/>
        <w:jc w:val="center"/>
        <w:rPr>
          <w:lang w:val="uk-UA"/>
        </w:rPr>
      </w:pPr>
    </w:p>
    <w:p w:rsidR="007154E3" w:rsidRPr="002331C1" w:rsidRDefault="007154E3" w:rsidP="00ED18CB">
      <w:pPr>
        <w:pStyle w:val="Heading1"/>
        <w:jc w:val="center"/>
        <w:rPr>
          <w:lang w:val="uk-UA"/>
        </w:rPr>
      </w:pPr>
    </w:p>
    <w:p w:rsidR="007154E3" w:rsidRPr="002331C1" w:rsidRDefault="007154E3" w:rsidP="00ED18CB">
      <w:pPr>
        <w:pStyle w:val="Heading1"/>
        <w:jc w:val="center"/>
        <w:rPr>
          <w:lang w:val="uk-UA"/>
        </w:rPr>
      </w:pPr>
    </w:p>
    <w:p w:rsidR="007154E3" w:rsidRPr="002331C1" w:rsidRDefault="007154E3" w:rsidP="00ED18CB">
      <w:pPr>
        <w:pStyle w:val="Heading1"/>
        <w:jc w:val="center"/>
        <w:rPr>
          <w:lang w:val="uk-UA"/>
        </w:rPr>
      </w:pPr>
    </w:p>
    <w:p w:rsidR="007154E3" w:rsidRPr="002331C1" w:rsidRDefault="007154E3" w:rsidP="00ED18CB">
      <w:pPr>
        <w:pStyle w:val="Heading1"/>
        <w:jc w:val="center"/>
        <w:rPr>
          <w:lang w:val="uk-UA"/>
        </w:rPr>
      </w:pPr>
    </w:p>
    <w:p w:rsidR="007154E3" w:rsidRPr="002331C1" w:rsidRDefault="007154E3" w:rsidP="00ED18CB">
      <w:pPr>
        <w:pStyle w:val="Heading1"/>
        <w:jc w:val="center"/>
        <w:rPr>
          <w:lang w:val="uk-UA"/>
        </w:rPr>
      </w:pPr>
    </w:p>
    <w:p w:rsidR="007154E3" w:rsidRPr="002331C1" w:rsidRDefault="007154E3" w:rsidP="00ED18CB">
      <w:pPr>
        <w:pStyle w:val="Heading1"/>
        <w:jc w:val="center"/>
        <w:rPr>
          <w:lang w:val="uk-UA"/>
        </w:rPr>
      </w:pPr>
    </w:p>
    <w:p w:rsidR="000D587E" w:rsidRPr="002331C1" w:rsidRDefault="000D587E" w:rsidP="00ED18CB">
      <w:pPr>
        <w:pStyle w:val="Heading1"/>
        <w:jc w:val="center"/>
        <w:rPr>
          <w:lang w:val="uk-UA"/>
        </w:rPr>
      </w:pPr>
    </w:p>
    <w:p w:rsidR="000D587E" w:rsidRPr="002331C1" w:rsidRDefault="000D587E" w:rsidP="00ED18CB">
      <w:pPr>
        <w:pStyle w:val="Heading1"/>
        <w:jc w:val="center"/>
        <w:rPr>
          <w:lang w:val="uk-UA"/>
        </w:rPr>
      </w:pPr>
    </w:p>
    <w:p w:rsidR="002331C1" w:rsidRDefault="002331C1" w:rsidP="00ED18CB">
      <w:pPr>
        <w:pStyle w:val="Heading1"/>
        <w:jc w:val="center"/>
        <w:rPr>
          <w:lang w:val="uk-UA"/>
        </w:rPr>
      </w:pPr>
    </w:p>
    <w:p w:rsidR="00ED18CB" w:rsidRPr="002331C1" w:rsidRDefault="00ED18CB" w:rsidP="00ED18CB">
      <w:pPr>
        <w:pStyle w:val="Heading1"/>
        <w:jc w:val="center"/>
        <w:rPr>
          <w:lang w:val="uk-UA"/>
        </w:rPr>
      </w:pPr>
      <w:r w:rsidRPr="002331C1">
        <w:rPr>
          <w:lang w:val="uk-UA"/>
        </w:rPr>
        <w:lastRenderedPageBreak/>
        <w:t>ПЕРЕЛІК СКОРОЧЕНЬ</w:t>
      </w:r>
      <w:bookmarkEnd w:id="20"/>
      <w:bookmarkEnd w:id="21"/>
      <w:bookmarkEnd w:id="22"/>
      <w:bookmarkEnd w:id="23"/>
      <w:bookmarkEnd w:id="24"/>
      <w:bookmarkEnd w:id="25"/>
    </w:p>
    <w:p w:rsidR="00ED18CB" w:rsidRPr="002331C1" w:rsidRDefault="00ED18CB" w:rsidP="00ED18CB">
      <w:pPr>
        <w:pStyle w:val="Heading1"/>
        <w:jc w:val="center"/>
        <w:rPr>
          <w:lang w:val="uk-UA"/>
        </w:rPr>
      </w:pPr>
    </w:p>
    <w:p w:rsidR="00ED18CB" w:rsidRDefault="00ED18CB" w:rsidP="00ED18CB">
      <w:pPr>
        <w:rPr>
          <w:szCs w:val="28"/>
          <w:lang w:val="uk-UA"/>
        </w:rPr>
      </w:pPr>
      <w:r w:rsidRPr="00801904">
        <w:rPr>
          <w:szCs w:val="28"/>
          <w:lang w:val="uk-UA"/>
        </w:rPr>
        <w:t xml:space="preserve">АР </w:t>
      </w:r>
      <w:r>
        <w:rPr>
          <w:szCs w:val="28"/>
          <w:lang w:val="uk-UA"/>
        </w:rPr>
        <w:tab/>
      </w:r>
      <w:r>
        <w:rPr>
          <w:szCs w:val="28"/>
          <w:lang w:val="uk-UA"/>
        </w:rPr>
        <w:tab/>
      </w:r>
      <w:r w:rsidRPr="00801904">
        <w:rPr>
          <w:szCs w:val="28"/>
          <w:lang w:val="uk-UA"/>
        </w:rPr>
        <w:t>– авто</w:t>
      </w:r>
      <w:r>
        <w:rPr>
          <w:szCs w:val="28"/>
          <w:lang w:val="uk-UA"/>
        </w:rPr>
        <w:t>р</w:t>
      </w:r>
      <w:r w:rsidRPr="00801904">
        <w:rPr>
          <w:szCs w:val="28"/>
          <w:lang w:val="uk-UA"/>
        </w:rPr>
        <w:t>егресія;</w:t>
      </w:r>
    </w:p>
    <w:p w:rsidR="00ED18CB" w:rsidRPr="00801904" w:rsidRDefault="00ED18CB" w:rsidP="00ED18CB">
      <w:pPr>
        <w:rPr>
          <w:szCs w:val="28"/>
          <w:lang w:val="uk-UA"/>
        </w:rPr>
      </w:pPr>
      <w:r w:rsidRPr="00801904">
        <w:rPr>
          <w:szCs w:val="28"/>
          <w:lang w:val="uk-UA"/>
        </w:rPr>
        <w:t>АРКС</w:t>
      </w:r>
      <w:r>
        <w:rPr>
          <w:szCs w:val="28"/>
          <w:lang w:val="uk-UA"/>
        </w:rPr>
        <w:tab/>
      </w:r>
      <w:r w:rsidRPr="00801904">
        <w:rPr>
          <w:szCs w:val="28"/>
          <w:lang w:val="uk-UA"/>
        </w:rPr>
        <w:t>– авторегресія з ковзним середнім;</w:t>
      </w:r>
    </w:p>
    <w:p w:rsidR="00ED18CB" w:rsidRPr="00801904" w:rsidRDefault="00ED18CB" w:rsidP="00ED18CB">
      <w:pPr>
        <w:rPr>
          <w:szCs w:val="28"/>
          <w:lang w:val="uk-UA"/>
        </w:rPr>
      </w:pPr>
      <w:r w:rsidRPr="00801904">
        <w:rPr>
          <w:szCs w:val="28"/>
          <w:lang w:val="uk-UA"/>
        </w:rPr>
        <w:t xml:space="preserve">АРУГ </w:t>
      </w:r>
      <w:r>
        <w:rPr>
          <w:szCs w:val="28"/>
          <w:lang w:val="uk-UA"/>
        </w:rPr>
        <w:tab/>
      </w:r>
      <w:r w:rsidRPr="00801904">
        <w:rPr>
          <w:szCs w:val="28"/>
          <w:lang w:val="uk-UA"/>
        </w:rPr>
        <w:t>– авторегресія з умовною гетероскедастичністю;</w:t>
      </w:r>
    </w:p>
    <w:p w:rsidR="00ED18CB" w:rsidRPr="00801904" w:rsidRDefault="00ED18CB" w:rsidP="00ED18CB">
      <w:pPr>
        <w:rPr>
          <w:szCs w:val="28"/>
          <w:lang w:val="uk-UA"/>
        </w:rPr>
      </w:pPr>
      <w:r>
        <w:rPr>
          <w:szCs w:val="28"/>
          <w:lang w:val="uk-UA"/>
        </w:rPr>
        <w:t xml:space="preserve">МКМЛ </w:t>
      </w:r>
      <w:r>
        <w:rPr>
          <w:szCs w:val="28"/>
          <w:lang w:val="uk-UA"/>
        </w:rPr>
        <w:tab/>
        <w:t>– Монте-Карло для марковських ланцюгів;</w:t>
      </w:r>
    </w:p>
    <w:p w:rsidR="00ED18CB" w:rsidRPr="00801904" w:rsidRDefault="00ED18CB" w:rsidP="00ED18CB">
      <w:pPr>
        <w:rPr>
          <w:szCs w:val="28"/>
          <w:lang w:val="uk-UA"/>
        </w:rPr>
      </w:pPr>
      <w:r w:rsidRPr="00801904">
        <w:rPr>
          <w:szCs w:val="28"/>
          <w:lang w:val="uk-UA"/>
        </w:rPr>
        <w:t xml:space="preserve">ММП </w:t>
      </w:r>
      <w:r>
        <w:rPr>
          <w:szCs w:val="28"/>
          <w:lang w:val="uk-UA"/>
        </w:rPr>
        <w:tab/>
      </w:r>
      <w:r w:rsidRPr="00801904">
        <w:rPr>
          <w:szCs w:val="28"/>
          <w:lang w:val="uk-UA"/>
        </w:rPr>
        <w:t>– метод максимальної правдоподібності;</w:t>
      </w:r>
    </w:p>
    <w:p w:rsidR="00ED18CB" w:rsidRDefault="00ED18CB" w:rsidP="00ED18CB">
      <w:pPr>
        <w:rPr>
          <w:szCs w:val="28"/>
          <w:lang w:val="uk-UA"/>
        </w:rPr>
      </w:pPr>
      <w:r w:rsidRPr="00801904">
        <w:rPr>
          <w:szCs w:val="28"/>
          <w:lang w:val="uk-UA"/>
        </w:rPr>
        <w:t xml:space="preserve">МНК </w:t>
      </w:r>
      <w:r>
        <w:rPr>
          <w:szCs w:val="28"/>
          <w:lang w:val="uk-UA"/>
        </w:rPr>
        <w:tab/>
      </w:r>
      <w:r>
        <w:rPr>
          <w:szCs w:val="28"/>
          <w:lang w:val="uk-UA"/>
        </w:rPr>
        <w:tab/>
      </w:r>
      <w:r w:rsidRPr="00801904">
        <w:rPr>
          <w:szCs w:val="28"/>
          <w:lang w:val="uk-UA"/>
        </w:rPr>
        <w:t>– метод найменших квадратів;</w:t>
      </w:r>
    </w:p>
    <w:p w:rsidR="00ED18CB" w:rsidRPr="00801904" w:rsidRDefault="00ED18CB" w:rsidP="00ED18CB">
      <w:pPr>
        <w:rPr>
          <w:szCs w:val="28"/>
          <w:lang w:val="uk-UA"/>
        </w:rPr>
      </w:pPr>
      <w:r w:rsidRPr="00801904">
        <w:rPr>
          <w:szCs w:val="28"/>
          <w:lang w:val="uk-UA"/>
        </w:rPr>
        <w:t xml:space="preserve">ОПР </w:t>
      </w:r>
      <w:r>
        <w:rPr>
          <w:szCs w:val="28"/>
          <w:lang w:val="uk-UA"/>
        </w:rPr>
        <w:tab/>
      </w:r>
      <w:r>
        <w:rPr>
          <w:szCs w:val="28"/>
          <w:lang w:val="uk-UA"/>
        </w:rPr>
        <w:tab/>
        <w:t>– особа, що приймає рішення;</w:t>
      </w:r>
    </w:p>
    <w:p w:rsidR="00ED18CB" w:rsidRPr="002D6C71" w:rsidRDefault="00ED18CB" w:rsidP="00ED18CB">
      <w:pPr>
        <w:rPr>
          <w:szCs w:val="28"/>
          <w:lang w:val="uk-UA"/>
        </w:rPr>
      </w:pPr>
      <w:r w:rsidRPr="002D6C71">
        <w:rPr>
          <w:szCs w:val="28"/>
          <w:lang w:val="uk-UA"/>
        </w:rPr>
        <w:t>САПП</w:t>
      </w:r>
      <w:r w:rsidRPr="002D6C71">
        <w:rPr>
          <w:szCs w:val="28"/>
          <w:lang w:val="uk-UA"/>
        </w:rPr>
        <w:tab/>
        <w:t xml:space="preserve">– </w:t>
      </w:r>
      <w:r>
        <w:rPr>
          <w:szCs w:val="28"/>
          <w:lang w:val="uk-UA"/>
        </w:rPr>
        <w:t>с</w:t>
      </w:r>
      <w:r w:rsidRPr="002D6C71">
        <w:rPr>
          <w:szCs w:val="28"/>
          <w:lang w:val="uk-UA"/>
        </w:rPr>
        <w:t>ередня</w:t>
      </w:r>
      <w:r>
        <w:rPr>
          <w:szCs w:val="28"/>
          <w:lang w:val="uk-UA"/>
        </w:rPr>
        <w:t xml:space="preserve"> абсолютна</w:t>
      </w:r>
      <w:r w:rsidRPr="002D6C71">
        <w:rPr>
          <w:szCs w:val="28"/>
          <w:lang w:val="uk-UA"/>
        </w:rPr>
        <w:t xml:space="preserve"> похибка</w:t>
      </w:r>
      <w:r>
        <w:rPr>
          <w:szCs w:val="28"/>
          <w:lang w:val="uk-UA"/>
        </w:rPr>
        <w:t xml:space="preserve"> у процентах;</w:t>
      </w:r>
    </w:p>
    <w:p w:rsidR="00ED18CB" w:rsidRPr="002D6C71" w:rsidRDefault="00ED18CB" w:rsidP="00ED18CB">
      <w:pPr>
        <w:rPr>
          <w:szCs w:val="28"/>
          <w:lang w:val="uk-UA"/>
        </w:rPr>
      </w:pPr>
      <w:r>
        <w:rPr>
          <w:szCs w:val="28"/>
          <w:lang w:val="uk-UA"/>
        </w:rPr>
        <w:t>СКП</w:t>
      </w:r>
      <w:r>
        <w:rPr>
          <w:szCs w:val="28"/>
          <w:lang w:val="uk-UA"/>
        </w:rPr>
        <w:tab/>
      </w:r>
      <w:r>
        <w:rPr>
          <w:szCs w:val="28"/>
          <w:lang w:val="uk-UA"/>
        </w:rPr>
        <w:tab/>
        <w:t>– с</w:t>
      </w:r>
      <w:r w:rsidRPr="002D6C71">
        <w:rPr>
          <w:szCs w:val="28"/>
          <w:lang w:val="uk-UA"/>
        </w:rPr>
        <w:t>ередн</w:t>
      </w:r>
      <w:r>
        <w:rPr>
          <w:szCs w:val="28"/>
          <w:lang w:val="uk-UA"/>
        </w:rPr>
        <w:t>ьоквадратична</w:t>
      </w:r>
      <w:r w:rsidRPr="002D6C71">
        <w:rPr>
          <w:szCs w:val="28"/>
          <w:lang w:val="uk-UA"/>
        </w:rPr>
        <w:t xml:space="preserve"> похибка;</w:t>
      </w:r>
    </w:p>
    <w:p w:rsidR="00ED18CB" w:rsidRPr="00801904" w:rsidRDefault="00ED18CB" w:rsidP="00ED18CB">
      <w:pPr>
        <w:rPr>
          <w:szCs w:val="28"/>
          <w:lang w:val="uk-UA"/>
        </w:rPr>
      </w:pPr>
      <w:r w:rsidRPr="00801904">
        <w:rPr>
          <w:szCs w:val="28"/>
          <w:lang w:val="uk-UA"/>
        </w:rPr>
        <w:t xml:space="preserve">СППР </w:t>
      </w:r>
      <w:r>
        <w:rPr>
          <w:szCs w:val="28"/>
          <w:lang w:val="uk-UA"/>
        </w:rPr>
        <w:tab/>
      </w:r>
      <w:r w:rsidRPr="00801904">
        <w:rPr>
          <w:szCs w:val="28"/>
          <w:lang w:val="uk-UA"/>
        </w:rPr>
        <w:t>– система підтримки прийняття рішень;</w:t>
      </w:r>
    </w:p>
    <w:p w:rsidR="00ED18CB" w:rsidRDefault="00ED18CB" w:rsidP="00ED18CB">
      <w:pPr>
        <w:rPr>
          <w:szCs w:val="28"/>
          <w:lang w:val="uk-UA"/>
        </w:rPr>
      </w:pPr>
      <w:r w:rsidRPr="00801904">
        <w:rPr>
          <w:szCs w:val="28"/>
          <w:lang w:val="uk-UA"/>
        </w:rPr>
        <w:t xml:space="preserve">УАРУГ </w:t>
      </w:r>
      <w:r>
        <w:rPr>
          <w:szCs w:val="28"/>
          <w:lang w:val="uk-UA"/>
        </w:rPr>
        <w:tab/>
      </w:r>
      <w:r w:rsidRPr="00801904">
        <w:rPr>
          <w:szCs w:val="28"/>
          <w:lang w:val="uk-UA"/>
        </w:rPr>
        <w:t>– узагальнена авторегресія з умовною гетероскедастичністю;</w:t>
      </w:r>
    </w:p>
    <w:p w:rsidR="00ED18CB" w:rsidRDefault="00ED18CB" w:rsidP="00ED18CB">
      <w:pPr>
        <w:rPr>
          <w:szCs w:val="28"/>
          <w:lang w:val="uk-UA"/>
        </w:rPr>
      </w:pPr>
    </w:p>
    <w:p w:rsidR="007154E3" w:rsidRDefault="007154E3" w:rsidP="00ED18CB">
      <w:pPr>
        <w:rPr>
          <w:szCs w:val="28"/>
          <w:lang w:val="uk-UA"/>
        </w:rPr>
      </w:pPr>
    </w:p>
    <w:p w:rsidR="007154E3" w:rsidRDefault="007154E3" w:rsidP="00ED18CB">
      <w:pPr>
        <w:rPr>
          <w:szCs w:val="28"/>
          <w:lang w:val="uk-UA"/>
        </w:rPr>
      </w:pPr>
    </w:p>
    <w:p w:rsidR="007154E3" w:rsidRDefault="007154E3" w:rsidP="00ED18CB">
      <w:pPr>
        <w:rPr>
          <w:szCs w:val="28"/>
          <w:lang w:val="uk-UA"/>
        </w:rPr>
      </w:pPr>
    </w:p>
    <w:p w:rsidR="007154E3" w:rsidRDefault="007154E3" w:rsidP="00ED18CB">
      <w:pPr>
        <w:rPr>
          <w:szCs w:val="28"/>
          <w:lang w:val="uk-UA"/>
        </w:rPr>
      </w:pPr>
    </w:p>
    <w:p w:rsidR="007154E3" w:rsidRDefault="007154E3" w:rsidP="00ED18CB">
      <w:pPr>
        <w:rPr>
          <w:szCs w:val="28"/>
          <w:lang w:val="uk-UA"/>
        </w:rPr>
      </w:pPr>
    </w:p>
    <w:p w:rsidR="007154E3" w:rsidRDefault="007154E3" w:rsidP="00ED18CB">
      <w:pPr>
        <w:rPr>
          <w:szCs w:val="28"/>
          <w:lang w:val="uk-UA"/>
        </w:rPr>
      </w:pPr>
    </w:p>
    <w:p w:rsidR="007154E3" w:rsidRDefault="007154E3" w:rsidP="00ED18CB">
      <w:pPr>
        <w:rPr>
          <w:szCs w:val="28"/>
          <w:lang w:val="uk-UA"/>
        </w:rPr>
      </w:pPr>
    </w:p>
    <w:p w:rsidR="00ED18CB" w:rsidRDefault="00ED18CB" w:rsidP="00ED18CB">
      <w:pPr>
        <w:rPr>
          <w:szCs w:val="28"/>
          <w:lang w:val="uk-UA"/>
        </w:rPr>
      </w:pPr>
    </w:p>
    <w:p w:rsidR="00ED18CB" w:rsidRDefault="00ED18CB" w:rsidP="00ED18CB">
      <w:pPr>
        <w:rPr>
          <w:szCs w:val="28"/>
          <w:lang w:val="uk-UA"/>
        </w:rPr>
      </w:pPr>
    </w:p>
    <w:p w:rsidR="00ED18CB" w:rsidRDefault="00ED18CB" w:rsidP="00ED18CB">
      <w:pPr>
        <w:rPr>
          <w:szCs w:val="28"/>
          <w:lang w:val="uk-UA"/>
        </w:rPr>
      </w:pPr>
    </w:p>
    <w:p w:rsidR="00ED18CB" w:rsidRDefault="00ED18CB" w:rsidP="00ED18CB">
      <w:pPr>
        <w:rPr>
          <w:szCs w:val="28"/>
          <w:lang w:val="uk-UA"/>
        </w:rPr>
      </w:pPr>
    </w:p>
    <w:p w:rsidR="00ED18CB" w:rsidRDefault="00ED18CB" w:rsidP="00ED18CB">
      <w:pPr>
        <w:rPr>
          <w:szCs w:val="28"/>
          <w:lang w:val="uk-UA"/>
        </w:rPr>
      </w:pPr>
    </w:p>
    <w:p w:rsidR="00E427FD" w:rsidRDefault="00E427FD" w:rsidP="00ED18CB">
      <w:pPr>
        <w:rPr>
          <w:szCs w:val="28"/>
          <w:lang w:val="uk-UA"/>
        </w:rPr>
      </w:pPr>
    </w:p>
    <w:p w:rsidR="00ED18CB" w:rsidRDefault="00ED18CB" w:rsidP="00ED18CB">
      <w:pPr>
        <w:rPr>
          <w:szCs w:val="28"/>
          <w:lang w:val="uk-UA"/>
        </w:rPr>
      </w:pPr>
    </w:p>
    <w:p w:rsidR="00ED18CB" w:rsidRDefault="00ED18CB" w:rsidP="00ED18CB">
      <w:pPr>
        <w:rPr>
          <w:szCs w:val="28"/>
          <w:lang w:val="uk-UA"/>
        </w:rPr>
      </w:pPr>
    </w:p>
    <w:p w:rsidR="00ED18CB" w:rsidRPr="0063527E" w:rsidRDefault="00ED18CB" w:rsidP="00ED18CB">
      <w:pPr>
        <w:jc w:val="center"/>
        <w:rPr>
          <w:b/>
          <w:szCs w:val="28"/>
          <w:lang w:val="uk-UA"/>
        </w:rPr>
      </w:pPr>
      <w:r>
        <w:rPr>
          <w:b/>
          <w:szCs w:val="28"/>
          <w:lang w:val="uk-UA"/>
        </w:rPr>
        <w:lastRenderedPageBreak/>
        <w:t>ВСТУП</w:t>
      </w:r>
    </w:p>
    <w:p w:rsidR="00ED18CB" w:rsidRPr="004435CB" w:rsidRDefault="00ED18CB" w:rsidP="00ED18CB">
      <w:pPr>
        <w:rPr>
          <w:szCs w:val="28"/>
          <w:lang w:val="uk-UA"/>
        </w:rPr>
      </w:pPr>
      <w:r w:rsidRPr="004435CB">
        <w:rPr>
          <w:rStyle w:val="rvts20"/>
          <w:color w:val="000000"/>
          <w:szCs w:val="28"/>
          <w:shd w:val="clear" w:color="auto" w:fill="FFFFFF"/>
          <w:lang w:val="uk-UA"/>
        </w:rPr>
        <w:t xml:space="preserve">Складні системи різної природи </w:t>
      </w:r>
      <w:r w:rsidRPr="004435CB">
        <w:rPr>
          <w:rStyle w:val="rvts21"/>
          <w:color w:val="000000"/>
          <w:szCs w:val="28"/>
          <w:shd w:val="clear" w:color="auto" w:fill="FFFFFF"/>
          <w:lang w:val="uk-UA"/>
        </w:rPr>
        <w:t xml:space="preserve">– </w:t>
      </w:r>
      <w:r w:rsidRPr="004435CB">
        <w:rPr>
          <w:rStyle w:val="rvts20"/>
          <w:color w:val="000000"/>
          <w:szCs w:val="28"/>
          <w:shd w:val="clear" w:color="auto" w:fill="FFFFFF"/>
          <w:lang w:val="uk-UA"/>
        </w:rPr>
        <w:t>технічні, екологічні, економічні та фінансові –</w:t>
      </w:r>
      <w:r w:rsidRPr="004435CB">
        <w:rPr>
          <w:rStyle w:val="apple-converted-space"/>
          <w:color w:val="000000"/>
          <w:szCs w:val="28"/>
          <w:shd w:val="clear" w:color="auto" w:fill="FFFFFF"/>
          <w:lang w:val="uk-UA"/>
        </w:rPr>
        <w:t xml:space="preserve"> </w:t>
      </w:r>
      <w:r w:rsidRPr="004435CB">
        <w:rPr>
          <w:rStyle w:val="rvts20"/>
          <w:color w:val="000000"/>
          <w:szCs w:val="28"/>
          <w:shd w:val="clear" w:color="auto" w:fill="FFFFFF"/>
          <w:lang w:val="uk-UA"/>
        </w:rPr>
        <w:t>розвиваються в умовах впливу випадкових збурень різного характеру, що приводить до виникнення нестаціонарностей процесів</w:t>
      </w:r>
      <w:r w:rsidRPr="004435CB">
        <w:rPr>
          <w:rStyle w:val="apple-converted-space"/>
          <w:color w:val="000000"/>
          <w:szCs w:val="28"/>
          <w:shd w:val="clear" w:color="auto" w:fill="FFFFFF"/>
          <w:lang w:val="uk-UA"/>
        </w:rPr>
        <w:t xml:space="preserve"> – </w:t>
      </w:r>
      <w:r w:rsidRPr="004435CB">
        <w:rPr>
          <w:rStyle w:val="rvts20"/>
          <w:color w:val="000000"/>
          <w:szCs w:val="28"/>
          <w:shd w:val="clear" w:color="auto" w:fill="FFFFFF"/>
          <w:lang w:val="uk-UA"/>
        </w:rPr>
        <w:t>появи тренду та гетероскедастичності. Нестаціонарності супроводжуються, як правило, нелінійностями, що вимагає розвитку та застосування нестандартних підходів до моделювання та прогнозування процесів, що аналізуються.</w:t>
      </w:r>
      <w:r w:rsidRPr="004435CB">
        <w:rPr>
          <w:color w:val="000000"/>
          <w:sz w:val="27"/>
          <w:szCs w:val="27"/>
          <w:shd w:val="clear" w:color="auto" w:fill="FFFFFF"/>
          <w:lang w:val="uk-UA"/>
        </w:rPr>
        <w:t xml:space="preserve"> </w:t>
      </w:r>
      <w:r w:rsidRPr="004435CB">
        <w:rPr>
          <w:color w:val="000000"/>
          <w:szCs w:val="28"/>
          <w:shd w:val="clear" w:color="auto" w:fill="FFFFFF"/>
          <w:lang w:val="uk-UA"/>
        </w:rPr>
        <w:t>Для забезпечення високої адекватності математичних та статистичних моделей, а також високоякісних прогнозів необхідно критично аналізувати, розвивати і застосовувати існуючі методи, такі як методи на основі моделей авторегресії із ковзним середнім (АРКС), метод групового врахування аргументів, методи оптимального оцінювання та фільтрації, найближчого сусіда та багато інших. З іншого боку, суттєвого вдосконалення моделей та відповідних прогнозів можна досягти шляхом застосування нейронних мереж різних модифікацій, адаптування методів оптимальної фільтрації до нестаціонарних процесів, шляхом розвитку методів на основі теорії розпізнавання образів та нестандартних регресійних підходів до моделювання.</w:t>
      </w:r>
    </w:p>
    <w:p w:rsidR="007154E3" w:rsidRDefault="00ED18CB" w:rsidP="00ED18CB">
      <w:pPr>
        <w:rPr>
          <w:rStyle w:val="rvts20"/>
          <w:color w:val="000000"/>
          <w:szCs w:val="28"/>
          <w:shd w:val="clear" w:color="auto" w:fill="FFFFFF"/>
          <w:lang w:val="uk-UA"/>
        </w:rPr>
      </w:pPr>
      <w:r w:rsidRPr="004435CB">
        <w:rPr>
          <w:rStyle w:val="rvts20"/>
          <w:color w:val="000000"/>
          <w:szCs w:val="28"/>
          <w:shd w:val="clear" w:color="auto" w:fill="FFFFFF"/>
          <w:lang w:val="uk-UA"/>
        </w:rPr>
        <w:t>Проблеми математичного моделювання нестаціонарних процесів стають все більше актуальними також завдяки можливості розвитку комп</w:t>
      </w:r>
      <w:r w:rsidRPr="004435CB">
        <w:rPr>
          <w:rStyle w:val="rvts21"/>
          <w:color w:val="000000"/>
          <w:szCs w:val="28"/>
          <w:shd w:val="clear" w:color="auto" w:fill="FFFFFF"/>
          <w:lang w:val="uk-UA"/>
        </w:rPr>
        <w:t>’</w:t>
      </w:r>
      <w:r w:rsidRPr="004435CB">
        <w:rPr>
          <w:rStyle w:val="rvts20"/>
          <w:color w:val="000000"/>
          <w:szCs w:val="28"/>
          <w:shd w:val="clear" w:color="auto" w:fill="FFFFFF"/>
          <w:lang w:val="uk-UA"/>
        </w:rPr>
        <w:t>ютерних інформаційних технологій, зокрема систем підтримки прийняття рішень (СППР), які інтегрують в собі самі сучасні методи взаємодії комп</w:t>
      </w:r>
      <w:r w:rsidRPr="004435CB">
        <w:rPr>
          <w:rStyle w:val="rvts21"/>
          <w:color w:val="000000"/>
          <w:szCs w:val="28"/>
          <w:shd w:val="clear" w:color="auto" w:fill="FFFFFF"/>
          <w:lang w:val="uk-UA"/>
        </w:rPr>
        <w:t>’</w:t>
      </w:r>
      <w:r w:rsidRPr="004435CB">
        <w:rPr>
          <w:rStyle w:val="rvts20"/>
          <w:color w:val="000000"/>
          <w:szCs w:val="28"/>
          <w:shd w:val="clear" w:color="auto" w:fill="FFFFFF"/>
          <w:lang w:val="uk-UA"/>
        </w:rPr>
        <w:t>ютер</w:t>
      </w:r>
      <w:r w:rsidRPr="004435CB">
        <w:rPr>
          <w:rStyle w:val="rvts21"/>
          <w:color w:val="000000"/>
          <w:szCs w:val="28"/>
          <w:shd w:val="clear" w:color="auto" w:fill="FFFFFF"/>
          <w:lang w:val="uk-UA"/>
        </w:rPr>
        <w:t xml:space="preserve"> – </w:t>
      </w:r>
      <w:r w:rsidRPr="004435CB">
        <w:rPr>
          <w:rStyle w:val="rvts20"/>
          <w:color w:val="000000"/>
          <w:szCs w:val="28"/>
          <w:shd w:val="clear" w:color="auto" w:fill="FFFFFF"/>
          <w:lang w:val="uk-UA"/>
        </w:rPr>
        <w:t>особа, що приймає рішення (ОПР), моделі та методи прийняття рішень, методи прогнозування та менеджменту процесів різної природи. Все це поєднується із зручним представленням результатів обчислень альтернативних варіантів прийняття рішень, адаптивним дружнім інтерфейсом, базою знань і даних.</w:t>
      </w:r>
      <w:r w:rsidRPr="004435CB">
        <w:rPr>
          <w:color w:val="000000"/>
          <w:szCs w:val="28"/>
          <w:shd w:val="clear" w:color="auto" w:fill="FFFFFF"/>
          <w:lang w:val="uk-UA"/>
        </w:rPr>
        <w:t xml:space="preserve"> </w:t>
      </w:r>
      <w:r w:rsidRPr="004435CB">
        <w:rPr>
          <w:rStyle w:val="rvts20"/>
          <w:color w:val="000000"/>
          <w:szCs w:val="28"/>
          <w:shd w:val="clear" w:color="auto" w:fill="FFFFFF"/>
          <w:lang w:val="uk-UA"/>
        </w:rPr>
        <w:t>На сьогоднішній день, залишаються відкритими проблеми, пов</w:t>
      </w:r>
      <w:r w:rsidRPr="004435CB">
        <w:rPr>
          <w:rStyle w:val="rvts21"/>
          <w:color w:val="000000"/>
          <w:szCs w:val="28"/>
          <w:shd w:val="clear" w:color="auto" w:fill="FFFFFF"/>
          <w:lang w:val="uk-UA"/>
        </w:rPr>
        <w:t>’</w:t>
      </w:r>
      <w:r w:rsidRPr="004435CB">
        <w:rPr>
          <w:rStyle w:val="rvts20"/>
          <w:color w:val="000000"/>
          <w:szCs w:val="28"/>
          <w:shd w:val="clear" w:color="auto" w:fill="FFFFFF"/>
          <w:lang w:val="uk-UA"/>
        </w:rPr>
        <w:t>язані, зокрема, з моделюванням та прогнозуванням нестаціонарних процесів, наприклад, процесів зі змінною в часі дисперсією, процесів з випадковими змінами параметрів внаслідок впливу випадкових збурень</w:t>
      </w:r>
      <w:r w:rsidRPr="004435CB">
        <w:rPr>
          <w:rStyle w:val="apple-converted-space"/>
          <w:color w:val="000000"/>
          <w:szCs w:val="28"/>
          <w:shd w:val="clear" w:color="auto" w:fill="FFFFFF"/>
          <w:lang w:val="uk-UA"/>
        </w:rPr>
        <w:t> </w:t>
      </w:r>
      <w:r w:rsidRPr="004435CB">
        <w:rPr>
          <w:rStyle w:val="rvts20"/>
          <w:color w:val="000000"/>
          <w:szCs w:val="28"/>
          <w:shd w:val="clear" w:color="auto" w:fill="FFFFFF"/>
          <w:lang w:val="uk-UA"/>
        </w:rPr>
        <w:t>різної природи та інші.</w:t>
      </w:r>
    </w:p>
    <w:p w:rsidR="007154E3" w:rsidRDefault="007154E3" w:rsidP="00ED18CB">
      <w:pPr>
        <w:rPr>
          <w:rStyle w:val="rvts20"/>
          <w:color w:val="000000"/>
          <w:szCs w:val="28"/>
          <w:shd w:val="clear" w:color="auto" w:fill="FFFFFF"/>
          <w:lang w:val="uk-UA"/>
        </w:rPr>
      </w:pPr>
    </w:p>
    <w:p w:rsidR="00305284" w:rsidRPr="00A91813" w:rsidRDefault="00305284" w:rsidP="00305284">
      <w:pPr>
        <w:tabs>
          <w:tab w:val="left" w:pos="0"/>
        </w:tabs>
        <w:ind w:right="-104" w:firstLine="0"/>
        <w:jc w:val="center"/>
        <w:rPr>
          <w:rFonts w:cs="Times New Roman"/>
          <w:b/>
          <w:szCs w:val="28"/>
          <w:lang w:val="uk-UA"/>
        </w:rPr>
      </w:pPr>
      <w:r w:rsidRPr="00A91813">
        <w:rPr>
          <w:rFonts w:cs="Times New Roman"/>
          <w:b/>
          <w:szCs w:val="28"/>
          <w:lang w:val="uk-UA"/>
        </w:rPr>
        <w:lastRenderedPageBreak/>
        <w:t>РОЗДІЛ 1 МОДЕЛІ НЕЛІНІЙНИХ НЕСТАЦІОНАРНИХ ПРОЦЕСІВ ТА СПОСОБИ ЇХ МАТЕМАТИЧНОГО ОПИСУ</w:t>
      </w:r>
    </w:p>
    <w:p w:rsidR="00305284" w:rsidRPr="00820E22" w:rsidRDefault="00305284" w:rsidP="00305284">
      <w:pPr>
        <w:tabs>
          <w:tab w:val="left" w:pos="0"/>
        </w:tabs>
        <w:ind w:right="-104" w:firstLine="720"/>
        <w:rPr>
          <w:rFonts w:cs="Times New Roman"/>
          <w:b/>
          <w:szCs w:val="28"/>
          <w:lang w:val="uk-UA"/>
        </w:rPr>
      </w:pPr>
    </w:p>
    <w:p w:rsidR="00305284" w:rsidRPr="00820E22" w:rsidRDefault="00305284" w:rsidP="00305284">
      <w:pPr>
        <w:tabs>
          <w:tab w:val="left" w:pos="0"/>
        </w:tabs>
        <w:ind w:right="-104" w:firstLine="720"/>
        <w:rPr>
          <w:rFonts w:cs="Times New Roman"/>
          <w:szCs w:val="28"/>
          <w:lang w:val="uk-UA"/>
        </w:rPr>
      </w:pPr>
      <w:r w:rsidRPr="00820E22">
        <w:rPr>
          <w:rFonts w:cs="Times New Roman"/>
          <w:szCs w:val="28"/>
          <w:lang w:val="uk-UA"/>
        </w:rPr>
        <w:t xml:space="preserve">У даному розділі буде розглянуто основні види нелінійних нестаціонарних процесів(інтегровані процеси, </w:t>
      </w:r>
      <w:r w:rsidRPr="00384CFC">
        <w:rPr>
          <w:rFonts w:cs="Times New Roman"/>
          <w:szCs w:val="28"/>
          <w:lang w:val="uk-UA"/>
        </w:rPr>
        <w:t>гетероскедастичні</w:t>
      </w:r>
      <w:r w:rsidRPr="00820E22">
        <w:rPr>
          <w:rFonts w:cs="Times New Roman"/>
          <w:szCs w:val="28"/>
          <w:lang w:val="uk-UA"/>
        </w:rPr>
        <w:t xml:space="preserve"> процеси, процеси, нелінійні за параметром),  методи оцінювання параметрів процесів, наведено приклади їхнього застосування та поставлена задача дипломної роботи.</w:t>
      </w:r>
    </w:p>
    <w:p w:rsidR="00305284" w:rsidRPr="00820E22" w:rsidRDefault="00305284" w:rsidP="00305284">
      <w:pPr>
        <w:tabs>
          <w:tab w:val="left" w:pos="0"/>
        </w:tabs>
        <w:ind w:right="-104" w:firstLine="720"/>
        <w:rPr>
          <w:rFonts w:cs="Times New Roman"/>
          <w:szCs w:val="28"/>
          <w:lang w:val="uk-UA"/>
        </w:rPr>
      </w:pPr>
    </w:p>
    <w:p w:rsidR="00305284" w:rsidRPr="00820E22" w:rsidRDefault="00305284" w:rsidP="00305284">
      <w:pPr>
        <w:tabs>
          <w:tab w:val="left" w:pos="0"/>
        </w:tabs>
        <w:ind w:right="-104" w:firstLine="720"/>
        <w:rPr>
          <w:rFonts w:cs="Times New Roman"/>
          <w:b/>
          <w:szCs w:val="28"/>
          <w:lang w:val="uk-UA"/>
        </w:rPr>
      </w:pPr>
      <w:r w:rsidRPr="00820E22">
        <w:rPr>
          <w:rFonts w:cs="Times New Roman"/>
          <w:b/>
          <w:szCs w:val="28"/>
          <w:lang w:val="uk-UA"/>
        </w:rPr>
        <w:t>1.1</w:t>
      </w:r>
      <w:r w:rsidRPr="00820E22">
        <w:rPr>
          <w:rFonts w:cs="Times New Roman"/>
          <w:b/>
          <w:szCs w:val="28"/>
          <w:lang w:val="uk-UA"/>
        </w:rPr>
        <w:tab/>
        <w:t xml:space="preserve"> Нелінійні нестаціонарні процеси в економіці, фінансах та інших галузях</w:t>
      </w:r>
    </w:p>
    <w:p w:rsidR="00305284" w:rsidRPr="00820E22" w:rsidRDefault="00305284" w:rsidP="00305284">
      <w:pPr>
        <w:rPr>
          <w:rFonts w:cs="Times New Roman"/>
          <w:szCs w:val="28"/>
          <w:lang w:val="uk-UA"/>
        </w:rPr>
      </w:pPr>
    </w:p>
    <w:p w:rsidR="00305284" w:rsidRPr="00400404" w:rsidRDefault="00305284" w:rsidP="00305284">
      <w:pPr>
        <w:ind w:firstLine="708"/>
        <w:rPr>
          <w:rStyle w:val="rvts20"/>
          <w:rFonts w:cs="Times New Roman"/>
          <w:color w:val="000000"/>
          <w:szCs w:val="28"/>
          <w:shd w:val="clear" w:color="auto" w:fill="FFFFFF"/>
          <w:lang w:val="uk-UA"/>
        </w:rPr>
      </w:pPr>
      <w:r w:rsidRPr="000C08FA">
        <w:rPr>
          <w:rStyle w:val="rvts20"/>
          <w:rFonts w:cs="Times New Roman"/>
          <w:color w:val="000000"/>
          <w:szCs w:val="28"/>
          <w:shd w:val="clear" w:color="auto" w:fill="FFFFFF"/>
          <w:lang w:val="uk-UA"/>
        </w:rPr>
        <w:t xml:space="preserve">Складні системи різної природи </w:t>
      </w:r>
      <w:r w:rsidRPr="000C08FA">
        <w:rPr>
          <w:rStyle w:val="rvts21"/>
          <w:rFonts w:cs="Times New Roman"/>
          <w:color w:val="000000"/>
          <w:szCs w:val="28"/>
          <w:shd w:val="clear" w:color="auto" w:fill="FFFFFF"/>
          <w:lang w:val="uk-UA"/>
        </w:rPr>
        <w:t xml:space="preserve">– </w:t>
      </w:r>
      <w:r w:rsidRPr="000C08FA">
        <w:rPr>
          <w:rStyle w:val="rvts20"/>
          <w:rFonts w:cs="Times New Roman"/>
          <w:color w:val="000000"/>
          <w:szCs w:val="28"/>
          <w:shd w:val="clear" w:color="auto" w:fill="FFFFFF"/>
          <w:lang w:val="uk-UA"/>
        </w:rPr>
        <w:t>технічні, екологічні, економічні та фінансові –</w:t>
      </w:r>
      <w:r w:rsidRPr="000C08FA">
        <w:rPr>
          <w:rStyle w:val="apple-converted-space"/>
          <w:rFonts w:cs="Times New Roman"/>
          <w:color w:val="000000"/>
          <w:szCs w:val="28"/>
          <w:shd w:val="clear" w:color="auto" w:fill="FFFFFF"/>
          <w:lang w:val="uk-UA"/>
        </w:rPr>
        <w:t xml:space="preserve"> </w:t>
      </w:r>
      <w:r w:rsidRPr="000C08FA">
        <w:rPr>
          <w:rStyle w:val="rvts20"/>
          <w:rFonts w:cs="Times New Roman"/>
          <w:color w:val="000000"/>
          <w:szCs w:val="28"/>
          <w:shd w:val="clear" w:color="auto" w:fill="FFFFFF"/>
          <w:lang w:val="uk-UA"/>
        </w:rPr>
        <w:t>розвиваються в умовах впливу випадкових збурень різного характеру, що приводить до виникнення нестаціонарностей процесів</w:t>
      </w:r>
      <w:r w:rsidRPr="000C08FA">
        <w:rPr>
          <w:rStyle w:val="apple-converted-space"/>
          <w:rFonts w:cs="Times New Roman"/>
          <w:color w:val="000000"/>
          <w:szCs w:val="28"/>
          <w:shd w:val="clear" w:color="auto" w:fill="FFFFFF"/>
          <w:lang w:val="uk-UA"/>
        </w:rPr>
        <w:t xml:space="preserve"> – </w:t>
      </w:r>
      <w:r w:rsidRPr="000C08FA">
        <w:rPr>
          <w:rStyle w:val="rvts20"/>
          <w:rFonts w:cs="Times New Roman"/>
          <w:color w:val="000000"/>
          <w:szCs w:val="28"/>
          <w:shd w:val="clear" w:color="auto" w:fill="FFFFFF"/>
          <w:lang w:val="uk-UA"/>
        </w:rPr>
        <w:t>появи тренду та гетероскедастичності. Нестаціонарності супроводжуються, як правило, нелінійностями, що вимагає розвитку та застосування нестандартних підходів до моделювання та прогнозування процесів, що аналізуються.</w:t>
      </w:r>
      <w:r w:rsidRPr="005B151E">
        <w:rPr>
          <w:rStyle w:val="rvts20"/>
          <w:rFonts w:cs="Times New Roman"/>
          <w:color w:val="000000"/>
          <w:szCs w:val="28"/>
          <w:shd w:val="clear" w:color="auto" w:fill="FFFFFF"/>
          <w:lang w:val="uk-UA"/>
        </w:rPr>
        <w:t xml:space="preserve"> </w:t>
      </w:r>
    </w:p>
    <w:p w:rsidR="00305284" w:rsidRDefault="00305284" w:rsidP="00305284">
      <w:pPr>
        <w:ind w:firstLine="708"/>
        <w:rPr>
          <w:rFonts w:cs="Times New Roman"/>
          <w:szCs w:val="28"/>
          <w:lang w:val="uk-UA"/>
        </w:rPr>
      </w:pPr>
      <w:r>
        <w:rPr>
          <w:rFonts w:cs="Times New Roman"/>
          <w:szCs w:val="28"/>
          <w:lang w:val="uk-UA"/>
        </w:rPr>
        <w:t xml:space="preserve">Прикладом моделі </w:t>
      </w:r>
      <w:r w:rsidRPr="005B151E">
        <w:rPr>
          <w:rFonts w:cs="Times New Roman"/>
          <w:szCs w:val="28"/>
          <w:lang w:val="uk-UA"/>
        </w:rPr>
        <w:t>соціально-</w:t>
      </w:r>
      <w:r>
        <w:rPr>
          <w:rFonts w:cs="Times New Roman"/>
          <w:szCs w:val="28"/>
          <w:lang w:val="uk-UA"/>
        </w:rPr>
        <w:t>економічні показники, якої описують ніяк не лінійну поведінку є економічна ситуація в Україні. Ознаками не стаціонарності в цьому прикладі</w:t>
      </w:r>
      <w:r w:rsidRPr="005B151E">
        <w:rPr>
          <w:rFonts w:cs="Times New Roman"/>
          <w:szCs w:val="28"/>
          <w:lang w:val="uk-UA"/>
        </w:rPr>
        <w:t xml:space="preserve"> є нестабільність структури макроекономічних процесів у часі, складність формалізації їх динаміки, наявність невизначеного майбутнього та критичних значень параметрів керуючих процесів, біфуркаційні режими – різке виникнення, загасання або зміна циклічної хвилі, фрактальна структура макропоказників, кінцевий горизонт їх надійного прогнозування. </w:t>
      </w:r>
      <w:r w:rsidRPr="00564774">
        <w:rPr>
          <w:rFonts w:cs="Times New Roman"/>
          <w:szCs w:val="28"/>
          <w:lang w:val="uk-UA"/>
        </w:rPr>
        <w:t>Неврахування таких особливостей, сумісно з відсутністю об'ємної статистичної вибірки, унеможливлюють оцінку, аналіз та адекватне прогнозування динаміки макроекономічних процесів класичними методами, що призводить до зниження якості існуючих моделей.</w:t>
      </w:r>
    </w:p>
    <w:p w:rsidR="00305284" w:rsidRDefault="00305284" w:rsidP="00305284">
      <w:pPr>
        <w:ind w:firstLine="708"/>
        <w:rPr>
          <w:rFonts w:cs="Times New Roman"/>
          <w:szCs w:val="28"/>
          <w:lang w:val="uk-UA"/>
        </w:rPr>
      </w:pPr>
      <w:r>
        <w:rPr>
          <w:rFonts w:cs="Times New Roman"/>
          <w:szCs w:val="28"/>
          <w:lang w:val="uk-UA"/>
        </w:rPr>
        <w:lastRenderedPageBreak/>
        <w:t>Нелінійні нестаціонарні процеси можна розділити на три великі підгрупи: інтегровані процеси, гетероскедастичні процеси та процеси, нелінійні за параметрами (Р</w:t>
      </w:r>
      <w:r w:rsidRPr="00816B7B">
        <w:rPr>
          <w:rFonts w:cs="Times New Roman"/>
          <w:szCs w:val="28"/>
          <w:lang w:val="uk-UA"/>
        </w:rPr>
        <w:t>ис</w:t>
      </w:r>
      <w:r>
        <w:rPr>
          <w:rFonts w:cs="Times New Roman"/>
          <w:szCs w:val="28"/>
          <w:lang w:val="uk-UA"/>
        </w:rPr>
        <w:t>унок 1</w:t>
      </w:r>
      <w:r w:rsidRPr="00E55010">
        <w:rPr>
          <w:rFonts w:cs="Times New Roman"/>
          <w:szCs w:val="28"/>
          <w:lang w:val="uk-UA"/>
        </w:rPr>
        <w:t>.</w:t>
      </w:r>
      <w:r w:rsidRPr="00816B7B">
        <w:rPr>
          <w:rFonts w:cs="Times New Roman"/>
          <w:szCs w:val="28"/>
          <w:lang w:val="uk-UA"/>
        </w:rPr>
        <w:t>1)</w:t>
      </w:r>
      <w:r>
        <w:rPr>
          <w:rFonts w:cs="Times New Roman"/>
          <w:szCs w:val="28"/>
          <w:lang w:val="uk-UA"/>
        </w:rPr>
        <w:t>:</w:t>
      </w:r>
    </w:p>
    <w:p w:rsidR="00305284" w:rsidRDefault="00305284" w:rsidP="00305284">
      <w:pPr>
        <w:ind w:firstLine="708"/>
        <w:rPr>
          <w:rFonts w:cs="Times New Roman"/>
          <w:szCs w:val="28"/>
          <w:lang w:val="uk-UA"/>
        </w:rPr>
      </w:pPr>
      <w:r>
        <w:rPr>
          <w:rFonts w:cs="Times New Roman"/>
          <w:noProof/>
          <w:szCs w:val="28"/>
          <w:lang w:val="en-US"/>
        </w:rPr>
        <w:drawing>
          <wp:inline distT="0" distB="0" distL="0" distR="0">
            <wp:extent cx="5420482" cy="4410691"/>
            <wp:effectExtent l="19050" t="0" r="8768" b="0"/>
            <wp:docPr id="1" name="Рисунок 0"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8" cstate="print"/>
                    <a:stretch>
                      <a:fillRect/>
                    </a:stretch>
                  </pic:blipFill>
                  <pic:spPr>
                    <a:xfrm>
                      <a:off x="0" y="0"/>
                      <a:ext cx="5420482" cy="4410691"/>
                    </a:xfrm>
                    <a:prstGeom prst="rect">
                      <a:avLst/>
                    </a:prstGeom>
                  </pic:spPr>
                </pic:pic>
              </a:graphicData>
            </a:graphic>
          </wp:inline>
        </w:drawing>
      </w:r>
    </w:p>
    <w:p w:rsidR="00305284" w:rsidRPr="00816B7B" w:rsidRDefault="00305284" w:rsidP="00305284">
      <w:pPr>
        <w:ind w:left="1" w:firstLine="902"/>
        <w:jc w:val="center"/>
        <w:rPr>
          <w:rFonts w:cs="Times New Roman"/>
          <w:szCs w:val="28"/>
          <w:lang w:val="uk-UA"/>
        </w:rPr>
      </w:pPr>
      <w:r w:rsidRPr="00816B7B">
        <w:rPr>
          <w:rFonts w:cs="Times New Roman"/>
          <w:szCs w:val="28"/>
          <w:lang w:val="uk-UA"/>
        </w:rPr>
        <w:t xml:space="preserve">Рисунок </w:t>
      </w:r>
      <w:r>
        <w:rPr>
          <w:rFonts w:cs="Times New Roman"/>
          <w:szCs w:val="28"/>
          <w:lang w:val="uk-UA"/>
        </w:rPr>
        <w:t>1</w:t>
      </w:r>
      <w:r w:rsidRPr="00816B7B">
        <w:rPr>
          <w:rFonts w:cs="Times New Roman"/>
          <w:szCs w:val="28"/>
        </w:rPr>
        <w:t>.</w:t>
      </w:r>
      <w:r w:rsidRPr="00816B7B">
        <w:rPr>
          <w:rFonts w:cs="Times New Roman"/>
          <w:szCs w:val="28"/>
          <w:lang w:val="uk-UA"/>
        </w:rPr>
        <w:t>1</w:t>
      </w:r>
      <w:r w:rsidRPr="00816B7B">
        <w:rPr>
          <w:rFonts w:cs="Times New Roman"/>
          <w:szCs w:val="28"/>
        </w:rPr>
        <w:t xml:space="preserve"> – </w:t>
      </w:r>
      <w:r w:rsidRPr="00816B7B">
        <w:rPr>
          <w:rFonts w:cs="Times New Roman"/>
          <w:szCs w:val="28"/>
          <w:lang w:val="uk-UA"/>
        </w:rPr>
        <w:t xml:space="preserve"> </w:t>
      </w:r>
      <w:r>
        <w:rPr>
          <w:rFonts w:cs="Times New Roman"/>
          <w:szCs w:val="28"/>
          <w:lang w:val="uk-UA"/>
        </w:rPr>
        <w:t>Класифікація нестаціонарних процесів</w:t>
      </w:r>
    </w:p>
    <w:p w:rsidR="00305284" w:rsidRDefault="00305284" w:rsidP="00305284">
      <w:pPr>
        <w:rPr>
          <w:rStyle w:val="rvts20"/>
          <w:rFonts w:cs="Times New Roman"/>
          <w:color w:val="000000"/>
          <w:szCs w:val="28"/>
          <w:shd w:val="clear" w:color="auto" w:fill="FFFFFF"/>
          <w:lang w:val="uk-UA"/>
        </w:rPr>
      </w:pPr>
    </w:p>
    <w:p w:rsidR="00305284" w:rsidRPr="00A91813" w:rsidRDefault="00305284" w:rsidP="00305284">
      <w:pPr>
        <w:rPr>
          <w:rStyle w:val="rvts20"/>
          <w:rFonts w:cs="Times New Roman"/>
          <w:color w:val="000000"/>
          <w:szCs w:val="28"/>
          <w:shd w:val="clear" w:color="auto" w:fill="FFFFFF"/>
        </w:rPr>
      </w:pPr>
      <w:r>
        <w:rPr>
          <w:rStyle w:val="rvts20"/>
          <w:rFonts w:cs="Times New Roman"/>
          <w:color w:val="000000"/>
          <w:szCs w:val="28"/>
          <w:shd w:val="clear" w:color="auto" w:fill="FFFFFF"/>
          <w:lang w:val="uk-UA"/>
        </w:rPr>
        <w:t xml:space="preserve">В свою чергу інтегровані процеси можна розділити на процеси з детермінованим трендом та стохастичним трендом </w:t>
      </w:r>
      <w:r w:rsidRPr="00C22927">
        <w:rPr>
          <w:rStyle w:val="rvts20"/>
          <w:rFonts w:cs="Times New Roman"/>
          <w:color w:val="000000"/>
          <w:szCs w:val="28"/>
          <w:shd w:val="clear" w:color="auto" w:fill="FFFFFF"/>
        </w:rPr>
        <w:t>[1,2]</w:t>
      </w:r>
      <w:r>
        <w:rPr>
          <w:rStyle w:val="rvts20"/>
          <w:rFonts w:cs="Times New Roman"/>
          <w:color w:val="000000"/>
          <w:szCs w:val="28"/>
          <w:shd w:val="clear" w:color="auto" w:fill="FFFFFF"/>
        </w:rPr>
        <w:t xml:space="preserve">. </w:t>
      </w:r>
      <w:r>
        <w:rPr>
          <w:rStyle w:val="rvts20"/>
          <w:rFonts w:cs="Times New Roman"/>
          <w:color w:val="000000"/>
          <w:szCs w:val="28"/>
          <w:shd w:val="clear" w:color="auto" w:fill="FFFFFF"/>
          <w:lang w:val="uk-UA"/>
        </w:rPr>
        <w:t>Детермінований тренд – тренд, який не містить випадкову компоненту і коефіцієнти якого не змінюються протягом довготривалого проміжку часу. Лінійний тренд є прикладом детермінованого тренду. Лінійна форма тренду записується як:</w:t>
      </w:r>
    </w:p>
    <w:p w:rsidR="00305284" w:rsidRPr="00A91813" w:rsidRDefault="00305284" w:rsidP="00305284">
      <w:pPr>
        <w:rPr>
          <w:rStyle w:val="rvts20"/>
          <w:rFonts w:cs="Times New Roman"/>
          <w:color w:val="000000"/>
          <w:szCs w:val="28"/>
          <w:shd w:val="clear" w:color="auto" w:fill="FFFFFF"/>
        </w:rPr>
      </w:pPr>
    </w:p>
    <w:p w:rsidR="00305284" w:rsidRPr="00207E58" w:rsidRDefault="00305284" w:rsidP="00305284">
      <w:pPr>
        <w:jc w:val="right"/>
        <w:rPr>
          <w:rStyle w:val="rvts20"/>
          <w:rFonts w:eastAsiaTheme="minorEastAsia" w:cs="Times New Roman"/>
          <w:i/>
          <w:color w:val="000000"/>
          <w:szCs w:val="28"/>
          <w:shd w:val="clear" w:color="auto" w:fill="FFFFFF"/>
        </w:rPr>
      </w:pPr>
      <w:r w:rsidRPr="00207E58">
        <w:rPr>
          <w:rStyle w:val="rvts20"/>
          <w:rFonts w:eastAsiaTheme="minorEastAsia" w:cs="Times New Roman"/>
          <w:i/>
          <w:color w:val="000000"/>
          <w:szCs w:val="28"/>
          <w:shd w:val="clear" w:color="auto" w:fill="FFFFFF"/>
        </w:rPr>
        <w:t xml:space="preserve">                                </w:t>
      </w:r>
      <m:oMath>
        <m:r>
          <w:rPr>
            <w:rStyle w:val="rvts20"/>
            <w:rFonts w:ascii="Cambria Math" w:hAnsi="Cambria Math" w:cs="Times New Roman"/>
            <w:color w:val="000000"/>
            <w:szCs w:val="28"/>
            <w:shd w:val="clear" w:color="auto" w:fill="FFFFFF"/>
          </w:rPr>
          <m:t>Y</m:t>
        </m:r>
        <m:r>
          <w:rPr>
            <w:rStyle w:val="rvts20"/>
            <w:rFonts w:ascii="Cambria Math" w:hAnsi="Cambria Math" w:cs="Times New Roman"/>
            <w:color w:val="000000"/>
            <w:szCs w:val="28"/>
            <w:shd w:val="clear" w:color="auto" w:fill="FFFFFF"/>
            <w:lang w:val="uk-UA"/>
          </w:rPr>
          <m:t>=a+bt</m:t>
        </m:r>
      </m:oMath>
      <w:r w:rsidRPr="00207E58">
        <w:rPr>
          <w:rStyle w:val="rvts20"/>
          <w:rFonts w:eastAsiaTheme="minorEastAsia" w:cs="Times New Roman"/>
          <w:i/>
          <w:color w:val="000000"/>
          <w:szCs w:val="28"/>
          <w:shd w:val="clear" w:color="auto" w:fill="FFFFFF"/>
        </w:rPr>
        <w:t xml:space="preserve">                                                     </w:t>
      </w:r>
      <w:r w:rsidRPr="00305284">
        <w:rPr>
          <w:rStyle w:val="rvts20"/>
          <w:rFonts w:eastAsiaTheme="minorEastAsia" w:cs="Times New Roman"/>
          <w:color w:val="000000"/>
          <w:szCs w:val="28"/>
          <w:shd w:val="clear" w:color="auto" w:fill="FFFFFF"/>
        </w:rPr>
        <w:t>(1.1)</w:t>
      </w:r>
    </w:p>
    <w:p w:rsidR="00305284" w:rsidRDefault="00305284" w:rsidP="00305284">
      <w:pPr>
        <w:rPr>
          <w:rStyle w:val="rvts20"/>
          <w:rFonts w:cs="Times New Roman"/>
          <w:color w:val="000000"/>
          <w:szCs w:val="28"/>
          <w:shd w:val="clear" w:color="auto" w:fill="FFFFFF"/>
          <w:lang w:val="uk-UA"/>
        </w:rPr>
      </w:pPr>
    </w:p>
    <w:p w:rsidR="00305284" w:rsidRDefault="00C10C89" w:rsidP="00305284">
      <w:pPr>
        <w:rPr>
          <w:rStyle w:val="rvts20"/>
          <w:rFonts w:eastAsiaTheme="minorEastAsia" w:cs="Times New Roman"/>
          <w:color w:val="000000"/>
          <w:szCs w:val="28"/>
          <w:shd w:val="clear" w:color="auto" w:fill="FFFFFF"/>
          <w:lang w:val="uk-UA"/>
        </w:rPr>
      </w:pPr>
      <w:r>
        <w:rPr>
          <w:rStyle w:val="rvts20"/>
          <w:rFonts w:cs="Times New Roman"/>
          <w:color w:val="000000"/>
          <w:szCs w:val="28"/>
          <w:shd w:val="clear" w:color="auto" w:fill="FFFFFF"/>
          <w:lang w:val="uk-UA"/>
        </w:rPr>
        <w:t>Д</w:t>
      </w:r>
      <w:r w:rsidR="00305284">
        <w:rPr>
          <w:rStyle w:val="rvts20"/>
          <w:rFonts w:cs="Times New Roman"/>
          <w:color w:val="000000"/>
          <w:szCs w:val="28"/>
          <w:shd w:val="clear" w:color="auto" w:fill="FFFFFF"/>
        </w:rPr>
        <w:t>е</w:t>
      </w:r>
      <w:r w:rsidR="00305284" w:rsidRPr="006F2BF8">
        <w:rPr>
          <w:rStyle w:val="rvts20"/>
          <w:rFonts w:cs="Times New Roman"/>
          <w:color w:val="000000"/>
          <w:szCs w:val="28"/>
          <w:shd w:val="clear" w:color="auto" w:fill="FFFFFF"/>
        </w:rPr>
        <w:t xml:space="preserve"> </w:t>
      </w:r>
      <w:r w:rsidR="00305284">
        <w:rPr>
          <w:rStyle w:val="rvts20"/>
          <w:rFonts w:cs="Times New Roman"/>
          <w:i/>
          <w:color w:val="000000"/>
          <w:szCs w:val="28"/>
          <w:shd w:val="clear" w:color="auto" w:fill="FFFFFF"/>
          <w:lang w:val="en-US"/>
        </w:rPr>
        <w:t>Y</w:t>
      </w:r>
      <w:r w:rsidR="00305284" w:rsidRPr="006F2BF8">
        <w:rPr>
          <w:rStyle w:val="rvts20"/>
          <w:rFonts w:cs="Times New Roman"/>
          <w:i/>
          <w:color w:val="000000"/>
          <w:szCs w:val="28"/>
          <w:shd w:val="clear" w:color="auto" w:fill="FFFFFF"/>
        </w:rPr>
        <w:t xml:space="preserve"> </w:t>
      </w:r>
      <w:r w:rsidR="00305284">
        <w:rPr>
          <w:rStyle w:val="rvts20"/>
          <w:rFonts w:eastAsiaTheme="minorEastAsia" w:cs="Times New Roman"/>
          <w:color w:val="000000"/>
          <w:szCs w:val="28"/>
          <w:shd w:val="clear" w:color="auto" w:fill="FFFFFF"/>
        </w:rPr>
        <w:t xml:space="preserve">– </w:t>
      </w:r>
      <w:r w:rsidR="00305284">
        <w:rPr>
          <w:rStyle w:val="rvts20"/>
          <w:rFonts w:eastAsiaTheme="minorEastAsia" w:cs="Times New Roman"/>
          <w:color w:val="000000"/>
          <w:szCs w:val="28"/>
          <w:shd w:val="clear" w:color="auto" w:fill="FFFFFF"/>
          <w:lang w:val="uk-UA"/>
        </w:rPr>
        <w:t>рівень показника, що вимірюється;</w:t>
      </w:r>
    </w:p>
    <w:p w:rsidR="00305284" w:rsidRPr="00E01A08" w:rsidRDefault="00305284" w:rsidP="00305284">
      <w:pPr>
        <w:rPr>
          <w:rStyle w:val="rvts20"/>
          <w:rFonts w:cs="Times New Roman"/>
          <w:i/>
          <w:color w:val="000000"/>
          <w:szCs w:val="28"/>
          <w:shd w:val="clear" w:color="auto" w:fill="FFFFFF"/>
        </w:rPr>
      </w:pPr>
      <w:r>
        <w:rPr>
          <w:rStyle w:val="rvts20"/>
          <w:rFonts w:cs="Times New Roman"/>
          <w:i/>
          <w:color w:val="000000"/>
          <w:szCs w:val="28"/>
          <w:shd w:val="clear" w:color="auto" w:fill="FFFFFF"/>
          <w:lang w:val="en-US"/>
        </w:rPr>
        <w:lastRenderedPageBreak/>
        <w:t>a</w:t>
      </w:r>
      <w:r w:rsidRPr="006F2BF8">
        <w:rPr>
          <w:rStyle w:val="rvts20"/>
          <w:rFonts w:cs="Times New Roman"/>
          <w:i/>
          <w:color w:val="000000"/>
          <w:szCs w:val="28"/>
          <w:shd w:val="clear" w:color="auto" w:fill="FFFFFF"/>
        </w:rPr>
        <w:t xml:space="preserve"> – </w:t>
      </w:r>
      <w:r>
        <w:rPr>
          <w:rStyle w:val="rvts20"/>
          <w:rFonts w:cs="Times New Roman"/>
          <w:color w:val="000000"/>
          <w:szCs w:val="28"/>
          <w:shd w:val="clear" w:color="auto" w:fill="FFFFFF"/>
          <w:lang w:val="uk-UA"/>
        </w:rPr>
        <w:t xml:space="preserve">початковий рівень тренда в момент або за період, що приймається за початок відліку часу </w:t>
      </w:r>
      <w:r>
        <w:rPr>
          <w:rStyle w:val="rvts20"/>
          <w:rFonts w:cs="Times New Roman"/>
          <w:i/>
          <w:color w:val="000000"/>
          <w:szCs w:val="28"/>
          <w:shd w:val="clear" w:color="auto" w:fill="FFFFFF"/>
          <w:lang w:val="en-US"/>
        </w:rPr>
        <w:t>t</w:t>
      </w:r>
      <w:r>
        <w:rPr>
          <w:rStyle w:val="rvts20"/>
          <w:rFonts w:cs="Times New Roman"/>
          <w:i/>
          <w:color w:val="000000"/>
          <w:szCs w:val="28"/>
          <w:shd w:val="clear" w:color="auto" w:fill="FFFFFF"/>
          <w:lang w:val="uk-UA"/>
        </w:rPr>
        <w:t>;</w:t>
      </w:r>
    </w:p>
    <w:p w:rsidR="00305284" w:rsidRDefault="00305284" w:rsidP="00305284">
      <w:pPr>
        <w:rPr>
          <w:rStyle w:val="rvts20"/>
          <w:rFonts w:cs="Times New Roman"/>
          <w:color w:val="000000"/>
          <w:szCs w:val="28"/>
          <w:shd w:val="clear" w:color="auto" w:fill="FFFFFF"/>
          <w:lang w:val="uk-UA"/>
        </w:rPr>
      </w:pPr>
      <w:r>
        <w:rPr>
          <w:rStyle w:val="rvts20"/>
          <w:rFonts w:cs="Times New Roman"/>
          <w:i/>
          <w:color w:val="000000"/>
          <w:szCs w:val="28"/>
          <w:shd w:val="clear" w:color="auto" w:fill="FFFFFF"/>
          <w:lang w:val="en-US"/>
        </w:rPr>
        <w:t>b</w:t>
      </w:r>
      <w:r w:rsidRPr="003C050F">
        <w:rPr>
          <w:rStyle w:val="rvts20"/>
          <w:rFonts w:cs="Times New Roman"/>
          <w:i/>
          <w:color w:val="000000"/>
          <w:szCs w:val="28"/>
          <w:shd w:val="clear" w:color="auto" w:fill="FFFFFF"/>
        </w:rPr>
        <w:t xml:space="preserve"> –</w:t>
      </w:r>
      <w:r>
        <w:rPr>
          <w:rStyle w:val="rvts20"/>
          <w:rFonts w:cs="Times New Roman"/>
          <w:i/>
          <w:color w:val="000000"/>
          <w:szCs w:val="28"/>
          <w:shd w:val="clear" w:color="auto" w:fill="FFFFFF"/>
          <w:lang w:val="uk-UA"/>
        </w:rPr>
        <w:t xml:space="preserve"> </w:t>
      </w:r>
      <w:r>
        <w:rPr>
          <w:rStyle w:val="rvts20"/>
          <w:rFonts w:cs="Times New Roman"/>
          <w:color w:val="000000"/>
          <w:szCs w:val="28"/>
          <w:shd w:val="clear" w:color="auto" w:fill="FFFFFF"/>
          <w:lang w:val="uk-UA"/>
        </w:rPr>
        <w:t>середнє змінення за одиницю часу, тобто швидкість змінення або константа тренду.</w:t>
      </w:r>
    </w:p>
    <w:p w:rsidR="00305284" w:rsidRDefault="00305284" w:rsidP="00305284">
      <w:pPr>
        <w:rPr>
          <w:rStyle w:val="rvts20"/>
          <w:rFonts w:cs="Times New Roman"/>
          <w:color w:val="000000"/>
          <w:szCs w:val="28"/>
          <w:shd w:val="clear" w:color="auto" w:fill="FFFFFF"/>
          <w:lang w:val="uk-UA"/>
        </w:rPr>
      </w:pPr>
      <w:r>
        <w:rPr>
          <w:rStyle w:val="rvts20"/>
          <w:rFonts w:cs="Times New Roman"/>
          <w:color w:val="000000"/>
          <w:szCs w:val="28"/>
          <w:shd w:val="clear" w:color="auto" w:fill="FFFFFF"/>
          <w:lang w:val="uk-UA"/>
        </w:rPr>
        <w:t>Лінійний тренд можна розглядати як узагальнений вираз дій комплексу факторів, тобто тренд виступає рівнодіючою цього комплексу факторів. Наприклад, таким чином у аграрних системах можна відображати тенденції зміни найважливіших показників: обсягів виробництва, доходу, врожайності та інші.</w:t>
      </w:r>
    </w:p>
    <w:p w:rsidR="00305284" w:rsidRPr="00A91813" w:rsidRDefault="00305284" w:rsidP="00305284">
      <w:pPr>
        <w:rPr>
          <w:rStyle w:val="rvts20"/>
          <w:rFonts w:cs="Times New Roman"/>
          <w:color w:val="000000"/>
          <w:szCs w:val="28"/>
          <w:shd w:val="clear" w:color="auto" w:fill="FFFFFF"/>
        </w:rPr>
      </w:pPr>
      <w:r>
        <w:rPr>
          <w:rStyle w:val="rvts20"/>
          <w:rFonts w:cs="Times New Roman"/>
          <w:color w:val="000000"/>
          <w:szCs w:val="28"/>
          <w:shd w:val="clear" w:color="auto" w:fill="FFFFFF"/>
          <w:lang w:val="uk-UA"/>
        </w:rPr>
        <w:t>Іншим прикладом, що відноситься також до детермінованих процесів, але вже є прикладом нелінійного тренду є параболічний тренд:</w:t>
      </w:r>
    </w:p>
    <w:p w:rsidR="00305284" w:rsidRPr="00A91813" w:rsidRDefault="00305284" w:rsidP="00305284">
      <w:pPr>
        <w:rPr>
          <w:rStyle w:val="rvts20"/>
          <w:rFonts w:cs="Times New Roman"/>
          <w:color w:val="000000"/>
          <w:szCs w:val="28"/>
          <w:shd w:val="clear" w:color="auto" w:fill="FFFFFF"/>
        </w:rPr>
      </w:pPr>
    </w:p>
    <w:p w:rsidR="00305284" w:rsidRPr="00A91813" w:rsidRDefault="00305284" w:rsidP="00305284">
      <w:pPr>
        <w:jc w:val="right"/>
        <w:rPr>
          <w:rStyle w:val="rvts20"/>
          <w:rFonts w:eastAsiaTheme="minorEastAsia" w:cs="Times New Roman"/>
          <w:i/>
          <w:color w:val="000000"/>
          <w:szCs w:val="28"/>
          <w:shd w:val="clear" w:color="auto" w:fill="FFFFFF"/>
        </w:rPr>
      </w:pPr>
      <m:oMath>
        <m:r>
          <w:rPr>
            <w:rStyle w:val="rvts20"/>
            <w:rFonts w:ascii="Cambria Math" w:hAnsi="Cambria Math" w:cs="Times New Roman"/>
            <w:color w:val="000000"/>
            <w:szCs w:val="28"/>
            <w:shd w:val="clear" w:color="auto" w:fill="FFFFFF"/>
          </w:rPr>
          <m:t>Y</m:t>
        </m:r>
        <m:r>
          <w:rPr>
            <w:rStyle w:val="rvts20"/>
            <w:rFonts w:ascii="Cambria Math" w:hAnsi="Cambria Math" w:cs="Times New Roman"/>
            <w:color w:val="000000"/>
            <w:szCs w:val="28"/>
            <w:shd w:val="clear" w:color="auto" w:fill="FFFFFF"/>
            <w:lang w:val="uk-UA"/>
          </w:rPr>
          <m:t>=a+bt+</m:t>
        </m:r>
        <m:r>
          <w:rPr>
            <w:rStyle w:val="rvts20"/>
            <w:rFonts w:ascii="Cambria Math" w:hAnsi="Cambria Math" w:cs="Times New Roman"/>
            <w:color w:val="000000"/>
            <w:szCs w:val="28"/>
            <w:shd w:val="clear" w:color="auto" w:fill="FFFFFF"/>
            <w:lang w:val="en-US"/>
          </w:rPr>
          <m:t>c</m:t>
        </m:r>
        <m:sSup>
          <m:sSupPr>
            <m:ctrlPr>
              <w:rPr>
                <w:rStyle w:val="rvts20"/>
                <w:rFonts w:ascii="Cambria Math" w:hAnsi="Cambria Math" w:cs="Times New Roman"/>
                <w:color w:val="000000"/>
                <w:szCs w:val="28"/>
                <w:shd w:val="clear" w:color="auto" w:fill="FFFFFF"/>
                <w:lang w:val="en-US"/>
              </w:rPr>
            </m:ctrlPr>
          </m:sSupPr>
          <m:e>
            <m:r>
              <w:rPr>
                <w:rStyle w:val="rvts20"/>
                <w:rFonts w:ascii="Cambria Math" w:hAnsi="Cambria Math" w:cs="Times New Roman"/>
                <w:color w:val="000000"/>
                <w:szCs w:val="28"/>
                <w:shd w:val="clear" w:color="auto" w:fill="FFFFFF"/>
                <w:lang w:val="en-US"/>
              </w:rPr>
              <m:t>t</m:t>
            </m:r>
          </m:e>
          <m:sup>
            <m:r>
              <w:rPr>
                <w:rStyle w:val="rvts20"/>
                <w:rFonts w:ascii="Cambria Math" w:hAnsi="Cambria Math" w:cs="Times New Roman"/>
                <w:color w:val="000000"/>
                <w:szCs w:val="28"/>
                <w:shd w:val="clear" w:color="auto" w:fill="FFFFFF"/>
              </w:rPr>
              <m:t>2</m:t>
            </m:r>
          </m:sup>
        </m:sSup>
      </m:oMath>
      <w:r w:rsidRPr="003C050F">
        <w:rPr>
          <w:rStyle w:val="rvts20"/>
          <w:rFonts w:eastAsiaTheme="minorEastAsia" w:cs="Times New Roman"/>
          <w:i/>
          <w:color w:val="000000"/>
          <w:szCs w:val="28"/>
          <w:shd w:val="clear" w:color="auto" w:fill="FFFFFF"/>
        </w:rPr>
        <w:t xml:space="preserve">                                               </w:t>
      </w:r>
      <w:r w:rsidRPr="00305284">
        <w:rPr>
          <w:rStyle w:val="rvts20"/>
          <w:rFonts w:eastAsiaTheme="minorEastAsia" w:cs="Times New Roman"/>
          <w:color w:val="000000"/>
          <w:szCs w:val="28"/>
          <w:shd w:val="clear" w:color="auto" w:fill="FFFFFF"/>
        </w:rPr>
        <w:t>(1.</w:t>
      </w:r>
      <w:r w:rsidRPr="00305284">
        <w:rPr>
          <w:rStyle w:val="rvts20"/>
          <w:rFonts w:eastAsiaTheme="minorEastAsia" w:cs="Times New Roman"/>
          <w:color w:val="000000"/>
          <w:szCs w:val="28"/>
          <w:shd w:val="clear" w:color="auto" w:fill="FFFFFF"/>
          <w:lang w:val="uk-UA"/>
        </w:rPr>
        <w:t>2</w:t>
      </w:r>
      <w:r w:rsidRPr="00305284">
        <w:rPr>
          <w:rStyle w:val="rvts20"/>
          <w:rFonts w:eastAsiaTheme="minorEastAsia" w:cs="Times New Roman"/>
          <w:color w:val="000000"/>
          <w:szCs w:val="28"/>
          <w:shd w:val="clear" w:color="auto" w:fill="FFFFFF"/>
        </w:rPr>
        <w:t>)</w:t>
      </w:r>
    </w:p>
    <w:p w:rsidR="00305284" w:rsidRPr="00A91813" w:rsidRDefault="00305284" w:rsidP="00305284">
      <w:pPr>
        <w:jc w:val="right"/>
        <w:rPr>
          <w:rStyle w:val="rvts20"/>
          <w:rFonts w:eastAsiaTheme="minorEastAsia" w:cs="Times New Roman"/>
          <w:i/>
          <w:color w:val="000000"/>
          <w:szCs w:val="28"/>
          <w:shd w:val="clear" w:color="auto" w:fill="FFFFFF"/>
        </w:rPr>
      </w:pPr>
    </w:p>
    <w:p w:rsidR="00305284" w:rsidRDefault="00C10C89" w:rsidP="00305284">
      <w:pPr>
        <w:rPr>
          <w:rStyle w:val="rvts20"/>
          <w:rFonts w:cs="Times New Roman"/>
          <w:color w:val="000000"/>
          <w:szCs w:val="28"/>
          <w:shd w:val="clear" w:color="auto" w:fill="FFFFFF"/>
          <w:lang w:val="uk-UA"/>
        </w:rPr>
      </w:pPr>
      <w:r>
        <w:rPr>
          <w:rStyle w:val="rvts20"/>
          <w:rFonts w:cs="Times New Roman"/>
          <w:color w:val="000000"/>
          <w:szCs w:val="28"/>
          <w:shd w:val="clear" w:color="auto" w:fill="FFFFFF"/>
          <w:lang w:val="uk-UA"/>
        </w:rPr>
        <w:t>Д</w:t>
      </w:r>
      <w:r w:rsidR="00305284">
        <w:rPr>
          <w:rStyle w:val="rvts20"/>
          <w:rFonts w:cs="Times New Roman"/>
          <w:color w:val="000000"/>
          <w:szCs w:val="28"/>
          <w:shd w:val="clear" w:color="auto" w:fill="FFFFFF"/>
          <w:lang w:val="uk-UA"/>
        </w:rPr>
        <w:t xml:space="preserve">е </w:t>
      </w:r>
      <w:r w:rsidR="00305284">
        <w:rPr>
          <w:rStyle w:val="rvts20"/>
          <w:rFonts w:cs="Times New Roman"/>
          <w:i/>
          <w:color w:val="000000"/>
          <w:szCs w:val="28"/>
          <w:shd w:val="clear" w:color="auto" w:fill="FFFFFF"/>
          <w:lang w:val="uk-UA"/>
        </w:rPr>
        <w:t xml:space="preserve">с – </w:t>
      </w:r>
      <w:r w:rsidR="00305284">
        <w:rPr>
          <w:rStyle w:val="rvts20"/>
          <w:rFonts w:cs="Times New Roman"/>
          <w:color w:val="000000"/>
          <w:szCs w:val="28"/>
          <w:shd w:val="clear" w:color="auto" w:fill="FFFFFF"/>
          <w:lang w:val="uk-UA"/>
        </w:rPr>
        <w:t xml:space="preserve">це константа параболічного тренду, його квадратичний параметр, що дорівнює половині прискорення процесу. </w:t>
      </w:r>
    </w:p>
    <w:p w:rsidR="00305284" w:rsidRDefault="00305284" w:rsidP="00305284">
      <w:pPr>
        <w:rPr>
          <w:rStyle w:val="rvts20"/>
          <w:rFonts w:cs="Times New Roman"/>
          <w:color w:val="000000"/>
          <w:szCs w:val="28"/>
          <w:shd w:val="clear" w:color="auto" w:fill="FFFFFF"/>
          <w:lang w:val="uk-UA"/>
        </w:rPr>
      </w:pPr>
      <w:r>
        <w:rPr>
          <w:rStyle w:val="rvts20"/>
          <w:rFonts w:cs="Times New Roman"/>
          <w:color w:val="000000"/>
          <w:szCs w:val="28"/>
          <w:shd w:val="clear" w:color="auto" w:fill="FFFFFF"/>
          <w:lang w:val="uk-UA"/>
        </w:rPr>
        <w:t xml:space="preserve">Параболічний тренд зручно використовувати за наявності постійного прискорення, яке забезпечується впливом важливих чинників (зменшення ставки за кредитами, прогресуючим упровадженням нового устаткування, зняттям обмежень в розподілі ресурсів та інше). У разі </w:t>
      </w:r>
      <w:r>
        <w:rPr>
          <w:rStyle w:val="rvts20"/>
          <w:rFonts w:cs="Times New Roman"/>
          <w:i/>
          <w:color w:val="000000"/>
          <w:szCs w:val="28"/>
          <w:shd w:val="clear" w:color="auto" w:fill="FFFFFF"/>
          <w:lang w:val="uk-UA"/>
        </w:rPr>
        <w:t xml:space="preserve">с </w:t>
      </w:r>
      <w:r w:rsidRPr="003C26A3">
        <w:rPr>
          <w:rStyle w:val="rvts20"/>
          <w:rFonts w:cs="Times New Roman"/>
          <w:i/>
          <w:color w:val="000000"/>
          <w:szCs w:val="28"/>
          <w:shd w:val="clear" w:color="auto" w:fill="FFFFFF"/>
        </w:rPr>
        <w:t>&lt; 0</w:t>
      </w:r>
      <w:r>
        <w:rPr>
          <w:rStyle w:val="rvts20"/>
          <w:rFonts w:cs="Times New Roman"/>
          <w:i/>
          <w:color w:val="000000"/>
          <w:szCs w:val="28"/>
          <w:shd w:val="clear" w:color="auto" w:fill="FFFFFF"/>
          <w:lang w:val="uk-UA"/>
        </w:rPr>
        <w:t xml:space="preserve">, </w:t>
      </w:r>
      <w:r>
        <w:rPr>
          <w:rStyle w:val="rvts20"/>
          <w:rFonts w:cs="Times New Roman"/>
          <w:color w:val="000000"/>
          <w:szCs w:val="28"/>
          <w:shd w:val="clear" w:color="auto" w:fill="FFFFFF"/>
          <w:lang w:val="uk-UA"/>
        </w:rPr>
        <w:t>тобто при негативному прискоренні, тренд відображає уповільнене зростання із збільшенням інтенсивності цього уповільнення, що притаманно, наприклад, для виробництва продукції, що не користується попитом.</w:t>
      </w:r>
    </w:p>
    <w:p w:rsidR="00305284" w:rsidRDefault="00305284" w:rsidP="00305284">
      <w:pPr>
        <w:rPr>
          <w:rStyle w:val="rvts20"/>
          <w:rFonts w:cs="Times New Roman"/>
          <w:color w:val="000000"/>
          <w:szCs w:val="28"/>
          <w:shd w:val="clear" w:color="auto" w:fill="FFFFFF"/>
          <w:lang w:val="uk-UA"/>
        </w:rPr>
      </w:pPr>
      <w:r>
        <w:rPr>
          <w:rStyle w:val="rvts20"/>
          <w:rFonts w:cs="Times New Roman"/>
          <w:color w:val="000000"/>
          <w:szCs w:val="28"/>
          <w:shd w:val="clear" w:color="auto" w:fill="FFFFFF"/>
          <w:lang w:val="uk-UA"/>
        </w:rPr>
        <w:t>Є багато прикладів нелінійного тренду, що відноситься до детермінованих процесів, зокрема: логарифмічний тренд – відображає показники, які все важче поліпшити; показниковий тренд – підходить для відображення процесів з різною мірою пропорційності змін у часі; гіперболічний тренд – відображає тенденцію процесів, обмежених граничним значенням рівня, та багато інших видів нелінійного тренду.</w:t>
      </w:r>
    </w:p>
    <w:p w:rsidR="00305284" w:rsidRDefault="00305284" w:rsidP="00305284">
      <w:pPr>
        <w:rPr>
          <w:rStyle w:val="rvts20"/>
          <w:rFonts w:cs="Times New Roman"/>
          <w:color w:val="000000"/>
          <w:szCs w:val="28"/>
          <w:shd w:val="clear" w:color="auto" w:fill="FFFFFF"/>
          <w:lang w:val="uk-UA"/>
        </w:rPr>
      </w:pPr>
      <w:r>
        <w:rPr>
          <w:rStyle w:val="rvts20"/>
          <w:rFonts w:cs="Times New Roman"/>
          <w:color w:val="000000"/>
          <w:szCs w:val="28"/>
          <w:shd w:val="clear" w:color="auto" w:fill="FFFFFF"/>
          <w:lang w:val="uk-UA"/>
        </w:rPr>
        <w:lastRenderedPageBreak/>
        <w:t>Стохастичний тренд – тренд, який так, як і процес, містить випадкову компоненту і коефіцієнти якого швидко змінюються в часі. Більшість часових рядів у макроекономіці мають у своїй основі стохастичний тренд. Прикладом застосування стохастичного тренду є прогнозування та аналіз волатильності на ринку цінних паперів.</w:t>
      </w:r>
    </w:p>
    <w:p w:rsidR="00305284" w:rsidRDefault="00305284" w:rsidP="00305284">
      <w:pPr>
        <w:rPr>
          <w:rStyle w:val="rvts20"/>
          <w:rFonts w:cs="Times New Roman"/>
          <w:color w:val="000000"/>
          <w:szCs w:val="28"/>
          <w:shd w:val="clear" w:color="auto" w:fill="FFFFFF"/>
          <w:lang w:val="uk-UA"/>
        </w:rPr>
      </w:pPr>
      <w:r>
        <w:rPr>
          <w:rStyle w:val="rvts20"/>
          <w:rFonts w:cs="Times New Roman"/>
          <w:color w:val="000000"/>
          <w:szCs w:val="28"/>
          <w:shd w:val="clear" w:color="auto" w:fill="FFFFFF"/>
          <w:lang w:val="uk-UA"/>
        </w:rPr>
        <w:t>Прикладами,  гетероскедастичних процесів, процесів із змінною в часі дисперсією, є: авто регресійні умовно гетероскедастичні процеси (АРУГ), узагальнені авто регресійні умовно гетероскедастичні процеси (УАРУГ), експоненціальні (УАРУГ) процеси та інші. Дисперсію та стандартне відхилення часто використовують як міру ризику, тому гетероскедастичні процеси зручно використовувати при аналізі та прогнозуванні фінансово-економічних ризиків.</w:t>
      </w:r>
    </w:p>
    <w:p w:rsidR="00305284" w:rsidRDefault="00305284" w:rsidP="00305284">
      <w:pPr>
        <w:rPr>
          <w:rStyle w:val="rvts20"/>
          <w:rFonts w:cs="Times New Roman"/>
          <w:color w:val="000000"/>
          <w:szCs w:val="28"/>
          <w:shd w:val="clear" w:color="auto" w:fill="FFFFFF"/>
          <w:lang w:val="uk-UA"/>
        </w:rPr>
      </w:pPr>
      <w:r>
        <w:rPr>
          <w:rStyle w:val="rvts20"/>
          <w:rFonts w:cs="Times New Roman"/>
          <w:color w:val="000000"/>
          <w:szCs w:val="28"/>
          <w:shd w:val="clear" w:color="auto" w:fill="FFFFFF"/>
          <w:lang w:val="uk-UA"/>
        </w:rPr>
        <w:t>Процеси, нелінійні за параметрами включають широкий спектр процесів, що застосовуються в різних галузях науки та техніки. Найвідоміші з них: логіт (</w:t>
      </w:r>
      <w:r>
        <w:rPr>
          <w:rStyle w:val="rvts20"/>
          <w:rFonts w:cs="Times New Roman"/>
          <w:color w:val="000000"/>
          <w:szCs w:val="28"/>
          <w:shd w:val="clear" w:color="auto" w:fill="FFFFFF"/>
          <w:lang w:val="en-US"/>
        </w:rPr>
        <w:t>logit</w:t>
      </w:r>
      <w:r>
        <w:rPr>
          <w:rStyle w:val="rvts20"/>
          <w:rFonts w:cs="Times New Roman"/>
          <w:color w:val="000000"/>
          <w:szCs w:val="28"/>
          <w:shd w:val="clear" w:color="auto" w:fill="FFFFFF"/>
          <w:lang w:val="uk-UA"/>
        </w:rPr>
        <w:t>) та пробіт</w:t>
      </w:r>
      <w:r w:rsidRPr="00C27AF2">
        <w:rPr>
          <w:rStyle w:val="rvts20"/>
          <w:rFonts w:cs="Times New Roman"/>
          <w:color w:val="000000"/>
          <w:szCs w:val="28"/>
          <w:shd w:val="clear" w:color="auto" w:fill="FFFFFF"/>
          <w:lang w:val="uk-UA"/>
        </w:rPr>
        <w:t xml:space="preserve"> (</w:t>
      </w:r>
      <w:r>
        <w:rPr>
          <w:rStyle w:val="rvts20"/>
          <w:rFonts w:cs="Times New Roman"/>
          <w:color w:val="000000"/>
          <w:szCs w:val="28"/>
          <w:shd w:val="clear" w:color="auto" w:fill="FFFFFF"/>
          <w:lang w:val="en-US"/>
        </w:rPr>
        <w:t>probit</w:t>
      </w:r>
      <w:r w:rsidRPr="00C27AF2">
        <w:rPr>
          <w:rStyle w:val="rvts20"/>
          <w:rFonts w:cs="Times New Roman"/>
          <w:color w:val="000000"/>
          <w:szCs w:val="28"/>
          <w:shd w:val="clear" w:color="auto" w:fill="FFFFFF"/>
          <w:lang w:val="uk-UA"/>
        </w:rPr>
        <w:t>)</w:t>
      </w:r>
      <w:r>
        <w:rPr>
          <w:rStyle w:val="rvts20"/>
          <w:rFonts w:cs="Times New Roman"/>
          <w:color w:val="000000"/>
          <w:szCs w:val="28"/>
          <w:shd w:val="clear" w:color="auto" w:fill="FFFFFF"/>
          <w:lang w:val="uk-UA"/>
        </w:rPr>
        <w:t xml:space="preserve"> процеси, процеси Леві, процеси,  в основі яких покладено екологічну функцію.</w:t>
      </w:r>
    </w:p>
    <w:p w:rsidR="00305284" w:rsidRPr="00A91813" w:rsidRDefault="00305284" w:rsidP="00305284">
      <w:pPr>
        <w:rPr>
          <w:rStyle w:val="rvts20"/>
          <w:rFonts w:cs="Times New Roman"/>
          <w:color w:val="000000"/>
          <w:szCs w:val="28"/>
          <w:shd w:val="clear" w:color="auto" w:fill="FFFFFF"/>
        </w:rPr>
      </w:pPr>
      <w:r>
        <w:rPr>
          <w:rStyle w:val="rvts20"/>
          <w:rFonts w:cs="Times New Roman"/>
          <w:color w:val="000000"/>
          <w:szCs w:val="28"/>
          <w:shd w:val="clear" w:color="auto" w:fill="FFFFFF"/>
          <w:lang w:val="uk-UA"/>
        </w:rPr>
        <w:t>В основі логіт процесу полягає функція логістичного закону розподілу:</w:t>
      </w:r>
    </w:p>
    <w:p w:rsidR="00305284" w:rsidRPr="00A91813" w:rsidRDefault="00305284" w:rsidP="00305284">
      <w:pPr>
        <w:rPr>
          <w:rStyle w:val="rvts20"/>
          <w:rFonts w:cs="Times New Roman"/>
          <w:color w:val="000000"/>
          <w:szCs w:val="28"/>
          <w:shd w:val="clear" w:color="auto" w:fill="FFFFFF"/>
        </w:rPr>
      </w:pPr>
    </w:p>
    <w:p w:rsidR="00305284" w:rsidRPr="00D57F56" w:rsidRDefault="00305284" w:rsidP="00305284">
      <w:pPr>
        <w:jc w:val="right"/>
        <w:rPr>
          <w:rStyle w:val="rvts20"/>
          <w:rFonts w:cs="Times New Roman"/>
          <w:color w:val="000000"/>
          <w:szCs w:val="28"/>
          <w:shd w:val="clear" w:color="auto" w:fill="FFFFFF"/>
          <w:lang w:val="uk-UA"/>
        </w:rPr>
      </w:pPr>
      <m:oMath>
        <m:r>
          <w:rPr>
            <w:rStyle w:val="rvts20"/>
            <w:rFonts w:ascii="Cambria Math" w:hAnsi="Cambria Math" w:cs="Cambria Math"/>
            <w:color w:val="000000"/>
            <w:szCs w:val="28"/>
            <w:shd w:val="clear" w:color="auto" w:fill="FFFFFF"/>
            <w:lang w:val="en-US"/>
          </w:rPr>
          <m:t>F</m:t>
        </m:r>
        <m:r>
          <w:rPr>
            <w:rStyle w:val="rvts20"/>
            <w:rFonts w:ascii="Cambria Math" w:hAnsi="Cambria Math" w:cs="Cambria Math"/>
            <w:color w:val="000000"/>
            <w:szCs w:val="28"/>
            <w:shd w:val="clear" w:color="auto" w:fill="FFFFFF"/>
            <w:lang w:val="uk-UA"/>
          </w:rPr>
          <m:t>(x)</m:t>
        </m:r>
        <m:r>
          <m:rPr>
            <m:sty m:val="p"/>
          </m:rPr>
          <w:rPr>
            <w:rStyle w:val="rvts20"/>
            <w:rFonts w:ascii="Cambria Math" w:hAnsi="Cambria Math" w:cs="Cambria Math"/>
            <w:color w:val="000000"/>
            <w:szCs w:val="28"/>
            <w:shd w:val="clear" w:color="auto" w:fill="FFFFFF"/>
            <w:lang w:val="uk-UA"/>
          </w:rPr>
          <m:t>=</m:t>
        </m:r>
        <m:f>
          <m:fPr>
            <m:ctrlPr>
              <w:rPr>
                <w:rStyle w:val="rvts20"/>
                <w:rFonts w:ascii="Cambria Math" w:hAnsi="Cambria Math" w:cs="Times New Roman"/>
                <w:color w:val="000000"/>
                <w:szCs w:val="28"/>
                <w:shd w:val="clear" w:color="auto" w:fill="FFFFFF"/>
                <w:lang w:val="uk-UA"/>
              </w:rPr>
            </m:ctrlPr>
          </m:fPr>
          <m:num>
            <m:sSup>
              <m:sSupPr>
                <m:ctrlPr>
                  <w:rPr>
                    <w:rStyle w:val="rvts20"/>
                    <w:rFonts w:ascii="Cambria Math" w:hAnsi="Cambria Math" w:cs="Times New Roman"/>
                    <w:color w:val="000000"/>
                    <w:szCs w:val="28"/>
                    <w:shd w:val="clear" w:color="auto" w:fill="FFFFFF"/>
                    <w:lang w:val="uk-UA"/>
                  </w:rPr>
                </m:ctrlPr>
              </m:sSupPr>
              <m:e>
                <m:r>
                  <m:rPr>
                    <m:sty m:val="p"/>
                  </m:rPr>
                  <w:rPr>
                    <w:rStyle w:val="rvts20"/>
                    <w:rFonts w:ascii="Cambria Math" w:hAnsi="Cambria Math" w:cs="Times New Roman"/>
                    <w:color w:val="000000"/>
                    <w:szCs w:val="28"/>
                    <w:shd w:val="clear" w:color="auto" w:fill="FFFFFF"/>
                    <w:lang w:val="uk-UA"/>
                  </w:rPr>
                  <m:t>e</m:t>
                </m:r>
              </m:e>
              <m:sup>
                <m:r>
                  <m:rPr>
                    <m:sty m:val="p"/>
                  </m:rPr>
                  <w:rPr>
                    <w:rStyle w:val="rvts20"/>
                    <w:rFonts w:ascii="Cambria Math" w:hAnsi="Cambria Math" w:cs="Times New Roman"/>
                    <w:color w:val="000000"/>
                    <w:szCs w:val="28"/>
                    <w:shd w:val="clear" w:color="auto" w:fill="FFFFFF"/>
                    <w:lang w:val="uk-UA"/>
                  </w:rPr>
                  <m:t>(x-a)/k</m:t>
                </m:r>
              </m:sup>
            </m:sSup>
          </m:num>
          <m:den>
            <m:r>
              <m:rPr>
                <m:sty m:val="p"/>
              </m:rPr>
              <w:rPr>
                <w:rStyle w:val="rvts20"/>
                <w:rFonts w:ascii="Cambria Math" w:hAnsi="Cambria Math" w:cs="Cambria Math"/>
                <w:color w:val="000000"/>
                <w:szCs w:val="28"/>
                <w:shd w:val="clear" w:color="auto" w:fill="FFFFFF"/>
                <w:lang w:val="uk-UA"/>
              </w:rPr>
              <m:t>1-</m:t>
            </m:r>
            <m:sSup>
              <m:sSupPr>
                <m:ctrlPr>
                  <w:rPr>
                    <w:rStyle w:val="rvts20"/>
                    <w:rFonts w:ascii="Cambria Math" w:hAnsi="Cambria Math" w:cs="Times New Roman"/>
                    <w:color w:val="000000"/>
                    <w:szCs w:val="28"/>
                    <w:shd w:val="clear" w:color="auto" w:fill="FFFFFF"/>
                    <w:lang w:val="uk-UA"/>
                  </w:rPr>
                </m:ctrlPr>
              </m:sSupPr>
              <m:e>
                <m:r>
                  <m:rPr>
                    <m:sty m:val="p"/>
                  </m:rPr>
                  <w:rPr>
                    <w:rStyle w:val="rvts20"/>
                    <w:rFonts w:ascii="Cambria Math" w:hAnsi="Cambria Math" w:cs="Times New Roman"/>
                    <w:color w:val="000000"/>
                    <w:szCs w:val="28"/>
                    <w:shd w:val="clear" w:color="auto" w:fill="FFFFFF"/>
                    <w:lang w:val="uk-UA"/>
                  </w:rPr>
                  <m:t>e</m:t>
                </m:r>
              </m:e>
              <m:sup>
                <m:r>
                  <m:rPr>
                    <m:sty m:val="p"/>
                  </m:rPr>
                  <w:rPr>
                    <w:rStyle w:val="rvts20"/>
                    <w:rFonts w:ascii="Cambria Math" w:hAnsi="Cambria Math" w:cs="Times New Roman"/>
                    <w:color w:val="000000"/>
                    <w:szCs w:val="28"/>
                    <w:shd w:val="clear" w:color="auto" w:fill="FFFFFF"/>
                    <w:lang w:val="uk-UA"/>
                  </w:rPr>
                  <m:t>(x-a)/k</m:t>
                </m:r>
              </m:sup>
            </m:sSup>
          </m:den>
        </m:f>
      </m:oMath>
      <w:r w:rsidR="00C10C89">
        <w:rPr>
          <w:rStyle w:val="rvts20"/>
          <w:rFonts w:eastAsiaTheme="minorEastAsia" w:cs="Times New Roman"/>
          <w:color w:val="000000"/>
          <w:szCs w:val="28"/>
          <w:shd w:val="clear" w:color="auto" w:fill="FFFFFF"/>
          <w:lang w:val="uk-UA"/>
        </w:rPr>
        <w:t xml:space="preserve"> </w:t>
      </w:r>
      <w:r w:rsidRPr="00D57F56">
        <w:rPr>
          <w:rStyle w:val="rvts20"/>
          <w:rFonts w:eastAsiaTheme="minorEastAsia" w:cs="Times New Roman"/>
          <w:color w:val="000000"/>
          <w:szCs w:val="28"/>
          <w:shd w:val="clear" w:color="auto" w:fill="FFFFFF"/>
          <w:lang w:val="uk-UA"/>
        </w:rPr>
        <w:t xml:space="preserve">                                                </w:t>
      </w:r>
      <w:r w:rsidRPr="00305284">
        <w:rPr>
          <w:rStyle w:val="rvts20"/>
          <w:rFonts w:eastAsiaTheme="minorEastAsia" w:cs="Times New Roman"/>
          <w:color w:val="000000"/>
          <w:szCs w:val="28"/>
          <w:shd w:val="clear" w:color="auto" w:fill="FFFFFF"/>
          <w:lang w:val="uk-UA"/>
        </w:rPr>
        <w:t>(1.3)</w:t>
      </w:r>
    </w:p>
    <w:p w:rsidR="00305284" w:rsidRPr="00A91813" w:rsidRDefault="00305284" w:rsidP="00305284">
      <w:pPr>
        <w:rPr>
          <w:rStyle w:val="rvts20"/>
          <w:rFonts w:cs="Times New Roman"/>
          <w:color w:val="000000"/>
          <w:szCs w:val="28"/>
          <w:shd w:val="clear" w:color="auto" w:fill="FFFFFF"/>
        </w:rPr>
      </w:pPr>
    </w:p>
    <w:p w:rsidR="00305284" w:rsidRDefault="00C10C89" w:rsidP="00305284">
      <w:pPr>
        <w:rPr>
          <w:rStyle w:val="rvts20"/>
          <w:rFonts w:cs="Times New Roman"/>
          <w:color w:val="000000"/>
          <w:szCs w:val="28"/>
          <w:shd w:val="clear" w:color="auto" w:fill="FFFFFF"/>
          <w:lang w:val="uk-UA"/>
        </w:rPr>
      </w:pPr>
      <w:r>
        <w:rPr>
          <w:rStyle w:val="rvts20"/>
          <w:rFonts w:cs="Times New Roman"/>
          <w:color w:val="000000"/>
          <w:szCs w:val="28"/>
          <w:shd w:val="clear" w:color="auto" w:fill="FFFFFF"/>
          <w:lang w:val="uk-UA"/>
        </w:rPr>
        <w:t>В</w:t>
      </w:r>
      <w:r w:rsidR="00305284">
        <w:rPr>
          <w:rStyle w:val="rvts20"/>
          <w:rFonts w:cs="Times New Roman"/>
          <w:color w:val="000000"/>
          <w:szCs w:val="28"/>
          <w:shd w:val="clear" w:color="auto" w:fill="FFFFFF"/>
        </w:rPr>
        <w:t xml:space="preserve"> </w:t>
      </w:r>
      <w:r w:rsidR="00305284">
        <w:rPr>
          <w:rStyle w:val="rvts20"/>
          <w:rFonts w:cs="Times New Roman"/>
          <w:color w:val="000000"/>
          <w:szCs w:val="28"/>
          <w:shd w:val="clear" w:color="auto" w:fill="FFFFFF"/>
          <w:lang w:val="uk-UA"/>
        </w:rPr>
        <w:t>якому в якості аргументу використовується лінійна комбінація незалежних змінних:</w:t>
      </w:r>
    </w:p>
    <w:p w:rsidR="00305284" w:rsidRDefault="00305284" w:rsidP="00305284">
      <w:pPr>
        <w:rPr>
          <w:rStyle w:val="rvts20"/>
          <w:rFonts w:cs="Times New Roman"/>
          <w:color w:val="000000"/>
          <w:szCs w:val="28"/>
          <w:shd w:val="clear" w:color="auto" w:fill="FFFFFF"/>
          <w:lang w:val="uk-UA"/>
        </w:rPr>
      </w:pPr>
    </w:p>
    <w:p w:rsidR="00305284" w:rsidRPr="00E55010" w:rsidRDefault="00305284" w:rsidP="00305284">
      <w:pPr>
        <w:jc w:val="right"/>
        <w:rPr>
          <w:rStyle w:val="rvts20"/>
          <w:rFonts w:cs="Times New Roman"/>
          <w:i/>
          <w:color w:val="000000"/>
          <w:szCs w:val="28"/>
          <w:shd w:val="clear" w:color="auto" w:fill="FFFFFF"/>
        </w:rPr>
      </w:pPr>
      <m:oMath>
        <m:r>
          <w:rPr>
            <w:rStyle w:val="rvts20"/>
            <w:rFonts w:ascii="Cambria Math" w:hAnsi="Cambria Math" w:cs="Times New Roman"/>
            <w:color w:val="000000"/>
            <w:szCs w:val="28"/>
            <w:shd w:val="clear" w:color="auto" w:fill="FFFFFF"/>
          </w:rPr>
          <m:t>Ẏ=</m:t>
        </m:r>
        <m:sSub>
          <m:sSubPr>
            <m:ctrlPr>
              <w:rPr>
                <w:rStyle w:val="rvts20"/>
                <w:rFonts w:ascii="Cambria Math" w:hAnsi="Cambria Math" w:cs="Times New Roman"/>
                <w:i/>
                <w:color w:val="000000"/>
                <w:szCs w:val="28"/>
                <w:shd w:val="clear" w:color="auto" w:fill="FFFFFF"/>
              </w:rPr>
            </m:ctrlPr>
          </m:sSubPr>
          <m:e>
            <m:r>
              <w:rPr>
                <w:rStyle w:val="rvts20"/>
                <w:rFonts w:ascii="Cambria Math" w:hAnsi="Cambria Math" w:cs="Times New Roman"/>
                <w:color w:val="000000"/>
                <w:szCs w:val="28"/>
                <w:shd w:val="clear" w:color="auto" w:fill="FFFFFF"/>
              </w:rPr>
              <m:t>Ɵ</m:t>
            </m:r>
          </m:e>
          <m:sub>
            <m:r>
              <w:rPr>
                <w:rStyle w:val="rvts20"/>
                <w:rFonts w:ascii="Cambria Math" w:hAnsi="Cambria Math" w:cs="Times New Roman"/>
                <w:color w:val="000000"/>
                <w:szCs w:val="28"/>
                <w:shd w:val="clear" w:color="auto" w:fill="FFFFFF"/>
              </w:rPr>
              <m:t>0</m:t>
            </m:r>
          </m:sub>
        </m:sSub>
        <m:r>
          <w:rPr>
            <w:rStyle w:val="rvts20"/>
            <w:rFonts w:ascii="Cambria Math" w:hAnsi="Cambria Math" w:cs="Times New Roman"/>
            <w:color w:val="000000"/>
            <w:szCs w:val="28"/>
            <w:shd w:val="clear" w:color="auto" w:fill="FFFFFF"/>
          </w:rPr>
          <m:t>+</m:t>
        </m:r>
        <m:sSub>
          <m:sSubPr>
            <m:ctrlPr>
              <w:rPr>
                <w:rStyle w:val="rvts20"/>
                <w:rFonts w:ascii="Cambria Math" w:hAnsi="Cambria Math" w:cs="Times New Roman"/>
                <w:i/>
                <w:color w:val="000000"/>
                <w:szCs w:val="28"/>
                <w:shd w:val="clear" w:color="auto" w:fill="FFFFFF"/>
              </w:rPr>
            </m:ctrlPr>
          </m:sSubPr>
          <m:e>
            <m:r>
              <w:rPr>
                <w:rStyle w:val="rvts20"/>
                <w:rFonts w:ascii="Cambria Math" w:hAnsi="Cambria Math" w:cs="Times New Roman"/>
                <w:color w:val="000000"/>
                <w:szCs w:val="28"/>
                <w:shd w:val="clear" w:color="auto" w:fill="FFFFFF"/>
              </w:rPr>
              <m:t>Ɵ</m:t>
            </m:r>
          </m:e>
          <m:sub>
            <m:r>
              <w:rPr>
                <w:rStyle w:val="rvts20"/>
                <w:rFonts w:ascii="Cambria Math" w:hAnsi="Cambria Math" w:cs="Times New Roman"/>
                <w:color w:val="000000"/>
                <w:szCs w:val="28"/>
                <w:shd w:val="clear" w:color="auto" w:fill="FFFFFF"/>
              </w:rPr>
              <m:t>1</m:t>
            </m:r>
          </m:sub>
        </m:sSub>
        <m:sSub>
          <m:sSubPr>
            <m:ctrlPr>
              <w:rPr>
                <w:rStyle w:val="rvts20"/>
                <w:rFonts w:ascii="Cambria Math" w:hAnsi="Cambria Math" w:cs="Times New Roman"/>
                <w:i/>
                <w:color w:val="000000"/>
                <w:szCs w:val="28"/>
                <w:shd w:val="clear" w:color="auto" w:fill="FFFFFF"/>
              </w:rPr>
            </m:ctrlPr>
          </m:sSubPr>
          <m:e>
            <m:r>
              <w:rPr>
                <w:rStyle w:val="rvts20"/>
                <w:rFonts w:ascii="Cambria Math" w:hAnsi="Cambria Math" w:cs="Times New Roman"/>
                <w:color w:val="000000"/>
                <w:szCs w:val="28"/>
                <w:shd w:val="clear" w:color="auto" w:fill="FFFFFF"/>
              </w:rPr>
              <m:t>X</m:t>
            </m:r>
          </m:e>
          <m:sub>
            <m:r>
              <w:rPr>
                <w:rStyle w:val="rvts20"/>
                <w:rFonts w:ascii="Cambria Math" w:hAnsi="Cambria Math" w:cs="Times New Roman"/>
                <w:color w:val="000000"/>
                <w:szCs w:val="28"/>
                <w:shd w:val="clear" w:color="auto" w:fill="FFFFFF"/>
              </w:rPr>
              <m:t>1</m:t>
            </m:r>
          </m:sub>
        </m:sSub>
        <m:r>
          <w:rPr>
            <w:rStyle w:val="rvts20"/>
            <w:rFonts w:ascii="Cambria Math" w:hAnsi="Cambria Math" w:cs="Times New Roman"/>
            <w:color w:val="000000"/>
            <w:szCs w:val="28"/>
            <w:shd w:val="clear" w:color="auto" w:fill="FFFFFF"/>
          </w:rPr>
          <m:t>+…+</m:t>
        </m:r>
        <m:sSub>
          <m:sSubPr>
            <m:ctrlPr>
              <w:rPr>
                <w:rStyle w:val="rvts20"/>
                <w:rFonts w:ascii="Cambria Math" w:hAnsi="Cambria Math" w:cs="Times New Roman"/>
                <w:i/>
                <w:color w:val="000000"/>
                <w:szCs w:val="28"/>
                <w:shd w:val="clear" w:color="auto" w:fill="FFFFFF"/>
              </w:rPr>
            </m:ctrlPr>
          </m:sSubPr>
          <m:e>
            <m:r>
              <w:rPr>
                <w:rStyle w:val="rvts20"/>
                <w:rFonts w:ascii="Cambria Math" w:hAnsi="Cambria Math" w:cs="Times New Roman"/>
                <w:color w:val="000000"/>
                <w:szCs w:val="28"/>
                <w:shd w:val="clear" w:color="auto" w:fill="FFFFFF"/>
              </w:rPr>
              <m:t>Ɵ</m:t>
            </m:r>
          </m:e>
          <m:sub>
            <m:r>
              <w:rPr>
                <w:rStyle w:val="rvts20"/>
                <w:rFonts w:ascii="Cambria Math" w:hAnsi="Cambria Math" w:cs="Times New Roman"/>
                <w:color w:val="000000"/>
                <w:szCs w:val="28"/>
                <w:shd w:val="clear" w:color="auto" w:fill="FFFFFF"/>
              </w:rPr>
              <m:t>p</m:t>
            </m:r>
          </m:sub>
        </m:sSub>
        <m:sSub>
          <m:sSubPr>
            <m:ctrlPr>
              <w:rPr>
                <w:rStyle w:val="rvts20"/>
                <w:rFonts w:ascii="Cambria Math" w:hAnsi="Cambria Math" w:cs="Times New Roman"/>
                <w:i/>
                <w:color w:val="000000"/>
                <w:szCs w:val="28"/>
                <w:shd w:val="clear" w:color="auto" w:fill="FFFFFF"/>
              </w:rPr>
            </m:ctrlPr>
          </m:sSubPr>
          <m:e>
            <m:r>
              <w:rPr>
                <w:rStyle w:val="rvts20"/>
                <w:rFonts w:ascii="Cambria Math" w:hAnsi="Cambria Math" w:cs="Times New Roman"/>
                <w:color w:val="000000"/>
                <w:szCs w:val="28"/>
                <w:shd w:val="clear" w:color="auto" w:fill="FFFFFF"/>
              </w:rPr>
              <m:t>X</m:t>
            </m:r>
          </m:e>
          <m:sub>
            <m:r>
              <w:rPr>
                <w:rStyle w:val="rvts20"/>
                <w:rFonts w:ascii="Cambria Math" w:hAnsi="Cambria Math" w:cs="Times New Roman"/>
                <w:color w:val="000000"/>
                <w:szCs w:val="28"/>
                <w:shd w:val="clear" w:color="auto" w:fill="FFFFFF"/>
              </w:rPr>
              <m:t>p</m:t>
            </m:r>
          </m:sub>
        </m:sSub>
      </m:oMath>
      <w:r>
        <w:rPr>
          <w:rStyle w:val="rvts20"/>
          <w:rFonts w:cs="Times New Roman"/>
          <w:color w:val="000000"/>
          <w:szCs w:val="28"/>
          <w:shd w:val="clear" w:color="auto" w:fill="FFFFFF"/>
        </w:rPr>
        <w:t xml:space="preserve"> </w:t>
      </w:r>
      <w:r w:rsidR="00C10C89">
        <w:rPr>
          <w:rStyle w:val="rvts20"/>
          <w:rFonts w:cs="Times New Roman"/>
          <w:color w:val="000000"/>
          <w:szCs w:val="28"/>
          <w:shd w:val="clear" w:color="auto" w:fill="FFFFFF"/>
        </w:rPr>
        <w:t xml:space="preserve"> </w:t>
      </w:r>
      <w:r w:rsidRPr="00E55010">
        <w:rPr>
          <w:rStyle w:val="rvts20"/>
          <w:rFonts w:cs="Times New Roman"/>
          <w:color w:val="000000"/>
          <w:szCs w:val="28"/>
          <w:shd w:val="clear" w:color="auto" w:fill="FFFFFF"/>
        </w:rPr>
        <w:t xml:space="preserve">                                   </w:t>
      </w:r>
      <w:r w:rsidRPr="00305284">
        <w:rPr>
          <w:rStyle w:val="rvts20"/>
          <w:rFonts w:cs="Times New Roman"/>
          <w:color w:val="000000"/>
          <w:szCs w:val="28"/>
          <w:shd w:val="clear" w:color="auto" w:fill="FFFFFF"/>
        </w:rPr>
        <w:t>(1.4)</w:t>
      </w:r>
    </w:p>
    <w:p w:rsidR="00305284" w:rsidRDefault="00305284" w:rsidP="00305284">
      <w:pPr>
        <w:rPr>
          <w:rStyle w:val="rvts20"/>
          <w:rFonts w:cs="Times New Roman"/>
          <w:color w:val="000000"/>
          <w:szCs w:val="28"/>
          <w:shd w:val="clear" w:color="auto" w:fill="FFFFFF"/>
          <w:lang w:val="uk-UA"/>
        </w:rPr>
      </w:pPr>
    </w:p>
    <w:p w:rsidR="00305284" w:rsidRPr="00A91813" w:rsidRDefault="00305284" w:rsidP="00305284">
      <w:pPr>
        <w:rPr>
          <w:rStyle w:val="rvts20"/>
          <w:rFonts w:cs="Times New Roman"/>
          <w:color w:val="000000"/>
          <w:szCs w:val="28"/>
          <w:shd w:val="clear" w:color="auto" w:fill="FFFFFF"/>
        </w:rPr>
      </w:pPr>
      <w:r>
        <w:rPr>
          <w:rStyle w:val="rvts20"/>
          <w:rFonts w:cs="Times New Roman"/>
          <w:color w:val="000000"/>
          <w:szCs w:val="28"/>
          <w:shd w:val="clear" w:color="auto" w:fill="FFFFFF"/>
          <w:lang w:val="uk-UA"/>
        </w:rPr>
        <w:t>що і називається логітом. В результаті отримуємо:</w:t>
      </w:r>
    </w:p>
    <w:p w:rsidR="00305284" w:rsidRPr="00A91813" w:rsidRDefault="00305284" w:rsidP="00305284">
      <w:pPr>
        <w:rPr>
          <w:rStyle w:val="rvts20"/>
          <w:rFonts w:cs="Times New Roman"/>
          <w:color w:val="000000"/>
          <w:szCs w:val="28"/>
          <w:shd w:val="clear" w:color="auto" w:fill="FFFFFF"/>
        </w:rPr>
      </w:pPr>
    </w:p>
    <w:p w:rsidR="00305284" w:rsidRPr="00E55010" w:rsidRDefault="00305284" w:rsidP="00305284">
      <w:pPr>
        <w:jc w:val="right"/>
        <w:rPr>
          <w:rStyle w:val="rvts20"/>
          <w:rFonts w:cs="Times New Roman"/>
          <w:i/>
          <w:color w:val="000000"/>
          <w:szCs w:val="28"/>
          <w:shd w:val="clear" w:color="auto" w:fill="FFFFFF"/>
        </w:rPr>
      </w:pPr>
      <m:oMath>
        <m:r>
          <w:rPr>
            <w:rStyle w:val="rvts20"/>
            <w:rFonts w:ascii="Cambria Math" w:hAnsi="Cambria Math" w:cs="Cambria Math"/>
            <w:color w:val="000000"/>
            <w:szCs w:val="28"/>
            <w:shd w:val="clear" w:color="auto" w:fill="FFFFFF"/>
            <w:lang w:val="en-US"/>
          </w:rPr>
          <m:t>Y</m:t>
        </m:r>
        <m:r>
          <m:rPr>
            <m:sty m:val="p"/>
          </m:rPr>
          <w:rPr>
            <w:rStyle w:val="rvts20"/>
            <w:rFonts w:ascii="Cambria Math" w:hAnsi="Cambria Math" w:cs="Cambria Math"/>
            <w:color w:val="000000"/>
            <w:szCs w:val="28"/>
            <w:shd w:val="clear" w:color="auto" w:fill="FFFFFF"/>
            <w:lang w:val="uk-UA"/>
          </w:rPr>
          <m:t>=</m:t>
        </m:r>
        <m:f>
          <m:fPr>
            <m:ctrlPr>
              <w:rPr>
                <w:rStyle w:val="rvts20"/>
                <w:rFonts w:ascii="Cambria Math" w:hAnsi="Cambria Math" w:cs="Times New Roman"/>
                <w:color w:val="000000"/>
                <w:szCs w:val="28"/>
                <w:shd w:val="clear" w:color="auto" w:fill="FFFFFF"/>
                <w:lang w:val="uk-UA"/>
              </w:rPr>
            </m:ctrlPr>
          </m:fPr>
          <m:num>
            <m:sSup>
              <m:sSupPr>
                <m:ctrlPr>
                  <w:rPr>
                    <w:rStyle w:val="rvts20"/>
                    <w:rFonts w:ascii="Cambria Math" w:hAnsi="Cambria Math" w:cs="Cambria Math"/>
                    <w:color w:val="000000"/>
                    <w:szCs w:val="28"/>
                    <w:shd w:val="clear" w:color="auto" w:fill="FFFFFF"/>
                    <w:lang w:val="uk-UA"/>
                  </w:rPr>
                </m:ctrlPr>
              </m:sSupPr>
              <m:e>
                <m:r>
                  <m:rPr>
                    <m:sty m:val="p"/>
                  </m:rPr>
                  <w:rPr>
                    <w:rStyle w:val="rvts20"/>
                    <w:rFonts w:ascii="Cambria Math" w:hAnsi="Cambria Math" w:cs="Cambria Math"/>
                    <w:color w:val="000000"/>
                    <w:szCs w:val="28"/>
                    <w:shd w:val="clear" w:color="auto" w:fill="FFFFFF"/>
                    <w:lang w:val="uk-UA"/>
                  </w:rPr>
                  <m:t>e</m:t>
                </m:r>
              </m:e>
              <m:sup>
                <m:r>
                  <w:rPr>
                    <w:rStyle w:val="rvts20"/>
                    <w:rFonts w:ascii="Cambria Math" w:hAnsi="Cambria Math" w:cs="Times New Roman"/>
                    <w:color w:val="000000"/>
                    <w:szCs w:val="28"/>
                    <w:shd w:val="clear" w:color="auto" w:fill="FFFFFF"/>
                  </w:rPr>
                  <m:t>Ẏ</m:t>
                </m:r>
              </m:sup>
            </m:sSup>
          </m:num>
          <m:den>
            <m:r>
              <m:rPr>
                <m:sty m:val="p"/>
              </m:rPr>
              <w:rPr>
                <w:rStyle w:val="rvts20"/>
                <w:rFonts w:ascii="Cambria Math" w:hAnsi="Cambria Math" w:cs="Cambria Math"/>
                <w:color w:val="000000"/>
                <w:szCs w:val="28"/>
                <w:shd w:val="clear" w:color="auto" w:fill="FFFFFF"/>
                <w:lang w:val="uk-UA"/>
              </w:rPr>
              <m:t>1-</m:t>
            </m:r>
            <m:sSup>
              <m:sSupPr>
                <m:ctrlPr>
                  <w:rPr>
                    <w:rStyle w:val="rvts20"/>
                    <w:rFonts w:ascii="Cambria Math" w:hAnsi="Cambria Math" w:cs="Cambria Math"/>
                    <w:color w:val="000000"/>
                    <w:szCs w:val="28"/>
                    <w:shd w:val="clear" w:color="auto" w:fill="FFFFFF"/>
                    <w:lang w:val="uk-UA"/>
                  </w:rPr>
                </m:ctrlPr>
              </m:sSupPr>
              <m:e>
                <m:r>
                  <m:rPr>
                    <m:sty m:val="p"/>
                  </m:rPr>
                  <w:rPr>
                    <w:rStyle w:val="rvts20"/>
                    <w:rFonts w:ascii="Cambria Math" w:hAnsi="Cambria Math" w:cs="Cambria Math"/>
                    <w:color w:val="000000"/>
                    <w:szCs w:val="28"/>
                    <w:shd w:val="clear" w:color="auto" w:fill="FFFFFF"/>
                    <w:lang w:val="uk-UA"/>
                  </w:rPr>
                  <m:t>e</m:t>
                </m:r>
              </m:e>
              <m:sup>
                <m:r>
                  <w:rPr>
                    <w:rStyle w:val="rvts20"/>
                    <w:rFonts w:ascii="Cambria Math" w:hAnsi="Cambria Math" w:cs="Times New Roman"/>
                    <w:color w:val="000000"/>
                    <w:szCs w:val="28"/>
                    <w:shd w:val="clear" w:color="auto" w:fill="FFFFFF"/>
                  </w:rPr>
                  <m:t>Ẏ</m:t>
                </m:r>
              </m:sup>
            </m:sSup>
          </m:den>
        </m:f>
      </m:oMath>
      <w:r w:rsidRPr="00A91813">
        <w:rPr>
          <w:rStyle w:val="rvts20"/>
          <w:rFonts w:eastAsiaTheme="minorEastAsia" w:cs="Times New Roman"/>
          <w:i/>
          <w:color w:val="000000"/>
          <w:szCs w:val="28"/>
          <w:shd w:val="clear" w:color="auto" w:fill="FFFFFF"/>
        </w:rPr>
        <w:t xml:space="preserve">                                                        </w:t>
      </w:r>
      <w:r w:rsidRPr="00305284">
        <w:rPr>
          <w:rStyle w:val="rvts20"/>
          <w:rFonts w:eastAsiaTheme="minorEastAsia" w:cs="Times New Roman"/>
          <w:color w:val="000000"/>
          <w:szCs w:val="28"/>
          <w:shd w:val="clear" w:color="auto" w:fill="FFFFFF"/>
        </w:rPr>
        <w:t>(1.5)</w:t>
      </w:r>
    </w:p>
    <w:p w:rsidR="00305284" w:rsidRPr="00A91813" w:rsidRDefault="00305284" w:rsidP="00305284">
      <w:pPr>
        <w:rPr>
          <w:rStyle w:val="rvts20"/>
          <w:rFonts w:cs="Times New Roman"/>
          <w:color w:val="000000"/>
          <w:szCs w:val="28"/>
          <w:shd w:val="clear" w:color="auto" w:fill="FFFFFF"/>
        </w:rPr>
      </w:pPr>
    </w:p>
    <w:p w:rsidR="00305284" w:rsidRDefault="00305284" w:rsidP="00305284">
      <w:pPr>
        <w:rPr>
          <w:rStyle w:val="rvts20"/>
          <w:rFonts w:cs="Times New Roman"/>
          <w:color w:val="000000"/>
          <w:szCs w:val="28"/>
          <w:shd w:val="clear" w:color="auto" w:fill="FFFFFF"/>
          <w:lang w:val="uk-UA"/>
        </w:rPr>
      </w:pPr>
      <w:r>
        <w:rPr>
          <w:rStyle w:val="rvts20"/>
          <w:rFonts w:cs="Times New Roman"/>
          <w:color w:val="000000"/>
          <w:szCs w:val="28"/>
          <w:shd w:val="clear" w:color="auto" w:fill="FFFFFF"/>
          <w:lang w:val="uk-UA"/>
        </w:rPr>
        <w:lastRenderedPageBreak/>
        <w:t xml:space="preserve">Наряду з моделлю, що має логістичний розподіл відхилень, застосовують близьку до неї модель – пробіт, з нормально розподіленними відхиленнями </w:t>
      </w:r>
      <w:r>
        <w:rPr>
          <w:rFonts w:cs="Times New Roman"/>
          <w:szCs w:val="28"/>
          <w:lang w:val="uk-UA"/>
        </w:rPr>
        <w:t>(Р</w:t>
      </w:r>
      <w:r w:rsidRPr="00816B7B">
        <w:rPr>
          <w:rFonts w:cs="Times New Roman"/>
          <w:szCs w:val="28"/>
          <w:lang w:val="uk-UA"/>
        </w:rPr>
        <w:t>ис</w:t>
      </w:r>
      <w:r>
        <w:rPr>
          <w:rFonts w:cs="Times New Roman"/>
          <w:szCs w:val="28"/>
          <w:lang w:val="uk-UA"/>
        </w:rPr>
        <w:t>унок 1</w:t>
      </w:r>
      <w:r w:rsidRPr="00E55010">
        <w:rPr>
          <w:rFonts w:cs="Times New Roman"/>
          <w:szCs w:val="28"/>
          <w:lang w:val="uk-UA"/>
        </w:rPr>
        <w:t>.</w:t>
      </w:r>
      <w:r>
        <w:rPr>
          <w:rFonts w:cs="Times New Roman"/>
          <w:szCs w:val="28"/>
          <w:lang w:val="uk-UA"/>
        </w:rPr>
        <w:t>2</w:t>
      </w:r>
      <w:r w:rsidRPr="00816B7B">
        <w:rPr>
          <w:rFonts w:cs="Times New Roman"/>
          <w:szCs w:val="28"/>
          <w:lang w:val="uk-UA"/>
        </w:rPr>
        <w:t>)</w:t>
      </w:r>
      <w:r>
        <w:rPr>
          <w:rFonts w:cs="Times New Roman"/>
          <w:szCs w:val="28"/>
          <w:lang w:val="uk-UA"/>
        </w:rPr>
        <w:t>:</w:t>
      </w:r>
      <w:r>
        <w:rPr>
          <w:rStyle w:val="rvts20"/>
          <w:rFonts w:cs="Times New Roman"/>
          <w:color w:val="000000"/>
          <w:szCs w:val="28"/>
          <w:shd w:val="clear" w:color="auto" w:fill="FFFFFF"/>
          <w:lang w:val="uk-UA"/>
        </w:rPr>
        <w:t xml:space="preserve"> </w:t>
      </w:r>
    </w:p>
    <w:p w:rsidR="00305284" w:rsidRPr="00816B7B" w:rsidRDefault="00305284" w:rsidP="00305284">
      <w:pPr>
        <w:ind w:left="1" w:hanging="1"/>
        <w:jc w:val="center"/>
        <w:rPr>
          <w:rFonts w:cs="Times New Roman"/>
          <w:szCs w:val="28"/>
          <w:lang w:val="uk-UA"/>
        </w:rPr>
      </w:pPr>
      <w:r>
        <w:object w:dxaOrig="8640" w:dyaOrig="43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3in" o:ole="">
            <v:imagedata r:id="rId9" o:title=""/>
          </v:shape>
          <o:OLEObject Type="Embed" ProgID="Photoshop.Image.55" ShapeID="_x0000_i1025" DrawAspect="Content" ObjectID="_1653826793" r:id="rId10"/>
        </w:object>
      </w:r>
      <w:r w:rsidRPr="004E53BB">
        <w:rPr>
          <w:rFonts w:cs="Times New Roman"/>
          <w:szCs w:val="28"/>
          <w:lang w:val="uk-UA"/>
        </w:rPr>
        <w:t xml:space="preserve"> </w:t>
      </w:r>
      <w:r w:rsidRPr="00816B7B">
        <w:rPr>
          <w:rFonts w:cs="Times New Roman"/>
          <w:szCs w:val="28"/>
          <w:lang w:val="uk-UA"/>
        </w:rPr>
        <w:t xml:space="preserve">Рисунок </w:t>
      </w:r>
      <w:r>
        <w:rPr>
          <w:rFonts w:cs="Times New Roman"/>
          <w:szCs w:val="28"/>
          <w:lang w:val="uk-UA"/>
        </w:rPr>
        <w:t>1</w:t>
      </w:r>
      <w:r w:rsidRPr="004E53BB">
        <w:rPr>
          <w:rFonts w:cs="Times New Roman"/>
          <w:szCs w:val="28"/>
          <w:lang w:val="uk-UA"/>
        </w:rPr>
        <w:t>.</w:t>
      </w:r>
      <w:r>
        <w:rPr>
          <w:rFonts w:cs="Times New Roman"/>
          <w:szCs w:val="28"/>
          <w:lang w:val="uk-UA"/>
        </w:rPr>
        <w:t>2</w:t>
      </w:r>
      <w:r w:rsidRPr="004E53BB">
        <w:rPr>
          <w:rFonts w:cs="Times New Roman"/>
          <w:szCs w:val="28"/>
          <w:lang w:val="uk-UA"/>
        </w:rPr>
        <w:t xml:space="preserve"> – </w:t>
      </w:r>
      <w:r w:rsidRPr="00816B7B">
        <w:rPr>
          <w:rFonts w:cs="Times New Roman"/>
          <w:szCs w:val="28"/>
          <w:lang w:val="uk-UA"/>
        </w:rPr>
        <w:t xml:space="preserve"> </w:t>
      </w:r>
      <w:r>
        <w:rPr>
          <w:rFonts w:cs="Times New Roman"/>
          <w:szCs w:val="28"/>
          <w:lang w:val="uk-UA"/>
        </w:rPr>
        <w:t>Різниця графіків функцій: логіту та пробіту</w:t>
      </w:r>
    </w:p>
    <w:p w:rsidR="00305284" w:rsidRDefault="00305284" w:rsidP="00305284">
      <w:pPr>
        <w:jc w:val="center"/>
        <w:rPr>
          <w:rStyle w:val="rvts20"/>
          <w:rFonts w:cs="Times New Roman"/>
          <w:color w:val="000000"/>
          <w:szCs w:val="28"/>
          <w:shd w:val="clear" w:color="auto" w:fill="FFFFFF"/>
          <w:lang w:val="uk-UA"/>
        </w:rPr>
      </w:pPr>
    </w:p>
    <w:p w:rsidR="00305284" w:rsidRDefault="00305284" w:rsidP="00305284">
      <w:pPr>
        <w:rPr>
          <w:rStyle w:val="rvts20"/>
          <w:rFonts w:cs="Times New Roman"/>
          <w:color w:val="000000"/>
          <w:szCs w:val="28"/>
          <w:shd w:val="clear" w:color="auto" w:fill="FFFFFF"/>
          <w:lang w:val="uk-UA"/>
        </w:rPr>
      </w:pPr>
      <w:r>
        <w:rPr>
          <w:rStyle w:val="rvts20"/>
          <w:rFonts w:cs="Times New Roman"/>
          <w:color w:val="000000"/>
          <w:szCs w:val="28"/>
          <w:shd w:val="clear" w:color="auto" w:fill="FFFFFF"/>
          <w:lang w:val="uk-UA"/>
        </w:rPr>
        <w:t>Як бачимо, логістична функція розподілу дуже близька к нормальному розподілу. Різниця в застосуванні пробіт або логіт процесів відчутна тільки в тому випадку, коли дані концентруються в хвостах розподілу. В економіці даний процес можна використати при моделюванні маркетингових показників (Наприклад: розрахунок схильності до покупки товару) чи в фінансах в задачах класифікації(скоринг в банках).</w:t>
      </w:r>
    </w:p>
    <w:p w:rsidR="00305284" w:rsidRDefault="00305284" w:rsidP="00305284">
      <w:pPr>
        <w:rPr>
          <w:rStyle w:val="rvts20"/>
          <w:rFonts w:cs="Times New Roman"/>
          <w:color w:val="000000"/>
          <w:szCs w:val="28"/>
          <w:shd w:val="clear" w:color="auto" w:fill="FFFFFF"/>
          <w:lang w:val="uk-UA"/>
        </w:rPr>
      </w:pPr>
      <w:r>
        <w:rPr>
          <w:rStyle w:val="rvts20"/>
          <w:rFonts w:cs="Times New Roman"/>
          <w:color w:val="000000"/>
          <w:szCs w:val="28"/>
          <w:shd w:val="clear" w:color="auto" w:fill="FFFFFF"/>
          <w:lang w:val="uk-UA"/>
        </w:rPr>
        <w:t xml:space="preserve">Процеси Леві, належать до сімейства узагальнених гіперболічних процесів і використовуються в якості процесів, описуючих еволюцію логарифмічних доходів фінансових активів </w:t>
      </w:r>
      <w:r w:rsidRPr="00F61505">
        <w:rPr>
          <w:rStyle w:val="rvts20"/>
          <w:rFonts w:cs="Times New Roman"/>
          <w:color w:val="000000"/>
          <w:szCs w:val="28"/>
          <w:shd w:val="clear" w:color="auto" w:fill="FFFFFF"/>
          <w:lang w:val="uk-UA"/>
        </w:rPr>
        <w:t xml:space="preserve">[3,4] в </w:t>
      </w:r>
      <w:r>
        <w:rPr>
          <w:rStyle w:val="rvts20"/>
          <w:rFonts w:cs="Times New Roman"/>
          <w:color w:val="000000"/>
          <w:szCs w:val="28"/>
          <w:shd w:val="clear" w:color="auto" w:fill="FFFFFF"/>
          <w:lang w:val="uk-UA"/>
        </w:rPr>
        <w:t>моделі Леві:</w:t>
      </w:r>
    </w:p>
    <w:p w:rsidR="00305284" w:rsidRDefault="00305284" w:rsidP="00305284">
      <w:pPr>
        <w:rPr>
          <w:rStyle w:val="rvts20"/>
          <w:rFonts w:cs="Times New Roman"/>
          <w:color w:val="000000"/>
          <w:szCs w:val="28"/>
          <w:shd w:val="clear" w:color="auto" w:fill="FFFFFF"/>
          <w:lang w:val="uk-UA"/>
        </w:rPr>
      </w:pPr>
    </w:p>
    <w:p w:rsidR="00305284" w:rsidRDefault="00E01A08" w:rsidP="00305284">
      <w:pPr>
        <w:jc w:val="right"/>
        <w:rPr>
          <w:rStyle w:val="rvts20"/>
          <w:rFonts w:eastAsiaTheme="minorEastAsia" w:cs="Times New Roman"/>
          <w:i/>
          <w:color w:val="000000"/>
          <w:szCs w:val="28"/>
          <w:shd w:val="clear" w:color="auto" w:fill="FFFFFF"/>
          <w:lang w:val="uk-UA"/>
        </w:rPr>
      </w:pPr>
      <m:oMath>
        <m:sSub>
          <m:sSubPr>
            <m:ctrlPr>
              <w:rPr>
                <w:rStyle w:val="rvts20"/>
                <w:rFonts w:ascii="Cambria Math" w:hAnsi="Cambria Math" w:cs="Times New Roman"/>
                <w:i/>
                <w:color w:val="000000"/>
                <w:szCs w:val="28"/>
                <w:shd w:val="clear" w:color="auto" w:fill="FFFFFF"/>
                <w:lang w:val="uk-UA"/>
              </w:rPr>
            </m:ctrlPr>
          </m:sSubPr>
          <m:e>
            <m:r>
              <w:rPr>
                <w:rStyle w:val="rvts20"/>
                <w:rFonts w:ascii="Cambria Math" w:hAnsi="Cambria Math" w:cs="Times New Roman"/>
                <w:color w:val="000000"/>
                <w:szCs w:val="28"/>
                <w:shd w:val="clear" w:color="auto" w:fill="FFFFFF"/>
                <w:lang w:val="en-US"/>
              </w:rPr>
              <m:t>S</m:t>
            </m:r>
          </m:e>
          <m:sub>
            <m:r>
              <w:rPr>
                <w:rStyle w:val="rvts20"/>
                <w:rFonts w:ascii="Cambria Math" w:hAnsi="Cambria Math" w:cs="Times New Roman"/>
                <w:color w:val="000000"/>
                <w:szCs w:val="28"/>
                <w:shd w:val="clear" w:color="auto" w:fill="FFFFFF"/>
                <w:lang w:val="uk-UA"/>
              </w:rPr>
              <m:t>t</m:t>
            </m:r>
          </m:sub>
        </m:sSub>
        <m:r>
          <w:rPr>
            <w:rStyle w:val="rvts20"/>
            <w:rFonts w:ascii="Cambria Math" w:hAnsi="Cambria Math" w:cs="Times New Roman"/>
            <w:color w:val="000000"/>
            <w:szCs w:val="28"/>
            <w:shd w:val="clear" w:color="auto" w:fill="FFFFFF"/>
            <w:lang w:val="uk-UA"/>
          </w:rPr>
          <m:t xml:space="preserve">= </m:t>
        </m:r>
        <m:sSub>
          <m:sSubPr>
            <m:ctrlPr>
              <w:rPr>
                <w:rStyle w:val="rvts20"/>
                <w:rFonts w:ascii="Cambria Math" w:hAnsi="Cambria Math" w:cs="Times New Roman"/>
                <w:i/>
                <w:color w:val="000000"/>
                <w:szCs w:val="28"/>
                <w:shd w:val="clear" w:color="auto" w:fill="FFFFFF"/>
                <w:lang w:val="uk-UA"/>
              </w:rPr>
            </m:ctrlPr>
          </m:sSubPr>
          <m:e>
            <m:r>
              <w:rPr>
                <w:rStyle w:val="rvts20"/>
                <w:rFonts w:ascii="Cambria Math" w:hAnsi="Cambria Math" w:cs="Times New Roman"/>
                <w:color w:val="000000"/>
                <w:szCs w:val="28"/>
                <w:shd w:val="clear" w:color="auto" w:fill="FFFFFF"/>
                <w:lang w:val="uk-UA"/>
              </w:rPr>
              <m:t>S</m:t>
            </m:r>
          </m:e>
          <m:sub>
            <m:r>
              <w:rPr>
                <w:rStyle w:val="rvts20"/>
                <w:rFonts w:ascii="Cambria Math" w:hAnsi="Cambria Math" w:cs="Times New Roman"/>
                <w:color w:val="000000"/>
                <w:szCs w:val="28"/>
                <w:shd w:val="clear" w:color="auto" w:fill="FFFFFF"/>
                <w:lang w:val="uk-UA"/>
              </w:rPr>
              <m:t>0</m:t>
            </m:r>
          </m:sub>
        </m:sSub>
        <m:sSup>
          <m:sSupPr>
            <m:ctrlPr>
              <w:rPr>
                <w:rStyle w:val="rvts20"/>
                <w:rFonts w:ascii="Cambria Math" w:hAnsi="Cambria Math" w:cs="Times New Roman"/>
                <w:i/>
                <w:color w:val="000000"/>
                <w:szCs w:val="28"/>
                <w:shd w:val="clear" w:color="auto" w:fill="FFFFFF"/>
                <w:lang w:val="uk-UA"/>
              </w:rPr>
            </m:ctrlPr>
          </m:sSupPr>
          <m:e>
            <m:r>
              <w:rPr>
                <w:rStyle w:val="rvts20"/>
                <w:rFonts w:ascii="Cambria Math" w:hAnsi="Cambria Math" w:cs="Times New Roman"/>
                <w:color w:val="000000"/>
                <w:szCs w:val="28"/>
                <w:shd w:val="clear" w:color="auto" w:fill="FFFFFF"/>
                <w:lang w:val="uk-UA"/>
              </w:rPr>
              <m:t>e</m:t>
            </m:r>
          </m:e>
          <m:sup>
            <m:r>
              <w:rPr>
                <w:rStyle w:val="rvts20"/>
                <w:rFonts w:ascii="Cambria Math" w:hAnsi="Cambria Math" w:cs="Times New Roman"/>
                <w:color w:val="000000"/>
                <w:szCs w:val="28"/>
                <w:shd w:val="clear" w:color="auto" w:fill="FFFFFF"/>
                <w:lang w:val="uk-UA"/>
              </w:rPr>
              <m:t>rt</m:t>
            </m:r>
          </m:sup>
        </m:sSup>
        <m:sSup>
          <m:sSupPr>
            <m:ctrlPr>
              <w:rPr>
                <w:rStyle w:val="rvts20"/>
                <w:rFonts w:ascii="Cambria Math" w:hAnsi="Cambria Math" w:cs="Times New Roman"/>
                <w:i/>
                <w:color w:val="000000"/>
                <w:szCs w:val="28"/>
                <w:shd w:val="clear" w:color="auto" w:fill="FFFFFF"/>
                <w:lang w:val="uk-UA"/>
              </w:rPr>
            </m:ctrlPr>
          </m:sSupPr>
          <m:e>
            <m:r>
              <w:rPr>
                <w:rStyle w:val="rvts20"/>
                <w:rFonts w:ascii="Cambria Math" w:hAnsi="Cambria Math" w:cs="Times New Roman"/>
                <w:color w:val="000000"/>
                <w:szCs w:val="28"/>
                <w:shd w:val="clear" w:color="auto" w:fill="FFFFFF"/>
                <w:lang w:val="uk-UA"/>
              </w:rPr>
              <m:t>e</m:t>
            </m:r>
          </m:e>
          <m:sup>
            <m:sSub>
              <m:sSubPr>
                <m:ctrlPr>
                  <w:rPr>
                    <w:rStyle w:val="rvts20"/>
                    <w:rFonts w:ascii="Cambria Math" w:hAnsi="Cambria Math" w:cs="Times New Roman"/>
                    <w:i/>
                    <w:color w:val="000000"/>
                    <w:szCs w:val="28"/>
                    <w:shd w:val="clear" w:color="auto" w:fill="FFFFFF"/>
                    <w:lang w:val="uk-UA"/>
                  </w:rPr>
                </m:ctrlPr>
              </m:sSubPr>
              <m:e>
                <m:r>
                  <w:rPr>
                    <w:rStyle w:val="rvts20"/>
                    <w:rFonts w:ascii="Cambria Math" w:hAnsi="Cambria Math" w:cs="Times New Roman"/>
                    <w:color w:val="000000"/>
                    <w:szCs w:val="28"/>
                    <w:shd w:val="clear" w:color="auto" w:fill="FFFFFF"/>
                    <w:lang w:val="uk-UA"/>
                  </w:rPr>
                  <m:t>X</m:t>
                </m:r>
              </m:e>
              <m:sub>
                <m:r>
                  <w:rPr>
                    <w:rStyle w:val="rvts20"/>
                    <w:rFonts w:ascii="Cambria Math" w:hAnsi="Cambria Math" w:cs="Times New Roman"/>
                    <w:color w:val="000000"/>
                    <w:szCs w:val="28"/>
                    <w:shd w:val="clear" w:color="auto" w:fill="FFFFFF"/>
                    <w:lang w:val="uk-UA"/>
                  </w:rPr>
                  <m:t>t</m:t>
                </m:r>
              </m:sub>
            </m:sSub>
          </m:sup>
        </m:sSup>
        <m:r>
          <w:rPr>
            <w:rStyle w:val="rvts20"/>
            <w:rFonts w:ascii="Cambria Math" w:hAnsi="Cambria Math" w:cs="Times New Roman"/>
            <w:color w:val="000000"/>
            <w:szCs w:val="28"/>
            <w:shd w:val="clear" w:color="auto" w:fill="FFFFFF"/>
            <w:lang w:val="uk-UA"/>
          </w:rPr>
          <m:t xml:space="preserve"> </m:t>
        </m:r>
      </m:oMath>
      <w:r w:rsidR="00305284">
        <w:rPr>
          <w:rStyle w:val="rvts20"/>
          <w:rFonts w:eastAsiaTheme="minorEastAsia" w:cs="Times New Roman"/>
          <w:color w:val="000000"/>
          <w:szCs w:val="28"/>
          <w:shd w:val="clear" w:color="auto" w:fill="FFFFFF"/>
          <w:lang w:val="uk-UA"/>
        </w:rPr>
        <w:t xml:space="preserve">                                             </w:t>
      </w:r>
      <w:r w:rsidR="00305284" w:rsidRPr="00305284">
        <w:rPr>
          <w:rStyle w:val="rvts20"/>
          <w:rFonts w:eastAsiaTheme="minorEastAsia" w:cs="Times New Roman"/>
          <w:color w:val="000000"/>
          <w:szCs w:val="28"/>
          <w:shd w:val="clear" w:color="auto" w:fill="FFFFFF"/>
        </w:rPr>
        <w:t>(1.6)</w:t>
      </w:r>
    </w:p>
    <w:p w:rsidR="00305284" w:rsidRDefault="00305284" w:rsidP="00305284">
      <w:pPr>
        <w:jc w:val="right"/>
        <w:rPr>
          <w:rStyle w:val="rvts20"/>
          <w:rFonts w:eastAsiaTheme="minorEastAsia" w:cs="Times New Roman"/>
          <w:i/>
          <w:color w:val="000000"/>
          <w:szCs w:val="28"/>
          <w:shd w:val="clear" w:color="auto" w:fill="FFFFFF"/>
          <w:lang w:val="uk-UA"/>
        </w:rPr>
      </w:pPr>
    </w:p>
    <w:p w:rsidR="00305284" w:rsidRPr="00384CFC" w:rsidRDefault="00C10C89" w:rsidP="00305284">
      <w:pPr>
        <w:rPr>
          <w:rStyle w:val="rvts20"/>
          <w:rFonts w:eastAsiaTheme="minorEastAsia" w:cs="Times New Roman"/>
          <w:color w:val="000000"/>
          <w:szCs w:val="28"/>
          <w:shd w:val="clear" w:color="auto" w:fill="FFFFFF"/>
        </w:rPr>
      </w:pPr>
      <w:r>
        <w:rPr>
          <w:rStyle w:val="rvts20"/>
          <w:rFonts w:eastAsiaTheme="minorEastAsia" w:cs="Times New Roman"/>
          <w:color w:val="000000"/>
          <w:szCs w:val="28"/>
          <w:shd w:val="clear" w:color="auto" w:fill="FFFFFF"/>
          <w:lang w:val="uk-UA"/>
        </w:rPr>
        <w:t>Д</w:t>
      </w:r>
      <w:r w:rsidR="00305284">
        <w:rPr>
          <w:rStyle w:val="rvts20"/>
          <w:rFonts w:eastAsiaTheme="minorEastAsia" w:cs="Times New Roman"/>
          <w:color w:val="000000"/>
          <w:szCs w:val="28"/>
          <w:shd w:val="clear" w:color="auto" w:fill="FFFFFF"/>
          <w:lang w:val="uk-UA"/>
        </w:rPr>
        <w:t xml:space="preserve">е  </w:t>
      </w:r>
      <w:r w:rsidR="00305284">
        <w:rPr>
          <w:rStyle w:val="rvts20"/>
          <w:rFonts w:eastAsiaTheme="minorEastAsia" w:cs="Times New Roman"/>
          <w:i/>
          <w:color w:val="000000"/>
          <w:szCs w:val="28"/>
          <w:shd w:val="clear" w:color="auto" w:fill="FFFFFF"/>
          <w:lang w:val="en-US"/>
        </w:rPr>
        <w:t>S</w:t>
      </w:r>
      <w:r w:rsidR="00305284" w:rsidRPr="00384CFC">
        <w:rPr>
          <w:rStyle w:val="rvts20"/>
          <w:rFonts w:eastAsiaTheme="minorEastAsia" w:cs="Times New Roman"/>
          <w:i/>
          <w:color w:val="000000"/>
          <w:szCs w:val="28"/>
          <w:shd w:val="clear" w:color="auto" w:fill="FFFFFF"/>
        </w:rPr>
        <w:t xml:space="preserve"> = </w:t>
      </w:r>
      <m:oMath>
        <m:sSub>
          <m:sSubPr>
            <m:ctrlPr>
              <w:rPr>
                <w:rStyle w:val="rvts20"/>
                <w:rFonts w:ascii="Cambria Math" w:hAnsi="Cambria Math" w:cs="Times New Roman"/>
                <w:i/>
                <w:color w:val="000000"/>
                <w:szCs w:val="28"/>
                <w:shd w:val="clear" w:color="auto" w:fill="FFFFFF"/>
                <w:lang w:val="uk-UA"/>
              </w:rPr>
            </m:ctrlPr>
          </m:sSubPr>
          <m:e>
            <m:sSub>
              <m:sSubPr>
                <m:ctrlPr>
                  <w:rPr>
                    <w:rStyle w:val="rvts20"/>
                    <w:rFonts w:ascii="Cambria Math" w:hAnsi="Cambria Math" w:cs="Times New Roman"/>
                    <w:i/>
                    <w:color w:val="000000"/>
                    <w:szCs w:val="28"/>
                    <w:shd w:val="clear" w:color="auto" w:fill="FFFFFF"/>
                    <w:lang w:val="uk-UA"/>
                  </w:rPr>
                </m:ctrlPr>
              </m:sSubPr>
              <m:e>
                <m:r>
                  <w:rPr>
                    <w:rStyle w:val="rvts20"/>
                    <w:rFonts w:ascii="Cambria Math" w:hAnsi="Cambria Math" w:cs="Times New Roman"/>
                    <w:color w:val="000000"/>
                    <w:szCs w:val="28"/>
                    <w:shd w:val="clear" w:color="auto" w:fill="FFFFFF"/>
                  </w:rPr>
                  <m:t>(</m:t>
                </m:r>
                <m:r>
                  <w:rPr>
                    <w:rStyle w:val="rvts20"/>
                    <w:rFonts w:ascii="Cambria Math" w:hAnsi="Cambria Math" w:cs="Times New Roman"/>
                    <w:color w:val="000000"/>
                    <w:szCs w:val="28"/>
                    <w:shd w:val="clear" w:color="auto" w:fill="FFFFFF"/>
                    <w:lang w:val="en-US"/>
                  </w:rPr>
                  <m:t>S</m:t>
                </m:r>
              </m:e>
              <m:sub>
                <m:r>
                  <w:rPr>
                    <w:rStyle w:val="rvts20"/>
                    <w:rFonts w:ascii="Cambria Math" w:hAnsi="Cambria Math" w:cs="Times New Roman"/>
                    <w:color w:val="000000"/>
                    <w:szCs w:val="28"/>
                    <w:shd w:val="clear" w:color="auto" w:fill="FFFFFF"/>
                    <w:lang w:val="uk-UA"/>
                  </w:rPr>
                  <m:t>t</m:t>
                </m:r>
              </m:sub>
            </m:sSub>
            <m:r>
              <w:rPr>
                <w:rStyle w:val="rvts20"/>
                <w:rFonts w:ascii="Cambria Math" w:hAnsi="Cambria Math" w:cs="Times New Roman"/>
                <w:color w:val="000000"/>
                <w:szCs w:val="28"/>
                <w:shd w:val="clear" w:color="auto" w:fill="FFFFFF"/>
                <w:lang w:val="uk-UA"/>
              </w:rPr>
              <m:t>)</m:t>
            </m:r>
          </m:e>
          <m:sub>
            <m:r>
              <w:rPr>
                <w:rStyle w:val="rvts20"/>
                <w:rFonts w:ascii="Cambria Math" w:hAnsi="Cambria Math" w:cs="Times New Roman"/>
                <w:color w:val="000000"/>
                <w:szCs w:val="28"/>
                <w:shd w:val="clear" w:color="auto" w:fill="FFFFFF"/>
                <w:lang w:val="uk-UA"/>
              </w:rPr>
              <m:t>t≥0</m:t>
            </m:r>
          </m:sub>
        </m:sSub>
      </m:oMath>
      <w:r w:rsidR="00305284" w:rsidRPr="00384CFC">
        <w:rPr>
          <w:rStyle w:val="rvts20"/>
          <w:rFonts w:eastAsiaTheme="minorEastAsia" w:cs="Times New Roman"/>
          <w:i/>
          <w:color w:val="000000"/>
          <w:szCs w:val="28"/>
          <w:shd w:val="clear" w:color="auto" w:fill="FFFFFF"/>
        </w:rPr>
        <w:t xml:space="preserve"> </w:t>
      </w:r>
      <w:r w:rsidR="00305284" w:rsidRPr="00384CFC">
        <w:rPr>
          <w:rStyle w:val="rvts20"/>
          <w:rFonts w:eastAsiaTheme="minorEastAsia" w:cs="Times New Roman"/>
          <w:color w:val="000000"/>
          <w:szCs w:val="28"/>
          <w:shd w:val="clear" w:color="auto" w:fill="FFFFFF"/>
        </w:rPr>
        <w:t xml:space="preserve">– </w:t>
      </w:r>
      <w:r w:rsidR="00305284">
        <w:rPr>
          <w:rStyle w:val="rvts20"/>
          <w:rFonts w:eastAsiaTheme="minorEastAsia" w:cs="Times New Roman"/>
          <w:color w:val="000000"/>
          <w:szCs w:val="28"/>
          <w:shd w:val="clear" w:color="auto" w:fill="FFFFFF"/>
        </w:rPr>
        <w:t xml:space="preserve">процес </w:t>
      </w:r>
      <w:r w:rsidR="00305284">
        <w:rPr>
          <w:rStyle w:val="rvts20"/>
          <w:rFonts w:eastAsiaTheme="minorEastAsia" w:cs="Times New Roman"/>
          <w:color w:val="000000"/>
          <w:szCs w:val="28"/>
          <w:shd w:val="clear" w:color="auto" w:fill="FFFFFF"/>
          <w:lang w:val="uk-UA"/>
        </w:rPr>
        <w:t>цін акцій,</w:t>
      </w:r>
      <w:r w:rsidR="00305284" w:rsidRPr="00384CFC">
        <w:rPr>
          <w:rStyle w:val="rvts20"/>
          <w:rFonts w:eastAsiaTheme="minorEastAsia" w:cs="Times New Roman"/>
          <w:color w:val="000000"/>
          <w:szCs w:val="28"/>
          <w:shd w:val="clear" w:color="auto" w:fill="FFFFFF"/>
        </w:rPr>
        <w:t xml:space="preserve"> </w:t>
      </w:r>
      <w:r w:rsidR="00305284">
        <w:rPr>
          <w:rStyle w:val="rvts20"/>
          <w:rFonts w:eastAsiaTheme="minorEastAsia" w:cs="Times New Roman"/>
          <w:color w:val="000000"/>
          <w:szCs w:val="28"/>
          <w:shd w:val="clear" w:color="auto" w:fill="FFFFFF"/>
          <w:lang w:val="uk-UA"/>
        </w:rPr>
        <w:t xml:space="preserve"> </w:t>
      </w:r>
      <m:oMath>
        <m:sSub>
          <m:sSubPr>
            <m:ctrlPr>
              <w:rPr>
                <w:rStyle w:val="rvts20"/>
                <w:rFonts w:ascii="Cambria Math" w:hAnsi="Cambria Math" w:cs="Times New Roman"/>
                <w:i/>
                <w:color w:val="000000"/>
                <w:szCs w:val="28"/>
                <w:shd w:val="clear" w:color="auto" w:fill="FFFFFF"/>
                <w:lang w:val="uk-UA"/>
              </w:rPr>
            </m:ctrlPr>
          </m:sSubPr>
          <m:e>
            <m:r>
              <w:rPr>
                <w:rStyle w:val="rvts20"/>
                <w:rFonts w:ascii="Cambria Math" w:hAnsi="Cambria Math" w:cs="Times New Roman"/>
                <w:color w:val="000000"/>
                <w:szCs w:val="28"/>
                <w:shd w:val="clear" w:color="auto" w:fill="FFFFFF"/>
                <w:lang w:val="en-US"/>
              </w:rPr>
              <m:t>S</m:t>
            </m:r>
          </m:e>
          <m:sub>
            <m:r>
              <w:rPr>
                <w:rStyle w:val="rvts20"/>
                <w:rFonts w:ascii="Cambria Math" w:hAnsi="Cambria Math" w:cs="Times New Roman"/>
                <w:color w:val="000000"/>
                <w:szCs w:val="28"/>
                <w:shd w:val="clear" w:color="auto" w:fill="FFFFFF"/>
                <w:lang w:val="uk-UA"/>
              </w:rPr>
              <m:t>0</m:t>
            </m:r>
          </m:sub>
        </m:sSub>
        <m:r>
          <w:rPr>
            <w:rStyle w:val="rvts20"/>
            <w:rFonts w:ascii="Cambria Math" w:eastAsiaTheme="minorEastAsia" w:hAnsi="Cambria Math" w:cs="Times New Roman"/>
            <w:color w:val="000000"/>
            <w:szCs w:val="28"/>
            <w:shd w:val="clear" w:color="auto" w:fill="FFFFFF"/>
            <w:lang w:val="uk-UA"/>
          </w:rPr>
          <m:t xml:space="preserve">&gt;0,  </m:t>
        </m:r>
        <m:r>
          <w:rPr>
            <w:rStyle w:val="rvts20"/>
            <w:rFonts w:ascii="Cambria Math" w:eastAsiaTheme="minorEastAsia" w:hAnsi="Cambria Math" w:cs="Times New Roman"/>
            <w:color w:val="000000"/>
            <w:szCs w:val="28"/>
            <w:shd w:val="clear" w:color="auto" w:fill="FFFFFF"/>
            <w:lang w:val="en-US"/>
          </w:rPr>
          <m:t>X</m:t>
        </m:r>
        <m:r>
          <w:rPr>
            <w:rStyle w:val="rvts20"/>
            <w:rFonts w:ascii="Cambria Math" w:eastAsiaTheme="minorEastAsia" w:hAnsi="Cambria Math" w:cs="Times New Roman"/>
            <w:color w:val="000000"/>
            <w:szCs w:val="28"/>
            <w:shd w:val="clear" w:color="auto" w:fill="FFFFFF"/>
          </w:rPr>
          <m:t>=</m:t>
        </m:r>
        <m:sSub>
          <m:sSubPr>
            <m:ctrlPr>
              <w:rPr>
                <w:rStyle w:val="rvts20"/>
                <w:rFonts w:ascii="Cambria Math" w:hAnsi="Cambria Math" w:cs="Times New Roman"/>
                <w:i/>
                <w:color w:val="000000"/>
                <w:szCs w:val="28"/>
                <w:shd w:val="clear" w:color="auto" w:fill="FFFFFF"/>
                <w:lang w:val="uk-UA"/>
              </w:rPr>
            </m:ctrlPr>
          </m:sSubPr>
          <m:e>
            <m:sSub>
              <m:sSubPr>
                <m:ctrlPr>
                  <w:rPr>
                    <w:rStyle w:val="rvts20"/>
                    <w:rFonts w:ascii="Cambria Math" w:hAnsi="Cambria Math" w:cs="Times New Roman"/>
                    <w:i/>
                    <w:color w:val="000000"/>
                    <w:szCs w:val="28"/>
                    <w:shd w:val="clear" w:color="auto" w:fill="FFFFFF"/>
                    <w:lang w:val="uk-UA"/>
                  </w:rPr>
                </m:ctrlPr>
              </m:sSubPr>
              <m:e>
                <m:r>
                  <w:rPr>
                    <w:rStyle w:val="rvts20"/>
                    <w:rFonts w:ascii="Cambria Math" w:hAnsi="Cambria Math" w:cs="Times New Roman"/>
                    <w:color w:val="000000"/>
                    <w:szCs w:val="28"/>
                    <w:shd w:val="clear" w:color="auto" w:fill="FFFFFF"/>
                  </w:rPr>
                  <m:t>(</m:t>
                </m:r>
                <m:r>
                  <w:rPr>
                    <w:rStyle w:val="rvts20"/>
                    <w:rFonts w:ascii="Cambria Math" w:hAnsi="Cambria Math" w:cs="Times New Roman"/>
                    <w:color w:val="000000"/>
                    <w:szCs w:val="28"/>
                    <w:shd w:val="clear" w:color="auto" w:fill="FFFFFF"/>
                    <w:lang w:val="en-US"/>
                  </w:rPr>
                  <m:t>X</m:t>
                </m:r>
              </m:e>
              <m:sub>
                <m:r>
                  <w:rPr>
                    <w:rStyle w:val="rvts20"/>
                    <w:rFonts w:ascii="Cambria Math" w:hAnsi="Cambria Math" w:cs="Times New Roman"/>
                    <w:color w:val="000000"/>
                    <w:szCs w:val="28"/>
                    <w:shd w:val="clear" w:color="auto" w:fill="FFFFFF"/>
                    <w:lang w:val="uk-UA"/>
                  </w:rPr>
                  <m:t>t</m:t>
                </m:r>
              </m:sub>
            </m:sSub>
            <m:r>
              <w:rPr>
                <w:rStyle w:val="rvts20"/>
                <w:rFonts w:ascii="Cambria Math" w:hAnsi="Cambria Math" w:cs="Times New Roman"/>
                <w:color w:val="000000"/>
                <w:szCs w:val="28"/>
                <w:shd w:val="clear" w:color="auto" w:fill="FFFFFF"/>
                <w:lang w:val="uk-UA"/>
              </w:rPr>
              <m:t>)</m:t>
            </m:r>
          </m:e>
          <m:sub>
            <m:r>
              <w:rPr>
                <w:rStyle w:val="rvts20"/>
                <w:rFonts w:ascii="Cambria Math" w:hAnsi="Cambria Math" w:cs="Times New Roman"/>
                <w:color w:val="000000"/>
                <w:szCs w:val="28"/>
                <w:shd w:val="clear" w:color="auto" w:fill="FFFFFF"/>
                <w:lang w:val="uk-UA"/>
              </w:rPr>
              <m:t>t≥0</m:t>
            </m:r>
          </m:sub>
        </m:sSub>
      </m:oMath>
      <w:r w:rsidR="00305284" w:rsidRPr="00384CFC">
        <w:rPr>
          <w:rStyle w:val="rvts20"/>
          <w:rFonts w:eastAsiaTheme="minorEastAsia" w:cs="Times New Roman"/>
          <w:color w:val="000000"/>
          <w:szCs w:val="28"/>
          <w:shd w:val="clear" w:color="auto" w:fill="FFFFFF"/>
        </w:rPr>
        <w:t xml:space="preserve"> – </w:t>
      </w:r>
      <w:r w:rsidR="00305284">
        <w:rPr>
          <w:rStyle w:val="rvts20"/>
          <w:rFonts w:eastAsiaTheme="minorEastAsia" w:cs="Times New Roman"/>
          <w:color w:val="000000"/>
          <w:szCs w:val="28"/>
          <w:shd w:val="clear" w:color="auto" w:fill="FFFFFF"/>
          <w:lang w:val="uk-UA"/>
        </w:rPr>
        <w:t xml:space="preserve">процес Леві, </w:t>
      </w:r>
    </w:p>
    <w:p w:rsidR="00305284" w:rsidRDefault="00305284" w:rsidP="00C10C89">
      <w:pPr>
        <w:ind w:firstLine="0"/>
        <w:rPr>
          <w:rStyle w:val="rvts20"/>
          <w:rFonts w:eastAsiaTheme="minorEastAsia" w:cs="Times New Roman"/>
          <w:color w:val="000000"/>
          <w:szCs w:val="28"/>
          <w:shd w:val="clear" w:color="auto" w:fill="FFFFFF"/>
          <w:lang w:val="uk-UA"/>
        </w:rPr>
      </w:pPr>
      <w:r>
        <w:rPr>
          <w:rStyle w:val="rvts20"/>
          <w:rFonts w:eastAsiaTheme="minorEastAsia" w:cs="Times New Roman"/>
          <w:i/>
          <w:color w:val="000000"/>
          <w:szCs w:val="28"/>
          <w:shd w:val="clear" w:color="auto" w:fill="FFFFFF"/>
          <w:lang w:val="en-US"/>
        </w:rPr>
        <w:t>r</w:t>
      </w:r>
      <w:r w:rsidRPr="00384CFC">
        <w:rPr>
          <w:rStyle w:val="rvts20"/>
          <w:rFonts w:eastAsiaTheme="minorEastAsia" w:cs="Times New Roman"/>
          <w:i/>
          <w:color w:val="000000"/>
          <w:szCs w:val="28"/>
          <w:shd w:val="clear" w:color="auto" w:fill="FFFFFF"/>
        </w:rPr>
        <w:t xml:space="preserve"> &gt;</w:t>
      </w:r>
      <w:r w:rsidRPr="00A91813">
        <w:rPr>
          <w:rStyle w:val="rvts20"/>
          <w:rFonts w:eastAsiaTheme="minorEastAsia" w:cs="Times New Roman"/>
          <w:i/>
          <w:color w:val="000000"/>
          <w:szCs w:val="28"/>
          <w:shd w:val="clear" w:color="auto" w:fill="FFFFFF"/>
        </w:rPr>
        <w:t xml:space="preserve"> 0 – </w:t>
      </w:r>
      <w:r>
        <w:rPr>
          <w:rStyle w:val="rvts20"/>
          <w:rFonts w:eastAsiaTheme="minorEastAsia" w:cs="Times New Roman"/>
          <w:color w:val="000000"/>
          <w:szCs w:val="28"/>
          <w:shd w:val="clear" w:color="auto" w:fill="FFFFFF"/>
          <w:lang w:val="uk-UA"/>
        </w:rPr>
        <w:t>процентна ставка.</w:t>
      </w:r>
    </w:p>
    <w:p w:rsidR="00305284" w:rsidRPr="00384CFC" w:rsidRDefault="00305284" w:rsidP="00305284">
      <w:pPr>
        <w:rPr>
          <w:rStyle w:val="rvts20"/>
          <w:rFonts w:cs="Times New Roman"/>
          <w:color w:val="000000"/>
          <w:szCs w:val="28"/>
          <w:shd w:val="clear" w:color="auto" w:fill="FFFFFF"/>
          <w:lang w:val="uk-UA"/>
        </w:rPr>
      </w:pPr>
      <w:r>
        <w:rPr>
          <w:rStyle w:val="rvts20"/>
          <w:rFonts w:eastAsiaTheme="minorEastAsia" w:cs="Times New Roman"/>
          <w:color w:val="000000"/>
          <w:szCs w:val="28"/>
          <w:shd w:val="clear" w:color="auto" w:fill="FFFFFF"/>
          <w:lang w:val="uk-UA"/>
        </w:rPr>
        <w:lastRenderedPageBreak/>
        <w:t>Екологічні функції, клас функцій, котрі застосовуються для опису деяких економічних процесів аналогічно біологічним процесам. Такі функції дуже часто використовуються в маркетингу: в моделях життєвого циклу виробів і технологічних процесів, що схожі з біологічними процесами і складаються  з послідовних стадій – створення, росту, зрілості, утилізації.</w:t>
      </w:r>
    </w:p>
    <w:p w:rsidR="00305284" w:rsidRPr="000C08FA" w:rsidRDefault="00305284" w:rsidP="00305284">
      <w:pPr>
        <w:rPr>
          <w:rFonts w:cs="Times New Roman"/>
          <w:szCs w:val="28"/>
          <w:lang w:val="uk-UA"/>
        </w:rPr>
      </w:pPr>
      <w:r>
        <w:rPr>
          <w:rStyle w:val="rvts20"/>
          <w:rFonts w:cs="Times New Roman"/>
          <w:color w:val="000000"/>
          <w:szCs w:val="28"/>
          <w:shd w:val="clear" w:color="auto" w:fill="FFFFFF"/>
          <w:lang w:val="uk-UA"/>
        </w:rPr>
        <w:t>Як бачимо людство потребує нових способів моделювання економічних та фінансових процесів, залучаючи різні галузі науки для оптимізації отриманих результатів. Тому п</w:t>
      </w:r>
      <w:r w:rsidRPr="000C08FA">
        <w:rPr>
          <w:rStyle w:val="rvts20"/>
          <w:rFonts w:cs="Times New Roman"/>
          <w:color w:val="000000"/>
          <w:szCs w:val="28"/>
          <w:shd w:val="clear" w:color="auto" w:fill="FFFFFF"/>
          <w:lang w:val="uk-UA"/>
        </w:rPr>
        <w:t>роблеми математичного моделювання нестаціонарних процесів стають все більше актуальними</w:t>
      </w:r>
      <w:r>
        <w:rPr>
          <w:rStyle w:val="rvts20"/>
          <w:rFonts w:cs="Times New Roman"/>
          <w:color w:val="000000"/>
          <w:szCs w:val="28"/>
          <w:shd w:val="clear" w:color="auto" w:fill="FFFFFF"/>
          <w:lang w:val="uk-UA"/>
        </w:rPr>
        <w:t>. З</w:t>
      </w:r>
      <w:r w:rsidRPr="000C08FA">
        <w:rPr>
          <w:rStyle w:val="rvts20"/>
          <w:rFonts w:cs="Times New Roman"/>
          <w:color w:val="000000"/>
          <w:szCs w:val="28"/>
          <w:shd w:val="clear" w:color="auto" w:fill="FFFFFF"/>
          <w:lang w:val="uk-UA"/>
        </w:rPr>
        <w:t>авдяки розвитку комп</w:t>
      </w:r>
      <w:r w:rsidRPr="000C08FA">
        <w:rPr>
          <w:rStyle w:val="rvts21"/>
          <w:rFonts w:cs="Times New Roman"/>
          <w:color w:val="000000"/>
          <w:szCs w:val="28"/>
          <w:shd w:val="clear" w:color="auto" w:fill="FFFFFF"/>
          <w:lang w:val="uk-UA"/>
        </w:rPr>
        <w:t>’</w:t>
      </w:r>
      <w:r w:rsidRPr="000C08FA">
        <w:rPr>
          <w:rStyle w:val="rvts20"/>
          <w:rFonts w:cs="Times New Roman"/>
          <w:color w:val="000000"/>
          <w:szCs w:val="28"/>
          <w:shd w:val="clear" w:color="auto" w:fill="FFFFFF"/>
          <w:lang w:val="uk-UA"/>
        </w:rPr>
        <w:t>ютерних інформаційних технологій, зокрема систем підтримки прийняття рішень (СППР), які інтегрують в собі самі сучасні методи взаємодії комп</w:t>
      </w:r>
      <w:r w:rsidRPr="000C08FA">
        <w:rPr>
          <w:rStyle w:val="rvts21"/>
          <w:rFonts w:cs="Times New Roman"/>
          <w:color w:val="000000"/>
          <w:szCs w:val="28"/>
          <w:shd w:val="clear" w:color="auto" w:fill="FFFFFF"/>
          <w:lang w:val="uk-UA"/>
        </w:rPr>
        <w:t>’</w:t>
      </w:r>
      <w:r w:rsidRPr="000C08FA">
        <w:rPr>
          <w:rStyle w:val="rvts20"/>
          <w:rFonts w:cs="Times New Roman"/>
          <w:color w:val="000000"/>
          <w:szCs w:val="28"/>
          <w:shd w:val="clear" w:color="auto" w:fill="FFFFFF"/>
          <w:lang w:val="uk-UA"/>
        </w:rPr>
        <w:t>ютер</w:t>
      </w:r>
      <w:r w:rsidRPr="000C08FA">
        <w:rPr>
          <w:rStyle w:val="rvts21"/>
          <w:rFonts w:cs="Times New Roman"/>
          <w:color w:val="000000"/>
          <w:szCs w:val="28"/>
          <w:shd w:val="clear" w:color="auto" w:fill="FFFFFF"/>
          <w:lang w:val="uk-UA"/>
        </w:rPr>
        <w:t xml:space="preserve"> – </w:t>
      </w:r>
      <w:r w:rsidRPr="000C08FA">
        <w:rPr>
          <w:rStyle w:val="rvts20"/>
          <w:rFonts w:cs="Times New Roman"/>
          <w:color w:val="000000"/>
          <w:szCs w:val="28"/>
          <w:shd w:val="clear" w:color="auto" w:fill="FFFFFF"/>
          <w:lang w:val="uk-UA"/>
        </w:rPr>
        <w:t>особа, що приймає рішення (ОПР), моделі та методи прийняття рішень, методи прогнозування та менеджменту процесів різної природи</w:t>
      </w:r>
      <w:r>
        <w:rPr>
          <w:rStyle w:val="rvts20"/>
          <w:rFonts w:cs="Times New Roman"/>
          <w:color w:val="000000"/>
          <w:szCs w:val="28"/>
          <w:shd w:val="clear" w:color="auto" w:fill="FFFFFF"/>
          <w:lang w:val="uk-UA"/>
        </w:rPr>
        <w:t xml:space="preserve"> моделювання стає більш визначеним</w:t>
      </w:r>
      <w:r w:rsidRPr="000C08FA">
        <w:rPr>
          <w:rStyle w:val="rvts20"/>
          <w:rFonts w:cs="Times New Roman"/>
          <w:color w:val="000000"/>
          <w:szCs w:val="28"/>
          <w:shd w:val="clear" w:color="auto" w:fill="FFFFFF"/>
          <w:lang w:val="uk-UA"/>
        </w:rPr>
        <w:t>. Все це поєднується із зручним представленням результатів обчислень альтернативних варіантів прийняття рішень, адаптивним дружнім інтерфейсом, базою знань і даних.</w:t>
      </w:r>
      <w:r w:rsidRPr="000C08FA">
        <w:rPr>
          <w:rFonts w:cs="Times New Roman"/>
          <w:color w:val="000000"/>
          <w:szCs w:val="28"/>
          <w:shd w:val="clear" w:color="auto" w:fill="FFFFFF"/>
          <w:lang w:val="uk-UA"/>
        </w:rPr>
        <w:t xml:space="preserve"> </w:t>
      </w:r>
      <w:r w:rsidRPr="000C08FA">
        <w:rPr>
          <w:rStyle w:val="rvts20"/>
          <w:rFonts w:cs="Times New Roman"/>
          <w:color w:val="000000"/>
          <w:szCs w:val="28"/>
          <w:shd w:val="clear" w:color="auto" w:fill="FFFFFF"/>
          <w:lang w:val="uk-UA"/>
        </w:rPr>
        <w:t>На сьогоднішній день, залишаються відкритими проблеми, пов</w:t>
      </w:r>
      <w:r w:rsidRPr="000C08FA">
        <w:rPr>
          <w:rStyle w:val="rvts21"/>
          <w:rFonts w:cs="Times New Roman"/>
          <w:color w:val="000000"/>
          <w:szCs w:val="28"/>
          <w:shd w:val="clear" w:color="auto" w:fill="FFFFFF"/>
          <w:lang w:val="uk-UA"/>
        </w:rPr>
        <w:t>’</w:t>
      </w:r>
      <w:r w:rsidRPr="000C08FA">
        <w:rPr>
          <w:rStyle w:val="rvts20"/>
          <w:rFonts w:cs="Times New Roman"/>
          <w:color w:val="000000"/>
          <w:szCs w:val="28"/>
          <w:shd w:val="clear" w:color="auto" w:fill="FFFFFF"/>
          <w:lang w:val="uk-UA"/>
        </w:rPr>
        <w:t>язані, зокрема, з моделюванням та прогнозуванням нестаціонарних процесів, наприклад, процесів зі змінною в часі дисперсією, процесів з випадковими змінами параметрів внаслідок впливу випадкових збурень</w:t>
      </w:r>
      <w:r w:rsidRPr="000C08FA">
        <w:rPr>
          <w:rStyle w:val="apple-converted-space"/>
          <w:rFonts w:cs="Times New Roman"/>
          <w:color w:val="000000"/>
          <w:szCs w:val="28"/>
          <w:shd w:val="clear" w:color="auto" w:fill="FFFFFF"/>
          <w:lang w:val="uk-UA"/>
        </w:rPr>
        <w:t> </w:t>
      </w:r>
      <w:r w:rsidRPr="000C08FA">
        <w:rPr>
          <w:rStyle w:val="rvts20"/>
          <w:rFonts w:cs="Times New Roman"/>
          <w:color w:val="000000"/>
          <w:szCs w:val="28"/>
          <w:shd w:val="clear" w:color="auto" w:fill="FFFFFF"/>
          <w:lang w:val="uk-UA"/>
        </w:rPr>
        <w:t>різної природи та інші.</w:t>
      </w:r>
    </w:p>
    <w:p w:rsidR="00305284" w:rsidRDefault="00305284" w:rsidP="00305284">
      <w:pPr>
        <w:ind w:firstLine="708"/>
        <w:rPr>
          <w:rFonts w:cs="Times New Roman"/>
          <w:szCs w:val="28"/>
          <w:lang w:val="uk-UA"/>
        </w:rPr>
      </w:pPr>
    </w:p>
    <w:p w:rsidR="00305284" w:rsidRDefault="00305284" w:rsidP="00305284">
      <w:pPr>
        <w:tabs>
          <w:tab w:val="left" w:pos="0"/>
        </w:tabs>
        <w:ind w:right="-104" w:firstLine="720"/>
        <w:rPr>
          <w:rFonts w:cs="Times New Roman"/>
          <w:b/>
          <w:szCs w:val="28"/>
          <w:lang w:val="uk-UA"/>
        </w:rPr>
      </w:pPr>
      <w:r>
        <w:rPr>
          <w:rFonts w:cs="Times New Roman"/>
          <w:b/>
          <w:szCs w:val="28"/>
          <w:lang w:val="uk-UA"/>
        </w:rPr>
        <w:t>1.2</w:t>
      </w:r>
      <w:r w:rsidRPr="00820E22">
        <w:rPr>
          <w:rFonts w:cs="Times New Roman"/>
          <w:b/>
          <w:szCs w:val="28"/>
          <w:lang w:val="uk-UA"/>
        </w:rPr>
        <w:tab/>
        <w:t xml:space="preserve"> </w:t>
      </w:r>
      <w:r>
        <w:rPr>
          <w:rFonts w:cs="Times New Roman"/>
          <w:b/>
          <w:szCs w:val="28"/>
          <w:lang w:val="uk-UA"/>
        </w:rPr>
        <w:t>Моделі гетероскедастичних процесів</w:t>
      </w:r>
    </w:p>
    <w:p w:rsidR="00305284" w:rsidRDefault="00305284" w:rsidP="00305284">
      <w:pPr>
        <w:tabs>
          <w:tab w:val="left" w:pos="0"/>
        </w:tabs>
        <w:ind w:right="-104" w:firstLine="720"/>
        <w:rPr>
          <w:rFonts w:cs="Times New Roman"/>
          <w:b/>
          <w:szCs w:val="28"/>
          <w:lang w:val="uk-UA"/>
        </w:rPr>
      </w:pP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Гетероскедастичними називають процеси із змінною в часі дисперсією, а гомоскедастичними – процеси із сталою дисперсією на відрізку часу, що розглядається при моделюванні та прогнозуванні. Гетероскедастичні процеси відносяться до широкого класу нестаціонарних процесів, який включає в себе такі процеси: </w:t>
      </w:r>
    </w:p>
    <w:p w:rsidR="00305284" w:rsidRPr="001D6EB8" w:rsidRDefault="00305284" w:rsidP="00305284">
      <w:pPr>
        <w:pStyle w:val="BodyText"/>
        <w:widowControl w:val="0"/>
        <w:numPr>
          <w:ilvl w:val="0"/>
          <w:numId w:val="1"/>
        </w:numPr>
        <w:spacing w:after="0" w:line="360" w:lineRule="auto"/>
        <w:ind w:left="0"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процеси із детермінованими і стохастичними трендами; </w:t>
      </w:r>
    </w:p>
    <w:p w:rsidR="00305284" w:rsidRPr="001D6EB8" w:rsidRDefault="00305284" w:rsidP="00305284">
      <w:pPr>
        <w:pStyle w:val="BodyText"/>
        <w:widowControl w:val="0"/>
        <w:numPr>
          <w:ilvl w:val="0"/>
          <w:numId w:val="1"/>
        </w:numPr>
        <w:spacing w:after="0" w:line="360" w:lineRule="auto"/>
        <w:ind w:left="0"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процеси із змінною дисперсією; </w:t>
      </w:r>
    </w:p>
    <w:p w:rsidR="00305284" w:rsidRPr="001D6EB8" w:rsidRDefault="00305284" w:rsidP="00305284">
      <w:pPr>
        <w:pStyle w:val="BodyText"/>
        <w:widowControl w:val="0"/>
        <w:numPr>
          <w:ilvl w:val="0"/>
          <w:numId w:val="1"/>
        </w:numPr>
        <w:spacing w:after="0" w:line="360" w:lineRule="auto"/>
        <w:ind w:left="0"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lastRenderedPageBreak/>
        <w:t xml:space="preserve">процеси, які характеризуються змінним в часі математичним сподіванням та змінною дисперсією одночасно; </w:t>
      </w:r>
    </w:p>
    <w:p w:rsidR="00305284" w:rsidRPr="001D6EB8" w:rsidRDefault="00305284" w:rsidP="00305284">
      <w:pPr>
        <w:pStyle w:val="BodyText"/>
        <w:widowControl w:val="0"/>
        <w:numPr>
          <w:ilvl w:val="0"/>
          <w:numId w:val="1"/>
        </w:numPr>
        <w:spacing w:after="0" w:line="360" w:lineRule="auto"/>
        <w:ind w:left="0"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процеси із змінною коваріацією.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Дисперсію та стандартне відхилення часто використовують як міру ризику при дослідженні фінансово-економічних процесів, а тому цій проблемі приділяється значна увага в спеціальній літературі. При дослідженні фінансових процесів дисперсію та стандартне відхилення використовують як міру волатильності (мінливості) процесу. </w:t>
      </w:r>
    </w:p>
    <w:p w:rsidR="00305284" w:rsidRDefault="00305284" w:rsidP="00305284">
      <w:pPr>
        <w:pStyle w:val="BodyTextIndent"/>
        <w:spacing w:after="0" w:line="360" w:lineRule="auto"/>
        <w:ind w:left="0" w:firstLine="709"/>
        <w:jc w:val="both"/>
        <w:rPr>
          <w:sz w:val="28"/>
          <w:szCs w:val="28"/>
          <w:lang w:val="uk-UA"/>
        </w:rPr>
      </w:pPr>
      <w:r w:rsidRPr="001D6EB8">
        <w:rPr>
          <w:sz w:val="28"/>
          <w:szCs w:val="28"/>
          <w:lang w:val="uk-UA"/>
        </w:rPr>
        <w:t>Формально процес вважається гетероскедастичним (ГСП), якщо</w:t>
      </w:r>
    </w:p>
    <w:p w:rsidR="00305284" w:rsidRPr="001D6EB8" w:rsidRDefault="00305284" w:rsidP="00305284">
      <w:pPr>
        <w:pStyle w:val="BodyTextIndent"/>
        <w:spacing w:after="0" w:line="360" w:lineRule="auto"/>
        <w:ind w:left="0" w:firstLine="709"/>
        <w:jc w:val="both"/>
        <w:rPr>
          <w:sz w:val="28"/>
          <w:szCs w:val="28"/>
          <w:lang w:val="uk-UA"/>
        </w:rPr>
      </w:pPr>
      <w:r w:rsidRPr="001D6EB8">
        <w:rPr>
          <w:sz w:val="28"/>
          <w:szCs w:val="28"/>
          <w:lang w:val="uk-UA"/>
        </w:rPr>
        <w:t xml:space="preserve">  </w:t>
      </w:r>
    </w:p>
    <w:p w:rsidR="00305284" w:rsidRDefault="00305284" w:rsidP="00305284">
      <w:pPr>
        <w:jc w:val="right"/>
        <w:rPr>
          <w:rFonts w:cs="Times New Roman"/>
          <w:szCs w:val="28"/>
          <w:lang w:val="uk-UA"/>
        </w:rPr>
      </w:pPr>
      <w:r w:rsidRPr="001D6EB8">
        <w:rPr>
          <w:rFonts w:cs="Times New Roman"/>
          <w:szCs w:val="28"/>
          <w:lang w:val="uk-UA"/>
        </w:rPr>
        <w:tab/>
      </w:r>
      <w:r w:rsidRPr="001D6EB8">
        <w:rPr>
          <w:rFonts w:cs="Times New Roman"/>
          <w:szCs w:val="28"/>
        </w:rPr>
        <w:tab/>
      </w:r>
      <w:r w:rsidRPr="001D6EB8">
        <w:rPr>
          <w:rFonts w:cs="Times New Roman"/>
          <w:szCs w:val="28"/>
          <w:lang w:val="uk-UA"/>
        </w:rPr>
        <w:tab/>
      </w:r>
      <w:r w:rsidR="00C10C89" w:rsidRPr="001D6EB8">
        <w:rPr>
          <w:rFonts w:cs="Times New Roman"/>
          <w:position w:val="-12"/>
          <w:szCs w:val="28"/>
          <w:lang w:val="uk-UA"/>
        </w:rPr>
        <w:object w:dxaOrig="2400" w:dyaOrig="400">
          <v:shape id="_x0000_i1026" type="#_x0000_t75" style="width:118.8pt;height:19.8pt" o:ole="">
            <v:imagedata r:id="rId11" o:title=""/>
          </v:shape>
          <o:OLEObject Type="Embed" ProgID="Equation.3" ShapeID="_x0000_i1026" DrawAspect="Content" ObjectID="_1653826794" r:id="rId12"/>
        </w:object>
      </w:r>
      <w:r w:rsidRPr="001D6EB8">
        <w:rPr>
          <w:rFonts w:cs="Times New Roman"/>
          <w:szCs w:val="28"/>
          <w:lang w:val="uk-UA"/>
        </w:rPr>
        <w:tab/>
      </w:r>
      <w:r w:rsidRPr="001D6EB8">
        <w:rPr>
          <w:rFonts w:cs="Times New Roman"/>
          <w:szCs w:val="28"/>
          <w:lang w:val="uk-UA"/>
        </w:rPr>
        <w:tab/>
      </w:r>
      <w:r w:rsidRPr="001D6EB8">
        <w:rPr>
          <w:rFonts w:cs="Times New Roman"/>
          <w:szCs w:val="28"/>
          <w:lang w:val="uk-UA"/>
        </w:rPr>
        <w:tab/>
      </w:r>
      <w:r w:rsidRPr="001D6EB8">
        <w:rPr>
          <w:rFonts w:cs="Times New Roman"/>
          <w:szCs w:val="28"/>
          <w:lang w:val="uk-UA"/>
        </w:rPr>
        <w:tab/>
        <w:t xml:space="preserve">         </w:t>
      </w:r>
      <w:r w:rsidRPr="00C10C89">
        <w:rPr>
          <w:rFonts w:cs="Times New Roman"/>
          <w:szCs w:val="28"/>
          <w:lang w:val="uk-UA"/>
        </w:rPr>
        <w:t>(1.7)</w:t>
      </w:r>
      <w:r w:rsidR="00C10C89">
        <w:rPr>
          <w:rFonts w:cs="Times New Roman"/>
          <w:szCs w:val="28"/>
          <w:lang w:val="uk-UA"/>
        </w:rPr>
        <w:t xml:space="preserve"> </w:t>
      </w:r>
    </w:p>
    <w:p w:rsidR="00305284" w:rsidRPr="001D6EB8" w:rsidRDefault="00305284" w:rsidP="00305284">
      <w:pPr>
        <w:jc w:val="right"/>
        <w:rPr>
          <w:rFonts w:cs="Times New Roman"/>
          <w:szCs w:val="28"/>
          <w:lang w:val="uk-UA"/>
        </w:rPr>
      </w:pPr>
    </w:p>
    <w:p w:rsidR="00305284" w:rsidRPr="00C10C89" w:rsidRDefault="00305284" w:rsidP="00C10C89">
      <w:pPr>
        <w:pStyle w:val="Heading1"/>
        <w:widowControl/>
        <w:ind w:left="0" w:firstLine="709"/>
        <w:rPr>
          <w:b w:val="0"/>
          <w:szCs w:val="28"/>
          <w:lang w:val="uk-UA"/>
        </w:rPr>
      </w:pPr>
      <w:r w:rsidRPr="00C10C89">
        <w:rPr>
          <w:b w:val="0"/>
          <w:szCs w:val="28"/>
          <w:lang w:val="uk-UA"/>
        </w:rPr>
        <w:t xml:space="preserve">Припущення щодо гомоскедастичності означає, що варіація кожної випадкової величини </w:t>
      </w:r>
      <w:r w:rsidRPr="00C10C89">
        <w:rPr>
          <w:b w:val="0"/>
          <w:position w:val="-10"/>
          <w:szCs w:val="28"/>
          <w:lang w:val="uk-UA"/>
        </w:rPr>
        <w:object w:dxaOrig="479" w:dyaOrig="319">
          <v:shape id="_x0000_i1027" type="#_x0000_t75" style="width:24pt;height:16.2pt" o:ole="" fillcolor="window">
            <v:imagedata r:id="rId13" o:title=""/>
          </v:shape>
          <o:OLEObject Type="Embed" ProgID="Equation.3" ShapeID="_x0000_i1027" DrawAspect="Content" ObjectID="_1653826795" r:id="rId14"/>
        </w:object>
      </w:r>
      <w:r w:rsidRPr="00C10C89">
        <w:rPr>
          <w:b w:val="0"/>
          <w:szCs w:val="28"/>
          <w:lang w:val="uk-UA"/>
        </w:rPr>
        <w:t xml:space="preserve"> навколо її математичного сподівання залишається сталою величиною незалежно від значень факторів. Тобто </w:t>
      </w:r>
      <w:r w:rsidRPr="00C10C89">
        <w:rPr>
          <w:b w:val="0"/>
          <w:position w:val="-12"/>
          <w:szCs w:val="28"/>
          <w:lang w:val="uk-UA"/>
        </w:rPr>
        <w:object w:dxaOrig="420" w:dyaOrig="440">
          <v:shape id="_x0000_i1028" type="#_x0000_t75" style="width:19.2pt;height:22.8pt" o:ole="">
            <v:imagedata r:id="rId15" o:title=""/>
          </v:shape>
          <o:OLEObject Type="Embed" ProgID="Equation.3" ShapeID="_x0000_i1028" DrawAspect="Content" ObjectID="_1653826796" r:id="rId16"/>
        </w:object>
      </w:r>
      <w:r w:rsidRPr="00C10C89">
        <w:rPr>
          <w:b w:val="0"/>
          <w:szCs w:val="28"/>
          <w:lang w:val="uk-UA"/>
        </w:rPr>
        <w:t xml:space="preserve"> не є функцією часу.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Гетероскедастичність означає, що дисперсія процесу зменшується чи збільшується в часі, або є більш складною функцією часу. Тобто, вона може змінюватися за досить складним законом, який і потрібно знайти при створенні моделі процесу.</w:t>
      </w:r>
    </w:p>
    <w:p w:rsidR="00C10C89"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Розглянемо простий випадок мультиплікативного збурення, тобто</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  </w:t>
      </w:r>
    </w:p>
    <w:p w:rsidR="00305284" w:rsidRDefault="00C10C89" w:rsidP="00305284">
      <w:pPr>
        <w:jc w:val="right"/>
        <w:rPr>
          <w:rFonts w:cs="Times New Roman"/>
          <w:szCs w:val="28"/>
          <w:lang w:val="uk-UA"/>
        </w:rPr>
      </w:pPr>
      <w:r w:rsidRPr="00C10C89">
        <w:rPr>
          <w:rFonts w:cs="Times New Roman"/>
          <w:position w:val="-10"/>
          <w:szCs w:val="28"/>
          <w:lang w:val="uk-UA"/>
        </w:rPr>
        <w:object w:dxaOrig="2260" w:dyaOrig="320">
          <v:shape id="_x0000_i1029" type="#_x0000_t75" style="width:112.8pt;height:16.8pt" o:ole="">
            <v:imagedata r:id="rId17" o:title=""/>
          </v:shape>
          <o:OLEObject Type="Embed" ProgID="Equation.3" ShapeID="_x0000_i1029" DrawAspect="Content" ObjectID="_1653826797" r:id="rId18"/>
        </w:object>
      </w:r>
      <w:r w:rsidR="00305284" w:rsidRPr="001D6EB8">
        <w:rPr>
          <w:rFonts w:cs="Times New Roman"/>
          <w:szCs w:val="28"/>
          <w:lang w:val="uk-UA"/>
        </w:rPr>
        <w:t xml:space="preserve"> </w:t>
      </w:r>
      <w:r w:rsidR="00305284" w:rsidRPr="001D6EB8">
        <w:rPr>
          <w:rFonts w:cs="Times New Roman"/>
          <w:szCs w:val="28"/>
          <w:lang w:val="uk-UA"/>
        </w:rPr>
        <w:tab/>
      </w:r>
      <w:r w:rsidR="00305284" w:rsidRPr="001D6EB8">
        <w:rPr>
          <w:rFonts w:cs="Times New Roman"/>
          <w:szCs w:val="28"/>
          <w:lang w:val="uk-UA"/>
        </w:rPr>
        <w:tab/>
      </w:r>
      <w:r w:rsidR="00305284" w:rsidRPr="001D6EB8">
        <w:rPr>
          <w:rFonts w:cs="Times New Roman"/>
          <w:szCs w:val="28"/>
          <w:lang w:val="uk-UA"/>
        </w:rPr>
        <w:tab/>
      </w:r>
      <w:r w:rsidR="00305284" w:rsidRPr="001D6EB8">
        <w:rPr>
          <w:rFonts w:cs="Times New Roman"/>
          <w:szCs w:val="28"/>
          <w:lang w:val="uk-UA"/>
        </w:rPr>
        <w:tab/>
      </w:r>
      <w:r w:rsidR="00305284" w:rsidRPr="001D6EB8">
        <w:rPr>
          <w:rFonts w:cs="Times New Roman"/>
          <w:szCs w:val="28"/>
          <w:lang w:val="uk-UA"/>
        </w:rPr>
        <w:tab/>
      </w:r>
      <w:r w:rsidR="00305284" w:rsidRPr="00C10C89">
        <w:rPr>
          <w:rFonts w:cs="Times New Roman"/>
          <w:szCs w:val="28"/>
          <w:lang w:val="uk-UA"/>
        </w:rPr>
        <w:t>(1.8)</w:t>
      </w:r>
    </w:p>
    <w:p w:rsidR="00305284" w:rsidRPr="001D6EB8" w:rsidRDefault="00305284" w:rsidP="00305284">
      <w:pPr>
        <w:jc w:val="right"/>
        <w:rPr>
          <w:rFonts w:cs="Times New Roman"/>
          <w:szCs w:val="28"/>
          <w:lang w:val="uk-UA"/>
        </w:rPr>
      </w:pPr>
    </w:p>
    <w:p w:rsidR="00305284" w:rsidRDefault="00C10C89" w:rsidP="00C10C89">
      <w:pPr>
        <w:pStyle w:val="BodyT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05284" w:rsidRPr="001D6EB8">
        <w:rPr>
          <w:rFonts w:ascii="Times New Roman" w:hAnsi="Times New Roman" w:cs="Times New Roman"/>
          <w:sz w:val="28"/>
          <w:szCs w:val="28"/>
          <w:lang w:val="uk-UA"/>
        </w:rPr>
        <w:t xml:space="preserve">е  </w:t>
      </w:r>
      <w:r w:rsidR="00305284" w:rsidRPr="001D6EB8">
        <w:rPr>
          <w:rFonts w:ascii="Times New Roman" w:hAnsi="Times New Roman" w:cs="Times New Roman"/>
          <w:position w:val="-12"/>
          <w:sz w:val="28"/>
          <w:szCs w:val="28"/>
          <w:lang w:val="uk-UA"/>
        </w:rPr>
        <w:object w:dxaOrig="1160" w:dyaOrig="360">
          <v:shape id="_x0000_i1030" type="#_x0000_t75" style="width:58.2pt;height:18pt" o:ole="">
            <v:imagedata r:id="rId19" o:title=""/>
          </v:shape>
          <o:OLEObject Type="Embed" ProgID="Equation.3" ShapeID="_x0000_i1030" DrawAspect="Content" ObjectID="_1653826798" r:id="rId20"/>
        </w:object>
      </w:r>
      <w:r w:rsidR="00305284" w:rsidRPr="001D6EB8">
        <w:rPr>
          <w:rFonts w:ascii="Times New Roman" w:hAnsi="Times New Roman" w:cs="Times New Roman"/>
          <w:sz w:val="28"/>
          <w:szCs w:val="28"/>
          <w:lang w:val="uk-UA"/>
        </w:rPr>
        <w:t xml:space="preserve"> основна залежна змінна;  </w:t>
      </w:r>
      <w:r w:rsidR="00305284" w:rsidRPr="001D6EB8">
        <w:rPr>
          <w:rFonts w:ascii="Times New Roman" w:hAnsi="Times New Roman" w:cs="Times New Roman"/>
          <w:position w:val="-12"/>
          <w:sz w:val="28"/>
          <w:szCs w:val="28"/>
          <w:lang w:val="uk-UA"/>
        </w:rPr>
        <w:object w:dxaOrig="1120" w:dyaOrig="360">
          <v:shape id="_x0000_i1031" type="#_x0000_t75" style="width:55.8pt;height:18pt" o:ole="">
            <v:imagedata r:id="rId21" o:title=""/>
          </v:shape>
          <o:OLEObject Type="Embed" ProgID="Equation.3" ShapeID="_x0000_i1031" DrawAspect="Content" ObjectID="_1653826799" r:id="rId22"/>
        </w:object>
      </w:r>
      <w:r w:rsidR="00305284" w:rsidRPr="001D6EB8">
        <w:rPr>
          <w:rFonts w:ascii="Times New Roman" w:hAnsi="Times New Roman" w:cs="Times New Roman"/>
          <w:sz w:val="28"/>
          <w:szCs w:val="28"/>
          <w:lang w:val="uk-UA"/>
        </w:rPr>
        <w:t xml:space="preserve"> збурення у вигляді (наприклад) білого шуму із скінченною дисперсією  </w:t>
      </w:r>
      <w:r w:rsidR="00305284" w:rsidRPr="001D6EB8">
        <w:rPr>
          <w:rFonts w:ascii="Times New Roman" w:hAnsi="Times New Roman" w:cs="Times New Roman"/>
          <w:position w:val="-6"/>
          <w:sz w:val="28"/>
          <w:szCs w:val="28"/>
          <w:lang w:val="uk-UA"/>
        </w:rPr>
        <w:object w:dxaOrig="340" w:dyaOrig="360">
          <v:shape id="_x0000_i1032" type="#_x0000_t75" style="width:18pt;height:18pt" o:ole="">
            <v:imagedata r:id="rId23" o:title=""/>
          </v:shape>
          <o:OLEObject Type="Embed" ProgID="Equation.3" ShapeID="_x0000_i1032" DrawAspect="Content" ObjectID="_1653826800" r:id="rId24"/>
        </w:object>
      </w:r>
      <w:r w:rsidR="00305284" w:rsidRPr="001D6EB8">
        <w:rPr>
          <w:rFonts w:ascii="Times New Roman" w:hAnsi="Times New Roman" w:cs="Times New Roman"/>
          <w:sz w:val="28"/>
          <w:szCs w:val="28"/>
          <w:lang w:val="uk-UA"/>
        </w:rPr>
        <w:t xml:space="preserve">;  </w:t>
      </w:r>
      <w:r w:rsidR="00305284" w:rsidRPr="001D6EB8">
        <w:rPr>
          <w:rFonts w:ascii="Times New Roman" w:hAnsi="Times New Roman" w:cs="Times New Roman"/>
          <w:position w:val="-12"/>
          <w:sz w:val="28"/>
          <w:szCs w:val="28"/>
          <w:lang w:val="uk-UA"/>
        </w:rPr>
        <w:object w:dxaOrig="780" w:dyaOrig="360">
          <v:shape id="_x0000_i1033" type="#_x0000_t75" style="width:39pt;height:18pt" o:ole="">
            <v:imagedata r:id="rId25" o:title=""/>
          </v:shape>
          <o:OLEObject Type="Embed" ProgID="Equation.3" ShapeID="_x0000_i1033" DrawAspect="Content" ObjectID="_1653826801" r:id="rId26"/>
        </w:object>
      </w:r>
      <w:r w:rsidR="00305284" w:rsidRPr="001D6EB8">
        <w:rPr>
          <w:rFonts w:ascii="Times New Roman" w:hAnsi="Times New Roman" w:cs="Times New Roman"/>
          <w:sz w:val="28"/>
          <w:szCs w:val="28"/>
          <w:lang w:val="uk-UA"/>
        </w:rPr>
        <w:t xml:space="preserve"> незалежна змінна, виміри якої відомі на відрізку часу, що розглядається. У випадку, якщо  </w:t>
      </w:r>
      <w:r w:rsidR="00305284" w:rsidRPr="001D6EB8">
        <w:rPr>
          <w:rFonts w:ascii="Times New Roman" w:hAnsi="Times New Roman" w:cs="Times New Roman"/>
          <w:position w:val="-12"/>
          <w:sz w:val="28"/>
          <w:szCs w:val="28"/>
          <w:lang w:val="uk-UA"/>
        </w:rPr>
        <w:object w:dxaOrig="4160" w:dyaOrig="360">
          <v:shape id="_x0000_i1034" type="#_x0000_t75" style="width:208.2pt;height:18pt" o:ole="">
            <v:imagedata r:id="rId27" o:title=""/>
          </v:shape>
          <o:OLEObject Type="Embed" ProgID="Equation.3" ShapeID="_x0000_i1034" DrawAspect="Content" ObjectID="_1653826802" r:id="rId28"/>
        </w:object>
      </w:r>
      <w:r w:rsidR="00305284" w:rsidRPr="001D6EB8">
        <w:rPr>
          <w:rFonts w:ascii="Times New Roman" w:hAnsi="Times New Roman" w:cs="Times New Roman"/>
          <w:sz w:val="28"/>
          <w:szCs w:val="28"/>
          <w:lang w:val="uk-UA"/>
        </w:rPr>
        <w:t xml:space="preserve">, послідовність </w:t>
      </w:r>
      <w:r w:rsidR="00305284" w:rsidRPr="001D6EB8">
        <w:rPr>
          <w:rFonts w:ascii="Times New Roman" w:hAnsi="Times New Roman" w:cs="Times New Roman"/>
          <w:position w:val="-12"/>
          <w:sz w:val="28"/>
          <w:szCs w:val="28"/>
          <w:lang w:val="uk-UA"/>
        </w:rPr>
        <w:object w:dxaOrig="800" w:dyaOrig="360">
          <v:shape id="_x0000_i1035" type="#_x0000_t75" style="width:39pt;height:18pt" o:ole="">
            <v:imagedata r:id="rId29" o:title=""/>
          </v:shape>
          <o:OLEObject Type="Embed" ProgID="Equation.3" ShapeID="_x0000_i1035" DrawAspect="Content" ObjectID="_1653826803" r:id="rId30"/>
        </w:object>
      </w:r>
      <w:r w:rsidR="00305284" w:rsidRPr="001D6EB8">
        <w:rPr>
          <w:rFonts w:ascii="Times New Roman" w:hAnsi="Times New Roman" w:cs="Times New Roman"/>
          <w:sz w:val="28"/>
          <w:szCs w:val="28"/>
          <w:lang w:val="uk-UA"/>
        </w:rPr>
        <w:t xml:space="preserve"> представляє собою </w:t>
      </w:r>
      <w:r w:rsidR="00305284" w:rsidRPr="001D6EB8">
        <w:rPr>
          <w:rFonts w:ascii="Times New Roman" w:hAnsi="Times New Roman" w:cs="Times New Roman"/>
          <w:sz w:val="28"/>
          <w:szCs w:val="28"/>
          <w:lang w:val="uk-UA"/>
        </w:rPr>
        <w:lastRenderedPageBreak/>
        <w:t xml:space="preserve">білий шум з постійною дисперсією. Однак, у випадку, коли послідовність </w:t>
      </w:r>
      <w:r w:rsidR="00305284" w:rsidRPr="001D6EB8">
        <w:rPr>
          <w:rFonts w:ascii="Times New Roman" w:hAnsi="Times New Roman" w:cs="Times New Roman"/>
          <w:position w:val="-12"/>
          <w:sz w:val="28"/>
          <w:szCs w:val="28"/>
          <w:lang w:val="uk-UA"/>
        </w:rPr>
        <w:object w:dxaOrig="780" w:dyaOrig="360">
          <v:shape id="_x0000_i1036" type="#_x0000_t75" style="width:39pt;height:18pt" o:ole="">
            <v:imagedata r:id="rId31" o:title=""/>
          </v:shape>
          <o:OLEObject Type="Embed" ProgID="Equation.3" ShapeID="_x0000_i1036" DrawAspect="Content" ObjectID="_1653826804" r:id="rId32"/>
        </w:object>
      </w:r>
      <w:r w:rsidR="00305284" w:rsidRPr="001D6EB8">
        <w:rPr>
          <w:rFonts w:ascii="Times New Roman" w:hAnsi="Times New Roman" w:cs="Times New Roman"/>
          <w:sz w:val="28"/>
          <w:szCs w:val="28"/>
          <w:lang w:val="uk-UA"/>
        </w:rPr>
        <w:t xml:space="preserve"> – послідовність різних за значеннями чисел, то умовна дисперсія </w:t>
      </w:r>
      <w:r w:rsidR="00305284" w:rsidRPr="001D6EB8">
        <w:rPr>
          <w:rFonts w:ascii="Times New Roman" w:hAnsi="Times New Roman" w:cs="Times New Roman"/>
          <w:position w:val="-12"/>
          <w:sz w:val="28"/>
          <w:szCs w:val="28"/>
          <w:lang w:val="uk-UA"/>
        </w:rPr>
        <w:object w:dxaOrig="940" w:dyaOrig="360">
          <v:shape id="_x0000_i1037" type="#_x0000_t75" style="width:46.8pt;height:18pt" o:ole="">
            <v:imagedata r:id="rId33" o:title=""/>
          </v:shape>
          <o:OLEObject Type="Embed" ProgID="Equation.3" ShapeID="_x0000_i1037" DrawAspect="Content" ObjectID="_1653826805" r:id="rId34"/>
        </w:object>
      </w:r>
      <w:r w:rsidR="00305284" w:rsidRPr="001D6EB8">
        <w:rPr>
          <w:rFonts w:ascii="Times New Roman" w:hAnsi="Times New Roman" w:cs="Times New Roman"/>
          <w:sz w:val="28"/>
          <w:szCs w:val="28"/>
          <w:lang w:val="uk-UA"/>
        </w:rPr>
        <w:t xml:space="preserve"> при відомих значеннях </w:t>
      </w:r>
      <w:r w:rsidR="00305284" w:rsidRPr="001D6EB8">
        <w:rPr>
          <w:rFonts w:ascii="Times New Roman" w:hAnsi="Times New Roman" w:cs="Times New Roman"/>
          <w:position w:val="-12"/>
          <w:sz w:val="28"/>
          <w:szCs w:val="28"/>
          <w:lang w:val="uk-UA"/>
        </w:rPr>
        <w:object w:dxaOrig="560" w:dyaOrig="360">
          <v:shape id="_x0000_i1038" type="#_x0000_t75" style="width:28.2pt;height:18pt" o:ole="">
            <v:imagedata r:id="rId35" o:title=""/>
          </v:shape>
          <o:OLEObject Type="Embed" ProgID="Equation.3" ShapeID="_x0000_i1038" DrawAspect="Content" ObjectID="_1653826806" r:id="rId36"/>
        </w:object>
      </w:r>
      <w:r w:rsidR="00305284" w:rsidRPr="001D6EB8">
        <w:rPr>
          <w:rFonts w:ascii="Times New Roman" w:hAnsi="Times New Roman" w:cs="Times New Roman"/>
          <w:sz w:val="28"/>
          <w:szCs w:val="28"/>
          <w:lang w:val="uk-UA"/>
        </w:rPr>
        <w:t xml:space="preserve"> визначається так: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C10C89" w:rsidP="00305284">
      <w:pPr>
        <w:jc w:val="right"/>
        <w:rPr>
          <w:rFonts w:cs="Times New Roman"/>
          <w:szCs w:val="28"/>
          <w:lang w:val="uk-UA"/>
        </w:rPr>
      </w:pPr>
      <w:r w:rsidRPr="00C10C89">
        <w:rPr>
          <w:rFonts w:cs="Times New Roman"/>
          <w:position w:val="-10"/>
          <w:szCs w:val="28"/>
          <w:lang w:val="uk-UA"/>
        </w:rPr>
        <w:object w:dxaOrig="3040" w:dyaOrig="360">
          <v:shape id="_x0000_i1039" type="#_x0000_t75" style="width:151.8pt;height:18pt" o:ole="">
            <v:imagedata r:id="rId37" o:title=""/>
          </v:shape>
          <o:OLEObject Type="Embed" ProgID="Equation.3" ShapeID="_x0000_i1039" DrawAspect="Content" ObjectID="_1653826807" r:id="rId38"/>
        </w:object>
      </w:r>
      <w:r w:rsidR="00305284" w:rsidRPr="001D6EB8">
        <w:rPr>
          <w:rFonts w:cs="Times New Roman"/>
          <w:szCs w:val="28"/>
          <w:lang w:val="uk-UA"/>
        </w:rPr>
        <w:t xml:space="preserve"> </w:t>
      </w:r>
      <w:r w:rsidR="00305284" w:rsidRPr="001D6EB8">
        <w:rPr>
          <w:rFonts w:cs="Times New Roman"/>
          <w:szCs w:val="28"/>
          <w:lang w:val="uk-UA"/>
        </w:rPr>
        <w:tab/>
      </w:r>
      <w:r w:rsidR="00305284" w:rsidRPr="001D6EB8">
        <w:rPr>
          <w:rFonts w:cs="Times New Roman"/>
          <w:szCs w:val="28"/>
          <w:lang w:val="uk-UA"/>
        </w:rPr>
        <w:tab/>
      </w:r>
      <w:r w:rsidR="00305284" w:rsidRPr="001D6EB8">
        <w:rPr>
          <w:rFonts w:cs="Times New Roman"/>
          <w:szCs w:val="28"/>
          <w:lang w:val="uk-UA"/>
        </w:rPr>
        <w:tab/>
      </w:r>
      <w:r w:rsidR="00305284" w:rsidRPr="00C10C89">
        <w:rPr>
          <w:rFonts w:cs="Times New Roman"/>
          <w:szCs w:val="28"/>
          <w:lang w:val="uk-UA"/>
        </w:rPr>
        <w:t>(1.9)</w:t>
      </w:r>
    </w:p>
    <w:p w:rsidR="00305284" w:rsidRPr="001D6EB8" w:rsidRDefault="00305284" w:rsidP="00305284">
      <w:pPr>
        <w:jc w:val="right"/>
        <w:rPr>
          <w:rFonts w:cs="Times New Roman"/>
          <w:szCs w:val="28"/>
          <w:lang w:val="uk-UA"/>
        </w:rPr>
      </w:pP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Таким чином, умовна дисперсія величини </w:t>
      </w:r>
      <w:r w:rsidRPr="001D6EB8">
        <w:rPr>
          <w:rFonts w:ascii="Times New Roman" w:hAnsi="Times New Roman" w:cs="Times New Roman"/>
          <w:position w:val="-12"/>
          <w:sz w:val="28"/>
          <w:szCs w:val="28"/>
          <w:lang w:val="uk-UA"/>
        </w:rPr>
        <w:object w:dxaOrig="940" w:dyaOrig="360">
          <v:shape id="_x0000_i1040" type="#_x0000_t75" style="width:46.8pt;height:18pt" o:ole="">
            <v:imagedata r:id="rId39" o:title=""/>
          </v:shape>
          <o:OLEObject Type="Embed" ProgID="Equation.3" ShapeID="_x0000_i1040" DrawAspect="Content" ObjectID="_1653826808" r:id="rId40"/>
        </w:object>
      </w:r>
      <w:r w:rsidRPr="001D6EB8">
        <w:rPr>
          <w:rFonts w:ascii="Times New Roman" w:hAnsi="Times New Roman" w:cs="Times New Roman"/>
          <w:sz w:val="28"/>
          <w:szCs w:val="28"/>
          <w:lang w:val="uk-UA"/>
        </w:rPr>
        <w:t xml:space="preserve"> залежить від конкретної реалізації </w:t>
      </w:r>
      <w:r w:rsidRPr="001D6EB8">
        <w:rPr>
          <w:rFonts w:ascii="Times New Roman" w:hAnsi="Times New Roman" w:cs="Times New Roman"/>
          <w:position w:val="-12"/>
          <w:sz w:val="28"/>
          <w:szCs w:val="28"/>
          <w:lang w:val="uk-UA"/>
        </w:rPr>
        <w:object w:dxaOrig="560" w:dyaOrig="360">
          <v:shape id="_x0000_i1041" type="#_x0000_t75" style="width:28.2pt;height:18pt" o:ole="">
            <v:imagedata r:id="rId41" o:title=""/>
          </v:shape>
          <o:OLEObject Type="Embed" ProgID="Equation.3" ShapeID="_x0000_i1041" DrawAspect="Content" ObjectID="_1653826809" r:id="rId42"/>
        </w:object>
      </w:r>
      <w:r w:rsidRPr="001D6EB8">
        <w:rPr>
          <w:rFonts w:ascii="Times New Roman" w:hAnsi="Times New Roman" w:cs="Times New Roman"/>
          <w:sz w:val="28"/>
          <w:szCs w:val="28"/>
          <w:lang w:val="uk-UA"/>
        </w:rPr>
        <w:t xml:space="preserve">. Оскільки </w:t>
      </w:r>
      <w:r w:rsidRPr="001D6EB8">
        <w:rPr>
          <w:rFonts w:ascii="Times New Roman" w:hAnsi="Times New Roman" w:cs="Times New Roman"/>
          <w:position w:val="-12"/>
          <w:sz w:val="28"/>
          <w:szCs w:val="28"/>
          <w:lang w:val="uk-UA"/>
        </w:rPr>
        <w:object w:dxaOrig="560" w:dyaOrig="360">
          <v:shape id="_x0000_i1042" type="#_x0000_t75" style="width:28.2pt;height:18pt" o:ole="">
            <v:imagedata r:id="rId43" o:title=""/>
          </v:shape>
          <o:OLEObject Type="Embed" ProgID="Equation.3" ShapeID="_x0000_i1042" DrawAspect="Content" ObjectID="_1653826810" r:id="rId44"/>
        </w:object>
      </w:r>
      <w:r w:rsidRPr="001D6EB8">
        <w:rPr>
          <w:rFonts w:ascii="Times New Roman" w:hAnsi="Times New Roman" w:cs="Times New Roman"/>
          <w:sz w:val="28"/>
          <w:szCs w:val="28"/>
          <w:lang w:val="uk-UA"/>
        </w:rPr>
        <w:t xml:space="preserve"> можна виміряти в момент </w:t>
      </w:r>
      <w:r w:rsidRPr="001D6EB8">
        <w:rPr>
          <w:rFonts w:ascii="Times New Roman" w:hAnsi="Times New Roman" w:cs="Times New Roman"/>
          <w:position w:val="-6"/>
          <w:sz w:val="28"/>
          <w:szCs w:val="28"/>
          <w:lang w:val="uk-UA"/>
        </w:rPr>
        <w:object w:dxaOrig="220" w:dyaOrig="300">
          <v:shape id="_x0000_i1043" type="#_x0000_t75" style="width:10.8pt;height:15pt" o:ole="">
            <v:imagedata r:id="rId45" o:title=""/>
          </v:shape>
          <o:OLEObject Type="Embed" ProgID="Equation.3" ShapeID="_x0000_i1043" DrawAspect="Content" ObjectID="_1653826811" r:id="rId46"/>
        </w:object>
      </w:r>
      <w:r w:rsidRPr="001D6EB8">
        <w:rPr>
          <w:rFonts w:ascii="Times New Roman" w:hAnsi="Times New Roman" w:cs="Times New Roman"/>
          <w:sz w:val="28"/>
          <w:szCs w:val="28"/>
          <w:lang w:val="uk-UA"/>
        </w:rPr>
        <w:t xml:space="preserve">, то дисперсію величини </w:t>
      </w:r>
      <w:r w:rsidRPr="001D6EB8">
        <w:rPr>
          <w:rFonts w:ascii="Times New Roman" w:hAnsi="Times New Roman" w:cs="Times New Roman"/>
          <w:position w:val="-12"/>
          <w:sz w:val="28"/>
          <w:szCs w:val="28"/>
          <w:lang w:val="uk-UA"/>
        </w:rPr>
        <w:object w:dxaOrig="580" w:dyaOrig="360">
          <v:shape id="_x0000_i1044" type="#_x0000_t75" style="width:28.8pt;height:18pt" o:ole="">
            <v:imagedata r:id="rId47" o:title=""/>
          </v:shape>
          <o:OLEObject Type="Embed" ProgID="Equation.3" ShapeID="_x0000_i1044" DrawAspect="Content" ObjectID="_1653826812" r:id="rId48"/>
        </w:object>
      </w:r>
      <w:r w:rsidRPr="001D6EB8">
        <w:rPr>
          <w:rFonts w:ascii="Times New Roman" w:hAnsi="Times New Roman" w:cs="Times New Roman"/>
          <w:sz w:val="28"/>
          <w:szCs w:val="28"/>
          <w:lang w:val="uk-UA"/>
        </w:rPr>
        <w:t xml:space="preserve"> можна визначити як умовну при відомому значенні </w:t>
      </w:r>
      <w:r w:rsidRPr="001D6EB8">
        <w:rPr>
          <w:rFonts w:ascii="Times New Roman" w:hAnsi="Times New Roman" w:cs="Times New Roman"/>
          <w:position w:val="-12"/>
          <w:sz w:val="28"/>
          <w:szCs w:val="28"/>
          <w:lang w:val="uk-UA"/>
        </w:rPr>
        <w:object w:dxaOrig="620" w:dyaOrig="360">
          <v:shape id="_x0000_i1045" type="#_x0000_t75" style="width:31.2pt;height:18pt" o:ole="">
            <v:imagedata r:id="rId49" o:title=""/>
          </v:shape>
          <o:OLEObject Type="Embed" ProgID="Equation.3" ShapeID="_x0000_i1045" DrawAspect="Content" ObjectID="_1653826813" r:id="rId50"/>
        </w:object>
      </w:r>
      <w:r w:rsidRPr="001D6EB8">
        <w:rPr>
          <w:rFonts w:ascii="Times New Roman" w:hAnsi="Times New Roman" w:cs="Times New Roman"/>
          <w:sz w:val="28"/>
          <w:szCs w:val="28"/>
          <w:lang w:val="uk-UA"/>
        </w:rPr>
        <w:t xml:space="preserve"> Якщо величина </w:t>
      </w:r>
      <w:r w:rsidRPr="001D6EB8">
        <w:rPr>
          <w:rFonts w:ascii="Times New Roman" w:hAnsi="Times New Roman" w:cs="Times New Roman"/>
          <w:position w:val="-12"/>
          <w:sz w:val="28"/>
          <w:szCs w:val="28"/>
          <w:lang w:val="uk-UA"/>
        </w:rPr>
        <w:object w:dxaOrig="700" w:dyaOrig="440">
          <v:shape id="_x0000_i1046" type="#_x0000_t75" style="width:34.2pt;height:22.8pt" o:ole="">
            <v:imagedata r:id="rId51" o:title=""/>
          </v:shape>
          <o:OLEObject Type="Embed" ProgID="Equation.3" ShapeID="_x0000_i1046" DrawAspect="Content" ObjectID="_1653826814" r:id="rId52"/>
        </w:object>
      </w:r>
      <w:r w:rsidRPr="001D6EB8">
        <w:rPr>
          <w:rFonts w:ascii="Times New Roman" w:hAnsi="Times New Roman" w:cs="Times New Roman"/>
          <w:sz w:val="28"/>
          <w:szCs w:val="28"/>
          <w:lang w:val="uk-UA"/>
        </w:rPr>
        <w:t xml:space="preserve"> велика (мала), то дисперсія </w:t>
      </w:r>
      <w:r w:rsidRPr="001D6EB8">
        <w:rPr>
          <w:rFonts w:ascii="Times New Roman" w:hAnsi="Times New Roman" w:cs="Times New Roman"/>
          <w:position w:val="-12"/>
          <w:sz w:val="28"/>
          <w:szCs w:val="28"/>
          <w:lang w:val="uk-UA"/>
        </w:rPr>
        <w:object w:dxaOrig="940" w:dyaOrig="360">
          <v:shape id="_x0000_i1047" type="#_x0000_t75" style="width:46.8pt;height:18pt" o:ole="">
            <v:imagedata r:id="rId53" o:title=""/>
          </v:shape>
          <o:OLEObject Type="Embed" ProgID="Equation.3" ShapeID="_x0000_i1047" DrawAspect="Content" ObjectID="_1653826815" r:id="rId54"/>
        </w:object>
      </w:r>
      <w:r w:rsidRPr="001D6EB8">
        <w:rPr>
          <w:rFonts w:ascii="Times New Roman" w:hAnsi="Times New Roman" w:cs="Times New Roman"/>
          <w:sz w:val="28"/>
          <w:szCs w:val="28"/>
          <w:lang w:val="uk-UA"/>
        </w:rPr>
        <w:t xml:space="preserve"> також буде великою (малою). З цього випливає, що при наявності додатної кореляції між значеннями послідовності </w:t>
      </w:r>
      <w:r w:rsidRPr="001D6EB8">
        <w:rPr>
          <w:rFonts w:ascii="Times New Roman" w:hAnsi="Times New Roman" w:cs="Times New Roman"/>
          <w:position w:val="-12"/>
          <w:sz w:val="28"/>
          <w:szCs w:val="28"/>
          <w:lang w:val="uk-UA"/>
        </w:rPr>
        <w:object w:dxaOrig="780" w:dyaOrig="360">
          <v:shape id="_x0000_i1048" type="#_x0000_t75" style="width:39pt;height:18pt" o:ole="">
            <v:imagedata r:id="rId55" o:title=""/>
          </v:shape>
          <o:OLEObject Type="Embed" ProgID="Equation.3" ShapeID="_x0000_i1048" DrawAspect="Content" ObjectID="_1653826816" r:id="rId56"/>
        </w:object>
      </w:r>
      <w:r w:rsidRPr="001D6EB8">
        <w:rPr>
          <w:rFonts w:ascii="Times New Roman" w:hAnsi="Times New Roman" w:cs="Times New Roman"/>
          <w:sz w:val="28"/>
          <w:szCs w:val="28"/>
          <w:lang w:val="uk-UA"/>
        </w:rPr>
        <w:t xml:space="preserve"> (тобто є тенденція, що за  великим значенням </w:t>
      </w:r>
      <w:r w:rsidRPr="001D6EB8">
        <w:rPr>
          <w:rFonts w:ascii="Times New Roman" w:hAnsi="Times New Roman" w:cs="Times New Roman"/>
          <w:position w:val="-12"/>
          <w:sz w:val="28"/>
          <w:szCs w:val="28"/>
          <w:lang w:val="uk-UA"/>
        </w:rPr>
        <w:object w:dxaOrig="560" w:dyaOrig="360">
          <v:shape id="_x0000_i1049" type="#_x0000_t75" style="width:28.2pt;height:18pt" o:ole="">
            <v:imagedata r:id="rId57" o:title=""/>
          </v:shape>
          <o:OLEObject Type="Embed" ProgID="Equation.3" ShapeID="_x0000_i1049" DrawAspect="Content" ObjectID="_1653826817" r:id="rId58"/>
        </w:object>
      </w:r>
      <w:r w:rsidRPr="001D6EB8">
        <w:rPr>
          <w:rFonts w:ascii="Times New Roman" w:hAnsi="Times New Roman" w:cs="Times New Roman"/>
          <w:sz w:val="28"/>
          <w:szCs w:val="28"/>
          <w:lang w:val="uk-UA"/>
        </w:rPr>
        <w:t xml:space="preserve"> знову іде велике значення), то умовна дисперсія послідовності </w:t>
      </w:r>
      <w:r w:rsidRPr="001D6EB8">
        <w:rPr>
          <w:rFonts w:ascii="Times New Roman" w:hAnsi="Times New Roman" w:cs="Times New Roman"/>
          <w:position w:val="-12"/>
          <w:sz w:val="28"/>
          <w:szCs w:val="28"/>
          <w:lang w:val="uk-UA"/>
        </w:rPr>
        <w:object w:dxaOrig="800" w:dyaOrig="360">
          <v:shape id="_x0000_i1050" type="#_x0000_t75" style="width:39pt;height:18pt" o:ole="">
            <v:imagedata r:id="rId59" o:title=""/>
          </v:shape>
          <o:OLEObject Type="Embed" ProgID="Equation.3" ShapeID="_x0000_i1050" DrawAspect="Content" ObjectID="_1653826818" r:id="rId60"/>
        </w:object>
      </w:r>
      <w:r w:rsidRPr="001D6EB8">
        <w:rPr>
          <w:rFonts w:ascii="Times New Roman" w:hAnsi="Times New Roman" w:cs="Times New Roman"/>
          <w:sz w:val="28"/>
          <w:szCs w:val="28"/>
          <w:lang w:val="uk-UA"/>
        </w:rPr>
        <w:t xml:space="preserve"> також матиме тенденцію до послідовної додатної кореляції. На практиці частіше розглядають модифіковану модель типу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C10C89" w:rsidP="00305284">
      <w:pPr>
        <w:pStyle w:val="BodyTextIndent"/>
        <w:spacing w:after="0" w:line="360" w:lineRule="auto"/>
        <w:ind w:left="0" w:firstLine="709"/>
        <w:jc w:val="right"/>
        <w:rPr>
          <w:sz w:val="28"/>
          <w:szCs w:val="28"/>
          <w:lang w:val="uk-UA"/>
        </w:rPr>
      </w:pPr>
      <w:r w:rsidRPr="001D6EB8">
        <w:rPr>
          <w:position w:val="-12"/>
          <w:sz w:val="28"/>
          <w:szCs w:val="28"/>
          <w:lang w:val="uk-UA"/>
        </w:rPr>
        <w:object w:dxaOrig="3739" w:dyaOrig="360">
          <v:shape id="_x0000_i1051" type="#_x0000_t75" style="width:187.2pt;height:18pt" o:ole="">
            <v:imagedata r:id="rId61" o:title=""/>
          </v:shape>
          <o:OLEObject Type="Embed" ProgID="Equation.3" ShapeID="_x0000_i1051" DrawAspect="Content" ObjectID="_1653826819" r:id="rId62"/>
        </w:object>
      </w:r>
      <w:r w:rsidR="00305284" w:rsidRPr="001D6EB8">
        <w:rPr>
          <w:sz w:val="28"/>
          <w:szCs w:val="28"/>
          <w:lang w:val="uk-UA"/>
        </w:rPr>
        <w:tab/>
      </w:r>
      <w:r w:rsidR="00305284" w:rsidRPr="001D6EB8">
        <w:rPr>
          <w:sz w:val="28"/>
          <w:szCs w:val="28"/>
          <w:lang w:val="uk-UA"/>
        </w:rPr>
        <w:tab/>
      </w:r>
      <w:r w:rsidR="00305284" w:rsidRPr="005729FB">
        <w:rPr>
          <w:i/>
          <w:sz w:val="28"/>
          <w:szCs w:val="28"/>
          <w:lang w:val="uk-UA"/>
        </w:rPr>
        <w:t xml:space="preserve">        </w:t>
      </w:r>
      <w:r w:rsidR="00305284" w:rsidRPr="00C10C89">
        <w:rPr>
          <w:sz w:val="28"/>
          <w:szCs w:val="28"/>
          <w:lang w:val="uk-UA"/>
        </w:rPr>
        <w:t>(1.10)</w:t>
      </w:r>
      <w:r w:rsidR="00305284" w:rsidRPr="001D6EB8">
        <w:rPr>
          <w:sz w:val="28"/>
          <w:szCs w:val="28"/>
          <w:lang w:val="uk-UA"/>
        </w:rPr>
        <w:t xml:space="preserve"> </w:t>
      </w:r>
    </w:p>
    <w:p w:rsidR="00305284" w:rsidRPr="001D6EB8" w:rsidRDefault="00305284" w:rsidP="00305284">
      <w:pPr>
        <w:pStyle w:val="BodyTextIndent"/>
        <w:spacing w:after="0" w:line="360" w:lineRule="auto"/>
        <w:ind w:left="0" w:firstLine="709"/>
        <w:jc w:val="right"/>
        <w:rPr>
          <w:sz w:val="28"/>
          <w:szCs w:val="28"/>
          <w:lang w:val="uk-UA"/>
        </w:rPr>
      </w:pPr>
    </w:p>
    <w:p w:rsidR="00305284" w:rsidRPr="001D6EB8" w:rsidRDefault="00C10C89" w:rsidP="00C10C89">
      <w:pPr>
        <w:pStyle w:val="BodyT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05284" w:rsidRPr="001D6EB8">
        <w:rPr>
          <w:rFonts w:ascii="Times New Roman" w:hAnsi="Times New Roman" w:cs="Times New Roman"/>
          <w:sz w:val="28"/>
          <w:szCs w:val="28"/>
          <w:lang w:val="uk-UA"/>
        </w:rPr>
        <w:t xml:space="preserve">е </w:t>
      </w:r>
      <w:r w:rsidR="00305284" w:rsidRPr="001D6EB8">
        <w:rPr>
          <w:rFonts w:ascii="Times New Roman" w:hAnsi="Times New Roman" w:cs="Times New Roman"/>
          <w:position w:val="-12"/>
          <w:sz w:val="28"/>
          <w:szCs w:val="28"/>
          <w:lang w:val="uk-UA"/>
        </w:rPr>
        <w:object w:dxaOrig="760" w:dyaOrig="360">
          <v:shape id="_x0000_i1052" type="#_x0000_t75" style="width:37.8pt;height:18pt" o:ole="">
            <v:imagedata r:id="rId63" o:title=""/>
          </v:shape>
          <o:OLEObject Type="Embed" ProgID="Equation.3" ShapeID="_x0000_i1052" DrawAspect="Content" ObjectID="_1653826820" r:id="rId64"/>
        </w:object>
      </w:r>
      <w:r w:rsidR="00305284" w:rsidRPr="001D6EB8">
        <w:rPr>
          <w:rFonts w:ascii="Times New Roman" w:hAnsi="Times New Roman" w:cs="Times New Roman"/>
          <w:sz w:val="28"/>
          <w:szCs w:val="28"/>
          <w:lang w:val="uk-UA"/>
        </w:rPr>
        <w:t xml:space="preserve"> похибка моделі. Недоліком такої моделі є те, що потрібно дійсно знайти таку змінну </w:t>
      </w:r>
      <w:r w:rsidR="00305284" w:rsidRPr="001D6EB8">
        <w:rPr>
          <w:rFonts w:ascii="Times New Roman" w:hAnsi="Times New Roman" w:cs="Times New Roman"/>
          <w:position w:val="-12"/>
          <w:sz w:val="28"/>
          <w:szCs w:val="28"/>
          <w:lang w:val="uk-UA"/>
        </w:rPr>
        <w:object w:dxaOrig="620" w:dyaOrig="360">
          <v:shape id="_x0000_i1053" type="#_x0000_t75" style="width:31.2pt;height:18pt" o:ole="">
            <v:imagedata r:id="rId65" o:title=""/>
          </v:shape>
          <o:OLEObject Type="Embed" ProgID="Equation.3" ShapeID="_x0000_i1053" DrawAspect="Content" ObjectID="_1653826821" r:id="rId66"/>
        </w:object>
      </w:r>
      <w:r w:rsidR="00305284" w:rsidRPr="001D6EB8">
        <w:rPr>
          <w:rFonts w:ascii="Times New Roman" w:hAnsi="Times New Roman" w:cs="Times New Roman"/>
          <w:sz w:val="28"/>
          <w:szCs w:val="28"/>
          <w:lang w:val="uk-UA"/>
        </w:rPr>
        <w:t xml:space="preserve"> яка суттєво впливає на дисперсію процесу </w:t>
      </w:r>
      <w:r w:rsidR="00305284" w:rsidRPr="001D6EB8">
        <w:rPr>
          <w:rFonts w:ascii="Times New Roman" w:hAnsi="Times New Roman" w:cs="Times New Roman"/>
          <w:position w:val="-12"/>
          <w:sz w:val="28"/>
          <w:szCs w:val="28"/>
          <w:lang w:val="uk-UA"/>
        </w:rPr>
        <w:object w:dxaOrig="580" w:dyaOrig="360">
          <v:shape id="_x0000_i1054" type="#_x0000_t75" style="width:28.8pt;height:18pt" o:ole="">
            <v:imagedata r:id="rId67" o:title=""/>
          </v:shape>
          <o:OLEObject Type="Embed" ProgID="Equation.3" ShapeID="_x0000_i1054" DrawAspect="Content" ObjectID="_1653826822" r:id="rId68"/>
        </w:object>
      </w:r>
      <w:r w:rsidR="00305284" w:rsidRPr="001D6EB8">
        <w:rPr>
          <w:rFonts w:ascii="Times New Roman" w:hAnsi="Times New Roman" w:cs="Times New Roman"/>
          <w:sz w:val="28"/>
          <w:szCs w:val="28"/>
          <w:lang w:val="uk-UA"/>
        </w:rPr>
        <w:t xml:space="preserve"> і в основному визначає її,  що не завжди можливо з практичної точки зору (такої змінної може просто не існувати).</w:t>
      </w:r>
      <w:r w:rsidR="00305284" w:rsidRPr="001D6EB8">
        <w:rPr>
          <w:rFonts w:ascii="Times New Roman" w:hAnsi="Times New Roman" w:cs="Times New Roman"/>
          <w:sz w:val="28"/>
          <w:lang w:val="uk-UA"/>
        </w:rPr>
        <w:t xml:space="preserve"> </w:t>
      </w:r>
      <w:r w:rsidR="00305284" w:rsidRPr="001D6EB8">
        <w:rPr>
          <w:rFonts w:ascii="Times New Roman" w:hAnsi="Times New Roman" w:cs="Times New Roman"/>
          <w:sz w:val="28"/>
          <w:szCs w:val="28"/>
          <w:lang w:val="uk-UA"/>
        </w:rPr>
        <w:t xml:space="preserve">Крім того, первинний (вихідний) часовий ряд необхідно обробляти таким чином, щоб результуючий ряд (після обробки) мав постійну дисперсію. В наведеному прикладі </w:t>
      </w:r>
      <w:r w:rsidR="00305284" w:rsidRPr="005729FB">
        <w:rPr>
          <w:rFonts w:ascii="Times New Roman" w:hAnsi="Times New Roman" w:cs="Times New Roman"/>
          <w:i/>
          <w:sz w:val="28"/>
          <w:szCs w:val="28"/>
          <w:lang w:val="uk-UA"/>
        </w:rPr>
        <w:t>(1.10)</w:t>
      </w:r>
      <w:r w:rsidR="00305284" w:rsidRPr="001D6EB8">
        <w:rPr>
          <w:rFonts w:ascii="Times New Roman" w:hAnsi="Times New Roman" w:cs="Times New Roman"/>
          <w:sz w:val="28"/>
          <w:szCs w:val="28"/>
          <w:lang w:val="uk-UA"/>
        </w:rPr>
        <w:t xml:space="preserve"> покладається, що послідовність </w:t>
      </w:r>
      <w:r w:rsidR="00305284" w:rsidRPr="001D6EB8">
        <w:rPr>
          <w:rFonts w:ascii="Times New Roman" w:hAnsi="Times New Roman" w:cs="Times New Roman"/>
          <w:position w:val="-12"/>
          <w:sz w:val="28"/>
          <w:szCs w:val="28"/>
          <w:lang w:val="uk-UA"/>
        </w:rPr>
        <w:object w:dxaOrig="540" w:dyaOrig="360">
          <v:shape id="_x0000_i1055" type="#_x0000_t75" style="width:27pt;height:18pt" o:ole="">
            <v:imagedata r:id="rId69" o:title=""/>
          </v:shape>
          <o:OLEObject Type="Embed" ProgID="Equation.3" ShapeID="_x0000_i1055" DrawAspect="Content" ObjectID="_1653826823" r:id="rId70"/>
        </w:object>
      </w:r>
      <w:r w:rsidR="00305284" w:rsidRPr="001D6EB8">
        <w:rPr>
          <w:rFonts w:ascii="Times New Roman" w:hAnsi="Times New Roman" w:cs="Times New Roman"/>
          <w:sz w:val="28"/>
          <w:szCs w:val="28"/>
          <w:lang w:val="uk-UA"/>
        </w:rPr>
        <w:t xml:space="preserve"> має постійну дисперсію. Якщо ця умова не виконується, то необхідно зробити додаткову обробку даних.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lastRenderedPageBreak/>
        <w:t xml:space="preserve">Замість того щоб шукати одну змінну </w:t>
      </w:r>
      <w:r w:rsidRPr="001D6EB8">
        <w:rPr>
          <w:rFonts w:ascii="Times New Roman" w:hAnsi="Times New Roman" w:cs="Times New Roman"/>
          <w:position w:val="-12"/>
          <w:sz w:val="28"/>
          <w:szCs w:val="28"/>
          <w:lang w:val="uk-UA"/>
        </w:rPr>
        <w:object w:dxaOrig="560" w:dyaOrig="360">
          <v:shape id="_x0000_i1056" type="#_x0000_t75" style="width:28.2pt;height:18pt" o:ole="">
            <v:imagedata r:id="rId71" o:title=""/>
          </v:shape>
          <o:OLEObject Type="Embed" ProgID="Equation.3" ShapeID="_x0000_i1056" DrawAspect="Content" ObjectID="_1653826824" r:id="rId72"/>
        </w:object>
      </w:r>
      <w:r w:rsidRPr="001D6EB8">
        <w:rPr>
          <w:rFonts w:ascii="Times New Roman" w:hAnsi="Times New Roman" w:cs="Times New Roman"/>
          <w:sz w:val="28"/>
          <w:szCs w:val="28"/>
          <w:lang w:val="uk-UA"/>
        </w:rPr>
        <w:t xml:space="preserve">, яка визначає дисперсію процесу </w:t>
      </w:r>
      <w:r w:rsidRPr="001D6EB8">
        <w:rPr>
          <w:rFonts w:ascii="Times New Roman" w:hAnsi="Times New Roman" w:cs="Times New Roman"/>
          <w:position w:val="-12"/>
          <w:sz w:val="28"/>
          <w:szCs w:val="28"/>
          <w:lang w:val="uk-UA"/>
        </w:rPr>
        <w:object w:dxaOrig="800" w:dyaOrig="360">
          <v:shape id="_x0000_i1057" type="#_x0000_t75" style="width:39pt;height:18pt" o:ole="">
            <v:imagedata r:id="rId73" o:title=""/>
          </v:shape>
          <o:OLEObject Type="Embed" ProgID="Equation.3" ShapeID="_x0000_i1057" DrawAspect="Content" ObjectID="_1653826825" r:id="rId74"/>
        </w:object>
      </w:r>
      <w:r w:rsidRPr="001D6EB8">
        <w:rPr>
          <w:rFonts w:ascii="Times New Roman" w:hAnsi="Times New Roman" w:cs="Times New Roman"/>
          <w:sz w:val="28"/>
          <w:szCs w:val="28"/>
          <w:lang w:val="uk-UA"/>
        </w:rPr>
        <w:t xml:space="preserve">, і робити додаткові перетворення даних, можна одночасно моделювати (описувати) середнє значення та дисперсію ряду. </w: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Якщо дисперсія послідовності </w:t>
      </w:r>
      <w:r w:rsidRPr="001D6EB8">
        <w:rPr>
          <w:rFonts w:ascii="Times New Roman" w:hAnsi="Times New Roman" w:cs="Times New Roman"/>
          <w:position w:val="-12"/>
          <w:sz w:val="28"/>
          <w:szCs w:val="28"/>
          <w:lang w:val="uk-UA"/>
        </w:rPr>
        <w:object w:dxaOrig="760" w:dyaOrig="360">
          <v:shape id="_x0000_i1058" type="#_x0000_t75" style="width:37.8pt;height:18pt" o:ole="">
            <v:imagedata r:id="rId75" o:title=""/>
          </v:shape>
          <o:OLEObject Type="Embed" ProgID="Equation.3" ShapeID="_x0000_i1058" DrawAspect="Content" ObjectID="_1653826826" r:id="rId76"/>
        </w:object>
      </w:r>
      <w:r w:rsidRPr="001D6EB8">
        <w:rPr>
          <w:rFonts w:ascii="Times New Roman" w:hAnsi="Times New Roman" w:cs="Times New Roman"/>
          <w:sz w:val="28"/>
          <w:szCs w:val="28"/>
          <w:lang w:val="uk-UA"/>
        </w:rPr>
        <w:t xml:space="preserve"> змінюється в часі, то тенденцію зміни цього параметру можна описати за допомогою моделі АРКС. Наприклад, позначимо через </w:t>
      </w:r>
      <w:r w:rsidRPr="001D6EB8">
        <w:rPr>
          <w:rFonts w:ascii="Times New Roman" w:hAnsi="Times New Roman" w:cs="Times New Roman"/>
          <w:position w:val="-12"/>
          <w:sz w:val="28"/>
          <w:szCs w:val="28"/>
          <w:lang w:val="uk-UA"/>
        </w:rPr>
        <w:object w:dxaOrig="760" w:dyaOrig="380">
          <v:shape id="_x0000_i1059" type="#_x0000_t75" style="width:37.8pt;height:18pt" o:ole="">
            <v:imagedata r:id="rId77" o:title=""/>
          </v:shape>
          <o:OLEObject Type="Embed" ProgID="Equation.3" ShapeID="_x0000_i1059" DrawAspect="Content" ObjectID="_1653826827" r:id="rId78"/>
        </w:object>
      </w:r>
      <w:r w:rsidRPr="001D6EB8">
        <w:rPr>
          <w:rFonts w:ascii="Times New Roman" w:hAnsi="Times New Roman" w:cs="Times New Roman"/>
          <w:sz w:val="28"/>
          <w:szCs w:val="28"/>
          <w:lang w:val="uk-UA"/>
        </w:rPr>
        <w:t xml:space="preserve"> оцінки залишків (похибок) моделі першого порядку  </w:t>
      </w:r>
      <w:r w:rsidRPr="001D6EB8">
        <w:rPr>
          <w:rFonts w:ascii="Times New Roman" w:hAnsi="Times New Roman" w:cs="Times New Roman"/>
          <w:position w:val="-12"/>
          <w:sz w:val="28"/>
          <w:szCs w:val="28"/>
          <w:lang w:val="uk-UA"/>
        </w:rPr>
        <w:object w:dxaOrig="3220" w:dyaOrig="380">
          <v:shape id="_x0000_i1060" type="#_x0000_t75" style="width:160.8pt;height:18pt" o:ole="">
            <v:imagedata r:id="rId79" o:title=""/>
          </v:shape>
          <o:OLEObject Type="Embed" ProgID="Equation.3" ShapeID="_x0000_i1060" DrawAspect="Content" ObjectID="_1653826828" r:id="rId80"/>
        </w:object>
      </w:r>
      <w:r w:rsidRPr="001D6EB8">
        <w:rPr>
          <w:rFonts w:ascii="Times New Roman" w:hAnsi="Times New Roman" w:cs="Times New Roman"/>
          <w:sz w:val="28"/>
          <w:szCs w:val="28"/>
          <w:lang w:val="uk-UA"/>
        </w:rPr>
        <w:t xml:space="preserve">. Для такого випадку умовна дисперсія основної змінної визначається так: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305284" w:rsidP="00305284">
      <w:pPr>
        <w:jc w:val="right"/>
        <w:rPr>
          <w:rFonts w:cs="Times New Roman"/>
          <w:i/>
          <w:position w:val="-12"/>
          <w:szCs w:val="28"/>
          <w:lang w:val="uk-UA"/>
        </w:rPr>
      </w:pPr>
      <w:r w:rsidRPr="001D6EB8">
        <w:rPr>
          <w:rFonts w:cs="Times New Roman"/>
          <w:position w:val="-12"/>
          <w:szCs w:val="28"/>
          <w:lang w:val="uk-UA"/>
        </w:rPr>
        <w:object w:dxaOrig="6360" w:dyaOrig="380">
          <v:shape id="_x0000_i1061" type="#_x0000_t75" style="width:318pt;height:19.2pt" o:ole="" fillcolor="window">
            <v:imagedata r:id="rId81" o:title=""/>
          </v:shape>
          <o:OLEObject Type="Embed" ProgID="Equation.3" ShapeID="_x0000_i1061" DrawAspect="Content" ObjectID="_1653826829" r:id="rId82"/>
        </w:object>
      </w:r>
      <w:r>
        <w:rPr>
          <w:rFonts w:cs="Times New Roman"/>
          <w:position w:val="-12"/>
          <w:szCs w:val="28"/>
          <w:lang w:val="uk-UA"/>
        </w:rPr>
        <w:t xml:space="preserve">           </w:t>
      </w:r>
      <w:r w:rsidRPr="00C10C89">
        <w:rPr>
          <w:rFonts w:cs="Times New Roman"/>
          <w:position w:val="-12"/>
          <w:szCs w:val="28"/>
          <w:lang w:val="uk-UA"/>
        </w:rPr>
        <w:t>(1.11)</w:t>
      </w:r>
    </w:p>
    <w:p w:rsidR="00305284" w:rsidRPr="001D6EB8" w:rsidRDefault="00305284" w:rsidP="00305284">
      <w:pPr>
        <w:jc w:val="right"/>
        <w:rPr>
          <w:rFonts w:cs="Times New Roman"/>
          <w:szCs w:val="28"/>
          <w:lang w:val="uk-UA"/>
        </w:rPr>
      </w:pP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До цих пір вважалось, що </w:t>
      </w:r>
      <w:r w:rsidRPr="001D6EB8">
        <w:rPr>
          <w:rFonts w:ascii="Times New Roman" w:hAnsi="Times New Roman" w:cs="Times New Roman"/>
          <w:position w:val="-12"/>
          <w:sz w:val="28"/>
          <w:szCs w:val="28"/>
          <w:lang w:val="uk-UA"/>
        </w:rPr>
        <w:object w:dxaOrig="1960" w:dyaOrig="440">
          <v:shape id="_x0000_i1062" type="#_x0000_t75" style="width:97.8pt;height:22.8pt" o:ole="" fillcolor="window">
            <v:imagedata r:id="rId83" o:title=""/>
          </v:shape>
          <o:OLEObject Type="Embed" ProgID="Equation.3" ShapeID="_x0000_i1062" DrawAspect="Content" ObjectID="_1653826830" r:id="rId84"/>
        </w:object>
      </w:r>
      <w:r w:rsidRPr="001D6EB8">
        <w:rPr>
          <w:rFonts w:ascii="Times New Roman" w:hAnsi="Times New Roman" w:cs="Times New Roman"/>
          <w:sz w:val="28"/>
          <w:szCs w:val="28"/>
          <w:lang w:val="uk-UA"/>
        </w:rPr>
        <w:t xml:space="preserve"> є постійною величиною. Покладемо тепер, що умовна дисперсія – величина змінна. Одним із простих підходів до описання такої змінної величини є застосування моделі типу АР(q) до квадратів оцінок залишків. Наприклад,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C10C89" w:rsidP="00C10C89">
      <w:pPr>
        <w:pStyle w:val="BodyTextIndent"/>
        <w:spacing w:after="0" w:line="360" w:lineRule="auto"/>
        <w:ind w:left="0" w:firstLine="709"/>
        <w:jc w:val="right"/>
        <w:rPr>
          <w:i/>
          <w:sz w:val="28"/>
          <w:szCs w:val="28"/>
          <w:lang w:val="uk-UA"/>
        </w:rPr>
      </w:pPr>
      <w:r w:rsidRPr="00C10C89">
        <w:rPr>
          <w:position w:val="-14"/>
          <w:sz w:val="28"/>
          <w:szCs w:val="28"/>
          <w:lang w:val="uk-UA"/>
        </w:rPr>
        <w:object w:dxaOrig="6360" w:dyaOrig="400">
          <v:shape id="_x0000_i1063" type="#_x0000_t75" style="width:318pt;height:19.8pt" o:ole="">
            <v:imagedata r:id="rId85" o:title=""/>
          </v:shape>
          <o:OLEObject Type="Embed" ProgID="Equation.3" ShapeID="_x0000_i1063" DrawAspect="Content" ObjectID="_1653826831" r:id="rId86"/>
        </w:object>
      </w:r>
      <w:r w:rsidR="00305284" w:rsidRPr="001D6EB8">
        <w:rPr>
          <w:sz w:val="28"/>
          <w:szCs w:val="28"/>
          <w:lang w:val="uk-UA"/>
        </w:rPr>
        <w:t xml:space="preserve">  </w:t>
      </w:r>
      <w:r w:rsidR="00305284">
        <w:rPr>
          <w:sz w:val="28"/>
          <w:szCs w:val="28"/>
          <w:lang w:val="uk-UA"/>
        </w:rPr>
        <w:t xml:space="preserve">   </w:t>
      </w:r>
      <w:r>
        <w:rPr>
          <w:sz w:val="28"/>
          <w:szCs w:val="28"/>
          <w:lang w:val="uk-UA"/>
        </w:rPr>
        <w:t xml:space="preserve">     </w:t>
      </w:r>
      <w:r w:rsidR="00305284">
        <w:rPr>
          <w:sz w:val="28"/>
          <w:szCs w:val="28"/>
          <w:lang w:val="uk-UA"/>
        </w:rPr>
        <w:t xml:space="preserve">  </w:t>
      </w:r>
      <w:r w:rsidR="00305284" w:rsidRPr="00C10C89">
        <w:rPr>
          <w:sz w:val="28"/>
          <w:szCs w:val="28"/>
          <w:lang w:val="uk-UA"/>
        </w:rPr>
        <w:t>(1.12)</w:t>
      </w:r>
      <w:r w:rsidR="00305284" w:rsidRPr="005729FB">
        <w:rPr>
          <w:i/>
          <w:sz w:val="28"/>
          <w:szCs w:val="28"/>
          <w:lang w:val="uk-UA"/>
        </w:rPr>
        <w:t xml:space="preserve"> </w:t>
      </w:r>
    </w:p>
    <w:p w:rsidR="00305284" w:rsidRPr="005729FB" w:rsidRDefault="00305284" w:rsidP="00305284">
      <w:pPr>
        <w:pStyle w:val="BodyTextIndent"/>
        <w:spacing w:after="0" w:line="360" w:lineRule="auto"/>
        <w:ind w:left="0" w:firstLine="709"/>
        <w:jc w:val="both"/>
        <w:rPr>
          <w:i/>
          <w:sz w:val="28"/>
          <w:szCs w:val="28"/>
          <w:lang w:val="uk-UA"/>
        </w:rPr>
      </w:pPr>
    </w:p>
    <w:p w:rsidR="00305284" w:rsidRPr="001D6EB8" w:rsidRDefault="00C10C89" w:rsidP="00C10C89">
      <w:pPr>
        <w:pStyle w:val="BodyT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05284" w:rsidRPr="001D6EB8">
        <w:rPr>
          <w:rFonts w:ascii="Times New Roman" w:hAnsi="Times New Roman" w:cs="Times New Roman"/>
          <w:sz w:val="28"/>
          <w:szCs w:val="28"/>
          <w:lang w:val="uk-UA"/>
        </w:rPr>
        <w:t xml:space="preserve">е  </w:t>
      </w:r>
      <w:r w:rsidR="00305284" w:rsidRPr="001D6EB8">
        <w:rPr>
          <w:rFonts w:ascii="Times New Roman" w:hAnsi="Times New Roman" w:cs="Times New Roman"/>
          <w:position w:val="-12"/>
          <w:sz w:val="28"/>
          <w:szCs w:val="28"/>
          <w:lang w:val="uk-UA"/>
        </w:rPr>
        <w:object w:dxaOrig="760" w:dyaOrig="360">
          <v:shape id="_x0000_i1064" type="#_x0000_t75" style="width:37.8pt;height:18pt" o:ole="">
            <v:imagedata r:id="rId87" o:title=""/>
          </v:shape>
          <o:OLEObject Type="Embed" ProgID="Equation.3" ShapeID="_x0000_i1064" DrawAspect="Content" ObjectID="_1653826832" r:id="rId88"/>
        </w:object>
      </w:r>
      <w:r w:rsidR="00305284" w:rsidRPr="001D6EB8">
        <w:rPr>
          <w:rFonts w:ascii="Times New Roman" w:hAnsi="Times New Roman" w:cs="Times New Roman"/>
          <w:sz w:val="28"/>
          <w:szCs w:val="28"/>
          <w:lang w:val="uk-UA"/>
        </w:rPr>
        <w:t xml:space="preserve"> процес білого шуму з нульовим середнім для адекватної моделі. </w: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Якщо всі коефіцієнти </w:t>
      </w:r>
      <w:r w:rsidRPr="001D6EB8">
        <w:rPr>
          <w:rFonts w:ascii="Times New Roman" w:hAnsi="Times New Roman" w:cs="Times New Roman"/>
          <w:position w:val="-16"/>
          <w:sz w:val="28"/>
          <w:szCs w:val="28"/>
          <w:lang w:val="uk-UA"/>
        </w:rPr>
        <w:object w:dxaOrig="1420" w:dyaOrig="420">
          <v:shape id="_x0000_i1065" type="#_x0000_t75" style="width:70.8pt;height:19.2pt" o:ole="">
            <v:imagedata r:id="rId89" o:title=""/>
          </v:shape>
          <o:OLEObject Type="Embed" ProgID="Equation.3" ShapeID="_x0000_i1065" DrawAspect="Content" ObjectID="_1653826833" r:id="rId90"/>
        </w:object>
      </w:r>
      <w:r w:rsidRPr="001D6EB8">
        <w:rPr>
          <w:rFonts w:ascii="Times New Roman" w:hAnsi="Times New Roman" w:cs="Times New Roman"/>
          <w:sz w:val="28"/>
          <w:szCs w:val="28"/>
          <w:lang w:val="uk-UA"/>
        </w:rPr>
        <w:t xml:space="preserve"> дорівнюють нулю, то оцінка дисперсії буде просто константою. Інакше, умовна дисперсія для </w:t>
      </w:r>
      <w:r w:rsidRPr="001D6EB8">
        <w:rPr>
          <w:rFonts w:ascii="Times New Roman" w:hAnsi="Times New Roman" w:cs="Times New Roman"/>
          <w:position w:val="-12"/>
          <w:sz w:val="28"/>
          <w:szCs w:val="28"/>
          <w:lang w:val="uk-UA"/>
        </w:rPr>
        <w:object w:dxaOrig="580" w:dyaOrig="360">
          <v:shape id="_x0000_i1066" type="#_x0000_t75" style="width:28.8pt;height:18pt" o:ole="">
            <v:imagedata r:id="rId91" o:title=""/>
          </v:shape>
          <o:OLEObject Type="Embed" ProgID="Equation.3" ShapeID="_x0000_i1066" DrawAspect="Content" ObjectID="_1653826834" r:id="rId92"/>
        </w:object>
      </w:r>
      <w:r w:rsidRPr="001D6EB8">
        <w:rPr>
          <w:rFonts w:ascii="Times New Roman" w:hAnsi="Times New Roman" w:cs="Times New Roman"/>
          <w:sz w:val="28"/>
          <w:szCs w:val="28"/>
          <w:lang w:val="uk-UA"/>
        </w:rPr>
        <w:t xml:space="preserve"> описується рівнянням </w:t>
      </w:r>
      <w:r w:rsidRPr="00C10C89">
        <w:rPr>
          <w:rFonts w:ascii="Times New Roman" w:hAnsi="Times New Roman" w:cs="Times New Roman"/>
          <w:sz w:val="28"/>
          <w:szCs w:val="28"/>
          <w:lang w:val="uk-UA"/>
        </w:rPr>
        <w:t>(1.12)</w:t>
      </w:r>
      <w:r w:rsidRPr="005729FB">
        <w:rPr>
          <w:rFonts w:ascii="Times New Roman" w:hAnsi="Times New Roman" w:cs="Times New Roman"/>
          <w:i/>
          <w:sz w:val="28"/>
          <w:szCs w:val="28"/>
          <w:lang w:val="uk-UA"/>
        </w:rPr>
        <w:t>.</w:t>
      </w:r>
      <w:r w:rsidRPr="001D6EB8">
        <w:rPr>
          <w:rFonts w:ascii="Times New Roman" w:hAnsi="Times New Roman" w:cs="Times New Roman"/>
          <w:sz w:val="28"/>
          <w:szCs w:val="28"/>
          <w:lang w:val="uk-UA"/>
        </w:rPr>
        <w:t xml:space="preserve"> Це рівняння можна використати для прогнозування умовної дисперсії на один крок наступним чином: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Pr="001D6EB8" w:rsidRDefault="00C10C89" w:rsidP="00305284">
      <w:pPr>
        <w:jc w:val="right"/>
        <w:rPr>
          <w:rFonts w:cs="Times New Roman"/>
          <w:szCs w:val="28"/>
          <w:lang w:val="uk-UA"/>
        </w:rPr>
      </w:pPr>
      <w:r w:rsidRPr="00C10C89">
        <w:rPr>
          <w:rFonts w:cs="Times New Roman"/>
          <w:position w:val="-14"/>
          <w:szCs w:val="28"/>
          <w:lang w:val="uk-UA"/>
        </w:rPr>
        <w:object w:dxaOrig="6280" w:dyaOrig="400">
          <v:shape id="_x0000_i1067" type="#_x0000_t75" style="width:313.8pt;height:19.8pt" o:ole="" fillcolor="window">
            <v:imagedata r:id="rId93" o:title=""/>
          </v:shape>
          <o:OLEObject Type="Embed" ProgID="Equation.3" ShapeID="_x0000_i1067" DrawAspect="Content" ObjectID="_1653826835" r:id="rId94"/>
        </w:object>
      </w:r>
      <w:r>
        <w:rPr>
          <w:rFonts w:cs="Times New Roman"/>
          <w:szCs w:val="28"/>
          <w:lang w:val="uk-UA"/>
        </w:rPr>
        <w:tab/>
        <w:t xml:space="preserve">    </w:t>
      </w:r>
      <w:r w:rsidR="00305284">
        <w:rPr>
          <w:rFonts w:cs="Times New Roman"/>
          <w:szCs w:val="28"/>
          <w:lang w:val="uk-UA"/>
        </w:rPr>
        <w:t xml:space="preserve">    </w:t>
      </w:r>
      <w:r w:rsidR="00305284" w:rsidRPr="00C10C89">
        <w:rPr>
          <w:rFonts w:cs="Times New Roman"/>
          <w:szCs w:val="28"/>
          <w:lang w:val="uk-UA"/>
        </w:rPr>
        <w:t>(1.13)</w: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lastRenderedPageBreak/>
        <w:t xml:space="preserve">Оскільки </w:t>
      </w:r>
      <w:r w:rsidRPr="00C10C89">
        <w:rPr>
          <w:rFonts w:ascii="Times New Roman" w:hAnsi="Times New Roman" w:cs="Times New Roman"/>
          <w:sz w:val="28"/>
          <w:szCs w:val="28"/>
          <w:lang w:val="uk-UA"/>
        </w:rPr>
        <w:t>(1.12)</w:t>
      </w:r>
      <w:r w:rsidRPr="001D6EB8">
        <w:rPr>
          <w:rFonts w:ascii="Times New Roman" w:hAnsi="Times New Roman" w:cs="Times New Roman"/>
          <w:sz w:val="28"/>
          <w:szCs w:val="28"/>
          <w:lang w:val="uk-UA"/>
        </w:rPr>
        <w:t xml:space="preserve"> може бути побудоване при умові, що </w:t>
      </w:r>
      <w:r w:rsidRPr="001D6EB8">
        <w:rPr>
          <w:rFonts w:ascii="Times New Roman" w:hAnsi="Times New Roman" w:cs="Times New Roman"/>
          <w:position w:val="-12"/>
          <w:sz w:val="28"/>
          <w:szCs w:val="28"/>
          <w:lang w:val="uk-UA"/>
        </w:rPr>
        <w:object w:dxaOrig="2060" w:dyaOrig="360">
          <v:shape id="_x0000_i1068" type="#_x0000_t75" style="width:103.2pt;height:18pt" o:ole="" fillcolor="window">
            <v:imagedata r:id="rId95" o:title=""/>
          </v:shape>
          <o:OLEObject Type="Embed" ProgID="Equation.3" ShapeID="_x0000_i1068" DrawAspect="Content" ObjectID="_1653826836" r:id="rId96"/>
        </w:object>
      </w:r>
      <w:r w:rsidRPr="001D6EB8">
        <w:rPr>
          <w:rFonts w:ascii="Times New Roman" w:hAnsi="Times New Roman" w:cs="Times New Roman"/>
          <w:sz w:val="28"/>
          <w:szCs w:val="28"/>
          <w:lang w:val="uk-UA"/>
        </w:rPr>
        <w:t xml:space="preserve"> то </w:t>
      </w:r>
      <w:r w:rsidRPr="00C10C89">
        <w:rPr>
          <w:rFonts w:ascii="Times New Roman" w:hAnsi="Times New Roman" w:cs="Times New Roman"/>
          <w:sz w:val="28"/>
          <w:szCs w:val="28"/>
          <w:lang w:val="uk-UA"/>
        </w:rPr>
        <w:t>(1.12)</w:t>
      </w:r>
      <w:r w:rsidRPr="001D6EB8">
        <w:rPr>
          <w:rFonts w:ascii="Times New Roman" w:hAnsi="Times New Roman" w:cs="Times New Roman"/>
          <w:sz w:val="28"/>
          <w:szCs w:val="28"/>
          <w:lang w:val="uk-UA"/>
        </w:rPr>
        <w:t xml:space="preserve"> називають авторегресійним умовно гетероскедастичним (АРУГ)</w:t>
      </w:r>
      <w:r w:rsidRPr="001D6EB8">
        <w:rPr>
          <w:rFonts w:ascii="Times New Roman" w:hAnsi="Times New Roman" w:cs="Times New Roman"/>
          <w:b/>
          <w:sz w:val="28"/>
          <w:szCs w:val="28"/>
          <w:lang w:val="uk-UA"/>
        </w:rPr>
        <w:t xml:space="preserve"> </w:t>
      </w:r>
      <w:r w:rsidRPr="001D6EB8">
        <w:rPr>
          <w:rFonts w:ascii="Times New Roman" w:hAnsi="Times New Roman" w:cs="Times New Roman"/>
          <w:sz w:val="28"/>
          <w:szCs w:val="28"/>
          <w:lang w:val="uk-UA"/>
        </w:rPr>
        <w:t xml:space="preserve">рівнянням. Залишки (збурення) </w:t>
      </w:r>
      <w:r w:rsidRPr="001D6EB8">
        <w:rPr>
          <w:rFonts w:ascii="Times New Roman" w:hAnsi="Times New Roman" w:cs="Times New Roman"/>
          <w:position w:val="-12"/>
          <w:sz w:val="28"/>
          <w:szCs w:val="28"/>
          <w:lang w:val="uk-UA"/>
        </w:rPr>
        <w:object w:dxaOrig="540" w:dyaOrig="360">
          <v:shape id="_x0000_i1069" type="#_x0000_t75" style="width:27pt;height:18pt" o:ole="">
            <v:imagedata r:id="rId97" o:title=""/>
          </v:shape>
          <o:OLEObject Type="Embed" ProgID="Equation.3" ShapeID="_x0000_i1069" DrawAspect="Content" ObjectID="_1653826837" r:id="rId98"/>
        </w:object>
      </w:r>
      <w:r w:rsidRPr="001D6EB8">
        <w:rPr>
          <w:rFonts w:ascii="Times New Roman" w:hAnsi="Times New Roman" w:cs="Times New Roman"/>
          <w:sz w:val="28"/>
          <w:szCs w:val="28"/>
          <w:lang w:val="uk-UA"/>
        </w:rPr>
        <w:t xml:space="preserve">, які використовуються у рівнянні </w:t>
      </w:r>
      <w:r w:rsidRPr="00C10C89">
        <w:rPr>
          <w:rFonts w:ascii="Times New Roman" w:hAnsi="Times New Roman" w:cs="Times New Roman"/>
          <w:sz w:val="28"/>
          <w:szCs w:val="28"/>
          <w:lang w:val="uk-UA"/>
        </w:rPr>
        <w:t>(1.12),</w:t>
      </w:r>
      <w:r w:rsidRPr="001D6EB8">
        <w:rPr>
          <w:rFonts w:ascii="Times New Roman" w:hAnsi="Times New Roman" w:cs="Times New Roman"/>
          <w:sz w:val="28"/>
          <w:szCs w:val="28"/>
          <w:lang w:val="uk-UA"/>
        </w:rPr>
        <w:t xml:space="preserve"> можуть бути отримані на основі рівнянь регресії, авторегресії або авторегресії із ковзним середнім низького порядку. Очевидно, що для АРУГ моделі можна знайти багато потенційних можливостей практичного і теоретичного застосування, наприклад, для прогнозування волатильності. </w: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Окрім рівняння типу </w:t>
      </w:r>
      <w:r w:rsidRPr="00C10C89">
        <w:rPr>
          <w:rFonts w:ascii="Times New Roman" w:hAnsi="Times New Roman" w:cs="Times New Roman"/>
          <w:sz w:val="28"/>
          <w:szCs w:val="28"/>
          <w:lang w:val="uk-UA"/>
        </w:rPr>
        <w:t>(1.12)</w:t>
      </w:r>
      <w:r w:rsidRPr="001D6EB8">
        <w:rPr>
          <w:rFonts w:ascii="Times New Roman" w:hAnsi="Times New Roman" w:cs="Times New Roman"/>
          <w:sz w:val="28"/>
          <w:szCs w:val="28"/>
          <w:lang w:val="uk-UA"/>
        </w:rPr>
        <w:t xml:space="preserve"> можна вибрати і складніші форми описання поведінки дисперсії. Наприклад, майже ніколи наперед невідомо як впливає збурення на процес – адитивно чи мультиплікативно. Тому його можна ввести в модель у мультиплікативній формі: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Pr="00C10C89" w:rsidRDefault="00C10C89" w:rsidP="00305284">
      <w:pPr>
        <w:pStyle w:val="BodyTextIndent"/>
        <w:spacing w:after="0" w:line="360" w:lineRule="auto"/>
        <w:ind w:left="0" w:firstLine="709"/>
        <w:jc w:val="right"/>
        <w:rPr>
          <w:sz w:val="28"/>
          <w:szCs w:val="28"/>
          <w:lang w:val="uk-UA"/>
        </w:rPr>
      </w:pPr>
      <w:r w:rsidRPr="001D6EB8">
        <w:rPr>
          <w:position w:val="-12"/>
          <w:sz w:val="28"/>
          <w:szCs w:val="28"/>
          <w:lang w:val="uk-UA"/>
        </w:rPr>
        <w:object w:dxaOrig="3159" w:dyaOrig="380">
          <v:shape id="_x0000_i1070" type="#_x0000_t75" style="width:157.8pt;height:18pt" o:ole="">
            <v:imagedata r:id="rId99" o:title=""/>
          </v:shape>
          <o:OLEObject Type="Embed" ProgID="Equation.3" ShapeID="_x0000_i1070" DrawAspect="Content" ObjectID="_1653826838" r:id="rId100"/>
        </w:object>
      </w:r>
      <w:r w:rsidR="00305284" w:rsidRPr="001D6EB8">
        <w:rPr>
          <w:sz w:val="28"/>
          <w:szCs w:val="28"/>
          <w:lang w:val="uk-UA"/>
        </w:rPr>
        <w:tab/>
      </w:r>
      <w:r w:rsidR="00305284" w:rsidRPr="001D6EB8">
        <w:rPr>
          <w:sz w:val="28"/>
          <w:szCs w:val="28"/>
          <w:lang w:val="uk-UA"/>
        </w:rPr>
        <w:tab/>
      </w:r>
      <w:r w:rsidR="00305284" w:rsidRPr="001D6EB8">
        <w:rPr>
          <w:sz w:val="28"/>
          <w:szCs w:val="28"/>
          <w:lang w:val="uk-UA"/>
        </w:rPr>
        <w:tab/>
        <w:t xml:space="preserve">          </w:t>
      </w:r>
      <w:r w:rsidR="00305284" w:rsidRPr="00C10C89">
        <w:rPr>
          <w:sz w:val="28"/>
          <w:szCs w:val="28"/>
          <w:lang w:val="uk-UA"/>
        </w:rPr>
        <w:t>(1.14)</w:t>
      </w:r>
    </w:p>
    <w:p w:rsidR="00305284" w:rsidRPr="001D6EB8" w:rsidRDefault="00305284" w:rsidP="00305284">
      <w:pPr>
        <w:pStyle w:val="BodyTextIndent"/>
        <w:spacing w:after="0" w:line="360" w:lineRule="auto"/>
        <w:ind w:left="0" w:firstLine="709"/>
        <w:jc w:val="right"/>
        <w:rPr>
          <w:sz w:val="28"/>
          <w:szCs w:val="28"/>
          <w:lang w:val="uk-UA"/>
        </w:rPr>
      </w:pPr>
      <w:r w:rsidRPr="001D6EB8">
        <w:rPr>
          <w:sz w:val="28"/>
          <w:szCs w:val="28"/>
          <w:lang w:val="uk-UA"/>
        </w:rPr>
        <w:t xml:space="preserve"> </w:t>
      </w:r>
    </w:p>
    <w:p w:rsidR="00305284" w:rsidRDefault="00C10C89" w:rsidP="00C10C89">
      <w:pPr>
        <w:pStyle w:val="BodyT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05284" w:rsidRPr="001D6EB8">
        <w:rPr>
          <w:rFonts w:ascii="Times New Roman" w:hAnsi="Times New Roman" w:cs="Times New Roman"/>
          <w:sz w:val="28"/>
          <w:szCs w:val="28"/>
          <w:lang w:val="uk-UA"/>
        </w:rPr>
        <w:t xml:space="preserve">е </w:t>
      </w:r>
      <w:r w:rsidR="00305284" w:rsidRPr="001D6EB8">
        <w:rPr>
          <w:rFonts w:ascii="Times New Roman" w:hAnsi="Times New Roman" w:cs="Times New Roman"/>
          <w:position w:val="-12"/>
          <w:sz w:val="28"/>
          <w:szCs w:val="28"/>
          <w:lang w:val="uk-UA"/>
        </w:rPr>
        <w:object w:dxaOrig="760" w:dyaOrig="360">
          <v:shape id="_x0000_i1071" type="#_x0000_t75" style="width:37.8pt;height:18pt" o:ole="">
            <v:imagedata r:id="rId101" o:title=""/>
          </v:shape>
          <o:OLEObject Type="Embed" ProgID="Equation.3" ShapeID="_x0000_i1071" DrawAspect="Content" ObjectID="_1653826839" r:id="rId102"/>
        </w:object>
      </w:r>
      <w:r w:rsidR="00305284" w:rsidRPr="001D6EB8">
        <w:rPr>
          <w:rFonts w:ascii="Times New Roman" w:hAnsi="Times New Roman" w:cs="Times New Roman"/>
          <w:sz w:val="28"/>
          <w:szCs w:val="28"/>
          <w:lang w:val="uk-UA"/>
        </w:rPr>
        <w:t xml:space="preserve"> мультиплікативне збурення у формі білого шуму, причому  </w:t>
      </w:r>
      <w:r w:rsidR="00305284" w:rsidRPr="001D6EB8">
        <w:rPr>
          <w:rFonts w:ascii="Times New Roman" w:hAnsi="Times New Roman" w:cs="Times New Roman"/>
          <w:position w:val="-12"/>
          <w:sz w:val="28"/>
          <w:szCs w:val="28"/>
          <w:lang w:val="uk-UA"/>
        </w:rPr>
        <w:object w:dxaOrig="1540" w:dyaOrig="360">
          <v:shape id="_x0000_i1072" type="#_x0000_t75" style="width:76.2pt;height:18pt" o:ole="">
            <v:imagedata r:id="rId103" o:title=""/>
          </v:shape>
          <o:OLEObject Type="Embed" ProgID="Equation.3" ShapeID="_x0000_i1072" DrawAspect="Content" ObjectID="_1653826840" r:id="rId104"/>
        </w:object>
      </w:r>
      <w:r w:rsidR="00305284" w:rsidRPr="001D6EB8">
        <w:rPr>
          <w:rFonts w:ascii="Times New Roman" w:hAnsi="Times New Roman" w:cs="Times New Roman"/>
          <w:sz w:val="28"/>
          <w:szCs w:val="28"/>
          <w:lang w:val="uk-UA"/>
        </w:rPr>
        <w:t xml:space="preserve">, тобто воно має нульове середнє і одиничну дисперсію; змінні </w:t>
      </w:r>
      <w:r w:rsidR="00305284" w:rsidRPr="001D6EB8">
        <w:rPr>
          <w:rFonts w:ascii="Times New Roman" w:hAnsi="Times New Roman" w:cs="Times New Roman"/>
          <w:position w:val="-12"/>
          <w:sz w:val="28"/>
          <w:szCs w:val="28"/>
          <w:lang w:val="uk-UA"/>
        </w:rPr>
        <w:object w:dxaOrig="900" w:dyaOrig="360">
          <v:shape id="_x0000_i1073" type="#_x0000_t75" style="width:45pt;height:18pt" o:ole="">
            <v:imagedata r:id="rId105" o:title=""/>
          </v:shape>
          <o:OLEObject Type="Embed" ProgID="Equation.3" ShapeID="_x0000_i1073" DrawAspect="Content" ObjectID="_1653826841" r:id="rId106"/>
        </w:object>
      </w:r>
      <w:r w:rsidR="00305284" w:rsidRPr="001D6EB8">
        <w:rPr>
          <w:rFonts w:ascii="Times New Roman" w:hAnsi="Times New Roman" w:cs="Times New Roman"/>
          <w:sz w:val="28"/>
          <w:szCs w:val="28"/>
          <w:lang w:val="uk-UA"/>
        </w:rPr>
        <w:t xml:space="preserve"> і </w:t>
      </w:r>
      <w:r w:rsidR="00305284" w:rsidRPr="001D6EB8">
        <w:rPr>
          <w:rFonts w:ascii="Times New Roman" w:hAnsi="Times New Roman" w:cs="Times New Roman"/>
          <w:position w:val="-12"/>
          <w:sz w:val="28"/>
          <w:szCs w:val="28"/>
          <w:lang w:val="uk-UA"/>
        </w:rPr>
        <w:object w:dxaOrig="540" w:dyaOrig="360">
          <v:shape id="_x0000_i1074" type="#_x0000_t75" style="width:27pt;height:18pt" o:ole="">
            <v:imagedata r:id="rId107" o:title=""/>
          </v:shape>
          <o:OLEObject Type="Embed" ProgID="Equation.3" ShapeID="_x0000_i1074" DrawAspect="Content" ObjectID="_1653826842" r:id="rId108"/>
        </w:object>
      </w:r>
      <w:r w:rsidR="00305284" w:rsidRPr="001D6EB8">
        <w:rPr>
          <w:rFonts w:ascii="Times New Roman" w:hAnsi="Times New Roman" w:cs="Times New Roman"/>
          <w:sz w:val="28"/>
          <w:szCs w:val="28"/>
          <w:lang w:val="uk-UA"/>
        </w:rPr>
        <w:t xml:space="preserve"> – статистично незалежні (некорельовані) величини. Можна показати, що елементи послідовності </w:t>
      </w:r>
      <w:r w:rsidR="00305284" w:rsidRPr="001D6EB8">
        <w:rPr>
          <w:rFonts w:ascii="Times New Roman" w:hAnsi="Times New Roman" w:cs="Times New Roman"/>
          <w:position w:val="-12"/>
          <w:sz w:val="28"/>
          <w:szCs w:val="28"/>
          <w:lang w:val="uk-UA"/>
        </w:rPr>
        <w:object w:dxaOrig="760" w:dyaOrig="360">
          <v:shape id="_x0000_i1075" type="#_x0000_t75" style="width:37.8pt;height:18pt" o:ole="">
            <v:imagedata r:id="rId109" o:title=""/>
          </v:shape>
          <o:OLEObject Type="Embed" ProgID="Equation.3" ShapeID="_x0000_i1075" DrawAspect="Content" ObjectID="_1653826843" r:id="rId110"/>
        </w:object>
      </w:r>
      <w:r w:rsidR="00305284" w:rsidRPr="001D6EB8">
        <w:rPr>
          <w:rFonts w:ascii="Times New Roman" w:hAnsi="Times New Roman" w:cs="Times New Roman"/>
          <w:sz w:val="28"/>
          <w:szCs w:val="28"/>
          <w:lang w:val="uk-UA"/>
        </w:rPr>
        <w:t xml:space="preserve"> некорельовані між собою і  мають нульове середнє. Знайдемо умовне математичне сподівання для </w:t>
      </w:r>
      <w:r w:rsidR="00305284" w:rsidRPr="001D6EB8">
        <w:rPr>
          <w:rFonts w:ascii="Times New Roman" w:hAnsi="Times New Roman" w:cs="Times New Roman"/>
          <w:position w:val="-12"/>
          <w:sz w:val="28"/>
          <w:szCs w:val="28"/>
          <w:lang w:val="uk-UA"/>
        </w:rPr>
        <w:object w:dxaOrig="540" w:dyaOrig="360">
          <v:shape id="_x0000_i1076" type="#_x0000_t75" style="width:27pt;height:18pt" o:ole="">
            <v:imagedata r:id="rId111" o:title=""/>
          </v:shape>
          <o:OLEObject Type="Embed" ProgID="Equation.3" ShapeID="_x0000_i1076" DrawAspect="Content" ObjectID="_1653826844" r:id="rId112"/>
        </w:object>
      </w:r>
      <w:r w:rsidR="00305284" w:rsidRPr="001D6EB8">
        <w:rPr>
          <w:rFonts w:ascii="Times New Roman" w:hAnsi="Times New Roman" w:cs="Times New Roman"/>
          <w:sz w:val="28"/>
          <w:szCs w:val="28"/>
          <w:lang w:val="uk-UA"/>
        </w:rPr>
        <w:t xml:space="preserve">. Оскільки </w:t>
      </w:r>
      <w:r w:rsidR="00305284" w:rsidRPr="001D6EB8">
        <w:rPr>
          <w:rFonts w:ascii="Times New Roman" w:hAnsi="Times New Roman" w:cs="Times New Roman"/>
          <w:position w:val="-12"/>
          <w:sz w:val="28"/>
          <w:szCs w:val="28"/>
          <w:lang w:val="uk-UA"/>
        </w:rPr>
        <w:object w:dxaOrig="1380" w:dyaOrig="360">
          <v:shape id="_x0000_i1077" type="#_x0000_t75" style="width:69pt;height:18pt" o:ole="">
            <v:imagedata r:id="rId113" o:title=""/>
          </v:shape>
          <o:OLEObject Type="Embed" ProgID="Equation.3" ShapeID="_x0000_i1077" DrawAspect="Content" ObjectID="_1653826845" r:id="rId114"/>
        </w:object>
      </w:r>
      <w:r w:rsidR="00305284" w:rsidRPr="001D6EB8">
        <w:rPr>
          <w:rFonts w:ascii="Times New Roman" w:hAnsi="Times New Roman" w:cs="Times New Roman"/>
          <w:sz w:val="28"/>
          <w:szCs w:val="28"/>
          <w:lang w:val="uk-UA"/>
        </w:rPr>
        <w:t xml:space="preserve"> то</w: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Pr="001D6EB8" w:rsidRDefault="00305284" w:rsidP="00305284">
      <w:pPr>
        <w:pStyle w:val="BodyText"/>
        <w:spacing w:after="0" w:line="360" w:lineRule="auto"/>
        <w:jc w:val="right"/>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 </w:t>
      </w:r>
      <w:r w:rsidR="00C10C89" w:rsidRPr="00C10C89">
        <w:rPr>
          <w:rFonts w:ascii="Times New Roman" w:hAnsi="Times New Roman" w:cs="Times New Roman"/>
          <w:position w:val="-32"/>
          <w:sz w:val="28"/>
          <w:szCs w:val="28"/>
          <w:lang w:val="uk-UA"/>
        </w:rPr>
        <w:object w:dxaOrig="7200" w:dyaOrig="760">
          <v:shape id="_x0000_i1078" type="#_x0000_t75" style="width:361.2pt;height:37.8pt" o:ole="" fillcolor="window">
            <v:imagedata r:id="rId115" o:title=""/>
          </v:shape>
          <o:OLEObject Type="Embed" ProgID="Equation.3" ShapeID="_x0000_i1078" DrawAspect="Content" ObjectID="_1653826846" r:id="rId116"/>
        </w:object>
      </w:r>
      <w:r>
        <w:rPr>
          <w:rFonts w:ascii="Times New Roman" w:hAnsi="Times New Roman" w:cs="Times New Roman"/>
          <w:sz w:val="28"/>
          <w:szCs w:val="28"/>
          <w:lang w:val="uk-UA"/>
        </w:rPr>
        <w:t xml:space="preserve">  </w:t>
      </w:r>
      <w:r w:rsidRPr="00C10C89">
        <w:rPr>
          <w:rFonts w:ascii="Times New Roman" w:hAnsi="Times New Roman" w:cs="Times New Roman"/>
          <w:sz w:val="28"/>
          <w:szCs w:val="28"/>
          <w:lang w:val="uk-UA"/>
        </w:rPr>
        <w:t>(1.15)</w:t>
      </w:r>
      <w:r w:rsidRPr="001D6EB8">
        <w:rPr>
          <w:rFonts w:ascii="Times New Roman" w:hAnsi="Times New Roman" w:cs="Times New Roman"/>
          <w:sz w:val="28"/>
          <w:szCs w:val="28"/>
          <w:lang w:val="uk-UA"/>
        </w:rPr>
        <w:t xml:space="preserve"> </w:t>
      </w:r>
    </w:p>
    <w:p w:rsidR="00305284" w:rsidRDefault="00305284" w:rsidP="00305284">
      <w:pPr>
        <w:pStyle w:val="BodyText"/>
        <w:spacing w:after="0" w:line="360" w:lineRule="auto"/>
        <w:jc w:val="both"/>
        <w:rPr>
          <w:rFonts w:ascii="Times New Roman" w:hAnsi="Times New Roman" w:cs="Times New Roman"/>
          <w:sz w:val="28"/>
          <w:szCs w:val="28"/>
          <w:lang w:val="uk-UA"/>
        </w:rPr>
      </w:pPr>
    </w:p>
    <w:p w:rsidR="00305284" w:rsidRDefault="00305284" w:rsidP="00305284">
      <w:pPr>
        <w:pStyle w:val="BodyText"/>
        <w:spacing w:after="0" w:line="360" w:lineRule="auto"/>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При  </w:t>
      </w:r>
      <w:r w:rsidRPr="001D6EB8">
        <w:rPr>
          <w:rFonts w:ascii="Times New Roman" w:hAnsi="Times New Roman" w:cs="Times New Roman"/>
          <w:position w:val="-10"/>
          <w:sz w:val="28"/>
          <w:szCs w:val="28"/>
          <w:lang w:val="uk-UA"/>
        </w:rPr>
        <w:object w:dxaOrig="2160" w:dyaOrig="340">
          <v:shape id="_x0000_i1079" type="#_x0000_t75" style="width:109.2pt;height:18pt" o:ole="" fillcolor="window">
            <v:imagedata r:id="rId117" o:title=""/>
          </v:shape>
          <o:OLEObject Type="Embed" ProgID="Equation.3" ShapeID="_x0000_i1079" DrawAspect="Content" ObjectID="_1653826847" r:id="rId118"/>
        </w:object>
      </w:r>
      <w:r w:rsidRPr="001D6EB8">
        <w:rPr>
          <w:rFonts w:ascii="Times New Roman" w:hAnsi="Times New Roman" w:cs="Times New Roman"/>
          <w:sz w:val="28"/>
          <w:szCs w:val="28"/>
          <w:lang w:val="uk-UA"/>
        </w:rPr>
        <w:t xml:space="preserve"> маємо, що</w:t>
      </w:r>
    </w:p>
    <w:p w:rsidR="00305284" w:rsidRPr="001D6EB8" w:rsidRDefault="00305284" w:rsidP="00305284">
      <w:pPr>
        <w:pStyle w:val="BodyText"/>
        <w:spacing w:after="0" w:line="360" w:lineRule="auto"/>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   </w:t>
      </w:r>
    </w:p>
    <w:p w:rsidR="00305284" w:rsidRDefault="00C10C89" w:rsidP="00305284">
      <w:pPr>
        <w:pStyle w:val="BodyTextIndent"/>
        <w:spacing w:after="0" w:line="360" w:lineRule="auto"/>
        <w:ind w:left="0" w:firstLine="709"/>
        <w:jc w:val="right"/>
        <w:rPr>
          <w:sz w:val="28"/>
          <w:szCs w:val="28"/>
          <w:lang w:val="uk-UA"/>
        </w:rPr>
      </w:pPr>
      <w:r w:rsidRPr="00C10C89">
        <w:rPr>
          <w:position w:val="-10"/>
          <w:sz w:val="28"/>
          <w:szCs w:val="28"/>
          <w:lang w:val="uk-UA"/>
        </w:rPr>
        <w:object w:dxaOrig="2680" w:dyaOrig="320">
          <v:shape id="_x0000_i1080" type="#_x0000_t75" style="width:135pt;height:16.8pt" o:ole="">
            <v:imagedata r:id="rId119" o:title=""/>
          </v:shape>
          <o:OLEObject Type="Embed" ProgID="Equation.3" ShapeID="_x0000_i1080" DrawAspect="Content" ObjectID="_1653826848" r:id="rId120"/>
        </w:object>
      </w:r>
      <w:r w:rsidR="00305284">
        <w:rPr>
          <w:sz w:val="28"/>
          <w:szCs w:val="28"/>
          <w:lang w:val="uk-UA"/>
        </w:rPr>
        <w:tab/>
      </w:r>
      <w:r w:rsidR="00305284">
        <w:rPr>
          <w:sz w:val="28"/>
          <w:szCs w:val="28"/>
          <w:lang w:val="uk-UA"/>
        </w:rPr>
        <w:tab/>
      </w:r>
      <w:r w:rsidR="00305284">
        <w:rPr>
          <w:sz w:val="28"/>
          <w:szCs w:val="28"/>
          <w:lang w:val="uk-UA"/>
        </w:rPr>
        <w:tab/>
      </w:r>
      <w:r w:rsidR="00305284">
        <w:rPr>
          <w:sz w:val="28"/>
          <w:szCs w:val="28"/>
          <w:lang w:val="uk-UA"/>
        </w:rPr>
        <w:tab/>
        <w:t xml:space="preserve">           </w:t>
      </w:r>
      <w:r w:rsidR="00305284" w:rsidRPr="00C10C89">
        <w:rPr>
          <w:sz w:val="28"/>
          <w:szCs w:val="28"/>
          <w:lang w:val="uk-UA"/>
        </w:rPr>
        <w:t>(1.16)</w:t>
      </w:r>
      <w:r w:rsidR="00305284" w:rsidRPr="001D6EB8">
        <w:rPr>
          <w:sz w:val="28"/>
          <w:szCs w:val="28"/>
          <w:lang w:val="uk-UA"/>
        </w:rPr>
        <w:t xml:space="preserve"> </w:t>
      </w:r>
    </w:p>
    <w:p w:rsidR="00C10C89" w:rsidRPr="001D6EB8" w:rsidRDefault="00C10C89" w:rsidP="00305284">
      <w:pPr>
        <w:pStyle w:val="BodyTextIndent"/>
        <w:spacing w:after="0" w:line="360" w:lineRule="auto"/>
        <w:ind w:left="0" w:firstLine="709"/>
        <w:jc w:val="right"/>
        <w:rPr>
          <w:sz w:val="28"/>
          <w:szCs w:val="28"/>
          <w:lang w:val="uk-UA"/>
        </w:rPr>
      </w:pPr>
    </w:p>
    <w:p w:rsidR="00305284" w:rsidRDefault="00305284" w:rsidP="00305284">
      <w:pPr>
        <w:pStyle w:val="BodyText"/>
        <w:spacing w:after="0" w:line="360" w:lineRule="auto"/>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lastRenderedPageBreak/>
        <w:t xml:space="preserve">Можна знайти також безумовну дисперсію для </w:t>
      </w:r>
      <w:r w:rsidRPr="001D6EB8">
        <w:rPr>
          <w:rFonts w:ascii="Times New Roman" w:hAnsi="Times New Roman" w:cs="Times New Roman"/>
          <w:position w:val="-12"/>
          <w:sz w:val="28"/>
          <w:szCs w:val="28"/>
          <w:lang w:val="uk-UA"/>
        </w:rPr>
        <w:object w:dxaOrig="540" w:dyaOrig="360">
          <v:shape id="_x0000_i1081" type="#_x0000_t75" style="width:27pt;height:18pt" o:ole="">
            <v:imagedata r:id="rId121" o:title=""/>
          </v:shape>
          <o:OLEObject Type="Embed" ProgID="Equation.3" ShapeID="_x0000_i1081" DrawAspect="Content" ObjectID="_1653826849" r:id="rId122"/>
        </w:object>
      </w:r>
      <w:r w:rsidRPr="001D6EB8">
        <w:rPr>
          <w:rFonts w:ascii="Times New Roman" w:hAnsi="Times New Roman" w:cs="Times New Roman"/>
          <w:sz w:val="28"/>
          <w:szCs w:val="28"/>
          <w:lang w:val="uk-UA"/>
        </w:rPr>
        <w:t xml:space="preserve"> наступним чином: </w:t>
      </w:r>
    </w:p>
    <w:p w:rsidR="00305284" w:rsidRPr="001D6EB8" w:rsidRDefault="00305284" w:rsidP="00305284">
      <w:pPr>
        <w:pStyle w:val="BodyText"/>
        <w:spacing w:after="0" w:line="360" w:lineRule="auto"/>
        <w:jc w:val="both"/>
        <w:rPr>
          <w:rFonts w:ascii="Times New Roman" w:hAnsi="Times New Roman" w:cs="Times New Roman"/>
          <w:sz w:val="28"/>
          <w:szCs w:val="28"/>
          <w:lang w:val="uk-UA"/>
        </w:rPr>
      </w:pPr>
    </w:p>
    <w:p w:rsidR="00305284" w:rsidRPr="00C772A9" w:rsidRDefault="004A11E9" w:rsidP="00305284">
      <w:pPr>
        <w:jc w:val="right"/>
        <w:rPr>
          <w:rFonts w:cs="Times New Roman"/>
          <w:szCs w:val="28"/>
          <w:lang w:val="uk-UA"/>
        </w:rPr>
      </w:pPr>
      <w:r w:rsidRPr="001D6EB8">
        <w:rPr>
          <w:rFonts w:cs="Times New Roman"/>
          <w:position w:val="-12"/>
          <w:szCs w:val="28"/>
          <w:lang w:val="uk-UA"/>
        </w:rPr>
        <w:object w:dxaOrig="6860" w:dyaOrig="380">
          <v:shape id="_x0000_i1082" type="#_x0000_t75" style="width:342pt;height:18pt" o:ole="">
            <v:imagedata r:id="rId123" o:title=""/>
          </v:shape>
          <o:OLEObject Type="Embed" ProgID="Equation.3" ShapeID="_x0000_i1082" DrawAspect="Content" ObjectID="_1653826850" r:id="rId124"/>
        </w:object>
      </w:r>
      <w:r w:rsidR="00305284">
        <w:rPr>
          <w:rFonts w:cs="Times New Roman"/>
          <w:position w:val="-12"/>
          <w:szCs w:val="28"/>
          <w:lang w:val="uk-UA"/>
        </w:rPr>
        <w:t xml:space="preserve"> </w:t>
      </w:r>
      <w:r w:rsidR="00305284" w:rsidRPr="00C772A9">
        <w:rPr>
          <w:rFonts w:cs="Times New Roman"/>
          <w:i/>
          <w:position w:val="-12"/>
          <w:szCs w:val="28"/>
          <w:lang w:val="uk-UA"/>
        </w:rPr>
        <w:softHyphen/>
      </w:r>
      <w:r w:rsidR="00305284">
        <w:rPr>
          <w:rFonts w:cs="Times New Roman"/>
          <w:i/>
          <w:position w:val="-12"/>
          <w:szCs w:val="28"/>
          <w:lang w:val="uk-UA"/>
        </w:rPr>
        <w:t xml:space="preserve">          </w:t>
      </w:r>
      <w:r w:rsidR="00305284" w:rsidRPr="00C10C89">
        <w:rPr>
          <w:rFonts w:cs="Times New Roman"/>
          <w:position w:val="-12"/>
          <w:szCs w:val="28"/>
          <w:lang w:val="uk-UA"/>
        </w:rPr>
        <w:t>(1.17)</w: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Враховуючи те, що </w:t>
      </w:r>
      <w:r w:rsidRPr="001D6EB8">
        <w:rPr>
          <w:rFonts w:ascii="Times New Roman" w:hAnsi="Times New Roman" w:cs="Times New Roman"/>
          <w:position w:val="-12"/>
          <w:sz w:val="28"/>
          <w:szCs w:val="28"/>
          <w:lang w:val="uk-UA"/>
        </w:rPr>
        <w:object w:dxaOrig="880" w:dyaOrig="440">
          <v:shape id="_x0000_i1083" type="#_x0000_t75" style="width:43.8pt;height:22.8pt" o:ole="">
            <v:imagedata r:id="rId125" o:title=""/>
          </v:shape>
          <o:OLEObject Type="Embed" ProgID="Equation.3" ShapeID="_x0000_i1083" DrawAspect="Content" ObjectID="_1653826851" r:id="rId126"/>
        </w:object>
      </w:r>
      <w:r w:rsidRPr="001D6EB8">
        <w:rPr>
          <w:rFonts w:ascii="Times New Roman" w:hAnsi="Times New Roman" w:cs="Times New Roman"/>
          <w:sz w:val="28"/>
          <w:szCs w:val="28"/>
          <w:lang w:val="uk-UA"/>
        </w:rPr>
        <w:t xml:space="preserve"> а безумовна дисперсія змінної  </w:t>
      </w:r>
      <w:r w:rsidRPr="001D6EB8">
        <w:rPr>
          <w:rFonts w:ascii="Times New Roman" w:hAnsi="Times New Roman" w:cs="Times New Roman"/>
          <w:position w:val="-12"/>
          <w:sz w:val="28"/>
          <w:szCs w:val="28"/>
          <w:lang w:val="uk-UA"/>
        </w:rPr>
        <w:object w:dxaOrig="540" w:dyaOrig="360">
          <v:shape id="_x0000_i1084" type="#_x0000_t75" style="width:27pt;height:18pt" o:ole="">
            <v:imagedata r:id="rId127" o:title=""/>
          </v:shape>
          <o:OLEObject Type="Embed" ProgID="Equation.3" ShapeID="_x0000_i1084" DrawAspect="Content" ObjectID="_1653826852" r:id="rId128"/>
        </w:object>
      </w:r>
      <w:r w:rsidRPr="001D6EB8">
        <w:rPr>
          <w:rFonts w:ascii="Times New Roman" w:hAnsi="Times New Roman" w:cs="Times New Roman"/>
          <w:sz w:val="28"/>
          <w:szCs w:val="28"/>
          <w:lang w:val="uk-UA"/>
        </w:rPr>
        <w:t xml:space="preserve"> така ж як і для </w:t>
      </w:r>
      <w:r w:rsidRPr="001D6EB8">
        <w:rPr>
          <w:rFonts w:ascii="Times New Roman" w:hAnsi="Times New Roman" w:cs="Times New Roman"/>
          <w:position w:val="-12"/>
          <w:sz w:val="28"/>
          <w:szCs w:val="28"/>
          <w:lang w:val="uk-UA"/>
        </w:rPr>
        <w:object w:dxaOrig="900" w:dyaOrig="360">
          <v:shape id="_x0000_i1085" type="#_x0000_t75" style="width:45pt;height:18pt" o:ole="">
            <v:imagedata r:id="rId129" o:title=""/>
          </v:shape>
          <o:OLEObject Type="Embed" ProgID="Equation.3" ShapeID="_x0000_i1085" DrawAspect="Content" ObjectID="_1653826853" r:id="rId130"/>
        </w:object>
      </w:r>
      <w:r w:rsidRPr="001D6EB8">
        <w:rPr>
          <w:rFonts w:ascii="Times New Roman" w:hAnsi="Times New Roman" w:cs="Times New Roman"/>
          <w:sz w:val="28"/>
          <w:szCs w:val="28"/>
          <w:lang w:val="uk-UA"/>
        </w:rPr>
        <w:t xml:space="preserve">, тобто  </w:t>
      </w:r>
      <w:r w:rsidRPr="001D6EB8">
        <w:rPr>
          <w:rFonts w:ascii="Times New Roman" w:hAnsi="Times New Roman" w:cs="Times New Roman"/>
          <w:position w:val="-12"/>
          <w:sz w:val="28"/>
          <w:szCs w:val="28"/>
          <w:lang w:val="uk-UA"/>
        </w:rPr>
        <w:object w:dxaOrig="2700" w:dyaOrig="420">
          <v:shape id="_x0000_i1086" type="#_x0000_t75" style="width:133.2pt;height:19.2pt" o:ole="">
            <v:imagedata r:id="rId131" o:title=""/>
          </v:shape>
          <o:OLEObject Type="Embed" ProgID="Equation.3" ShapeID="_x0000_i1086" DrawAspect="Content" ObjectID="_1653826854" r:id="rId132"/>
        </w:object>
      </w:r>
      <w:r w:rsidRPr="001D6EB8">
        <w:rPr>
          <w:rFonts w:ascii="Times New Roman" w:hAnsi="Times New Roman" w:cs="Times New Roman"/>
          <w:sz w:val="28"/>
          <w:szCs w:val="28"/>
          <w:lang w:val="uk-UA"/>
        </w:rPr>
        <w:t xml:space="preserve"> то безумовна дисперсія приймає значення:  </w:t>
      </w:r>
    </w:p>
    <w:p w:rsidR="00C10C89" w:rsidRPr="001D6EB8" w:rsidRDefault="00C10C89" w:rsidP="00305284">
      <w:pPr>
        <w:pStyle w:val="BodyText"/>
        <w:spacing w:after="0" w:line="360" w:lineRule="auto"/>
        <w:ind w:firstLine="709"/>
        <w:jc w:val="both"/>
        <w:rPr>
          <w:rFonts w:ascii="Times New Roman" w:hAnsi="Times New Roman" w:cs="Times New Roman"/>
          <w:sz w:val="28"/>
          <w:szCs w:val="28"/>
          <w:lang w:val="uk-UA"/>
        </w:rPr>
      </w:pPr>
    </w:p>
    <w:p w:rsidR="00305284" w:rsidRPr="001D6EB8" w:rsidRDefault="004A11E9" w:rsidP="00305284">
      <w:pPr>
        <w:pStyle w:val="BodyTextIndent"/>
        <w:spacing w:after="0" w:line="360" w:lineRule="auto"/>
        <w:ind w:left="0" w:firstLine="709"/>
        <w:jc w:val="right"/>
        <w:rPr>
          <w:sz w:val="28"/>
          <w:szCs w:val="28"/>
          <w:lang w:val="uk-UA"/>
        </w:rPr>
      </w:pPr>
      <w:r w:rsidRPr="00C10C89">
        <w:rPr>
          <w:position w:val="-30"/>
          <w:sz w:val="28"/>
          <w:szCs w:val="28"/>
          <w:lang w:val="uk-UA"/>
        </w:rPr>
        <w:object w:dxaOrig="1800" w:dyaOrig="700">
          <v:shape id="_x0000_i1087" type="#_x0000_t75" style="width:90pt;height:34.8pt" o:ole="">
            <v:imagedata r:id="rId133" o:title=""/>
          </v:shape>
          <o:OLEObject Type="Embed" ProgID="Equation.3" ShapeID="_x0000_i1087" DrawAspect="Content" ObjectID="_1653826855" r:id="rId134"/>
        </w:object>
      </w:r>
      <w:r w:rsidR="00305284" w:rsidRPr="001D6EB8">
        <w:rPr>
          <w:sz w:val="28"/>
          <w:szCs w:val="28"/>
          <w:lang w:val="uk-UA"/>
        </w:rPr>
        <w:tab/>
      </w:r>
      <w:r w:rsidR="00305284" w:rsidRPr="001D6EB8">
        <w:rPr>
          <w:sz w:val="28"/>
          <w:szCs w:val="28"/>
          <w:lang w:val="uk-UA"/>
        </w:rPr>
        <w:tab/>
      </w:r>
      <w:r w:rsidR="00305284" w:rsidRPr="001D6EB8">
        <w:rPr>
          <w:sz w:val="28"/>
          <w:szCs w:val="28"/>
          <w:lang w:val="uk-UA"/>
        </w:rPr>
        <w:tab/>
      </w:r>
      <w:r w:rsidR="00305284" w:rsidRPr="001D6EB8">
        <w:rPr>
          <w:sz w:val="28"/>
          <w:szCs w:val="28"/>
          <w:lang w:val="uk-UA"/>
        </w:rPr>
        <w:tab/>
      </w:r>
      <w:r w:rsidR="00305284" w:rsidRPr="00C10C89">
        <w:rPr>
          <w:sz w:val="28"/>
          <w:szCs w:val="28"/>
          <w:lang w:val="uk-UA"/>
        </w:rPr>
        <w:t>(1.18)</w:t>
      </w:r>
      <w:r w:rsidR="00305284" w:rsidRPr="001D6EB8">
        <w:rPr>
          <w:sz w:val="28"/>
          <w:szCs w:val="28"/>
          <w:lang w:val="uk-UA"/>
        </w:rPr>
        <w:t xml:space="preserve"> </w: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Таким чином, на безумовне середнє та дисперсію не впливає процес </w:t>
      </w:r>
      <w:r w:rsidRPr="001D6EB8">
        <w:rPr>
          <w:rFonts w:ascii="Times New Roman" w:hAnsi="Times New Roman" w:cs="Times New Roman"/>
          <w:position w:val="-12"/>
          <w:sz w:val="28"/>
          <w:szCs w:val="28"/>
          <w:lang w:val="uk-UA"/>
        </w:rPr>
        <w:object w:dxaOrig="600" w:dyaOrig="360">
          <v:shape id="_x0000_i1088" type="#_x0000_t75" style="width:30pt;height:18pt" o:ole="">
            <v:imagedata r:id="rId135" o:title=""/>
          </v:shape>
          <o:OLEObject Type="Embed" ProgID="Equation.3" ShapeID="_x0000_i1088" DrawAspect="Content" ObjectID="_1653826856" r:id="rId136"/>
        </w:object>
      </w:r>
      <w:r w:rsidRPr="001D6EB8">
        <w:rPr>
          <w:rFonts w:ascii="Times New Roman" w:hAnsi="Times New Roman" w:cs="Times New Roman"/>
          <w:sz w:val="28"/>
          <w:szCs w:val="28"/>
          <w:lang w:val="uk-UA"/>
        </w:rPr>
        <w:t xml:space="preserve"> який визначений рівнянням </w:t>
      </w:r>
      <w:r w:rsidRPr="00C10C89">
        <w:rPr>
          <w:rFonts w:ascii="Times New Roman" w:hAnsi="Times New Roman" w:cs="Times New Roman"/>
          <w:sz w:val="28"/>
          <w:szCs w:val="28"/>
          <w:lang w:val="uk-UA"/>
        </w:rPr>
        <w:t>(1.14).</w:t>
      </w:r>
      <w:r w:rsidRPr="00C772A9">
        <w:rPr>
          <w:rFonts w:ascii="Times New Roman" w:hAnsi="Times New Roman" w:cs="Times New Roman"/>
          <w:i/>
          <w:sz w:val="28"/>
          <w:szCs w:val="28"/>
          <w:lang w:val="uk-UA"/>
        </w:rPr>
        <w:t xml:space="preserve"> </w:t>
      </w:r>
      <w:r w:rsidRPr="001D6EB8">
        <w:rPr>
          <w:rFonts w:ascii="Times New Roman" w:hAnsi="Times New Roman" w:cs="Times New Roman"/>
          <w:sz w:val="28"/>
          <w:szCs w:val="28"/>
          <w:lang w:val="uk-UA"/>
        </w:rPr>
        <w:t xml:space="preserve">По аналогії можна легко показати, що умовне середнє процесу </w:t>
      </w:r>
      <w:r w:rsidRPr="001D6EB8">
        <w:rPr>
          <w:rFonts w:ascii="Times New Roman" w:hAnsi="Times New Roman" w:cs="Times New Roman"/>
          <w:position w:val="-12"/>
          <w:sz w:val="28"/>
          <w:szCs w:val="28"/>
          <w:lang w:val="uk-UA"/>
        </w:rPr>
        <w:object w:dxaOrig="540" w:dyaOrig="360">
          <v:shape id="_x0000_i1089" type="#_x0000_t75" style="width:27pt;height:18pt" o:ole="">
            <v:imagedata r:id="rId137" o:title=""/>
          </v:shape>
          <o:OLEObject Type="Embed" ProgID="Equation.3" ShapeID="_x0000_i1089" DrawAspect="Content" ObjectID="_1653826857" r:id="rId138"/>
        </w:object>
      </w:r>
      <w:r w:rsidRPr="001D6EB8">
        <w:rPr>
          <w:rFonts w:ascii="Times New Roman" w:hAnsi="Times New Roman" w:cs="Times New Roman"/>
          <w:sz w:val="28"/>
          <w:szCs w:val="28"/>
          <w:lang w:val="uk-UA"/>
        </w:rPr>
        <w:t xml:space="preserve"> дорівнює нулю. Якщо </w:t>
      </w:r>
      <w:r w:rsidRPr="001D6EB8">
        <w:rPr>
          <w:rFonts w:ascii="Times New Roman" w:hAnsi="Times New Roman" w:cs="Times New Roman"/>
          <w:position w:val="-12"/>
          <w:sz w:val="28"/>
          <w:szCs w:val="28"/>
          <w:lang w:val="uk-UA"/>
        </w:rPr>
        <w:object w:dxaOrig="540" w:dyaOrig="360">
          <v:shape id="_x0000_i1090" type="#_x0000_t75" style="width:27pt;height:18pt" o:ole="">
            <v:imagedata r:id="rId139" o:title=""/>
          </v:shape>
          <o:OLEObject Type="Embed" ProgID="Equation.3" ShapeID="_x0000_i1090" DrawAspect="Content" ObjectID="_1653826858" r:id="rId140"/>
        </w:object>
      </w:r>
      <w:r w:rsidRPr="001D6EB8">
        <w:rPr>
          <w:rFonts w:ascii="Times New Roman" w:hAnsi="Times New Roman" w:cs="Times New Roman"/>
          <w:sz w:val="28"/>
          <w:szCs w:val="28"/>
          <w:lang w:val="uk-UA"/>
        </w:rPr>
        <w:t xml:space="preserve"> і </w:t>
      </w:r>
      <w:r w:rsidRPr="001D6EB8">
        <w:rPr>
          <w:rFonts w:ascii="Times New Roman" w:hAnsi="Times New Roman" w:cs="Times New Roman"/>
          <w:position w:val="-12"/>
          <w:sz w:val="28"/>
          <w:szCs w:val="28"/>
          <w:lang w:val="uk-UA"/>
        </w:rPr>
        <w:object w:dxaOrig="900" w:dyaOrig="360">
          <v:shape id="_x0000_i1091" type="#_x0000_t75" style="width:45pt;height:18pt" o:ole="">
            <v:imagedata r:id="rId141" o:title=""/>
          </v:shape>
          <o:OLEObject Type="Embed" ProgID="Equation.3" ShapeID="_x0000_i1091" DrawAspect="Content" ObjectID="_1653826859" r:id="rId142"/>
        </w:object>
      </w:r>
      <w:r w:rsidRPr="001D6EB8">
        <w:rPr>
          <w:rFonts w:ascii="Times New Roman" w:hAnsi="Times New Roman" w:cs="Times New Roman"/>
          <w:sz w:val="28"/>
          <w:szCs w:val="28"/>
          <w:lang w:val="uk-UA"/>
        </w:rPr>
        <w:t xml:space="preserve"> – незалежні величини і  </w:t>
      </w:r>
      <w:r w:rsidRPr="001D6EB8">
        <w:rPr>
          <w:rFonts w:ascii="Times New Roman" w:hAnsi="Times New Roman" w:cs="Times New Roman"/>
          <w:position w:val="-12"/>
          <w:sz w:val="28"/>
          <w:szCs w:val="28"/>
          <w:lang w:val="uk-UA"/>
        </w:rPr>
        <w:object w:dxaOrig="1380" w:dyaOrig="360">
          <v:shape id="_x0000_i1092" type="#_x0000_t75" style="width:69pt;height:18pt" o:ole="">
            <v:imagedata r:id="rId143" o:title=""/>
          </v:shape>
          <o:OLEObject Type="Embed" ProgID="Equation.3" ShapeID="_x0000_i1092" DrawAspect="Content" ObjectID="_1653826860" r:id="rId144"/>
        </w:object>
      </w:r>
      <w:r w:rsidRPr="001D6EB8">
        <w:rPr>
          <w:rFonts w:ascii="Times New Roman" w:hAnsi="Times New Roman" w:cs="Times New Roman"/>
          <w:sz w:val="28"/>
          <w:szCs w:val="28"/>
          <w:lang w:val="uk-UA"/>
        </w:rPr>
        <w:t xml:space="preserve"> то умовне середнє для </w:t>
      </w:r>
      <w:r w:rsidRPr="001D6EB8">
        <w:rPr>
          <w:rFonts w:ascii="Times New Roman" w:hAnsi="Times New Roman" w:cs="Times New Roman"/>
          <w:position w:val="-12"/>
          <w:sz w:val="28"/>
          <w:szCs w:val="28"/>
          <w:lang w:val="uk-UA"/>
        </w:rPr>
        <w:object w:dxaOrig="540" w:dyaOrig="360">
          <v:shape id="_x0000_i1093" type="#_x0000_t75" style="width:27pt;height:18pt" o:ole="">
            <v:imagedata r:id="rId145" o:title=""/>
          </v:shape>
          <o:OLEObject Type="Embed" ProgID="Equation.3" ShapeID="_x0000_i1093" DrawAspect="Content" ObjectID="_1653826861" r:id="rId146"/>
        </w:object>
      </w:r>
      <w:r w:rsidRPr="001D6EB8">
        <w:rPr>
          <w:rFonts w:ascii="Times New Roman" w:hAnsi="Times New Roman" w:cs="Times New Roman"/>
          <w:sz w:val="28"/>
          <w:szCs w:val="28"/>
          <w:lang w:val="uk-UA"/>
        </w:rPr>
        <w:t xml:space="preserve"> можна знайти як  </w:t>
      </w:r>
    </w:p>
    <w:p w:rsidR="004A11E9" w:rsidRPr="001D6EB8" w:rsidRDefault="004A11E9" w:rsidP="00305284">
      <w:pPr>
        <w:pStyle w:val="BodyText"/>
        <w:spacing w:after="0" w:line="360" w:lineRule="auto"/>
        <w:ind w:firstLine="709"/>
        <w:jc w:val="both"/>
        <w:rPr>
          <w:rFonts w:ascii="Times New Roman" w:hAnsi="Times New Roman" w:cs="Times New Roman"/>
          <w:sz w:val="28"/>
          <w:szCs w:val="28"/>
          <w:lang w:val="uk-UA"/>
        </w:rPr>
      </w:pPr>
    </w:p>
    <w:p w:rsidR="00305284" w:rsidRDefault="004A11E9" w:rsidP="00C10C89">
      <w:pPr>
        <w:jc w:val="right"/>
        <w:rPr>
          <w:rFonts w:cs="Times New Roman"/>
          <w:position w:val="-12"/>
          <w:szCs w:val="28"/>
          <w:lang w:val="uk-UA"/>
        </w:rPr>
      </w:pPr>
      <w:r w:rsidRPr="001D6EB8">
        <w:rPr>
          <w:rFonts w:cs="Times New Roman"/>
          <w:position w:val="-12"/>
          <w:szCs w:val="28"/>
          <w:lang w:val="uk-UA"/>
        </w:rPr>
        <w:object w:dxaOrig="7100" w:dyaOrig="380">
          <v:shape id="_x0000_i1094" type="#_x0000_t75" style="width:355.2pt;height:19.2pt" o:ole="" fillcolor="window">
            <v:imagedata r:id="rId147" o:title=""/>
          </v:shape>
          <o:OLEObject Type="Embed" ProgID="Equation.3" ShapeID="_x0000_i1094" DrawAspect="Content" ObjectID="_1653826862" r:id="rId148"/>
        </w:object>
      </w:r>
      <w:r w:rsidR="00305284" w:rsidRPr="001D6EB8">
        <w:rPr>
          <w:rFonts w:cs="Times New Roman"/>
          <w:szCs w:val="28"/>
          <w:lang w:val="uk-UA"/>
        </w:rPr>
        <w:tab/>
      </w:r>
      <w:r w:rsidR="00C10C89">
        <w:rPr>
          <w:rFonts w:cs="Times New Roman"/>
          <w:position w:val="-12"/>
          <w:szCs w:val="28"/>
          <w:lang w:val="uk-UA"/>
        </w:rPr>
        <w:t xml:space="preserve">  </w:t>
      </w:r>
      <w:r w:rsidR="00305284" w:rsidRPr="00C10C89">
        <w:rPr>
          <w:rFonts w:cs="Times New Roman"/>
          <w:position w:val="-12"/>
          <w:szCs w:val="28"/>
          <w:lang w:val="uk-UA"/>
        </w:rPr>
        <w:t>(1.19)</w:t>
      </w:r>
    </w:p>
    <w:p w:rsidR="00305284" w:rsidRPr="001D6EB8" w:rsidRDefault="00305284" w:rsidP="00305284">
      <w:pPr>
        <w:rPr>
          <w:rFonts w:cs="Times New Roman"/>
          <w:szCs w:val="28"/>
          <w:lang w:val="uk-UA"/>
        </w:rPr>
      </w:pPr>
    </w:p>
    <w:p w:rsidR="00305284" w:rsidRPr="001D6EB8" w:rsidRDefault="00305284" w:rsidP="00305284">
      <w:pPr>
        <w:pStyle w:val="BodyText"/>
        <w:spacing w:after="0" w:line="360" w:lineRule="auto"/>
        <w:ind w:firstLine="709"/>
        <w:jc w:val="both"/>
        <w:rPr>
          <w:rFonts w:ascii="Times New Roman" w:hAnsi="Times New Roman" w:cs="Times New Roman"/>
          <w:sz w:val="28"/>
          <w:szCs w:val="28"/>
        </w:rPr>
      </w:pPr>
      <w:r w:rsidRPr="001D6EB8">
        <w:rPr>
          <w:rFonts w:ascii="Times New Roman" w:hAnsi="Times New Roman" w:cs="Times New Roman"/>
          <w:sz w:val="28"/>
          <w:szCs w:val="28"/>
          <w:lang w:val="uk-UA"/>
        </w:rPr>
        <w:t xml:space="preserve">Очевидно, що процес, який визначається виразом </w:t>
      </w:r>
      <w:r w:rsidRPr="004A11E9">
        <w:rPr>
          <w:rFonts w:ascii="Times New Roman" w:hAnsi="Times New Roman" w:cs="Times New Roman"/>
          <w:sz w:val="28"/>
          <w:szCs w:val="28"/>
          <w:lang w:val="uk-UA"/>
        </w:rPr>
        <w:t>(1.14),</w:t>
      </w:r>
      <w:r w:rsidRPr="001D6EB8">
        <w:rPr>
          <w:rFonts w:ascii="Times New Roman" w:hAnsi="Times New Roman" w:cs="Times New Roman"/>
          <w:sz w:val="28"/>
          <w:szCs w:val="28"/>
          <w:lang w:val="uk-UA"/>
        </w:rPr>
        <w:t xml:space="preserve"> впливає на умовну дисперсію. Оскільки дисперсія  </w:t>
      </w:r>
      <w:r w:rsidRPr="001D6EB8">
        <w:rPr>
          <w:rFonts w:ascii="Times New Roman" w:hAnsi="Times New Roman" w:cs="Times New Roman"/>
          <w:position w:val="-12"/>
          <w:sz w:val="28"/>
          <w:szCs w:val="28"/>
          <w:lang w:val="uk-UA"/>
        </w:rPr>
        <w:object w:dxaOrig="880" w:dyaOrig="440">
          <v:shape id="_x0000_i1095" type="#_x0000_t75" style="width:43.8pt;height:22.8pt" o:ole="">
            <v:imagedata r:id="rId149" o:title=""/>
          </v:shape>
          <o:OLEObject Type="Embed" ProgID="Equation.3" ShapeID="_x0000_i1095" DrawAspect="Content" ObjectID="_1653826863" r:id="rId150"/>
        </w:object>
      </w:r>
      <w:r w:rsidRPr="001D6EB8">
        <w:rPr>
          <w:rFonts w:ascii="Times New Roman" w:hAnsi="Times New Roman" w:cs="Times New Roman"/>
          <w:sz w:val="28"/>
          <w:szCs w:val="28"/>
          <w:lang w:val="uk-UA"/>
        </w:rPr>
        <w:t xml:space="preserve"> то умовна дисперсія для </w:t>
      </w:r>
      <w:r w:rsidRPr="001D6EB8">
        <w:rPr>
          <w:rFonts w:ascii="Times New Roman" w:hAnsi="Times New Roman" w:cs="Times New Roman"/>
          <w:position w:val="-12"/>
          <w:sz w:val="28"/>
          <w:szCs w:val="28"/>
          <w:lang w:val="uk-UA"/>
        </w:rPr>
        <w:object w:dxaOrig="540" w:dyaOrig="360">
          <v:shape id="_x0000_i1096" type="#_x0000_t75" style="width:27pt;height:18pt" o:ole="">
            <v:imagedata r:id="rId151" o:title=""/>
          </v:shape>
          <o:OLEObject Type="Embed" ProgID="Equation.3" ShapeID="_x0000_i1096" DrawAspect="Content" ObjectID="_1653826864" r:id="rId152"/>
        </w:object>
      </w:r>
      <w:r w:rsidRPr="001D6EB8">
        <w:rPr>
          <w:rFonts w:ascii="Times New Roman" w:hAnsi="Times New Roman" w:cs="Times New Roman"/>
          <w:sz w:val="28"/>
          <w:szCs w:val="28"/>
          <w:lang w:val="uk-UA"/>
        </w:rPr>
        <w:t xml:space="preserve"> визначається як </w:t>
      </w:r>
      <w:r w:rsidRPr="001D6EB8">
        <w:rPr>
          <w:rFonts w:ascii="Times New Roman" w:hAnsi="Times New Roman" w:cs="Times New Roman"/>
          <w:sz w:val="28"/>
          <w:szCs w:val="28"/>
        </w:rPr>
        <w:t xml:space="preserve">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rPr>
      </w:pPr>
    </w:p>
    <w:p w:rsidR="00305284" w:rsidRPr="001D6EB8" w:rsidRDefault="004A11E9" w:rsidP="00305284">
      <w:pPr>
        <w:pStyle w:val="BodyTextIndent"/>
        <w:spacing w:after="0" w:line="360" w:lineRule="auto"/>
        <w:ind w:left="0" w:firstLine="709"/>
        <w:jc w:val="right"/>
        <w:rPr>
          <w:sz w:val="28"/>
          <w:szCs w:val="28"/>
          <w:lang w:val="uk-UA"/>
        </w:rPr>
      </w:pPr>
      <w:r w:rsidRPr="001D6EB8">
        <w:rPr>
          <w:position w:val="-12"/>
          <w:sz w:val="28"/>
          <w:szCs w:val="28"/>
          <w:lang w:val="uk-UA"/>
        </w:rPr>
        <w:object w:dxaOrig="5040" w:dyaOrig="380">
          <v:shape id="_x0000_i1097" type="#_x0000_t75" style="width:253.2pt;height:19.2pt" o:ole="" fillcolor="window">
            <v:imagedata r:id="rId153" o:title=""/>
          </v:shape>
          <o:OLEObject Type="Embed" ProgID="Equation.3" ShapeID="_x0000_i1097" DrawAspect="Content" ObjectID="_1653826865" r:id="rId154"/>
        </w:object>
      </w:r>
      <w:r w:rsidR="00305284" w:rsidRPr="001D6EB8">
        <w:rPr>
          <w:sz w:val="28"/>
          <w:szCs w:val="28"/>
          <w:lang w:val="uk-UA"/>
        </w:rPr>
        <w:tab/>
      </w:r>
      <w:r w:rsidR="00305284" w:rsidRPr="001D6EB8">
        <w:rPr>
          <w:sz w:val="28"/>
          <w:szCs w:val="28"/>
          <w:lang w:val="uk-UA"/>
        </w:rPr>
        <w:tab/>
      </w:r>
      <w:r w:rsidR="00305284" w:rsidRPr="004A11E9">
        <w:rPr>
          <w:sz w:val="28"/>
          <w:szCs w:val="28"/>
          <w:lang w:val="uk-UA"/>
        </w:rPr>
        <w:t>(1.20)</w:t>
      </w:r>
      <w:r w:rsidR="00305284" w:rsidRPr="001D6EB8">
        <w:rPr>
          <w:sz w:val="28"/>
          <w:szCs w:val="28"/>
          <w:lang w:val="uk-UA"/>
        </w:rPr>
        <w:t xml:space="preserve">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rPr>
      </w:pP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Звідси видно, що умовна дисперсія змінної </w:t>
      </w:r>
      <w:r w:rsidRPr="001D6EB8">
        <w:rPr>
          <w:rFonts w:ascii="Times New Roman" w:hAnsi="Times New Roman" w:cs="Times New Roman"/>
          <w:position w:val="-12"/>
          <w:sz w:val="28"/>
          <w:szCs w:val="28"/>
          <w:lang w:val="uk-UA"/>
        </w:rPr>
        <w:object w:dxaOrig="540" w:dyaOrig="360">
          <v:shape id="_x0000_i1098" type="#_x0000_t75" style="width:27pt;height:18pt" o:ole="">
            <v:imagedata r:id="rId155" o:title=""/>
          </v:shape>
          <o:OLEObject Type="Embed" ProgID="Equation.3" ShapeID="_x0000_i1098" DrawAspect="Content" ObjectID="_1653826866" r:id="rId156"/>
        </w:object>
      </w:r>
      <w:r w:rsidRPr="001D6EB8">
        <w:rPr>
          <w:rFonts w:ascii="Times New Roman" w:hAnsi="Times New Roman" w:cs="Times New Roman"/>
          <w:sz w:val="28"/>
          <w:szCs w:val="28"/>
          <w:lang w:val="uk-UA"/>
        </w:rPr>
        <w:t xml:space="preserve"> залежить від значення </w:t>
      </w:r>
      <w:r w:rsidRPr="001D6EB8">
        <w:rPr>
          <w:rFonts w:ascii="Times New Roman" w:hAnsi="Times New Roman" w:cs="Times New Roman"/>
          <w:position w:val="-12"/>
          <w:sz w:val="28"/>
          <w:szCs w:val="28"/>
          <w:lang w:val="uk-UA"/>
        </w:rPr>
        <w:object w:dxaOrig="1080" w:dyaOrig="420">
          <v:shape id="_x0000_i1099" type="#_x0000_t75" style="width:54pt;height:19.2pt" o:ole="">
            <v:imagedata r:id="rId157" o:title=""/>
          </v:shape>
          <o:OLEObject Type="Embed" ProgID="Equation.3" ShapeID="_x0000_i1099" DrawAspect="Content" ObjectID="_1653826867" r:id="rId158"/>
        </w:object>
      </w:r>
      <w:r w:rsidRPr="001D6EB8">
        <w:rPr>
          <w:rFonts w:ascii="Times New Roman" w:hAnsi="Times New Roman" w:cs="Times New Roman"/>
          <w:sz w:val="28"/>
          <w:szCs w:val="28"/>
          <w:lang w:val="uk-UA"/>
        </w:rPr>
        <w:t xml:space="preserve"> Якщо остання змінна приймає велике значення, то і умовна дисперсія в момент </w:t>
      </w:r>
      <w:r w:rsidRPr="001D6EB8">
        <w:rPr>
          <w:rFonts w:ascii="Times New Roman" w:hAnsi="Times New Roman" w:cs="Times New Roman"/>
          <w:position w:val="-6"/>
          <w:sz w:val="28"/>
          <w:szCs w:val="28"/>
          <w:lang w:val="uk-UA"/>
        </w:rPr>
        <w:object w:dxaOrig="220" w:dyaOrig="300">
          <v:shape id="_x0000_i1100" type="#_x0000_t75" style="width:10.8pt;height:15pt" o:ole="">
            <v:imagedata r:id="rId159" o:title=""/>
          </v:shape>
          <o:OLEObject Type="Embed" ProgID="Equation.3" ShapeID="_x0000_i1100" DrawAspect="Content" ObjectID="_1653826868" r:id="rId160"/>
        </w:object>
      </w:r>
      <w:r w:rsidRPr="001D6EB8">
        <w:rPr>
          <w:rFonts w:ascii="Times New Roman" w:hAnsi="Times New Roman" w:cs="Times New Roman"/>
          <w:sz w:val="28"/>
          <w:szCs w:val="28"/>
          <w:lang w:val="uk-UA"/>
        </w:rPr>
        <w:t xml:space="preserve"> також буде мати велике значення. Рівняння </w:t>
      </w:r>
      <w:r w:rsidRPr="004A11E9">
        <w:rPr>
          <w:rFonts w:ascii="Times New Roman" w:hAnsi="Times New Roman" w:cs="Times New Roman"/>
          <w:sz w:val="28"/>
          <w:szCs w:val="28"/>
          <w:lang w:val="uk-UA"/>
        </w:rPr>
        <w:t>(1.20)</w:t>
      </w:r>
      <w:r w:rsidRPr="00C772A9">
        <w:rPr>
          <w:rFonts w:ascii="Times New Roman" w:hAnsi="Times New Roman" w:cs="Times New Roman"/>
          <w:i/>
          <w:sz w:val="28"/>
          <w:szCs w:val="28"/>
          <w:lang w:val="uk-UA"/>
        </w:rPr>
        <w:t xml:space="preserve"> </w:t>
      </w:r>
      <w:r w:rsidRPr="001D6EB8">
        <w:rPr>
          <w:rFonts w:ascii="Times New Roman" w:hAnsi="Times New Roman" w:cs="Times New Roman"/>
          <w:sz w:val="28"/>
          <w:szCs w:val="28"/>
          <w:lang w:val="uk-UA"/>
        </w:rPr>
        <w:t xml:space="preserve">є авторегресією першого порядку, але відрізняється від звичайної авторегресії тим, що </w:t>
      </w:r>
      <w:r w:rsidRPr="001D6EB8">
        <w:rPr>
          <w:rFonts w:ascii="Times New Roman" w:hAnsi="Times New Roman" w:cs="Times New Roman"/>
          <w:sz w:val="28"/>
          <w:szCs w:val="28"/>
          <w:lang w:val="uk-UA"/>
        </w:rPr>
        <w:lastRenderedPageBreak/>
        <w:t xml:space="preserve">коефіцієнти </w:t>
      </w:r>
      <w:r w:rsidRPr="001D6EB8">
        <w:rPr>
          <w:rFonts w:ascii="Times New Roman" w:hAnsi="Times New Roman" w:cs="Times New Roman"/>
          <w:position w:val="-12"/>
          <w:sz w:val="28"/>
          <w:szCs w:val="28"/>
          <w:lang w:val="uk-UA"/>
        </w:rPr>
        <w:object w:dxaOrig="820" w:dyaOrig="380">
          <v:shape id="_x0000_i1101" type="#_x0000_t75" style="width:40.8pt;height:18pt" o:ole="">
            <v:imagedata r:id="rId161" o:title=""/>
          </v:shape>
          <o:OLEObject Type="Embed" ProgID="Equation.3" ShapeID="_x0000_i1101" DrawAspect="Content" ObjectID="_1653826869" r:id="rId162"/>
        </w:object>
      </w:r>
      <w:r w:rsidRPr="001D6EB8">
        <w:rPr>
          <w:rFonts w:ascii="Times New Roman" w:hAnsi="Times New Roman" w:cs="Times New Roman"/>
          <w:sz w:val="28"/>
          <w:szCs w:val="28"/>
          <w:lang w:val="uk-UA"/>
        </w:rPr>
        <w:t xml:space="preserve"> повинні мати певні обмеження. Для того щоб забезпечити додатність дисперсії, обидва коефіцієнти </w:t>
      </w:r>
      <w:r w:rsidRPr="001D6EB8">
        <w:rPr>
          <w:rFonts w:ascii="Times New Roman" w:hAnsi="Times New Roman" w:cs="Times New Roman"/>
          <w:position w:val="-12"/>
          <w:sz w:val="28"/>
          <w:szCs w:val="28"/>
          <w:lang w:val="uk-UA"/>
        </w:rPr>
        <w:object w:dxaOrig="720" w:dyaOrig="380">
          <v:shape id="_x0000_i1102" type="#_x0000_t75" style="width:37.2pt;height:18pt" o:ole="">
            <v:imagedata r:id="rId163" o:title=""/>
          </v:shape>
          <o:OLEObject Type="Embed" ProgID="Equation.3" ShapeID="_x0000_i1102" DrawAspect="Content" ObjectID="_1653826870" r:id="rId164"/>
        </w:object>
      </w:r>
      <w:r w:rsidRPr="001D6EB8">
        <w:rPr>
          <w:rFonts w:ascii="Times New Roman" w:hAnsi="Times New Roman" w:cs="Times New Roman"/>
          <w:sz w:val="28"/>
          <w:szCs w:val="28"/>
          <w:lang w:val="uk-UA"/>
        </w:rPr>
        <w:t xml:space="preserve"> повинні бути додатними. Крім того, для забезпечення стійкості (збіжності) процесу авторегресії необхідно щоб виконувалась наступна умова: </w:t>
      </w:r>
      <w:r w:rsidRPr="001D6EB8">
        <w:rPr>
          <w:rFonts w:ascii="Times New Roman" w:hAnsi="Times New Roman" w:cs="Times New Roman"/>
          <w:position w:val="-12"/>
          <w:sz w:val="28"/>
          <w:szCs w:val="28"/>
          <w:lang w:val="uk-UA"/>
        </w:rPr>
        <w:object w:dxaOrig="1180" w:dyaOrig="380">
          <v:shape id="_x0000_i1103" type="#_x0000_t75" style="width:60pt;height:18pt" o:ole="">
            <v:imagedata r:id="rId165" o:title=""/>
          </v:shape>
          <o:OLEObject Type="Embed" ProgID="Equation.3" ShapeID="_x0000_i1103" DrawAspect="Content" ObjectID="_1653826871" r:id="rId166"/>
        </w:object>
      </w:r>
      <w:r w:rsidRPr="001D6EB8">
        <w:rPr>
          <w:rFonts w:ascii="Times New Roman" w:hAnsi="Times New Roman" w:cs="Times New Roman"/>
          <w:sz w:val="28"/>
          <w:szCs w:val="28"/>
          <w:lang w:val="uk-UA"/>
        </w:rPr>
        <w:t xml:space="preserve">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Рівняння </w:t>
      </w:r>
      <w:r w:rsidRPr="004A11E9">
        <w:rPr>
          <w:rFonts w:ascii="Times New Roman" w:hAnsi="Times New Roman" w:cs="Times New Roman"/>
          <w:sz w:val="28"/>
          <w:szCs w:val="28"/>
          <w:lang w:val="uk-UA"/>
        </w:rPr>
        <w:t>(1.15) - (1.20)</w:t>
      </w:r>
      <w:r w:rsidRPr="001D6EB8">
        <w:rPr>
          <w:rFonts w:ascii="Times New Roman" w:hAnsi="Times New Roman" w:cs="Times New Roman"/>
          <w:sz w:val="28"/>
          <w:szCs w:val="28"/>
          <w:lang w:val="uk-UA"/>
        </w:rPr>
        <w:t xml:space="preserve"> ілюструють загальні властивості будь-якого процесу АРУГ. Структура АРУГ моделі така, що умовне та безумовне середнє значення похибок цієї моделі дорівнює нулю (фактично, воно має дорівнювати нулю для адекватної моделі). Окрім того, послідовність </w:t>
      </w:r>
      <w:r w:rsidRPr="001D6EB8">
        <w:rPr>
          <w:rFonts w:ascii="Times New Roman" w:hAnsi="Times New Roman" w:cs="Times New Roman"/>
          <w:position w:val="-12"/>
          <w:sz w:val="28"/>
          <w:szCs w:val="28"/>
          <w:lang w:val="uk-UA"/>
        </w:rPr>
        <w:object w:dxaOrig="540" w:dyaOrig="360">
          <v:shape id="_x0000_i1104" type="#_x0000_t75" style="width:27pt;height:18pt" o:ole="">
            <v:imagedata r:id="rId167" o:title=""/>
          </v:shape>
          <o:OLEObject Type="Embed" ProgID="Equation.3" ShapeID="_x0000_i1104" DrawAspect="Content" ObjectID="_1653826872" r:id="rId168"/>
        </w:object>
      </w:r>
      <w:r w:rsidRPr="001D6EB8">
        <w:rPr>
          <w:rFonts w:ascii="Times New Roman" w:hAnsi="Times New Roman" w:cs="Times New Roman"/>
          <w:sz w:val="28"/>
          <w:szCs w:val="28"/>
          <w:lang w:val="uk-UA"/>
        </w:rPr>
        <w:t xml:space="preserve"> є послідовно некорельованою, оскільки </w:t>
      </w:r>
      <w:r w:rsidRPr="001D6EB8">
        <w:rPr>
          <w:rFonts w:ascii="Times New Roman" w:hAnsi="Times New Roman" w:cs="Times New Roman"/>
          <w:position w:val="-12"/>
          <w:sz w:val="28"/>
          <w:szCs w:val="28"/>
          <w:lang w:val="uk-UA"/>
        </w:rPr>
        <w:object w:dxaOrig="2200" w:dyaOrig="360">
          <v:shape id="_x0000_i1105" type="#_x0000_t75" style="width:111pt;height:18pt" o:ole="">
            <v:imagedata r:id="rId169" o:title=""/>
          </v:shape>
          <o:OLEObject Type="Embed" ProgID="Equation.3" ShapeID="_x0000_i1105" DrawAspect="Content" ObjectID="_1653826873" r:id="rId170"/>
        </w:object>
      </w:r>
      <w:r w:rsidRPr="001D6EB8">
        <w:rPr>
          <w:rFonts w:ascii="Times New Roman" w:hAnsi="Times New Roman" w:cs="Times New Roman"/>
          <w:sz w:val="28"/>
          <w:szCs w:val="28"/>
          <w:lang w:val="uk-UA"/>
        </w:rPr>
        <w:t xml:space="preserve"> для </w:t>
      </w:r>
      <w:r w:rsidRPr="001D6EB8">
        <w:rPr>
          <w:rFonts w:ascii="Times New Roman" w:hAnsi="Times New Roman" w:cs="Times New Roman"/>
          <w:position w:val="-12"/>
          <w:sz w:val="28"/>
          <w:szCs w:val="28"/>
          <w:lang w:val="uk-UA"/>
        </w:rPr>
        <w:object w:dxaOrig="880" w:dyaOrig="360">
          <v:shape id="_x0000_i1106" type="#_x0000_t75" style="width:43.8pt;height:18pt" o:ole="">
            <v:imagedata r:id="rId171" o:title=""/>
          </v:shape>
          <o:OLEObject Type="Embed" ProgID="Equation.3" ShapeID="_x0000_i1106" DrawAspect="Content" ObjectID="_1653826874" r:id="rId172"/>
        </w:object>
      </w:r>
      <w:r w:rsidRPr="001D6EB8">
        <w:rPr>
          <w:rFonts w:ascii="Times New Roman" w:hAnsi="Times New Roman" w:cs="Times New Roman"/>
          <w:sz w:val="28"/>
          <w:szCs w:val="28"/>
          <w:lang w:val="uk-UA"/>
        </w:rPr>
        <w:t xml:space="preserve"> Головним моментом в даному випадку є те, що елементи послідовності </w:t>
      </w:r>
      <w:r w:rsidRPr="001D6EB8">
        <w:rPr>
          <w:rFonts w:ascii="Times New Roman" w:hAnsi="Times New Roman" w:cs="Times New Roman"/>
          <w:position w:val="-12"/>
          <w:sz w:val="28"/>
          <w:szCs w:val="28"/>
          <w:lang w:val="uk-UA"/>
        </w:rPr>
        <w:object w:dxaOrig="760" w:dyaOrig="360">
          <v:shape id="_x0000_i1107" type="#_x0000_t75" style="width:37.8pt;height:18pt" o:ole="">
            <v:imagedata r:id="rId173" o:title=""/>
          </v:shape>
          <o:OLEObject Type="Embed" ProgID="Equation.3" ShapeID="_x0000_i1107" DrawAspect="Content" ObjectID="_1653826875" r:id="rId174"/>
        </w:object>
      </w:r>
      <w:r w:rsidRPr="001D6EB8">
        <w:rPr>
          <w:rFonts w:ascii="Times New Roman" w:hAnsi="Times New Roman" w:cs="Times New Roman"/>
          <w:sz w:val="28"/>
          <w:szCs w:val="28"/>
          <w:lang w:val="uk-UA"/>
        </w:rPr>
        <w:t xml:space="preserve"> зв’язані між собою через їх другий центральний момент, тобто умовну дисперсію. Якщо значення елементу </w:t>
      </w:r>
      <w:r w:rsidRPr="001D6EB8">
        <w:rPr>
          <w:rFonts w:ascii="Times New Roman" w:hAnsi="Times New Roman" w:cs="Times New Roman"/>
          <w:position w:val="-12"/>
          <w:sz w:val="28"/>
          <w:szCs w:val="28"/>
          <w:lang w:val="uk-UA"/>
        </w:rPr>
        <w:object w:dxaOrig="900" w:dyaOrig="360">
          <v:shape id="_x0000_i1108" type="#_x0000_t75" style="width:45pt;height:18pt" o:ole="">
            <v:imagedata r:id="rId175" o:title=""/>
          </v:shape>
          <o:OLEObject Type="Embed" ProgID="Equation.3" ShapeID="_x0000_i1108" DrawAspect="Content" ObjectID="_1653826876" r:id="rId176"/>
        </w:object>
      </w:r>
      <w:r w:rsidRPr="001D6EB8">
        <w:rPr>
          <w:rFonts w:ascii="Times New Roman" w:hAnsi="Times New Roman" w:cs="Times New Roman"/>
          <w:sz w:val="28"/>
          <w:szCs w:val="28"/>
          <w:lang w:val="uk-UA"/>
        </w:rPr>
        <w:t xml:space="preserve"> суттєво відрізняється від нуля, що приводить до відносно великого значення </w:t>
      </w:r>
      <w:r w:rsidRPr="001D6EB8">
        <w:rPr>
          <w:rFonts w:ascii="Times New Roman" w:hAnsi="Times New Roman" w:cs="Times New Roman"/>
          <w:position w:val="-12"/>
          <w:sz w:val="28"/>
          <w:szCs w:val="28"/>
          <w:lang w:val="uk-UA"/>
        </w:rPr>
        <w:object w:dxaOrig="1300" w:dyaOrig="420">
          <v:shape id="_x0000_i1109" type="#_x0000_t75" style="width:64.8pt;height:19.2pt" o:ole="">
            <v:imagedata r:id="rId177" o:title=""/>
          </v:shape>
          <o:OLEObject Type="Embed" ProgID="Equation.3" ShapeID="_x0000_i1109" DrawAspect="Content" ObjectID="_1653826877" r:id="rId178"/>
        </w:object>
      </w:r>
      <w:r w:rsidRPr="001D6EB8">
        <w:rPr>
          <w:rFonts w:ascii="Times New Roman" w:hAnsi="Times New Roman" w:cs="Times New Roman"/>
          <w:sz w:val="28"/>
          <w:szCs w:val="28"/>
          <w:lang w:val="uk-UA"/>
        </w:rPr>
        <w:t xml:space="preserve">, то дисперсія змінної </w:t>
      </w:r>
      <w:r w:rsidRPr="001D6EB8">
        <w:rPr>
          <w:rFonts w:ascii="Times New Roman" w:hAnsi="Times New Roman" w:cs="Times New Roman"/>
          <w:position w:val="-12"/>
          <w:sz w:val="28"/>
          <w:szCs w:val="28"/>
          <w:lang w:val="uk-UA"/>
        </w:rPr>
        <w:object w:dxaOrig="540" w:dyaOrig="360">
          <v:shape id="_x0000_i1110" type="#_x0000_t75" style="width:27pt;height:18pt" o:ole="">
            <v:imagedata r:id="rId179" o:title=""/>
          </v:shape>
          <o:OLEObject Type="Embed" ProgID="Equation.3" ShapeID="_x0000_i1110" DrawAspect="Content" ObjectID="_1653826878" r:id="rId180"/>
        </w:object>
      </w:r>
      <w:r w:rsidRPr="001D6EB8">
        <w:rPr>
          <w:rFonts w:ascii="Times New Roman" w:hAnsi="Times New Roman" w:cs="Times New Roman"/>
          <w:sz w:val="28"/>
          <w:szCs w:val="28"/>
          <w:lang w:val="uk-UA"/>
        </w:rPr>
        <w:t xml:space="preserve"> має тенденцію до зростання. Таким чином, умовна гетероскедастичність процесу </w:t>
      </w:r>
      <w:r w:rsidRPr="001D6EB8">
        <w:rPr>
          <w:rFonts w:ascii="Times New Roman" w:hAnsi="Times New Roman" w:cs="Times New Roman"/>
          <w:position w:val="-12"/>
          <w:sz w:val="28"/>
          <w:szCs w:val="28"/>
          <w:lang w:val="uk-UA"/>
        </w:rPr>
        <w:object w:dxaOrig="760" w:dyaOrig="360">
          <v:shape id="_x0000_i1111" type="#_x0000_t75" style="width:37.8pt;height:18pt" o:ole="">
            <v:imagedata r:id="rId181" o:title=""/>
          </v:shape>
          <o:OLEObject Type="Embed" ProgID="Equation.3" ShapeID="_x0000_i1111" DrawAspect="Content" ObjectID="_1653826879" r:id="rId182"/>
        </w:object>
      </w:r>
      <w:r w:rsidRPr="001D6EB8">
        <w:rPr>
          <w:rFonts w:ascii="Times New Roman" w:hAnsi="Times New Roman" w:cs="Times New Roman"/>
          <w:sz w:val="28"/>
          <w:szCs w:val="28"/>
          <w:lang w:val="uk-UA"/>
        </w:rPr>
        <w:t xml:space="preserve"> свідчить про те, що послідовність </w:t>
      </w:r>
      <w:r w:rsidRPr="001D6EB8">
        <w:rPr>
          <w:rFonts w:ascii="Times New Roman" w:hAnsi="Times New Roman" w:cs="Times New Roman"/>
          <w:position w:val="-12"/>
          <w:sz w:val="28"/>
          <w:szCs w:val="28"/>
          <w:lang w:val="uk-UA"/>
        </w:rPr>
        <w:object w:dxaOrig="800" w:dyaOrig="360">
          <v:shape id="_x0000_i1112" type="#_x0000_t75" style="width:39pt;height:18pt" o:ole="">
            <v:imagedata r:id="rId183" o:title=""/>
          </v:shape>
          <o:OLEObject Type="Embed" ProgID="Equation.3" ShapeID="_x0000_i1112" DrawAspect="Content" ObjectID="_1653826880" r:id="rId184"/>
        </w:object>
      </w:r>
      <w:r w:rsidRPr="001D6EB8">
        <w:rPr>
          <w:rFonts w:ascii="Times New Roman" w:hAnsi="Times New Roman" w:cs="Times New Roman"/>
          <w:sz w:val="28"/>
          <w:szCs w:val="28"/>
          <w:lang w:val="uk-UA"/>
        </w:rPr>
        <w:t xml:space="preserve"> також відноситься до процесу типу АРУГ.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Яким же чином структура похибки впливає на послідовність </w:t>
      </w:r>
      <w:r w:rsidRPr="001D6EB8">
        <w:rPr>
          <w:rFonts w:ascii="Times New Roman" w:hAnsi="Times New Roman" w:cs="Times New Roman"/>
          <w:position w:val="-12"/>
          <w:sz w:val="28"/>
          <w:szCs w:val="28"/>
          <w:lang w:val="uk-UA"/>
        </w:rPr>
        <w:object w:dxaOrig="940" w:dyaOrig="360">
          <v:shape id="_x0000_i1113" type="#_x0000_t75" style="width:46.8pt;height:18pt" o:ole="">
            <v:imagedata r:id="rId185" o:title=""/>
          </v:shape>
          <o:OLEObject Type="Embed" ProgID="Equation.3" ShapeID="_x0000_i1113" DrawAspect="Content" ObjectID="_1653826881" r:id="rId186"/>
        </w:object>
      </w:r>
      <w:r w:rsidRPr="001D6EB8">
        <w:rPr>
          <w:rFonts w:ascii="Times New Roman" w:hAnsi="Times New Roman" w:cs="Times New Roman"/>
          <w:sz w:val="28"/>
          <w:szCs w:val="28"/>
          <w:lang w:val="uk-UA"/>
        </w:rPr>
        <w:t xml:space="preserve"> Суттєвим моментом є те, що структура похибки процесу АРУГ і автокореляційні параметри послідовності </w:t>
      </w:r>
      <w:r w:rsidRPr="001D6EB8">
        <w:rPr>
          <w:rFonts w:ascii="Times New Roman" w:hAnsi="Times New Roman" w:cs="Times New Roman"/>
          <w:position w:val="-12"/>
          <w:sz w:val="28"/>
          <w:szCs w:val="28"/>
          <w:lang w:val="uk-UA"/>
        </w:rPr>
        <w:object w:dxaOrig="800" w:dyaOrig="360">
          <v:shape id="_x0000_i1114" type="#_x0000_t75" style="width:39pt;height:18pt" o:ole="">
            <v:imagedata r:id="rId187" o:title=""/>
          </v:shape>
          <o:OLEObject Type="Embed" ProgID="Equation.3" ShapeID="_x0000_i1114" DrawAspect="Content" ObjectID="_1653826882" r:id="rId188"/>
        </w:object>
      </w:r>
      <w:r w:rsidRPr="001D6EB8">
        <w:rPr>
          <w:rFonts w:ascii="Times New Roman" w:hAnsi="Times New Roman" w:cs="Times New Roman"/>
          <w:sz w:val="28"/>
          <w:szCs w:val="28"/>
          <w:lang w:val="uk-UA"/>
        </w:rPr>
        <w:t xml:space="preserve"> взаємодіють між собою. Про це свідчать численні обчислювальні експерименти. Цьому явищу можна дати пояснення на інтуїтивному рівні. Будь-яке різке зростання модуля змінної </w:t>
      </w:r>
      <w:r w:rsidRPr="001D6EB8">
        <w:rPr>
          <w:rFonts w:ascii="Times New Roman" w:hAnsi="Times New Roman" w:cs="Times New Roman"/>
          <w:position w:val="-12"/>
          <w:sz w:val="28"/>
          <w:szCs w:val="28"/>
          <w:lang w:val="uk-UA"/>
        </w:rPr>
        <w:object w:dxaOrig="540" w:dyaOrig="360">
          <v:shape id="_x0000_i1115" type="#_x0000_t75" style="width:27pt;height:18pt" o:ole="">
            <v:imagedata r:id="rId189" o:title=""/>
          </v:shape>
          <o:OLEObject Type="Embed" ProgID="Equation.3" ShapeID="_x0000_i1115" DrawAspect="Content" ObjectID="_1653826883" r:id="rId190"/>
        </w:object>
      </w:r>
      <w:r w:rsidRPr="001D6EB8">
        <w:rPr>
          <w:rFonts w:ascii="Times New Roman" w:hAnsi="Times New Roman" w:cs="Times New Roman"/>
          <w:sz w:val="28"/>
          <w:szCs w:val="28"/>
          <w:lang w:val="uk-UA"/>
        </w:rPr>
        <w:t xml:space="preserve"> викликає збільшення дисперсії послідовності </w:t>
      </w:r>
      <w:r w:rsidRPr="001D6EB8">
        <w:rPr>
          <w:rFonts w:ascii="Times New Roman" w:hAnsi="Times New Roman" w:cs="Times New Roman"/>
          <w:position w:val="-12"/>
          <w:sz w:val="28"/>
          <w:szCs w:val="28"/>
          <w:lang w:val="uk-UA"/>
        </w:rPr>
        <w:object w:dxaOrig="760" w:dyaOrig="360">
          <v:shape id="_x0000_i1116" type="#_x0000_t75" style="width:37.8pt;height:18pt" o:ole="">
            <v:imagedata r:id="rId191" o:title=""/>
          </v:shape>
          <o:OLEObject Type="Embed" ProgID="Equation.3" ShapeID="_x0000_i1116" DrawAspect="Content" ObjectID="_1653826884" r:id="rId192"/>
        </w:object>
      </w:r>
      <w:r w:rsidRPr="001D6EB8">
        <w:rPr>
          <w:rFonts w:ascii="Times New Roman" w:hAnsi="Times New Roman" w:cs="Times New Roman"/>
          <w:sz w:val="28"/>
          <w:szCs w:val="28"/>
          <w:lang w:val="uk-UA"/>
        </w:rPr>
        <w:t xml:space="preserve">; при цьому чим більше значення має коефіцієнт </w:t>
      </w:r>
      <w:r w:rsidRPr="001D6EB8">
        <w:rPr>
          <w:rFonts w:ascii="Times New Roman" w:hAnsi="Times New Roman" w:cs="Times New Roman"/>
          <w:position w:val="-12"/>
          <w:sz w:val="28"/>
          <w:szCs w:val="28"/>
          <w:lang w:val="uk-UA"/>
        </w:rPr>
        <w:object w:dxaOrig="420" w:dyaOrig="380">
          <v:shape id="_x0000_i1117" type="#_x0000_t75" style="width:19.2pt;height:18pt" o:ole="">
            <v:imagedata r:id="rId193" o:title=""/>
          </v:shape>
          <o:OLEObject Type="Embed" ProgID="Equation.3" ShapeID="_x0000_i1117" DrawAspect="Content" ObjectID="_1653826885" r:id="rId194"/>
        </w:object>
      </w:r>
      <w:r w:rsidRPr="001D6EB8">
        <w:rPr>
          <w:rFonts w:ascii="Times New Roman" w:hAnsi="Times New Roman" w:cs="Times New Roman"/>
          <w:sz w:val="28"/>
          <w:szCs w:val="28"/>
          <w:lang w:val="uk-UA"/>
        </w:rPr>
        <w:t xml:space="preserve"> тим більшим буде вплив на дисперсію. Більше того, чим більшим буде авторегресійний параметр </w:t>
      </w:r>
      <w:r w:rsidRPr="001D6EB8">
        <w:rPr>
          <w:rFonts w:ascii="Times New Roman" w:hAnsi="Times New Roman" w:cs="Times New Roman"/>
          <w:position w:val="-12"/>
          <w:sz w:val="28"/>
          <w:szCs w:val="28"/>
          <w:lang w:val="uk-UA"/>
        </w:rPr>
        <w:object w:dxaOrig="380" w:dyaOrig="380">
          <v:shape id="_x0000_i1118" type="#_x0000_t75" style="width:18pt;height:18pt" o:ole="">
            <v:imagedata r:id="rId195" o:title=""/>
          </v:shape>
          <o:OLEObject Type="Embed" ProgID="Equation.3" ShapeID="_x0000_i1118" DrawAspect="Content" ObjectID="_1653826886" r:id="rId196"/>
        </w:object>
      </w:r>
      <w:r w:rsidRPr="001D6EB8">
        <w:rPr>
          <w:rFonts w:ascii="Times New Roman" w:hAnsi="Times New Roman" w:cs="Times New Roman"/>
          <w:sz w:val="28"/>
          <w:szCs w:val="28"/>
          <w:lang w:val="uk-UA"/>
        </w:rPr>
        <w:t xml:space="preserve"> тим більшим буде вплив правої частина на </w:t>
      </w:r>
      <w:r w:rsidRPr="001D6EB8">
        <w:rPr>
          <w:rFonts w:ascii="Times New Roman" w:hAnsi="Times New Roman" w:cs="Times New Roman"/>
          <w:position w:val="-12"/>
          <w:sz w:val="28"/>
          <w:szCs w:val="28"/>
          <w:lang w:val="uk-UA"/>
        </w:rPr>
        <w:object w:dxaOrig="639" w:dyaOrig="360">
          <v:shape id="_x0000_i1119" type="#_x0000_t75" style="width:33pt;height:18pt" o:ole="">
            <v:imagedata r:id="rId197" o:title=""/>
          </v:shape>
          <o:OLEObject Type="Embed" ProgID="Equation.3" ShapeID="_x0000_i1119" DrawAspect="Content" ObjectID="_1653826887" r:id="rId198"/>
        </w:object>
      </w:r>
      <w:r w:rsidRPr="001D6EB8">
        <w:rPr>
          <w:rFonts w:ascii="Times New Roman" w:hAnsi="Times New Roman" w:cs="Times New Roman"/>
          <w:sz w:val="28"/>
          <w:szCs w:val="28"/>
          <w:lang w:val="uk-UA"/>
        </w:rPr>
        <w:t xml:space="preserve"> І чим більшою буде тенденція до зміни середнього значення послідовності </w:t>
      </w:r>
      <w:r w:rsidRPr="001D6EB8">
        <w:rPr>
          <w:rFonts w:ascii="Times New Roman" w:hAnsi="Times New Roman" w:cs="Times New Roman"/>
          <w:position w:val="-12"/>
          <w:sz w:val="28"/>
          <w:szCs w:val="28"/>
          <w:lang w:val="uk-UA"/>
        </w:rPr>
        <w:object w:dxaOrig="880" w:dyaOrig="360">
          <v:shape id="_x0000_i1120" type="#_x0000_t75" style="width:43.8pt;height:18pt" o:ole="">
            <v:imagedata r:id="rId199" o:title=""/>
          </v:shape>
          <o:OLEObject Type="Embed" ProgID="Equation.3" ShapeID="_x0000_i1120" DrawAspect="Content" ObjectID="_1653826888" r:id="rId200"/>
        </w:object>
      </w:r>
      <w:r w:rsidRPr="001D6EB8">
        <w:rPr>
          <w:rFonts w:ascii="Times New Roman" w:hAnsi="Times New Roman" w:cs="Times New Roman"/>
          <w:sz w:val="28"/>
          <w:szCs w:val="28"/>
          <w:lang w:val="uk-UA"/>
        </w:rPr>
        <w:t xml:space="preserve"> тим більшою буде її дисперсія.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lastRenderedPageBreak/>
        <w:t xml:space="preserve">Умовні значення середнього та дисперсії для послідовності </w:t>
      </w:r>
      <w:r w:rsidRPr="001D6EB8">
        <w:rPr>
          <w:rFonts w:ascii="Times New Roman" w:hAnsi="Times New Roman" w:cs="Times New Roman"/>
          <w:position w:val="-12"/>
          <w:sz w:val="28"/>
          <w:szCs w:val="28"/>
          <w:lang w:val="uk-UA"/>
        </w:rPr>
        <w:object w:dxaOrig="800" w:dyaOrig="360">
          <v:shape id="_x0000_i1121" type="#_x0000_t75" style="width:39pt;height:18pt" o:ole="">
            <v:imagedata r:id="rId201" o:title=""/>
          </v:shape>
          <o:OLEObject Type="Embed" ProgID="Equation.3" ShapeID="_x0000_i1121" DrawAspect="Content" ObjectID="_1653826889" r:id="rId202"/>
        </w:object>
      </w:r>
      <w:r w:rsidRPr="001D6EB8">
        <w:rPr>
          <w:rFonts w:ascii="Times New Roman" w:hAnsi="Times New Roman" w:cs="Times New Roman"/>
          <w:sz w:val="28"/>
          <w:szCs w:val="28"/>
          <w:lang w:val="uk-UA"/>
        </w:rPr>
        <w:t xml:space="preserve"> можна записати як </w:t>
      </w:r>
    </w:p>
    <w:p w:rsidR="00305284" w:rsidRDefault="00305284" w:rsidP="00305284">
      <w:pPr>
        <w:rPr>
          <w:rFonts w:cs="Times New Roman"/>
          <w:szCs w:val="28"/>
          <w:lang w:val="uk-UA"/>
        </w:rPr>
      </w:pPr>
      <w:r w:rsidRPr="001D6EB8">
        <w:rPr>
          <w:rFonts w:cs="Times New Roman"/>
          <w:szCs w:val="28"/>
          <w:lang w:val="uk-UA"/>
        </w:rPr>
        <w:tab/>
      </w:r>
      <w:r w:rsidRPr="001D6EB8">
        <w:rPr>
          <w:rFonts w:cs="Times New Roman"/>
          <w:szCs w:val="28"/>
          <w:lang w:val="uk-UA"/>
        </w:rPr>
        <w:tab/>
      </w:r>
      <w:r w:rsidRPr="001D6EB8">
        <w:rPr>
          <w:rFonts w:cs="Times New Roman"/>
          <w:szCs w:val="28"/>
        </w:rPr>
        <w:tab/>
      </w:r>
    </w:p>
    <w:p w:rsidR="00305284" w:rsidRDefault="00305284" w:rsidP="00305284">
      <w:pPr>
        <w:jc w:val="right"/>
        <w:rPr>
          <w:rFonts w:cs="Times New Roman"/>
          <w:i/>
          <w:position w:val="-12"/>
          <w:szCs w:val="28"/>
          <w:lang w:val="uk-UA"/>
        </w:rPr>
      </w:pPr>
      <w:r w:rsidRPr="001D6EB8">
        <w:rPr>
          <w:rFonts w:cs="Times New Roman"/>
          <w:position w:val="-12"/>
          <w:szCs w:val="28"/>
          <w:lang w:val="uk-UA"/>
        </w:rPr>
        <w:object w:dxaOrig="3100" w:dyaOrig="380">
          <v:shape id="_x0000_i1122" type="#_x0000_t75" style="width:156pt;height:18pt" o:ole="">
            <v:imagedata r:id="rId203" o:title=""/>
          </v:shape>
          <o:OLEObject Type="Embed" ProgID="Equation.3" ShapeID="_x0000_i1122" DrawAspect="Content" ObjectID="_1653826890" r:id="rId204"/>
        </w:object>
      </w:r>
      <w:r>
        <w:rPr>
          <w:rFonts w:cs="Times New Roman"/>
          <w:position w:val="-12"/>
          <w:szCs w:val="28"/>
          <w:lang w:val="uk-UA"/>
        </w:rPr>
        <w:t xml:space="preserve">                                  </w:t>
      </w:r>
      <w:r w:rsidRPr="004A11E9">
        <w:rPr>
          <w:rFonts w:cs="Times New Roman"/>
          <w:position w:val="-12"/>
          <w:szCs w:val="28"/>
          <w:lang w:val="uk-UA"/>
        </w:rPr>
        <w:t>(1.21)</w:t>
      </w:r>
    </w:p>
    <w:p w:rsidR="00305284" w:rsidRPr="001D6EB8" w:rsidRDefault="00305284" w:rsidP="004A11E9">
      <w:pPr>
        <w:pStyle w:val="BodyText"/>
        <w:spacing w:after="0" w:line="360" w:lineRule="auto"/>
        <w:jc w:val="both"/>
        <w:rPr>
          <w:rFonts w:ascii="Times New Roman" w:hAnsi="Times New Roman" w:cs="Times New Roman"/>
          <w:sz w:val="28"/>
          <w:szCs w:val="28"/>
          <w:lang w:val="uk-UA"/>
        </w:rPr>
      </w:pPr>
    </w:p>
    <w:p w:rsidR="00305284" w:rsidRPr="001D6EB8" w:rsidRDefault="00305284" w:rsidP="004A11E9">
      <w:pPr>
        <w:jc w:val="right"/>
        <w:rPr>
          <w:rFonts w:cs="Times New Roman"/>
          <w:szCs w:val="28"/>
          <w:lang w:val="uk-UA"/>
        </w:rPr>
      </w:pPr>
      <w:r w:rsidRPr="001D6EB8">
        <w:rPr>
          <w:rFonts w:cs="Times New Roman"/>
          <w:position w:val="-12"/>
          <w:szCs w:val="28"/>
          <w:lang w:val="uk-UA"/>
        </w:rPr>
        <w:object w:dxaOrig="7220" w:dyaOrig="440">
          <v:shape id="_x0000_i1123" type="#_x0000_t75" style="width:361.2pt;height:22.8pt" o:ole="">
            <v:imagedata r:id="rId205" o:title=""/>
          </v:shape>
          <o:OLEObject Type="Embed" ProgID="Equation.3" ShapeID="_x0000_i1123" DrawAspect="Content" ObjectID="_1653826891" r:id="rId206"/>
        </w:object>
      </w:r>
      <w:r>
        <w:rPr>
          <w:rFonts w:cs="Times New Roman"/>
          <w:position w:val="-12"/>
          <w:szCs w:val="28"/>
          <w:lang w:val="uk-UA"/>
        </w:rPr>
        <w:t xml:space="preserve">                 </w:t>
      </w:r>
      <w:r w:rsidR="004A11E9" w:rsidRPr="001D6EB8">
        <w:rPr>
          <w:rFonts w:cs="Times New Roman"/>
          <w:position w:val="-12"/>
          <w:szCs w:val="28"/>
          <w:lang w:val="uk-UA"/>
        </w:rPr>
        <w:object w:dxaOrig="3660" w:dyaOrig="440">
          <v:shape id="_x0000_i1124" type="#_x0000_t75" style="width:181.8pt;height:22.8pt" o:ole="" fillcolor="window">
            <v:imagedata r:id="rId207" o:title=""/>
          </v:shape>
          <o:OLEObject Type="Embed" ProgID="Equation.3" ShapeID="_x0000_i1124" DrawAspect="Content" ObjectID="_1653826892" r:id="rId208"/>
        </w:object>
      </w:r>
      <w:r w:rsidR="004A11E9" w:rsidRPr="004A11E9">
        <w:rPr>
          <w:rFonts w:cs="Times New Roman"/>
          <w:position w:val="-12"/>
          <w:szCs w:val="28"/>
          <w:lang w:val="uk-UA"/>
        </w:rPr>
        <w:t xml:space="preserve"> </w:t>
      </w:r>
      <w:r w:rsidRPr="004A11E9">
        <w:rPr>
          <w:rFonts w:cs="Times New Roman"/>
          <w:position w:val="-12"/>
          <w:szCs w:val="28"/>
          <w:lang w:val="uk-UA"/>
        </w:rPr>
        <w:t>(1.22)</w:t>
      </w:r>
    </w:p>
    <w:p w:rsidR="00305284" w:rsidRDefault="00305284" w:rsidP="00305284">
      <w:pPr>
        <w:rPr>
          <w:rFonts w:cs="Times New Roman"/>
          <w:szCs w:val="28"/>
          <w:lang w:val="uk-UA"/>
        </w:rPr>
      </w:pPr>
      <w:r w:rsidRPr="001D6EB8">
        <w:rPr>
          <w:rFonts w:cs="Times New Roman"/>
          <w:szCs w:val="28"/>
          <w:lang w:val="uk-UA"/>
        </w:rPr>
        <w:tab/>
      </w:r>
      <w:r w:rsidRPr="001D6EB8">
        <w:rPr>
          <w:rFonts w:cs="Times New Roman"/>
          <w:szCs w:val="28"/>
          <w:lang w:val="uk-UA"/>
        </w:rPr>
        <w:tab/>
      </w:r>
      <w:r w:rsidRPr="001D6EB8">
        <w:rPr>
          <w:rFonts w:cs="Times New Roman"/>
          <w:szCs w:val="28"/>
          <w:lang w:val="uk-UA"/>
        </w:rPr>
        <w:tab/>
        <w:t xml:space="preserve"> </w:t>
      </w:r>
    </w:p>
    <w:p w:rsidR="00305284" w:rsidRPr="001D6EB8" w:rsidRDefault="00305284" w:rsidP="00305284">
      <w:pPr>
        <w:rPr>
          <w:rFonts w:cs="Times New Roman"/>
          <w:szCs w:val="28"/>
          <w:lang w:val="uk-UA"/>
        </w:rPr>
      </w:pP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Оскільки </w:t>
      </w:r>
      <w:r w:rsidRPr="001D6EB8">
        <w:rPr>
          <w:rFonts w:ascii="Times New Roman" w:hAnsi="Times New Roman" w:cs="Times New Roman"/>
          <w:position w:val="-12"/>
          <w:sz w:val="28"/>
          <w:szCs w:val="28"/>
          <w:lang w:val="uk-UA"/>
        </w:rPr>
        <w:object w:dxaOrig="320" w:dyaOrig="380">
          <v:shape id="_x0000_i1125" type="#_x0000_t75" style="width:16.2pt;height:18pt" o:ole="">
            <v:imagedata r:id="rId209" o:title=""/>
          </v:shape>
          <o:OLEObject Type="Embed" ProgID="Equation.3" ShapeID="_x0000_i1125" DrawAspect="Content" ObjectID="_1653826893" r:id="rId210"/>
        </w:object>
      </w:r>
      <w:r w:rsidRPr="001D6EB8">
        <w:rPr>
          <w:rFonts w:ascii="Times New Roman" w:hAnsi="Times New Roman" w:cs="Times New Roman"/>
          <w:sz w:val="28"/>
          <w:szCs w:val="28"/>
          <w:lang w:val="uk-UA"/>
        </w:rPr>
        <w:t xml:space="preserve"> і  </w:t>
      </w:r>
      <w:r w:rsidRPr="001D6EB8">
        <w:rPr>
          <w:rFonts w:ascii="Times New Roman" w:hAnsi="Times New Roman" w:cs="Times New Roman"/>
          <w:position w:val="-12"/>
          <w:sz w:val="28"/>
          <w:szCs w:val="28"/>
          <w:lang w:val="uk-UA"/>
        </w:rPr>
        <w:object w:dxaOrig="1040" w:dyaOrig="420">
          <v:shape id="_x0000_i1126" type="#_x0000_t75" style="width:52.8pt;height:19.2pt" o:ole="">
            <v:imagedata r:id="rId211" o:title=""/>
          </v:shape>
          <o:OLEObject Type="Embed" ProgID="Equation.3" ShapeID="_x0000_i1126" DrawAspect="Content" ObjectID="_1653826894" r:id="rId212"/>
        </w:object>
      </w:r>
      <w:r w:rsidRPr="001D6EB8">
        <w:rPr>
          <w:rFonts w:ascii="Times New Roman" w:hAnsi="Times New Roman" w:cs="Times New Roman"/>
          <w:sz w:val="28"/>
          <w:szCs w:val="28"/>
          <w:lang w:val="uk-UA"/>
        </w:rPr>
        <w:t xml:space="preserve"> не можуть приймати від’ємних значень, то мінімальним значенням умовної дисперсії буде </w:t>
      </w:r>
      <w:r w:rsidRPr="001D6EB8">
        <w:rPr>
          <w:rFonts w:ascii="Times New Roman" w:hAnsi="Times New Roman" w:cs="Times New Roman"/>
          <w:position w:val="-12"/>
          <w:sz w:val="28"/>
          <w:szCs w:val="28"/>
          <w:lang w:val="uk-UA"/>
        </w:rPr>
        <w:object w:dxaOrig="420" w:dyaOrig="380">
          <v:shape id="_x0000_i1127" type="#_x0000_t75" style="width:19.2pt;height:18pt" o:ole="">
            <v:imagedata r:id="rId213" o:title=""/>
          </v:shape>
          <o:OLEObject Type="Embed" ProgID="Equation.3" ShapeID="_x0000_i1127" DrawAspect="Content" ObjectID="_1653826895" r:id="rId214"/>
        </w:object>
      </w:r>
      <w:r w:rsidRPr="001D6EB8">
        <w:rPr>
          <w:rFonts w:ascii="Times New Roman" w:hAnsi="Times New Roman" w:cs="Times New Roman"/>
          <w:sz w:val="28"/>
          <w:szCs w:val="28"/>
          <w:lang w:val="uk-UA"/>
        </w:rPr>
        <w:t xml:space="preserve"> Будь-яке ненульове значення змінної </w:t>
      </w:r>
      <w:r w:rsidRPr="001D6EB8">
        <w:rPr>
          <w:rFonts w:ascii="Times New Roman" w:hAnsi="Times New Roman" w:cs="Times New Roman"/>
          <w:position w:val="-12"/>
          <w:sz w:val="28"/>
          <w:szCs w:val="28"/>
          <w:lang w:val="uk-UA"/>
        </w:rPr>
        <w:object w:dxaOrig="900" w:dyaOrig="360">
          <v:shape id="_x0000_i1128" type="#_x0000_t75" style="width:45pt;height:18pt" o:ole="">
            <v:imagedata r:id="rId215" o:title=""/>
          </v:shape>
          <o:OLEObject Type="Embed" ProgID="Equation.3" ShapeID="_x0000_i1128" DrawAspect="Content" ObjectID="_1653826896" r:id="rId216"/>
        </w:object>
      </w:r>
      <w:r w:rsidRPr="001D6EB8">
        <w:rPr>
          <w:rFonts w:ascii="Times New Roman" w:hAnsi="Times New Roman" w:cs="Times New Roman"/>
          <w:sz w:val="28"/>
          <w:szCs w:val="28"/>
          <w:lang w:val="uk-UA"/>
        </w:rPr>
        <w:t xml:space="preserve"> позитивно зв’язане з умовною дисперсією змінної </w:t>
      </w:r>
      <w:r w:rsidRPr="001D6EB8">
        <w:rPr>
          <w:rFonts w:ascii="Times New Roman" w:hAnsi="Times New Roman" w:cs="Times New Roman"/>
          <w:position w:val="-12"/>
          <w:sz w:val="28"/>
          <w:szCs w:val="28"/>
          <w:lang w:val="uk-UA"/>
        </w:rPr>
        <w:object w:dxaOrig="580" w:dyaOrig="360">
          <v:shape id="_x0000_i1129" type="#_x0000_t75" style="width:28.8pt;height:18pt" o:ole="">
            <v:imagedata r:id="rId217" o:title=""/>
          </v:shape>
          <o:OLEObject Type="Embed" ProgID="Equation.3" ShapeID="_x0000_i1129" DrawAspect="Content" ObjectID="_1653826897" r:id="rId218"/>
        </w:object>
      </w:r>
      <w:r w:rsidRPr="001D6EB8">
        <w:rPr>
          <w:rFonts w:ascii="Times New Roman" w:hAnsi="Times New Roman" w:cs="Times New Roman"/>
          <w:sz w:val="28"/>
          <w:szCs w:val="28"/>
          <w:lang w:val="uk-UA"/>
        </w:rPr>
        <w:t xml:space="preserve"> через коефіцієнт </w:t>
      </w:r>
      <w:r w:rsidRPr="001D6EB8">
        <w:rPr>
          <w:rFonts w:ascii="Times New Roman" w:hAnsi="Times New Roman" w:cs="Times New Roman"/>
          <w:position w:val="-12"/>
          <w:sz w:val="28"/>
          <w:szCs w:val="28"/>
          <w:lang w:val="uk-UA"/>
        </w:rPr>
        <w:object w:dxaOrig="400" w:dyaOrig="380">
          <v:shape id="_x0000_i1130" type="#_x0000_t75" style="width:19.2pt;height:18pt" o:ole="">
            <v:imagedata r:id="rId219" o:title=""/>
          </v:shape>
          <o:OLEObject Type="Embed" ProgID="Equation.3" ShapeID="_x0000_i1130" DrawAspect="Content" ObjectID="_1653826898" r:id="rId220"/>
        </w:object>
      </w:r>
      <w:r w:rsidRPr="001D6EB8">
        <w:rPr>
          <w:rFonts w:ascii="Times New Roman" w:hAnsi="Times New Roman" w:cs="Times New Roman"/>
          <w:sz w:val="28"/>
          <w:szCs w:val="28"/>
          <w:lang w:val="uk-UA"/>
        </w:rPr>
        <w:t xml:space="preserve"> Безумовні значення середнього та дисперсії для </w:t>
      </w:r>
      <w:r w:rsidRPr="001D6EB8">
        <w:rPr>
          <w:rFonts w:ascii="Times New Roman" w:hAnsi="Times New Roman" w:cs="Times New Roman"/>
          <w:position w:val="-12"/>
          <w:sz w:val="28"/>
          <w:szCs w:val="28"/>
          <w:lang w:val="uk-UA"/>
        </w:rPr>
        <w:object w:dxaOrig="580" w:dyaOrig="360">
          <v:shape id="_x0000_i1131" type="#_x0000_t75" style="width:28.8pt;height:18pt" o:ole="">
            <v:imagedata r:id="rId221" o:title=""/>
          </v:shape>
          <o:OLEObject Type="Embed" ProgID="Equation.3" ShapeID="_x0000_i1131" DrawAspect="Content" ObjectID="_1653826899" r:id="rId222"/>
        </w:object>
      </w:r>
      <w:r w:rsidRPr="001D6EB8">
        <w:rPr>
          <w:rFonts w:ascii="Times New Roman" w:hAnsi="Times New Roman" w:cs="Times New Roman"/>
          <w:sz w:val="28"/>
          <w:szCs w:val="28"/>
          <w:lang w:val="uk-UA"/>
        </w:rPr>
        <w:t xml:space="preserve"> можна отримати за допомогою розв’язку різницевого рівняння, яке описує процес </w:t>
      </w:r>
      <w:r w:rsidRPr="001D6EB8">
        <w:rPr>
          <w:rFonts w:ascii="Times New Roman" w:hAnsi="Times New Roman" w:cs="Times New Roman"/>
          <w:position w:val="-12"/>
          <w:sz w:val="28"/>
          <w:szCs w:val="28"/>
          <w:lang w:val="uk-UA"/>
        </w:rPr>
        <w:object w:dxaOrig="800" w:dyaOrig="360">
          <v:shape id="_x0000_i1132" type="#_x0000_t75" style="width:39pt;height:18pt" o:ole="">
            <v:imagedata r:id="rId223" o:title=""/>
          </v:shape>
          <o:OLEObject Type="Embed" ProgID="Equation.3" ShapeID="_x0000_i1132" DrawAspect="Content" ObjectID="_1653826900" r:id="rId224"/>
        </w:object>
      </w:r>
      <w:r w:rsidRPr="001D6EB8">
        <w:rPr>
          <w:rFonts w:ascii="Times New Roman" w:hAnsi="Times New Roman" w:cs="Times New Roman"/>
          <w:sz w:val="28"/>
          <w:szCs w:val="28"/>
          <w:lang w:val="uk-UA"/>
        </w:rPr>
        <w:t xml:space="preserve"> та математичного сподівання. Як було показано вище, для рівняння першого порядку (при умові, що процес починається досить далеко в минулому і можна знехтувати довільною константою А) розв’язок має вигляд: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4A11E9" w:rsidP="00305284">
      <w:pPr>
        <w:pStyle w:val="BodyTextIndent"/>
        <w:spacing w:after="0" w:line="360" w:lineRule="auto"/>
        <w:ind w:left="0" w:firstLine="709"/>
        <w:jc w:val="right"/>
        <w:rPr>
          <w:sz w:val="28"/>
          <w:szCs w:val="28"/>
          <w:lang w:val="uk-UA"/>
        </w:rPr>
      </w:pPr>
      <w:r w:rsidRPr="004A11E9">
        <w:rPr>
          <w:position w:val="-30"/>
          <w:sz w:val="28"/>
          <w:szCs w:val="28"/>
          <w:lang w:val="uk-UA"/>
        </w:rPr>
        <w:object w:dxaOrig="2900" w:dyaOrig="700">
          <v:shape id="_x0000_i1133" type="#_x0000_t75" style="width:145.2pt;height:34.8pt" o:ole="">
            <v:imagedata r:id="rId225" o:title=""/>
          </v:shape>
          <o:OLEObject Type="Embed" ProgID="Equation.3" ShapeID="_x0000_i1133" DrawAspect="Content" ObjectID="_1653826901" r:id="rId226"/>
        </w:object>
      </w:r>
      <w:r w:rsidR="00305284" w:rsidRPr="001D6EB8">
        <w:rPr>
          <w:sz w:val="28"/>
          <w:szCs w:val="28"/>
          <w:lang w:val="uk-UA"/>
        </w:rPr>
        <w:tab/>
        <w:t xml:space="preserve">                     </w:t>
      </w:r>
      <w:r w:rsidR="00305284" w:rsidRPr="001D6EB8">
        <w:rPr>
          <w:sz w:val="28"/>
          <w:szCs w:val="28"/>
          <w:lang w:val="uk-UA"/>
        </w:rPr>
        <w:tab/>
      </w:r>
      <w:r w:rsidR="00305284" w:rsidRPr="004A11E9">
        <w:rPr>
          <w:sz w:val="28"/>
          <w:szCs w:val="28"/>
          <w:lang w:val="uk-UA"/>
        </w:rPr>
        <w:t>(1.23)</w:t>
      </w:r>
      <w:r w:rsidR="00305284" w:rsidRPr="001D6EB8">
        <w:rPr>
          <w:sz w:val="28"/>
          <w:szCs w:val="28"/>
          <w:lang w:val="uk-UA"/>
        </w:rPr>
        <w:t xml:space="preserve"> </w:t>
      </w:r>
    </w:p>
    <w:p w:rsidR="00305284" w:rsidRPr="001D6EB8" w:rsidRDefault="00305284" w:rsidP="00305284">
      <w:pPr>
        <w:pStyle w:val="BodyTextIndent"/>
        <w:spacing w:after="0" w:line="360" w:lineRule="auto"/>
        <w:ind w:left="0" w:firstLine="709"/>
        <w:jc w:val="right"/>
        <w:rPr>
          <w:sz w:val="28"/>
          <w:szCs w:val="28"/>
          <w:lang w:val="uk-UA"/>
        </w:rPr>
      </w:pP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Оскільки </w:t>
      </w:r>
      <w:r w:rsidRPr="001D6EB8">
        <w:rPr>
          <w:rFonts w:ascii="Times New Roman" w:hAnsi="Times New Roman" w:cs="Times New Roman"/>
          <w:position w:val="-12"/>
          <w:sz w:val="28"/>
          <w:szCs w:val="28"/>
          <w:lang w:val="uk-UA"/>
        </w:rPr>
        <w:object w:dxaOrig="1900" w:dyaOrig="360">
          <v:shape id="_x0000_i1134" type="#_x0000_t75" style="width:94.8pt;height:18pt" o:ole="">
            <v:imagedata r:id="rId227" o:title=""/>
          </v:shape>
          <o:OLEObject Type="Embed" ProgID="Equation.3" ShapeID="_x0000_i1134" DrawAspect="Content" ObjectID="_1653826902" r:id="rId228"/>
        </w:object>
      </w:r>
      <w:r w:rsidRPr="001D6EB8">
        <w:rPr>
          <w:rFonts w:ascii="Times New Roman" w:hAnsi="Times New Roman" w:cs="Times New Roman"/>
          <w:sz w:val="28"/>
          <w:szCs w:val="28"/>
          <w:lang w:val="uk-UA"/>
        </w:rPr>
        <w:t xml:space="preserve"> то безумовне математичне сподівання для останнього рівняння матиме вигляд: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Pr="004A11E9" w:rsidRDefault="00305284" w:rsidP="00305284">
      <w:pPr>
        <w:jc w:val="right"/>
        <w:rPr>
          <w:rFonts w:cs="Times New Roman"/>
          <w:szCs w:val="28"/>
          <w:lang w:val="uk-UA"/>
        </w:rPr>
      </w:pPr>
      <w:r w:rsidRPr="001D6EB8">
        <w:rPr>
          <w:rFonts w:cs="Times New Roman"/>
          <w:szCs w:val="28"/>
          <w:lang w:val="uk-UA"/>
        </w:rPr>
        <w:tab/>
      </w:r>
      <w:r w:rsidRPr="001D6EB8">
        <w:rPr>
          <w:rFonts w:cs="Times New Roman"/>
          <w:szCs w:val="28"/>
          <w:lang w:val="uk-UA"/>
        </w:rPr>
        <w:tab/>
      </w:r>
      <w:r w:rsidRPr="001D6EB8">
        <w:rPr>
          <w:rFonts w:cs="Times New Roman"/>
          <w:szCs w:val="28"/>
        </w:rPr>
        <w:tab/>
      </w:r>
      <w:r w:rsidRPr="001D6EB8">
        <w:rPr>
          <w:rFonts w:cs="Times New Roman"/>
          <w:szCs w:val="28"/>
          <w:lang w:val="uk-UA"/>
        </w:rPr>
        <w:tab/>
      </w:r>
      <w:r w:rsidR="004A11E9" w:rsidRPr="004A11E9">
        <w:rPr>
          <w:rFonts w:cs="Times New Roman"/>
          <w:position w:val="-30"/>
          <w:szCs w:val="28"/>
          <w:lang w:val="uk-UA"/>
        </w:rPr>
        <w:object w:dxaOrig="1620" w:dyaOrig="700">
          <v:shape id="_x0000_i1135" type="#_x0000_t75" style="width:81pt;height:34.8pt" o:ole="">
            <v:imagedata r:id="rId229" o:title=""/>
          </v:shape>
          <o:OLEObject Type="Embed" ProgID="Equation.3" ShapeID="_x0000_i1135" DrawAspect="Content" ObjectID="_1653826903" r:id="rId230"/>
        </w:object>
      </w:r>
      <w:r w:rsidRPr="001D6EB8">
        <w:rPr>
          <w:rFonts w:cs="Times New Roman"/>
          <w:szCs w:val="28"/>
          <w:lang w:val="uk-UA"/>
        </w:rPr>
        <w:t xml:space="preserve"> </w:t>
      </w:r>
      <w:r>
        <w:rPr>
          <w:rFonts w:cs="Times New Roman"/>
          <w:szCs w:val="28"/>
          <w:lang w:val="uk-UA"/>
        </w:rPr>
        <w:t xml:space="preserve">                                       </w:t>
      </w:r>
      <w:r w:rsidRPr="004A11E9">
        <w:rPr>
          <w:rFonts w:cs="Times New Roman"/>
          <w:szCs w:val="28"/>
          <w:lang w:val="uk-UA"/>
        </w:rPr>
        <w:t>(1.24)</w: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p>
    <w:p w:rsidR="004A11E9"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lastRenderedPageBreak/>
        <w:t xml:space="preserve">Безумовну дисперсію для </w:t>
      </w:r>
      <w:r w:rsidRPr="001D6EB8">
        <w:rPr>
          <w:rFonts w:ascii="Times New Roman" w:hAnsi="Times New Roman" w:cs="Times New Roman"/>
          <w:position w:val="-12"/>
          <w:sz w:val="28"/>
          <w:szCs w:val="28"/>
          <w:lang w:val="uk-UA"/>
        </w:rPr>
        <w:object w:dxaOrig="580" w:dyaOrig="360">
          <v:shape id="_x0000_i1136" type="#_x0000_t75" style="width:28.8pt;height:18pt" o:ole="">
            <v:imagedata r:id="rId231" o:title=""/>
          </v:shape>
          <o:OLEObject Type="Embed" ProgID="Equation.3" ShapeID="_x0000_i1136" DrawAspect="Content" ObjectID="_1653826904" r:id="rId232"/>
        </w:object>
      </w:r>
      <w:r w:rsidRPr="001D6EB8">
        <w:rPr>
          <w:rFonts w:ascii="Times New Roman" w:hAnsi="Times New Roman" w:cs="Times New Roman"/>
          <w:sz w:val="28"/>
          <w:szCs w:val="28"/>
          <w:lang w:val="uk-UA"/>
        </w:rPr>
        <w:t xml:space="preserve"> також можна отримати на основі </w:t>
      </w:r>
      <w:r w:rsidRPr="004A11E9">
        <w:rPr>
          <w:rFonts w:ascii="Times New Roman" w:hAnsi="Times New Roman" w:cs="Times New Roman"/>
          <w:sz w:val="28"/>
          <w:szCs w:val="28"/>
          <w:lang w:val="uk-UA"/>
        </w:rPr>
        <w:t>(1.23):</w:t>
      </w:r>
      <w:r w:rsidRPr="001D6EB8">
        <w:rPr>
          <w:rFonts w:ascii="Times New Roman" w:hAnsi="Times New Roman" w:cs="Times New Roman"/>
          <w:sz w:val="28"/>
          <w:szCs w:val="28"/>
          <w:lang w:val="uk-UA"/>
        </w:rPr>
        <w:t xml:space="preserve">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           </w:t>
      </w:r>
    </w:p>
    <w:p w:rsidR="00305284" w:rsidRPr="001D6EB8" w:rsidRDefault="004A11E9" w:rsidP="00305284">
      <w:pPr>
        <w:jc w:val="right"/>
        <w:rPr>
          <w:rFonts w:cs="Times New Roman"/>
          <w:szCs w:val="28"/>
          <w:lang w:val="uk-UA"/>
        </w:rPr>
      </w:pPr>
      <w:r w:rsidRPr="004A11E9">
        <w:rPr>
          <w:rFonts w:cs="Times New Roman"/>
          <w:position w:val="-28"/>
          <w:szCs w:val="28"/>
          <w:lang w:val="uk-UA"/>
        </w:rPr>
        <w:object w:dxaOrig="3320" w:dyaOrig="680">
          <v:shape id="_x0000_i1137" type="#_x0000_t75" style="width:166.2pt;height:34.2pt" o:ole="" fillcolor="window">
            <v:imagedata r:id="rId233" o:title=""/>
          </v:shape>
          <o:OLEObject Type="Embed" ProgID="Equation.3" ShapeID="_x0000_i1137" DrawAspect="Content" ObjectID="_1653826905" r:id="rId234"/>
        </w:object>
      </w:r>
      <w:r w:rsidR="00305284">
        <w:rPr>
          <w:rFonts w:cs="Times New Roman"/>
          <w:position w:val="-32"/>
          <w:szCs w:val="28"/>
          <w:lang w:val="uk-UA"/>
        </w:rPr>
        <w:t xml:space="preserve">                             </w:t>
      </w:r>
      <w:r w:rsidR="00305284" w:rsidRPr="004A11E9">
        <w:rPr>
          <w:rFonts w:cs="Times New Roman"/>
          <w:position w:val="-32"/>
          <w:szCs w:val="28"/>
          <w:lang w:val="uk-UA"/>
        </w:rPr>
        <w:t>(1.25)</w: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Якщо врахувати те, що безумовна дисперсія для </w:t>
      </w:r>
      <w:r w:rsidRPr="001D6EB8">
        <w:rPr>
          <w:rFonts w:ascii="Times New Roman" w:hAnsi="Times New Roman" w:cs="Times New Roman"/>
          <w:position w:val="-12"/>
          <w:sz w:val="28"/>
          <w:szCs w:val="28"/>
          <w:lang w:val="uk-UA"/>
        </w:rPr>
        <w:object w:dxaOrig="540" w:dyaOrig="360">
          <v:shape id="_x0000_i1138" type="#_x0000_t75" style="width:27pt;height:18pt" o:ole="">
            <v:imagedata r:id="rId235" o:title=""/>
          </v:shape>
          <o:OLEObject Type="Embed" ProgID="Equation.3" ShapeID="_x0000_i1138" DrawAspect="Content" ObjectID="_1653826906" r:id="rId236"/>
        </w:object>
      </w:r>
      <w:r w:rsidRPr="001D6EB8">
        <w:rPr>
          <w:rFonts w:ascii="Times New Roman" w:hAnsi="Times New Roman" w:cs="Times New Roman"/>
          <w:sz w:val="28"/>
          <w:szCs w:val="28"/>
          <w:lang w:val="uk-UA"/>
        </w:rPr>
        <w:t xml:space="preserve"> є величиною постійною, тобто  </w:t>
      </w:r>
      <w:r w:rsidRPr="001D6EB8">
        <w:rPr>
          <w:rFonts w:ascii="Times New Roman" w:hAnsi="Times New Roman" w:cs="Times New Roman"/>
          <w:position w:val="-12"/>
          <w:sz w:val="28"/>
          <w:szCs w:val="28"/>
          <w:lang w:val="uk-UA"/>
        </w:rPr>
        <w:object w:dxaOrig="6780" w:dyaOrig="380">
          <v:shape id="_x0000_i1139" type="#_x0000_t75" style="width:340.8pt;height:18pt" o:ole="">
            <v:imagedata r:id="rId237" o:title=""/>
          </v:shape>
          <o:OLEObject Type="Embed" ProgID="Equation.3" ShapeID="_x0000_i1139" DrawAspect="Content" ObjectID="_1653826907" r:id="rId238"/>
        </w:object>
      </w:r>
      <w:r w:rsidRPr="001D6EB8">
        <w:rPr>
          <w:rFonts w:ascii="Times New Roman" w:hAnsi="Times New Roman" w:cs="Times New Roman"/>
          <w:sz w:val="28"/>
          <w:szCs w:val="28"/>
          <w:lang w:val="uk-UA"/>
        </w:rPr>
        <w:t xml:space="preserve"> то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305284" w:rsidP="00305284">
      <w:pPr>
        <w:jc w:val="right"/>
        <w:rPr>
          <w:rFonts w:cs="Times New Roman"/>
          <w:i/>
          <w:szCs w:val="28"/>
          <w:lang w:val="uk-UA"/>
        </w:rPr>
      </w:pPr>
      <w:r w:rsidRPr="001D6EB8">
        <w:rPr>
          <w:rFonts w:cs="Times New Roman"/>
          <w:szCs w:val="28"/>
          <w:lang w:val="uk-UA"/>
        </w:rPr>
        <w:tab/>
      </w:r>
      <w:r w:rsidRPr="001D6EB8">
        <w:rPr>
          <w:rFonts w:cs="Times New Roman"/>
          <w:szCs w:val="28"/>
          <w:lang w:val="uk-UA"/>
        </w:rPr>
        <w:tab/>
      </w:r>
      <w:r w:rsidRPr="001D6EB8">
        <w:rPr>
          <w:rFonts w:cs="Times New Roman"/>
          <w:szCs w:val="28"/>
        </w:rPr>
        <w:tab/>
      </w:r>
      <w:r w:rsidR="004A11E9" w:rsidRPr="004A11E9">
        <w:rPr>
          <w:rFonts w:cs="Times New Roman"/>
          <w:position w:val="-32"/>
          <w:szCs w:val="28"/>
          <w:lang w:val="uk-UA"/>
        </w:rPr>
        <w:object w:dxaOrig="3100" w:dyaOrig="720">
          <v:shape id="_x0000_i1140" type="#_x0000_t75" style="width:156pt;height:34.8pt" o:ole="">
            <v:imagedata r:id="rId239" o:title=""/>
          </v:shape>
          <o:OLEObject Type="Embed" ProgID="Equation.3" ShapeID="_x0000_i1140" DrawAspect="Content" ObjectID="_1653826908" r:id="rId240"/>
        </w:object>
      </w:r>
      <w:r w:rsidRPr="001D6EB8">
        <w:rPr>
          <w:rFonts w:cs="Times New Roman"/>
          <w:szCs w:val="28"/>
          <w:lang w:val="uk-UA"/>
        </w:rPr>
        <w:t xml:space="preserve"> </w:t>
      </w:r>
      <w:r>
        <w:rPr>
          <w:rFonts w:cs="Times New Roman"/>
          <w:szCs w:val="28"/>
          <w:lang w:val="uk-UA"/>
        </w:rPr>
        <w:t xml:space="preserve">                              </w:t>
      </w:r>
      <w:r w:rsidRPr="004A11E9">
        <w:rPr>
          <w:rFonts w:cs="Times New Roman"/>
          <w:szCs w:val="28"/>
          <w:lang w:val="uk-UA"/>
        </w:rPr>
        <w:t>(1.26)</w:t>
      </w:r>
    </w:p>
    <w:p w:rsidR="00305284" w:rsidRPr="001D6EB8" w:rsidRDefault="00305284" w:rsidP="00305284">
      <w:pPr>
        <w:jc w:val="right"/>
        <w:rPr>
          <w:rFonts w:cs="Times New Roman"/>
          <w:szCs w:val="28"/>
          <w:lang w:val="uk-UA"/>
        </w:rPr>
      </w:pP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Модель гетероскедастичного процесу </w:t>
      </w:r>
      <w:r w:rsidRPr="004A11E9">
        <w:rPr>
          <w:rFonts w:ascii="Times New Roman" w:hAnsi="Times New Roman" w:cs="Times New Roman"/>
          <w:sz w:val="28"/>
          <w:szCs w:val="28"/>
          <w:lang w:val="uk-UA"/>
        </w:rPr>
        <w:t>(1.14)</w:t>
      </w:r>
      <w:r w:rsidRPr="001D6EB8">
        <w:rPr>
          <w:rFonts w:ascii="Times New Roman" w:hAnsi="Times New Roman" w:cs="Times New Roman"/>
          <w:sz w:val="28"/>
          <w:szCs w:val="28"/>
          <w:lang w:val="uk-UA"/>
        </w:rPr>
        <w:t xml:space="preserve"> може бути розширена до довільного порядку і записана у вигляді: </w:t>
      </w:r>
    </w:p>
    <w:p w:rsidR="00305284" w:rsidRPr="004977D8" w:rsidRDefault="00305284" w:rsidP="00305284">
      <w:pPr>
        <w:pStyle w:val="BodyTextIndent"/>
        <w:spacing w:after="0" w:line="360" w:lineRule="auto"/>
        <w:ind w:left="0" w:firstLine="709"/>
        <w:jc w:val="both"/>
        <w:rPr>
          <w:sz w:val="28"/>
          <w:szCs w:val="28"/>
          <w:lang w:val="uk-UA"/>
        </w:rPr>
      </w:pPr>
    </w:p>
    <w:p w:rsidR="00305284" w:rsidRPr="001D6EB8" w:rsidRDefault="004A11E9" w:rsidP="00305284">
      <w:pPr>
        <w:pStyle w:val="BodyTextIndent"/>
        <w:spacing w:after="0" w:line="360" w:lineRule="auto"/>
        <w:ind w:left="0" w:firstLine="709"/>
        <w:jc w:val="right"/>
        <w:rPr>
          <w:sz w:val="28"/>
          <w:szCs w:val="28"/>
          <w:lang w:val="uk-UA"/>
        </w:rPr>
      </w:pPr>
      <w:r w:rsidRPr="004A11E9">
        <w:rPr>
          <w:position w:val="-32"/>
          <w:sz w:val="28"/>
          <w:szCs w:val="28"/>
          <w:lang w:val="uk-UA"/>
        </w:rPr>
        <w:object w:dxaOrig="3640" w:dyaOrig="760">
          <v:shape id="_x0000_i1141" type="#_x0000_t75" style="width:183pt;height:37.8pt" o:ole="" fillcolor="window">
            <v:imagedata r:id="rId241" o:title=""/>
          </v:shape>
          <o:OLEObject Type="Embed" ProgID="Equation.3" ShapeID="_x0000_i1141" DrawAspect="Content" ObjectID="_1653826909" r:id="rId242"/>
        </w:object>
      </w:r>
      <w:r w:rsidR="00305284" w:rsidRPr="001D6EB8">
        <w:rPr>
          <w:sz w:val="28"/>
          <w:szCs w:val="28"/>
          <w:lang w:val="uk-UA"/>
        </w:rPr>
        <w:tab/>
      </w:r>
      <w:r w:rsidR="00305284" w:rsidRPr="001D6EB8">
        <w:rPr>
          <w:sz w:val="28"/>
          <w:szCs w:val="28"/>
          <w:lang w:val="uk-UA"/>
        </w:rPr>
        <w:tab/>
      </w:r>
      <w:r w:rsidR="00305284" w:rsidRPr="001D6EB8">
        <w:rPr>
          <w:sz w:val="28"/>
          <w:szCs w:val="28"/>
          <w:lang w:val="uk-UA"/>
        </w:rPr>
        <w:tab/>
        <w:t xml:space="preserve">            </w:t>
      </w:r>
      <w:r w:rsidR="00305284" w:rsidRPr="004A11E9">
        <w:rPr>
          <w:sz w:val="28"/>
          <w:szCs w:val="28"/>
          <w:lang w:val="uk-UA"/>
        </w:rPr>
        <w:t>(1.27)</w:t>
      </w:r>
      <w:r w:rsidR="00305284" w:rsidRPr="001D6EB8">
        <w:rPr>
          <w:sz w:val="28"/>
          <w:szCs w:val="28"/>
          <w:lang w:val="uk-UA"/>
        </w:rPr>
        <w:t xml:space="preserve">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rPr>
      </w:pPr>
    </w:p>
    <w:p w:rsidR="00305284" w:rsidRPr="001D6EB8" w:rsidRDefault="00305284" w:rsidP="00305284">
      <w:pPr>
        <w:pStyle w:val="BodyText"/>
        <w:spacing w:after="0" w:line="360" w:lineRule="auto"/>
        <w:ind w:firstLine="709"/>
        <w:jc w:val="both"/>
        <w:rPr>
          <w:rFonts w:ascii="Times New Roman" w:hAnsi="Times New Roman" w:cs="Times New Roman"/>
          <w:sz w:val="28"/>
          <w:szCs w:val="28"/>
        </w:rPr>
      </w:pPr>
      <w:r w:rsidRPr="001D6EB8">
        <w:rPr>
          <w:rFonts w:ascii="Times New Roman" w:hAnsi="Times New Roman" w:cs="Times New Roman"/>
          <w:sz w:val="28"/>
          <w:szCs w:val="28"/>
          <w:lang w:val="uk-UA"/>
        </w:rPr>
        <w:t xml:space="preserve">В цьому рівнянні на змінну </w:t>
      </w:r>
      <w:r w:rsidRPr="001D6EB8">
        <w:rPr>
          <w:rFonts w:ascii="Times New Roman" w:hAnsi="Times New Roman" w:cs="Times New Roman"/>
          <w:position w:val="-12"/>
          <w:sz w:val="28"/>
          <w:szCs w:val="28"/>
          <w:lang w:val="uk-UA"/>
        </w:rPr>
        <w:object w:dxaOrig="540" w:dyaOrig="360">
          <v:shape id="_x0000_i1142" type="#_x0000_t75" style="width:27pt;height:18pt" o:ole="">
            <v:imagedata r:id="rId243" o:title=""/>
          </v:shape>
          <o:OLEObject Type="Embed" ProgID="Equation.3" ShapeID="_x0000_i1142" DrawAspect="Content" ObjectID="_1653826910" r:id="rId244"/>
        </w:object>
      </w:r>
      <w:r w:rsidRPr="001D6EB8">
        <w:rPr>
          <w:rFonts w:ascii="Times New Roman" w:hAnsi="Times New Roman" w:cs="Times New Roman"/>
          <w:sz w:val="28"/>
          <w:szCs w:val="28"/>
          <w:lang w:val="uk-UA"/>
        </w:rPr>
        <w:t xml:space="preserve"> впливають всі значення від </w:t>
      </w:r>
      <w:r w:rsidRPr="001D6EB8">
        <w:rPr>
          <w:rFonts w:ascii="Times New Roman" w:hAnsi="Times New Roman" w:cs="Times New Roman"/>
          <w:position w:val="-12"/>
          <w:sz w:val="28"/>
          <w:szCs w:val="28"/>
          <w:lang w:val="uk-UA"/>
        </w:rPr>
        <w:object w:dxaOrig="900" w:dyaOrig="360">
          <v:shape id="_x0000_i1143" type="#_x0000_t75" style="width:45pt;height:18pt" o:ole="">
            <v:imagedata r:id="rId245" o:title=""/>
          </v:shape>
          <o:OLEObject Type="Embed" ProgID="Equation.3" ShapeID="_x0000_i1143" DrawAspect="Content" ObjectID="_1653826911" r:id="rId246"/>
        </w:object>
      </w:r>
      <w:r w:rsidRPr="001D6EB8">
        <w:rPr>
          <w:rFonts w:ascii="Times New Roman" w:hAnsi="Times New Roman" w:cs="Times New Roman"/>
          <w:sz w:val="28"/>
          <w:szCs w:val="28"/>
          <w:lang w:val="uk-UA"/>
        </w:rPr>
        <w:t xml:space="preserve">  до  </w:t>
      </w:r>
      <w:r w:rsidRPr="001D6EB8">
        <w:rPr>
          <w:rFonts w:ascii="Times New Roman" w:hAnsi="Times New Roman" w:cs="Times New Roman"/>
          <w:position w:val="-12"/>
          <w:sz w:val="28"/>
          <w:szCs w:val="28"/>
          <w:lang w:val="uk-UA"/>
        </w:rPr>
        <w:object w:dxaOrig="1020" w:dyaOrig="360">
          <v:shape id="_x0000_i1144" type="#_x0000_t75" style="width:52.8pt;height:18pt" o:ole="">
            <v:imagedata r:id="rId247" o:title=""/>
          </v:shape>
          <o:OLEObject Type="Embed" ProgID="Equation.3" ShapeID="_x0000_i1144" DrawAspect="Content" ObjectID="_1653826912" r:id="rId248"/>
        </w:object>
      </w:r>
      <w:r w:rsidRPr="001D6EB8">
        <w:rPr>
          <w:rFonts w:ascii="Times New Roman" w:hAnsi="Times New Roman" w:cs="Times New Roman"/>
          <w:sz w:val="28"/>
          <w:szCs w:val="28"/>
          <w:lang w:val="uk-UA"/>
        </w:rPr>
        <w:t xml:space="preserve"> а тому умовну дисперсію можна розглядати як процес авторегресії порядку </w:t>
      </w:r>
      <w:r w:rsidRPr="001D6EB8">
        <w:rPr>
          <w:rFonts w:ascii="Times New Roman" w:hAnsi="Times New Roman" w:cs="Times New Roman"/>
          <w:position w:val="-12"/>
          <w:sz w:val="28"/>
          <w:szCs w:val="28"/>
          <w:lang w:val="uk-UA"/>
        </w:rPr>
        <w:object w:dxaOrig="260" w:dyaOrig="300">
          <v:shape id="_x0000_i1145" type="#_x0000_t75" style="width:12pt;height:15pt" o:ole="">
            <v:imagedata r:id="rId249" o:title=""/>
          </v:shape>
          <o:OLEObject Type="Embed" ProgID="Equation.3" ShapeID="_x0000_i1145" DrawAspect="Content" ObjectID="_1653826913" r:id="rId250"/>
        </w:objec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Наступним розширенням АРУГ моделі є описання умовної дисперсії як процесу АРКС. Нехай похибки описуються рівнянням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Pr="004A11E9" w:rsidRDefault="00305284" w:rsidP="00305284">
      <w:pPr>
        <w:jc w:val="right"/>
        <w:rPr>
          <w:rFonts w:cs="Times New Roman"/>
          <w:position w:val="-12"/>
          <w:szCs w:val="28"/>
          <w:lang w:val="uk-UA"/>
        </w:rPr>
      </w:pPr>
      <w:r w:rsidRPr="001D6EB8">
        <w:rPr>
          <w:rFonts w:cs="Times New Roman"/>
          <w:szCs w:val="28"/>
          <w:lang w:val="uk-UA"/>
        </w:rPr>
        <w:tab/>
      </w:r>
      <w:r w:rsidRPr="001D6EB8">
        <w:rPr>
          <w:rFonts w:cs="Times New Roman"/>
          <w:szCs w:val="28"/>
          <w:lang w:val="uk-UA"/>
        </w:rPr>
        <w:tab/>
      </w:r>
      <w:r w:rsidRPr="00305284">
        <w:rPr>
          <w:rFonts w:cs="Times New Roman"/>
          <w:szCs w:val="28"/>
        </w:rPr>
        <w:tab/>
      </w:r>
      <w:r w:rsidRPr="001D6EB8">
        <w:rPr>
          <w:rFonts w:cs="Times New Roman"/>
          <w:szCs w:val="28"/>
          <w:lang w:val="uk-UA"/>
        </w:rPr>
        <w:tab/>
      </w:r>
      <w:r w:rsidR="004A11E9" w:rsidRPr="004A11E9">
        <w:rPr>
          <w:rFonts w:cs="Times New Roman"/>
          <w:position w:val="-10"/>
          <w:szCs w:val="28"/>
          <w:lang w:val="uk-UA"/>
        </w:rPr>
        <w:object w:dxaOrig="2020" w:dyaOrig="360">
          <v:shape id="_x0000_i1146" type="#_x0000_t75" style="width:100.8pt;height:16.8pt" o:ole="">
            <v:imagedata r:id="rId251" o:title=""/>
          </v:shape>
          <o:OLEObject Type="Embed" ProgID="Equation.3" ShapeID="_x0000_i1146" DrawAspect="Content" ObjectID="_1653826914" r:id="rId252"/>
        </w:object>
      </w:r>
      <w:r>
        <w:rPr>
          <w:rFonts w:cs="Times New Roman"/>
          <w:position w:val="-12"/>
          <w:szCs w:val="28"/>
          <w:lang w:val="uk-UA"/>
        </w:rPr>
        <w:t xml:space="preserve">                                </w:t>
      </w:r>
      <w:r w:rsidRPr="004A11E9">
        <w:rPr>
          <w:rFonts w:cs="Times New Roman"/>
          <w:position w:val="-12"/>
          <w:szCs w:val="28"/>
          <w:lang w:val="uk-UA"/>
        </w:rPr>
        <w:t>(1.28)</w:t>
      </w:r>
    </w:p>
    <w:p w:rsidR="00305284" w:rsidRPr="001D6EB8" w:rsidRDefault="00305284" w:rsidP="00305284">
      <w:pPr>
        <w:rPr>
          <w:rFonts w:cs="Times New Roman"/>
          <w:szCs w:val="28"/>
          <w:lang w:val="uk-UA"/>
        </w:rPr>
      </w:pPr>
    </w:p>
    <w:p w:rsidR="00305284" w:rsidRDefault="004A11E9" w:rsidP="004A11E9">
      <w:pPr>
        <w:pStyle w:val="BodyT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05284" w:rsidRPr="001D6EB8">
        <w:rPr>
          <w:rFonts w:ascii="Times New Roman" w:hAnsi="Times New Roman" w:cs="Times New Roman"/>
          <w:sz w:val="28"/>
          <w:szCs w:val="28"/>
          <w:lang w:val="uk-UA"/>
        </w:rPr>
        <w:t xml:space="preserve">е </w:t>
      </w:r>
      <w:r w:rsidR="00305284" w:rsidRPr="001D6EB8">
        <w:rPr>
          <w:rFonts w:ascii="Times New Roman" w:hAnsi="Times New Roman" w:cs="Times New Roman"/>
          <w:position w:val="-12"/>
          <w:sz w:val="28"/>
          <w:szCs w:val="28"/>
          <w:lang w:val="uk-UA"/>
        </w:rPr>
        <w:object w:dxaOrig="880" w:dyaOrig="440">
          <v:shape id="_x0000_i1147" type="#_x0000_t75" style="width:43.8pt;height:22.8pt" o:ole="">
            <v:imagedata r:id="rId253" o:title=""/>
          </v:shape>
          <o:OLEObject Type="Embed" ProgID="Equation.3" ShapeID="_x0000_i1147" DrawAspect="Content" ObjectID="_1653826915" r:id="rId254"/>
        </w:object>
      </w:r>
      <w:r w:rsidR="00305284" w:rsidRPr="001D6EB8">
        <w:rPr>
          <w:rFonts w:ascii="Times New Roman" w:hAnsi="Times New Roman" w:cs="Times New Roman"/>
          <w:sz w:val="28"/>
          <w:szCs w:val="28"/>
          <w:lang w:val="uk-UA"/>
        </w:rPr>
        <w:t xml:space="preserve"> а умовна дисперсія </w:t>
      </w:r>
      <w:r w:rsidR="00305284" w:rsidRPr="001D6EB8">
        <w:rPr>
          <w:rFonts w:ascii="Times New Roman" w:hAnsi="Times New Roman" w:cs="Times New Roman"/>
          <w:position w:val="-10"/>
          <w:sz w:val="28"/>
          <w:szCs w:val="28"/>
          <w:lang w:val="uk-UA"/>
        </w:rPr>
        <w:object w:dxaOrig="560" w:dyaOrig="340">
          <v:shape id="_x0000_i1148" type="#_x0000_t75" style="width:28.2pt;height:18pt" o:ole="" fillcolor="window">
            <v:imagedata r:id="rId255" o:title=""/>
          </v:shape>
          <o:OLEObject Type="Embed" ProgID="Equation.3" ShapeID="_x0000_i1148" DrawAspect="Content" ObjectID="_1653826916" r:id="rId256"/>
        </w:object>
      </w:r>
      <w:r w:rsidR="00305284" w:rsidRPr="001D6EB8">
        <w:rPr>
          <w:rFonts w:ascii="Times New Roman" w:hAnsi="Times New Roman" w:cs="Times New Roman"/>
          <w:sz w:val="28"/>
          <w:szCs w:val="28"/>
          <w:lang w:val="uk-UA"/>
        </w:rPr>
        <w:t xml:space="preserve"> визначається за виразом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Pr="001D6EB8" w:rsidRDefault="004A11E9" w:rsidP="00305284">
      <w:pPr>
        <w:pStyle w:val="BodyTextIndent"/>
        <w:spacing w:after="0" w:line="360" w:lineRule="auto"/>
        <w:ind w:left="0" w:firstLine="709"/>
        <w:jc w:val="right"/>
        <w:rPr>
          <w:sz w:val="28"/>
          <w:szCs w:val="28"/>
          <w:lang w:val="uk-UA"/>
        </w:rPr>
      </w:pPr>
      <w:r w:rsidRPr="004A11E9">
        <w:rPr>
          <w:position w:val="-28"/>
          <w:sz w:val="28"/>
          <w:szCs w:val="28"/>
          <w:lang w:val="uk-UA"/>
        </w:rPr>
        <w:object w:dxaOrig="4080" w:dyaOrig="700">
          <v:shape id="_x0000_i1149" type="#_x0000_t75" style="width:205.2pt;height:34.8pt" o:ole="" fillcolor="window">
            <v:imagedata r:id="rId257" o:title=""/>
          </v:shape>
          <o:OLEObject Type="Embed" ProgID="Equation.3" ShapeID="_x0000_i1149" DrawAspect="Content" ObjectID="_1653826917" r:id="rId258"/>
        </w:object>
      </w:r>
      <w:r w:rsidR="00305284" w:rsidRPr="001D6EB8">
        <w:rPr>
          <w:sz w:val="28"/>
          <w:szCs w:val="28"/>
          <w:lang w:val="uk-UA"/>
        </w:rPr>
        <w:tab/>
        <w:t xml:space="preserve">           </w:t>
      </w:r>
      <w:r w:rsidR="00305284" w:rsidRPr="001D6EB8">
        <w:rPr>
          <w:sz w:val="28"/>
          <w:szCs w:val="28"/>
          <w:lang w:val="uk-UA"/>
        </w:rPr>
        <w:tab/>
      </w:r>
      <w:r w:rsidR="00305284" w:rsidRPr="004A11E9">
        <w:rPr>
          <w:sz w:val="28"/>
          <w:szCs w:val="28"/>
          <w:lang w:val="uk-UA"/>
        </w:rPr>
        <w:t>(1.29)</w:t>
      </w:r>
      <w:r w:rsidR="00305284" w:rsidRPr="001D6EB8">
        <w:rPr>
          <w:sz w:val="28"/>
          <w:szCs w:val="28"/>
          <w:lang w:val="uk-UA"/>
        </w:rPr>
        <w:t xml:space="preserve"> </w: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Оскільки процес </w:t>
      </w:r>
      <w:r w:rsidRPr="001D6EB8">
        <w:rPr>
          <w:rFonts w:ascii="Times New Roman" w:hAnsi="Times New Roman" w:cs="Times New Roman"/>
          <w:position w:val="-12"/>
          <w:sz w:val="28"/>
          <w:szCs w:val="28"/>
          <w:lang w:val="uk-UA"/>
        </w:rPr>
        <w:object w:dxaOrig="780" w:dyaOrig="360">
          <v:shape id="_x0000_i1150" type="#_x0000_t75" style="width:39pt;height:18pt" o:ole="">
            <v:imagedata r:id="rId259" o:title=""/>
          </v:shape>
          <o:OLEObject Type="Embed" ProgID="Equation.3" ShapeID="_x0000_i1150" DrawAspect="Content" ObjectID="_1653826918" r:id="rId260"/>
        </w:object>
      </w:r>
      <w:r w:rsidRPr="001D6EB8">
        <w:rPr>
          <w:rFonts w:ascii="Times New Roman" w:hAnsi="Times New Roman" w:cs="Times New Roman"/>
          <w:sz w:val="28"/>
          <w:szCs w:val="28"/>
          <w:lang w:val="uk-UA"/>
        </w:rPr>
        <w:t xml:space="preserve"> визначено як білий шум, який є некорельованим із значеннями </w:t>
      </w:r>
      <w:r w:rsidRPr="001D6EB8">
        <w:rPr>
          <w:rFonts w:ascii="Times New Roman" w:hAnsi="Times New Roman" w:cs="Times New Roman"/>
          <w:position w:val="-12"/>
          <w:sz w:val="28"/>
          <w:szCs w:val="28"/>
          <w:lang w:val="uk-UA"/>
        </w:rPr>
        <w:object w:dxaOrig="900" w:dyaOrig="360">
          <v:shape id="_x0000_i1151" type="#_x0000_t75" style="width:45pt;height:18pt" o:ole="">
            <v:imagedata r:id="rId261" o:title=""/>
          </v:shape>
          <o:OLEObject Type="Embed" ProgID="Equation.3" ShapeID="_x0000_i1151" DrawAspect="Content" ObjectID="_1653826919" r:id="rId262"/>
        </w:object>
      </w:r>
      <w:r w:rsidRPr="001D6EB8">
        <w:rPr>
          <w:rFonts w:ascii="Times New Roman" w:hAnsi="Times New Roman" w:cs="Times New Roman"/>
          <w:sz w:val="28"/>
          <w:szCs w:val="28"/>
          <w:lang w:val="uk-UA"/>
        </w:rPr>
        <w:t xml:space="preserve">, то умовне і безумовне середнє для </w:t>
      </w:r>
      <w:r w:rsidRPr="001D6EB8">
        <w:rPr>
          <w:rFonts w:ascii="Times New Roman" w:hAnsi="Times New Roman" w:cs="Times New Roman"/>
          <w:position w:val="-12"/>
          <w:sz w:val="28"/>
          <w:szCs w:val="28"/>
          <w:lang w:val="uk-UA"/>
        </w:rPr>
        <w:object w:dxaOrig="540" w:dyaOrig="360">
          <v:shape id="_x0000_i1152" type="#_x0000_t75" style="width:27pt;height:18pt" o:ole="">
            <v:imagedata r:id="rId263" o:title=""/>
          </v:shape>
          <o:OLEObject Type="Embed" ProgID="Equation.3" ShapeID="_x0000_i1152" DrawAspect="Content" ObjectID="_1653826920" r:id="rId264"/>
        </w:object>
      </w:r>
      <w:r w:rsidRPr="001D6EB8">
        <w:rPr>
          <w:rFonts w:ascii="Times New Roman" w:hAnsi="Times New Roman" w:cs="Times New Roman"/>
          <w:sz w:val="28"/>
          <w:szCs w:val="28"/>
          <w:lang w:val="uk-UA"/>
        </w:rPr>
        <w:t xml:space="preserve"> дорівнюють нулю. Очевидно, що безумовне математичне сподівання визначається як</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305284" w:rsidP="00305284">
      <w:pPr>
        <w:jc w:val="right"/>
        <w:rPr>
          <w:rFonts w:cs="Times New Roman"/>
          <w:szCs w:val="28"/>
          <w:lang w:val="uk-UA"/>
        </w:rPr>
      </w:pPr>
      <w:r w:rsidRPr="001D6EB8">
        <w:rPr>
          <w:rFonts w:cs="Times New Roman"/>
          <w:szCs w:val="28"/>
          <w:lang w:val="uk-UA"/>
        </w:rPr>
        <w:tab/>
      </w:r>
      <w:r w:rsidRPr="001D6EB8">
        <w:rPr>
          <w:rFonts w:cs="Times New Roman"/>
          <w:szCs w:val="28"/>
          <w:lang w:val="uk-UA"/>
        </w:rPr>
        <w:tab/>
      </w:r>
      <w:r w:rsidRPr="001D6EB8">
        <w:rPr>
          <w:rFonts w:cs="Times New Roman"/>
          <w:szCs w:val="28"/>
          <w:lang w:val="uk-UA"/>
        </w:rPr>
        <w:tab/>
      </w:r>
      <w:r w:rsidRPr="001D6EB8">
        <w:rPr>
          <w:rFonts w:cs="Times New Roman"/>
          <w:position w:val="-12"/>
          <w:szCs w:val="28"/>
          <w:lang w:val="uk-UA"/>
        </w:rPr>
        <w:object w:dxaOrig="3460" w:dyaOrig="420">
          <v:shape id="_x0000_i1153" type="#_x0000_t75" style="width:172.8pt;height:19.2pt" o:ole="">
            <v:imagedata r:id="rId265" o:title=""/>
          </v:shape>
          <o:OLEObject Type="Embed" ProgID="Equation.3" ShapeID="_x0000_i1153" DrawAspect="Content" ObjectID="_1653826921" r:id="rId266"/>
        </w:object>
      </w:r>
      <w:r w:rsidRPr="001D6EB8">
        <w:rPr>
          <w:rFonts w:cs="Times New Roman"/>
          <w:szCs w:val="28"/>
          <w:lang w:val="uk-UA"/>
        </w:rPr>
        <w:t xml:space="preserve"> </w:t>
      </w:r>
      <w:r>
        <w:rPr>
          <w:rFonts w:cs="Times New Roman"/>
          <w:szCs w:val="28"/>
          <w:lang w:val="uk-UA"/>
        </w:rPr>
        <w:t xml:space="preserve">                            </w:t>
      </w:r>
      <w:r w:rsidRPr="004A11E9">
        <w:rPr>
          <w:rFonts w:cs="Times New Roman"/>
          <w:szCs w:val="28"/>
          <w:lang w:val="uk-UA"/>
        </w:rPr>
        <w:t>(1.30)</w:t>
      </w:r>
    </w:p>
    <w:p w:rsidR="00305284" w:rsidRPr="001D6EB8" w:rsidRDefault="00305284" w:rsidP="00305284">
      <w:pPr>
        <w:rPr>
          <w:rFonts w:cs="Times New Roman"/>
          <w:szCs w:val="28"/>
          <w:lang w:val="uk-UA"/>
        </w:rPr>
      </w:pP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Умовна дисперсія змінної </w:t>
      </w:r>
      <w:r w:rsidRPr="001D6EB8">
        <w:rPr>
          <w:rFonts w:ascii="Times New Roman" w:hAnsi="Times New Roman" w:cs="Times New Roman"/>
          <w:position w:val="-12"/>
          <w:sz w:val="28"/>
          <w:szCs w:val="28"/>
          <w:lang w:val="uk-UA"/>
        </w:rPr>
        <w:object w:dxaOrig="540" w:dyaOrig="360">
          <v:shape id="_x0000_i1154" type="#_x0000_t75" style="width:27pt;height:18pt" o:ole="">
            <v:imagedata r:id="rId267" o:title=""/>
          </v:shape>
          <o:OLEObject Type="Embed" ProgID="Equation.3" ShapeID="_x0000_i1154" DrawAspect="Content" ObjectID="_1653826922" r:id="rId268"/>
        </w:object>
      </w:r>
      <w:r w:rsidRPr="001D6EB8">
        <w:rPr>
          <w:rFonts w:ascii="Times New Roman" w:hAnsi="Times New Roman" w:cs="Times New Roman"/>
          <w:sz w:val="28"/>
          <w:szCs w:val="28"/>
          <w:lang w:val="uk-UA"/>
        </w:rPr>
        <w:t xml:space="preserve"> визначається як </w:t>
      </w:r>
      <w:r w:rsidRPr="001D6EB8">
        <w:rPr>
          <w:rFonts w:ascii="Times New Roman" w:hAnsi="Times New Roman" w:cs="Times New Roman"/>
          <w:position w:val="-12"/>
          <w:sz w:val="28"/>
          <w:szCs w:val="28"/>
          <w:lang w:val="uk-UA"/>
        </w:rPr>
        <w:object w:dxaOrig="2100" w:dyaOrig="420">
          <v:shape id="_x0000_i1155" type="#_x0000_t75" style="width:106.2pt;height:19.2pt" o:ole="">
            <v:imagedata r:id="rId269" o:title=""/>
          </v:shape>
          <o:OLEObject Type="Embed" ProgID="Equation.3" ShapeID="_x0000_i1155" DrawAspect="Content" ObjectID="_1653826923" r:id="rId270"/>
        </w:object>
      </w:r>
      <w:r w:rsidRPr="001D6EB8">
        <w:rPr>
          <w:rFonts w:ascii="Times New Roman" w:hAnsi="Times New Roman" w:cs="Times New Roman"/>
          <w:sz w:val="28"/>
          <w:szCs w:val="28"/>
          <w:lang w:val="uk-UA"/>
        </w:rPr>
        <w:t xml:space="preserve"> Вибіркову умовну дисперсію </w:t>
      </w:r>
      <w:r w:rsidRPr="001D6EB8">
        <w:rPr>
          <w:rFonts w:ascii="Times New Roman" w:hAnsi="Times New Roman" w:cs="Times New Roman"/>
          <w:position w:val="-12"/>
          <w:sz w:val="28"/>
          <w:szCs w:val="28"/>
          <w:lang w:val="uk-UA"/>
        </w:rPr>
        <w:object w:dxaOrig="660" w:dyaOrig="380">
          <v:shape id="_x0000_i1156" type="#_x0000_t75" style="width:33pt;height:18pt" o:ole="" fillcolor="window">
            <v:imagedata r:id="rId271" o:title=""/>
          </v:shape>
          <o:OLEObject Type="Embed" ProgID="Equation.3" ShapeID="_x0000_i1156" DrawAspect="Content" ObjectID="_1653826924" r:id="rId272"/>
        </w:object>
      </w:r>
      <w:r w:rsidRPr="001D6EB8">
        <w:rPr>
          <w:rFonts w:ascii="Times New Roman" w:hAnsi="Times New Roman" w:cs="Times New Roman"/>
          <w:sz w:val="28"/>
          <w:szCs w:val="28"/>
          <w:lang w:val="uk-UA"/>
        </w:rPr>
        <w:t xml:space="preserve"> можна досить наближено визначити за виразом: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p>
    <w:p w:rsidR="00305284" w:rsidRDefault="00305284" w:rsidP="00305284">
      <w:pPr>
        <w:jc w:val="right"/>
        <w:rPr>
          <w:rFonts w:cs="Times New Roman"/>
          <w:szCs w:val="28"/>
          <w:lang w:val="uk-UA"/>
        </w:rPr>
      </w:pPr>
      <w:r w:rsidRPr="001D6EB8">
        <w:rPr>
          <w:rFonts w:cs="Times New Roman"/>
          <w:szCs w:val="28"/>
          <w:lang w:val="uk-UA"/>
        </w:rPr>
        <w:tab/>
      </w:r>
      <w:r w:rsidRPr="001D6EB8">
        <w:rPr>
          <w:rFonts w:cs="Times New Roman"/>
          <w:szCs w:val="28"/>
          <w:lang w:val="uk-UA"/>
        </w:rPr>
        <w:tab/>
      </w:r>
      <w:r w:rsidRPr="001D6EB8">
        <w:rPr>
          <w:rFonts w:cs="Times New Roman"/>
          <w:szCs w:val="28"/>
        </w:rPr>
        <w:tab/>
      </w:r>
      <w:r w:rsidRPr="001D6EB8">
        <w:rPr>
          <w:rFonts w:cs="Times New Roman"/>
          <w:position w:val="-32"/>
          <w:szCs w:val="28"/>
          <w:lang w:val="uk-UA"/>
        </w:rPr>
        <w:object w:dxaOrig="3420" w:dyaOrig="780">
          <v:shape id="_x0000_i1157" type="#_x0000_t75" style="width:171pt;height:39pt" o:ole="" fillcolor="window">
            <v:imagedata r:id="rId273" o:title=""/>
          </v:shape>
          <o:OLEObject Type="Embed" ProgID="Equation.3" ShapeID="_x0000_i1157" DrawAspect="Content" ObjectID="_1653826925" r:id="rId274"/>
        </w:object>
      </w:r>
      <w:r w:rsidRPr="001D6EB8">
        <w:rPr>
          <w:rFonts w:cs="Times New Roman"/>
          <w:szCs w:val="28"/>
          <w:lang w:val="uk-UA"/>
        </w:rPr>
        <w:t xml:space="preserve">,   </w:t>
      </w:r>
      <w:r w:rsidRPr="001D6EB8">
        <w:rPr>
          <w:rFonts w:cs="Times New Roman"/>
          <w:position w:val="-10"/>
          <w:szCs w:val="28"/>
          <w:lang w:val="uk-UA"/>
        </w:rPr>
        <w:object w:dxaOrig="1440" w:dyaOrig="340">
          <v:shape id="_x0000_i1158" type="#_x0000_t75" style="width:1in;height:18pt" o:ole="" fillcolor="window">
            <v:imagedata r:id="rId275" o:title=""/>
          </v:shape>
          <o:OLEObject Type="Embed" ProgID="Equation.3" ShapeID="_x0000_i1158" DrawAspect="Content" ObjectID="_1653826926" r:id="rId276"/>
        </w:object>
      </w:r>
      <w:r>
        <w:rPr>
          <w:rFonts w:cs="Times New Roman"/>
          <w:szCs w:val="28"/>
          <w:lang w:val="uk-UA"/>
        </w:rPr>
        <w:t xml:space="preserve">     </w:t>
      </w:r>
      <w:r w:rsidRPr="004A11E9">
        <w:rPr>
          <w:rFonts w:cs="Times New Roman"/>
          <w:szCs w:val="28"/>
          <w:lang w:val="uk-UA"/>
        </w:rPr>
        <w:t>(1.31)</w:t>
      </w:r>
    </w:p>
    <w:p w:rsidR="00305284" w:rsidRPr="001D6EB8" w:rsidRDefault="00305284" w:rsidP="00305284">
      <w:pPr>
        <w:rPr>
          <w:rFonts w:cs="Times New Roman"/>
          <w:szCs w:val="28"/>
          <w:lang w:val="uk-UA"/>
        </w:rPr>
      </w:pPr>
    </w:p>
    <w:p w:rsidR="00305284" w:rsidRPr="001D6EB8" w:rsidRDefault="004A11E9" w:rsidP="004A11E9">
      <w:pPr>
        <w:pStyle w:val="BodyText"/>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05284" w:rsidRPr="001D6EB8">
        <w:rPr>
          <w:rFonts w:ascii="Times New Roman" w:hAnsi="Times New Roman" w:cs="Times New Roman"/>
          <w:sz w:val="28"/>
          <w:szCs w:val="28"/>
          <w:lang w:val="uk-UA"/>
        </w:rPr>
        <w:t xml:space="preserve">е </w:t>
      </w:r>
      <w:r w:rsidR="00305284" w:rsidRPr="001D6EB8">
        <w:rPr>
          <w:rFonts w:ascii="Times New Roman" w:hAnsi="Times New Roman" w:cs="Times New Roman"/>
          <w:position w:val="-12"/>
          <w:sz w:val="28"/>
          <w:szCs w:val="28"/>
          <w:lang w:val="uk-UA"/>
        </w:rPr>
        <w:object w:dxaOrig="880" w:dyaOrig="380">
          <v:shape id="_x0000_i1159" type="#_x0000_t75" style="width:43.8pt;height:18pt" o:ole="" fillcolor="window">
            <v:imagedata r:id="rId277" o:title=""/>
          </v:shape>
          <o:OLEObject Type="Embed" ProgID="Equation.3" ShapeID="_x0000_i1159" DrawAspect="Content" ObjectID="_1653826927" r:id="rId278"/>
        </w:object>
      </w:r>
      <w:r w:rsidR="00305284" w:rsidRPr="001D6EB8">
        <w:rPr>
          <w:rFonts w:ascii="Times New Roman" w:hAnsi="Times New Roman" w:cs="Times New Roman"/>
          <w:sz w:val="28"/>
          <w:szCs w:val="28"/>
          <w:lang w:val="uk-UA"/>
        </w:rPr>
        <w:t xml:space="preserve"> вибіркове умовне середнє. </w:t>
      </w:r>
    </w:p>
    <w:p w:rsidR="00305284" w:rsidRPr="001D6EB8"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Узагальнена модель АРУГ, яку</w:t>
      </w:r>
      <w:r w:rsidRPr="001D6EB8">
        <w:rPr>
          <w:rFonts w:ascii="Times New Roman" w:hAnsi="Times New Roman" w:cs="Times New Roman"/>
          <w:b/>
          <w:sz w:val="28"/>
          <w:szCs w:val="28"/>
          <w:lang w:val="uk-UA"/>
        </w:rPr>
        <w:t xml:space="preserve"> </w:t>
      </w:r>
      <w:r w:rsidRPr="001D6EB8">
        <w:rPr>
          <w:rFonts w:ascii="Times New Roman" w:hAnsi="Times New Roman" w:cs="Times New Roman"/>
          <w:sz w:val="28"/>
          <w:szCs w:val="28"/>
          <w:lang w:val="uk-UA"/>
        </w:rPr>
        <w:t xml:space="preserve">називають УАРУГ(p,q), складається з двох компонент – авторегресії та ковзного середнього відносно дисперсії гетероскедастичного процесу. Процес першого порядку отримуємо при </w:t>
      </w:r>
      <w:r w:rsidRPr="001D6EB8">
        <w:rPr>
          <w:rFonts w:ascii="Times New Roman" w:hAnsi="Times New Roman" w:cs="Times New Roman"/>
          <w:position w:val="-12"/>
          <w:sz w:val="28"/>
          <w:szCs w:val="28"/>
          <w:lang w:val="uk-UA"/>
        </w:rPr>
        <w:object w:dxaOrig="1320" w:dyaOrig="360">
          <v:shape id="_x0000_i1160" type="#_x0000_t75" style="width:67.8pt;height:18pt" o:ole="">
            <v:imagedata r:id="rId279" o:title=""/>
          </v:shape>
          <o:OLEObject Type="Embed" ProgID="Equation.3" ShapeID="_x0000_i1160" DrawAspect="Content" ObjectID="_1653826928" r:id="rId280"/>
        </w:object>
      </w:r>
      <w:r w:rsidRPr="001D6EB8">
        <w:rPr>
          <w:rFonts w:ascii="Times New Roman" w:hAnsi="Times New Roman" w:cs="Times New Roman"/>
          <w:sz w:val="28"/>
          <w:szCs w:val="28"/>
          <w:lang w:val="uk-UA"/>
        </w:rPr>
        <w:t xml:space="preserve">,  його можна формально визначити як  процес УАРУГ(0,1).  Якщо всі коефіцієнти </w:t>
      </w:r>
      <w:r w:rsidRPr="001D6EB8">
        <w:rPr>
          <w:rFonts w:ascii="Times New Roman" w:hAnsi="Times New Roman" w:cs="Times New Roman"/>
          <w:position w:val="-12"/>
          <w:sz w:val="28"/>
          <w:szCs w:val="28"/>
          <w:lang w:val="uk-UA"/>
        </w:rPr>
        <w:object w:dxaOrig="780" w:dyaOrig="380">
          <v:shape id="_x0000_i1161" type="#_x0000_t75" style="width:39pt;height:18pt" o:ole="">
            <v:imagedata r:id="rId281" o:title=""/>
          </v:shape>
          <o:OLEObject Type="Embed" ProgID="Equation.3" ShapeID="_x0000_i1161" DrawAspect="Content" ObjectID="_1653826929" r:id="rId282"/>
        </w:object>
      </w:r>
      <w:r w:rsidRPr="001D6EB8">
        <w:rPr>
          <w:rFonts w:ascii="Times New Roman" w:hAnsi="Times New Roman" w:cs="Times New Roman"/>
          <w:sz w:val="28"/>
          <w:szCs w:val="28"/>
          <w:lang w:val="uk-UA"/>
        </w:rPr>
        <w:t xml:space="preserve"> то модель УАРУГ(p,q) еквівалентна моделі АРУГ(q). Для того щоб забезпечити скінченність умовної дисперсії, корені характеристичного рівняння, записаного для </w:t>
      </w:r>
      <w:r w:rsidRPr="004A11E9">
        <w:rPr>
          <w:rFonts w:ascii="Times New Roman" w:hAnsi="Times New Roman" w:cs="Times New Roman"/>
          <w:sz w:val="28"/>
          <w:szCs w:val="28"/>
          <w:lang w:val="uk-UA"/>
        </w:rPr>
        <w:t>(1.29),</w:t>
      </w:r>
      <w:r w:rsidRPr="001D6EB8">
        <w:rPr>
          <w:rFonts w:ascii="Times New Roman" w:hAnsi="Times New Roman" w:cs="Times New Roman"/>
          <w:sz w:val="28"/>
          <w:szCs w:val="28"/>
          <w:lang w:val="uk-UA"/>
        </w:rPr>
        <w:t xml:space="preserve"> повинні знаходитися всередині кола одиничного радіусу на комплексній площині. </w:t>
      </w:r>
    </w:p>
    <w:p w:rsidR="00305284"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 xml:space="preserve">Основним характерним моментом УАРУГ моделі є те, що збурення, яке діє на процес </w:t>
      </w:r>
      <w:r w:rsidRPr="001D6EB8">
        <w:rPr>
          <w:rFonts w:ascii="Times New Roman" w:hAnsi="Times New Roman" w:cs="Times New Roman"/>
          <w:position w:val="-12"/>
          <w:sz w:val="28"/>
          <w:szCs w:val="28"/>
          <w:lang w:val="uk-UA"/>
        </w:rPr>
        <w:object w:dxaOrig="880" w:dyaOrig="360">
          <v:shape id="_x0000_i1162" type="#_x0000_t75" style="width:43.8pt;height:18pt" o:ole="">
            <v:imagedata r:id="rId283" o:title=""/>
          </v:shape>
          <o:OLEObject Type="Embed" ProgID="Equation.3" ShapeID="_x0000_i1162" DrawAspect="Content" ObjectID="_1653826930" r:id="rId284"/>
        </w:object>
      </w:r>
      <w:r w:rsidRPr="001D6EB8">
        <w:rPr>
          <w:rFonts w:ascii="Times New Roman" w:hAnsi="Times New Roman" w:cs="Times New Roman"/>
          <w:sz w:val="28"/>
          <w:szCs w:val="28"/>
          <w:lang w:val="uk-UA"/>
        </w:rPr>
        <w:t xml:space="preserve"> є процесом АРКС. Тому можна очікувати, що залишки (похибки) моделі АРКС (попередньої моделі процесу) будуть відповідати за своїми характеристика</w:t>
      </w:r>
      <w:r>
        <w:rPr>
          <w:rFonts w:ascii="Times New Roman" w:hAnsi="Times New Roman" w:cs="Times New Roman"/>
          <w:sz w:val="28"/>
          <w:szCs w:val="28"/>
          <w:lang w:val="uk-UA"/>
        </w:rPr>
        <w:t>ми гетероскедастичному процесу.</w:t>
      </w:r>
    </w:p>
    <w:p w:rsidR="00305284" w:rsidRDefault="00305284" w:rsidP="00305284">
      <w:pPr>
        <w:pStyle w:val="Lexa-"/>
        <w:widowControl/>
        <w:ind w:firstLine="624"/>
        <w:rPr>
          <w:lang w:val="uk-UA"/>
        </w:rPr>
      </w:pPr>
      <w:r>
        <w:rPr>
          <w:szCs w:val="28"/>
          <w:lang w:val="uk-UA"/>
        </w:rPr>
        <w:lastRenderedPageBreak/>
        <w:t xml:space="preserve">Експоненціальна модель УАРУГ (ЕУАРУГ). </w:t>
      </w:r>
      <w:r>
        <w:rPr>
          <w:lang w:val="uk-UA"/>
        </w:rPr>
        <w:t xml:space="preserve">В цій моделі логарифм умовної дисперсії визначається за допомогою функції нормованих похибок </w:t>
      </w:r>
      <w:r w:rsidRPr="00DA42C4">
        <w:rPr>
          <w:position w:val="-10"/>
          <w:lang w:val="uk-UA"/>
        </w:rPr>
        <w:object w:dxaOrig="499" w:dyaOrig="340">
          <v:shape id="_x0000_i1163" type="#_x0000_t75" style="width:25.2pt;height:16.8pt" o:ole="" fillcolor="window">
            <v:imagedata r:id="rId285" o:title=""/>
          </v:shape>
          <o:OLEObject Type="Embed" ProgID="Equation.3" ShapeID="_x0000_i1163" DrawAspect="Content" ObjectID="_1653826931" r:id="rId286"/>
        </w:object>
      </w:r>
      <w:r>
        <w:rPr>
          <w:lang w:val="uk-UA"/>
        </w:rPr>
        <w:t xml:space="preserve">: </w:t>
      </w:r>
    </w:p>
    <w:p w:rsidR="00305284" w:rsidRDefault="00305284" w:rsidP="00305284">
      <w:pPr>
        <w:pStyle w:val="Lexa-"/>
        <w:widowControl/>
        <w:ind w:firstLine="624"/>
        <w:rPr>
          <w:lang w:val="uk-UA"/>
        </w:rPr>
      </w:pPr>
    </w:p>
    <w:p w:rsidR="00305284" w:rsidRDefault="00305284" w:rsidP="00305284">
      <w:pPr>
        <w:pStyle w:val="Lexa-"/>
        <w:widowControl/>
        <w:ind w:firstLine="624"/>
        <w:jc w:val="right"/>
        <w:rPr>
          <w:lang w:val="uk-UA"/>
        </w:rPr>
      </w:pPr>
      <w:r>
        <w:rPr>
          <w:lang w:val="uk-UA"/>
        </w:rPr>
        <w:tab/>
      </w:r>
      <w:r>
        <w:rPr>
          <w:lang w:val="uk-UA"/>
        </w:rPr>
        <w:tab/>
      </w:r>
      <w:r>
        <w:rPr>
          <w:lang w:val="uk-UA"/>
        </w:rPr>
        <w:tab/>
      </w:r>
      <w:r w:rsidR="004A11E9" w:rsidRPr="004A11E9">
        <w:rPr>
          <w:position w:val="-28"/>
          <w:lang w:val="uk-UA"/>
        </w:rPr>
        <w:object w:dxaOrig="3140" w:dyaOrig="680">
          <v:shape id="_x0000_i1164" type="#_x0000_t75" style="width:157.2pt;height:34.2pt" o:ole="" fillcolor="window">
            <v:imagedata r:id="rId287" o:title=""/>
          </v:shape>
          <o:OLEObject Type="Embed" ProgID="Equation.3" ShapeID="_x0000_i1164" DrawAspect="Content" ObjectID="_1653826932" r:id="rId288"/>
        </w:object>
      </w:r>
      <w:r>
        <w:rPr>
          <w:lang w:val="uk-UA"/>
        </w:rPr>
        <w:t xml:space="preserve">                               </w:t>
      </w:r>
      <w:r w:rsidRPr="004A11E9">
        <w:rPr>
          <w:lang w:val="uk-UA"/>
        </w:rPr>
        <w:t>(1.32)</w:t>
      </w:r>
      <w:r>
        <w:rPr>
          <w:lang w:val="uk-UA"/>
        </w:rPr>
        <w:t xml:space="preserve"> </w:t>
      </w:r>
    </w:p>
    <w:p w:rsidR="00305284" w:rsidRDefault="00305284" w:rsidP="00305284">
      <w:pPr>
        <w:pStyle w:val="Lexa-"/>
        <w:widowControl/>
        <w:jc w:val="right"/>
        <w:rPr>
          <w:lang w:val="uk-UA"/>
        </w:rPr>
      </w:pPr>
      <w:r>
        <w:rPr>
          <w:lang w:val="uk-UA"/>
        </w:rPr>
        <w:tab/>
      </w:r>
      <w:r>
        <w:rPr>
          <w:lang w:val="uk-UA"/>
        </w:rPr>
        <w:tab/>
      </w:r>
      <w:r>
        <w:rPr>
          <w:lang w:val="uk-UA"/>
        </w:rPr>
        <w:tab/>
      </w:r>
      <w:r w:rsidRPr="00DA42C4">
        <w:rPr>
          <w:position w:val="-14"/>
          <w:lang w:val="uk-UA"/>
        </w:rPr>
        <w:object w:dxaOrig="3900" w:dyaOrig="420">
          <v:shape id="_x0000_i1165" type="#_x0000_t75" style="width:196.2pt;height:19.8pt" o:ole="" fillcolor="window">
            <v:imagedata r:id="rId289" o:title=""/>
          </v:shape>
          <o:OLEObject Type="Embed" ProgID="Equation.3" ShapeID="_x0000_i1165" DrawAspect="Content" ObjectID="_1653826933" r:id="rId290"/>
        </w:object>
      </w:r>
      <w:r>
        <w:rPr>
          <w:lang w:val="uk-UA"/>
        </w:rPr>
        <w:t xml:space="preserve">                            </w:t>
      </w:r>
      <w:r w:rsidRPr="004A11E9">
        <w:rPr>
          <w:lang w:val="uk-UA"/>
        </w:rPr>
        <w:t>(1.33)</w:t>
      </w:r>
      <w:r w:rsidRPr="00C21B4D">
        <w:rPr>
          <w:i/>
          <w:lang w:val="uk-UA"/>
        </w:rPr>
        <w:t xml:space="preserve"> </w:t>
      </w:r>
    </w:p>
    <w:p w:rsidR="00305284" w:rsidRDefault="00305284" w:rsidP="00305284">
      <w:pPr>
        <w:pStyle w:val="Lexa-"/>
        <w:widowControl/>
        <w:rPr>
          <w:lang w:val="uk-UA"/>
        </w:rPr>
      </w:pPr>
    </w:p>
    <w:p w:rsidR="00305284" w:rsidRDefault="004A11E9" w:rsidP="004A11E9">
      <w:pPr>
        <w:pStyle w:val="Lexa-"/>
        <w:widowControl/>
        <w:ind w:firstLine="708"/>
        <w:rPr>
          <w:lang w:val="uk-UA"/>
        </w:rPr>
      </w:pPr>
      <w:r>
        <w:rPr>
          <w:lang w:val="uk-UA"/>
        </w:rPr>
        <w:t>Д</w:t>
      </w:r>
      <w:r w:rsidR="00305284">
        <w:rPr>
          <w:lang w:val="uk-UA"/>
        </w:rPr>
        <w:t xml:space="preserve">е  </w:t>
      </w:r>
      <w:r w:rsidR="00305284" w:rsidRPr="00DA42C4">
        <w:rPr>
          <w:position w:val="-12"/>
          <w:lang w:val="uk-UA"/>
        </w:rPr>
        <w:object w:dxaOrig="2079" w:dyaOrig="360">
          <v:shape id="_x0000_i1166" type="#_x0000_t75" style="width:103.8pt;height:18pt" o:ole="" fillcolor="window">
            <v:imagedata r:id="rId291" o:title=""/>
          </v:shape>
          <o:OLEObject Type="Embed" ProgID="Equation.3" ShapeID="_x0000_i1166" DrawAspect="Content" ObjectID="_1653826934" r:id="rId292"/>
        </w:object>
      </w:r>
      <w:r w:rsidR="00305284">
        <w:rPr>
          <w:lang w:val="uk-UA"/>
        </w:rPr>
        <w:t xml:space="preserve"> – параметри моделі; </w:t>
      </w:r>
      <w:r w:rsidR="00305284" w:rsidRPr="00DA42C4">
        <w:rPr>
          <w:position w:val="-12"/>
          <w:lang w:val="uk-UA"/>
        </w:rPr>
        <w:object w:dxaOrig="780" w:dyaOrig="360">
          <v:shape id="_x0000_i1167" type="#_x0000_t75" style="width:39pt;height:18pt" o:ole="" fillcolor="window">
            <v:imagedata r:id="rId293" o:title=""/>
          </v:shape>
          <o:OLEObject Type="Embed" ProgID="Equation.3" ShapeID="_x0000_i1167" DrawAspect="Content" ObjectID="_1653826935" r:id="rId294"/>
        </w:object>
      </w:r>
      <w:r w:rsidR="00305284">
        <w:rPr>
          <w:lang w:val="uk-UA"/>
        </w:rPr>
        <w:t xml:space="preserve"> основна змінна, що моделюється. </w:t>
      </w:r>
    </w:p>
    <w:p w:rsidR="00305284" w:rsidRDefault="00305284" w:rsidP="00305284">
      <w:pPr>
        <w:pStyle w:val="Lexa-"/>
        <w:widowControl/>
        <w:ind w:firstLine="720"/>
        <w:rPr>
          <w:lang w:val="uk-UA"/>
        </w:rPr>
      </w:pPr>
      <w:r>
        <w:rPr>
          <w:lang w:val="uk-UA"/>
        </w:rPr>
        <w:t xml:space="preserve">Оскільки </w:t>
      </w:r>
      <w:r w:rsidRPr="00DA42C4">
        <w:rPr>
          <w:position w:val="-12"/>
          <w:lang w:val="uk-UA"/>
        </w:rPr>
        <w:object w:dxaOrig="1420" w:dyaOrig="360">
          <v:shape id="_x0000_i1168" type="#_x0000_t75" style="width:70.8pt;height:18pt" o:ole="" fillcolor="window">
            <v:imagedata r:id="rId295" o:title=""/>
          </v:shape>
          <o:OLEObject Type="Embed" ProgID="Equation.3" ShapeID="_x0000_i1168" DrawAspect="Content" ObjectID="_1653826936" r:id="rId296"/>
        </w:object>
      </w:r>
      <w:r>
        <w:rPr>
          <w:lang w:val="uk-UA"/>
        </w:rPr>
        <w:t xml:space="preserve">, то </w:t>
      </w:r>
      <w:r w:rsidRPr="00DA42C4">
        <w:rPr>
          <w:position w:val="-10"/>
          <w:lang w:val="uk-UA"/>
        </w:rPr>
        <w:object w:dxaOrig="1100" w:dyaOrig="340">
          <v:shape id="_x0000_i1169" type="#_x0000_t75" style="width:55.2pt;height:16.8pt" o:ole="" fillcolor="window">
            <v:imagedata r:id="rId297" o:title=""/>
          </v:shape>
          <o:OLEObject Type="Embed" ProgID="Equation.3" ShapeID="_x0000_i1169" DrawAspect="Content" ObjectID="_1653826937" r:id="rId298"/>
        </w:object>
      </w:r>
      <w:r>
        <w:rPr>
          <w:lang w:val="uk-UA"/>
        </w:rPr>
        <w:t xml:space="preserve"> – це процес лінійної фільтрації, а рівняння </w:t>
      </w:r>
      <w:r w:rsidRPr="00C21B4D">
        <w:rPr>
          <w:i/>
          <w:lang w:val="uk-UA"/>
        </w:rPr>
        <w:t>(1.32)</w:t>
      </w:r>
      <w:r>
        <w:rPr>
          <w:lang w:val="uk-UA"/>
        </w:rPr>
        <w:t xml:space="preserve"> – ковзне середнє нескінченного порядку. На практиці для умовної дисперсії застосовують представлення типу АРКС(</w:t>
      </w:r>
      <w:r>
        <w:rPr>
          <w:i/>
          <w:lang w:val="uk-UA"/>
        </w:rPr>
        <w:t>p</w:t>
      </w:r>
      <w:r>
        <w:rPr>
          <w:lang w:val="uk-UA"/>
        </w:rPr>
        <w:t>,</w:t>
      </w:r>
      <w:r>
        <w:rPr>
          <w:i/>
          <w:lang w:val="uk-UA"/>
        </w:rPr>
        <w:t>q</w:t>
      </w:r>
      <w:r>
        <w:rPr>
          <w:lang w:val="uk-UA"/>
        </w:rPr>
        <w:t xml:space="preserve">): </w:t>
      </w:r>
    </w:p>
    <w:p w:rsidR="00305284" w:rsidRDefault="00305284" w:rsidP="00305284">
      <w:pPr>
        <w:pStyle w:val="Lexa-"/>
        <w:widowControl/>
        <w:ind w:firstLine="720"/>
        <w:rPr>
          <w:lang w:val="uk-UA"/>
        </w:rPr>
      </w:pPr>
    </w:p>
    <w:p w:rsidR="00305284" w:rsidRDefault="00305284" w:rsidP="00305284">
      <w:pPr>
        <w:pStyle w:val="Lexa-"/>
        <w:widowControl/>
        <w:ind w:firstLine="720"/>
        <w:jc w:val="right"/>
        <w:rPr>
          <w:lang w:val="uk-UA"/>
        </w:rPr>
      </w:pPr>
      <w:r w:rsidRPr="00DA42C4">
        <w:rPr>
          <w:position w:val="-32"/>
          <w:lang w:val="uk-UA"/>
        </w:rPr>
        <w:object w:dxaOrig="3680" w:dyaOrig="760">
          <v:shape id="_x0000_i1170" type="#_x0000_t75" style="width:184.2pt;height:37.8pt" o:ole="" fillcolor="window">
            <v:imagedata r:id="rId299" o:title=""/>
          </v:shape>
          <o:OLEObject Type="Embed" ProgID="Equation.3" ShapeID="_x0000_i1170" DrawAspect="Content" ObjectID="_1653826938" r:id="rId300"/>
        </w:object>
      </w:r>
      <w:r>
        <w:rPr>
          <w:lang w:val="uk-UA"/>
        </w:rPr>
        <w:t xml:space="preserve">                             </w:t>
      </w:r>
      <w:r w:rsidRPr="004A11E9">
        <w:rPr>
          <w:lang w:val="uk-UA"/>
        </w:rPr>
        <w:t>(1.34)</w:t>
      </w:r>
      <w:r w:rsidRPr="00C21B4D">
        <w:rPr>
          <w:lang w:val="uk-UA"/>
        </w:rPr>
        <w:t xml:space="preserve"> </w:t>
      </w:r>
    </w:p>
    <w:p w:rsidR="00305284" w:rsidRDefault="00305284" w:rsidP="00305284">
      <w:pPr>
        <w:pStyle w:val="Lexa-"/>
        <w:widowControl/>
        <w:rPr>
          <w:lang w:val="uk-UA"/>
        </w:rPr>
      </w:pPr>
    </w:p>
    <w:p w:rsidR="00305284" w:rsidRDefault="004A11E9" w:rsidP="004A11E9">
      <w:pPr>
        <w:pStyle w:val="Lexa-"/>
        <w:widowControl/>
        <w:ind w:firstLine="708"/>
        <w:rPr>
          <w:lang w:val="uk-UA"/>
        </w:rPr>
      </w:pPr>
      <w:r>
        <w:rPr>
          <w:lang w:val="uk-UA"/>
        </w:rPr>
        <w:t>Д</w:t>
      </w:r>
      <w:r w:rsidR="00305284">
        <w:rPr>
          <w:lang w:val="uk-UA"/>
        </w:rPr>
        <w:t xml:space="preserve">е поліноми </w:t>
      </w:r>
      <w:r w:rsidR="00305284" w:rsidRPr="00DA42C4">
        <w:rPr>
          <w:position w:val="-10"/>
          <w:lang w:val="uk-UA"/>
        </w:rPr>
        <w:object w:dxaOrig="960" w:dyaOrig="340">
          <v:shape id="_x0000_i1171" type="#_x0000_t75" style="width:48pt;height:16.8pt" o:ole="" fillcolor="window">
            <v:imagedata r:id="rId301" o:title=""/>
          </v:shape>
          <o:OLEObject Type="Embed" ProgID="Equation.3" ShapeID="_x0000_i1171" DrawAspect="Content" ObjectID="_1653826939" r:id="rId302"/>
        </w:object>
      </w:r>
      <w:r w:rsidR="00305284">
        <w:rPr>
          <w:lang w:val="uk-UA"/>
        </w:rPr>
        <w:t xml:space="preserve"> і </w:t>
      </w:r>
      <w:r w:rsidR="00305284" w:rsidRPr="00DA42C4">
        <w:rPr>
          <w:position w:val="-10"/>
          <w:lang w:val="uk-UA"/>
        </w:rPr>
        <w:object w:dxaOrig="920" w:dyaOrig="340">
          <v:shape id="_x0000_i1172" type="#_x0000_t75" style="width:46.2pt;height:16.8pt" o:ole="" fillcolor="window">
            <v:imagedata r:id="rId303" o:title=""/>
          </v:shape>
          <o:OLEObject Type="Embed" ProgID="Equation.3" ShapeID="_x0000_i1172" DrawAspect="Content" ObjectID="_1653826940" r:id="rId304"/>
        </w:object>
      </w:r>
      <w:r w:rsidR="00305284">
        <w:rPr>
          <w:lang w:val="uk-UA"/>
        </w:rPr>
        <w:t xml:space="preserve"> не повинні мати спільних коренів. Ніякі обмеження на значення параметрів, зв’язані з вимогою невід’ємності умовної дисперсії, в рівняннях </w:t>
      </w:r>
      <w:r w:rsidR="00305284" w:rsidRPr="004A11E9">
        <w:rPr>
          <w:lang w:val="uk-UA"/>
        </w:rPr>
        <w:t>(1.32) - (1.34)</w:t>
      </w:r>
      <w:r w:rsidR="00305284">
        <w:rPr>
          <w:lang w:val="uk-UA"/>
        </w:rPr>
        <w:t xml:space="preserve">  не накладаються. Обидві складові функції </w:t>
      </w:r>
      <w:r w:rsidR="00305284" w:rsidRPr="00DA42C4">
        <w:rPr>
          <w:position w:val="-10"/>
          <w:lang w:val="uk-UA"/>
        </w:rPr>
        <w:object w:dxaOrig="620" w:dyaOrig="340">
          <v:shape id="_x0000_i1173" type="#_x0000_t75" style="width:31.2pt;height:16.8pt" o:ole="" fillcolor="window">
            <v:imagedata r:id="rId305" o:title=""/>
          </v:shape>
          <o:OLEObject Type="Embed" ProgID="Equation.3" ShapeID="_x0000_i1173" DrawAspect="Content" ObjectID="_1653826941" r:id="rId306"/>
        </w:object>
      </w:r>
      <w:r w:rsidR="00305284">
        <w:rPr>
          <w:lang w:val="uk-UA"/>
        </w:rPr>
        <w:t xml:space="preserve">, яка визначається за виразом </w:t>
      </w:r>
      <w:r w:rsidR="00305284" w:rsidRPr="004A11E9">
        <w:rPr>
          <w:lang w:val="uk-UA"/>
        </w:rPr>
        <w:t>(1.33),</w:t>
      </w:r>
      <w:r w:rsidR="00305284">
        <w:rPr>
          <w:lang w:val="uk-UA"/>
        </w:rPr>
        <w:t xml:space="preserve"> мають нульове середнє. Якщо процес </w:t>
      </w:r>
      <w:r w:rsidR="00305284" w:rsidRPr="00DA42C4">
        <w:rPr>
          <w:position w:val="-10"/>
          <w:lang w:val="uk-UA"/>
        </w:rPr>
        <w:object w:dxaOrig="800" w:dyaOrig="340">
          <v:shape id="_x0000_i1174" type="#_x0000_t75" style="width:40.2pt;height:16.8pt" o:ole="" fillcolor="window">
            <v:imagedata r:id="rId307" o:title=""/>
          </v:shape>
          <o:OLEObject Type="Embed" ProgID="Equation.3" ShapeID="_x0000_i1174" DrawAspect="Content" ObjectID="_1653826942" r:id="rId308"/>
        </w:object>
      </w:r>
      <w:r w:rsidR="00305284">
        <w:rPr>
          <w:lang w:val="uk-UA"/>
        </w:rPr>
        <w:t xml:space="preserve"> має симетричний розподіл, то вони ортогональні. </w:t>
      </w:r>
    </w:p>
    <w:p w:rsidR="00305284" w:rsidRDefault="00305284" w:rsidP="00305284">
      <w:pPr>
        <w:pStyle w:val="Lexa-"/>
        <w:widowControl/>
        <w:ind w:firstLine="720"/>
        <w:rPr>
          <w:lang w:val="uk-UA"/>
        </w:rPr>
      </w:pPr>
      <w:r>
        <w:rPr>
          <w:lang w:val="uk-UA"/>
        </w:rPr>
        <w:t xml:space="preserve">В інтервалі </w:t>
      </w:r>
      <w:r w:rsidRPr="00DA42C4">
        <w:rPr>
          <w:position w:val="-12"/>
          <w:lang w:val="uk-UA"/>
        </w:rPr>
        <w:object w:dxaOrig="1579" w:dyaOrig="360">
          <v:shape id="_x0000_i1175" type="#_x0000_t75" style="width:79.2pt;height:18pt" o:ole="" fillcolor="window">
            <v:imagedata r:id="rId309" o:title=""/>
          </v:shape>
          <o:OLEObject Type="Embed" ProgID="Equation.3" ShapeID="_x0000_i1175" DrawAspect="Content" ObjectID="_1653826943" r:id="rId310"/>
        </w:object>
      </w:r>
      <w:r>
        <w:rPr>
          <w:lang w:val="uk-UA"/>
        </w:rPr>
        <w:t xml:space="preserve"> функція </w:t>
      </w:r>
      <w:r w:rsidRPr="00DA42C4">
        <w:rPr>
          <w:position w:val="-10"/>
          <w:lang w:val="uk-UA"/>
        </w:rPr>
        <w:object w:dxaOrig="620" w:dyaOrig="340">
          <v:shape id="_x0000_i1176" type="#_x0000_t75" style="width:31.2pt;height:16.8pt" o:ole="" fillcolor="window">
            <v:imagedata r:id="rId305" o:title=""/>
          </v:shape>
          <o:OLEObject Type="Embed" ProgID="Equation.3" ShapeID="_x0000_i1176" DrawAspect="Content" ObjectID="_1653826944" r:id="rId311"/>
        </w:object>
      </w:r>
      <w:r>
        <w:rPr>
          <w:lang w:val="uk-UA"/>
        </w:rPr>
        <w:t xml:space="preserve"> лінійна по </w:t>
      </w:r>
      <w:r w:rsidRPr="00DA42C4">
        <w:rPr>
          <w:position w:val="-10"/>
          <w:lang w:val="uk-UA"/>
        </w:rPr>
        <w:object w:dxaOrig="580" w:dyaOrig="340">
          <v:shape id="_x0000_i1177" type="#_x0000_t75" style="width:28.8pt;height:16.8pt" o:ole="" fillcolor="window">
            <v:imagedata r:id="rId312" o:title=""/>
          </v:shape>
          <o:OLEObject Type="Embed" ProgID="Equation.3" ShapeID="_x0000_i1177" DrawAspect="Content" ObjectID="_1653826945" r:id="rId313"/>
        </w:object>
      </w:r>
      <w:r>
        <w:rPr>
          <w:lang w:val="uk-UA"/>
        </w:rPr>
        <w:t xml:space="preserve"> з коефіцієнтом нахилу </w:t>
      </w:r>
      <w:r w:rsidRPr="00DA42C4">
        <w:rPr>
          <w:position w:val="-10"/>
          <w:lang w:val="uk-UA"/>
        </w:rPr>
        <w:object w:dxaOrig="639" w:dyaOrig="340">
          <v:shape id="_x0000_i1178" type="#_x0000_t75" style="width:31.8pt;height:16.8pt" o:ole="" fillcolor="window">
            <v:imagedata r:id="rId314" o:title=""/>
          </v:shape>
          <o:OLEObject Type="Embed" ProgID="Equation.3" ShapeID="_x0000_i1178" DrawAspect="Content" ObjectID="_1653826946" r:id="rId315"/>
        </w:object>
      </w:r>
      <w:r>
        <w:rPr>
          <w:lang w:val="uk-UA"/>
        </w:rPr>
        <w:t xml:space="preserve">, а в інтервалі </w:t>
      </w:r>
      <w:r w:rsidRPr="00DA42C4">
        <w:rPr>
          <w:position w:val="-12"/>
          <w:lang w:val="uk-UA"/>
        </w:rPr>
        <w:object w:dxaOrig="1359" w:dyaOrig="360">
          <v:shape id="_x0000_i1179" type="#_x0000_t75" style="width:67.8pt;height:18pt" o:ole="" fillcolor="window">
            <v:imagedata r:id="rId316" o:title=""/>
          </v:shape>
          <o:OLEObject Type="Embed" ProgID="Equation.3" ShapeID="_x0000_i1179" DrawAspect="Content" ObjectID="_1653826947" r:id="rId317"/>
        </w:object>
      </w:r>
      <w:r>
        <w:rPr>
          <w:lang w:val="uk-UA"/>
        </w:rPr>
        <w:t xml:space="preserve"> вона лінійна по </w:t>
      </w:r>
      <w:r w:rsidRPr="00DA42C4">
        <w:rPr>
          <w:position w:val="-10"/>
          <w:lang w:val="uk-UA"/>
        </w:rPr>
        <w:object w:dxaOrig="580" w:dyaOrig="340">
          <v:shape id="_x0000_i1180" type="#_x0000_t75" style="width:28.8pt;height:16.8pt" o:ole="" fillcolor="window">
            <v:imagedata r:id="rId312" o:title=""/>
          </v:shape>
          <o:OLEObject Type="Embed" ProgID="Equation.3" ShapeID="_x0000_i1180" DrawAspect="Content" ObjectID="_1653826948" r:id="rId318"/>
        </w:object>
      </w:r>
      <w:r>
        <w:rPr>
          <w:lang w:val="uk-UA"/>
        </w:rPr>
        <w:t xml:space="preserve"> з коефіцієнтом нахилу </w:t>
      </w:r>
      <w:r w:rsidRPr="00DA42C4">
        <w:rPr>
          <w:position w:val="-10"/>
          <w:lang w:val="uk-UA"/>
        </w:rPr>
        <w:object w:dxaOrig="639" w:dyaOrig="340">
          <v:shape id="_x0000_i1181" type="#_x0000_t75" style="width:31.8pt;height:16.8pt" o:ole="" fillcolor="window">
            <v:imagedata r:id="rId319" o:title=""/>
          </v:shape>
          <o:OLEObject Type="Embed" ProgID="Equation.3" ShapeID="_x0000_i1181" DrawAspect="Content" ObjectID="_1653826949" r:id="rId320"/>
        </w:object>
      </w:r>
      <w:r>
        <w:rPr>
          <w:lang w:val="uk-UA"/>
        </w:rPr>
        <w:t xml:space="preserve">. Таким чином, умовна дисперсія реагує асиметрично на несподівані падіння і підйоми ринку. </w:t>
      </w:r>
    </w:p>
    <w:p w:rsidR="00305284" w:rsidRDefault="00305284" w:rsidP="00305284">
      <w:pPr>
        <w:pStyle w:val="Lexa-"/>
        <w:widowControl/>
        <w:ind w:firstLine="720"/>
        <w:rPr>
          <w:lang w:val="uk-UA"/>
        </w:rPr>
      </w:pPr>
      <w:r>
        <w:rPr>
          <w:lang w:val="uk-UA"/>
        </w:rPr>
        <w:t xml:space="preserve">Член </w:t>
      </w:r>
      <w:r w:rsidRPr="00DA42C4">
        <w:rPr>
          <w:position w:val="-12"/>
          <w:lang w:val="uk-UA"/>
        </w:rPr>
        <w:object w:dxaOrig="800" w:dyaOrig="360">
          <v:shape id="_x0000_i1182" type="#_x0000_t75" style="width:40.2pt;height:18pt" o:ole="" fillcolor="window">
            <v:imagedata r:id="rId321" o:title=""/>
          </v:shape>
          <o:OLEObject Type="Embed" ProgID="Equation.3" ShapeID="_x0000_i1182" DrawAspect="Content" ObjectID="_1653826950" r:id="rId322"/>
        </w:object>
      </w:r>
      <w:r>
        <w:rPr>
          <w:lang w:val="uk-UA"/>
        </w:rPr>
        <w:t xml:space="preserve"> реагує на зміни знака </w:t>
      </w:r>
      <w:r w:rsidRPr="00DA42C4">
        <w:rPr>
          <w:position w:val="-10"/>
          <w:lang w:val="uk-UA"/>
        </w:rPr>
        <w:object w:dxaOrig="540" w:dyaOrig="340">
          <v:shape id="_x0000_i1183" type="#_x0000_t75" style="width:27pt;height:16.8pt" o:ole="" fillcolor="window">
            <v:imagedata r:id="rId323" o:title=""/>
          </v:shape>
          <o:OLEObject Type="Embed" ProgID="Equation.3" ShapeID="_x0000_i1183" DrawAspect="Content" ObjectID="_1653826951" r:id="rId324"/>
        </w:object>
      </w:r>
      <w:r>
        <w:rPr>
          <w:lang w:val="uk-UA"/>
        </w:rPr>
        <w:t xml:space="preserve">. Нехай </w:t>
      </w:r>
      <w:r w:rsidRPr="00DA42C4">
        <w:rPr>
          <w:position w:val="-12"/>
          <w:lang w:val="uk-UA"/>
        </w:rPr>
        <w:object w:dxaOrig="1340" w:dyaOrig="360">
          <v:shape id="_x0000_i1184" type="#_x0000_t75" style="width:67.8pt;height:18pt" o:ole="" fillcolor="window">
            <v:imagedata r:id="rId325" o:title=""/>
          </v:shape>
          <o:OLEObject Type="Embed" ProgID="Equation.3" ShapeID="_x0000_i1184" DrawAspect="Content" ObjectID="_1653826952" r:id="rId326"/>
        </w:object>
      </w:r>
      <w:r>
        <w:rPr>
          <w:lang w:val="uk-UA"/>
        </w:rPr>
        <w:t xml:space="preserve">. В такому випадку інновація умовної дисперсії додатня (від’ємна), якщо похибка прогнозу доходності від’ємна (додатна). </w:t>
      </w:r>
    </w:p>
    <w:p w:rsidR="00305284" w:rsidRDefault="00305284" w:rsidP="00305284">
      <w:pPr>
        <w:pStyle w:val="Lexa-"/>
        <w:widowControl/>
        <w:ind w:firstLine="720"/>
        <w:rPr>
          <w:lang w:val="uk-UA"/>
        </w:rPr>
      </w:pPr>
      <w:r>
        <w:rPr>
          <w:lang w:val="uk-UA"/>
        </w:rPr>
        <w:lastRenderedPageBreak/>
        <w:t xml:space="preserve">Член </w:t>
      </w:r>
      <w:r w:rsidRPr="00DA42C4">
        <w:rPr>
          <w:position w:val="-14"/>
          <w:lang w:val="uk-UA"/>
        </w:rPr>
        <w:object w:dxaOrig="2100" w:dyaOrig="420">
          <v:shape id="_x0000_i1185" type="#_x0000_t75" style="width:105pt;height:19.8pt" o:ole="" fillcolor="window">
            <v:imagedata r:id="rId327" o:title=""/>
          </v:shape>
          <o:OLEObject Type="Embed" ProgID="Equation.3" ShapeID="_x0000_i1185" DrawAspect="Content" ObjectID="_1653826953" r:id="rId328"/>
        </w:object>
      </w:r>
      <w:r>
        <w:rPr>
          <w:lang w:val="uk-UA"/>
        </w:rPr>
        <w:t xml:space="preserve"> представляє в моделі “ефект абсолютного значення” в дусі моделей АРУГ. Нехай </w:t>
      </w:r>
      <w:r w:rsidRPr="00DA42C4">
        <w:rPr>
          <w:position w:val="-12"/>
          <w:lang w:val="uk-UA"/>
        </w:rPr>
        <w:object w:dxaOrig="1340" w:dyaOrig="360">
          <v:shape id="_x0000_i1186" type="#_x0000_t75" style="width:67.8pt;height:18pt" o:ole="" fillcolor="window">
            <v:imagedata r:id="rId329" o:title=""/>
          </v:shape>
          <o:OLEObject Type="Embed" ProgID="Equation.3" ShapeID="_x0000_i1186" DrawAspect="Content" ObjectID="_1653826954" r:id="rId330"/>
        </w:object>
      </w:r>
      <w:r>
        <w:rPr>
          <w:lang w:val="uk-UA"/>
        </w:rPr>
        <w:t xml:space="preserve">. Тепер інновація логарифму умовної дисперсії функції </w:t>
      </w:r>
      <w:r w:rsidRPr="00DA42C4">
        <w:rPr>
          <w:position w:val="-10"/>
          <w:lang w:val="uk-UA"/>
        </w:rPr>
        <w:object w:dxaOrig="620" w:dyaOrig="340">
          <v:shape id="_x0000_i1187" type="#_x0000_t75" style="width:31.2pt;height:16.8pt" o:ole="" fillcolor="window">
            <v:imagedata r:id="rId305" o:title=""/>
          </v:shape>
          <o:OLEObject Type="Embed" ProgID="Equation.3" ShapeID="_x0000_i1187" DrawAspect="Content" ObjectID="_1653826955" r:id="rId331"/>
        </w:object>
      </w:r>
      <w:r>
        <w:rPr>
          <w:lang w:val="uk-UA"/>
        </w:rPr>
        <w:t xml:space="preserve"> додатна (від’ємна), якщо абсолютне значення </w:t>
      </w:r>
      <w:r w:rsidRPr="00DA42C4">
        <w:rPr>
          <w:position w:val="-10"/>
          <w:lang w:val="uk-UA"/>
        </w:rPr>
        <w:object w:dxaOrig="580" w:dyaOrig="340">
          <v:shape id="_x0000_i1188" type="#_x0000_t75" style="width:28.8pt;height:16.8pt" o:ole="" fillcolor="window">
            <v:imagedata r:id="rId332" o:title=""/>
          </v:shape>
          <o:OLEObject Type="Embed" ProgID="Equation.3" ShapeID="_x0000_i1188" DrawAspect="Content" ObjectID="_1653826956" r:id="rId333"/>
        </w:object>
      </w:r>
      <w:r>
        <w:rPr>
          <w:lang w:val="uk-UA"/>
        </w:rPr>
        <w:t xml:space="preserve"> є більшим (меншим) очікуваного. </w:t>
      </w:r>
    </w:p>
    <w:p w:rsidR="00305284" w:rsidRDefault="00305284" w:rsidP="00305284">
      <w:pPr>
        <w:pStyle w:val="Lexa-"/>
        <w:widowControl/>
        <w:ind w:firstLine="720"/>
        <w:rPr>
          <w:lang w:val="uk-UA"/>
        </w:rPr>
      </w:pPr>
      <w:r>
        <w:rPr>
          <w:lang w:val="uk-UA"/>
        </w:rPr>
        <w:t xml:space="preserve">Якщо розподіл процесу </w:t>
      </w:r>
      <w:r w:rsidRPr="00DA42C4">
        <w:rPr>
          <w:position w:val="-10"/>
          <w:lang w:val="uk-UA"/>
        </w:rPr>
        <w:object w:dxaOrig="800" w:dyaOrig="340">
          <v:shape id="_x0000_i1189" type="#_x0000_t75" style="width:40.2pt;height:16.8pt" o:ole="" fillcolor="window">
            <v:imagedata r:id="rId334" o:title=""/>
          </v:shape>
          <o:OLEObject Type="Embed" ProgID="Equation.3" ShapeID="_x0000_i1189" DrawAspect="Content" ObjectID="_1653826957" r:id="rId335"/>
        </w:object>
      </w:r>
      <w:r>
        <w:rPr>
          <w:lang w:val="uk-UA"/>
        </w:rPr>
        <w:t xml:space="preserve"> симетричний, то </w:t>
      </w:r>
      <w:r w:rsidRPr="00DA42C4">
        <w:rPr>
          <w:position w:val="-14"/>
          <w:lang w:val="uk-UA"/>
        </w:rPr>
        <w:object w:dxaOrig="2100" w:dyaOrig="420">
          <v:shape id="_x0000_i1190" type="#_x0000_t75" style="width:105pt;height:19.8pt" o:ole="" fillcolor="window">
            <v:imagedata r:id="rId336" o:title=""/>
          </v:shape>
          <o:OLEObject Type="Embed" ProgID="Equation.3" ShapeID="_x0000_i1190" DrawAspect="Content" ObjectID="_1653826958" r:id="rId337"/>
        </w:object>
      </w:r>
      <w:r>
        <w:rPr>
          <w:lang w:val="uk-UA"/>
        </w:rPr>
        <w:t xml:space="preserve"> і </w:t>
      </w:r>
    </w:p>
    <w:p w:rsidR="00305284" w:rsidRDefault="00305284" w:rsidP="00305284">
      <w:pPr>
        <w:pStyle w:val="Lexa-"/>
        <w:widowControl/>
        <w:rPr>
          <w:lang w:val="uk-UA"/>
        </w:rPr>
      </w:pPr>
      <w:r>
        <w:rPr>
          <w:lang w:val="uk-UA"/>
        </w:rPr>
        <w:tab/>
      </w:r>
    </w:p>
    <w:p w:rsidR="00305284" w:rsidRPr="004A11E9" w:rsidRDefault="00305284" w:rsidP="00305284">
      <w:pPr>
        <w:pStyle w:val="Lexa-"/>
        <w:widowControl/>
        <w:ind w:firstLine="720"/>
        <w:jc w:val="right"/>
        <w:rPr>
          <w:lang w:val="uk-UA"/>
        </w:rPr>
      </w:pPr>
      <w:r>
        <w:rPr>
          <w:lang w:val="uk-UA"/>
        </w:rPr>
        <w:tab/>
      </w:r>
      <w:r w:rsidRPr="00633266">
        <w:tab/>
      </w:r>
      <w:r>
        <w:rPr>
          <w:lang w:val="uk-UA"/>
        </w:rPr>
        <w:tab/>
      </w:r>
      <w:r w:rsidRPr="00CA0C26">
        <w:rPr>
          <w:position w:val="-12"/>
          <w:lang w:val="uk-UA"/>
        </w:rPr>
        <w:object w:dxaOrig="3500" w:dyaOrig="380">
          <v:shape id="_x0000_i1191" type="#_x0000_t75" style="width:175.2pt;height:18pt" o:ole="" fillcolor="window">
            <v:imagedata r:id="rId338" o:title=""/>
          </v:shape>
          <o:OLEObject Type="Embed" ProgID="Equation.3" ShapeID="_x0000_i1191" DrawAspect="Content" ObjectID="_1653826959" r:id="rId339"/>
        </w:object>
      </w:r>
      <w:r>
        <w:rPr>
          <w:lang w:val="uk-UA"/>
        </w:rPr>
        <w:t xml:space="preserve">.                           </w:t>
      </w:r>
      <w:r w:rsidRPr="004A11E9">
        <w:rPr>
          <w:lang w:val="uk-UA"/>
        </w:rPr>
        <w:t>(1.35)</w:t>
      </w:r>
    </w:p>
    <w:p w:rsidR="00305284" w:rsidRDefault="00305284" w:rsidP="00305284">
      <w:pPr>
        <w:pStyle w:val="Lexa-"/>
        <w:widowControl/>
        <w:rPr>
          <w:lang w:val="uk-UA"/>
        </w:rPr>
      </w:pPr>
    </w:p>
    <w:p w:rsidR="00305284" w:rsidRDefault="00305284" w:rsidP="004A11E9">
      <w:pPr>
        <w:pStyle w:val="Lexa-"/>
        <w:widowControl/>
        <w:ind w:firstLine="708"/>
        <w:rPr>
          <w:lang w:val="uk-UA"/>
        </w:rPr>
      </w:pPr>
      <w:r>
        <w:rPr>
          <w:lang w:val="uk-UA"/>
        </w:rPr>
        <w:t xml:space="preserve">Ефект левериджу має місце при </w:t>
      </w:r>
      <w:r w:rsidRPr="00DA42C4">
        <w:rPr>
          <w:position w:val="-6"/>
          <w:lang w:val="uk-UA"/>
        </w:rPr>
        <w:object w:dxaOrig="639" w:dyaOrig="300">
          <v:shape id="_x0000_i1192" type="#_x0000_t75" style="width:31.8pt;height:15pt" o:ole="" fillcolor="window">
            <v:imagedata r:id="rId340" o:title=""/>
          </v:shape>
          <o:OLEObject Type="Embed" ProgID="Equation.3" ShapeID="_x0000_i1192" DrawAspect="Content" ObjectID="_1653826960" r:id="rId341"/>
        </w:object>
      </w:r>
      <w:r>
        <w:rPr>
          <w:lang w:val="uk-UA"/>
        </w:rPr>
        <w:t xml:space="preserve">. </w:t>
      </w:r>
    </w:p>
    <w:p w:rsidR="00305284" w:rsidRDefault="00305284" w:rsidP="00305284">
      <w:pPr>
        <w:pStyle w:val="Lexa-"/>
        <w:widowControl/>
        <w:ind w:firstLine="720"/>
        <w:rPr>
          <w:lang w:val="uk-UA"/>
        </w:rPr>
      </w:pPr>
      <w:r>
        <w:rPr>
          <w:lang w:val="uk-UA"/>
        </w:rPr>
        <w:t xml:space="preserve">Ще одна форма моделі ЕУАРУГ має вигляд: </w:t>
      </w:r>
    </w:p>
    <w:p w:rsidR="00305284" w:rsidRDefault="00305284" w:rsidP="00305284">
      <w:pPr>
        <w:pStyle w:val="Lexa-"/>
        <w:widowControl/>
        <w:rPr>
          <w:lang w:val="uk-UA"/>
        </w:rPr>
      </w:pPr>
    </w:p>
    <w:p w:rsidR="00305284" w:rsidRDefault="00305284" w:rsidP="00305284">
      <w:pPr>
        <w:pStyle w:val="Lexa-"/>
        <w:widowControl/>
        <w:jc w:val="right"/>
        <w:rPr>
          <w:i/>
          <w:lang w:val="uk-UA"/>
        </w:rPr>
      </w:pPr>
      <w:r w:rsidRPr="00DA42C4">
        <w:rPr>
          <w:position w:val="-36"/>
          <w:lang w:val="uk-UA"/>
        </w:rPr>
        <w:object w:dxaOrig="8340" w:dyaOrig="840">
          <v:shape id="_x0000_i1193" type="#_x0000_t75" style="width:417pt;height:42pt" o:ole="" fillcolor="window">
            <v:imagedata r:id="rId342" o:title=""/>
          </v:shape>
          <o:OLEObject Type="Embed" ProgID="Equation.3" ShapeID="_x0000_i1193" DrawAspect="Content" ObjectID="_1653826961" r:id="rId343"/>
        </w:object>
      </w:r>
      <w:r>
        <w:rPr>
          <w:lang w:val="uk-UA"/>
        </w:rPr>
        <w:t xml:space="preserve">  </w:t>
      </w:r>
      <w:r w:rsidRPr="004A11E9">
        <w:rPr>
          <w:lang w:val="uk-UA"/>
        </w:rPr>
        <w:t>(1.36)</w:t>
      </w:r>
      <w:r w:rsidRPr="00321AAF">
        <w:rPr>
          <w:i/>
          <w:lang w:val="uk-UA"/>
        </w:rPr>
        <w:t xml:space="preserve"> </w:t>
      </w:r>
    </w:p>
    <w:p w:rsidR="00305284" w:rsidRPr="00321AAF" w:rsidRDefault="00305284" w:rsidP="00305284">
      <w:pPr>
        <w:pStyle w:val="Lexa-"/>
        <w:widowControl/>
        <w:jc w:val="right"/>
        <w:rPr>
          <w:lang w:val="uk-UA"/>
        </w:rPr>
      </w:pPr>
    </w:p>
    <w:p w:rsidR="00305284" w:rsidRPr="00321AAF" w:rsidRDefault="00305284" w:rsidP="00305284">
      <w:pPr>
        <w:pStyle w:val="Lexa-"/>
        <w:widowControl/>
        <w:ind w:firstLine="720"/>
        <w:rPr>
          <w:lang w:val="uk-UA"/>
        </w:rPr>
      </w:pPr>
      <w:r>
        <w:rPr>
          <w:lang w:val="uk-UA"/>
        </w:rPr>
        <w:t xml:space="preserve">В даній моделі є “стандартна” частина, яка враховує модуль інновації </w:t>
      </w:r>
      <w:r w:rsidRPr="00DA42C4">
        <w:rPr>
          <w:position w:val="-12"/>
          <w:lang w:val="uk-UA"/>
        </w:rPr>
        <w:object w:dxaOrig="540" w:dyaOrig="360">
          <v:shape id="_x0000_i1194" type="#_x0000_t75" style="width:27pt;height:18pt" o:ole="" fillcolor="window">
            <v:imagedata r:id="rId344" o:title=""/>
          </v:shape>
          <o:OLEObject Type="Embed" ProgID="Equation.3" ShapeID="_x0000_i1194" DrawAspect="Content" ObjectID="_1653826962" r:id="rId345"/>
        </w:object>
      </w:r>
      <w:r>
        <w:rPr>
          <w:lang w:val="uk-UA"/>
        </w:rPr>
        <w:t xml:space="preserve">, і частина, яка враховує знак цієї інновації. Значення </w:t>
      </w:r>
      <w:r w:rsidRPr="00DA42C4">
        <w:rPr>
          <w:position w:val="-12"/>
          <w:lang w:val="uk-UA"/>
        </w:rPr>
        <w:object w:dxaOrig="540" w:dyaOrig="360">
          <v:shape id="_x0000_i1195" type="#_x0000_t75" style="width:27pt;height:18pt" o:ole="" fillcolor="window">
            <v:imagedata r:id="rId346" o:title=""/>
          </v:shape>
          <o:OLEObject Type="Embed" ProgID="Equation.3" ShapeID="_x0000_i1195" DrawAspect="Content" ObjectID="_1653826963" r:id="rId347"/>
        </w:object>
      </w:r>
      <w:r>
        <w:rPr>
          <w:lang w:val="uk-UA"/>
        </w:rPr>
        <w:t xml:space="preserve"> нормовані відносно волатильності, що дозволяє зменшити великі імпульсні значення цієї величини у випадку їх наявності. Значення умовної дисперсії логарифмовані з метою згладжування. </w:t>
      </w:r>
    </w:p>
    <w:p w:rsidR="00305284" w:rsidRPr="00321AAF" w:rsidRDefault="00305284" w:rsidP="00305284">
      <w:pPr>
        <w:pStyle w:val="BodyText"/>
        <w:spacing w:after="0" w:line="360" w:lineRule="auto"/>
        <w:ind w:firstLine="709"/>
        <w:jc w:val="both"/>
        <w:rPr>
          <w:rFonts w:ascii="Times New Roman" w:hAnsi="Times New Roman" w:cs="Times New Roman"/>
          <w:sz w:val="28"/>
          <w:szCs w:val="28"/>
          <w:lang w:val="uk-UA"/>
        </w:rPr>
      </w:pPr>
      <w:r w:rsidRPr="001D6EB8">
        <w:rPr>
          <w:rFonts w:ascii="Times New Roman" w:hAnsi="Times New Roman" w:cs="Times New Roman"/>
          <w:sz w:val="28"/>
          <w:szCs w:val="28"/>
          <w:lang w:val="uk-UA"/>
        </w:rPr>
        <w:t>Існують і інші моделі гетероскедастичних процесів, наприклад:</w:t>
      </w:r>
      <w:r>
        <w:rPr>
          <w:rFonts w:ascii="Times New Roman" w:hAnsi="Times New Roman" w:cs="Times New Roman"/>
          <w:sz w:val="28"/>
          <w:szCs w:val="28"/>
          <w:lang w:val="uk-UA"/>
        </w:rPr>
        <w:t xml:space="preserve"> </w:t>
      </w:r>
      <w:r w:rsidRPr="00321AAF">
        <w:rPr>
          <w:rFonts w:ascii="Times New Roman" w:hAnsi="Times New Roman" w:cs="Times New Roman"/>
          <w:sz w:val="28"/>
          <w:szCs w:val="28"/>
          <w:lang w:val="uk-UA"/>
        </w:rPr>
        <w:t>стохастична модель волатильності</w:t>
      </w:r>
      <w:r>
        <w:rPr>
          <w:rFonts w:ascii="Times New Roman" w:hAnsi="Times New Roman" w:cs="Times New Roman"/>
          <w:sz w:val="28"/>
          <w:szCs w:val="28"/>
          <w:lang w:val="uk-UA"/>
        </w:rPr>
        <w:t>, константна умовно-кореляційна АРУГ модель, динамічна умовно-кореляційна АРУГ модель та багато інших</w:t>
      </w:r>
      <w:r w:rsidR="004A11E9">
        <w:rPr>
          <w:rFonts w:ascii="Times New Roman" w:hAnsi="Times New Roman" w:cs="Times New Roman"/>
          <w:sz w:val="28"/>
          <w:szCs w:val="28"/>
          <w:lang w:val="uk-UA"/>
        </w:rPr>
        <w:t xml:space="preserve"> </w:t>
      </w:r>
      <w:r w:rsidRPr="006C45EE">
        <w:rPr>
          <w:rFonts w:ascii="Times New Roman" w:hAnsi="Times New Roman" w:cs="Times New Roman"/>
          <w:sz w:val="28"/>
          <w:szCs w:val="28"/>
          <w:lang w:val="uk-UA"/>
        </w:rPr>
        <w:t>[5]</w:t>
      </w:r>
      <w:r w:rsidRPr="00321AAF">
        <w:rPr>
          <w:rFonts w:ascii="Times New Roman" w:hAnsi="Times New Roman" w:cs="Times New Roman"/>
          <w:sz w:val="28"/>
          <w:szCs w:val="28"/>
          <w:lang w:val="uk-UA"/>
        </w:rPr>
        <w:t>. В стохастичній моделі мінлива структура дисперсії описується стохастичним, наприклад, нормально розподіленим процесом. Структура стохастичної моделі волатильності може бути представлена наступним чином:</w:t>
      </w:r>
    </w:p>
    <w:p w:rsidR="00305284" w:rsidRPr="001D6EB8" w:rsidRDefault="00305284" w:rsidP="00305284">
      <w:pPr>
        <w:pStyle w:val="Lexa-"/>
        <w:widowControl/>
        <w:ind w:firstLine="709"/>
        <w:rPr>
          <w:szCs w:val="28"/>
          <w:lang w:val="uk-UA"/>
        </w:rPr>
      </w:pPr>
    </w:p>
    <w:p w:rsidR="00305284" w:rsidRPr="004A11E9" w:rsidRDefault="00305284" w:rsidP="00305284">
      <w:pPr>
        <w:pStyle w:val="Lexa-"/>
        <w:widowControl/>
        <w:ind w:firstLine="709"/>
        <w:jc w:val="right"/>
        <w:rPr>
          <w:szCs w:val="28"/>
          <w:lang w:val="uk-UA"/>
        </w:rPr>
      </w:pPr>
      <w:r w:rsidRPr="001D6EB8">
        <w:rPr>
          <w:position w:val="-12"/>
          <w:szCs w:val="28"/>
          <w:lang w:val="uk-UA"/>
        </w:rPr>
        <w:object w:dxaOrig="3180" w:dyaOrig="380">
          <v:shape id="_x0000_i1196" type="#_x0000_t75" style="width:159pt;height:18pt" o:ole="" fillcolor="window">
            <v:imagedata r:id="rId348" o:title=""/>
          </v:shape>
          <o:OLEObject Type="Embed" ProgID="Equation.3" ShapeID="_x0000_i1196" DrawAspect="Content" ObjectID="_1653826964" r:id="rId349"/>
        </w:object>
      </w:r>
      <w:r w:rsidRPr="001D6EB8">
        <w:rPr>
          <w:szCs w:val="28"/>
          <w:lang w:val="uk-UA"/>
        </w:rPr>
        <w:t xml:space="preserve">                             </w:t>
      </w:r>
      <w:r>
        <w:rPr>
          <w:szCs w:val="28"/>
          <w:lang w:val="uk-UA"/>
        </w:rPr>
        <w:t xml:space="preserve">                           </w:t>
      </w:r>
      <w:r w:rsidRPr="004A11E9">
        <w:rPr>
          <w:szCs w:val="28"/>
          <w:lang w:val="uk-UA"/>
        </w:rPr>
        <w:t>(1.37)</w:t>
      </w:r>
    </w:p>
    <w:p w:rsidR="00305284" w:rsidRPr="001D6EB8" w:rsidRDefault="00305284" w:rsidP="00305284">
      <w:pPr>
        <w:pStyle w:val="Lexa-"/>
        <w:widowControl/>
        <w:ind w:firstLine="709"/>
        <w:jc w:val="right"/>
        <w:rPr>
          <w:szCs w:val="28"/>
          <w:lang w:val="uk-UA"/>
        </w:rPr>
      </w:pPr>
      <w:r w:rsidRPr="001D6EB8">
        <w:rPr>
          <w:position w:val="-14"/>
          <w:szCs w:val="28"/>
          <w:lang w:val="uk-UA"/>
        </w:rPr>
        <w:object w:dxaOrig="3040" w:dyaOrig="460">
          <v:shape id="_x0000_i1197" type="#_x0000_t75" style="width:151.8pt;height:22.8pt" o:ole="" fillcolor="window">
            <v:imagedata r:id="rId350" o:title=""/>
          </v:shape>
          <o:OLEObject Type="Embed" ProgID="Equation.3" ShapeID="_x0000_i1197" DrawAspect="Content" ObjectID="_1653826965" r:id="rId351"/>
        </w:object>
      </w:r>
      <w:r w:rsidRPr="001D6EB8">
        <w:rPr>
          <w:szCs w:val="28"/>
          <w:lang w:val="uk-UA"/>
        </w:rPr>
        <w:sym w:font="Symbol" w:char="F07E"/>
      </w:r>
      <w:r w:rsidRPr="001D6EB8">
        <w:rPr>
          <w:szCs w:val="28"/>
          <w:lang w:val="uk-UA"/>
        </w:rPr>
        <w:t xml:space="preserve"> </w:t>
      </w:r>
      <w:r w:rsidRPr="001D6EB8">
        <w:rPr>
          <w:position w:val="-10"/>
          <w:szCs w:val="28"/>
          <w:lang w:val="uk-UA"/>
        </w:rPr>
        <w:object w:dxaOrig="800" w:dyaOrig="340">
          <v:shape id="_x0000_i1198" type="#_x0000_t75" style="width:39pt;height:18pt" o:ole="" fillcolor="window">
            <v:imagedata r:id="rId352" o:title=""/>
          </v:shape>
          <o:OLEObject Type="Embed" ProgID="Equation.3" ShapeID="_x0000_i1198" DrawAspect="Content" ObjectID="_1653826966" r:id="rId353"/>
        </w:object>
      </w:r>
      <w:r w:rsidRPr="001D6EB8">
        <w:rPr>
          <w:szCs w:val="28"/>
          <w:lang w:val="uk-UA"/>
        </w:rPr>
        <w:t xml:space="preserve">                                      </w:t>
      </w:r>
      <w:r>
        <w:rPr>
          <w:szCs w:val="28"/>
          <w:lang w:val="uk-UA"/>
        </w:rPr>
        <w:t xml:space="preserve">     </w:t>
      </w:r>
      <w:r w:rsidRPr="004A11E9">
        <w:rPr>
          <w:szCs w:val="28"/>
          <w:lang w:val="uk-UA"/>
        </w:rPr>
        <w:t>(1.38)</w:t>
      </w:r>
    </w:p>
    <w:p w:rsidR="00305284" w:rsidRPr="004A11E9" w:rsidRDefault="00305284" w:rsidP="00305284">
      <w:pPr>
        <w:pStyle w:val="Lexa-"/>
        <w:widowControl/>
        <w:ind w:firstLine="709"/>
        <w:jc w:val="right"/>
        <w:rPr>
          <w:szCs w:val="28"/>
          <w:lang w:val="uk-UA"/>
        </w:rPr>
      </w:pPr>
      <w:r w:rsidRPr="001D6EB8">
        <w:rPr>
          <w:position w:val="-12"/>
          <w:szCs w:val="28"/>
          <w:lang w:val="uk-UA"/>
        </w:rPr>
        <w:object w:dxaOrig="4120" w:dyaOrig="380">
          <v:shape id="_x0000_i1199" type="#_x0000_t75" style="width:205.8pt;height:18pt" o:ole="" fillcolor="window">
            <v:imagedata r:id="rId354" o:title=""/>
          </v:shape>
          <o:OLEObject Type="Embed" ProgID="Equation.3" ShapeID="_x0000_i1199" DrawAspect="Content" ObjectID="_1653826967" r:id="rId355"/>
        </w:object>
      </w:r>
      <w:r w:rsidRPr="001D6EB8">
        <w:rPr>
          <w:szCs w:val="28"/>
          <w:lang w:val="uk-UA"/>
        </w:rPr>
        <w:t xml:space="preserve">              </w:t>
      </w:r>
      <w:r>
        <w:rPr>
          <w:szCs w:val="28"/>
          <w:lang w:val="uk-UA"/>
        </w:rPr>
        <w:t xml:space="preserve">                           </w:t>
      </w:r>
      <w:r w:rsidRPr="004A11E9">
        <w:rPr>
          <w:szCs w:val="28"/>
          <w:lang w:val="uk-UA"/>
        </w:rPr>
        <w:t>(1.39)</w:t>
      </w:r>
    </w:p>
    <w:p w:rsidR="00305284" w:rsidRPr="001D6EB8" w:rsidRDefault="00305284" w:rsidP="00305284">
      <w:pPr>
        <w:pStyle w:val="Lexa-"/>
        <w:widowControl/>
        <w:ind w:left="708" w:firstLine="709"/>
        <w:rPr>
          <w:szCs w:val="28"/>
          <w:lang w:val="uk-UA"/>
        </w:rPr>
      </w:pPr>
      <w:r w:rsidRPr="001D6EB8">
        <w:rPr>
          <w:position w:val="-10"/>
          <w:szCs w:val="28"/>
          <w:lang w:val="uk-UA"/>
        </w:rPr>
        <w:object w:dxaOrig="800" w:dyaOrig="340">
          <v:shape id="_x0000_i1200" type="#_x0000_t75" style="width:39pt;height:18pt" o:ole="" fillcolor="window">
            <v:imagedata r:id="rId356" o:title=""/>
          </v:shape>
          <o:OLEObject Type="Embed" ProgID="Equation.3" ShapeID="_x0000_i1200" DrawAspect="Content" ObjectID="_1653826968" r:id="rId357"/>
        </w:object>
      </w:r>
      <w:r w:rsidRPr="001D6EB8">
        <w:rPr>
          <w:szCs w:val="28"/>
          <w:lang w:val="uk-UA"/>
        </w:rPr>
        <w:sym w:font="Symbol" w:char="F07E"/>
      </w:r>
      <w:r w:rsidRPr="001D6EB8">
        <w:rPr>
          <w:position w:val="-16"/>
          <w:szCs w:val="28"/>
          <w:lang w:val="uk-UA"/>
        </w:rPr>
        <w:object w:dxaOrig="1040" w:dyaOrig="480">
          <v:shape id="_x0000_i1201" type="#_x0000_t75" style="width:52.8pt;height:24pt" o:ole="" fillcolor="window">
            <v:imagedata r:id="rId358" o:title=""/>
          </v:shape>
          <o:OLEObject Type="Embed" ProgID="Equation.3" ShapeID="_x0000_i1201" DrawAspect="Content" ObjectID="_1653826969" r:id="rId359"/>
        </w:object>
      </w:r>
    </w:p>
    <w:p w:rsidR="00305284" w:rsidRPr="001D6EB8" w:rsidRDefault="00305284" w:rsidP="00305284">
      <w:pPr>
        <w:pStyle w:val="Lexa-"/>
        <w:widowControl/>
        <w:ind w:firstLine="709"/>
        <w:rPr>
          <w:szCs w:val="28"/>
          <w:lang w:val="uk-UA"/>
        </w:rPr>
      </w:pPr>
    </w:p>
    <w:p w:rsidR="00305284" w:rsidRDefault="004A11E9" w:rsidP="004A11E9">
      <w:pPr>
        <w:pStyle w:val="Lexa-"/>
        <w:widowControl/>
        <w:ind w:firstLine="708"/>
        <w:rPr>
          <w:szCs w:val="28"/>
          <w:lang w:val="uk-UA"/>
        </w:rPr>
      </w:pPr>
      <w:r>
        <w:rPr>
          <w:szCs w:val="28"/>
          <w:lang w:val="uk-UA"/>
        </w:rPr>
        <w:t>Д</w:t>
      </w:r>
      <w:r w:rsidR="00305284" w:rsidRPr="001D6EB8">
        <w:rPr>
          <w:szCs w:val="28"/>
          <w:lang w:val="uk-UA"/>
        </w:rPr>
        <w:t xml:space="preserve">е </w:t>
      </w:r>
      <w:r w:rsidR="00305284" w:rsidRPr="001D6EB8">
        <w:rPr>
          <w:position w:val="-12"/>
          <w:szCs w:val="28"/>
          <w:lang w:val="uk-UA"/>
        </w:rPr>
        <w:object w:dxaOrig="780" w:dyaOrig="360">
          <v:shape id="_x0000_i1202" type="#_x0000_t75" style="width:39pt;height:18pt" o:ole="" fillcolor="window">
            <v:imagedata r:id="rId360" o:title=""/>
          </v:shape>
          <o:OLEObject Type="Embed" ProgID="Equation.3" ShapeID="_x0000_i1202" DrawAspect="Content" ObjectID="_1653826970" r:id="rId361"/>
        </w:object>
      </w:r>
      <w:r w:rsidR="00305284" w:rsidRPr="001D6EB8">
        <w:rPr>
          <w:szCs w:val="28"/>
          <w:lang w:val="uk-UA"/>
        </w:rPr>
        <w:t xml:space="preserve"> основна змінна; </w:t>
      </w:r>
      <w:r w:rsidR="00305284" w:rsidRPr="001D6EB8">
        <w:rPr>
          <w:position w:val="-12"/>
          <w:szCs w:val="28"/>
          <w:lang w:val="uk-UA"/>
        </w:rPr>
        <w:object w:dxaOrig="1380" w:dyaOrig="360">
          <v:shape id="_x0000_i1203" type="#_x0000_t75" style="width:69pt;height:18pt" o:ole="" fillcolor="window">
            <v:imagedata r:id="rId362" o:title=""/>
          </v:shape>
          <o:OLEObject Type="Embed" ProgID="Equation.3" ShapeID="_x0000_i1203" DrawAspect="Content" ObjectID="_1653826971" r:id="rId363"/>
        </w:object>
      </w:r>
      <w:r w:rsidR="00305284" w:rsidRPr="001D6EB8">
        <w:rPr>
          <w:szCs w:val="28"/>
          <w:lang w:val="uk-UA"/>
        </w:rPr>
        <w:t xml:space="preserve"> незалежні стохастичні процеси білого шуму; </w:t>
      </w:r>
      <w:r w:rsidR="00305284" w:rsidRPr="001D6EB8">
        <w:rPr>
          <w:position w:val="-12"/>
          <w:szCs w:val="28"/>
          <w:lang w:val="uk-UA"/>
        </w:rPr>
        <w:object w:dxaOrig="760" w:dyaOrig="360">
          <v:shape id="_x0000_i1204" type="#_x0000_t75" style="width:37.8pt;height:18pt" o:ole="" fillcolor="window">
            <v:imagedata r:id="rId364" o:title=""/>
          </v:shape>
          <o:OLEObject Type="Embed" ProgID="Equation.3" ShapeID="_x0000_i1204" DrawAspect="Content" ObjectID="_1653826972" r:id="rId365"/>
        </w:object>
      </w:r>
      <w:r w:rsidR="00305284" w:rsidRPr="001D6EB8">
        <w:rPr>
          <w:szCs w:val="28"/>
          <w:lang w:val="uk-UA"/>
        </w:rPr>
        <w:t xml:space="preserve"> умовна дисперсія; </w:t>
      </w:r>
      <w:r w:rsidR="00305284" w:rsidRPr="001D6EB8">
        <w:rPr>
          <w:position w:val="-12"/>
          <w:szCs w:val="28"/>
          <w:lang w:val="uk-UA"/>
        </w:rPr>
        <w:object w:dxaOrig="1780" w:dyaOrig="380">
          <v:shape id="_x0000_i1205" type="#_x0000_t75" style="width:90pt;height:18pt" o:ole="" fillcolor="window">
            <v:imagedata r:id="rId366" o:title=""/>
          </v:shape>
          <o:OLEObject Type="Embed" ProgID="Equation.3" ShapeID="_x0000_i1205" DrawAspect="Content" ObjectID="_1653826973" r:id="rId367"/>
        </w:object>
      </w:r>
      <w:r w:rsidR="00305284" w:rsidRPr="001D6EB8">
        <w:rPr>
          <w:szCs w:val="28"/>
          <w:lang w:val="uk-UA"/>
        </w:rPr>
        <w:t xml:space="preserve"> коефіцієнти моделі. Процес авторегресії першого порядку </w:t>
      </w:r>
      <w:r w:rsidR="00305284" w:rsidRPr="004A11E9">
        <w:rPr>
          <w:szCs w:val="28"/>
          <w:lang w:val="uk-UA"/>
        </w:rPr>
        <w:t>(1.37)</w:t>
      </w:r>
      <w:r w:rsidR="00305284" w:rsidRPr="001D6EB8">
        <w:rPr>
          <w:szCs w:val="28"/>
          <w:lang w:val="uk-UA"/>
        </w:rPr>
        <w:t xml:space="preserve"> з інновацією </w:t>
      </w:r>
      <w:r w:rsidR="00305284" w:rsidRPr="001D6EB8">
        <w:rPr>
          <w:position w:val="-10"/>
          <w:szCs w:val="28"/>
          <w:lang w:val="uk-UA"/>
        </w:rPr>
        <w:object w:dxaOrig="540" w:dyaOrig="340">
          <v:shape id="_x0000_i1206" type="#_x0000_t75" style="width:27pt;height:18pt" o:ole="" fillcolor="window">
            <v:imagedata r:id="rId368" o:title=""/>
          </v:shape>
          <o:OLEObject Type="Embed" ProgID="Equation.3" ShapeID="_x0000_i1206" DrawAspect="Content" ObjectID="_1653826974" r:id="rId369"/>
        </w:object>
      </w:r>
      <w:r w:rsidR="00305284" w:rsidRPr="001D6EB8">
        <w:rPr>
          <w:szCs w:val="28"/>
          <w:lang w:val="uk-UA"/>
        </w:rPr>
        <w:t xml:space="preserve"> пояснює можливе існування авторегресії в процесі </w:t>
      </w:r>
      <w:r w:rsidR="00305284" w:rsidRPr="001D6EB8">
        <w:rPr>
          <w:position w:val="-10"/>
          <w:szCs w:val="28"/>
          <w:lang w:val="uk-UA"/>
        </w:rPr>
        <w:object w:dxaOrig="800" w:dyaOrig="340">
          <v:shape id="_x0000_i1207" type="#_x0000_t75" style="width:39pt;height:18pt" o:ole="" fillcolor="window">
            <v:imagedata r:id="rId334" o:title=""/>
          </v:shape>
          <o:OLEObject Type="Embed" ProgID="Equation.3" ShapeID="_x0000_i1207" DrawAspect="Content" ObjectID="_1653826975" r:id="rId370"/>
        </w:object>
      </w:r>
      <w:r w:rsidR="00305284" w:rsidRPr="001D6EB8">
        <w:rPr>
          <w:szCs w:val="28"/>
          <w:lang w:val="uk-UA"/>
        </w:rPr>
        <w:t>. Для оцінювання таких моделей застосовують метод максимальної правдоподібності, метод моментів та Байєсів підхід в поєднанні з методом Монте Карло.</w:t>
      </w:r>
    </w:p>
    <w:p w:rsidR="00305284" w:rsidRDefault="00305284" w:rsidP="00305284">
      <w:pPr>
        <w:pStyle w:val="Lexa-"/>
        <w:widowControl/>
        <w:ind w:firstLine="709"/>
        <w:rPr>
          <w:szCs w:val="28"/>
          <w:lang w:val="uk-UA"/>
        </w:rPr>
      </w:pPr>
      <w:r>
        <w:rPr>
          <w:szCs w:val="28"/>
          <w:lang w:val="uk-UA"/>
        </w:rPr>
        <w:t xml:space="preserve">Усі попередньо розглянуті моделі є одновимірними моделями гетероскедастичних процесів. Тим не менш, активи і ринок впливають один на одного не тільки з точки зору очікуваної прибутковості, але і точки зору волатильності(мінливості). Таким чином, точні оцінки змінюються відповідно до </w:t>
      </w:r>
      <w:r w:rsidRPr="00DA2883">
        <w:rPr>
          <w:szCs w:val="28"/>
          <w:lang w:val="uk-UA"/>
        </w:rPr>
        <w:t>ковариаций</w:t>
      </w:r>
      <w:r>
        <w:rPr>
          <w:szCs w:val="28"/>
          <w:lang w:val="uk-UA"/>
        </w:rPr>
        <w:t xml:space="preserve"> між активами та часом, який відіграє вирішальну роль у ціноутворенні цих активів та управлінням ризиками. Тому узагальнення одновимірних АРУГ моделей дозволяє застосовувати їх для вибору портфеля та теорії ціноутворення активів.</w:t>
      </w:r>
    </w:p>
    <w:p w:rsidR="00305284" w:rsidRPr="00A91813" w:rsidRDefault="00305284" w:rsidP="00305284">
      <w:pPr>
        <w:pStyle w:val="Lexa-"/>
        <w:widowControl/>
        <w:ind w:firstLine="709"/>
        <w:rPr>
          <w:szCs w:val="28"/>
        </w:rPr>
      </w:pPr>
      <w:r>
        <w:rPr>
          <w:szCs w:val="28"/>
          <w:lang w:val="uk-UA"/>
        </w:rPr>
        <w:t xml:space="preserve">Нехай </w:t>
      </w:r>
      <w:r w:rsidRPr="00E53C63">
        <w:rPr>
          <w:i/>
          <w:szCs w:val="28"/>
          <w:lang w:val="uk-UA"/>
        </w:rPr>
        <w:t>{</w:t>
      </w:r>
      <w:r w:rsidRPr="00E53C63">
        <w:rPr>
          <w:i/>
          <w:szCs w:val="28"/>
          <w:lang w:val="en-US"/>
        </w:rPr>
        <w:t>y</w:t>
      </w:r>
      <w:r w:rsidRPr="00E53C63">
        <w:rPr>
          <w:i/>
          <w:szCs w:val="28"/>
          <w:vertAlign w:val="subscript"/>
          <w:lang w:val="en-US"/>
        </w:rPr>
        <w:t>t</w:t>
      </w:r>
      <w:r w:rsidRPr="00E53C63">
        <w:rPr>
          <w:i/>
          <w:szCs w:val="28"/>
          <w:lang w:val="uk-UA"/>
        </w:rPr>
        <w:t>} –</w:t>
      </w:r>
      <w:r w:rsidRPr="00E53C63">
        <w:rPr>
          <w:szCs w:val="28"/>
          <w:lang w:val="uk-UA"/>
        </w:rPr>
        <w:t xml:space="preserve"> </w:t>
      </w:r>
      <w:r>
        <w:rPr>
          <w:szCs w:val="28"/>
          <w:lang w:val="uk-UA"/>
        </w:rPr>
        <w:t xml:space="preserve">вектор розмірності </w:t>
      </w:r>
      <w:r>
        <w:rPr>
          <w:i/>
          <w:szCs w:val="28"/>
          <w:lang w:val="en-US"/>
        </w:rPr>
        <w:t>n</w:t>
      </w:r>
      <w:r w:rsidRPr="00E53C63">
        <w:rPr>
          <w:szCs w:val="28"/>
          <w:lang w:val="uk-UA"/>
        </w:rPr>
        <w:t xml:space="preserve">, </w:t>
      </w:r>
      <w:r>
        <w:rPr>
          <w:szCs w:val="28"/>
          <w:lang w:val="uk-UA"/>
        </w:rPr>
        <w:t xml:space="preserve">що залежить від дискретного часу, тоді дійсно значний стохастичний процес може буде передбачений, умовним середнім </w:t>
      </w:r>
      <w:r w:rsidRPr="00E53C63">
        <w:rPr>
          <w:i/>
          <w:szCs w:val="28"/>
          <w:lang w:val="en-US"/>
        </w:rPr>
        <w:t>E</w:t>
      </w:r>
      <w:r w:rsidRPr="00E53C63">
        <w:rPr>
          <w:i/>
          <w:szCs w:val="28"/>
          <w:vertAlign w:val="subscript"/>
          <w:lang w:val="en-US"/>
        </w:rPr>
        <w:t>t</w:t>
      </w:r>
      <w:r w:rsidRPr="000877EB">
        <w:rPr>
          <w:i/>
          <w:szCs w:val="28"/>
          <w:vertAlign w:val="subscript"/>
          <w:lang w:val="uk-UA"/>
        </w:rPr>
        <w:t>-1</w:t>
      </w:r>
      <w:r w:rsidRPr="000877EB">
        <w:rPr>
          <w:i/>
          <w:szCs w:val="28"/>
          <w:vertAlign w:val="subscript"/>
          <w:lang w:val="uk-UA"/>
        </w:rPr>
        <w:softHyphen/>
      </w:r>
      <w:r w:rsidRPr="000877EB">
        <w:rPr>
          <w:i/>
          <w:szCs w:val="28"/>
          <w:lang w:val="uk-UA"/>
        </w:rPr>
        <w:t>(</w:t>
      </w:r>
      <w:r w:rsidRPr="00E53C63">
        <w:rPr>
          <w:i/>
          <w:szCs w:val="28"/>
          <w:lang w:val="en-US"/>
        </w:rPr>
        <w:t>y</w:t>
      </w:r>
      <w:r w:rsidRPr="00E53C63">
        <w:rPr>
          <w:i/>
          <w:szCs w:val="28"/>
          <w:vertAlign w:val="subscript"/>
          <w:lang w:val="en-US"/>
        </w:rPr>
        <w:t>t</w:t>
      </w:r>
      <w:r w:rsidRPr="000877EB">
        <w:rPr>
          <w:i/>
          <w:szCs w:val="28"/>
          <w:lang w:val="uk-UA"/>
        </w:rPr>
        <w:t>) ≡ µ</w:t>
      </w:r>
      <w:r w:rsidRPr="00E53C63">
        <w:rPr>
          <w:i/>
          <w:szCs w:val="28"/>
          <w:vertAlign w:val="subscript"/>
          <w:lang w:val="en-US"/>
        </w:rPr>
        <w:t>t</w:t>
      </w:r>
      <w:r>
        <w:rPr>
          <w:szCs w:val="28"/>
          <w:lang w:val="uk-UA"/>
        </w:rPr>
        <w:t>. Інноваційний процес для умовного середнього</w:t>
      </w:r>
      <w:r w:rsidRPr="00C0324D">
        <w:rPr>
          <w:szCs w:val="28"/>
          <w:lang w:val="uk-UA"/>
        </w:rPr>
        <w:t xml:space="preserve">        </w:t>
      </w:r>
      <w:r>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ε</m:t>
            </m:r>
          </m:e>
          <m:sub>
            <m:r>
              <w:rPr>
                <w:rFonts w:ascii="Cambria Math" w:hAnsi="Cambria Math"/>
                <w:szCs w:val="28"/>
                <w:lang w:val="uk-UA"/>
              </w:rPr>
              <m:t>t</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t</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t</m:t>
            </m:r>
          </m:sub>
        </m:sSub>
      </m:oMath>
      <w:r w:rsidRPr="00C0324D">
        <w:rPr>
          <w:szCs w:val="28"/>
          <w:lang w:val="uk-UA"/>
        </w:rPr>
        <w:t xml:space="preserve"> </w:t>
      </w:r>
      <w:r>
        <w:rPr>
          <w:szCs w:val="28"/>
          <w:lang w:val="uk-UA"/>
        </w:rPr>
        <w:t xml:space="preserve">відповідає умовній коваріаційній матриці </w:t>
      </w:r>
      <m:oMath>
        <m:sSub>
          <m:sSubPr>
            <m:ctrlPr>
              <w:rPr>
                <w:rFonts w:ascii="Cambria Math" w:hAnsi="Cambria Math"/>
                <w:i/>
                <w:szCs w:val="28"/>
                <w:lang w:val="uk-UA"/>
              </w:rPr>
            </m:ctrlPr>
          </m:sSubPr>
          <m:e>
            <m:r>
              <w:rPr>
                <w:rFonts w:ascii="Cambria Math" w:hAnsi="Cambria Math"/>
                <w:szCs w:val="28"/>
                <w:lang w:val="en-US"/>
              </w:rPr>
              <m:t>V</m:t>
            </m:r>
          </m:e>
          <m:sub>
            <m:r>
              <w:rPr>
                <w:rFonts w:ascii="Cambria Math" w:hAnsi="Cambria Math"/>
                <w:szCs w:val="28"/>
                <w:lang w:val="uk-UA"/>
              </w:rPr>
              <m:t>t-1</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t</m:t>
                </m:r>
              </m:sub>
            </m:sSub>
          </m:e>
        </m:d>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t</m:t>
            </m:r>
          </m:sub>
        </m:sSub>
      </m:oMath>
      <w:r w:rsidRPr="00C0324D">
        <w:rPr>
          <w:szCs w:val="28"/>
          <w:lang w:val="uk-UA"/>
        </w:rPr>
        <w:t xml:space="preserve">. </w:t>
      </w:r>
      <w:r>
        <w:rPr>
          <w:szCs w:val="28"/>
          <w:lang w:val="uk-UA"/>
        </w:rPr>
        <w:t xml:space="preserve">Для системи з </w:t>
      </w:r>
      <w:r>
        <w:rPr>
          <w:szCs w:val="28"/>
          <w:lang w:val="en-US"/>
        </w:rPr>
        <w:t>n</w:t>
      </w:r>
      <w:r w:rsidRPr="00C0324D">
        <w:rPr>
          <w:szCs w:val="28"/>
        </w:rPr>
        <w:t xml:space="preserve"> </w:t>
      </w:r>
      <w:r>
        <w:rPr>
          <w:szCs w:val="28"/>
          <w:lang w:val="uk-UA"/>
        </w:rPr>
        <w:t>рівняннями регресії одновимірних АРУГ процесів, ми можемо записати багатовимірне представлення:</w:t>
      </w:r>
    </w:p>
    <w:p w:rsidR="00305284" w:rsidRPr="00A91813" w:rsidRDefault="00305284" w:rsidP="00305284">
      <w:pPr>
        <w:pStyle w:val="Lexa-"/>
        <w:widowControl/>
        <w:ind w:firstLine="709"/>
        <w:rPr>
          <w:szCs w:val="28"/>
        </w:rPr>
      </w:pPr>
    </w:p>
    <w:p w:rsidR="00305284" w:rsidRPr="00C0324D" w:rsidRDefault="00E01A08" w:rsidP="00305284">
      <w:pPr>
        <w:pStyle w:val="Lexa-"/>
        <w:widowControl/>
        <w:ind w:firstLine="709"/>
        <w:rPr>
          <w:szCs w:val="28"/>
          <w:lang w:val="en-US"/>
        </w:rPr>
      </w:pPr>
      <m:oMathPara>
        <m:oMath>
          <m:sSub>
            <m:sSubPr>
              <m:ctrlPr>
                <w:rPr>
                  <w:rFonts w:ascii="Cambria Math" w:hAnsi="Cambria Math"/>
                  <w:i/>
                  <w:szCs w:val="28"/>
                  <w:lang w:val="uk-UA"/>
                </w:rPr>
              </m:ctrlPr>
            </m:sSubPr>
            <m:e>
              <m:r>
                <w:rPr>
                  <w:rFonts w:ascii="Cambria Math" w:hAnsi="Cambria Math"/>
                  <w:szCs w:val="28"/>
                  <w:lang w:val="en-US"/>
                </w:rPr>
                <m:t>y</m:t>
              </m:r>
            </m:e>
            <m:sub>
              <m:r>
                <w:rPr>
                  <w:rFonts w:ascii="Cambria Math" w:hAnsi="Cambria Math"/>
                  <w:szCs w:val="28"/>
                  <w:lang w:val="uk-UA"/>
                </w:rPr>
                <m:t>t</m:t>
              </m:r>
            </m:sub>
          </m:sSub>
          <m:r>
            <w:rPr>
              <w:rFonts w:ascii="Cambria Math" w:hAnsi="Cambria Math"/>
              <w:szCs w:val="28"/>
              <w:lang w:val="uk-UA"/>
            </w:rPr>
            <m:t xml:space="preserve">= </m:t>
          </m:r>
          <m:acc>
            <m:accPr>
              <m:chr m:val="́"/>
              <m:ctrlPr>
                <w:rPr>
                  <w:rFonts w:ascii="Cambria Math" w:hAnsi="Cambria Math"/>
                  <w:i/>
                  <w:szCs w:val="28"/>
                  <w:lang w:val="uk-UA"/>
                </w:rPr>
              </m:ctrlPr>
            </m:accPr>
            <m:e>
              <m:r>
                <w:rPr>
                  <w:rFonts w:ascii="Cambria Math" w:hAnsi="Cambria Math"/>
                  <w:szCs w:val="28"/>
                  <w:lang w:val="uk-UA"/>
                </w:rPr>
                <m:t xml:space="preserve">B </m:t>
              </m:r>
            </m:e>
          </m:acc>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t</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ε</m:t>
              </m:r>
            </m:e>
            <m:sub>
              <m:r>
                <w:rPr>
                  <w:rFonts w:ascii="Cambria Math" w:hAnsi="Cambria Math"/>
                  <w:szCs w:val="28"/>
                  <w:lang w:val="uk-UA"/>
                </w:rPr>
                <m:t>t</m:t>
              </m:r>
            </m:sub>
          </m:sSub>
        </m:oMath>
      </m:oMathPara>
    </w:p>
    <w:p w:rsidR="00305284" w:rsidRPr="004A11E9" w:rsidRDefault="00E01A08" w:rsidP="00305284">
      <w:pPr>
        <w:pStyle w:val="Lexa-"/>
        <w:widowControl/>
        <w:ind w:firstLine="709"/>
        <w:jc w:val="right"/>
        <w:rPr>
          <w:szCs w:val="28"/>
          <w:lang w:val="en-US"/>
        </w:rPr>
      </w:pPr>
      <m:oMath>
        <m:sSub>
          <m:sSubPr>
            <m:ctrlPr>
              <w:rPr>
                <w:rFonts w:ascii="Cambria Math" w:hAnsi="Cambria Math"/>
                <w:i/>
                <w:szCs w:val="28"/>
                <w:lang w:val="uk-UA"/>
              </w:rPr>
            </m:ctrlPr>
          </m:sSubPr>
          <m:e>
            <m:r>
              <w:rPr>
                <w:rFonts w:ascii="Cambria Math" w:hAnsi="Cambria Math"/>
                <w:szCs w:val="28"/>
                <w:lang w:val="uk-UA"/>
              </w:rPr>
              <m:t>ε</m:t>
            </m:r>
          </m:e>
          <m:sub>
            <m:r>
              <w:rPr>
                <w:rFonts w:ascii="Cambria Math" w:hAnsi="Cambria Math"/>
                <w:szCs w:val="28"/>
                <w:lang w:val="uk-UA"/>
              </w:rPr>
              <m:t>t</m:t>
            </m:r>
          </m:sub>
        </m:sSub>
        <m:r>
          <w:rPr>
            <w:rFonts w:ascii="Cambria Math" w:hAnsi="Cambria Math"/>
            <w:szCs w:val="28"/>
            <w:lang w:val="en-US"/>
          </w:rPr>
          <m:t xml:space="preserve">| </m:t>
        </m:r>
        <m:sSub>
          <m:sSubPr>
            <m:ctrlPr>
              <w:rPr>
                <w:rFonts w:ascii="Cambria Math" w:hAnsi="Cambria Math"/>
                <w:i/>
                <w:szCs w:val="28"/>
                <w:lang w:val="en-US"/>
              </w:rPr>
            </m:ctrlPr>
          </m:sSubPr>
          <m:e>
            <m:r>
              <w:rPr>
                <w:rFonts w:ascii="Cambria Math" w:hAnsi="Cambria Math"/>
                <w:szCs w:val="28"/>
                <w:lang w:val="en-US"/>
              </w:rPr>
              <m:t>I</m:t>
            </m:r>
          </m:e>
          <m:sub>
            <m:r>
              <w:rPr>
                <w:rFonts w:ascii="Cambria Math" w:hAnsi="Cambria Math"/>
                <w:szCs w:val="28"/>
                <w:lang w:val="en-US"/>
              </w:rPr>
              <m:t>t-1</m:t>
            </m:r>
          </m:sub>
        </m:sSub>
        <m:r>
          <w:rPr>
            <w:rFonts w:ascii="Cambria Math" w:hAnsi="Cambria Math"/>
            <w:szCs w:val="28"/>
            <w:lang w:val="en-US"/>
          </w:rPr>
          <m:t xml:space="preserve"> ~ f</m:t>
        </m:r>
        <m:d>
          <m:dPr>
            <m:begChr m:val="["/>
            <m:endChr m:val="]"/>
            <m:ctrlPr>
              <w:rPr>
                <w:rFonts w:ascii="Cambria Math" w:hAnsi="Cambria Math"/>
                <w:i/>
                <w:szCs w:val="28"/>
                <w:lang w:val="en-US"/>
              </w:rPr>
            </m:ctrlPr>
          </m:dPr>
          <m:e>
            <m:r>
              <w:rPr>
                <w:rFonts w:ascii="Cambria Math" w:hAnsi="Cambria Math"/>
                <w:szCs w:val="28"/>
                <w:lang w:val="en-US"/>
              </w:rPr>
              <m:t>0,</m:t>
            </m:r>
            <m:sSub>
              <m:sSubPr>
                <m:ctrlPr>
                  <w:rPr>
                    <w:rFonts w:ascii="Cambria Math" w:hAnsi="Cambria Math"/>
                    <w:i/>
                    <w:szCs w:val="28"/>
                    <w:lang w:val="en-US"/>
                  </w:rPr>
                </m:ctrlPr>
              </m:sSubPr>
              <m:e>
                <m:r>
                  <w:rPr>
                    <w:rFonts w:ascii="Cambria Math" w:hAnsi="Cambria Math"/>
                    <w:szCs w:val="28"/>
                    <w:lang w:val="en-US"/>
                  </w:rPr>
                  <m:t>H</m:t>
                </m:r>
              </m:e>
              <m:sub>
                <m:r>
                  <w:rPr>
                    <w:rFonts w:ascii="Cambria Math" w:hAnsi="Cambria Math"/>
                    <w:szCs w:val="28"/>
                    <w:lang w:val="en-US"/>
                  </w:rPr>
                  <m:t>t</m:t>
                </m:r>
              </m:sub>
            </m:sSub>
          </m:e>
        </m:d>
      </m:oMath>
      <w:r w:rsidR="00305284">
        <w:rPr>
          <w:i/>
          <w:szCs w:val="28"/>
          <w:lang w:val="en-US"/>
        </w:rPr>
        <w:t xml:space="preserve">                                         </w:t>
      </w:r>
      <w:r w:rsidR="00305284" w:rsidRPr="004A11E9">
        <w:rPr>
          <w:szCs w:val="28"/>
          <w:lang w:val="en-US"/>
        </w:rPr>
        <w:t>(1.40)</w:t>
      </w:r>
    </w:p>
    <w:p w:rsidR="00305284" w:rsidRPr="004A11E9" w:rsidRDefault="00E01A08" w:rsidP="00305284">
      <w:pPr>
        <w:pStyle w:val="Lexa-"/>
        <w:widowControl/>
        <w:ind w:firstLine="709"/>
        <w:rPr>
          <w:i/>
          <w:szCs w:val="28"/>
          <w:lang w:val="uk-UA"/>
        </w:rPr>
      </w:pPr>
      <m:oMathPara>
        <m:oMath>
          <m:sSub>
            <m:sSubPr>
              <m:ctrlPr>
                <w:rPr>
                  <w:rFonts w:ascii="Cambria Math" w:hAnsi="Cambria Math"/>
                  <w:i/>
                  <w:szCs w:val="28"/>
                  <w:lang w:val="en-US"/>
                </w:rPr>
              </m:ctrlPr>
            </m:sSubPr>
            <m:e>
              <m:r>
                <w:rPr>
                  <w:rFonts w:ascii="Cambria Math" w:hAnsi="Cambria Math"/>
                  <w:szCs w:val="28"/>
                  <w:lang w:val="en-US"/>
                </w:rPr>
                <m:t>H</m:t>
              </m:r>
            </m:e>
            <m:sub>
              <m:r>
                <w:rPr>
                  <w:rFonts w:ascii="Cambria Math" w:hAnsi="Cambria Math"/>
                  <w:szCs w:val="28"/>
                  <w:lang w:val="en-US"/>
                </w:rPr>
                <m:t xml:space="preserve">t </m:t>
              </m:r>
            </m:sub>
          </m:sSub>
          <m:r>
            <w:rPr>
              <w:rFonts w:ascii="Cambria Math" w:hAnsi="Cambria Math"/>
              <w:szCs w:val="28"/>
              <w:lang w:val="en-US"/>
            </w:rPr>
            <m:t>=g</m:t>
          </m:r>
          <m:d>
            <m:dPr>
              <m:ctrlPr>
                <w:rPr>
                  <w:rFonts w:ascii="Cambria Math" w:hAnsi="Cambria Math"/>
                  <w:i/>
                  <w:szCs w:val="28"/>
                  <w:lang w:val="en-US"/>
                </w:rPr>
              </m:ctrlPr>
            </m:dPr>
            <m:e>
              <m:sSub>
                <m:sSubPr>
                  <m:ctrlPr>
                    <w:rPr>
                      <w:rFonts w:ascii="Cambria Math" w:hAnsi="Cambria Math"/>
                      <w:i/>
                      <w:szCs w:val="28"/>
                      <w:lang w:val="en-US"/>
                    </w:rPr>
                  </m:ctrlPr>
                </m:sSubPr>
                <m:e>
                  <m:r>
                    <w:rPr>
                      <w:rFonts w:ascii="Cambria Math" w:hAnsi="Cambria Math"/>
                      <w:szCs w:val="28"/>
                      <w:lang w:val="en-US"/>
                    </w:rPr>
                    <m:t>H</m:t>
                  </m:r>
                </m:e>
                <m:sub>
                  <m:r>
                    <w:rPr>
                      <w:rFonts w:ascii="Cambria Math" w:hAnsi="Cambria Math"/>
                      <w:szCs w:val="28"/>
                      <w:lang w:val="en-US"/>
                    </w:rPr>
                    <m:t>t-1</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H</m:t>
                  </m:r>
                </m:e>
                <m:sub>
                  <m:r>
                    <w:rPr>
                      <w:rFonts w:ascii="Cambria Math" w:hAnsi="Cambria Math"/>
                      <w:szCs w:val="28"/>
                      <w:lang w:val="en-US"/>
                    </w:rPr>
                    <m:t>t-2</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uk-UA"/>
                    </w:rPr>
                    <m:t>ε</m:t>
                  </m:r>
                </m:e>
                <m:sub>
                  <m:r>
                    <w:rPr>
                      <w:rFonts w:ascii="Cambria Math" w:hAnsi="Cambria Math"/>
                      <w:szCs w:val="28"/>
                      <w:lang w:val="en-US"/>
                    </w:rPr>
                    <m:t>t-1</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uk-UA"/>
                    </w:rPr>
                    <m:t>ε</m:t>
                  </m:r>
                </m:e>
                <m:sub>
                  <m:r>
                    <w:rPr>
                      <w:rFonts w:ascii="Cambria Math" w:hAnsi="Cambria Math"/>
                      <w:szCs w:val="28"/>
                      <w:lang w:val="en-US"/>
                    </w:rPr>
                    <m:t>t-2</m:t>
                  </m:r>
                </m:sub>
              </m:sSub>
              <m:r>
                <w:rPr>
                  <w:rFonts w:ascii="Cambria Math" w:hAnsi="Cambria Math"/>
                  <w:szCs w:val="28"/>
                  <w:lang w:val="en-US"/>
                </w:rPr>
                <m:t>,…</m:t>
              </m:r>
            </m:e>
          </m:d>
        </m:oMath>
      </m:oMathPara>
    </w:p>
    <w:p w:rsidR="00305284" w:rsidRDefault="00305284" w:rsidP="00305284">
      <w:pPr>
        <w:pStyle w:val="Lexa-"/>
        <w:widowControl/>
        <w:ind w:firstLine="709"/>
        <w:rPr>
          <w:i/>
          <w:szCs w:val="28"/>
          <w:lang w:val="en-US"/>
        </w:rPr>
      </w:pPr>
    </w:p>
    <w:p w:rsidR="00305284" w:rsidRDefault="004A11E9" w:rsidP="004A11E9">
      <w:pPr>
        <w:pStyle w:val="Lexa-"/>
        <w:widowControl/>
        <w:ind w:firstLine="708"/>
        <w:rPr>
          <w:szCs w:val="28"/>
          <w:lang w:val="uk-UA"/>
        </w:rPr>
      </w:pPr>
      <w:r>
        <w:rPr>
          <w:szCs w:val="28"/>
          <w:lang w:val="uk-UA"/>
        </w:rPr>
        <w:lastRenderedPageBreak/>
        <w:t>Д</w:t>
      </w:r>
      <w:r w:rsidR="00305284">
        <w:rPr>
          <w:szCs w:val="28"/>
          <w:lang w:val="uk-UA"/>
        </w:rPr>
        <w:t xml:space="preserve">е </w:t>
      </w:r>
      <w:r w:rsidR="00305284">
        <w:rPr>
          <w:i/>
          <w:szCs w:val="28"/>
          <w:lang w:val="en-US"/>
        </w:rPr>
        <w:t>B</w:t>
      </w:r>
      <w:r w:rsidR="00305284">
        <w:rPr>
          <w:i/>
          <w:szCs w:val="28"/>
          <w:lang w:val="uk-UA"/>
        </w:rPr>
        <w:t xml:space="preserve"> – </w:t>
      </w:r>
      <w:r w:rsidR="00305284">
        <w:rPr>
          <w:szCs w:val="28"/>
          <w:lang w:val="uk-UA"/>
        </w:rPr>
        <w:t xml:space="preserve">матриця розмірності </w:t>
      </w:r>
      <w:r w:rsidR="00305284">
        <w:rPr>
          <w:i/>
          <w:szCs w:val="28"/>
          <w:lang w:val="en-US"/>
        </w:rPr>
        <w:t xml:space="preserve">k × n </w:t>
      </w:r>
      <w:r w:rsidR="00305284">
        <w:rPr>
          <w:szCs w:val="28"/>
          <w:lang w:val="uk-UA"/>
        </w:rPr>
        <w:t xml:space="preserve">невідомих параметрів,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t</m:t>
            </m:r>
          </m:sub>
        </m:sSub>
      </m:oMath>
      <w:r w:rsidR="00305284">
        <w:rPr>
          <w:szCs w:val="28"/>
          <w:lang w:val="uk-UA"/>
        </w:rPr>
        <w:t xml:space="preserve"> – вектор ендогенних і екзогенних пояснюючих змінних розмірності </w:t>
      </w:r>
      <w:r w:rsidR="00305284">
        <w:rPr>
          <w:i/>
          <w:szCs w:val="28"/>
          <w:lang w:val="en-US"/>
        </w:rPr>
        <w:t>k</w:t>
      </w:r>
      <w:r w:rsidR="00305284">
        <w:rPr>
          <w:i/>
          <w:szCs w:val="28"/>
          <w:lang w:val="uk-UA"/>
        </w:rPr>
        <w:t xml:space="preserve">, </w:t>
      </w:r>
      <w:r w:rsidR="00305284">
        <w:rPr>
          <w:szCs w:val="28"/>
          <w:lang w:val="uk-UA"/>
        </w:rPr>
        <w:t>що були включені в доступний набір інформації</w:t>
      </w:r>
      <w:r w:rsidR="00305284">
        <w:rPr>
          <w:szCs w:val="28"/>
          <w:lang w:val="en-US"/>
        </w:rPr>
        <w:t>,</w:t>
      </w:r>
      <w:r w:rsidR="00305284">
        <w:rPr>
          <w:szCs w:val="28"/>
          <w:lang w:val="uk-UA"/>
        </w:rPr>
        <w:t xml:space="preserve">  </w:t>
      </w:r>
      <m:oMath>
        <m:sSub>
          <m:sSubPr>
            <m:ctrlPr>
              <w:rPr>
                <w:rFonts w:ascii="Cambria Math" w:hAnsi="Cambria Math"/>
                <w:i/>
                <w:szCs w:val="28"/>
                <w:lang w:val="en-US"/>
              </w:rPr>
            </m:ctrlPr>
          </m:sSubPr>
          <m:e>
            <m:r>
              <w:rPr>
                <w:rFonts w:ascii="Cambria Math" w:hAnsi="Cambria Math"/>
                <w:szCs w:val="28"/>
                <w:lang w:val="en-US"/>
              </w:rPr>
              <m:t>I</m:t>
            </m:r>
          </m:e>
          <m:sub>
            <m:r>
              <w:rPr>
                <w:rFonts w:ascii="Cambria Math" w:hAnsi="Cambria Math"/>
                <w:szCs w:val="28"/>
                <w:lang w:val="en-US"/>
              </w:rPr>
              <m:t>t-1</m:t>
            </m:r>
          </m:sub>
        </m:sSub>
        <m:r>
          <w:rPr>
            <w:rFonts w:ascii="Cambria Math" w:hAnsi="Cambria Math"/>
            <w:szCs w:val="28"/>
            <w:lang w:val="en-US"/>
          </w:rPr>
          <m:t>,  f(.)</m:t>
        </m:r>
      </m:oMath>
      <w:r w:rsidR="00305284">
        <w:rPr>
          <w:szCs w:val="28"/>
          <w:lang w:val="en-US"/>
        </w:rPr>
        <w:t xml:space="preserve"> – </w:t>
      </w:r>
      <w:r w:rsidR="00305284">
        <w:rPr>
          <w:szCs w:val="28"/>
          <w:lang w:val="uk-UA"/>
        </w:rPr>
        <w:t xml:space="preserve">функція інноваційного процесу умовно багатовимірної щільності,  </w:t>
      </w:r>
      <w:r w:rsidR="00305284">
        <w:rPr>
          <w:i/>
          <w:szCs w:val="28"/>
          <w:lang w:val="en-US"/>
        </w:rPr>
        <w:t>g(.) –</w:t>
      </w:r>
      <w:r w:rsidR="00305284" w:rsidRPr="006719DB">
        <w:rPr>
          <w:i/>
          <w:szCs w:val="28"/>
          <w:lang w:val="en-US"/>
        </w:rPr>
        <w:t xml:space="preserve"> </w:t>
      </w:r>
      <w:r w:rsidR="00305284">
        <w:rPr>
          <w:szCs w:val="28"/>
          <w:lang w:val="uk-UA"/>
        </w:rPr>
        <w:t xml:space="preserve">функція лагу (відставання) умовно коваріаційної матриці і інноваційного процесу. </w:t>
      </w:r>
    </w:p>
    <w:p w:rsidR="00305284" w:rsidRDefault="00305284" w:rsidP="00305284">
      <w:pPr>
        <w:pStyle w:val="Lexa-"/>
        <w:widowControl/>
        <w:rPr>
          <w:szCs w:val="28"/>
          <w:lang w:val="uk-UA"/>
        </w:rPr>
      </w:pPr>
      <w:r>
        <w:rPr>
          <w:szCs w:val="28"/>
          <w:lang w:val="uk-UA"/>
        </w:rPr>
        <w:t>Тоді інноваційний процес може бути записаний у вигляді:</w:t>
      </w:r>
    </w:p>
    <w:p w:rsidR="00305284" w:rsidRDefault="00305284" w:rsidP="00305284">
      <w:pPr>
        <w:pStyle w:val="Lexa-"/>
        <w:widowControl/>
        <w:rPr>
          <w:szCs w:val="28"/>
          <w:lang w:val="uk-UA"/>
        </w:rPr>
      </w:pPr>
    </w:p>
    <w:p w:rsidR="00305284" w:rsidRPr="00A91813" w:rsidRDefault="00E01A08" w:rsidP="00305284">
      <w:pPr>
        <w:pStyle w:val="Lexa-"/>
        <w:widowControl/>
        <w:jc w:val="right"/>
        <w:rPr>
          <w:i/>
          <w:szCs w:val="28"/>
        </w:rPr>
      </w:pPr>
      <m:oMath>
        <m:sSub>
          <m:sSubPr>
            <m:ctrlPr>
              <w:rPr>
                <w:rFonts w:ascii="Cambria Math" w:hAnsi="Cambria Math"/>
                <w:i/>
                <w:szCs w:val="28"/>
                <w:lang w:val="uk-UA"/>
              </w:rPr>
            </m:ctrlPr>
          </m:sSubPr>
          <m:e>
            <m:r>
              <w:rPr>
                <w:rFonts w:ascii="Cambria Math" w:hAnsi="Cambria Math"/>
                <w:szCs w:val="28"/>
                <w:lang w:val="uk-UA"/>
              </w:rPr>
              <m:t>ε</m:t>
            </m:r>
          </m:e>
          <m:sub>
            <m:r>
              <w:rPr>
                <w:rFonts w:ascii="Cambria Math" w:hAnsi="Cambria Math"/>
                <w:szCs w:val="28"/>
                <w:lang w:val="en-US"/>
              </w:rPr>
              <m:t>t</m:t>
            </m:r>
          </m:sub>
        </m:sSub>
        <m:r>
          <w:rPr>
            <w:rFonts w:ascii="Cambria Math" w:hAnsi="Cambria Math"/>
            <w:szCs w:val="28"/>
            <w:lang w:val="uk-UA"/>
          </w:rPr>
          <m:t xml:space="preserve">= </m:t>
        </m:r>
        <m:sSubSup>
          <m:sSubSupPr>
            <m:ctrlPr>
              <w:rPr>
                <w:rFonts w:ascii="Cambria Math" w:hAnsi="Cambria Math"/>
                <w:i/>
                <w:szCs w:val="28"/>
                <w:lang w:val="uk-UA"/>
              </w:rPr>
            </m:ctrlPr>
          </m:sSubSupPr>
          <m:e>
            <m:r>
              <w:rPr>
                <w:rFonts w:ascii="Cambria Math" w:hAnsi="Cambria Math"/>
                <w:szCs w:val="28"/>
                <w:lang w:val="uk-UA"/>
              </w:rPr>
              <m:t>H</m:t>
            </m:r>
          </m:e>
          <m:sub>
            <m:r>
              <w:rPr>
                <w:rFonts w:ascii="Cambria Math" w:hAnsi="Cambria Math"/>
                <w:szCs w:val="28"/>
                <w:lang w:val="uk-UA"/>
              </w:rPr>
              <m:t>t</m:t>
            </m:r>
          </m:sub>
          <m:sup>
            <m:f>
              <m:fPr>
                <m:type m:val="skw"/>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2</m:t>
                </m:r>
              </m:den>
            </m:f>
          </m:sup>
        </m:sSubSup>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t</m:t>
            </m:r>
          </m:sub>
        </m:sSub>
      </m:oMath>
      <w:r w:rsidR="00305284" w:rsidRPr="00A91813">
        <w:rPr>
          <w:i/>
          <w:szCs w:val="28"/>
        </w:rPr>
        <w:t xml:space="preserve">                                                     </w:t>
      </w:r>
      <w:r w:rsidR="00305284" w:rsidRPr="004A11E9">
        <w:rPr>
          <w:szCs w:val="28"/>
        </w:rPr>
        <w:t>(1.41)</w:t>
      </w:r>
    </w:p>
    <w:p w:rsidR="00305284" w:rsidRPr="00A91813" w:rsidRDefault="00305284" w:rsidP="00305284">
      <w:pPr>
        <w:pStyle w:val="Lexa-"/>
        <w:widowControl/>
        <w:jc w:val="right"/>
        <w:rPr>
          <w:i/>
          <w:szCs w:val="28"/>
        </w:rPr>
      </w:pPr>
    </w:p>
    <w:p w:rsidR="00305284" w:rsidRDefault="004A11E9" w:rsidP="004A11E9">
      <w:pPr>
        <w:pStyle w:val="Lexa-"/>
        <w:widowControl/>
        <w:ind w:firstLine="708"/>
        <w:rPr>
          <w:szCs w:val="28"/>
          <w:lang w:val="uk-UA"/>
        </w:rPr>
      </w:pPr>
      <w:r>
        <w:rPr>
          <w:szCs w:val="28"/>
          <w:lang w:val="uk-UA"/>
        </w:rPr>
        <w:t>Д</w:t>
      </w:r>
      <w:r w:rsidR="00305284">
        <w:rPr>
          <w:szCs w:val="28"/>
          <w:lang w:val="uk-UA"/>
        </w:rPr>
        <w:t xml:space="preserve">е аналогічно до одновимірного випадку, </w:t>
      </w:r>
      <m:oMath>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t</m:t>
            </m:r>
          </m:sub>
        </m:sSub>
      </m:oMath>
      <w:r w:rsidR="00305284">
        <w:rPr>
          <w:szCs w:val="28"/>
          <w:lang w:val="uk-UA"/>
        </w:rPr>
        <w:t xml:space="preserve"> – незалежно і однаково розподілений вектор розмірності </w:t>
      </w:r>
      <w:r w:rsidR="00305284">
        <w:rPr>
          <w:i/>
          <w:szCs w:val="28"/>
          <w:lang w:val="en-US"/>
        </w:rPr>
        <w:t>n</w:t>
      </w:r>
      <w:r w:rsidR="00305284">
        <w:rPr>
          <w:i/>
          <w:szCs w:val="28"/>
          <w:lang w:val="uk-UA"/>
        </w:rPr>
        <w:t xml:space="preserve">, </w:t>
      </w:r>
      <w:r w:rsidR="00305284">
        <w:rPr>
          <w:szCs w:val="28"/>
          <w:lang w:val="uk-UA"/>
        </w:rPr>
        <w:t xml:space="preserve">такий, що </w:t>
      </w:r>
      <w:r w:rsidR="00305284">
        <w:rPr>
          <w:i/>
          <w:szCs w:val="28"/>
          <w:lang w:val="en-US"/>
        </w:rPr>
        <w:t>E</w:t>
      </w:r>
      <w:r w:rsidR="00305284" w:rsidRPr="00207E58">
        <w:rPr>
          <w:i/>
          <w:szCs w:val="28"/>
        </w:rPr>
        <w:t>(</w:t>
      </w:r>
      <w:r w:rsidR="00305284">
        <w:rPr>
          <w:i/>
          <w:szCs w:val="28"/>
          <w:lang w:val="en-US"/>
        </w:rPr>
        <w:t>z</w:t>
      </w:r>
      <w:r w:rsidR="00305284">
        <w:rPr>
          <w:i/>
          <w:szCs w:val="28"/>
          <w:vertAlign w:val="subscript"/>
          <w:lang w:val="en-US"/>
        </w:rPr>
        <w:t>t</w:t>
      </w:r>
      <w:r w:rsidR="00305284" w:rsidRPr="00207E58">
        <w:rPr>
          <w:i/>
          <w:szCs w:val="28"/>
        </w:rPr>
        <w:t xml:space="preserve">) = 0 </w:t>
      </w:r>
      <w:r w:rsidR="00305284">
        <w:rPr>
          <w:szCs w:val="28"/>
          <w:lang w:val="uk-UA"/>
        </w:rPr>
        <w:t xml:space="preserve">та </w:t>
      </w:r>
      <w:r w:rsidR="00305284">
        <w:rPr>
          <w:i/>
          <w:szCs w:val="28"/>
          <w:lang w:val="en-US"/>
        </w:rPr>
        <w:t>E</w:t>
      </w:r>
      <w:r w:rsidR="00305284" w:rsidRPr="00207E58">
        <w:rPr>
          <w:i/>
          <w:szCs w:val="28"/>
        </w:rPr>
        <w:t>(</w:t>
      </w:r>
      <w:r w:rsidR="00305284">
        <w:rPr>
          <w:i/>
          <w:szCs w:val="28"/>
          <w:lang w:val="en-US"/>
        </w:rPr>
        <w:t>z</w:t>
      </w:r>
      <w:r w:rsidR="00305284">
        <w:rPr>
          <w:i/>
          <w:szCs w:val="28"/>
          <w:vertAlign w:val="subscript"/>
          <w:lang w:val="en-US"/>
        </w:rPr>
        <w:t>t</w:t>
      </w:r>
      <m:oMath>
        <m:acc>
          <m:accPr>
            <m:chr m:val="́"/>
            <m:ctrlPr>
              <w:rPr>
                <w:rFonts w:ascii="Cambria Math" w:hAnsi="Cambria Math"/>
                <w:i/>
                <w:szCs w:val="28"/>
                <w:vertAlign w:val="subscript"/>
                <w:lang w:val="en-US"/>
              </w:rPr>
            </m:ctrlPr>
          </m:accPr>
          <m:e>
            <m:sSub>
              <m:sSubPr>
                <m:ctrlPr>
                  <w:rPr>
                    <w:rFonts w:ascii="Cambria Math" w:hAnsi="Cambria Math"/>
                    <w:i/>
                    <w:szCs w:val="28"/>
                    <w:vertAlign w:val="subscript"/>
                    <w:lang w:val="en-US"/>
                  </w:rPr>
                </m:ctrlPr>
              </m:sSubPr>
              <m:e>
                <m:r>
                  <w:rPr>
                    <w:rFonts w:ascii="Cambria Math" w:hAnsi="Cambria Math"/>
                    <w:szCs w:val="28"/>
                    <w:vertAlign w:val="subscript"/>
                  </w:rPr>
                  <m:t xml:space="preserve"> </m:t>
                </m:r>
                <m:r>
                  <w:rPr>
                    <w:rFonts w:ascii="Cambria Math" w:hAnsi="Cambria Math"/>
                    <w:szCs w:val="28"/>
                    <w:vertAlign w:val="subscript"/>
                    <w:lang w:val="en-US"/>
                  </w:rPr>
                  <m:t>z</m:t>
                </m:r>
              </m:e>
              <m:sub>
                <m:r>
                  <w:rPr>
                    <w:rFonts w:ascii="Cambria Math" w:hAnsi="Cambria Math"/>
                    <w:szCs w:val="28"/>
                    <w:vertAlign w:val="subscript"/>
                    <w:lang w:val="en-US"/>
                  </w:rPr>
                  <m:t>t</m:t>
                </m:r>
              </m:sub>
            </m:sSub>
          </m:e>
        </m:acc>
      </m:oMath>
      <w:r w:rsidR="00305284" w:rsidRPr="00207E58">
        <w:rPr>
          <w:i/>
          <w:szCs w:val="28"/>
        </w:rPr>
        <w:t xml:space="preserve">) = </w:t>
      </w:r>
      <w:r w:rsidR="00305284">
        <w:rPr>
          <w:szCs w:val="28"/>
          <w:lang w:val="en-US"/>
        </w:rPr>
        <w:t>I</w:t>
      </w:r>
      <w:r w:rsidR="00305284" w:rsidRPr="00207E58">
        <w:rPr>
          <w:szCs w:val="28"/>
        </w:rPr>
        <w:t>.</w:t>
      </w:r>
    </w:p>
    <w:p w:rsidR="00305284" w:rsidRDefault="00305284" w:rsidP="00305284">
      <w:pPr>
        <w:ind w:firstLine="708"/>
        <w:rPr>
          <w:rFonts w:cs="Times New Roman"/>
          <w:szCs w:val="28"/>
          <w:lang w:val="uk-UA"/>
        </w:rPr>
      </w:pPr>
      <w:r w:rsidRPr="00EF0BA3">
        <w:rPr>
          <w:rFonts w:cs="Times New Roman"/>
          <w:szCs w:val="28"/>
          <w:lang w:val="uk-UA"/>
        </w:rPr>
        <w:t>Константна умовно-кореляційна модель розглядає зовсім новий підхід до моделювання багатовимірних АРУГ процесів: одномірні АРУГ моделі, спочатку  оцінюються по кожному активу, а потім будується кореляційна матриця. Мінливі у часі умовні коваріації параметризуються  таким чином, щоб вони були пропорційні добутку відповідних умовних стандартних відхилень</w:t>
      </w:r>
      <w:r>
        <w:rPr>
          <w:rFonts w:cs="Times New Roman"/>
          <w:szCs w:val="28"/>
          <w:lang w:val="uk-UA"/>
        </w:rPr>
        <w:t>. Таке припущення істотно спрощує оцінку моделі і зменшує обчислювальні витрати.</w:t>
      </w:r>
    </w:p>
    <w:p w:rsidR="00305284" w:rsidRDefault="00305284" w:rsidP="00305284">
      <w:pPr>
        <w:ind w:firstLine="708"/>
        <w:rPr>
          <w:rFonts w:cs="Times New Roman"/>
          <w:szCs w:val="28"/>
          <w:lang w:val="uk-UA"/>
        </w:rPr>
      </w:pPr>
      <w:r w:rsidRPr="00EF0BA3">
        <w:rPr>
          <w:rFonts w:cs="Times New Roman"/>
          <w:szCs w:val="28"/>
          <w:lang w:val="uk-UA"/>
        </w:rPr>
        <w:t>Дав</w:t>
      </w:r>
      <w:r>
        <w:rPr>
          <w:rFonts w:cs="Times New Roman"/>
          <w:szCs w:val="28"/>
          <w:lang w:val="uk-UA"/>
        </w:rPr>
        <w:t>айте припустимо, що коваріаціонна</w:t>
      </w:r>
      <w:r w:rsidRPr="00EF0BA3">
        <w:rPr>
          <w:rFonts w:cs="Times New Roman"/>
          <w:szCs w:val="28"/>
          <w:lang w:val="uk-UA"/>
        </w:rPr>
        <w:t xml:space="preserve"> </w:t>
      </w:r>
      <w:r>
        <w:rPr>
          <w:rFonts w:cs="Times New Roman"/>
          <w:szCs w:val="28"/>
          <w:lang w:val="uk-UA"/>
        </w:rPr>
        <w:t>матриця може бути представлена  у вигляді:</w:t>
      </w:r>
    </w:p>
    <w:p w:rsidR="00305284" w:rsidRDefault="00305284" w:rsidP="00305284">
      <w:pPr>
        <w:ind w:firstLine="708"/>
        <w:rPr>
          <w:rFonts w:cs="Times New Roman"/>
          <w:szCs w:val="28"/>
          <w:lang w:val="uk-UA"/>
        </w:rPr>
      </w:pPr>
    </w:p>
    <w:p w:rsidR="00305284" w:rsidRDefault="00E01A08" w:rsidP="00305284">
      <w:pPr>
        <w:ind w:firstLine="708"/>
        <w:jc w:val="right"/>
        <w:rPr>
          <w:rFonts w:eastAsiaTheme="minorEastAsia" w:cs="Times New Roman"/>
          <w:i/>
          <w:szCs w:val="28"/>
          <w:lang w:val="uk-UA"/>
        </w:rPr>
      </w:pPr>
      <m:oMath>
        <m:sSub>
          <m:sSubPr>
            <m:ctrlPr>
              <w:rPr>
                <w:rFonts w:ascii="Cambria Math" w:hAnsi="Cambria Math" w:cs="Times New Roman"/>
                <w:i/>
                <w:szCs w:val="28"/>
                <w:lang w:val="en-US"/>
              </w:rPr>
            </m:ctrlPr>
          </m:sSubPr>
          <m:e>
            <m:r>
              <w:rPr>
                <w:rFonts w:ascii="Cambria Math" w:hAnsi="Cambria Math" w:cs="Times New Roman"/>
                <w:szCs w:val="28"/>
                <w:lang w:val="en-US"/>
              </w:rPr>
              <m:t>H</m:t>
            </m:r>
          </m:e>
          <m:sub>
            <m:r>
              <w:rPr>
                <w:rFonts w:ascii="Cambria Math" w:hAnsi="Cambria Math" w:cs="Times New Roman"/>
                <w:szCs w:val="28"/>
                <w:lang w:val="en-US"/>
              </w:rPr>
              <m:t>t</m:t>
            </m:r>
          </m:sub>
        </m:sSub>
        <m:r>
          <w:rPr>
            <w:rFonts w:ascii="Cambria Math" w:eastAsia="Cambria Math" w:hAnsi="Cambria Math" w:cs="Cambria Math"/>
            <w:szCs w:val="28"/>
            <w:lang w:val="uk-UA"/>
          </w:rPr>
          <m:t>=</m:t>
        </m:r>
        <m:nary>
          <m:naryPr>
            <m:chr m:val="∑"/>
            <m:limLoc m:val="subSup"/>
            <m:ctrlPr>
              <w:rPr>
                <w:rFonts w:ascii="Cambria Math" w:hAnsi="Cambria Math" w:cs="Times New Roman"/>
                <w:szCs w:val="28"/>
                <w:lang w:val="uk-UA"/>
              </w:rPr>
            </m:ctrlPr>
          </m:naryPr>
          <m:sub>
            <m:r>
              <w:rPr>
                <w:rFonts w:ascii="Cambria Math" w:hAnsi="Cambria Math" w:cs="Times New Roman"/>
                <w:szCs w:val="28"/>
                <w:lang w:val="uk-UA"/>
              </w:rPr>
              <m:t>t</m:t>
            </m:r>
          </m:sub>
          <m:sup>
            <m:f>
              <m:fPr>
                <m:type m:val="skw"/>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2</m:t>
                </m:r>
              </m:den>
            </m:f>
          </m:sup>
          <m:e>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t</m:t>
                </m:r>
              </m:sub>
            </m:sSub>
          </m:e>
        </m:nary>
      </m:oMath>
      <w:r w:rsidR="00305284">
        <w:rPr>
          <w:rFonts w:eastAsiaTheme="minorEastAsia" w:cs="Times New Roman"/>
          <w:szCs w:val="28"/>
          <w:lang w:val="uk-UA"/>
        </w:rPr>
        <w:t>∑</w:t>
      </w:r>
      <w:r w:rsidR="00305284">
        <w:rPr>
          <w:rFonts w:eastAsiaTheme="minorEastAsia" w:cs="Times New Roman"/>
          <w:i/>
          <w:szCs w:val="28"/>
          <w:vertAlign w:val="subscript"/>
          <w:lang w:val="en-US"/>
        </w:rPr>
        <w:t>t</w:t>
      </w:r>
      <w:r w:rsidR="00305284" w:rsidRPr="003C17AB">
        <w:rPr>
          <w:rFonts w:eastAsiaTheme="minorEastAsia" w:cs="Times New Roman"/>
          <w:i/>
          <w:szCs w:val="28"/>
          <w:vertAlign w:val="superscript"/>
          <w:lang w:val="uk-UA"/>
        </w:rPr>
        <w:t>1/2</w:t>
      </w:r>
      <w:r w:rsidR="00305284">
        <w:rPr>
          <w:rFonts w:eastAsiaTheme="minorEastAsia" w:cs="Times New Roman"/>
          <w:szCs w:val="28"/>
          <w:lang w:val="uk-UA"/>
        </w:rPr>
        <w:t xml:space="preserve">                                                 </w:t>
      </w:r>
      <w:r w:rsidR="00305284" w:rsidRPr="004A11E9">
        <w:rPr>
          <w:rFonts w:eastAsiaTheme="minorEastAsia" w:cs="Times New Roman"/>
          <w:szCs w:val="28"/>
          <w:lang w:val="uk-UA"/>
        </w:rPr>
        <w:t>(1.42)</w:t>
      </w:r>
    </w:p>
    <w:p w:rsidR="00305284" w:rsidRDefault="00305284" w:rsidP="00305284">
      <w:pPr>
        <w:ind w:firstLine="708"/>
        <w:jc w:val="right"/>
        <w:rPr>
          <w:rFonts w:eastAsiaTheme="minorEastAsia" w:cs="Times New Roman"/>
          <w:i/>
          <w:szCs w:val="28"/>
          <w:lang w:val="uk-UA"/>
        </w:rPr>
      </w:pPr>
    </w:p>
    <w:p w:rsidR="00305284" w:rsidRPr="003C17AB" w:rsidRDefault="004A11E9" w:rsidP="004A11E9">
      <w:pPr>
        <w:rPr>
          <w:rFonts w:cs="Times New Roman"/>
          <w:szCs w:val="28"/>
          <w:lang w:val="uk-UA"/>
        </w:rPr>
      </w:pPr>
      <w:r>
        <w:rPr>
          <w:rFonts w:eastAsiaTheme="minorEastAsia" w:cs="Times New Roman"/>
          <w:szCs w:val="28"/>
          <w:lang w:val="uk-UA"/>
        </w:rPr>
        <w:t>Д</w:t>
      </w:r>
      <w:r w:rsidR="00305284">
        <w:rPr>
          <w:rFonts w:eastAsiaTheme="minorEastAsia" w:cs="Times New Roman"/>
          <w:szCs w:val="28"/>
          <w:lang w:val="uk-UA"/>
        </w:rPr>
        <w:t>е ∑</w:t>
      </w:r>
      <w:r w:rsidR="00305284">
        <w:rPr>
          <w:rFonts w:eastAsiaTheme="minorEastAsia" w:cs="Times New Roman"/>
          <w:i/>
          <w:szCs w:val="28"/>
          <w:vertAlign w:val="subscript"/>
          <w:lang w:val="en-US"/>
        </w:rPr>
        <w:t>t</w:t>
      </w:r>
      <w:r w:rsidR="00305284" w:rsidRPr="00FE1793">
        <w:rPr>
          <w:rFonts w:eastAsiaTheme="minorEastAsia" w:cs="Times New Roman"/>
          <w:i/>
          <w:szCs w:val="28"/>
          <w:vertAlign w:val="superscript"/>
          <w:lang w:val="uk-UA"/>
        </w:rPr>
        <w:t>1/2</w:t>
      </w:r>
      <w:r w:rsidR="00305284">
        <w:rPr>
          <w:rFonts w:eastAsiaTheme="minorEastAsia" w:cs="Times New Roman"/>
          <w:i/>
          <w:szCs w:val="28"/>
          <w:vertAlign w:val="superscript"/>
          <w:lang w:val="uk-UA"/>
        </w:rPr>
        <w:t xml:space="preserve"> </w:t>
      </w:r>
      <w:r w:rsidR="00305284">
        <w:rPr>
          <w:rFonts w:eastAsiaTheme="minorEastAsia" w:cs="Times New Roman"/>
          <w:i/>
          <w:szCs w:val="28"/>
          <w:lang w:val="uk-UA"/>
        </w:rPr>
        <w:t xml:space="preserve">– </w:t>
      </w:r>
      <w:r w:rsidR="00305284">
        <w:rPr>
          <w:rFonts w:eastAsiaTheme="minorEastAsia" w:cs="Times New Roman"/>
          <w:szCs w:val="28"/>
          <w:lang w:val="uk-UA"/>
        </w:rPr>
        <w:t>діагональна матриця, з умовними стандартними відхиленнями по діагоналі, тобто ∑</w:t>
      </w:r>
      <w:r w:rsidR="00305284">
        <w:rPr>
          <w:rFonts w:eastAsiaTheme="minorEastAsia" w:cs="Times New Roman"/>
          <w:i/>
          <w:szCs w:val="28"/>
          <w:vertAlign w:val="subscript"/>
          <w:lang w:val="en-US"/>
        </w:rPr>
        <w:t>t</w:t>
      </w:r>
      <w:r w:rsidR="00305284" w:rsidRPr="00FE1793">
        <w:rPr>
          <w:rFonts w:eastAsiaTheme="minorEastAsia" w:cs="Times New Roman"/>
          <w:i/>
          <w:szCs w:val="28"/>
          <w:vertAlign w:val="superscript"/>
          <w:lang w:val="uk-UA"/>
        </w:rPr>
        <w:t>1/2</w:t>
      </w:r>
      <w:r w:rsidR="00305284">
        <w:rPr>
          <w:rFonts w:eastAsiaTheme="minorEastAsia" w:cs="Times New Roman"/>
          <w:i/>
          <w:szCs w:val="28"/>
          <w:lang w:val="uk-UA"/>
        </w:rPr>
        <w:t xml:space="preserve">= </w:t>
      </w:r>
      <w:r w:rsidR="00305284">
        <w:rPr>
          <w:rFonts w:eastAsiaTheme="minorEastAsia" w:cs="Times New Roman"/>
          <w:i/>
          <w:szCs w:val="28"/>
          <w:lang w:val="en-US"/>
        </w:rPr>
        <w:t>diag</w:t>
      </w:r>
      <w:r w:rsidR="00305284" w:rsidRPr="00FE1793">
        <w:rPr>
          <w:rFonts w:eastAsiaTheme="minorEastAsia" w:cs="Times New Roman"/>
          <w:i/>
          <w:szCs w:val="28"/>
          <w:lang w:val="uk-UA"/>
        </w:rPr>
        <w:t>(</w:t>
      </w:r>
      <w:r w:rsidR="00305284">
        <w:rPr>
          <w:rFonts w:eastAsiaTheme="minorEastAsia" w:cs="Times New Roman"/>
          <w:i/>
          <w:szCs w:val="28"/>
        </w:rPr>
        <w:t>σ</w:t>
      </w:r>
      <w:r w:rsidR="00305284" w:rsidRPr="00FE1793">
        <w:rPr>
          <w:rFonts w:eastAsiaTheme="minorEastAsia" w:cs="Times New Roman"/>
          <w:i/>
          <w:szCs w:val="28"/>
          <w:vertAlign w:val="subscript"/>
          <w:lang w:val="uk-UA"/>
        </w:rPr>
        <w:t>1,</w:t>
      </w:r>
      <w:r w:rsidR="00305284">
        <w:rPr>
          <w:rFonts w:eastAsiaTheme="minorEastAsia" w:cs="Times New Roman"/>
          <w:i/>
          <w:szCs w:val="28"/>
          <w:vertAlign w:val="subscript"/>
          <w:lang w:val="en-US"/>
        </w:rPr>
        <w:t>t</w:t>
      </w:r>
      <w:r w:rsidR="00305284" w:rsidRPr="00FE1793">
        <w:rPr>
          <w:rFonts w:eastAsiaTheme="minorEastAsia" w:cs="Times New Roman"/>
          <w:i/>
          <w:szCs w:val="28"/>
          <w:vertAlign w:val="subscript"/>
          <w:lang w:val="uk-UA"/>
        </w:rPr>
        <w:t xml:space="preserve"> </w:t>
      </w:r>
      <w:r w:rsidR="00305284" w:rsidRPr="00FE1793">
        <w:rPr>
          <w:rFonts w:eastAsiaTheme="minorEastAsia" w:cs="Times New Roman"/>
          <w:i/>
          <w:szCs w:val="28"/>
          <w:lang w:val="uk-UA"/>
        </w:rPr>
        <w:t xml:space="preserve">; </w:t>
      </w:r>
      <w:r w:rsidR="00305284">
        <w:rPr>
          <w:rFonts w:eastAsiaTheme="minorEastAsia" w:cs="Times New Roman"/>
          <w:i/>
          <w:szCs w:val="28"/>
        </w:rPr>
        <w:t>σ</w:t>
      </w:r>
      <w:r w:rsidR="00305284" w:rsidRPr="00FE1793">
        <w:rPr>
          <w:rFonts w:eastAsiaTheme="minorEastAsia" w:cs="Times New Roman"/>
          <w:i/>
          <w:szCs w:val="28"/>
          <w:vertAlign w:val="subscript"/>
          <w:lang w:val="uk-UA"/>
        </w:rPr>
        <w:t>2,</w:t>
      </w:r>
      <w:r w:rsidR="00305284">
        <w:rPr>
          <w:rFonts w:eastAsiaTheme="minorEastAsia" w:cs="Times New Roman"/>
          <w:i/>
          <w:szCs w:val="28"/>
          <w:vertAlign w:val="subscript"/>
          <w:lang w:val="en-US"/>
        </w:rPr>
        <w:t>t</w:t>
      </w:r>
      <w:r w:rsidR="00305284" w:rsidRPr="00FE1793">
        <w:rPr>
          <w:rFonts w:eastAsiaTheme="minorEastAsia" w:cs="Times New Roman"/>
          <w:i/>
          <w:szCs w:val="28"/>
          <w:lang w:val="uk-UA"/>
        </w:rPr>
        <w:t xml:space="preserve">; </w:t>
      </w:r>
      <w:r w:rsidR="00305284">
        <w:rPr>
          <w:rFonts w:eastAsiaTheme="minorEastAsia" w:cs="Times New Roman"/>
          <w:i/>
          <w:szCs w:val="28"/>
          <w:lang w:val="uk-UA"/>
        </w:rPr>
        <w:t>…</w:t>
      </w:r>
      <w:r w:rsidR="00305284" w:rsidRPr="00FE1793">
        <w:rPr>
          <w:rFonts w:eastAsiaTheme="minorEastAsia" w:cs="Times New Roman"/>
          <w:i/>
          <w:szCs w:val="28"/>
          <w:lang w:val="uk-UA"/>
        </w:rPr>
        <w:t xml:space="preserve"> ; </w:t>
      </w:r>
      <w:r w:rsidR="00305284">
        <w:rPr>
          <w:rFonts w:eastAsiaTheme="minorEastAsia" w:cs="Times New Roman"/>
          <w:i/>
          <w:szCs w:val="28"/>
        </w:rPr>
        <w:t>σ</w:t>
      </w:r>
      <w:r w:rsidR="00305284">
        <w:rPr>
          <w:rFonts w:eastAsiaTheme="minorEastAsia" w:cs="Times New Roman"/>
          <w:i/>
          <w:szCs w:val="28"/>
          <w:vertAlign w:val="subscript"/>
          <w:lang w:val="en-US"/>
        </w:rPr>
        <w:t>n</w:t>
      </w:r>
      <w:r w:rsidR="00305284" w:rsidRPr="00FE1793">
        <w:rPr>
          <w:rFonts w:eastAsiaTheme="minorEastAsia" w:cs="Times New Roman"/>
          <w:i/>
          <w:szCs w:val="28"/>
          <w:vertAlign w:val="subscript"/>
          <w:lang w:val="uk-UA"/>
        </w:rPr>
        <w:t>,</w:t>
      </w:r>
      <w:r w:rsidR="00305284">
        <w:rPr>
          <w:rFonts w:eastAsiaTheme="minorEastAsia" w:cs="Times New Roman"/>
          <w:i/>
          <w:szCs w:val="28"/>
          <w:vertAlign w:val="subscript"/>
          <w:lang w:val="en-US"/>
        </w:rPr>
        <w:t>t</w:t>
      </w:r>
      <w:r w:rsidR="00305284" w:rsidRPr="00FE1793">
        <w:rPr>
          <w:rFonts w:eastAsiaTheme="minorEastAsia" w:cs="Times New Roman"/>
          <w:i/>
          <w:szCs w:val="28"/>
          <w:lang w:val="uk-UA"/>
        </w:rPr>
        <w:t xml:space="preserve">) </w:t>
      </w:r>
      <w:r w:rsidR="00305284">
        <w:rPr>
          <w:rFonts w:eastAsiaTheme="minorEastAsia" w:cs="Times New Roman"/>
          <w:szCs w:val="28"/>
          <w:lang w:val="uk-UA"/>
        </w:rPr>
        <w:t xml:space="preserve">та </w:t>
      </w:r>
      <w:r w:rsidR="00305284">
        <w:rPr>
          <w:rFonts w:eastAsiaTheme="minorEastAsia" w:cs="Times New Roman"/>
          <w:i/>
          <w:szCs w:val="28"/>
          <w:lang w:val="en-US"/>
        </w:rPr>
        <w:t>C</w:t>
      </w:r>
      <w:r w:rsidR="00305284">
        <w:rPr>
          <w:rFonts w:eastAsiaTheme="minorEastAsia" w:cs="Times New Roman"/>
          <w:i/>
          <w:szCs w:val="28"/>
          <w:vertAlign w:val="subscript"/>
          <w:lang w:val="en-US"/>
        </w:rPr>
        <w:t>t</w:t>
      </w:r>
      <w:r w:rsidR="00305284" w:rsidRPr="00FE1793">
        <w:rPr>
          <w:rFonts w:eastAsiaTheme="minorEastAsia" w:cs="Times New Roman"/>
          <w:i/>
          <w:szCs w:val="28"/>
          <w:lang w:val="uk-UA"/>
        </w:rPr>
        <w:t xml:space="preserve"> – </w:t>
      </w:r>
      <w:r w:rsidR="00305284">
        <w:rPr>
          <w:rFonts w:eastAsiaTheme="minorEastAsia" w:cs="Times New Roman"/>
          <w:szCs w:val="28"/>
          <w:lang w:val="uk-UA"/>
        </w:rPr>
        <w:t xml:space="preserve">матриця умовної кореляції. Константна умовно кореляційна модель припускає, що матриця умовної кореляції не змінна в часі матриця, таким чином змінна </w:t>
      </w:r>
      <w:r w:rsidR="00305284">
        <w:rPr>
          <w:rFonts w:eastAsiaTheme="minorEastAsia" w:cs="Times New Roman"/>
          <w:i/>
          <w:szCs w:val="28"/>
          <w:lang w:val="en-US"/>
        </w:rPr>
        <w:t>H</w:t>
      </w:r>
      <w:r w:rsidR="00305284">
        <w:rPr>
          <w:rFonts w:eastAsiaTheme="minorEastAsia" w:cs="Times New Roman"/>
          <w:i/>
          <w:szCs w:val="28"/>
          <w:vertAlign w:val="subscript"/>
          <w:lang w:val="en-US"/>
        </w:rPr>
        <w:t>t</w:t>
      </w:r>
      <w:r w:rsidR="00305284" w:rsidRPr="00FE1793">
        <w:rPr>
          <w:rFonts w:eastAsiaTheme="minorEastAsia" w:cs="Times New Roman"/>
          <w:i/>
          <w:szCs w:val="28"/>
          <w:vertAlign w:val="subscript"/>
        </w:rPr>
        <w:t xml:space="preserve"> </w:t>
      </w:r>
      <w:r w:rsidR="00305284" w:rsidRPr="00FE1793">
        <w:rPr>
          <w:rFonts w:eastAsiaTheme="minorEastAsia" w:cs="Times New Roman"/>
          <w:i/>
          <w:szCs w:val="28"/>
        </w:rPr>
        <w:t xml:space="preserve"> </w:t>
      </w:r>
      <w:r w:rsidR="00305284">
        <w:rPr>
          <w:rFonts w:eastAsiaTheme="minorEastAsia" w:cs="Times New Roman"/>
          <w:szCs w:val="28"/>
          <w:lang w:val="uk-UA"/>
        </w:rPr>
        <w:t xml:space="preserve">може бути визначена тільки умовними дисперсіями </w:t>
      </w:r>
      <w:r w:rsidR="00305284" w:rsidRPr="00FE1793">
        <w:rPr>
          <w:rFonts w:eastAsiaTheme="minorEastAsia" w:cs="Times New Roman"/>
          <w:i/>
          <w:szCs w:val="28"/>
          <w:lang w:val="uk-UA"/>
        </w:rPr>
        <w:t>(</w:t>
      </w:r>
      <w:r w:rsidR="00305284">
        <w:rPr>
          <w:rFonts w:eastAsiaTheme="minorEastAsia" w:cs="Times New Roman"/>
          <w:i/>
          <w:szCs w:val="28"/>
          <w:lang w:val="uk-UA"/>
        </w:rPr>
        <w:t>1.42</w:t>
      </w:r>
      <w:r w:rsidR="00305284" w:rsidRPr="00FE1793">
        <w:rPr>
          <w:rFonts w:eastAsiaTheme="minorEastAsia" w:cs="Times New Roman"/>
          <w:i/>
          <w:szCs w:val="28"/>
          <w:lang w:val="uk-UA"/>
        </w:rPr>
        <w:t>)</w:t>
      </w:r>
      <w:r w:rsidR="00305284">
        <w:rPr>
          <w:rFonts w:eastAsiaTheme="minorEastAsia" w:cs="Times New Roman"/>
          <w:i/>
          <w:szCs w:val="28"/>
          <w:lang w:val="uk-UA"/>
        </w:rPr>
        <w:t xml:space="preserve">. </w:t>
      </w:r>
      <w:r w:rsidR="00305284">
        <w:rPr>
          <w:rFonts w:eastAsiaTheme="minorEastAsia" w:cs="Times New Roman"/>
          <w:i/>
          <w:szCs w:val="28"/>
          <w:lang w:val="en-US"/>
        </w:rPr>
        <w:t>H</w:t>
      </w:r>
      <w:r w:rsidR="00305284">
        <w:rPr>
          <w:rFonts w:eastAsiaTheme="minorEastAsia" w:cs="Times New Roman"/>
          <w:i/>
          <w:szCs w:val="28"/>
          <w:vertAlign w:val="subscript"/>
          <w:lang w:val="en-US"/>
        </w:rPr>
        <w:t>t</w:t>
      </w:r>
      <w:r w:rsidR="00305284" w:rsidRPr="00FE1793">
        <w:rPr>
          <w:rFonts w:eastAsiaTheme="minorEastAsia" w:cs="Times New Roman"/>
          <w:i/>
          <w:szCs w:val="28"/>
          <w:vertAlign w:val="subscript"/>
        </w:rPr>
        <w:t xml:space="preserve"> </w:t>
      </w:r>
      <w:r w:rsidR="00305284" w:rsidRPr="00FE1793">
        <w:rPr>
          <w:rFonts w:eastAsiaTheme="minorEastAsia" w:cs="Times New Roman"/>
          <w:i/>
          <w:szCs w:val="28"/>
        </w:rPr>
        <w:t xml:space="preserve"> –</w:t>
      </w:r>
      <w:r w:rsidR="00305284">
        <w:rPr>
          <w:rFonts w:eastAsiaTheme="minorEastAsia" w:cs="Times New Roman"/>
          <w:i/>
          <w:szCs w:val="28"/>
          <w:lang w:val="uk-UA"/>
        </w:rPr>
        <w:t xml:space="preserve"> </w:t>
      </w:r>
      <w:r w:rsidR="00305284">
        <w:rPr>
          <w:rFonts w:eastAsiaTheme="minorEastAsia" w:cs="Times New Roman"/>
          <w:szCs w:val="28"/>
          <w:lang w:val="uk-UA"/>
        </w:rPr>
        <w:t xml:space="preserve">позитивно визначена якщо </w:t>
      </w:r>
      <w:r w:rsidR="00305284">
        <w:rPr>
          <w:rFonts w:eastAsiaTheme="minorEastAsia" w:cs="Times New Roman"/>
          <w:i/>
          <w:szCs w:val="28"/>
          <w:lang w:val="en-US"/>
        </w:rPr>
        <w:t>C</w:t>
      </w:r>
      <w:r w:rsidR="00305284" w:rsidRPr="00FE1793">
        <w:rPr>
          <w:rFonts w:eastAsiaTheme="minorEastAsia" w:cs="Times New Roman"/>
          <w:i/>
          <w:szCs w:val="28"/>
        </w:rPr>
        <w:t xml:space="preserve"> </w:t>
      </w:r>
      <w:r w:rsidR="00305284">
        <w:rPr>
          <w:rFonts w:eastAsiaTheme="minorEastAsia" w:cs="Times New Roman"/>
          <w:szCs w:val="28"/>
          <w:lang w:val="uk-UA"/>
        </w:rPr>
        <w:t xml:space="preserve">також  позитивно визначена  і умовні дисперсії більші нуля. Кількість </w:t>
      </w:r>
      <w:r w:rsidR="00305284">
        <w:rPr>
          <w:rFonts w:eastAsiaTheme="minorEastAsia" w:cs="Times New Roman"/>
          <w:szCs w:val="28"/>
          <w:lang w:val="uk-UA"/>
        </w:rPr>
        <w:lastRenderedPageBreak/>
        <w:t xml:space="preserve">параметрів, що оцінюється зменшується до </w:t>
      </w:r>
      <w:r w:rsidR="00305284" w:rsidRPr="002F47B5">
        <w:rPr>
          <w:rFonts w:eastAsiaTheme="minorEastAsia" w:cs="Times New Roman"/>
          <w:i/>
          <w:szCs w:val="28"/>
          <w:lang w:val="uk-UA"/>
        </w:rPr>
        <w:t>(</w:t>
      </w:r>
      <w:r w:rsidR="00305284">
        <w:rPr>
          <w:rFonts w:eastAsiaTheme="minorEastAsia" w:cs="Times New Roman"/>
          <w:i/>
          <w:szCs w:val="28"/>
          <w:lang w:val="en-US"/>
        </w:rPr>
        <w:t>n</w:t>
      </w:r>
      <w:r w:rsidR="00305284" w:rsidRPr="002F47B5">
        <w:rPr>
          <w:rFonts w:eastAsiaTheme="minorEastAsia" w:cs="Times New Roman"/>
          <w:i/>
          <w:szCs w:val="28"/>
          <w:lang w:val="uk-UA"/>
        </w:rPr>
        <w:t>(</w:t>
      </w:r>
      <w:r w:rsidR="00305284">
        <w:rPr>
          <w:rFonts w:eastAsiaTheme="minorEastAsia" w:cs="Times New Roman"/>
          <w:i/>
          <w:szCs w:val="28"/>
          <w:lang w:val="en-US"/>
        </w:rPr>
        <w:t>n</w:t>
      </w:r>
      <w:r w:rsidR="00305284" w:rsidRPr="002F47B5">
        <w:rPr>
          <w:rFonts w:eastAsiaTheme="minorEastAsia" w:cs="Times New Roman"/>
          <w:i/>
          <w:szCs w:val="28"/>
          <w:lang w:val="uk-UA"/>
        </w:rPr>
        <w:t xml:space="preserve">-1)/2) + </w:t>
      </w:r>
      <w:r w:rsidR="00305284">
        <w:rPr>
          <w:rFonts w:eastAsiaTheme="minorEastAsia" w:cs="Times New Roman"/>
          <w:i/>
          <w:szCs w:val="28"/>
          <w:lang w:val="en-US"/>
        </w:rPr>
        <w:t>n</w:t>
      </w:r>
      <w:r w:rsidR="00305284" w:rsidRPr="002F47B5">
        <w:rPr>
          <w:rFonts w:eastAsiaTheme="minorEastAsia" w:cs="Times New Roman"/>
          <w:i/>
          <w:szCs w:val="28"/>
          <w:lang w:val="uk-UA"/>
        </w:rPr>
        <w:t>(1+</w:t>
      </w:r>
      <w:r w:rsidR="00305284">
        <w:rPr>
          <w:rFonts w:eastAsiaTheme="minorEastAsia" w:cs="Times New Roman"/>
          <w:i/>
          <w:szCs w:val="28"/>
          <w:lang w:val="en-US"/>
        </w:rPr>
        <w:t>q</w:t>
      </w:r>
      <w:r w:rsidR="00305284" w:rsidRPr="002F47B5">
        <w:rPr>
          <w:rFonts w:eastAsiaTheme="minorEastAsia" w:cs="Times New Roman"/>
          <w:i/>
          <w:szCs w:val="28"/>
          <w:lang w:val="uk-UA"/>
        </w:rPr>
        <w:t>+</w:t>
      </w:r>
      <w:r w:rsidR="00305284">
        <w:rPr>
          <w:rFonts w:eastAsiaTheme="minorEastAsia" w:cs="Times New Roman"/>
          <w:i/>
          <w:szCs w:val="28"/>
          <w:lang w:val="en-US"/>
        </w:rPr>
        <w:t>p</w:t>
      </w:r>
      <w:r w:rsidR="00305284" w:rsidRPr="002F47B5">
        <w:rPr>
          <w:rFonts w:eastAsiaTheme="minorEastAsia" w:cs="Times New Roman"/>
          <w:i/>
          <w:szCs w:val="28"/>
          <w:lang w:val="uk-UA"/>
        </w:rPr>
        <w:t xml:space="preserve">). </w:t>
      </w:r>
      <w:r w:rsidR="00305284">
        <w:rPr>
          <w:rFonts w:eastAsiaTheme="minorEastAsia" w:cs="Times New Roman"/>
          <w:szCs w:val="28"/>
          <w:lang w:val="uk-UA"/>
        </w:rPr>
        <w:t xml:space="preserve">Тому, для </w:t>
      </w:r>
      <w:r w:rsidR="00305284">
        <w:rPr>
          <w:rFonts w:eastAsiaTheme="minorEastAsia" w:cs="Times New Roman"/>
          <w:i/>
          <w:szCs w:val="28"/>
          <w:lang w:val="en-US"/>
        </w:rPr>
        <w:t>n</w:t>
      </w:r>
      <w:r w:rsidR="00305284" w:rsidRPr="00305284">
        <w:rPr>
          <w:rFonts w:eastAsiaTheme="minorEastAsia" w:cs="Times New Roman"/>
          <w:i/>
          <w:szCs w:val="28"/>
          <w:lang w:val="uk-UA"/>
        </w:rPr>
        <w:t xml:space="preserve"> = 3 </w:t>
      </w:r>
      <w:r w:rsidR="00305284" w:rsidRPr="00305284">
        <w:rPr>
          <w:rFonts w:eastAsiaTheme="minorEastAsia" w:cs="Times New Roman"/>
          <w:szCs w:val="28"/>
          <w:lang w:val="uk-UA"/>
        </w:rPr>
        <w:t xml:space="preserve">КУК-УАРУГ(1,1) модель </w:t>
      </w:r>
      <w:r w:rsidR="00305284">
        <w:rPr>
          <w:rFonts w:eastAsiaTheme="minorEastAsia" w:cs="Times New Roman"/>
          <w:szCs w:val="28"/>
          <w:lang w:val="uk-UA"/>
        </w:rPr>
        <w:t>потребує оцінювання 12 параметрів.</w:t>
      </w:r>
    </w:p>
    <w:p w:rsidR="00305284" w:rsidRDefault="00305284" w:rsidP="00305284">
      <w:pPr>
        <w:pStyle w:val="Lexa-"/>
        <w:widowControl/>
        <w:rPr>
          <w:rFonts w:eastAsiaTheme="minorEastAsia"/>
          <w:szCs w:val="28"/>
          <w:lang w:val="uk-UA"/>
        </w:rPr>
      </w:pPr>
      <w:r w:rsidRPr="00305284">
        <w:rPr>
          <w:szCs w:val="28"/>
          <w:lang w:val="uk-UA"/>
        </w:rPr>
        <w:tab/>
        <w:t>Констант</w:t>
      </w:r>
      <w:r>
        <w:rPr>
          <w:szCs w:val="28"/>
          <w:lang w:val="uk-UA"/>
        </w:rPr>
        <w:t>у</w:t>
      </w:r>
      <w:r w:rsidRPr="00305284">
        <w:rPr>
          <w:szCs w:val="28"/>
          <w:lang w:val="uk-UA"/>
        </w:rPr>
        <w:t xml:space="preserve"> </w:t>
      </w:r>
      <w:r>
        <w:rPr>
          <w:szCs w:val="28"/>
          <w:lang w:val="uk-UA"/>
        </w:rPr>
        <w:t>умовно-кореляційну АРУГ модель не завжди можна було застосувати в прикладному контексті, тому було винайдено більш зручну форму багатовимірної моделі: динамічну умовно-кореляційну АРУГ модель чи як її інакше називають ДУК-АРУГ(</w:t>
      </w:r>
      <w:r>
        <w:rPr>
          <w:szCs w:val="28"/>
          <w:lang w:val="en-US"/>
        </w:rPr>
        <w:t>p</w:t>
      </w:r>
      <w:r w:rsidRPr="00305284">
        <w:rPr>
          <w:szCs w:val="28"/>
          <w:lang w:val="uk-UA"/>
        </w:rPr>
        <w:t>,</w:t>
      </w:r>
      <w:r>
        <w:rPr>
          <w:szCs w:val="28"/>
          <w:lang w:val="en-US"/>
        </w:rPr>
        <w:t>q</w:t>
      </w:r>
      <w:r>
        <w:rPr>
          <w:szCs w:val="28"/>
          <w:lang w:val="uk-UA"/>
        </w:rPr>
        <w:t>)</w:t>
      </w:r>
      <w:r w:rsidRPr="00305284">
        <w:rPr>
          <w:szCs w:val="28"/>
          <w:lang w:val="uk-UA"/>
        </w:rPr>
        <w:t xml:space="preserve"> </w:t>
      </w:r>
      <w:r>
        <w:rPr>
          <w:szCs w:val="28"/>
          <w:lang w:val="uk-UA"/>
        </w:rPr>
        <w:t xml:space="preserve">модель. Модель оцінюється в два кроки. За перший крок оцінюється вибірка УАРУГ моделей. За другий крок  базуючись на першому кроці оцінюється умовна кореляція. Успіх ДУК-АРУГ моделей пов'язаний з оцінкою великих нестаціонарних коваріаційних матриць. Енгл запропонував розкласти </w:t>
      </w:r>
      <w:r w:rsidRPr="004A11E9">
        <w:rPr>
          <w:rFonts w:eastAsiaTheme="minorEastAsia"/>
          <w:szCs w:val="28"/>
          <w:lang w:val="uk-UA"/>
        </w:rPr>
        <w:t>(1.42)</w:t>
      </w:r>
      <w:r>
        <w:rPr>
          <w:rFonts w:eastAsiaTheme="minorEastAsia"/>
          <w:i/>
          <w:szCs w:val="28"/>
          <w:lang w:val="uk-UA"/>
        </w:rPr>
        <w:t xml:space="preserve"> </w:t>
      </w:r>
      <w:r>
        <w:rPr>
          <w:rFonts w:eastAsiaTheme="minorEastAsia"/>
          <w:szCs w:val="28"/>
          <w:lang w:val="uk-UA"/>
        </w:rPr>
        <w:t>в вигляді нестаціонарної матриці:</w:t>
      </w:r>
    </w:p>
    <w:p w:rsidR="00305284" w:rsidRDefault="00305284" w:rsidP="00305284">
      <w:pPr>
        <w:pStyle w:val="Lexa-"/>
        <w:widowControl/>
        <w:rPr>
          <w:rFonts w:eastAsiaTheme="minorEastAsia"/>
          <w:szCs w:val="28"/>
          <w:lang w:val="uk-UA"/>
        </w:rPr>
      </w:pPr>
    </w:p>
    <w:p w:rsidR="00305284" w:rsidRPr="00A91813" w:rsidRDefault="00E01A08" w:rsidP="00305284">
      <w:pPr>
        <w:pStyle w:val="Lexa-"/>
        <w:widowControl/>
        <w:jc w:val="right"/>
        <w:rPr>
          <w:i/>
          <w:szCs w:val="28"/>
        </w:rPr>
      </w:pPr>
      <m:oMath>
        <m:sSub>
          <m:sSubPr>
            <m:ctrlPr>
              <w:rPr>
                <w:rFonts w:ascii="Cambria Math" w:eastAsiaTheme="minorEastAsia" w:hAnsi="Cambria Math"/>
                <w:i/>
                <w:szCs w:val="28"/>
                <w:lang w:val="en-US"/>
              </w:rPr>
            </m:ctrlPr>
          </m:sSubPr>
          <m:e>
            <m:r>
              <w:rPr>
                <w:rFonts w:ascii="Cambria Math" w:eastAsiaTheme="minorEastAsia" w:hAnsi="Cambria Math"/>
                <w:szCs w:val="28"/>
                <w:lang w:val="en-US"/>
              </w:rPr>
              <m:t>C</m:t>
            </m:r>
          </m:e>
          <m:sub>
            <m:r>
              <w:rPr>
                <w:rFonts w:ascii="Cambria Math" w:eastAsiaTheme="minorEastAsia" w:hAnsi="Cambria Math"/>
                <w:szCs w:val="28"/>
                <w:lang w:val="en-US"/>
              </w:rPr>
              <m:t>t</m:t>
            </m:r>
          </m:sub>
        </m:sSub>
        <m:r>
          <w:rPr>
            <w:rFonts w:ascii="Cambria Math" w:eastAsiaTheme="minorEastAsia" w:hAnsi="Cambria Math"/>
            <w:szCs w:val="28"/>
            <w:lang w:val="uk-UA"/>
          </w:rPr>
          <m:t>=</m:t>
        </m:r>
        <m:sSubSup>
          <m:sSubSupPr>
            <m:ctrlPr>
              <w:rPr>
                <w:rFonts w:ascii="Cambria Math" w:eastAsiaTheme="minorEastAsia" w:hAnsi="Cambria Math"/>
                <w:i/>
                <w:szCs w:val="28"/>
                <w:lang w:val="uk-UA"/>
              </w:rPr>
            </m:ctrlPr>
          </m:sSubSupPr>
          <m:e>
            <m:r>
              <w:rPr>
                <w:rFonts w:ascii="Cambria Math" w:eastAsiaTheme="minorEastAsia" w:hAnsi="Cambria Math"/>
                <w:szCs w:val="28"/>
                <w:lang w:val="uk-UA"/>
              </w:rPr>
              <m:t>Q</m:t>
            </m:r>
          </m:e>
          <m:sub>
            <m:r>
              <w:rPr>
                <w:rFonts w:ascii="Cambria Math" w:eastAsiaTheme="minorEastAsia" w:hAnsi="Cambria Math"/>
                <w:szCs w:val="28"/>
                <w:lang w:val="uk-UA"/>
              </w:rPr>
              <m:t>t</m:t>
            </m:r>
          </m:sub>
          <m:sup>
            <m:r>
              <w:rPr>
                <w:rFonts w:ascii="Cambria Math" w:eastAsiaTheme="minorEastAsia" w:hAnsi="Cambria Math"/>
                <w:szCs w:val="28"/>
                <w:lang w:val="uk-UA"/>
              </w:rPr>
              <m:t>* -</m:t>
            </m:r>
            <m:f>
              <m:fPr>
                <m:type m:val="skw"/>
                <m:ctrlPr>
                  <w:rPr>
                    <w:rFonts w:ascii="Cambria Math" w:eastAsiaTheme="minorEastAsia" w:hAnsi="Cambria Math"/>
                    <w:i/>
                    <w:szCs w:val="28"/>
                    <w:lang w:val="uk-UA"/>
                  </w:rPr>
                </m:ctrlPr>
              </m:fPr>
              <m:num>
                <m:r>
                  <w:rPr>
                    <w:rFonts w:ascii="Cambria Math" w:eastAsiaTheme="minorEastAsia" w:hAnsi="Cambria Math"/>
                    <w:szCs w:val="28"/>
                    <w:lang w:val="uk-UA"/>
                  </w:rPr>
                  <m:t>1</m:t>
                </m:r>
              </m:num>
              <m:den>
                <m:r>
                  <w:rPr>
                    <w:rFonts w:ascii="Cambria Math" w:eastAsiaTheme="minorEastAsia" w:hAnsi="Cambria Math"/>
                    <w:szCs w:val="28"/>
                    <w:lang w:val="uk-UA"/>
                  </w:rPr>
                  <m:t>2</m:t>
                </m:r>
              </m:den>
            </m:f>
          </m:sup>
        </m:sSubSup>
        <m:sSubSup>
          <m:sSubSupPr>
            <m:ctrlPr>
              <w:rPr>
                <w:rFonts w:ascii="Cambria Math" w:eastAsiaTheme="minorEastAsia" w:hAnsi="Cambria Math"/>
                <w:i/>
                <w:szCs w:val="28"/>
                <w:lang w:val="uk-UA"/>
              </w:rPr>
            </m:ctrlPr>
          </m:sSubSupPr>
          <m:e>
            <m:sSub>
              <m:sSubPr>
                <m:ctrlPr>
                  <w:rPr>
                    <w:rFonts w:ascii="Cambria Math" w:eastAsiaTheme="minorEastAsia" w:hAnsi="Cambria Math"/>
                    <w:i/>
                    <w:szCs w:val="28"/>
                    <w:lang w:val="uk-UA"/>
                  </w:rPr>
                </m:ctrlPr>
              </m:sSubPr>
              <m:e>
                <m:r>
                  <w:rPr>
                    <w:rFonts w:ascii="Cambria Math" w:eastAsiaTheme="minorEastAsia" w:hAnsi="Cambria Math"/>
                    <w:szCs w:val="28"/>
                    <w:lang w:val="uk-UA"/>
                  </w:rPr>
                  <m:t>Q</m:t>
                </m:r>
              </m:e>
              <m:sub>
                <m:r>
                  <w:rPr>
                    <w:rFonts w:ascii="Cambria Math" w:eastAsiaTheme="minorEastAsia" w:hAnsi="Cambria Math"/>
                    <w:szCs w:val="28"/>
                    <w:lang w:val="uk-UA"/>
                  </w:rPr>
                  <m:t>t</m:t>
                </m:r>
              </m:sub>
            </m:sSub>
            <m:r>
              <w:rPr>
                <w:rFonts w:ascii="Cambria Math" w:eastAsiaTheme="minorEastAsia" w:hAnsi="Cambria Math"/>
                <w:szCs w:val="28"/>
                <w:lang w:val="uk-UA"/>
              </w:rPr>
              <m:t>Q</m:t>
            </m:r>
          </m:e>
          <m:sub>
            <m:r>
              <w:rPr>
                <w:rFonts w:ascii="Cambria Math" w:eastAsiaTheme="minorEastAsia" w:hAnsi="Cambria Math"/>
                <w:szCs w:val="28"/>
                <w:lang w:val="uk-UA"/>
              </w:rPr>
              <m:t>t</m:t>
            </m:r>
          </m:sub>
          <m:sup>
            <m:r>
              <w:rPr>
                <w:rFonts w:ascii="Cambria Math" w:eastAsiaTheme="minorEastAsia" w:hAnsi="Cambria Math"/>
                <w:szCs w:val="28"/>
                <w:lang w:val="uk-UA"/>
              </w:rPr>
              <m:t>* -</m:t>
            </m:r>
            <m:f>
              <m:fPr>
                <m:type m:val="skw"/>
                <m:ctrlPr>
                  <w:rPr>
                    <w:rFonts w:ascii="Cambria Math" w:eastAsiaTheme="minorEastAsia" w:hAnsi="Cambria Math"/>
                    <w:i/>
                    <w:szCs w:val="28"/>
                    <w:lang w:val="uk-UA"/>
                  </w:rPr>
                </m:ctrlPr>
              </m:fPr>
              <m:num>
                <m:r>
                  <w:rPr>
                    <w:rFonts w:ascii="Cambria Math" w:eastAsiaTheme="minorEastAsia" w:hAnsi="Cambria Math"/>
                    <w:szCs w:val="28"/>
                    <w:lang w:val="uk-UA"/>
                  </w:rPr>
                  <m:t>1</m:t>
                </m:r>
              </m:num>
              <m:den>
                <m:r>
                  <w:rPr>
                    <w:rFonts w:ascii="Cambria Math" w:eastAsiaTheme="minorEastAsia" w:hAnsi="Cambria Math"/>
                    <w:szCs w:val="28"/>
                    <w:lang w:val="uk-UA"/>
                  </w:rPr>
                  <m:t>2</m:t>
                </m:r>
              </m:den>
            </m:f>
          </m:sup>
        </m:sSubSup>
        <m:r>
          <w:rPr>
            <w:rFonts w:ascii="Cambria Math" w:hAnsi="Cambria Math"/>
            <w:szCs w:val="28"/>
            <w:lang w:val="uk-UA"/>
          </w:rPr>
          <m:t xml:space="preserve"> </m:t>
        </m:r>
      </m:oMath>
      <w:r w:rsidR="00305284" w:rsidRPr="00A91813">
        <w:rPr>
          <w:i/>
          <w:szCs w:val="28"/>
        </w:rPr>
        <w:t xml:space="preserve">                                         </w:t>
      </w:r>
      <w:r w:rsidR="00305284" w:rsidRPr="004A11E9">
        <w:rPr>
          <w:szCs w:val="28"/>
        </w:rPr>
        <w:t>(1.43)</w:t>
      </w:r>
    </w:p>
    <w:p w:rsidR="00305284" w:rsidRDefault="00305284" w:rsidP="00305284">
      <w:pPr>
        <w:pStyle w:val="Heading2"/>
        <w:ind w:firstLine="708"/>
        <w:jc w:val="both"/>
        <w:rPr>
          <w:rFonts w:ascii="Times New Roman" w:hAnsi="Times New Roman" w:cs="Times New Roman"/>
          <w:b w:val="0"/>
          <w:color w:val="000000" w:themeColor="text1"/>
          <w:sz w:val="28"/>
          <w:szCs w:val="28"/>
          <w:lang w:val="uk-UA" w:eastAsia="uk-UA"/>
        </w:rPr>
      </w:pPr>
    </w:p>
    <w:p w:rsidR="00305284" w:rsidRPr="00A91813" w:rsidRDefault="00305284" w:rsidP="00305284">
      <w:pPr>
        <w:pStyle w:val="Heading2"/>
        <w:ind w:firstLine="708"/>
        <w:jc w:val="both"/>
        <w:rPr>
          <w:rFonts w:ascii="Times New Roman" w:hAnsi="Times New Roman" w:cs="Times New Roman"/>
          <w:b w:val="0"/>
          <w:color w:val="000000" w:themeColor="text1"/>
          <w:sz w:val="28"/>
          <w:szCs w:val="28"/>
          <w:lang w:eastAsia="uk-UA"/>
        </w:rPr>
      </w:pPr>
      <w:r>
        <w:rPr>
          <w:rFonts w:ascii="Times New Roman" w:hAnsi="Times New Roman" w:cs="Times New Roman"/>
          <w:b w:val="0"/>
          <w:color w:val="000000" w:themeColor="text1"/>
          <w:sz w:val="28"/>
          <w:szCs w:val="28"/>
          <w:lang w:val="uk-UA" w:eastAsia="uk-UA"/>
        </w:rPr>
        <w:t xml:space="preserve">Відносні відхилення </w:t>
      </w:r>
      <m:oMath>
        <m:sSubSup>
          <m:sSubSupPr>
            <m:ctrlPr>
              <w:rPr>
                <w:rFonts w:ascii="Cambria Math" w:hAnsi="Cambria Math" w:cs="Times New Roman"/>
                <w:b w:val="0"/>
                <w:i/>
                <w:color w:val="000000" w:themeColor="text1"/>
                <w:sz w:val="28"/>
                <w:szCs w:val="28"/>
                <w:lang w:val="uk-UA" w:eastAsia="uk-UA"/>
              </w:rPr>
            </m:ctrlPr>
          </m:sSubSupPr>
          <m:e>
            <m:r>
              <m:rPr>
                <m:sty m:val="bi"/>
              </m:rPr>
              <w:rPr>
                <w:rFonts w:ascii="Cambria Math" w:hAnsi="Cambria Math" w:cs="Times New Roman"/>
                <w:color w:val="000000" w:themeColor="text1"/>
                <w:sz w:val="28"/>
                <w:szCs w:val="28"/>
                <w:lang w:val="uk-UA" w:eastAsia="uk-UA"/>
              </w:rPr>
              <m:t>σ</m:t>
            </m:r>
          </m:e>
          <m:sub>
            <m:r>
              <m:rPr>
                <m:sty m:val="bi"/>
              </m:rPr>
              <w:rPr>
                <w:rFonts w:ascii="Cambria Math" w:hAnsi="Cambria Math" w:cs="Times New Roman"/>
                <w:color w:val="000000" w:themeColor="text1"/>
                <w:sz w:val="28"/>
                <w:szCs w:val="28"/>
                <w:lang w:val="en-US" w:eastAsia="uk-UA"/>
              </w:rPr>
              <m:t>i</m:t>
            </m:r>
            <m:r>
              <m:rPr>
                <m:sty m:val="bi"/>
              </m:rPr>
              <w:rPr>
                <w:rFonts w:ascii="Cambria Math" w:hAnsi="Cambria Math" w:cs="Times New Roman"/>
                <w:color w:val="000000" w:themeColor="text1"/>
                <w:sz w:val="28"/>
                <w:szCs w:val="28"/>
                <w:lang w:val="uk-UA" w:eastAsia="uk-UA"/>
              </w:rPr>
              <m:t>,</m:t>
            </m:r>
            <m:r>
              <m:rPr>
                <m:sty m:val="bi"/>
              </m:rPr>
              <w:rPr>
                <w:rFonts w:ascii="Cambria Math" w:hAnsi="Cambria Math" w:cs="Times New Roman"/>
                <w:color w:val="000000" w:themeColor="text1"/>
                <w:sz w:val="28"/>
                <w:szCs w:val="28"/>
                <w:lang w:val="en-US" w:eastAsia="uk-UA"/>
              </w:rPr>
              <m:t>t</m:t>
            </m:r>
          </m:sub>
          <m:sup>
            <m:r>
              <m:rPr>
                <m:sty m:val="bi"/>
              </m:rPr>
              <w:rPr>
                <w:rFonts w:ascii="Cambria Math" w:hAnsi="Cambria Math" w:cs="Times New Roman"/>
                <w:color w:val="000000" w:themeColor="text1"/>
                <w:sz w:val="28"/>
                <w:szCs w:val="28"/>
                <w:lang w:val="uk-UA" w:eastAsia="uk-UA"/>
              </w:rPr>
              <m:t>2</m:t>
            </m:r>
          </m:sup>
        </m:sSubSup>
      </m:oMath>
      <w:r w:rsidRPr="009B7FE6">
        <w:rPr>
          <w:rFonts w:ascii="Times New Roman" w:hAnsi="Times New Roman" w:cs="Times New Roman"/>
          <w:b w:val="0"/>
          <w:color w:val="000000" w:themeColor="text1"/>
          <w:sz w:val="28"/>
          <w:szCs w:val="28"/>
          <w:lang w:val="uk-UA" w:eastAsia="uk-UA"/>
        </w:rPr>
        <w:t xml:space="preserve">, </w:t>
      </w:r>
      <w:r>
        <w:rPr>
          <w:rFonts w:ascii="Times New Roman" w:hAnsi="Times New Roman" w:cs="Times New Roman"/>
          <w:b w:val="0"/>
          <w:color w:val="000000" w:themeColor="text1"/>
          <w:sz w:val="28"/>
          <w:szCs w:val="28"/>
          <w:lang w:val="uk-UA" w:eastAsia="uk-UA"/>
        </w:rPr>
        <w:t>оцінюються  одновимірною УАРУГ(</w:t>
      </w:r>
      <w:r>
        <w:rPr>
          <w:rFonts w:ascii="Times New Roman" w:hAnsi="Times New Roman" w:cs="Times New Roman"/>
          <w:b w:val="0"/>
          <w:color w:val="000000" w:themeColor="text1"/>
          <w:sz w:val="28"/>
          <w:szCs w:val="28"/>
          <w:lang w:val="en-US" w:eastAsia="uk-UA"/>
        </w:rPr>
        <w:t>p</w:t>
      </w:r>
      <w:r>
        <w:rPr>
          <w:rFonts w:ascii="Times New Roman" w:hAnsi="Times New Roman" w:cs="Times New Roman"/>
          <w:b w:val="0"/>
          <w:color w:val="000000" w:themeColor="text1"/>
          <w:sz w:val="28"/>
          <w:szCs w:val="28"/>
          <w:vertAlign w:val="subscript"/>
          <w:lang w:val="en-US" w:eastAsia="uk-UA"/>
        </w:rPr>
        <w:t>i</w:t>
      </w:r>
      <w:r w:rsidRPr="009B7FE6">
        <w:rPr>
          <w:rFonts w:ascii="Times New Roman" w:hAnsi="Times New Roman" w:cs="Times New Roman"/>
          <w:b w:val="0"/>
          <w:color w:val="000000" w:themeColor="text1"/>
          <w:sz w:val="28"/>
          <w:szCs w:val="28"/>
          <w:lang w:eastAsia="uk-UA"/>
        </w:rPr>
        <w:t xml:space="preserve">, </w:t>
      </w:r>
      <w:r>
        <w:rPr>
          <w:rFonts w:ascii="Times New Roman" w:hAnsi="Times New Roman" w:cs="Times New Roman"/>
          <w:b w:val="0"/>
          <w:color w:val="000000" w:themeColor="text1"/>
          <w:sz w:val="28"/>
          <w:szCs w:val="28"/>
          <w:lang w:val="en-US" w:eastAsia="uk-UA"/>
        </w:rPr>
        <w:t>q</w:t>
      </w:r>
      <w:r>
        <w:rPr>
          <w:rFonts w:ascii="Times New Roman" w:hAnsi="Times New Roman" w:cs="Times New Roman"/>
          <w:b w:val="0"/>
          <w:color w:val="000000" w:themeColor="text1"/>
          <w:sz w:val="28"/>
          <w:szCs w:val="28"/>
          <w:vertAlign w:val="subscript"/>
          <w:lang w:val="en-US" w:eastAsia="uk-UA"/>
        </w:rPr>
        <w:t>i</w:t>
      </w:r>
      <w:r>
        <w:rPr>
          <w:rFonts w:ascii="Times New Roman" w:hAnsi="Times New Roman" w:cs="Times New Roman"/>
          <w:b w:val="0"/>
          <w:color w:val="000000" w:themeColor="text1"/>
          <w:sz w:val="28"/>
          <w:szCs w:val="28"/>
          <w:lang w:val="uk-UA" w:eastAsia="uk-UA"/>
        </w:rPr>
        <w:t>)</w:t>
      </w:r>
      <w:r w:rsidRPr="009B7FE6">
        <w:rPr>
          <w:rFonts w:ascii="Times New Roman" w:hAnsi="Times New Roman" w:cs="Times New Roman"/>
          <w:b w:val="0"/>
          <w:color w:val="000000" w:themeColor="text1"/>
          <w:sz w:val="28"/>
          <w:szCs w:val="28"/>
          <w:lang w:eastAsia="uk-UA"/>
        </w:rPr>
        <w:t xml:space="preserve"> </w:t>
      </w:r>
      <w:r>
        <w:rPr>
          <w:rFonts w:ascii="Times New Roman" w:hAnsi="Times New Roman" w:cs="Times New Roman"/>
          <w:b w:val="0"/>
          <w:color w:val="000000" w:themeColor="text1"/>
          <w:sz w:val="28"/>
          <w:szCs w:val="28"/>
          <w:lang w:val="uk-UA" w:eastAsia="uk-UA"/>
        </w:rPr>
        <w:t xml:space="preserve">моделлю, що дозволяє для кожного набору </w:t>
      </w:r>
      <w:r>
        <w:rPr>
          <w:rFonts w:ascii="Times New Roman" w:hAnsi="Times New Roman" w:cs="Times New Roman"/>
          <w:b w:val="0"/>
          <w:i/>
          <w:color w:val="000000" w:themeColor="text1"/>
          <w:sz w:val="28"/>
          <w:szCs w:val="28"/>
          <w:lang w:val="en-US" w:eastAsia="uk-UA"/>
        </w:rPr>
        <w:t>i</w:t>
      </w:r>
      <w:r w:rsidRPr="009B7FE6">
        <w:rPr>
          <w:rFonts w:ascii="Times New Roman" w:hAnsi="Times New Roman" w:cs="Times New Roman"/>
          <w:b w:val="0"/>
          <w:i/>
          <w:color w:val="000000" w:themeColor="text1"/>
          <w:sz w:val="28"/>
          <w:szCs w:val="28"/>
          <w:lang w:eastAsia="uk-UA"/>
        </w:rPr>
        <w:t xml:space="preserve"> =1,2,</w:t>
      </w:r>
      <w:r>
        <w:rPr>
          <w:rFonts w:ascii="Times New Roman" w:hAnsi="Times New Roman" w:cs="Times New Roman"/>
          <w:b w:val="0"/>
          <w:i/>
          <w:color w:val="000000" w:themeColor="text1"/>
          <w:sz w:val="28"/>
          <w:szCs w:val="28"/>
          <w:lang w:eastAsia="uk-UA"/>
        </w:rPr>
        <w:t>…</w:t>
      </w:r>
      <w:r w:rsidRPr="009B7FE6">
        <w:rPr>
          <w:rFonts w:ascii="Times New Roman" w:hAnsi="Times New Roman" w:cs="Times New Roman"/>
          <w:b w:val="0"/>
          <w:i/>
          <w:color w:val="000000" w:themeColor="text1"/>
          <w:sz w:val="28"/>
          <w:szCs w:val="28"/>
          <w:lang w:eastAsia="uk-UA"/>
        </w:rPr>
        <w:t>,</w:t>
      </w:r>
      <w:r>
        <w:rPr>
          <w:rFonts w:ascii="Times New Roman" w:hAnsi="Times New Roman" w:cs="Times New Roman"/>
          <w:b w:val="0"/>
          <w:i/>
          <w:color w:val="000000" w:themeColor="text1"/>
          <w:sz w:val="28"/>
          <w:szCs w:val="28"/>
          <w:lang w:val="en-US" w:eastAsia="uk-UA"/>
        </w:rPr>
        <w:t>n</w:t>
      </w:r>
      <w:r w:rsidRPr="009B7FE6">
        <w:rPr>
          <w:rFonts w:ascii="Times New Roman" w:hAnsi="Times New Roman" w:cs="Times New Roman"/>
          <w:b w:val="0"/>
          <w:i/>
          <w:color w:val="000000" w:themeColor="text1"/>
          <w:sz w:val="28"/>
          <w:szCs w:val="28"/>
          <w:lang w:eastAsia="uk-UA"/>
        </w:rPr>
        <w:t xml:space="preserve"> </w:t>
      </w:r>
      <w:r>
        <w:rPr>
          <w:rFonts w:ascii="Times New Roman" w:hAnsi="Times New Roman" w:cs="Times New Roman"/>
          <w:b w:val="0"/>
          <w:color w:val="000000" w:themeColor="text1"/>
          <w:sz w:val="28"/>
          <w:szCs w:val="28"/>
          <w:lang w:val="uk-UA" w:eastAsia="uk-UA"/>
        </w:rPr>
        <w:t>мати свій лаг</w:t>
      </w:r>
      <w:r w:rsidRPr="009B7FE6">
        <w:rPr>
          <w:rFonts w:ascii="Times New Roman" w:hAnsi="Times New Roman" w:cs="Times New Roman"/>
          <w:b w:val="0"/>
          <w:color w:val="000000" w:themeColor="text1"/>
          <w:sz w:val="28"/>
          <w:szCs w:val="28"/>
          <w:lang w:eastAsia="uk-UA"/>
        </w:rPr>
        <w:t>,</w:t>
      </w:r>
    </w:p>
    <w:p w:rsidR="00305284" w:rsidRPr="00A91813" w:rsidRDefault="00305284" w:rsidP="00305284">
      <w:pPr>
        <w:rPr>
          <w:lang w:eastAsia="uk-UA"/>
        </w:rPr>
      </w:pPr>
    </w:p>
    <w:p w:rsidR="00305284" w:rsidRPr="004A11E9" w:rsidRDefault="00E01A08" w:rsidP="00305284">
      <w:pPr>
        <w:jc w:val="right"/>
        <w:rPr>
          <w:rFonts w:cs="Times New Roman"/>
          <w:szCs w:val="28"/>
          <w:lang w:eastAsia="uk-UA"/>
        </w:rPr>
      </w:pPr>
      <m:oMath>
        <m:sSubSup>
          <m:sSubSupPr>
            <m:ctrlPr>
              <w:rPr>
                <w:rFonts w:ascii="Cambria Math" w:eastAsiaTheme="majorEastAsia" w:hAnsi="Cambria Math" w:cs="Times New Roman"/>
                <w:bCs/>
                <w:i/>
                <w:color w:val="000000" w:themeColor="text1"/>
                <w:szCs w:val="28"/>
                <w:lang w:val="uk-UA" w:eastAsia="uk-UA"/>
              </w:rPr>
            </m:ctrlPr>
          </m:sSubSupPr>
          <m:e>
            <m:r>
              <m:rPr>
                <m:sty m:val="bi"/>
              </m:rPr>
              <w:rPr>
                <w:rFonts w:ascii="Cambria Math" w:hAnsi="Cambria Math" w:cs="Times New Roman"/>
                <w:color w:val="000000" w:themeColor="text1"/>
                <w:szCs w:val="28"/>
                <w:lang w:val="uk-UA" w:eastAsia="uk-UA"/>
              </w:rPr>
              <m:t>σ</m:t>
            </m:r>
          </m:e>
          <m:sub>
            <m:r>
              <m:rPr>
                <m:sty m:val="bi"/>
              </m:rPr>
              <w:rPr>
                <w:rFonts w:ascii="Cambria Math" w:hAnsi="Cambria Math" w:cs="Times New Roman"/>
                <w:color w:val="000000" w:themeColor="text1"/>
                <w:szCs w:val="28"/>
                <w:lang w:val="en-US" w:eastAsia="uk-UA"/>
              </w:rPr>
              <m:t>i</m:t>
            </m:r>
            <m:r>
              <m:rPr>
                <m:sty m:val="bi"/>
              </m:rPr>
              <w:rPr>
                <w:rFonts w:ascii="Cambria Math" w:hAnsi="Cambria Math" w:cs="Times New Roman"/>
                <w:color w:val="000000" w:themeColor="text1"/>
                <w:szCs w:val="28"/>
                <w:lang w:val="uk-UA" w:eastAsia="uk-UA"/>
              </w:rPr>
              <m:t>,</m:t>
            </m:r>
            <m:r>
              <m:rPr>
                <m:sty m:val="bi"/>
              </m:rPr>
              <w:rPr>
                <w:rFonts w:ascii="Cambria Math" w:hAnsi="Cambria Math" w:cs="Times New Roman"/>
                <w:color w:val="000000" w:themeColor="text1"/>
                <w:szCs w:val="28"/>
                <w:lang w:val="en-US" w:eastAsia="uk-UA"/>
              </w:rPr>
              <m:t>t</m:t>
            </m:r>
          </m:sub>
          <m:sup>
            <m:r>
              <m:rPr>
                <m:sty m:val="bi"/>
              </m:rPr>
              <w:rPr>
                <w:rFonts w:ascii="Cambria Math" w:hAnsi="Cambria Math" w:cs="Times New Roman"/>
                <w:color w:val="000000" w:themeColor="text1"/>
                <w:szCs w:val="28"/>
                <w:lang w:val="uk-UA" w:eastAsia="uk-UA"/>
              </w:rPr>
              <m:t>2</m:t>
            </m:r>
          </m:sup>
        </m:sSubSup>
        <m:r>
          <w:rPr>
            <w:rFonts w:ascii="Cambria Math" w:hAnsi="Cambria Math" w:cs="Times New Roman"/>
            <w:szCs w:val="28"/>
            <w:lang w:eastAsia="uk-UA"/>
          </w:rPr>
          <m:t xml:space="preserve">= </m:t>
        </m:r>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a</m:t>
            </m:r>
          </m:e>
          <m:sub>
            <m:r>
              <w:rPr>
                <w:rFonts w:ascii="Cambria Math" w:hAnsi="Cambria Math" w:cs="Times New Roman"/>
                <w:szCs w:val="28"/>
                <w:lang w:val="en-US" w:eastAsia="uk-UA"/>
              </w:rPr>
              <m:t>i</m:t>
            </m:r>
            <m:r>
              <w:rPr>
                <w:rFonts w:ascii="Cambria Math" w:hAnsi="Cambria Math" w:cs="Times New Roman"/>
                <w:szCs w:val="28"/>
                <w:lang w:eastAsia="uk-UA"/>
              </w:rPr>
              <m:t>,0</m:t>
            </m:r>
          </m:sub>
        </m:sSub>
        <m:r>
          <w:rPr>
            <w:rFonts w:ascii="Cambria Math" w:hAnsi="Cambria Math" w:cs="Times New Roman"/>
            <w:szCs w:val="28"/>
            <w:lang w:eastAsia="uk-UA"/>
          </w:rPr>
          <m:t>+</m:t>
        </m:r>
        <m:nary>
          <m:naryPr>
            <m:chr m:val="∑"/>
            <m:limLoc m:val="undOvr"/>
            <m:ctrlPr>
              <w:rPr>
                <w:rFonts w:ascii="Cambria Math" w:hAnsi="Cambria Math" w:cs="Times New Roman"/>
                <w:i/>
                <w:szCs w:val="28"/>
                <w:lang w:val="en-US" w:eastAsia="uk-UA"/>
              </w:rPr>
            </m:ctrlPr>
          </m:naryPr>
          <m:sub>
            <m:r>
              <w:rPr>
                <w:rFonts w:ascii="Cambria Math" w:hAnsi="Cambria Math" w:cs="Times New Roman"/>
                <w:szCs w:val="28"/>
                <w:lang w:val="en-US" w:eastAsia="uk-UA"/>
              </w:rPr>
              <m:t>j</m:t>
            </m:r>
            <m:r>
              <w:rPr>
                <w:rFonts w:ascii="Cambria Math" w:hAnsi="Cambria Math" w:cs="Times New Roman"/>
                <w:szCs w:val="28"/>
                <w:lang w:eastAsia="uk-UA"/>
              </w:rPr>
              <m:t>=1</m:t>
            </m:r>
          </m:sub>
          <m:sup>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q</m:t>
                </m:r>
              </m:e>
              <m:sub>
                <m:r>
                  <w:rPr>
                    <w:rFonts w:ascii="Cambria Math" w:hAnsi="Cambria Math" w:cs="Times New Roman"/>
                    <w:szCs w:val="28"/>
                    <w:lang w:val="en-US" w:eastAsia="uk-UA"/>
                  </w:rPr>
                  <m:t>i</m:t>
                </m:r>
              </m:sub>
            </m:sSub>
          </m:sup>
          <m:e>
            <m:r>
              <w:rPr>
                <w:rFonts w:ascii="Cambria Math" w:hAnsi="Cambria Math" w:cs="Times New Roman"/>
                <w:szCs w:val="28"/>
                <w:lang w:eastAsia="uk-UA"/>
              </w:rPr>
              <m:t>(</m:t>
            </m:r>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a</m:t>
                </m:r>
              </m:e>
              <m:sub>
                <m:r>
                  <w:rPr>
                    <w:rFonts w:ascii="Cambria Math" w:hAnsi="Cambria Math" w:cs="Times New Roman"/>
                    <w:szCs w:val="28"/>
                    <w:lang w:val="en-US" w:eastAsia="uk-UA"/>
                  </w:rPr>
                  <m:t>i</m:t>
                </m:r>
                <m:r>
                  <w:rPr>
                    <w:rFonts w:ascii="Cambria Math" w:hAnsi="Cambria Math" w:cs="Times New Roman"/>
                    <w:szCs w:val="28"/>
                    <w:lang w:eastAsia="uk-UA"/>
                  </w:rPr>
                  <m:t>,</m:t>
                </m:r>
                <m:r>
                  <w:rPr>
                    <w:rFonts w:ascii="Cambria Math" w:hAnsi="Cambria Math" w:cs="Times New Roman"/>
                    <w:szCs w:val="28"/>
                    <w:lang w:val="en-US" w:eastAsia="uk-UA"/>
                  </w:rPr>
                  <m:t>j</m:t>
                </m:r>
              </m:sub>
            </m:sSub>
            <m:sSubSup>
              <m:sSubSupPr>
                <m:ctrlPr>
                  <w:rPr>
                    <w:rFonts w:ascii="Cambria Math" w:hAnsi="Cambria Math" w:cs="Times New Roman"/>
                    <w:i/>
                    <w:szCs w:val="28"/>
                    <w:lang w:val="en-US" w:eastAsia="uk-UA"/>
                  </w:rPr>
                </m:ctrlPr>
              </m:sSubSupPr>
              <m:e>
                <m:r>
                  <w:rPr>
                    <w:rFonts w:ascii="Cambria Math" w:hAnsi="Cambria Math" w:cs="Times New Roman"/>
                    <w:szCs w:val="28"/>
                    <w:lang w:val="en-US" w:eastAsia="uk-UA"/>
                  </w:rPr>
                  <m:t>ε</m:t>
                </m:r>
              </m:e>
              <m:sub>
                <m:r>
                  <w:rPr>
                    <w:rFonts w:ascii="Cambria Math" w:hAnsi="Cambria Math" w:cs="Times New Roman"/>
                    <w:szCs w:val="28"/>
                    <w:lang w:val="en-US" w:eastAsia="uk-UA"/>
                  </w:rPr>
                  <m:t>i</m:t>
                </m:r>
                <m:r>
                  <w:rPr>
                    <w:rFonts w:ascii="Cambria Math" w:hAnsi="Cambria Math" w:cs="Times New Roman"/>
                    <w:szCs w:val="28"/>
                    <w:lang w:eastAsia="uk-UA"/>
                  </w:rPr>
                  <m:t>,</m:t>
                </m:r>
                <m:r>
                  <w:rPr>
                    <w:rFonts w:ascii="Cambria Math" w:hAnsi="Cambria Math" w:cs="Times New Roman"/>
                    <w:szCs w:val="28"/>
                    <w:lang w:val="en-US" w:eastAsia="uk-UA"/>
                  </w:rPr>
                  <m:t>t</m:t>
                </m:r>
                <m:r>
                  <w:rPr>
                    <w:rFonts w:ascii="Cambria Math" w:hAnsi="Cambria Math" w:cs="Times New Roman"/>
                    <w:szCs w:val="28"/>
                    <w:lang w:eastAsia="uk-UA"/>
                  </w:rPr>
                  <m:t>-</m:t>
                </m:r>
                <m:r>
                  <w:rPr>
                    <w:rFonts w:ascii="Cambria Math" w:hAnsi="Cambria Math" w:cs="Times New Roman"/>
                    <w:szCs w:val="28"/>
                    <w:lang w:val="en-US" w:eastAsia="uk-UA"/>
                  </w:rPr>
                  <m:t>j</m:t>
                </m:r>
              </m:sub>
              <m:sup>
                <m:r>
                  <w:rPr>
                    <w:rFonts w:ascii="Cambria Math" w:hAnsi="Cambria Math" w:cs="Times New Roman"/>
                    <w:szCs w:val="28"/>
                    <w:lang w:eastAsia="uk-UA"/>
                  </w:rPr>
                  <m:t>2</m:t>
                </m:r>
              </m:sup>
            </m:sSubSup>
            <m:r>
              <w:rPr>
                <w:rFonts w:ascii="Cambria Math" w:hAnsi="Cambria Math" w:cs="Times New Roman"/>
                <w:szCs w:val="28"/>
                <w:lang w:eastAsia="uk-UA"/>
              </w:rPr>
              <m:t>)</m:t>
            </m:r>
          </m:e>
        </m:nary>
        <m:r>
          <w:rPr>
            <w:rFonts w:ascii="Cambria Math" w:hAnsi="Cambria Math" w:cs="Times New Roman"/>
            <w:szCs w:val="28"/>
            <w:lang w:eastAsia="uk-UA"/>
          </w:rPr>
          <m:t>+</m:t>
        </m:r>
        <m:nary>
          <m:naryPr>
            <m:chr m:val="∑"/>
            <m:limLoc m:val="undOvr"/>
            <m:ctrlPr>
              <w:rPr>
                <w:rFonts w:ascii="Cambria Math" w:hAnsi="Cambria Math" w:cs="Times New Roman"/>
                <w:i/>
                <w:szCs w:val="28"/>
                <w:lang w:val="en-US" w:eastAsia="uk-UA"/>
              </w:rPr>
            </m:ctrlPr>
          </m:naryPr>
          <m:sub>
            <m:r>
              <w:rPr>
                <w:rFonts w:ascii="Cambria Math" w:hAnsi="Cambria Math" w:cs="Times New Roman"/>
                <w:szCs w:val="28"/>
                <w:lang w:val="en-US" w:eastAsia="uk-UA"/>
              </w:rPr>
              <m:t>j</m:t>
            </m:r>
            <m:r>
              <w:rPr>
                <w:rFonts w:ascii="Cambria Math" w:hAnsi="Cambria Math" w:cs="Times New Roman"/>
                <w:szCs w:val="28"/>
                <w:lang w:eastAsia="uk-UA"/>
              </w:rPr>
              <m:t>=1</m:t>
            </m:r>
          </m:sub>
          <m:sup>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p</m:t>
                </m:r>
              </m:e>
              <m:sub>
                <m:r>
                  <w:rPr>
                    <w:rFonts w:ascii="Cambria Math" w:hAnsi="Cambria Math" w:cs="Times New Roman"/>
                    <w:szCs w:val="28"/>
                    <w:lang w:val="en-US" w:eastAsia="uk-UA"/>
                  </w:rPr>
                  <m:t>i</m:t>
                </m:r>
              </m:sub>
            </m:sSub>
          </m:sup>
          <m:e>
            <m:r>
              <w:rPr>
                <w:rFonts w:ascii="Cambria Math" w:hAnsi="Cambria Math" w:cs="Times New Roman"/>
                <w:szCs w:val="28"/>
                <w:lang w:eastAsia="uk-UA"/>
              </w:rPr>
              <m:t>(</m:t>
            </m:r>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b</m:t>
                </m:r>
              </m:e>
              <m:sub>
                <m:r>
                  <w:rPr>
                    <w:rFonts w:ascii="Cambria Math" w:hAnsi="Cambria Math" w:cs="Times New Roman"/>
                    <w:szCs w:val="28"/>
                    <w:lang w:val="en-US" w:eastAsia="uk-UA"/>
                  </w:rPr>
                  <m:t>i</m:t>
                </m:r>
                <m:r>
                  <w:rPr>
                    <w:rFonts w:ascii="Cambria Math" w:hAnsi="Cambria Math" w:cs="Times New Roman"/>
                    <w:szCs w:val="28"/>
                    <w:lang w:eastAsia="uk-UA"/>
                  </w:rPr>
                  <m:t>,</m:t>
                </m:r>
                <m:r>
                  <w:rPr>
                    <w:rFonts w:ascii="Cambria Math" w:hAnsi="Cambria Math" w:cs="Times New Roman"/>
                    <w:szCs w:val="28"/>
                    <w:lang w:val="en-US" w:eastAsia="uk-UA"/>
                  </w:rPr>
                  <m:t>j</m:t>
                </m:r>
              </m:sub>
            </m:sSub>
            <m:sSubSup>
              <m:sSubSupPr>
                <m:ctrlPr>
                  <w:rPr>
                    <w:rFonts w:ascii="Cambria Math" w:hAnsi="Cambria Math" w:cs="Times New Roman"/>
                    <w:i/>
                    <w:szCs w:val="28"/>
                    <w:lang w:val="en-US" w:eastAsia="uk-UA"/>
                  </w:rPr>
                </m:ctrlPr>
              </m:sSubSupPr>
              <m:e>
                <m:r>
                  <w:rPr>
                    <w:rFonts w:ascii="Cambria Math" w:hAnsi="Cambria Math" w:cs="Times New Roman"/>
                    <w:szCs w:val="28"/>
                    <w:lang w:val="en-US" w:eastAsia="uk-UA"/>
                  </w:rPr>
                  <m:t>σ</m:t>
                </m:r>
              </m:e>
              <m:sub>
                <m:r>
                  <w:rPr>
                    <w:rFonts w:ascii="Cambria Math" w:hAnsi="Cambria Math" w:cs="Times New Roman"/>
                    <w:szCs w:val="28"/>
                    <w:lang w:val="en-US" w:eastAsia="uk-UA"/>
                  </w:rPr>
                  <m:t>i</m:t>
                </m:r>
                <m:r>
                  <w:rPr>
                    <w:rFonts w:ascii="Cambria Math" w:hAnsi="Cambria Math" w:cs="Times New Roman"/>
                    <w:szCs w:val="28"/>
                    <w:lang w:eastAsia="uk-UA"/>
                  </w:rPr>
                  <m:t>,</m:t>
                </m:r>
                <m:r>
                  <w:rPr>
                    <w:rFonts w:ascii="Cambria Math" w:hAnsi="Cambria Math" w:cs="Times New Roman"/>
                    <w:szCs w:val="28"/>
                    <w:lang w:val="en-US" w:eastAsia="uk-UA"/>
                  </w:rPr>
                  <m:t>t</m:t>
                </m:r>
                <m:r>
                  <w:rPr>
                    <w:rFonts w:ascii="Cambria Math" w:hAnsi="Cambria Math" w:cs="Times New Roman"/>
                    <w:szCs w:val="28"/>
                    <w:lang w:eastAsia="uk-UA"/>
                  </w:rPr>
                  <m:t>-</m:t>
                </m:r>
                <m:r>
                  <w:rPr>
                    <w:rFonts w:ascii="Cambria Math" w:hAnsi="Cambria Math" w:cs="Times New Roman"/>
                    <w:szCs w:val="28"/>
                    <w:lang w:val="en-US" w:eastAsia="uk-UA"/>
                  </w:rPr>
                  <m:t>j</m:t>
                </m:r>
              </m:sub>
              <m:sup>
                <m:r>
                  <w:rPr>
                    <w:rFonts w:ascii="Cambria Math" w:hAnsi="Cambria Math" w:cs="Times New Roman"/>
                    <w:szCs w:val="28"/>
                    <w:lang w:eastAsia="uk-UA"/>
                  </w:rPr>
                  <m:t>2</m:t>
                </m:r>
              </m:sup>
            </m:sSubSup>
            <m:r>
              <w:rPr>
                <w:rFonts w:ascii="Cambria Math" w:hAnsi="Cambria Math" w:cs="Times New Roman"/>
                <w:szCs w:val="28"/>
                <w:lang w:eastAsia="uk-UA"/>
              </w:rPr>
              <m:t>)</m:t>
            </m:r>
          </m:e>
        </m:nary>
      </m:oMath>
      <w:r w:rsidR="00305284" w:rsidRPr="00A91813">
        <w:rPr>
          <w:rFonts w:eastAsiaTheme="minorEastAsia" w:cs="Times New Roman"/>
          <w:szCs w:val="28"/>
          <w:lang w:eastAsia="uk-UA"/>
        </w:rPr>
        <w:t xml:space="preserve">                    </w:t>
      </w:r>
      <w:r w:rsidR="00305284" w:rsidRPr="004A11E9">
        <w:rPr>
          <w:rFonts w:eastAsiaTheme="minorEastAsia" w:cs="Times New Roman"/>
          <w:szCs w:val="28"/>
          <w:lang w:eastAsia="uk-UA"/>
        </w:rPr>
        <w:t>(1.44)</w:t>
      </w:r>
    </w:p>
    <w:p w:rsidR="00305284" w:rsidRPr="00A91813" w:rsidRDefault="00305284" w:rsidP="00305284">
      <w:pPr>
        <w:pStyle w:val="Heading2"/>
        <w:ind w:left="993"/>
        <w:jc w:val="both"/>
        <w:rPr>
          <w:rFonts w:ascii="Times New Roman" w:hAnsi="Times New Roman" w:cs="Times New Roman"/>
          <w:sz w:val="32"/>
          <w:szCs w:val="32"/>
          <w:lang w:eastAsia="uk-UA"/>
        </w:rPr>
      </w:pPr>
    </w:p>
    <w:p w:rsidR="00305284" w:rsidRDefault="00305284" w:rsidP="00305284">
      <w:pPr>
        <w:rPr>
          <w:rFonts w:cs="Times New Roman"/>
          <w:szCs w:val="28"/>
          <w:lang w:val="uk-UA" w:eastAsia="uk-UA"/>
        </w:rPr>
      </w:pPr>
      <w:r>
        <w:rPr>
          <w:rFonts w:cs="Times New Roman"/>
          <w:szCs w:val="28"/>
          <w:lang w:val="uk-UA" w:eastAsia="uk-UA"/>
        </w:rPr>
        <w:t xml:space="preserve">Кореляційна матриця </w:t>
      </w:r>
      <w:r>
        <w:rPr>
          <w:rFonts w:cs="Times New Roman"/>
          <w:szCs w:val="28"/>
          <w:lang w:val="en-US" w:eastAsia="uk-UA"/>
        </w:rPr>
        <w:t>Q</w:t>
      </w:r>
      <w:r>
        <w:rPr>
          <w:rFonts w:cs="Times New Roman"/>
          <w:szCs w:val="28"/>
          <w:vertAlign w:val="subscript"/>
          <w:lang w:val="en-US" w:eastAsia="uk-UA"/>
        </w:rPr>
        <w:t>t</w:t>
      </w:r>
      <w:r w:rsidRPr="00A91813">
        <w:rPr>
          <w:rFonts w:cs="Times New Roman"/>
          <w:szCs w:val="28"/>
          <w:vertAlign w:val="subscript"/>
          <w:lang w:eastAsia="uk-UA"/>
        </w:rPr>
        <w:t xml:space="preserve"> </w:t>
      </w:r>
      <w:r w:rsidRPr="00A91813">
        <w:rPr>
          <w:rFonts w:cs="Times New Roman"/>
          <w:szCs w:val="28"/>
          <w:lang w:eastAsia="uk-UA"/>
        </w:rPr>
        <w:t xml:space="preserve"> </w:t>
      </w:r>
      <w:r>
        <w:rPr>
          <w:rFonts w:cs="Times New Roman"/>
          <w:szCs w:val="28"/>
          <w:lang w:val="uk-UA" w:eastAsia="uk-UA"/>
        </w:rPr>
        <w:t>підраховується:</w:t>
      </w:r>
    </w:p>
    <w:p w:rsidR="00305284" w:rsidRDefault="00305284" w:rsidP="00305284">
      <w:pPr>
        <w:rPr>
          <w:rFonts w:cs="Times New Roman"/>
          <w:szCs w:val="28"/>
          <w:lang w:val="uk-UA" w:eastAsia="uk-UA"/>
        </w:rPr>
      </w:pPr>
    </w:p>
    <w:p w:rsidR="00305284" w:rsidRPr="004A11E9" w:rsidRDefault="00E01A08" w:rsidP="00305284">
      <w:pPr>
        <w:jc w:val="right"/>
        <w:rPr>
          <w:rFonts w:eastAsiaTheme="minorEastAsia" w:cs="Times New Roman"/>
          <w:szCs w:val="28"/>
          <w:lang w:val="uk-UA" w:eastAsia="uk-UA"/>
        </w:rPr>
      </w:pPr>
      <m:oMath>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Q</m:t>
            </m:r>
          </m:e>
          <m:sub>
            <m:r>
              <w:rPr>
                <w:rFonts w:ascii="Cambria Math" w:hAnsi="Cambria Math" w:cs="Times New Roman"/>
                <w:szCs w:val="28"/>
                <w:lang w:val="en-US" w:eastAsia="uk-UA"/>
              </w:rPr>
              <m:t>t</m:t>
            </m:r>
          </m:sub>
        </m:sSub>
        <m:r>
          <w:rPr>
            <w:rFonts w:ascii="Cambria Math" w:hAnsi="Cambria Math" w:cs="Times New Roman"/>
            <w:szCs w:val="28"/>
            <w:lang w:val="uk-UA" w:eastAsia="uk-UA"/>
          </w:rPr>
          <m:t>=</m:t>
        </m:r>
        <m:d>
          <m:dPr>
            <m:ctrlPr>
              <w:rPr>
                <w:rFonts w:ascii="Cambria Math" w:hAnsi="Cambria Math" w:cs="Times New Roman"/>
                <w:i/>
                <w:szCs w:val="28"/>
                <w:lang w:val="en-US" w:eastAsia="uk-UA"/>
              </w:rPr>
            </m:ctrlPr>
          </m:dPr>
          <m:e>
            <m:r>
              <w:rPr>
                <w:rFonts w:ascii="Cambria Math" w:hAnsi="Cambria Math" w:cs="Times New Roman"/>
                <w:szCs w:val="28"/>
                <w:lang w:val="uk-UA" w:eastAsia="uk-UA"/>
              </w:rPr>
              <m:t>1-</m:t>
            </m:r>
            <m:nary>
              <m:naryPr>
                <m:chr m:val="∑"/>
                <m:limLoc m:val="undOvr"/>
                <m:ctrlPr>
                  <w:rPr>
                    <w:rFonts w:ascii="Cambria Math" w:hAnsi="Cambria Math" w:cs="Times New Roman"/>
                    <w:i/>
                    <w:szCs w:val="28"/>
                    <w:lang w:val="en-US" w:eastAsia="uk-UA"/>
                  </w:rPr>
                </m:ctrlPr>
              </m:naryPr>
              <m:sub>
                <m:r>
                  <w:rPr>
                    <w:rFonts w:ascii="Cambria Math" w:hAnsi="Cambria Math" w:cs="Times New Roman"/>
                    <w:szCs w:val="28"/>
                    <w:lang w:val="en-US" w:eastAsia="uk-UA"/>
                  </w:rPr>
                  <m:t>m</m:t>
                </m:r>
                <m:r>
                  <w:rPr>
                    <w:rFonts w:ascii="Cambria Math" w:hAnsi="Cambria Math" w:cs="Times New Roman"/>
                    <w:szCs w:val="28"/>
                    <w:lang w:val="uk-UA" w:eastAsia="uk-UA"/>
                  </w:rPr>
                  <m:t>=1</m:t>
                </m:r>
              </m:sub>
              <m:sup>
                <m:r>
                  <w:rPr>
                    <w:rFonts w:ascii="Cambria Math" w:hAnsi="Cambria Math" w:cs="Times New Roman"/>
                    <w:szCs w:val="28"/>
                    <w:lang w:val="en-US" w:eastAsia="uk-UA"/>
                  </w:rPr>
                  <m:t>q</m:t>
                </m:r>
              </m:sup>
              <m:e>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a</m:t>
                    </m:r>
                  </m:e>
                  <m:sub>
                    <m:r>
                      <w:rPr>
                        <w:rFonts w:ascii="Cambria Math" w:hAnsi="Cambria Math" w:cs="Times New Roman"/>
                        <w:szCs w:val="28"/>
                        <w:lang w:val="en-US" w:eastAsia="uk-UA"/>
                      </w:rPr>
                      <m:t>m</m:t>
                    </m:r>
                  </m:sub>
                </m:sSub>
                <m:r>
                  <w:rPr>
                    <w:rFonts w:ascii="Cambria Math" w:hAnsi="Cambria Math" w:cs="Times New Roman"/>
                    <w:szCs w:val="28"/>
                    <w:lang w:val="uk-UA" w:eastAsia="uk-UA"/>
                  </w:rPr>
                  <m:t>-</m:t>
                </m:r>
                <m:nary>
                  <m:naryPr>
                    <m:chr m:val="∑"/>
                    <m:limLoc m:val="undOvr"/>
                    <m:ctrlPr>
                      <w:rPr>
                        <w:rFonts w:ascii="Cambria Math" w:hAnsi="Cambria Math" w:cs="Times New Roman"/>
                        <w:i/>
                        <w:szCs w:val="28"/>
                        <w:lang w:val="en-US" w:eastAsia="uk-UA"/>
                      </w:rPr>
                    </m:ctrlPr>
                  </m:naryPr>
                  <m:sub>
                    <m:r>
                      <w:rPr>
                        <w:rFonts w:ascii="Cambria Math" w:hAnsi="Cambria Math" w:cs="Times New Roman"/>
                        <w:szCs w:val="28"/>
                        <w:lang w:val="en-US" w:eastAsia="uk-UA"/>
                      </w:rPr>
                      <m:t>c</m:t>
                    </m:r>
                    <m:r>
                      <w:rPr>
                        <w:rFonts w:ascii="Cambria Math" w:hAnsi="Cambria Math" w:cs="Times New Roman"/>
                        <w:szCs w:val="28"/>
                        <w:lang w:val="uk-UA" w:eastAsia="uk-UA"/>
                      </w:rPr>
                      <m:t>=1</m:t>
                    </m:r>
                  </m:sub>
                  <m:sup>
                    <m:r>
                      <w:rPr>
                        <w:rFonts w:ascii="Cambria Math" w:hAnsi="Cambria Math" w:cs="Times New Roman"/>
                        <w:szCs w:val="28"/>
                        <w:lang w:val="en-US" w:eastAsia="uk-UA"/>
                      </w:rPr>
                      <m:t>p</m:t>
                    </m:r>
                  </m:sup>
                  <m:e>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b</m:t>
                        </m:r>
                      </m:e>
                      <m:sub>
                        <m:r>
                          <w:rPr>
                            <w:rFonts w:ascii="Cambria Math" w:hAnsi="Cambria Math" w:cs="Times New Roman"/>
                            <w:szCs w:val="28"/>
                            <w:lang w:val="en-US" w:eastAsia="uk-UA"/>
                          </w:rPr>
                          <m:t>c</m:t>
                        </m:r>
                      </m:sub>
                    </m:sSub>
                  </m:e>
                </m:nary>
              </m:e>
            </m:nary>
          </m:e>
        </m:d>
        <m:acc>
          <m:accPr>
            <m:chr m:val="̅"/>
            <m:ctrlPr>
              <w:rPr>
                <w:rFonts w:ascii="Cambria Math" w:hAnsi="Cambria Math" w:cs="Times New Roman"/>
                <w:i/>
                <w:szCs w:val="28"/>
                <w:lang w:val="en-US" w:eastAsia="uk-UA"/>
              </w:rPr>
            </m:ctrlPr>
          </m:accPr>
          <m:e>
            <m:r>
              <w:rPr>
                <w:rFonts w:ascii="Cambria Math" w:hAnsi="Cambria Math" w:cs="Times New Roman"/>
                <w:szCs w:val="28"/>
                <w:lang w:val="en-US" w:eastAsia="uk-UA"/>
              </w:rPr>
              <m:t>Q</m:t>
            </m:r>
          </m:e>
        </m:acc>
        <m:r>
          <w:rPr>
            <w:rFonts w:ascii="Cambria Math" w:hAnsi="Cambria Math" w:cs="Times New Roman"/>
            <w:szCs w:val="28"/>
            <w:lang w:val="uk-UA" w:eastAsia="uk-UA"/>
          </w:rPr>
          <m:t>+</m:t>
        </m:r>
        <m:nary>
          <m:naryPr>
            <m:chr m:val="∑"/>
            <m:limLoc m:val="undOvr"/>
            <m:ctrlPr>
              <w:rPr>
                <w:rFonts w:ascii="Cambria Math" w:hAnsi="Cambria Math" w:cs="Times New Roman"/>
                <w:i/>
                <w:szCs w:val="28"/>
                <w:lang w:val="en-US" w:eastAsia="uk-UA"/>
              </w:rPr>
            </m:ctrlPr>
          </m:naryPr>
          <m:sub>
            <m:r>
              <w:rPr>
                <w:rFonts w:ascii="Cambria Math" w:hAnsi="Cambria Math" w:cs="Times New Roman"/>
                <w:szCs w:val="28"/>
                <w:lang w:val="en-US" w:eastAsia="uk-UA"/>
              </w:rPr>
              <m:t>m</m:t>
            </m:r>
            <m:r>
              <w:rPr>
                <w:rFonts w:ascii="Cambria Math" w:hAnsi="Cambria Math" w:cs="Times New Roman"/>
                <w:szCs w:val="28"/>
                <w:lang w:val="uk-UA" w:eastAsia="uk-UA"/>
              </w:rPr>
              <m:t>=1</m:t>
            </m:r>
          </m:sub>
          <m:sup>
            <m:r>
              <w:rPr>
                <w:rFonts w:ascii="Cambria Math" w:hAnsi="Cambria Math" w:cs="Times New Roman"/>
                <w:szCs w:val="28"/>
                <w:lang w:val="en-US" w:eastAsia="uk-UA"/>
              </w:rPr>
              <m:t>q</m:t>
            </m:r>
          </m:sup>
          <m:e>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a</m:t>
                </m:r>
              </m:e>
              <m:sub>
                <m:r>
                  <w:rPr>
                    <w:rFonts w:ascii="Cambria Math" w:hAnsi="Cambria Math" w:cs="Times New Roman"/>
                    <w:szCs w:val="28"/>
                    <w:lang w:val="en-US" w:eastAsia="uk-UA"/>
                  </w:rPr>
                  <m:t>m</m:t>
                </m:r>
              </m:sub>
            </m:sSub>
            <m:r>
              <w:rPr>
                <w:rFonts w:ascii="Cambria Math" w:hAnsi="Cambria Math" w:cs="Times New Roman"/>
                <w:szCs w:val="28"/>
                <w:lang w:val="uk-UA" w:eastAsia="uk-UA"/>
              </w:rPr>
              <m:t>(</m:t>
            </m:r>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z</m:t>
                </m:r>
              </m:e>
              <m:sub>
                <m:r>
                  <w:rPr>
                    <w:rFonts w:ascii="Cambria Math" w:hAnsi="Cambria Math" w:cs="Times New Roman"/>
                    <w:szCs w:val="28"/>
                    <w:lang w:val="en-US" w:eastAsia="uk-UA"/>
                  </w:rPr>
                  <m:t>t</m:t>
                </m:r>
                <m:r>
                  <w:rPr>
                    <w:rFonts w:ascii="Cambria Math" w:hAnsi="Cambria Math" w:cs="Times New Roman"/>
                    <w:szCs w:val="28"/>
                    <w:lang w:val="uk-UA" w:eastAsia="uk-UA"/>
                  </w:rPr>
                  <m:t>-</m:t>
                </m:r>
                <m:r>
                  <w:rPr>
                    <w:rFonts w:ascii="Cambria Math" w:hAnsi="Cambria Math" w:cs="Times New Roman"/>
                    <w:szCs w:val="28"/>
                    <w:lang w:val="en-US" w:eastAsia="uk-UA"/>
                  </w:rPr>
                  <m:t>m</m:t>
                </m:r>
              </m:sub>
            </m:sSub>
            <m:acc>
              <m:accPr>
                <m:chr m:val="́"/>
                <m:ctrlPr>
                  <w:rPr>
                    <w:rFonts w:ascii="Cambria Math" w:hAnsi="Cambria Math" w:cs="Times New Roman"/>
                    <w:i/>
                    <w:szCs w:val="28"/>
                    <w:lang w:val="en-US" w:eastAsia="uk-UA"/>
                  </w:rPr>
                </m:ctrlPr>
              </m:accPr>
              <m:e>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z</m:t>
                    </m:r>
                  </m:e>
                  <m:sub>
                    <m:r>
                      <w:rPr>
                        <w:rFonts w:ascii="Cambria Math" w:hAnsi="Cambria Math" w:cs="Times New Roman"/>
                        <w:szCs w:val="28"/>
                        <w:lang w:val="en-US" w:eastAsia="uk-UA"/>
                      </w:rPr>
                      <m:t>t</m:t>
                    </m:r>
                    <m:r>
                      <w:rPr>
                        <w:rFonts w:ascii="Cambria Math" w:hAnsi="Cambria Math" w:cs="Times New Roman"/>
                        <w:szCs w:val="28"/>
                        <w:lang w:val="uk-UA" w:eastAsia="uk-UA"/>
                      </w:rPr>
                      <m:t>-</m:t>
                    </m:r>
                    <m:r>
                      <w:rPr>
                        <w:rFonts w:ascii="Cambria Math" w:hAnsi="Cambria Math" w:cs="Times New Roman"/>
                        <w:szCs w:val="28"/>
                        <w:lang w:val="en-US" w:eastAsia="uk-UA"/>
                      </w:rPr>
                      <m:t>m</m:t>
                    </m:r>
                  </m:sub>
                </m:sSub>
              </m:e>
            </m:acc>
            <m:r>
              <w:rPr>
                <w:rFonts w:ascii="Cambria Math" w:hAnsi="Cambria Math" w:cs="Times New Roman"/>
                <w:szCs w:val="28"/>
                <w:lang w:val="uk-UA" w:eastAsia="uk-UA"/>
              </w:rPr>
              <m:t>)</m:t>
            </m:r>
          </m:e>
        </m:nary>
        <m:r>
          <w:rPr>
            <w:rFonts w:ascii="Cambria Math" w:hAnsi="Cambria Math" w:cs="Times New Roman"/>
            <w:szCs w:val="28"/>
            <w:lang w:val="uk-UA" w:eastAsia="uk-UA"/>
          </w:rPr>
          <m:t>+</m:t>
        </m:r>
        <m:nary>
          <m:naryPr>
            <m:chr m:val="∑"/>
            <m:limLoc m:val="undOvr"/>
            <m:ctrlPr>
              <w:rPr>
                <w:rFonts w:ascii="Cambria Math" w:hAnsi="Cambria Math" w:cs="Times New Roman"/>
                <w:i/>
                <w:szCs w:val="28"/>
                <w:lang w:val="en-US" w:eastAsia="uk-UA"/>
              </w:rPr>
            </m:ctrlPr>
          </m:naryPr>
          <m:sub>
            <m:r>
              <w:rPr>
                <w:rFonts w:ascii="Cambria Math" w:hAnsi="Cambria Math" w:cs="Times New Roman"/>
                <w:szCs w:val="28"/>
                <w:lang w:val="en-US" w:eastAsia="uk-UA"/>
              </w:rPr>
              <m:t>c</m:t>
            </m:r>
            <m:r>
              <w:rPr>
                <w:rFonts w:ascii="Cambria Math" w:hAnsi="Cambria Math" w:cs="Times New Roman"/>
                <w:szCs w:val="28"/>
                <w:lang w:val="uk-UA" w:eastAsia="uk-UA"/>
              </w:rPr>
              <m:t>=1</m:t>
            </m:r>
          </m:sub>
          <m:sup>
            <m:r>
              <w:rPr>
                <w:rFonts w:ascii="Cambria Math" w:hAnsi="Cambria Math" w:cs="Times New Roman"/>
                <w:szCs w:val="28"/>
                <w:lang w:val="en-US" w:eastAsia="uk-UA"/>
              </w:rPr>
              <m:t>p</m:t>
            </m:r>
          </m:sup>
          <m:e>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b</m:t>
                </m:r>
              </m:e>
              <m:sub>
                <m:r>
                  <w:rPr>
                    <w:rFonts w:ascii="Cambria Math" w:hAnsi="Cambria Math" w:cs="Times New Roman"/>
                    <w:szCs w:val="28"/>
                    <w:lang w:val="en-US" w:eastAsia="uk-UA"/>
                  </w:rPr>
                  <m:t>c</m:t>
                </m:r>
              </m:sub>
            </m:sSub>
            <m:sSub>
              <m:sSubPr>
                <m:ctrlPr>
                  <w:rPr>
                    <w:rFonts w:ascii="Cambria Math" w:hAnsi="Cambria Math" w:cs="Times New Roman"/>
                    <w:i/>
                    <w:szCs w:val="28"/>
                    <w:lang w:val="en-US" w:eastAsia="uk-UA"/>
                  </w:rPr>
                </m:ctrlPr>
              </m:sSubPr>
              <m:e>
                <m:r>
                  <w:rPr>
                    <w:rFonts w:ascii="Cambria Math" w:hAnsi="Cambria Math" w:cs="Times New Roman"/>
                    <w:szCs w:val="28"/>
                    <w:lang w:val="en-US" w:eastAsia="uk-UA"/>
                  </w:rPr>
                  <m:t>Q</m:t>
                </m:r>
              </m:e>
              <m:sub>
                <m:r>
                  <w:rPr>
                    <w:rFonts w:ascii="Cambria Math" w:hAnsi="Cambria Math" w:cs="Times New Roman"/>
                    <w:szCs w:val="28"/>
                    <w:lang w:val="en-US" w:eastAsia="uk-UA"/>
                  </w:rPr>
                  <m:t>t</m:t>
                </m:r>
                <m:r>
                  <w:rPr>
                    <w:rFonts w:ascii="Cambria Math" w:hAnsi="Cambria Math" w:cs="Times New Roman"/>
                    <w:szCs w:val="28"/>
                    <w:lang w:val="uk-UA" w:eastAsia="uk-UA"/>
                  </w:rPr>
                  <m:t>-</m:t>
                </m:r>
                <m:r>
                  <w:rPr>
                    <w:rFonts w:ascii="Cambria Math" w:hAnsi="Cambria Math" w:cs="Times New Roman"/>
                    <w:szCs w:val="28"/>
                    <w:lang w:val="en-US" w:eastAsia="uk-UA"/>
                  </w:rPr>
                  <m:t>c</m:t>
                </m:r>
              </m:sub>
            </m:sSub>
          </m:e>
        </m:nary>
      </m:oMath>
      <w:r w:rsidR="00305284" w:rsidRPr="00CE703B">
        <w:rPr>
          <w:rFonts w:eastAsiaTheme="minorEastAsia" w:cs="Times New Roman"/>
          <w:i/>
          <w:szCs w:val="28"/>
          <w:lang w:val="uk-UA" w:eastAsia="uk-UA"/>
        </w:rPr>
        <w:t xml:space="preserve">  </w:t>
      </w:r>
      <w:r w:rsidR="00305284">
        <w:rPr>
          <w:rFonts w:eastAsiaTheme="minorEastAsia" w:cs="Times New Roman"/>
          <w:i/>
          <w:szCs w:val="28"/>
          <w:lang w:val="uk-UA" w:eastAsia="uk-UA"/>
        </w:rPr>
        <w:t xml:space="preserve"> </w:t>
      </w:r>
      <w:r w:rsidR="00305284" w:rsidRPr="004A11E9">
        <w:rPr>
          <w:rFonts w:eastAsiaTheme="minorEastAsia" w:cs="Times New Roman"/>
          <w:szCs w:val="28"/>
          <w:lang w:val="uk-UA" w:eastAsia="uk-UA"/>
        </w:rPr>
        <w:t>(1.45)</w:t>
      </w:r>
    </w:p>
    <w:p w:rsidR="00305284" w:rsidRDefault="00305284" w:rsidP="00305284">
      <w:pPr>
        <w:pStyle w:val="Heading2"/>
        <w:jc w:val="both"/>
        <w:rPr>
          <w:rFonts w:ascii="Times New Roman" w:hAnsi="Times New Roman" w:cs="Times New Roman"/>
          <w:b w:val="0"/>
          <w:color w:val="000000" w:themeColor="text1"/>
          <w:sz w:val="28"/>
          <w:szCs w:val="28"/>
          <w:lang w:val="uk-UA" w:eastAsia="uk-UA"/>
        </w:rPr>
      </w:pPr>
    </w:p>
    <w:p w:rsidR="00305284" w:rsidRPr="00A91813" w:rsidRDefault="004A11E9" w:rsidP="004A11E9">
      <w:pPr>
        <w:pStyle w:val="Heading2"/>
        <w:ind w:firstLine="708"/>
        <w:jc w:val="both"/>
        <w:rPr>
          <w:rFonts w:ascii="Times New Roman" w:hAnsi="Times New Roman" w:cs="Times New Roman"/>
          <w:b w:val="0"/>
          <w:i/>
          <w:color w:val="000000" w:themeColor="text1"/>
          <w:sz w:val="28"/>
          <w:szCs w:val="28"/>
          <w:lang w:val="uk-UA" w:eastAsia="uk-UA"/>
        </w:rPr>
      </w:pPr>
      <w:r>
        <w:rPr>
          <w:rFonts w:ascii="Times New Roman" w:hAnsi="Times New Roman" w:cs="Times New Roman"/>
          <w:b w:val="0"/>
          <w:color w:val="000000" w:themeColor="text1"/>
          <w:sz w:val="28"/>
          <w:szCs w:val="28"/>
          <w:lang w:val="uk-UA" w:eastAsia="uk-UA"/>
        </w:rPr>
        <w:t>Д</w:t>
      </w:r>
      <w:r w:rsidR="00305284">
        <w:rPr>
          <w:rFonts w:ascii="Times New Roman" w:hAnsi="Times New Roman" w:cs="Times New Roman"/>
          <w:b w:val="0"/>
          <w:color w:val="000000" w:themeColor="text1"/>
          <w:sz w:val="28"/>
          <w:szCs w:val="28"/>
          <w:lang w:val="uk-UA" w:eastAsia="uk-UA"/>
        </w:rPr>
        <w:t>е</w:t>
      </w:r>
      <w:r w:rsidR="00305284" w:rsidRPr="006D080E">
        <w:rPr>
          <w:rFonts w:ascii="Times New Roman" w:hAnsi="Times New Roman" w:cs="Times New Roman"/>
          <w:b w:val="0"/>
          <w:color w:val="000000" w:themeColor="text1"/>
          <w:sz w:val="28"/>
          <w:szCs w:val="28"/>
          <w:lang w:val="uk-UA" w:eastAsia="uk-UA"/>
        </w:rPr>
        <w:t xml:space="preserve"> </w:t>
      </w:r>
      <w:r w:rsidR="00305284">
        <w:rPr>
          <w:rFonts w:ascii="Times New Roman" w:hAnsi="Times New Roman" w:cs="Times New Roman"/>
          <w:b w:val="0"/>
          <w:color w:val="000000" w:themeColor="text1"/>
          <w:sz w:val="28"/>
          <w:szCs w:val="28"/>
          <w:lang w:val="en-US" w:eastAsia="uk-UA"/>
        </w:rPr>
        <w:t>z</w:t>
      </w:r>
      <w:r w:rsidR="00305284">
        <w:rPr>
          <w:rFonts w:ascii="Times New Roman" w:hAnsi="Times New Roman" w:cs="Times New Roman"/>
          <w:b w:val="0"/>
          <w:color w:val="000000" w:themeColor="text1"/>
          <w:sz w:val="28"/>
          <w:szCs w:val="28"/>
          <w:vertAlign w:val="subscript"/>
          <w:lang w:val="en-US" w:eastAsia="uk-UA"/>
        </w:rPr>
        <w:t>t</w:t>
      </w:r>
      <w:r w:rsidR="00305284" w:rsidRPr="006D080E">
        <w:rPr>
          <w:rFonts w:ascii="Times New Roman" w:hAnsi="Times New Roman" w:cs="Times New Roman"/>
          <w:b w:val="0"/>
          <w:color w:val="000000" w:themeColor="text1"/>
          <w:sz w:val="28"/>
          <w:szCs w:val="28"/>
          <w:lang w:val="uk-UA" w:eastAsia="uk-UA"/>
        </w:rPr>
        <w:t xml:space="preserve"> – </w:t>
      </w:r>
      <w:r w:rsidR="00305284">
        <w:rPr>
          <w:rFonts w:ascii="Times New Roman" w:hAnsi="Times New Roman" w:cs="Times New Roman"/>
          <w:b w:val="0"/>
          <w:color w:val="000000" w:themeColor="text1"/>
          <w:sz w:val="28"/>
          <w:szCs w:val="28"/>
          <w:lang w:val="uk-UA" w:eastAsia="uk-UA"/>
        </w:rPr>
        <w:t xml:space="preserve">залишок умовного стандартного відхилення, тобто </w:t>
      </w:r>
      <m:oMath>
        <m:r>
          <m:rPr>
            <m:sty m:val="bi"/>
          </m:rPr>
          <w:rPr>
            <w:rFonts w:ascii="Cambria Math" w:hAnsi="Cambria Math" w:cs="Times New Roman"/>
            <w:color w:val="000000" w:themeColor="text1"/>
            <w:sz w:val="28"/>
            <w:szCs w:val="28"/>
            <w:lang w:val="uk-UA" w:eastAsia="uk-UA"/>
          </w:rPr>
          <m:t>(</m:t>
        </m:r>
        <m:sSub>
          <m:sSubPr>
            <m:ctrlPr>
              <w:rPr>
                <w:rFonts w:ascii="Cambria Math" w:hAnsi="Cambria Math" w:cs="Times New Roman"/>
                <w:b w:val="0"/>
                <w:i/>
                <w:color w:val="000000" w:themeColor="text1"/>
                <w:sz w:val="28"/>
                <w:szCs w:val="28"/>
                <w:lang w:val="uk-UA" w:eastAsia="uk-UA"/>
              </w:rPr>
            </m:ctrlPr>
          </m:sSubPr>
          <m:e>
            <m:r>
              <m:rPr>
                <m:sty m:val="bi"/>
              </m:rPr>
              <w:rPr>
                <w:rFonts w:ascii="Cambria Math" w:hAnsi="Cambria Math" w:cs="Times New Roman"/>
                <w:color w:val="000000" w:themeColor="text1"/>
                <w:sz w:val="28"/>
                <w:szCs w:val="28"/>
                <w:lang w:val="en-US" w:eastAsia="uk-UA"/>
              </w:rPr>
              <m:t>z</m:t>
            </m:r>
          </m:e>
          <m:sub>
            <m:r>
              <m:rPr>
                <m:sty m:val="bi"/>
              </m:rPr>
              <w:rPr>
                <w:rFonts w:ascii="Cambria Math" w:hAnsi="Cambria Math" w:cs="Times New Roman"/>
                <w:color w:val="000000" w:themeColor="text1"/>
                <w:sz w:val="28"/>
                <w:szCs w:val="28"/>
                <w:lang w:val="uk-UA" w:eastAsia="uk-UA"/>
              </w:rPr>
              <m:t>1,t</m:t>
            </m:r>
          </m:sub>
        </m:sSub>
        <m:r>
          <m:rPr>
            <m:sty m:val="bi"/>
          </m:rPr>
          <w:rPr>
            <w:rFonts w:ascii="Cambria Math" w:hAnsi="Cambria Math" w:cs="Times New Roman"/>
            <w:color w:val="000000" w:themeColor="text1"/>
            <w:sz w:val="28"/>
            <w:szCs w:val="28"/>
            <w:lang w:val="uk-UA" w:eastAsia="uk-UA"/>
          </w:rPr>
          <m:t>;…;</m:t>
        </m:r>
        <m:sSub>
          <m:sSubPr>
            <m:ctrlPr>
              <w:rPr>
                <w:rFonts w:ascii="Cambria Math" w:hAnsi="Cambria Math" w:cs="Times New Roman"/>
                <w:b w:val="0"/>
                <w:i/>
                <w:color w:val="000000" w:themeColor="text1"/>
                <w:sz w:val="28"/>
                <w:szCs w:val="28"/>
                <w:lang w:val="uk-UA" w:eastAsia="uk-UA"/>
              </w:rPr>
            </m:ctrlPr>
          </m:sSubPr>
          <m:e>
            <m:r>
              <m:rPr>
                <m:sty m:val="bi"/>
              </m:rPr>
              <w:rPr>
                <w:rFonts w:ascii="Cambria Math" w:hAnsi="Cambria Math" w:cs="Times New Roman"/>
                <w:color w:val="000000" w:themeColor="text1"/>
                <w:sz w:val="28"/>
                <w:szCs w:val="28"/>
                <w:lang w:val="en-US" w:eastAsia="uk-UA"/>
              </w:rPr>
              <m:t>z</m:t>
            </m:r>
          </m:e>
          <m:sub>
            <m:r>
              <m:rPr>
                <m:sty m:val="bi"/>
              </m:rPr>
              <w:rPr>
                <w:rFonts w:ascii="Cambria Math" w:hAnsi="Cambria Math" w:cs="Times New Roman"/>
                <w:color w:val="000000" w:themeColor="text1"/>
                <w:sz w:val="28"/>
                <w:szCs w:val="28"/>
                <w:lang w:val="uk-UA" w:eastAsia="uk-UA"/>
              </w:rPr>
              <m:t>n,t</m:t>
            </m:r>
          </m:sub>
        </m:sSub>
        <m:acc>
          <m:accPr>
            <m:chr m:val="́"/>
            <m:ctrlPr>
              <w:rPr>
                <w:rFonts w:ascii="Cambria Math" w:hAnsi="Cambria Math" w:cs="Times New Roman"/>
                <w:b w:val="0"/>
                <w:i/>
                <w:color w:val="000000" w:themeColor="text1"/>
                <w:sz w:val="28"/>
                <w:szCs w:val="28"/>
                <w:lang w:val="uk-UA" w:eastAsia="uk-UA"/>
              </w:rPr>
            </m:ctrlPr>
          </m:accPr>
          <m:e>
            <m:r>
              <m:rPr>
                <m:sty m:val="bi"/>
              </m:rPr>
              <w:rPr>
                <w:rFonts w:ascii="Cambria Math" w:hAnsi="Cambria Math" w:cs="Times New Roman"/>
                <w:color w:val="000000" w:themeColor="text1"/>
                <w:sz w:val="28"/>
                <w:szCs w:val="28"/>
                <w:lang w:val="uk-UA" w:eastAsia="uk-UA"/>
              </w:rPr>
              <m:t>)</m:t>
            </m:r>
          </m:e>
        </m:acc>
        <m:r>
          <m:rPr>
            <m:sty m:val="bi"/>
          </m:rPr>
          <w:rPr>
            <w:rFonts w:ascii="Cambria Math" w:hAnsi="Cambria Math" w:cs="Times New Roman"/>
            <w:color w:val="000000" w:themeColor="text1"/>
            <w:sz w:val="28"/>
            <w:szCs w:val="28"/>
            <w:lang w:val="uk-UA" w:eastAsia="uk-UA"/>
          </w:rPr>
          <m:t>=(</m:t>
        </m:r>
        <m:sSub>
          <m:sSubPr>
            <m:ctrlPr>
              <w:rPr>
                <w:rFonts w:ascii="Cambria Math" w:hAnsi="Cambria Math" w:cs="Times New Roman"/>
                <w:b w:val="0"/>
                <w:i/>
                <w:color w:val="000000" w:themeColor="text1"/>
                <w:sz w:val="28"/>
                <w:szCs w:val="28"/>
                <w:lang w:val="uk-UA" w:eastAsia="uk-UA"/>
              </w:rPr>
            </m:ctrlPr>
          </m:sSubPr>
          <m:e>
            <m:r>
              <m:rPr>
                <m:sty m:val="bi"/>
              </m:rPr>
              <w:rPr>
                <w:rFonts w:ascii="Cambria Math" w:hAnsi="Cambria Math" w:cs="Times New Roman"/>
                <w:color w:val="000000" w:themeColor="text1"/>
                <w:sz w:val="28"/>
                <w:szCs w:val="28"/>
                <w:lang w:val="uk-UA" w:eastAsia="uk-UA"/>
              </w:rPr>
              <m:t>ε</m:t>
            </m:r>
          </m:e>
          <m:sub>
            <m:r>
              <m:rPr>
                <m:sty m:val="bi"/>
              </m:rPr>
              <w:rPr>
                <w:rFonts w:ascii="Cambria Math" w:hAnsi="Cambria Math" w:cs="Times New Roman"/>
                <w:color w:val="000000" w:themeColor="text1"/>
                <w:sz w:val="28"/>
                <w:szCs w:val="28"/>
                <w:lang w:val="uk-UA" w:eastAsia="uk-UA"/>
              </w:rPr>
              <m:t>1,t</m:t>
            </m:r>
          </m:sub>
        </m:sSub>
        <m:sSubSup>
          <m:sSubSupPr>
            <m:ctrlPr>
              <w:rPr>
                <w:rFonts w:ascii="Cambria Math" w:hAnsi="Cambria Math" w:cs="Times New Roman"/>
                <w:b w:val="0"/>
                <w:i/>
                <w:color w:val="000000" w:themeColor="text1"/>
                <w:sz w:val="28"/>
                <w:szCs w:val="28"/>
                <w:lang w:val="uk-UA" w:eastAsia="uk-UA"/>
              </w:rPr>
            </m:ctrlPr>
          </m:sSubSupPr>
          <m:e>
            <m:r>
              <m:rPr>
                <m:sty m:val="bi"/>
              </m:rPr>
              <w:rPr>
                <w:rFonts w:ascii="Cambria Math" w:hAnsi="Cambria Math" w:cs="Times New Roman"/>
                <w:color w:val="000000" w:themeColor="text1"/>
                <w:sz w:val="28"/>
                <w:szCs w:val="28"/>
                <w:lang w:val="uk-UA" w:eastAsia="uk-UA"/>
              </w:rPr>
              <m:t>σ</m:t>
            </m:r>
          </m:e>
          <m:sub>
            <m:r>
              <m:rPr>
                <m:sty m:val="bi"/>
              </m:rPr>
              <w:rPr>
                <w:rFonts w:ascii="Cambria Math" w:hAnsi="Cambria Math" w:cs="Times New Roman"/>
                <w:color w:val="000000" w:themeColor="text1"/>
                <w:sz w:val="28"/>
                <w:szCs w:val="28"/>
                <w:lang w:val="uk-UA" w:eastAsia="uk-UA"/>
              </w:rPr>
              <m:t>1,t</m:t>
            </m:r>
          </m:sub>
          <m:sup>
            <m:r>
              <m:rPr>
                <m:sty m:val="bi"/>
              </m:rPr>
              <w:rPr>
                <w:rFonts w:ascii="Cambria Math" w:hAnsi="Cambria Math" w:cs="Times New Roman"/>
                <w:color w:val="000000" w:themeColor="text1"/>
                <w:sz w:val="28"/>
                <w:szCs w:val="28"/>
                <w:lang w:val="uk-UA" w:eastAsia="uk-UA"/>
              </w:rPr>
              <m:t>-1</m:t>
            </m:r>
          </m:sup>
        </m:sSubSup>
        <m:r>
          <m:rPr>
            <m:sty m:val="bi"/>
          </m:rPr>
          <w:rPr>
            <w:rFonts w:ascii="Cambria Math" w:hAnsi="Cambria Math" w:cs="Times New Roman"/>
            <w:color w:val="000000" w:themeColor="text1"/>
            <w:sz w:val="28"/>
            <w:szCs w:val="28"/>
            <w:lang w:val="uk-UA" w:eastAsia="uk-UA"/>
          </w:rPr>
          <m:t>;…;</m:t>
        </m:r>
        <m:sSub>
          <m:sSubPr>
            <m:ctrlPr>
              <w:rPr>
                <w:rFonts w:ascii="Cambria Math" w:hAnsi="Cambria Math" w:cs="Times New Roman"/>
                <w:b w:val="0"/>
                <w:i/>
                <w:color w:val="000000" w:themeColor="text1"/>
                <w:sz w:val="28"/>
                <w:szCs w:val="28"/>
                <w:lang w:val="uk-UA" w:eastAsia="uk-UA"/>
              </w:rPr>
            </m:ctrlPr>
          </m:sSubPr>
          <m:e>
            <m:r>
              <m:rPr>
                <m:sty m:val="bi"/>
              </m:rPr>
              <w:rPr>
                <w:rFonts w:ascii="Cambria Math" w:hAnsi="Cambria Math" w:cs="Times New Roman"/>
                <w:color w:val="000000" w:themeColor="text1"/>
                <w:sz w:val="28"/>
                <w:szCs w:val="28"/>
                <w:lang w:val="uk-UA" w:eastAsia="uk-UA"/>
              </w:rPr>
              <m:t>ε</m:t>
            </m:r>
          </m:e>
          <m:sub>
            <m:r>
              <m:rPr>
                <m:sty m:val="bi"/>
              </m:rPr>
              <w:rPr>
                <w:rFonts w:ascii="Cambria Math" w:hAnsi="Cambria Math" w:cs="Times New Roman"/>
                <w:color w:val="000000" w:themeColor="text1"/>
                <w:sz w:val="28"/>
                <w:szCs w:val="28"/>
                <w:lang w:val="uk-UA" w:eastAsia="uk-UA"/>
              </w:rPr>
              <m:t>n,t</m:t>
            </m:r>
          </m:sub>
        </m:sSub>
        <m:sSubSup>
          <m:sSubSupPr>
            <m:ctrlPr>
              <w:rPr>
                <w:rFonts w:ascii="Cambria Math" w:hAnsi="Cambria Math" w:cs="Times New Roman"/>
                <w:b w:val="0"/>
                <w:i/>
                <w:color w:val="000000" w:themeColor="text1"/>
                <w:sz w:val="28"/>
                <w:szCs w:val="28"/>
                <w:lang w:val="uk-UA" w:eastAsia="uk-UA"/>
              </w:rPr>
            </m:ctrlPr>
          </m:sSubSupPr>
          <m:e>
            <m:r>
              <m:rPr>
                <m:sty m:val="bi"/>
              </m:rPr>
              <w:rPr>
                <w:rFonts w:ascii="Cambria Math" w:hAnsi="Cambria Math" w:cs="Times New Roman"/>
                <w:color w:val="000000" w:themeColor="text1"/>
                <w:sz w:val="28"/>
                <w:szCs w:val="28"/>
                <w:lang w:val="uk-UA" w:eastAsia="uk-UA"/>
              </w:rPr>
              <m:t>σ</m:t>
            </m:r>
          </m:e>
          <m:sub>
            <m:r>
              <m:rPr>
                <m:sty m:val="bi"/>
              </m:rPr>
              <w:rPr>
                <w:rFonts w:ascii="Cambria Math" w:hAnsi="Cambria Math" w:cs="Times New Roman"/>
                <w:color w:val="000000" w:themeColor="text1"/>
                <w:sz w:val="28"/>
                <w:szCs w:val="28"/>
                <w:lang w:val="uk-UA" w:eastAsia="uk-UA"/>
              </w:rPr>
              <m:t>n,t</m:t>
            </m:r>
          </m:sub>
          <m:sup>
            <m:r>
              <m:rPr>
                <m:sty m:val="bi"/>
              </m:rPr>
              <w:rPr>
                <w:rFonts w:ascii="Cambria Math" w:hAnsi="Cambria Math" w:cs="Times New Roman"/>
                <w:color w:val="000000" w:themeColor="text1"/>
                <w:sz w:val="28"/>
                <w:szCs w:val="28"/>
                <w:lang w:val="uk-UA" w:eastAsia="uk-UA"/>
              </w:rPr>
              <m:t>-1</m:t>
            </m:r>
          </m:sup>
        </m:sSubSup>
        <m:acc>
          <m:accPr>
            <m:chr m:val="́"/>
            <m:ctrlPr>
              <w:rPr>
                <w:rFonts w:ascii="Cambria Math" w:hAnsi="Cambria Math" w:cs="Times New Roman"/>
                <w:b w:val="0"/>
                <w:i/>
                <w:color w:val="000000" w:themeColor="text1"/>
                <w:sz w:val="28"/>
                <w:szCs w:val="28"/>
                <w:lang w:val="uk-UA" w:eastAsia="uk-UA"/>
              </w:rPr>
            </m:ctrlPr>
          </m:accPr>
          <m:e>
            <m:r>
              <m:rPr>
                <m:sty m:val="bi"/>
              </m:rPr>
              <w:rPr>
                <w:rFonts w:ascii="Cambria Math" w:hAnsi="Cambria Math" w:cs="Times New Roman"/>
                <w:color w:val="000000" w:themeColor="text1"/>
                <w:sz w:val="28"/>
                <w:szCs w:val="28"/>
                <w:lang w:val="uk-UA" w:eastAsia="uk-UA"/>
              </w:rPr>
              <m:t>)</m:t>
            </m:r>
          </m:e>
        </m:acc>
      </m:oMath>
      <w:r w:rsidR="00305284" w:rsidRPr="006D080E">
        <w:rPr>
          <w:rFonts w:ascii="Times New Roman" w:hAnsi="Times New Roman" w:cs="Times New Roman"/>
          <w:b w:val="0"/>
          <w:color w:val="000000" w:themeColor="text1"/>
          <w:sz w:val="28"/>
          <w:szCs w:val="28"/>
          <w:lang w:val="uk-UA" w:eastAsia="uk-UA"/>
        </w:rPr>
        <w:t xml:space="preserve">, </w:t>
      </w:r>
      <m:oMath>
        <m:acc>
          <m:accPr>
            <m:chr m:val="̅"/>
            <m:ctrlPr>
              <w:rPr>
                <w:rFonts w:ascii="Cambria Math" w:eastAsiaTheme="minorHAnsi" w:hAnsi="Cambria Math" w:cs="Times New Roman"/>
                <w:b w:val="0"/>
                <w:bCs w:val="0"/>
                <w:i/>
                <w:color w:val="000000" w:themeColor="text1"/>
                <w:sz w:val="28"/>
                <w:szCs w:val="28"/>
                <w:lang w:val="en-US" w:eastAsia="uk-UA"/>
              </w:rPr>
            </m:ctrlPr>
          </m:accPr>
          <m:e>
            <m:r>
              <m:rPr>
                <m:sty m:val="bi"/>
              </m:rPr>
              <w:rPr>
                <w:rFonts w:ascii="Cambria Math" w:hAnsi="Cambria Math" w:cs="Times New Roman"/>
                <w:color w:val="000000" w:themeColor="text1"/>
                <w:sz w:val="28"/>
                <w:szCs w:val="28"/>
                <w:lang w:val="en-US" w:eastAsia="uk-UA"/>
              </w:rPr>
              <m:t>Q</m:t>
            </m:r>
          </m:e>
        </m:acc>
      </m:oMath>
      <w:r w:rsidR="00305284" w:rsidRPr="006D080E">
        <w:rPr>
          <w:rFonts w:ascii="Times New Roman" w:hAnsi="Times New Roman" w:cs="Times New Roman"/>
          <w:b w:val="0"/>
          <w:bCs w:val="0"/>
          <w:color w:val="000000" w:themeColor="text1"/>
          <w:sz w:val="28"/>
          <w:szCs w:val="28"/>
          <w:lang w:val="uk-UA" w:eastAsia="uk-UA"/>
        </w:rPr>
        <w:t xml:space="preserve"> – </w:t>
      </w:r>
      <w:r w:rsidR="00305284">
        <w:rPr>
          <w:rFonts w:ascii="Times New Roman" w:hAnsi="Times New Roman" w:cs="Times New Roman"/>
          <w:b w:val="0"/>
          <w:bCs w:val="0"/>
          <w:color w:val="000000" w:themeColor="text1"/>
          <w:sz w:val="28"/>
          <w:szCs w:val="28"/>
          <w:lang w:val="uk-UA" w:eastAsia="uk-UA"/>
        </w:rPr>
        <w:t xml:space="preserve">є безумовна коваріація стандартизованих залишків, </w:t>
      </w:r>
      <m:oMath>
        <m:sSubSup>
          <m:sSubSupPr>
            <m:ctrlPr>
              <w:rPr>
                <w:rFonts w:ascii="Cambria Math" w:eastAsiaTheme="minorEastAsia" w:hAnsi="Cambria Math" w:cs="Times New Roman"/>
                <w:b w:val="0"/>
                <w:bCs w:val="0"/>
                <w:i/>
                <w:color w:val="000000" w:themeColor="text1"/>
                <w:sz w:val="28"/>
                <w:szCs w:val="28"/>
                <w:lang w:val="uk-UA" w:eastAsia="ru-RU"/>
              </w:rPr>
            </m:ctrlPr>
          </m:sSubSupPr>
          <m:e>
            <m:r>
              <m:rPr>
                <m:sty m:val="bi"/>
              </m:rPr>
              <w:rPr>
                <w:rFonts w:ascii="Cambria Math" w:eastAsiaTheme="minorEastAsia" w:hAnsi="Cambria Math"/>
                <w:color w:val="000000" w:themeColor="text1"/>
                <w:szCs w:val="28"/>
                <w:lang w:val="uk-UA"/>
              </w:rPr>
              <m:t>Q</m:t>
            </m:r>
          </m:e>
          <m:sub>
            <m:r>
              <m:rPr>
                <m:sty m:val="bi"/>
              </m:rPr>
              <w:rPr>
                <w:rFonts w:ascii="Cambria Math" w:eastAsiaTheme="minorEastAsia" w:hAnsi="Cambria Math"/>
                <w:color w:val="000000" w:themeColor="text1"/>
                <w:szCs w:val="28"/>
                <w:lang w:val="uk-UA"/>
              </w:rPr>
              <m:t>t</m:t>
            </m:r>
          </m:sub>
          <m:sup>
            <m:r>
              <m:rPr>
                <m:sty m:val="bi"/>
              </m:rPr>
              <w:rPr>
                <w:rFonts w:ascii="Cambria Math" w:eastAsiaTheme="minorEastAsia" w:hAnsi="Cambria Math"/>
                <w:color w:val="000000" w:themeColor="text1"/>
                <w:szCs w:val="28"/>
                <w:lang w:val="uk-UA"/>
              </w:rPr>
              <m:t>* -</m:t>
            </m:r>
            <m:f>
              <m:fPr>
                <m:type m:val="skw"/>
                <m:ctrlPr>
                  <w:rPr>
                    <w:rFonts w:ascii="Cambria Math" w:eastAsiaTheme="minorEastAsia" w:hAnsi="Cambria Math" w:cs="Times New Roman"/>
                    <w:b w:val="0"/>
                    <w:bCs w:val="0"/>
                    <w:i/>
                    <w:color w:val="000000" w:themeColor="text1"/>
                    <w:sz w:val="28"/>
                    <w:szCs w:val="28"/>
                    <w:lang w:val="uk-UA" w:eastAsia="ru-RU"/>
                  </w:rPr>
                </m:ctrlPr>
              </m:fPr>
              <m:num>
                <m:r>
                  <m:rPr>
                    <m:sty m:val="bi"/>
                  </m:rPr>
                  <w:rPr>
                    <w:rFonts w:ascii="Cambria Math" w:eastAsiaTheme="minorEastAsia" w:hAnsi="Cambria Math"/>
                    <w:color w:val="000000" w:themeColor="text1"/>
                    <w:szCs w:val="28"/>
                    <w:lang w:val="uk-UA"/>
                  </w:rPr>
                  <m:t>1</m:t>
                </m:r>
              </m:num>
              <m:den>
                <m:r>
                  <m:rPr>
                    <m:sty m:val="bi"/>
                  </m:rPr>
                  <w:rPr>
                    <w:rFonts w:ascii="Cambria Math" w:eastAsiaTheme="minorEastAsia" w:hAnsi="Cambria Math"/>
                    <w:color w:val="000000" w:themeColor="text1"/>
                    <w:szCs w:val="28"/>
                    <w:lang w:val="uk-UA"/>
                  </w:rPr>
                  <m:t>2</m:t>
                </m:r>
              </m:den>
            </m:f>
          </m:sup>
        </m:sSubSup>
      </m:oMath>
      <w:r w:rsidR="00305284">
        <w:rPr>
          <w:rFonts w:ascii="Times New Roman" w:hAnsi="Times New Roman" w:cs="Times New Roman"/>
          <w:b w:val="0"/>
          <w:bCs w:val="0"/>
          <w:color w:val="000000" w:themeColor="text1"/>
          <w:sz w:val="28"/>
          <w:szCs w:val="28"/>
          <w:lang w:val="uk-UA" w:eastAsia="ru-RU"/>
        </w:rPr>
        <w:t xml:space="preserve"> – діагональна матриц, що складається з коренів квадратних зворотних до діагональних елементів матриці </w:t>
      </w:r>
      <w:r w:rsidR="00305284">
        <w:rPr>
          <w:rFonts w:ascii="Times New Roman" w:hAnsi="Times New Roman" w:cs="Times New Roman"/>
          <w:b w:val="0"/>
          <w:bCs w:val="0"/>
          <w:color w:val="000000" w:themeColor="text1"/>
          <w:sz w:val="28"/>
          <w:szCs w:val="28"/>
          <w:lang w:val="en-US" w:eastAsia="ru-RU"/>
        </w:rPr>
        <w:t>Q</w:t>
      </w:r>
      <w:r w:rsidR="00305284">
        <w:rPr>
          <w:rFonts w:ascii="Times New Roman" w:hAnsi="Times New Roman" w:cs="Times New Roman"/>
          <w:b w:val="0"/>
          <w:bCs w:val="0"/>
          <w:color w:val="000000" w:themeColor="text1"/>
          <w:sz w:val="28"/>
          <w:szCs w:val="28"/>
          <w:vertAlign w:val="subscript"/>
          <w:lang w:val="en-US" w:eastAsia="ru-RU"/>
        </w:rPr>
        <w:t>t</w:t>
      </w:r>
      <w:r w:rsidR="00305284" w:rsidRPr="006D080E">
        <w:rPr>
          <w:rFonts w:ascii="Times New Roman" w:hAnsi="Times New Roman" w:cs="Times New Roman"/>
          <w:b w:val="0"/>
          <w:bCs w:val="0"/>
          <w:color w:val="000000" w:themeColor="text1"/>
          <w:sz w:val="28"/>
          <w:szCs w:val="28"/>
          <w:lang w:val="uk-UA" w:eastAsia="ru-RU"/>
        </w:rPr>
        <w:t xml:space="preserve">, </w:t>
      </w:r>
      <w:r w:rsidR="00305284">
        <w:rPr>
          <w:rFonts w:ascii="Times New Roman" w:hAnsi="Times New Roman" w:cs="Times New Roman"/>
          <w:b w:val="0"/>
          <w:bCs w:val="0"/>
          <w:color w:val="000000" w:themeColor="text1"/>
          <w:sz w:val="28"/>
          <w:szCs w:val="28"/>
          <w:lang w:val="uk-UA" w:eastAsia="ru-RU"/>
        </w:rPr>
        <w:t xml:space="preserve">тобто </w:t>
      </w:r>
      <m:oMath>
        <m:sSubSup>
          <m:sSubSupPr>
            <m:ctrlPr>
              <w:rPr>
                <w:rFonts w:ascii="Cambria Math" w:eastAsiaTheme="minorEastAsia" w:hAnsi="Cambria Math" w:cs="Times New Roman"/>
                <w:b w:val="0"/>
                <w:bCs w:val="0"/>
                <w:i/>
                <w:color w:val="000000" w:themeColor="text1"/>
                <w:sz w:val="28"/>
                <w:szCs w:val="28"/>
                <w:lang w:val="uk-UA" w:eastAsia="ru-RU"/>
              </w:rPr>
            </m:ctrlPr>
          </m:sSubSupPr>
          <m:e>
            <m:r>
              <m:rPr>
                <m:sty m:val="bi"/>
              </m:rPr>
              <w:rPr>
                <w:rFonts w:ascii="Cambria Math" w:eastAsiaTheme="minorEastAsia" w:hAnsi="Cambria Math"/>
                <w:color w:val="000000" w:themeColor="text1"/>
                <w:szCs w:val="28"/>
                <w:lang w:val="uk-UA"/>
              </w:rPr>
              <m:t>Q</m:t>
            </m:r>
          </m:e>
          <m:sub>
            <m:r>
              <m:rPr>
                <m:sty m:val="bi"/>
              </m:rPr>
              <w:rPr>
                <w:rFonts w:ascii="Cambria Math" w:eastAsiaTheme="minorEastAsia" w:hAnsi="Cambria Math"/>
                <w:color w:val="000000" w:themeColor="text1"/>
                <w:szCs w:val="28"/>
                <w:lang w:val="uk-UA"/>
              </w:rPr>
              <m:t>t</m:t>
            </m:r>
          </m:sub>
          <m:sup>
            <m:r>
              <m:rPr>
                <m:sty m:val="bi"/>
              </m:rPr>
              <w:rPr>
                <w:rFonts w:ascii="Cambria Math" w:eastAsiaTheme="minorEastAsia" w:hAnsi="Cambria Math"/>
                <w:color w:val="000000" w:themeColor="text1"/>
                <w:szCs w:val="28"/>
                <w:lang w:val="uk-UA"/>
              </w:rPr>
              <m:t>* -</m:t>
            </m:r>
            <m:f>
              <m:fPr>
                <m:type m:val="skw"/>
                <m:ctrlPr>
                  <w:rPr>
                    <w:rFonts w:ascii="Cambria Math" w:eastAsiaTheme="minorEastAsia" w:hAnsi="Cambria Math" w:cs="Times New Roman"/>
                    <w:b w:val="0"/>
                    <w:bCs w:val="0"/>
                    <w:i/>
                    <w:color w:val="000000" w:themeColor="text1"/>
                    <w:sz w:val="28"/>
                    <w:szCs w:val="28"/>
                    <w:lang w:val="uk-UA" w:eastAsia="ru-RU"/>
                  </w:rPr>
                </m:ctrlPr>
              </m:fPr>
              <m:num>
                <m:r>
                  <m:rPr>
                    <m:sty m:val="bi"/>
                  </m:rPr>
                  <w:rPr>
                    <w:rFonts w:ascii="Cambria Math" w:eastAsiaTheme="minorEastAsia" w:hAnsi="Cambria Math"/>
                    <w:color w:val="000000" w:themeColor="text1"/>
                    <w:szCs w:val="28"/>
                    <w:lang w:val="uk-UA"/>
                  </w:rPr>
                  <m:t>1</m:t>
                </m:r>
              </m:num>
              <m:den>
                <m:r>
                  <m:rPr>
                    <m:sty m:val="bi"/>
                  </m:rPr>
                  <w:rPr>
                    <w:rFonts w:ascii="Cambria Math" w:eastAsiaTheme="minorEastAsia" w:hAnsi="Cambria Math"/>
                    <w:color w:val="000000" w:themeColor="text1"/>
                    <w:szCs w:val="28"/>
                    <w:lang w:val="uk-UA"/>
                  </w:rPr>
                  <m:t>2</m:t>
                </m:r>
              </m:den>
            </m:f>
          </m:sup>
        </m:sSubSup>
        <m:r>
          <m:rPr>
            <m:sty m:val="bi"/>
          </m:rPr>
          <w:rPr>
            <w:rFonts w:ascii="Cambria Math" w:eastAsiaTheme="minorEastAsia" w:hAnsi="Cambria Math" w:cs="Times New Roman"/>
            <w:color w:val="000000" w:themeColor="text1"/>
            <w:sz w:val="28"/>
            <w:szCs w:val="28"/>
            <w:lang w:val="uk-UA" w:eastAsia="ru-RU"/>
          </w:rPr>
          <m:t>=</m:t>
        </m:r>
        <m:r>
          <m:rPr>
            <m:sty m:val="bi"/>
          </m:rPr>
          <w:rPr>
            <w:rFonts w:ascii="Cambria Math" w:eastAsiaTheme="minorEastAsia" w:hAnsi="Cambria Math" w:cs="Times New Roman"/>
            <w:color w:val="000000" w:themeColor="text1"/>
            <w:sz w:val="28"/>
            <w:szCs w:val="28"/>
            <w:lang w:val="en-US" w:eastAsia="ru-RU"/>
          </w:rPr>
          <m:t>diag</m:t>
        </m:r>
        <m:r>
          <m:rPr>
            <m:sty m:val="bi"/>
          </m:rPr>
          <w:rPr>
            <w:rFonts w:ascii="Cambria Math" w:eastAsiaTheme="minorEastAsia" w:hAnsi="Cambria Math" w:cs="Times New Roman"/>
            <w:color w:val="000000" w:themeColor="text1"/>
            <w:sz w:val="28"/>
            <w:szCs w:val="28"/>
            <w:lang w:val="uk-UA" w:eastAsia="ru-RU"/>
          </w:rPr>
          <m:t>(</m:t>
        </m:r>
        <m:sSubSup>
          <m:sSubSupPr>
            <m:ctrlPr>
              <w:rPr>
                <w:rFonts w:ascii="Cambria Math" w:eastAsiaTheme="minorEastAsia" w:hAnsi="Cambria Math" w:cs="Times New Roman"/>
                <w:b w:val="0"/>
                <w:bCs w:val="0"/>
                <w:i/>
                <w:color w:val="000000" w:themeColor="text1"/>
                <w:sz w:val="28"/>
                <w:szCs w:val="28"/>
                <w:lang w:val="en-US" w:eastAsia="ru-RU"/>
              </w:rPr>
            </m:ctrlPr>
          </m:sSubSupPr>
          <m:e>
            <m:r>
              <m:rPr>
                <m:sty m:val="bi"/>
              </m:rPr>
              <w:rPr>
                <w:rFonts w:ascii="Cambria Math" w:eastAsiaTheme="minorEastAsia" w:hAnsi="Cambria Math" w:cs="Times New Roman"/>
                <w:color w:val="000000" w:themeColor="text1"/>
                <w:sz w:val="28"/>
                <w:szCs w:val="28"/>
                <w:lang w:val="en-US" w:eastAsia="ru-RU"/>
              </w:rPr>
              <m:t>q</m:t>
            </m:r>
          </m:e>
          <m:sub>
            <m:r>
              <m:rPr>
                <m:sty m:val="bi"/>
              </m:rPr>
              <w:rPr>
                <w:rFonts w:ascii="Cambria Math" w:eastAsiaTheme="minorEastAsia" w:hAnsi="Cambria Math" w:cs="Times New Roman"/>
                <w:color w:val="000000" w:themeColor="text1"/>
                <w:sz w:val="28"/>
                <w:szCs w:val="28"/>
                <w:lang w:val="uk-UA" w:eastAsia="ru-RU"/>
              </w:rPr>
              <m:t>1,1,</m:t>
            </m:r>
            <m:r>
              <m:rPr>
                <m:sty m:val="bi"/>
              </m:rPr>
              <w:rPr>
                <w:rFonts w:ascii="Cambria Math" w:eastAsiaTheme="minorEastAsia" w:hAnsi="Cambria Math" w:cs="Times New Roman"/>
                <w:color w:val="000000" w:themeColor="text1"/>
                <w:sz w:val="28"/>
                <w:szCs w:val="28"/>
                <w:lang w:val="en-US" w:eastAsia="ru-RU"/>
              </w:rPr>
              <m:t>t</m:t>
            </m:r>
          </m:sub>
          <m:sup>
            <m:f>
              <m:fPr>
                <m:type m:val="skw"/>
                <m:ctrlPr>
                  <w:rPr>
                    <w:rFonts w:ascii="Cambria Math" w:eastAsiaTheme="minorEastAsia" w:hAnsi="Cambria Math" w:cs="Times New Roman"/>
                    <w:b w:val="0"/>
                    <w:bCs w:val="0"/>
                    <w:i/>
                    <w:color w:val="000000" w:themeColor="text1"/>
                    <w:sz w:val="28"/>
                    <w:szCs w:val="28"/>
                    <w:lang w:val="en-US" w:eastAsia="ru-RU"/>
                  </w:rPr>
                </m:ctrlPr>
              </m:fPr>
              <m:num>
                <m:r>
                  <m:rPr>
                    <m:sty m:val="bi"/>
                  </m:rPr>
                  <w:rPr>
                    <w:rFonts w:ascii="Cambria Math" w:eastAsiaTheme="minorEastAsia" w:hAnsi="Cambria Math" w:cs="Times New Roman"/>
                    <w:color w:val="000000" w:themeColor="text1"/>
                    <w:sz w:val="28"/>
                    <w:szCs w:val="28"/>
                    <w:lang w:val="uk-UA" w:eastAsia="ru-RU"/>
                  </w:rPr>
                  <m:t>-1</m:t>
                </m:r>
              </m:num>
              <m:den>
                <m:r>
                  <m:rPr>
                    <m:sty m:val="bi"/>
                  </m:rPr>
                  <w:rPr>
                    <w:rFonts w:ascii="Cambria Math" w:eastAsiaTheme="minorEastAsia" w:hAnsi="Cambria Math" w:cs="Times New Roman"/>
                    <w:color w:val="000000" w:themeColor="text1"/>
                    <w:sz w:val="28"/>
                    <w:szCs w:val="28"/>
                    <w:lang w:val="uk-UA" w:eastAsia="ru-RU"/>
                  </w:rPr>
                  <m:t>2</m:t>
                </m:r>
              </m:den>
            </m:f>
          </m:sup>
        </m:sSubSup>
        <m:r>
          <m:rPr>
            <m:sty m:val="bi"/>
          </m:rPr>
          <w:rPr>
            <w:rFonts w:ascii="Cambria Math" w:eastAsiaTheme="minorEastAsia" w:hAnsi="Cambria Math" w:cs="Times New Roman"/>
            <w:color w:val="000000" w:themeColor="text1"/>
            <w:sz w:val="28"/>
            <w:szCs w:val="28"/>
            <w:lang w:val="uk-UA" w:eastAsia="ru-RU"/>
          </w:rPr>
          <m:t>,…,</m:t>
        </m:r>
        <m:sSubSup>
          <m:sSubSupPr>
            <m:ctrlPr>
              <w:rPr>
                <w:rFonts w:ascii="Cambria Math" w:eastAsiaTheme="minorEastAsia" w:hAnsi="Cambria Math" w:cs="Times New Roman"/>
                <w:b w:val="0"/>
                <w:bCs w:val="0"/>
                <w:i/>
                <w:color w:val="000000" w:themeColor="text1"/>
                <w:sz w:val="28"/>
                <w:szCs w:val="28"/>
                <w:lang w:val="en-US" w:eastAsia="ru-RU"/>
              </w:rPr>
            </m:ctrlPr>
          </m:sSubSupPr>
          <m:e>
            <m:r>
              <m:rPr>
                <m:sty m:val="bi"/>
              </m:rPr>
              <w:rPr>
                <w:rFonts w:ascii="Cambria Math" w:eastAsiaTheme="minorEastAsia" w:hAnsi="Cambria Math" w:cs="Times New Roman"/>
                <w:color w:val="000000" w:themeColor="text1"/>
                <w:sz w:val="28"/>
                <w:szCs w:val="28"/>
                <w:lang w:val="en-US" w:eastAsia="ru-RU"/>
              </w:rPr>
              <m:t>q</m:t>
            </m:r>
          </m:e>
          <m:sub>
            <m:r>
              <m:rPr>
                <m:sty m:val="bi"/>
              </m:rPr>
              <w:rPr>
                <w:rFonts w:ascii="Cambria Math" w:eastAsiaTheme="minorEastAsia" w:hAnsi="Cambria Math" w:cs="Times New Roman"/>
                <w:color w:val="000000" w:themeColor="text1"/>
                <w:sz w:val="28"/>
                <w:szCs w:val="28"/>
                <w:lang w:val="en-US" w:eastAsia="ru-RU"/>
              </w:rPr>
              <m:t>n</m:t>
            </m:r>
            <m:r>
              <m:rPr>
                <m:sty m:val="bi"/>
              </m:rPr>
              <w:rPr>
                <w:rFonts w:ascii="Cambria Math" w:eastAsiaTheme="minorEastAsia" w:hAnsi="Cambria Math" w:cs="Times New Roman"/>
                <w:color w:val="000000" w:themeColor="text1"/>
                <w:sz w:val="28"/>
                <w:szCs w:val="28"/>
                <w:lang w:val="uk-UA" w:eastAsia="ru-RU"/>
              </w:rPr>
              <m:t>,</m:t>
            </m:r>
            <m:r>
              <m:rPr>
                <m:sty m:val="bi"/>
              </m:rPr>
              <w:rPr>
                <w:rFonts w:ascii="Cambria Math" w:eastAsiaTheme="minorEastAsia" w:hAnsi="Cambria Math" w:cs="Times New Roman"/>
                <w:color w:val="000000" w:themeColor="text1"/>
                <w:sz w:val="28"/>
                <w:szCs w:val="28"/>
                <w:lang w:val="en-US" w:eastAsia="ru-RU"/>
              </w:rPr>
              <m:t>n</m:t>
            </m:r>
            <m:r>
              <m:rPr>
                <m:sty m:val="bi"/>
              </m:rPr>
              <w:rPr>
                <w:rFonts w:ascii="Cambria Math" w:eastAsiaTheme="minorEastAsia" w:hAnsi="Cambria Math" w:cs="Times New Roman"/>
                <w:color w:val="000000" w:themeColor="text1"/>
                <w:sz w:val="28"/>
                <w:szCs w:val="28"/>
                <w:lang w:val="uk-UA" w:eastAsia="ru-RU"/>
              </w:rPr>
              <m:t>,</m:t>
            </m:r>
            <m:r>
              <m:rPr>
                <m:sty m:val="bi"/>
              </m:rPr>
              <w:rPr>
                <w:rFonts w:ascii="Cambria Math" w:eastAsiaTheme="minorEastAsia" w:hAnsi="Cambria Math" w:cs="Times New Roman"/>
                <w:color w:val="000000" w:themeColor="text1"/>
                <w:sz w:val="28"/>
                <w:szCs w:val="28"/>
                <w:lang w:val="en-US" w:eastAsia="ru-RU"/>
              </w:rPr>
              <m:t>t</m:t>
            </m:r>
          </m:sub>
          <m:sup>
            <m:f>
              <m:fPr>
                <m:type m:val="skw"/>
                <m:ctrlPr>
                  <w:rPr>
                    <w:rFonts w:ascii="Cambria Math" w:eastAsiaTheme="minorEastAsia" w:hAnsi="Cambria Math" w:cs="Times New Roman"/>
                    <w:b w:val="0"/>
                    <w:bCs w:val="0"/>
                    <w:i/>
                    <w:color w:val="000000" w:themeColor="text1"/>
                    <w:sz w:val="28"/>
                    <w:szCs w:val="28"/>
                    <w:lang w:val="en-US" w:eastAsia="ru-RU"/>
                  </w:rPr>
                </m:ctrlPr>
              </m:fPr>
              <m:num>
                <m:r>
                  <m:rPr>
                    <m:sty m:val="bi"/>
                  </m:rPr>
                  <w:rPr>
                    <w:rFonts w:ascii="Cambria Math" w:eastAsiaTheme="minorEastAsia" w:hAnsi="Cambria Math" w:cs="Times New Roman"/>
                    <w:color w:val="000000" w:themeColor="text1"/>
                    <w:sz w:val="28"/>
                    <w:szCs w:val="28"/>
                    <w:lang w:val="uk-UA" w:eastAsia="ru-RU"/>
                  </w:rPr>
                  <m:t>-1</m:t>
                </m:r>
              </m:num>
              <m:den>
                <m:r>
                  <m:rPr>
                    <m:sty m:val="bi"/>
                  </m:rPr>
                  <w:rPr>
                    <w:rFonts w:ascii="Cambria Math" w:eastAsiaTheme="minorEastAsia" w:hAnsi="Cambria Math" w:cs="Times New Roman"/>
                    <w:color w:val="000000" w:themeColor="text1"/>
                    <w:sz w:val="28"/>
                    <w:szCs w:val="28"/>
                    <w:lang w:val="uk-UA" w:eastAsia="ru-RU"/>
                  </w:rPr>
                  <m:t>2</m:t>
                </m:r>
              </m:den>
            </m:f>
          </m:sup>
        </m:sSubSup>
        <m:r>
          <m:rPr>
            <m:sty m:val="bi"/>
          </m:rPr>
          <w:rPr>
            <w:rFonts w:ascii="Cambria Math" w:eastAsiaTheme="minorEastAsia" w:hAnsi="Cambria Math" w:cs="Times New Roman"/>
            <w:color w:val="000000" w:themeColor="text1"/>
            <w:sz w:val="28"/>
            <w:szCs w:val="28"/>
            <w:lang w:val="uk-UA" w:eastAsia="ru-RU"/>
          </w:rPr>
          <m:t>)</m:t>
        </m:r>
      </m:oMath>
    </w:p>
    <w:p w:rsidR="00305284" w:rsidRDefault="00305284" w:rsidP="00305284">
      <w:pPr>
        <w:tabs>
          <w:tab w:val="left" w:pos="0"/>
        </w:tabs>
        <w:ind w:right="-104"/>
        <w:rPr>
          <w:rFonts w:eastAsiaTheme="majorEastAsia" w:cs="Times New Roman"/>
          <w:b/>
          <w:bCs/>
          <w:color w:val="4F81BD" w:themeColor="accent1"/>
          <w:szCs w:val="28"/>
          <w:lang w:val="uk-UA" w:eastAsia="uk-UA"/>
        </w:rPr>
      </w:pPr>
    </w:p>
    <w:p w:rsidR="00305284" w:rsidRPr="00020647" w:rsidRDefault="00305284" w:rsidP="00305284">
      <w:pPr>
        <w:tabs>
          <w:tab w:val="left" w:pos="0"/>
        </w:tabs>
        <w:ind w:right="-104" w:firstLine="720"/>
        <w:rPr>
          <w:rFonts w:cs="Times New Roman"/>
          <w:b/>
          <w:szCs w:val="28"/>
          <w:lang w:val="uk-UA"/>
        </w:rPr>
      </w:pPr>
      <w:r>
        <w:rPr>
          <w:rFonts w:cs="Times New Roman"/>
          <w:b/>
          <w:szCs w:val="28"/>
          <w:lang w:val="uk-UA"/>
        </w:rPr>
        <w:t>1.3</w:t>
      </w:r>
      <w:r w:rsidRPr="00020647">
        <w:rPr>
          <w:rFonts w:cs="Times New Roman"/>
          <w:b/>
          <w:szCs w:val="28"/>
          <w:lang w:val="uk-UA"/>
        </w:rPr>
        <w:tab/>
        <w:t xml:space="preserve"> Методи оцінювання параметрів гетероскедастичних процесів</w:t>
      </w:r>
    </w:p>
    <w:p w:rsidR="00305284" w:rsidRDefault="00305284" w:rsidP="00305284">
      <w:pPr>
        <w:adjustRightInd w:val="0"/>
        <w:rPr>
          <w:rFonts w:cs="Times New Roman"/>
          <w:szCs w:val="28"/>
          <w:lang w:val="uk-UA"/>
        </w:rPr>
      </w:pPr>
    </w:p>
    <w:p w:rsidR="00305284" w:rsidRPr="00225FC0" w:rsidRDefault="00305284" w:rsidP="00305284">
      <w:pPr>
        <w:adjustRightInd w:val="0"/>
        <w:ind w:firstLine="708"/>
        <w:rPr>
          <w:rFonts w:cs="Times New Roman"/>
          <w:szCs w:val="28"/>
          <w:lang w:val="uk-UA"/>
        </w:rPr>
      </w:pPr>
      <w:r>
        <w:rPr>
          <w:rFonts w:cs="Times New Roman"/>
          <w:szCs w:val="28"/>
          <w:lang w:val="uk-UA"/>
        </w:rPr>
        <w:t>Для оцінки параметрів гетероскедастичних процесів застосовують багато методів, серед них найбільшої популярності набрали методи: метод найменших квадратів, метод максимальної правдоподібності, метод квазі-максимальної правдоподібності, метод Монте-Карло для марковських ланцюгів.</w:t>
      </w:r>
    </w:p>
    <w:p w:rsidR="00305284" w:rsidRDefault="00305284" w:rsidP="00305284">
      <w:pPr>
        <w:adjustRightInd w:val="0"/>
        <w:ind w:firstLine="708"/>
        <w:rPr>
          <w:rFonts w:cs="Times New Roman"/>
          <w:i/>
          <w:szCs w:val="28"/>
          <w:lang w:val="uk-UA"/>
        </w:rPr>
      </w:pPr>
      <w:r w:rsidRPr="00E51D9F">
        <w:rPr>
          <w:rFonts w:cs="Times New Roman"/>
          <w:i/>
          <w:szCs w:val="28"/>
          <w:lang w:val="uk-UA"/>
        </w:rPr>
        <w:t>Метод найменших квадратів</w:t>
      </w:r>
    </w:p>
    <w:p w:rsidR="00305284" w:rsidRDefault="00305284" w:rsidP="00305284">
      <w:pPr>
        <w:adjustRightInd w:val="0"/>
        <w:ind w:firstLine="708"/>
        <w:rPr>
          <w:rFonts w:cs="Times New Roman"/>
          <w:szCs w:val="28"/>
          <w:lang w:val="uk-UA"/>
        </w:rPr>
      </w:pPr>
      <w:r w:rsidRPr="00225FC0">
        <w:rPr>
          <w:rFonts w:cs="Times New Roman"/>
          <w:szCs w:val="28"/>
          <w:lang w:val="uk-UA"/>
        </w:rPr>
        <w:t>Метод найменших квадратів (МНК), завдяки широкій сфері застосування,</w:t>
      </w:r>
      <w:r>
        <w:rPr>
          <w:rFonts w:cs="Times New Roman"/>
          <w:szCs w:val="28"/>
          <w:lang w:val="uk-UA"/>
        </w:rPr>
        <w:t xml:space="preserve"> </w:t>
      </w:r>
      <w:r w:rsidRPr="00225FC0">
        <w:rPr>
          <w:rFonts w:cs="Times New Roman"/>
          <w:szCs w:val="28"/>
          <w:lang w:val="uk-UA"/>
        </w:rPr>
        <w:t>посідає виняткове місце серед методів математичної статистики. Задачею</w:t>
      </w:r>
      <w:r>
        <w:rPr>
          <w:rFonts w:cs="Times New Roman"/>
          <w:szCs w:val="28"/>
          <w:lang w:val="uk-UA"/>
        </w:rPr>
        <w:t xml:space="preserve"> </w:t>
      </w:r>
      <w:r w:rsidRPr="00225FC0">
        <w:rPr>
          <w:rFonts w:cs="Times New Roman"/>
          <w:szCs w:val="28"/>
          <w:lang w:val="uk-UA"/>
        </w:rPr>
        <w:t>МНК є оцінка закономірностей, які спостерігаю</w:t>
      </w:r>
      <w:r>
        <w:rPr>
          <w:rFonts w:cs="Times New Roman"/>
          <w:szCs w:val="28"/>
          <w:lang w:val="uk-UA"/>
        </w:rPr>
        <w:t>ться на тлі випадкових коли</w:t>
      </w:r>
      <w:r w:rsidRPr="00225FC0">
        <w:rPr>
          <w:rFonts w:cs="Times New Roman"/>
          <w:szCs w:val="28"/>
          <w:lang w:val="uk-UA"/>
        </w:rPr>
        <w:t>вань, та її використання для подальших розрахунків, зокрема, для прогнозів.</w:t>
      </w:r>
    </w:p>
    <w:p w:rsidR="00305284" w:rsidRPr="00225FC0" w:rsidRDefault="00305284" w:rsidP="00305284">
      <w:pPr>
        <w:adjustRightInd w:val="0"/>
        <w:ind w:firstLine="708"/>
        <w:rPr>
          <w:rFonts w:cs="Times New Roman"/>
          <w:szCs w:val="28"/>
          <w:lang w:val="uk-UA"/>
        </w:rPr>
      </w:pPr>
      <w:r>
        <w:rPr>
          <w:rFonts w:cs="Times New Roman"/>
          <w:szCs w:val="28"/>
          <w:lang w:val="uk-UA"/>
        </w:rPr>
        <w:t>За</w:t>
      </w:r>
      <w:r w:rsidRPr="00225FC0">
        <w:rPr>
          <w:rFonts w:cs="Times New Roman"/>
          <w:szCs w:val="28"/>
          <w:lang w:val="uk-UA"/>
        </w:rPr>
        <w:t>дача МНК розв’язується шляхом параметричної оцінки функції регресії,</w:t>
      </w:r>
      <w:r>
        <w:rPr>
          <w:rFonts w:cs="Times New Roman"/>
          <w:szCs w:val="28"/>
          <w:lang w:val="uk-UA"/>
        </w:rPr>
        <w:t xml:space="preserve"> </w:t>
      </w:r>
      <w:r w:rsidRPr="00225FC0">
        <w:rPr>
          <w:rFonts w:cs="Times New Roman"/>
          <w:szCs w:val="28"/>
          <w:lang w:val="uk-UA"/>
        </w:rPr>
        <w:t>що описує залежність одні</w:t>
      </w:r>
      <w:r>
        <w:rPr>
          <w:rFonts w:cs="Times New Roman"/>
          <w:szCs w:val="28"/>
          <w:lang w:val="uk-UA"/>
        </w:rPr>
        <w:t>єї величини Y, значення якої (y</w:t>
      </w:r>
      <w:r>
        <w:rPr>
          <w:rFonts w:cs="Times New Roman"/>
          <w:szCs w:val="28"/>
          <w:lang w:val="uk-UA"/>
        </w:rPr>
        <w:softHyphen/>
      </w:r>
      <w:r>
        <w:rPr>
          <w:rFonts w:cs="Times New Roman"/>
          <w:i/>
          <w:szCs w:val="28"/>
          <w:vertAlign w:val="subscript"/>
          <w:lang w:val="en-US"/>
        </w:rPr>
        <w:t>i</w:t>
      </w:r>
      <w:r w:rsidRPr="00225FC0">
        <w:rPr>
          <w:rFonts w:cs="Times New Roman"/>
          <w:szCs w:val="28"/>
          <w:lang w:val="uk-UA"/>
        </w:rPr>
        <w:t>) спостерігають з випадков</w:t>
      </w:r>
      <w:r>
        <w:rPr>
          <w:rFonts w:cs="Times New Roman"/>
          <w:szCs w:val="28"/>
          <w:lang w:val="uk-UA"/>
        </w:rPr>
        <w:t>ими похибками (θ</w:t>
      </w:r>
      <w:r>
        <w:rPr>
          <w:rFonts w:cs="Times New Roman"/>
          <w:szCs w:val="28"/>
          <w:vertAlign w:val="subscript"/>
          <w:lang w:val="en-US"/>
        </w:rPr>
        <w:t>i</w:t>
      </w:r>
      <w:r w:rsidRPr="00225FC0">
        <w:rPr>
          <w:rFonts w:cs="Times New Roman"/>
          <w:szCs w:val="28"/>
          <w:lang w:val="uk-UA"/>
        </w:rPr>
        <w:t>), в</w:t>
      </w:r>
      <w:r>
        <w:rPr>
          <w:rFonts w:cs="Times New Roman"/>
          <w:szCs w:val="28"/>
          <w:lang w:val="uk-UA"/>
        </w:rPr>
        <w:t>ід групи невипадкових величин X</w:t>
      </w:r>
      <w:r w:rsidRPr="00225FC0">
        <w:rPr>
          <w:rFonts w:cs="Times New Roman"/>
          <w:szCs w:val="28"/>
          <w:vertAlign w:val="subscript"/>
          <w:lang w:val="uk-UA"/>
        </w:rPr>
        <w:t>1</w:t>
      </w:r>
      <w:r>
        <w:rPr>
          <w:rFonts w:cs="Times New Roman"/>
          <w:szCs w:val="28"/>
          <w:lang w:val="uk-UA"/>
        </w:rPr>
        <w:t>, X</w:t>
      </w:r>
      <w:r w:rsidRPr="00225FC0">
        <w:rPr>
          <w:rFonts w:cs="Times New Roman"/>
          <w:szCs w:val="28"/>
          <w:vertAlign w:val="subscript"/>
          <w:lang w:val="uk-UA"/>
        </w:rPr>
        <w:t>2</w:t>
      </w:r>
      <w:r>
        <w:rPr>
          <w:rFonts w:cs="Times New Roman"/>
          <w:szCs w:val="28"/>
          <w:lang w:val="uk-UA"/>
        </w:rPr>
        <w:t>, …, X</w:t>
      </w:r>
      <w:r>
        <w:rPr>
          <w:rFonts w:cs="Times New Roman"/>
          <w:szCs w:val="28"/>
          <w:vertAlign w:val="subscript"/>
          <w:lang w:val="en-US"/>
        </w:rPr>
        <w:t>k</w:t>
      </w:r>
      <w:r w:rsidRPr="00225FC0">
        <w:rPr>
          <w:rFonts w:cs="Times New Roman"/>
          <w:szCs w:val="28"/>
          <w:lang w:val="uk-UA"/>
        </w:rPr>
        <w:t xml:space="preserve">. </w:t>
      </w:r>
      <w:r>
        <w:rPr>
          <w:rFonts w:cs="Times New Roman"/>
          <w:szCs w:val="28"/>
          <w:lang w:val="uk-UA"/>
        </w:rPr>
        <w:t xml:space="preserve">Функція регресії </w:t>
      </w:r>
      <w:r w:rsidRPr="00225FC0">
        <w:rPr>
          <w:rFonts w:cs="Times New Roman"/>
          <w:szCs w:val="28"/>
          <w:lang w:val="uk-UA"/>
        </w:rPr>
        <w:t>–</w:t>
      </w:r>
      <w:r>
        <w:rPr>
          <w:rFonts w:cs="Times New Roman"/>
          <w:szCs w:val="28"/>
          <w:lang w:val="uk-UA"/>
        </w:rPr>
        <w:t xml:space="preserve"> це функція k змінних x</w:t>
      </w:r>
      <w:r w:rsidRPr="00225FC0">
        <w:rPr>
          <w:rFonts w:cs="Times New Roman"/>
          <w:szCs w:val="28"/>
          <w:vertAlign w:val="subscript"/>
          <w:lang w:val="uk-UA"/>
        </w:rPr>
        <w:t>1</w:t>
      </w:r>
      <w:r>
        <w:rPr>
          <w:rFonts w:cs="Times New Roman"/>
          <w:szCs w:val="28"/>
          <w:lang w:val="uk-UA"/>
        </w:rPr>
        <w:t>, x</w:t>
      </w:r>
      <w:r w:rsidRPr="00225FC0">
        <w:rPr>
          <w:rFonts w:cs="Times New Roman"/>
          <w:szCs w:val="28"/>
          <w:vertAlign w:val="subscript"/>
          <w:lang w:val="uk-UA"/>
        </w:rPr>
        <w:t>2</w:t>
      </w:r>
      <w:r>
        <w:rPr>
          <w:rFonts w:cs="Times New Roman"/>
          <w:szCs w:val="28"/>
          <w:lang w:val="uk-UA"/>
        </w:rPr>
        <w:t>, …, x</w:t>
      </w:r>
      <w:r>
        <w:rPr>
          <w:rFonts w:cs="Times New Roman"/>
          <w:szCs w:val="28"/>
          <w:vertAlign w:val="subscript"/>
          <w:lang w:val="en-US"/>
        </w:rPr>
        <w:t>k</w:t>
      </w:r>
      <w:r w:rsidRPr="00225FC0">
        <w:rPr>
          <w:rFonts w:cs="Times New Roman"/>
          <w:szCs w:val="28"/>
          <w:lang w:val="uk-UA"/>
        </w:rPr>
        <w:t xml:space="preserve">, яка є математичним </w:t>
      </w:r>
      <w:r>
        <w:rPr>
          <w:rFonts w:cs="Times New Roman"/>
          <w:szCs w:val="28"/>
          <w:lang w:val="uk-UA"/>
        </w:rPr>
        <w:t>сподіванням величини Y при X</w:t>
      </w:r>
      <w:r w:rsidRPr="00225FC0">
        <w:rPr>
          <w:rFonts w:cs="Times New Roman"/>
          <w:szCs w:val="28"/>
          <w:vertAlign w:val="subscript"/>
          <w:lang w:val="uk-UA"/>
        </w:rPr>
        <w:t>1</w:t>
      </w:r>
      <w:r>
        <w:rPr>
          <w:rFonts w:cs="Times New Roman"/>
          <w:szCs w:val="28"/>
          <w:lang w:val="uk-UA"/>
        </w:rPr>
        <w:t xml:space="preserve"> =</w:t>
      </w:r>
      <w:r w:rsidRPr="00EF55CE">
        <w:rPr>
          <w:rFonts w:cs="Times New Roman"/>
          <w:szCs w:val="28"/>
          <w:lang w:val="uk-UA"/>
        </w:rPr>
        <w:t xml:space="preserve"> </w:t>
      </w:r>
      <w:r>
        <w:rPr>
          <w:rFonts w:cs="Times New Roman"/>
          <w:szCs w:val="28"/>
          <w:lang w:val="uk-UA"/>
        </w:rPr>
        <w:t>x</w:t>
      </w:r>
      <w:r w:rsidRPr="00225FC0">
        <w:rPr>
          <w:rFonts w:cs="Times New Roman"/>
          <w:szCs w:val="28"/>
          <w:vertAlign w:val="subscript"/>
          <w:lang w:val="uk-UA"/>
        </w:rPr>
        <w:t>1</w:t>
      </w:r>
      <w:r>
        <w:rPr>
          <w:rFonts w:cs="Times New Roman"/>
          <w:szCs w:val="28"/>
          <w:lang w:val="uk-UA"/>
        </w:rPr>
        <w:t>, X</w:t>
      </w:r>
      <w:r w:rsidRPr="00225FC0">
        <w:rPr>
          <w:rFonts w:cs="Times New Roman"/>
          <w:szCs w:val="28"/>
          <w:vertAlign w:val="subscript"/>
          <w:lang w:val="uk-UA"/>
        </w:rPr>
        <w:t>2</w:t>
      </w:r>
      <w:r>
        <w:rPr>
          <w:rFonts w:cs="Times New Roman"/>
          <w:szCs w:val="28"/>
          <w:lang w:val="uk-UA"/>
        </w:rPr>
        <w:t xml:space="preserve"> = x</w:t>
      </w:r>
      <w:r w:rsidRPr="00225FC0">
        <w:rPr>
          <w:rFonts w:cs="Times New Roman"/>
          <w:szCs w:val="28"/>
          <w:vertAlign w:val="subscript"/>
          <w:lang w:val="uk-UA"/>
        </w:rPr>
        <w:t>2</w:t>
      </w:r>
      <w:r>
        <w:rPr>
          <w:rFonts w:cs="Times New Roman"/>
          <w:szCs w:val="28"/>
          <w:lang w:val="uk-UA"/>
        </w:rPr>
        <w:t>, …, X</w:t>
      </w:r>
      <w:r>
        <w:rPr>
          <w:rFonts w:cs="Times New Roman"/>
          <w:szCs w:val="28"/>
          <w:vertAlign w:val="subscript"/>
          <w:lang w:val="en-US"/>
        </w:rPr>
        <w:t>k</w:t>
      </w:r>
      <w:r>
        <w:rPr>
          <w:rFonts w:cs="Times New Roman"/>
          <w:szCs w:val="28"/>
          <w:lang w:val="uk-UA"/>
        </w:rPr>
        <w:t xml:space="preserve"> = x</w:t>
      </w:r>
      <w:r>
        <w:rPr>
          <w:rFonts w:cs="Times New Roman"/>
          <w:szCs w:val="28"/>
          <w:vertAlign w:val="subscript"/>
          <w:lang w:val="en-US"/>
        </w:rPr>
        <w:t>k</w:t>
      </w:r>
      <w:r w:rsidRPr="00225FC0">
        <w:rPr>
          <w:rFonts w:cs="Times New Roman"/>
          <w:szCs w:val="28"/>
          <w:lang w:val="uk-UA"/>
        </w:rPr>
        <w:t>:</w:t>
      </w:r>
    </w:p>
    <w:p w:rsidR="00305284" w:rsidRPr="00A91813" w:rsidRDefault="00305284" w:rsidP="00305284">
      <w:pPr>
        <w:adjustRightInd w:val="0"/>
        <w:ind w:firstLine="900"/>
        <w:rPr>
          <w:rFonts w:eastAsiaTheme="minorEastAsia" w:cs="Times New Roman"/>
          <w:szCs w:val="28"/>
          <w:lang w:val="uk-UA"/>
        </w:rPr>
      </w:pPr>
    </w:p>
    <w:p w:rsidR="00305284" w:rsidRPr="000A4F36" w:rsidRDefault="00305284" w:rsidP="00305284">
      <w:pPr>
        <w:adjustRightInd w:val="0"/>
        <w:ind w:firstLine="900"/>
        <w:jc w:val="right"/>
        <w:rPr>
          <w:rFonts w:eastAsiaTheme="minorEastAsia" w:cs="Times New Roman"/>
          <w:i/>
          <w:szCs w:val="28"/>
          <w:lang w:val="uk-UA"/>
        </w:rPr>
      </w:pPr>
      <m:oMath>
        <m:r>
          <w:rPr>
            <w:rFonts w:ascii="Cambria Math" w:hAnsi="Cambria Math" w:cs="Times New Roman"/>
            <w:szCs w:val="28"/>
            <w:lang w:val="en-US"/>
          </w:rPr>
          <m:t>f</m:t>
        </m:r>
        <m:d>
          <m:dPr>
            <m:ctrlPr>
              <w:rPr>
                <w:rFonts w:ascii="Cambria Math" w:hAnsi="Cambria Math" w:cs="Times New Roman"/>
                <w:szCs w:val="28"/>
                <w:lang w:val="en-US"/>
              </w:rPr>
            </m:ctrlPr>
          </m:dPr>
          <m:e>
            <m:sSub>
              <m:sSubPr>
                <m:ctrlPr>
                  <w:rPr>
                    <w:rFonts w:ascii="Cambria Math" w:hAnsi="Cambria Math" w:cs="Times New Roman"/>
                    <w:szCs w:val="28"/>
                    <w:lang w:val="en-US"/>
                  </w:rPr>
                </m:ctrlPr>
              </m:sSubPr>
              <m:e>
                <m:r>
                  <w:rPr>
                    <w:rFonts w:ascii="Cambria Math" w:hAnsi="Cambria Math" w:cs="Times New Roman"/>
                    <w:szCs w:val="28"/>
                    <w:lang w:val="en-US"/>
                  </w:rPr>
                  <m:t>x</m:t>
                </m:r>
              </m:e>
              <m:sub>
                <m:r>
                  <w:rPr>
                    <w:rFonts w:ascii="Cambria Math" w:hAnsi="Cambria Math" w:cs="Times New Roman"/>
                    <w:szCs w:val="28"/>
                    <w:lang w:val="uk-UA"/>
                  </w:rPr>
                  <m:t>1</m:t>
                </m:r>
              </m:sub>
            </m:sSub>
            <m:r>
              <m:rPr>
                <m:sty m:val="p"/>
              </m:rPr>
              <w:rPr>
                <w:rFonts w:ascii="Cambria Math" w:hAnsi="Cambria Math" w:cs="Times New Roman"/>
                <w:szCs w:val="28"/>
                <w:lang w:val="uk-UA"/>
              </w:rPr>
              <m:t>,…,</m:t>
            </m:r>
            <m:sSub>
              <m:sSubPr>
                <m:ctrlPr>
                  <w:rPr>
                    <w:rFonts w:ascii="Cambria Math" w:hAnsi="Cambria Math" w:cs="Times New Roman"/>
                    <w:szCs w:val="28"/>
                    <w:lang w:val="en-US"/>
                  </w:rPr>
                </m:ctrlPr>
              </m:sSubPr>
              <m:e>
                <m:r>
                  <w:rPr>
                    <w:rFonts w:ascii="Cambria Math" w:hAnsi="Cambria Math" w:cs="Times New Roman"/>
                    <w:szCs w:val="28"/>
                    <w:lang w:val="en-US"/>
                  </w:rPr>
                  <m:t>x</m:t>
                </m:r>
              </m:e>
              <m:sub>
                <m:r>
                  <w:rPr>
                    <w:rFonts w:ascii="Cambria Math" w:hAnsi="Cambria Math" w:cs="Times New Roman"/>
                    <w:szCs w:val="28"/>
                    <w:lang w:val="en-US"/>
                  </w:rPr>
                  <m:t>k</m:t>
                </m:r>
              </m:sub>
            </m:sSub>
          </m:e>
        </m:d>
        <m:r>
          <w:rPr>
            <w:rFonts w:ascii="Cambria Math" w:hAnsi="Cambria Math" w:cs="Times New Roman"/>
            <w:szCs w:val="28"/>
            <w:lang w:val="uk-UA"/>
          </w:rPr>
          <m:t>=</m:t>
        </m:r>
        <m:r>
          <m:rPr>
            <m:sty m:val="p"/>
          </m:rPr>
          <w:rPr>
            <w:rFonts w:ascii="Cambria Math" w:hAnsi="Cambria Math" w:cs="Times New Roman"/>
            <w:szCs w:val="28"/>
            <w:lang w:val="en-US"/>
          </w:rPr>
          <m:t>M</m:t>
        </m:r>
        <m:d>
          <m:dPr>
            <m:endChr m:val="|"/>
            <m:ctrlPr>
              <w:rPr>
                <w:rFonts w:ascii="Cambria Math" w:hAnsi="Cambria Math" w:cs="Times New Roman"/>
                <w:szCs w:val="28"/>
                <w:lang w:val="en-US"/>
              </w:rPr>
            </m:ctrlPr>
          </m:dPr>
          <m:e>
            <m:r>
              <m:rPr>
                <m:sty m:val="p"/>
              </m:rPr>
              <w:rPr>
                <w:rFonts w:ascii="Cambria Math" w:hAnsi="Cambria Math" w:cs="Times New Roman"/>
                <w:szCs w:val="28"/>
                <w:lang w:val="en-US"/>
              </w:rPr>
              <m:t>Y</m:t>
            </m:r>
          </m:e>
        </m:d>
        <m:sSub>
          <m:sSubPr>
            <m:ctrlPr>
              <w:rPr>
                <w:rFonts w:ascii="Cambria Math" w:hAnsi="Cambria Math" w:cs="Times New Roman"/>
                <w:szCs w:val="28"/>
                <w:lang w:val="en-US"/>
              </w:rPr>
            </m:ctrlPr>
          </m:sSubPr>
          <m:e>
            <m:r>
              <w:rPr>
                <w:rFonts w:ascii="Cambria Math" w:hAnsi="Cambria Math" w:cs="Times New Roman"/>
                <w:szCs w:val="28"/>
                <w:lang w:val="uk-UA"/>
              </w:rPr>
              <m:t xml:space="preserve"> </m:t>
            </m:r>
            <m:r>
              <w:rPr>
                <w:rFonts w:ascii="Cambria Math" w:hAnsi="Cambria Math" w:cs="Times New Roman"/>
                <w:szCs w:val="28"/>
                <w:lang w:val="en-US"/>
              </w:rPr>
              <m:t>X</m:t>
            </m:r>
          </m:e>
          <m:sub>
            <m:r>
              <w:rPr>
                <w:rFonts w:ascii="Cambria Math" w:hAnsi="Cambria Math" w:cs="Times New Roman"/>
                <w:szCs w:val="28"/>
                <w:lang w:val="uk-UA"/>
              </w:rPr>
              <m:t>1</m:t>
            </m:r>
          </m:sub>
        </m:sSub>
        <m:r>
          <m:rPr>
            <m:sty m:val="p"/>
          </m:rPr>
          <w:rPr>
            <w:rFonts w:ascii="Cambria Math" w:hAnsi="Cambria Math" w:cs="Times New Roman"/>
            <w:szCs w:val="28"/>
            <w:lang w:val="uk-UA"/>
          </w:rPr>
          <m:t xml:space="preserve">= </m:t>
        </m:r>
        <m:sSub>
          <m:sSubPr>
            <m:ctrlPr>
              <w:rPr>
                <w:rFonts w:ascii="Cambria Math" w:hAnsi="Cambria Math" w:cs="Times New Roman"/>
                <w:szCs w:val="28"/>
                <w:lang w:val="en-US"/>
              </w:rPr>
            </m:ctrlPr>
          </m:sSubPr>
          <m:e>
            <m:r>
              <w:rPr>
                <w:rFonts w:ascii="Cambria Math" w:hAnsi="Cambria Math" w:cs="Times New Roman"/>
                <w:szCs w:val="28"/>
                <w:lang w:val="en-US"/>
              </w:rPr>
              <m:t>x</m:t>
            </m:r>
          </m:e>
          <m:sub>
            <m:r>
              <w:rPr>
                <w:rFonts w:ascii="Cambria Math" w:hAnsi="Cambria Math" w:cs="Times New Roman"/>
                <w:szCs w:val="28"/>
                <w:lang w:val="uk-UA"/>
              </w:rPr>
              <m:t>1</m:t>
            </m:r>
          </m:sub>
        </m:sSub>
        <m:r>
          <m:rPr>
            <m:sty m:val="p"/>
          </m:rPr>
          <w:rPr>
            <w:rFonts w:ascii="Cambria Math" w:hAnsi="Cambria Math" w:cs="Times New Roman"/>
            <w:szCs w:val="28"/>
            <w:lang w:val="uk-UA"/>
          </w:rPr>
          <m:t xml:space="preserve">  ,</m:t>
        </m:r>
        <m:sSub>
          <m:sSubPr>
            <m:ctrlPr>
              <w:rPr>
                <w:rFonts w:ascii="Cambria Math" w:hAnsi="Cambria Math" w:cs="Times New Roman"/>
                <w:szCs w:val="28"/>
                <w:lang w:val="en-US"/>
              </w:rPr>
            </m:ctrlPr>
          </m:sSubPr>
          <m:e>
            <m:r>
              <w:rPr>
                <w:rFonts w:ascii="Cambria Math" w:hAnsi="Cambria Math" w:cs="Times New Roman"/>
                <w:szCs w:val="28"/>
                <w:lang w:val="uk-UA"/>
              </w:rPr>
              <m:t xml:space="preserve">…, </m:t>
            </m:r>
            <m:r>
              <w:rPr>
                <w:rFonts w:ascii="Cambria Math" w:hAnsi="Cambria Math" w:cs="Times New Roman"/>
                <w:szCs w:val="28"/>
                <w:lang w:val="en-US"/>
              </w:rPr>
              <m:t>X</m:t>
            </m:r>
          </m:e>
          <m:sub>
            <m:r>
              <w:rPr>
                <w:rFonts w:ascii="Cambria Math" w:hAnsi="Cambria Math" w:cs="Times New Roman"/>
                <w:szCs w:val="28"/>
                <w:lang w:val="en-US"/>
              </w:rPr>
              <m:t>k</m:t>
            </m:r>
          </m:sub>
        </m:sSub>
        <m:r>
          <m:rPr>
            <m:sty m:val="p"/>
          </m:rPr>
          <w:rPr>
            <w:rFonts w:ascii="Cambria Math" w:hAnsi="Cambria Math" w:cs="Times New Roman"/>
            <w:szCs w:val="28"/>
            <w:lang w:val="uk-UA"/>
          </w:rPr>
          <m:t>=</m:t>
        </m:r>
        <m:sSub>
          <m:sSubPr>
            <m:ctrlPr>
              <w:rPr>
                <w:rFonts w:ascii="Cambria Math" w:hAnsi="Cambria Math" w:cs="Times New Roman"/>
                <w:szCs w:val="28"/>
                <w:lang w:val="en-US"/>
              </w:rPr>
            </m:ctrlPr>
          </m:sSubPr>
          <m:e>
            <m:r>
              <w:rPr>
                <w:rFonts w:ascii="Cambria Math" w:hAnsi="Cambria Math" w:cs="Times New Roman"/>
                <w:szCs w:val="28"/>
                <w:lang w:val="en-US"/>
              </w:rPr>
              <m:t>x</m:t>
            </m:r>
          </m:e>
          <m:sub>
            <m:r>
              <w:rPr>
                <w:rFonts w:ascii="Cambria Math" w:hAnsi="Cambria Math" w:cs="Times New Roman"/>
                <w:szCs w:val="28"/>
                <w:lang w:val="en-US"/>
              </w:rPr>
              <m:t>k</m:t>
            </m:r>
          </m:sub>
        </m:sSub>
        <m:r>
          <m:rPr>
            <m:sty m:val="p"/>
          </m:rPr>
          <w:rPr>
            <w:rFonts w:ascii="Cambria Math" w:hAnsi="Cambria Math" w:cs="Times New Roman"/>
            <w:szCs w:val="28"/>
            <w:lang w:val="uk-UA"/>
          </w:rPr>
          <m:t>)</m:t>
        </m:r>
      </m:oMath>
      <w:r w:rsidRPr="00A91813">
        <w:rPr>
          <w:rFonts w:eastAsiaTheme="minorEastAsia" w:cs="Times New Roman"/>
          <w:i/>
          <w:szCs w:val="28"/>
          <w:lang w:val="uk-UA"/>
        </w:rPr>
        <w:t xml:space="preserve">                    </w:t>
      </w:r>
      <w:r w:rsidRPr="00C10609">
        <w:rPr>
          <w:rFonts w:eastAsiaTheme="minorEastAsia" w:cs="Times New Roman"/>
          <w:szCs w:val="28"/>
          <w:lang w:val="uk-UA"/>
        </w:rPr>
        <w:t>(1.46)</w:t>
      </w:r>
    </w:p>
    <w:p w:rsidR="00305284" w:rsidRPr="00EF55CE" w:rsidRDefault="00305284" w:rsidP="00305284">
      <w:pPr>
        <w:adjustRightInd w:val="0"/>
        <w:ind w:firstLine="900"/>
        <w:rPr>
          <w:rFonts w:eastAsiaTheme="minorEastAsia" w:cs="Times New Roman"/>
          <w:szCs w:val="28"/>
          <w:lang w:val="uk-UA"/>
        </w:rPr>
      </w:pPr>
    </w:p>
    <w:p w:rsidR="00305284" w:rsidRPr="00A91813" w:rsidRDefault="00305284" w:rsidP="00305284">
      <w:pPr>
        <w:adjustRightInd w:val="0"/>
        <w:ind w:firstLine="900"/>
        <w:rPr>
          <w:rFonts w:cs="Times New Roman"/>
          <w:szCs w:val="28"/>
        </w:rPr>
      </w:pPr>
      <w:r>
        <w:rPr>
          <w:rFonts w:cs="Times New Roman"/>
          <w:szCs w:val="28"/>
        </w:rPr>
        <w:t xml:space="preserve">У </w:t>
      </w:r>
      <w:r>
        <w:rPr>
          <w:rFonts w:cs="Times New Roman"/>
          <w:szCs w:val="28"/>
          <w:lang w:val="uk-UA"/>
        </w:rPr>
        <w:t xml:space="preserve">векторно-матричній формі розв’язок, знаходження параметрів моделі може бути записаний у вигляді:  </w:t>
      </w:r>
    </w:p>
    <w:p w:rsidR="00305284" w:rsidRPr="00A91813" w:rsidRDefault="00305284" w:rsidP="00305284">
      <w:pPr>
        <w:adjustRightInd w:val="0"/>
        <w:ind w:firstLine="900"/>
        <w:rPr>
          <w:rFonts w:cs="Times New Roman"/>
          <w:szCs w:val="28"/>
        </w:rPr>
      </w:pPr>
    </w:p>
    <w:p w:rsidR="00305284" w:rsidRPr="000A4F36" w:rsidRDefault="00E01A08" w:rsidP="00305284">
      <w:pPr>
        <w:adjustRightInd w:val="0"/>
        <w:ind w:firstLine="900"/>
        <w:jc w:val="right"/>
        <w:rPr>
          <w:rFonts w:eastAsiaTheme="minorEastAsia" w:cs="Times New Roman"/>
          <w:i/>
          <w:szCs w:val="28"/>
          <w:lang w:val="uk-UA"/>
        </w:rPr>
      </w:pPr>
      <m:oMath>
        <m:sSup>
          <m:sSupPr>
            <m:ctrlPr>
              <w:rPr>
                <w:rFonts w:ascii="Cambria Math" w:eastAsia="Times New Roman" w:hAnsi="Cambria Math" w:cs="Times New Roman"/>
                <w:i/>
                <w:szCs w:val="28"/>
                <w:lang w:val="uk-UA" w:eastAsia="ru-RU"/>
              </w:rPr>
            </m:ctrlPr>
          </m:sSupPr>
          <m:e>
            <m:sSup>
              <m:sSupPr>
                <m:ctrlPr>
                  <w:rPr>
                    <w:rFonts w:ascii="Cambria Math" w:eastAsia="Times New Roman" w:hAnsi="Cambria Math" w:cs="Times New Roman"/>
                    <w:i/>
                    <w:szCs w:val="28"/>
                    <w:lang w:val="uk-UA" w:eastAsia="ru-RU"/>
                  </w:rPr>
                </m:ctrlPr>
              </m:sSupPr>
              <m:e>
                <m:acc>
                  <m:accPr>
                    <m:ctrlPr>
                      <w:rPr>
                        <w:rFonts w:ascii="Cambria Math" w:hAnsi="Cambria Math"/>
                        <w:i/>
                        <w:szCs w:val="28"/>
                        <w:lang w:val="en-US"/>
                      </w:rPr>
                    </m:ctrlPr>
                  </m:accPr>
                  <m:e>
                    <m:r>
                      <w:rPr>
                        <w:rFonts w:ascii="Cambria Math" w:hAnsi="Cambria Math"/>
                        <w:szCs w:val="28"/>
                        <w:lang w:val="en-US"/>
                      </w:rPr>
                      <m:t>β</m:t>
                    </m:r>
                  </m:e>
                </m:acc>
                <m:r>
                  <w:rPr>
                    <w:rFonts w:ascii="Cambria Math" w:hAnsi="Cambria Math"/>
                    <w:szCs w:val="28"/>
                  </w:rPr>
                  <m:t>= (</m:t>
                </m:r>
                <m:r>
                  <w:rPr>
                    <w:rFonts w:ascii="Cambria Math" w:hAnsi="Cambria Math"/>
                    <w:szCs w:val="28"/>
                    <w:lang w:val="en-US"/>
                  </w:rPr>
                  <m:t>X</m:t>
                </m:r>
              </m:e>
              <m:sup>
                <m:r>
                  <w:rPr>
                    <w:rFonts w:ascii="Cambria Math" w:hAnsi="Cambria Math"/>
                    <w:szCs w:val="28"/>
                    <w:lang w:val="uk-UA"/>
                  </w:rPr>
                  <m:t>T</m:t>
                </m:r>
              </m:sup>
            </m:sSup>
            <m:r>
              <w:rPr>
                <w:rFonts w:ascii="Cambria Math" w:hAnsi="Cambria Math"/>
                <w:szCs w:val="28"/>
                <w:lang w:val="uk-UA"/>
              </w:rPr>
              <m:t>X)</m:t>
            </m:r>
          </m:e>
          <m:sup>
            <m:r>
              <w:rPr>
                <w:rFonts w:ascii="Cambria Math" w:hAnsi="Cambria Math"/>
                <w:szCs w:val="28"/>
                <w:lang w:val="uk-UA"/>
              </w:rPr>
              <m:t>-1</m:t>
            </m:r>
          </m:sup>
        </m:sSup>
        <m:sSup>
          <m:sSupPr>
            <m:ctrlPr>
              <w:rPr>
                <w:rFonts w:ascii="Cambria Math" w:eastAsia="Times New Roman" w:hAnsi="Cambria Math" w:cs="Times New Roman"/>
                <w:i/>
                <w:szCs w:val="28"/>
                <w:lang w:val="uk-UA" w:eastAsia="ru-RU"/>
              </w:rPr>
            </m:ctrlPr>
          </m:sSupPr>
          <m:e>
            <m:r>
              <w:rPr>
                <w:rFonts w:ascii="Cambria Math" w:hAnsi="Cambria Math"/>
                <w:szCs w:val="28"/>
                <w:lang w:val="en-US"/>
              </w:rPr>
              <m:t>X</m:t>
            </m:r>
          </m:e>
          <m:sup>
            <m:r>
              <w:rPr>
                <w:rFonts w:ascii="Cambria Math" w:hAnsi="Cambria Math"/>
                <w:szCs w:val="28"/>
                <w:lang w:val="uk-UA"/>
              </w:rPr>
              <m:t>T</m:t>
            </m:r>
          </m:sup>
        </m:sSup>
        <m:r>
          <w:rPr>
            <w:rFonts w:ascii="Cambria Math" w:hAnsi="Cambria Math"/>
            <w:szCs w:val="28"/>
            <w:lang w:val="uk-UA"/>
          </w:rPr>
          <m:t>y</m:t>
        </m:r>
      </m:oMath>
      <w:r w:rsidR="00305284" w:rsidRPr="00A91813">
        <w:rPr>
          <w:rFonts w:eastAsiaTheme="minorEastAsia" w:cs="Times New Roman"/>
          <w:i/>
          <w:szCs w:val="28"/>
        </w:rPr>
        <w:t xml:space="preserve">                                            </w:t>
      </w:r>
      <w:r w:rsidR="00305284" w:rsidRPr="00C10609">
        <w:rPr>
          <w:rFonts w:eastAsiaTheme="minorEastAsia" w:cs="Times New Roman"/>
          <w:szCs w:val="28"/>
        </w:rPr>
        <w:t>(1.47)</w:t>
      </w:r>
    </w:p>
    <w:p w:rsidR="00305284" w:rsidRDefault="00305284" w:rsidP="00305284">
      <w:pPr>
        <w:adjustRightInd w:val="0"/>
        <w:ind w:firstLine="900"/>
        <w:rPr>
          <w:rFonts w:cs="Times New Roman"/>
          <w:szCs w:val="28"/>
          <w:lang w:val="uk-UA"/>
        </w:rPr>
      </w:pPr>
    </w:p>
    <w:p w:rsidR="00305284" w:rsidRPr="00A91813" w:rsidRDefault="00305284" w:rsidP="00305284">
      <w:pPr>
        <w:adjustRightInd w:val="0"/>
        <w:ind w:firstLine="900"/>
        <w:rPr>
          <w:rFonts w:cs="Times New Roman"/>
          <w:szCs w:val="28"/>
        </w:rPr>
      </w:pPr>
    </w:p>
    <w:p w:rsidR="00305284" w:rsidRPr="00A91813" w:rsidRDefault="00305284" w:rsidP="00305284">
      <w:pPr>
        <w:adjustRightInd w:val="0"/>
        <w:ind w:firstLine="708"/>
        <w:rPr>
          <w:rFonts w:cs="Times New Roman"/>
          <w:i/>
          <w:szCs w:val="28"/>
        </w:rPr>
      </w:pPr>
      <w:r w:rsidRPr="00E51D9F">
        <w:rPr>
          <w:rFonts w:cs="Times New Roman"/>
          <w:i/>
          <w:szCs w:val="28"/>
          <w:lang w:val="uk-UA"/>
        </w:rPr>
        <w:t xml:space="preserve">Метод </w:t>
      </w:r>
      <w:r>
        <w:rPr>
          <w:rFonts w:cs="Times New Roman"/>
          <w:i/>
          <w:szCs w:val="28"/>
          <w:lang w:val="uk-UA"/>
        </w:rPr>
        <w:t xml:space="preserve">максимальної </w:t>
      </w:r>
      <w:r w:rsidRPr="00E51D9F">
        <w:rPr>
          <w:rFonts w:cs="Times New Roman"/>
          <w:i/>
          <w:szCs w:val="28"/>
          <w:lang w:val="uk-UA"/>
        </w:rPr>
        <w:t xml:space="preserve"> </w:t>
      </w:r>
      <w:r>
        <w:rPr>
          <w:rFonts w:cs="Times New Roman"/>
          <w:i/>
          <w:szCs w:val="28"/>
          <w:lang w:val="uk-UA"/>
        </w:rPr>
        <w:t>правдоподібності</w:t>
      </w:r>
    </w:p>
    <w:p w:rsidR="00305284" w:rsidRPr="00020647" w:rsidRDefault="00305284" w:rsidP="00305284">
      <w:pPr>
        <w:adjustRightInd w:val="0"/>
        <w:ind w:firstLine="708"/>
        <w:rPr>
          <w:rFonts w:cs="Times New Roman"/>
          <w:szCs w:val="28"/>
          <w:lang w:val="uk-UA"/>
        </w:rPr>
      </w:pPr>
      <w:r w:rsidRPr="00020647">
        <w:rPr>
          <w:rFonts w:cs="Times New Roman"/>
          <w:szCs w:val="28"/>
          <w:lang w:val="uk-UA"/>
        </w:rPr>
        <w:t xml:space="preserve">Нехай </w:t>
      </w:r>
      <w:r w:rsidRPr="00020647">
        <w:rPr>
          <w:rFonts w:cs="Times New Roman"/>
          <w:bCs/>
          <w:i/>
          <w:iCs/>
          <w:szCs w:val="28"/>
          <w:lang w:val="en-US"/>
        </w:rPr>
        <w:t>Y</w:t>
      </w:r>
      <w:r w:rsidRPr="00020647">
        <w:rPr>
          <w:rFonts w:cs="Times New Roman"/>
          <w:bCs/>
          <w:i/>
          <w:iCs/>
          <w:szCs w:val="28"/>
          <w:lang w:val="uk-UA"/>
        </w:rPr>
        <w:t xml:space="preserve"> </w:t>
      </w:r>
      <w:r w:rsidRPr="00020647">
        <w:rPr>
          <w:rFonts w:cs="Times New Roman"/>
          <w:szCs w:val="28"/>
          <w:lang w:val="uk-UA"/>
        </w:rPr>
        <w:t xml:space="preserve">— реалізація </w:t>
      </w:r>
      <w:r w:rsidRPr="00020647">
        <w:rPr>
          <w:rFonts w:cs="Times New Roman"/>
          <w:i/>
          <w:iCs/>
          <w:szCs w:val="28"/>
          <w:lang w:val="en-US"/>
        </w:rPr>
        <w:t>N</w:t>
      </w:r>
      <w:r w:rsidRPr="00020647">
        <w:rPr>
          <w:rFonts w:cs="Times New Roman"/>
          <w:iCs/>
          <w:szCs w:val="28"/>
          <w:lang w:val="uk-UA"/>
        </w:rPr>
        <w:t>-мірної</w:t>
      </w:r>
      <w:r w:rsidRPr="00020647">
        <w:rPr>
          <w:rFonts w:cs="Times New Roman"/>
          <w:szCs w:val="28"/>
          <w:lang w:val="uk-UA"/>
        </w:rPr>
        <w:t xml:space="preserve"> випадкової величини, розподіленої як:</w:t>
      </w:r>
    </w:p>
    <w:p w:rsidR="00305284" w:rsidRPr="00020647" w:rsidRDefault="00C10609" w:rsidP="00305284">
      <w:pPr>
        <w:adjustRightInd w:val="0"/>
        <w:ind w:firstLine="900"/>
        <w:rPr>
          <w:rFonts w:cs="Times New Roman"/>
          <w:szCs w:val="28"/>
        </w:rPr>
      </w:pPr>
      <w:r>
        <w:rPr>
          <w:rFonts w:cs="Times New Roman"/>
          <w:szCs w:val="28"/>
          <w:lang w:val="uk-UA"/>
        </w:rPr>
        <w:t>1</w:t>
      </w:r>
      <w:r w:rsidR="00305284" w:rsidRPr="00020647">
        <w:rPr>
          <w:rFonts w:cs="Times New Roman"/>
          <w:szCs w:val="28"/>
        </w:rPr>
        <w:t xml:space="preserve">) </w:t>
      </w:r>
      <w:r w:rsidR="00305284" w:rsidRPr="00020647">
        <w:rPr>
          <w:rFonts w:cs="Times New Roman"/>
          <w:position w:val="-12"/>
          <w:szCs w:val="28"/>
        </w:rPr>
        <w:object w:dxaOrig="760" w:dyaOrig="380">
          <v:shape id="_x0000_i1208" type="#_x0000_t75" style="width:37.8pt;height:19.2pt" o:ole="">
            <v:imagedata r:id="rId371" o:title=""/>
          </v:shape>
          <o:OLEObject Type="Embed" ProgID="Equation.DSMT4" ShapeID="_x0000_i1208" DrawAspect="Content" ObjectID="_1653826976" r:id="rId372"/>
        </w:object>
      </w:r>
      <w:r w:rsidR="00305284" w:rsidRPr="00020647">
        <w:rPr>
          <w:rFonts w:cs="Times New Roman"/>
          <w:szCs w:val="28"/>
        </w:rPr>
        <w:t xml:space="preserve"> (</w:t>
      </w:r>
      <w:r w:rsidR="00305284" w:rsidRPr="00020647">
        <w:rPr>
          <w:rFonts w:cs="Times New Roman"/>
          <w:szCs w:val="28"/>
          <w:lang w:val="uk-UA"/>
        </w:rPr>
        <w:t>імовірність</w:t>
      </w:r>
      <w:r w:rsidR="00305284" w:rsidRPr="00020647">
        <w:rPr>
          <w:rFonts w:cs="Times New Roman"/>
          <w:szCs w:val="28"/>
        </w:rPr>
        <w:t>) — у випадку дискретного розподілу.</w:t>
      </w:r>
    </w:p>
    <w:p w:rsidR="00305284" w:rsidRPr="00020647" w:rsidRDefault="00C10609" w:rsidP="00305284">
      <w:pPr>
        <w:adjustRightInd w:val="0"/>
        <w:ind w:firstLine="900"/>
        <w:rPr>
          <w:rFonts w:cs="Times New Roman"/>
          <w:szCs w:val="28"/>
        </w:rPr>
      </w:pPr>
      <w:r>
        <w:rPr>
          <w:rFonts w:cs="Times New Roman"/>
          <w:szCs w:val="28"/>
          <w:lang w:val="uk-UA"/>
        </w:rPr>
        <w:t>2</w:t>
      </w:r>
      <w:r w:rsidR="00305284" w:rsidRPr="00020647">
        <w:rPr>
          <w:rFonts w:cs="Times New Roman"/>
          <w:szCs w:val="28"/>
        </w:rPr>
        <w:t xml:space="preserve">) </w:t>
      </w:r>
      <w:r w:rsidR="00305284" w:rsidRPr="00020647">
        <w:rPr>
          <w:rFonts w:cs="Times New Roman"/>
          <w:position w:val="-12"/>
          <w:szCs w:val="28"/>
        </w:rPr>
        <w:object w:dxaOrig="720" w:dyaOrig="380">
          <v:shape id="_x0000_i1209" type="#_x0000_t75" style="width:37.2pt;height:19.2pt" o:ole="">
            <v:imagedata r:id="rId373" o:title=""/>
          </v:shape>
          <o:OLEObject Type="Embed" ProgID="Equation.DSMT4" ShapeID="_x0000_i1209" DrawAspect="Content" ObjectID="_1653826977" r:id="rId374"/>
        </w:object>
      </w:r>
      <w:r w:rsidR="00305284" w:rsidRPr="00020647">
        <w:rPr>
          <w:rFonts w:cs="Times New Roman"/>
          <w:szCs w:val="28"/>
        </w:rPr>
        <w:t xml:space="preserve"> (щільність) — у </w:t>
      </w:r>
      <w:r w:rsidR="00305284" w:rsidRPr="00020647">
        <w:rPr>
          <w:rFonts w:cs="Times New Roman"/>
          <w:szCs w:val="28"/>
          <w:lang w:val="uk-UA"/>
        </w:rPr>
        <w:t>випадку</w:t>
      </w:r>
      <w:r w:rsidR="00305284" w:rsidRPr="00020647">
        <w:rPr>
          <w:rFonts w:cs="Times New Roman"/>
          <w:szCs w:val="28"/>
        </w:rPr>
        <w:t xml:space="preserve"> </w:t>
      </w:r>
      <w:r w:rsidR="00305284" w:rsidRPr="00020647">
        <w:rPr>
          <w:rFonts w:cs="Times New Roman"/>
          <w:szCs w:val="28"/>
          <w:lang w:val="uk-UA"/>
        </w:rPr>
        <w:t>безперервного</w:t>
      </w:r>
      <w:r w:rsidR="00305284" w:rsidRPr="00020647">
        <w:rPr>
          <w:rFonts w:cs="Times New Roman"/>
          <w:szCs w:val="28"/>
        </w:rPr>
        <w:t xml:space="preserve"> розподілу.</w:t>
      </w:r>
    </w:p>
    <w:p w:rsidR="00305284" w:rsidRPr="00020647" w:rsidRDefault="00305284" w:rsidP="00305284">
      <w:pPr>
        <w:adjustRightInd w:val="0"/>
        <w:ind w:firstLine="708"/>
        <w:rPr>
          <w:rFonts w:cs="Times New Roman"/>
          <w:szCs w:val="28"/>
        </w:rPr>
      </w:pPr>
      <w:r w:rsidRPr="00020647">
        <w:rPr>
          <w:rFonts w:cs="Times New Roman"/>
          <w:szCs w:val="28"/>
        </w:rPr>
        <w:t xml:space="preserve">Тут </w:t>
      </w:r>
      <w:r w:rsidRPr="00020647">
        <w:rPr>
          <w:rFonts w:cs="Times New Roman"/>
          <w:position w:val="-12"/>
          <w:szCs w:val="28"/>
        </w:rPr>
        <w:object w:dxaOrig="760" w:dyaOrig="380">
          <v:shape id="_x0000_i1210" type="#_x0000_t75" style="width:37.8pt;height:19.2pt" o:ole="">
            <v:imagedata r:id="rId371" o:title=""/>
          </v:shape>
          <o:OLEObject Type="Embed" ProgID="Equation.DSMT4" ShapeID="_x0000_i1210" DrawAspect="Content" ObjectID="_1653826978" r:id="rId375"/>
        </w:object>
      </w:r>
      <w:r w:rsidRPr="00020647">
        <w:rPr>
          <w:rFonts w:cs="Times New Roman"/>
          <w:szCs w:val="28"/>
        </w:rPr>
        <w:t>(</w:t>
      </w:r>
      <w:r w:rsidRPr="00020647">
        <w:rPr>
          <w:rFonts w:cs="Times New Roman"/>
          <w:position w:val="-12"/>
          <w:szCs w:val="28"/>
        </w:rPr>
        <w:object w:dxaOrig="720" w:dyaOrig="380">
          <v:shape id="_x0000_i1211" type="#_x0000_t75" style="width:37.2pt;height:19.2pt" o:ole="">
            <v:imagedata r:id="rId373" o:title=""/>
          </v:shape>
          <o:OLEObject Type="Embed" ProgID="Equation.DSMT4" ShapeID="_x0000_i1211" DrawAspect="Content" ObjectID="_1653826979" r:id="rId376"/>
        </w:object>
      </w:r>
      <w:r w:rsidRPr="00020647">
        <w:rPr>
          <w:rFonts w:cs="Times New Roman"/>
          <w:szCs w:val="28"/>
        </w:rPr>
        <w:t xml:space="preserve"> ) характеризує сімейство розподілів</w:t>
      </w:r>
      <w:r w:rsidRPr="00020647">
        <w:rPr>
          <w:rFonts w:cs="Times New Roman"/>
          <w:szCs w:val="28"/>
          <w:lang w:val="uk-UA"/>
        </w:rPr>
        <w:t>,</w:t>
      </w:r>
      <w:r w:rsidRPr="00020647">
        <w:rPr>
          <w:rFonts w:cs="Times New Roman"/>
          <w:szCs w:val="28"/>
        </w:rPr>
        <w:t xml:space="preserve"> що задає параметр </w:t>
      </w:r>
      <w:r w:rsidRPr="00020647">
        <w:rPr>
          <w:rFonts w:cs="Times New Roman"/>
          <w:position w:val="-6"/>
          <w:szCs w:val="28"/>
        </w:rPr>
        <w:object w:dxaOrig="700" w:dyaOrig="300">
          <v:shape id="_x0000_i1212" type="#_x0000_t75" style="width:34.8pt;height:15pt" o:ole="">
            <v:imagedata r:id="rId377" o:title=""/>
          </v:shape>
          <o:OLEObject Type="Embed" ProgID="Unknown" ShapeID="_x0000_i1212" DrawAspect="Content" ObjectID="_1653826980" r:id="rId378"/>
        </w:object>
      </w:r>
      <w:r w:rsidRPr="00020647">
        <w:rPr>
          <w:rFonts w:cs="Times New Roman"/>
          <w:position w:val="-6"/>
          <w:szCs w:val="28"/>
        </w:rPr>
        <w:t xml:space="preserve">, </w:t>
      </w:r>
      <w:r w:rsidRPr="00020647">
        <w:rPr>
          <w:rFonts w:cs="Times New Roman"/>
          <w:position w:val="-6"/>
          <w:szCs w:val="28"/>
          <w:lang w:val="uk-UA"/>
        </w:rPr>
        <w:t xml:space="preserve">де </w:t>
      </w:r>
      <w:r w:rsidRPr="00020647">
        <w:rPr>
          <w:rFonts w:cs="Times New Roman"/>
          <w:position w:val="-10"/>
          <w:szCs w:val="28"/>
        </w:rPr>
        <w:object w:dxaOrig="859" w:dyaOrig="400">
          <v:shape id="_x0000_i1213" type="#_x0000_t75" style="width:43.2pt;height:19.8pt" o:ole="">
            <v:imagedata r:id="rId379" o:title=""/>
          </v:shape>
          <o:OLEObject Type="Embed" ProgID="Unknown" ShapeID="_x0000_i1213" DrawAspect="Content" ObjectID="_1653826981" r:id="rId380"/>
        </w:object>
      </w:r>
      <w:r w:rsidRPr="00020647">
        <w:rPr>
          <w:rFonts w:cs="Times New Roman"/>
          <w:szCs w:val="28"/>
        </w:rPr>
        <w:t xml:space="preserve">— простір параметрів. В економетрії прийнято говорити про це сімейство розподілів як </w:t>
      </w:r>
      <w:r w:rsidRPr="00020647">
        <w:rPr>
          <w:rFonts w:cs="Times New Roman"/>
          <w:szCs w:val="28"/>
          <w:lang w:val="uk-UA"/>
        </w:rPr>
        <w:t>про процеси, що</w:t>
      </w:r>
      <w:r w:rsidRPr="00020647">
        <w:rPr>
          <w:rFonts w:cs="Times New Roman"/>
          <w:bCs/>
          <w:szCs w:val="28"/>
        </w:rPr>
        <w:t xml:space="preserve"> </w:t>
      </w:r>
      <w:r w:rsidRPr="00020647">
        <w:rPr>
          <w:rFonts w:cs="Times New Roman"/>
          <w:szCs w:val="28"/>
        </w:rPr>
        <w:t>породжу</w:t>
      </w:r>
      <w:r w:rsidRPr="00020647">
        <w:rPr>
          <w:rFonts w:cs="Times New Roman"/>
          <w:szCs w:val="28"/>
          <w:lang w:val="uk-UA"/>
        </w:rPr>
        <w:t>ють</w:t>
      </w:r>
      <w:r w:rsidRPr="00020647">
        <w:rPr>
          <w:rFonts w:cs="Times New Roman"/>
          <w:szCs w:val="28"/>
        </w:rPr>
        <w:t xml:space="preserve"> дані. Будемо вважати, що розглянутий вектор спостережень (вибірка) породжений розподілом із цього сімейства з параметром </w:t>
      </w:r>
      <w:r w:rsidRPr="00020647">
        <w:rPr>
          <w:rFonts w:cs="Times New Roman"/>
          <w:position w:val="-12"/>
          <w:szCs w:val="28"/>
        </w:rPr>
        <w:object w:dxaOrig="780" w:dyaOrig="380">
          <v:shape id="_x0000_i1214" type="#_x0000_t75" style="width:39pt;height:18pt" o:ole="">
            <v:imagedata r:id="rId381" o:title=""/>
          </v:shape>
          <o:OLEObject Type="Embed" ProgID="Unknown" ShapeID="_x0000_i1214" DrawAspect="Content" ObjectID="_1653826982" r:id="rId382"/>
        </w:object>
      </w:r>
      <w:r w:rsidRPr="00020647">
        <w:rPr>
          <w:rFonts w:cs="Times New Roman"/>
          <w:szCs w:val="28"/>
        </w:rPr>
        <w:t xml:space="preserve">, </w:t>
      </w:r>
      <w:r w:rsidRPr="00020647">
        <w:rPr>
          <w:rFonts w:cs="Times New Roman"/>
          <w:szCs w:val="28"/>
          <w:lang w:val="uk-UA"/>
        </w:rPr>
        <w:t>який</w:t>
      </w:r>
      <w:r w:rsidRPr="00020647">
        <w:rPr>
          <w:rFonts w:cs="Times New Roman"/>
          <w:szCs w:val="28"/>
        </w:rPr>
        <w:t xml:space="preserve"> будемо називати</w:t>
      </w:r>
      <w:r w:rsidRPr="00020647">
        <w:rPr>
          <w:rFonts w:cs="Times New Roman"/>
          <w:szCs w:val="28"/>
          <w:lang w:val="uk-UA"/>
        </w:rPr>
        <w:t xml:space="preserve"> істинним </w:t>
      </w:r>
      <w:r w:rsidRPr="00020647">
        <w:rPr>
          <w:rFonts w:cs="Times New Roman"/>
          <w:szCs w:val="28"/>
        </w:rPr>
        <w:t xml:space="preserve">розподілом, а </w:t>
      </w:r>
      <w:r w:rsidRPr="00020647">
        <w:rPr>
          <w:rFonts w:cs="Times New Roman"/>
          <w:position w:val="-12"/>
          <w:szCs w:val="28"/>
        </w:rPr>
        <w:object w:dxaOrig="279" w:dyaOrig="380">
          <v:shape id="_x0000_i1215" type="#_x0000_t75" style="width:13.8pt;height:18pt" o:ole="">
            <v:imagedata r:id="rId383" o:title=""/>
          </v:shape>
          <o:OLEObject Type="Embed" ProgID="Unknown" ShapeID="_x0000_i1215" DrawAspect="Content" ObjectID="_1653826983" r:id="rId384"/>
        </w:object>
      </w:r>
      <w:r w:rsidRPr="00020647">
        <w:rPr>
          <w:rFonts w:cs="Times New Roman"/>
          <w:szCs w:val="28"/>
        </w:rPr>
        <w:t xml:space="preserve"> — </w:t>
      </w:r>
      <w:r w:rsidRPr="00020647">
        <w:rPr>
          <w:rFonts w:cs="Times New Roman"/>
          <w:szCs w:val="28"/>
          <w:lang w:val="uk-UA"/>
        </w:rPr>
        <w:t>істинни</w:t>
      </w:r>
      <w:r w:rsidRPr="00020647">
        <w:rPr>
          <w:rFonts w:cs="Times New Roman"/>
          <w:szCs w:val="28"/>
        </w:rPr>
        <w:t>м параметром.</w:t>
      </w:r>
    </w:p>
    <w:p w:rsidR="00305284" w:rsidRPr="00020647" w:rsidRDefault="00305284" w:rsidP="00305284">
      <w:pPr>
        <w:adjustRightInd w:val="0"/>
        <w:ind w:firstLine="708"/>
        <w:rPr>
          <w:rFonts w:cs="Times New Roman"/>
          <w:szCs w:val="28"/>
        </w:rPr>
      </w:pPr>
      <w:r w:rsidRPr="00020647">
        <w:rPr>
          <w:rFonts w:cs="Times New Roman"/>
          <w:szCs w:val="28"/>
        </w:rPr>
        <w:t xml:space="preserve">Функція </w:t>
      </w:r>
      <w:r w:rsidRPr="00020647">
        <w:rPr>
          <w:rFonts w:cs="Times New Roman"/>
          <w:position w:val="-12"/>
          <w:szCs w:val="28"/>
        </w:rPr>
        <w:object w:dxaOrig="1760" w:dyaOrig="380">
          <v:shape id="_x0000_i1216" type="#_x0000_t75" style="width:88.2pt;height:18pt" o:ole="">
            <v:imagedata r:id="rId385" o:title=""/>
          </v:shape>
          <o:OLEObject Type="Embed" ProgID="Unknown" ShapeID="_x0000_i1216" DrawAspect="Content" ObjectID="_1653826984" r:id="rId386"/>
        </w:object>
      </w:r>
      <w:r w:rsidRPr="00020647">
        <w:rPr>
          <w:rFonts w:cs="Times New Roman"/>
          <w:szCs w:val="28"/>
        </w:rPr>
        <w:t xml:space="preserve"> (відповідно </w:t>
      </w:r>
      <w:r w:rsidRPr="00020647">
        <w:rPr>
          <w:rFonts w:cs="Times New Roman"/>
          <w:position w:val="-12"/>
          <w:szCs w:val="28"/>
        </w:rPr>
        <w:object w:dxaOrig="1800" w:dyaOrig="380">
          <v:shape id="_x0000_i1217" type="#_x0000_t75" style="width:90pt;height:18pt" o:ole="">
            <v:imagedata r:id="rId387" o:title=""/>
          </v:shape>
          <o:OLEObject Type="Embed" ProgID="Unknown" ShapeID="_x0000_i1217" DrawAspect="Content" ObjectID="_1653826985" r:id="rId388"/>
        </w:object>
      </w:r>
      <w:r w:rsidRPr="00020647">
        <w:rPr>
          <w:rFonts w:cs="Times New Roman"/>
          <w:szCs w:val="28"/>
        </w:rPr>
        <w:t xml:space="preserve">) називається </w:t>
      </w:r>
      <w:r w:rsidRPr="00020647">
        <w:rPr>
          <w:rFonts w:cs="Times New Roman"/>
          <w:bCs/>
          <w:szCs w:val="28"/>
        </w:rPr>
        <w:t>функцією правдоподібності</w:t>
      </w:r>
      <w:r w:rsidRPr="00020647">
        <w:rPr>
          <w:rFonts w:cs="Times New Roman"/>
          <w:szCs w:val="28"/>
        </w:rPr>
        <w:t>.</w:t>
      </w:r>
    </w:p>
    <w:p w:rsidR="00305284" w:rsidRPr="00A91813" w:rsidRDefault="00305284" w:rsidP="00305284">
      <w:pPr>
        <w:adjustRightInd w:val="0"/>
        <w:ind w:firstLine="708"/>
        <w:rPr>
          <w:rFonts w:cs="Times New Roman"/>
          <w:szCs w:val="28"/>
        </w:rPr>
      </w:pPr>
      <w:r w:rsidRPr="00020647">
        <w:rPr>
          <w:rFonts w:cs="Times New Roman"/>
          <w:bCs/>
          <w:szCs w:val="28"/>
          <w:lang w:val="uk-UA"/>
        </w:rPr>
        <w:t>Оцінкою</w:t>
      </w:r>
      <w:r w:rsidRPr="00020647">
        <w:rPr>
          <w:rFonts w:cs="Times New Roman"/>
          <w:bCs/>
          <w:szCs w:val="28"/>
        </w:rPr>
        <w:t xml:space="preserve"> максимальної </w:t>
      </w:r>
      <w:r w:rsidRPr="00020647">
        <w:rPr>
          <w:rFonts w:cs="Times New Roman"/>
          <w:bCs/>
          <w:szCs w:val="28"/>
          <w:lang w:val="uk-UA"/>
        </w:rPr>
        <w:t>правдоподібності</w:t>
      </w:r>
      <w:r w:rsidRPr="00020647">
        <w:rPr>
          <w:rFonts w:cs="Times New Roman"/>
          <w:bCs/>
          <w:szCs w:val="28"/>
        </w:rPr>
        <w:t xml:space="preserve"> </w:t>
      </w:r>
      <w:r w:rsidRPr="00020647">
        <w:rPr>
          <w:rFonts w:cs="Times New Roman"/>
          <w:position w:val="-12"/>
          <w:szCs w:val="28"/>
        </w:rPr>
        <w:object w:dxaOrig="420" w:dyaOrig="440">
          <v:shape id="_x0000_i1218" type="#_x0000_t75" style="width:22.2pt;height:22.2pt" o:ole="">
            <v:imagedata r:id="rId389" o:title=""/>
          </v:shape>
          <o:OLEObject Type="Embed" ProgID="Unknown" ShapeID="_x0000_i1218" DrawAspect="Content" ObjectID="_1653826986" r:id="rId390"/>
        </w:object>
      </w:r>
      <w:r w:rsidRPr="00020647">
        <w:rPr>
          <w:rFonts w:cs="Times New Roman"/>
          <w:szCs w:val="28"/>
        </w:rPr>
        <w:t xml:space="preserve">, скорочено оцінкою МП, називається </w:t>
      </w:r>
      <w:r w:rsidRPr="00020647">
        <w:rPr>
          <w:rFonts w:cs="Times New Roman"/>
          <w:szCs w:val="28"/>
          <w:lang w:val="uk-UA"/>
        </w:rPr>
        <w:t xml:space="preserve">розв’язок </w:t>
      </w:r>
      <w:r w:rsidRPr="00020647">
        <w:rPr>
          <w:rFonts w:cs="Times New Roman"/>
          <w:szCs w:val="28"/>
        </w:rPr>
        <w:t>задачі</w:t>
      </w:r>
    </w:p>
    <w:p w:rsidR="00305284" w:rsidRPr="00A91813" w:rsidRDefault="00305284" w:rsidP="00305284">
      <w:pPr>
        <w:adjustRightInd w:val="0"/>
        <w:ind w:firstLine="708"/>
        <w:rPr>
          <w:rFonts w:cs="Times New Roman"/>
          <w:szCs w:val="28"/>
        </w:rPr>
      </w:pPr>
    </w:p>
    <w:p w:rsidR="00305284" w:rsidRPr="00C10609" w:rsidRDefault="00305284" w:rsidP="00305284">
      <w:pPr>
        <w:adjustRightInd w:val="0"/>
        <w:ind w:left="1416" w:firstLine="900"/>
        <w:jc w:val="right"/>
        <w:rPr>
          <w:rFonts w:cs="Times New Roman"/>
          <w:position w:val="-12"/>
          <w:szCs w:val="28"/>
        </w:rPr>
      </w:pPr>
      <w:r w:rsidRPr="00020647">
        <w:rPr>
          <w:rFonts w:cs="Times New Roman"/>
          <w:position w:val="-12"/>
          <w:szCs w:val="28"/>
        </w:rPr>
        <w:t xml:space="preserve">                   </w:t>
      </w:r>
      <w:r w:rsidRPr="00020647">
        <w:rPr>
          <w:rFonts w:cs="Times New Roman"/>
          <w:position w:val="-12"/>
          <w:szCs w:val="28"/>
        </w:rPr>
        <w:object w:dxaOrig="2060" w:dyaOrig="380">
          <v:shape id="_x0000_i1219" type="#_x0000_t75" style="width:103.2pt;height:18pt" o:ole="">
            <v:imagedata r:id="rId391" o:title=""/>
          </v:shape>
          <o:OLEObject Type="Embed" ProgID="Unknown" ShapeID="_x0000_i1219" DrawAspect="Content" ObjectID="_1653826987" r:id="rId392"/>
        </w:object>
      </w:r>
      <w:r w:rsidRPr="00020647">
        <w:rPr>
          <w:rFonts w:cs="Times New Roman"/>
          <w:position w:val="-12"/>
          <w:szCs w:val="28"/>
        </w:rPr>
        <w:t xml:space="preserve">  </w:t>
      </w:r>
      <w:r w:rsidRPr="00020647">
        <w:rPr>
          <w:rFonts w:cs="Times New Roman"/>
          <w:position w:val="-12"/>
          <w:szCs w:val="28"/>
        </w:rPr>
        <w:tab/>
      </w:r>
      <w:r w:rsidRPr="00020647">
        <w:rPr>
          <w:rFonts w:cs="Times New Roman"/>
          <w:position w:val="-12"/>
          <w:szCs w:val="28"/>
        </w:rPr>
        <w:tab/>
        <w:t xml:space="preserve">                     </w:t>
      </w:r>
      <w:r w:rsidRPr="00C10609">
        <w:rPr>
          <w:rFonts w:eastAsiaTheme="minorEastAsia" w:cs="Times New Roman"/>
          <w:szCs w:val="28"/>
        </w:rPr>
        <w:t>(1.48)</w:t>
      </w:r>
    </w:p>
    <w:p w:rsidR="00305284" w:rsidRPr="00A91813" w:rsidRDefault="00305284" w:rsidP="00305284">
      <w:pPr>
        <w:adjustRightInd w:val="0"/>
        <w:ind w:firstLine="708"/>
        <w:rPr>
          <w:rFonts w:cs="Times New Roman"/>
          <w:szCs w:val="28"/>
        </w:rPr>
      </w:pPr>
    </w:p>
    <w:p w:rsidR="00305284" w:rsidRPr="00305284" w:rsidRDefault="00305284" w:rsidP="00305284">
      <w:pPr>
        <w:adjustRightInd w:val="0"/>
        <w:ind w:firstLine="708"/>
        <w:rPr>
          <w:rFonts w:cs="Times New Roman"/>
          <w:bCs/>
          <w:szCs w:val="28"/>
        </w:rPr>
      </w:pPr>
      <w:r w:rsidRPr="00020647">
        <w:rPr>
          <w:rFonts w:cs="Times New Roman"/>
          <w:szCs w:val="28"/>
        </w:rPr>
        <w:t xml:space="preserve">Будемо вважати надалі, що </w:t>
      </w:r>
      <w:r w:rsidRPr="00020647">
        <w:rPr>
          <w:rFonts w:cs="Times New Roman"/>
          <w:szCs w:val="28"/>
          <w:lang w:val="uk-UA"/>
        </w:rPr>
        <w:t>задача має єдиний розв’язок</w:t>
      </w:r>
      <w:r w:rsidRPr="00020647">
        <w:rPr>
          <w:rFonts w:cs="Times New Roman"/>
          <w:szCs w:val="28"/>
        </w:rPr>
        <w:t xml:space="preserve">. Такий метод оцінювання називають </w:t>
      </w:r>
      <w:r w:rsidRPr="00020647">
        <w:rPr>
          <w:rFonts w:cs="Times New Roman"/>
          <w:bCs/>
          <w:szCs w:val="28"/>
        </w:rPr>
        <w:t>методом максимальної правдоподібності</w:t>
      </w:r>
      <w:r w:rsidRPr="00020647">
        <w:rPr>
          <w:rFonts w:cs="Times New Roman"/>
          <w:szCs w:val="28"/>
        </w:rPr>
        <w:t>. З</w:t>
      </w:r>
      <w:r w:rsidRPr="00020647">
        <w:rPr>
          <w:rFonts w:cs="Times New Roman"/>
          <w:szCs w:val="28"/>
          <w:lang w:val="uk-UA"/>
        </w:rPr>
        <w:t>аз</w:t>
      </w:r>
      <w:r w:rsidRPr="00020647">
        <w:rPr>
          <w:rFonts w:cs="Times New Roman"/>
          <w:szCs w:val="28"/>
        </w:rPr>
        <w:t xml:space="preserve">вичай зручніше користуватися </w:t>
      </w:r>
      <w:r w:rsidRPr="00020647">
        <w:rPr>
          <w:rFonts w:cs="Times New Roman"/>
          <w:bCs/>
          <w:szCs w:val="28"/>
        </w:rPr>
        <w:t>логарифмічною функцією правдоподібності</w:t>
      </w:r>
    </w:p>
    <w:p w:rsidR="00305284" w:rsidRPr="00305284" w:rsidRDefault="00305284" w:rsidP="00305284">
      <w:pPr>
        <w:adjustRightInd w:val="0"/>
        <w:ind w:firstLine="708"/>
        <w:rPr>
          <w:rFonts w:cs="Times New Roman"/>
          <w:bCs/>
          <w:szCs w:val="28"/>
        </w:rPr>
      </w:pPr>
    </w:p>
    <w:p w:rsidR="00305284" w:rsidRPr="00020647" w:rsidRDefault="00305284" w:rsidP="00305284">
      <w:pPr>
        <w:adjustRightInd w:val="0"/>
        <w:ind w:firstLine="900"/>
        <w:jc w:val="right"/>
        <w:rPr>
          <w:rFonts w:cs="Times New Roman"/>
          <w:position w:val="-12"/>
          <w:szCs w:val="28"/>
        </w:rPr>
      </w:pPr>
      <w:r w:rsidRPr="00020647">
        <w:rPr>
          <w:rFonts w:cs="Times New Roman"/>
          <w:position w:val="-12"/>
          <w:szCs w:val="28"/>
        </w:rPr>
        <w:t xml:space="preserve">                             </w:t>
      </w:r>
      <w:r w:rsidRPr="00020647">
        <w:rPr>
          <w:rFonts w:cs="Times New Roman"/>
          <w:position w:val="-12"/>
          <w:szCs w:val="28"/>
        </w:rPr>
        <w:object w:dxaOrig="2280" w:dyaOrig="360">
          <v:shape id="_x0000_i1220" type="#_x0000_t75" style="width:114pt;height:16.8pt" o:ole="">
            <v:imagedata r:id="rId393" o:title=""/>
          </v:shape>
          <o:OLEObject Type="Embed" ProgID="Unknown" ShapeID="_x0000_i1220" DrawAspect="Content" ObjectID="_1653826988" r:id="rId394"/>
        </w:object>
      </w:r>
      <w:r w:rsidRPr="00020647">
        <w:rPr>
          <w:rFonts w:cs="Times New Roman"/>
          <w:position w:val="-12"/>
          <w:szCs w:val="28"/>
        </w:rPr>
        <w:t xml:space="preserve"> </w:t>
      </w:r>
      <w:r w:rsidRPr="00020647">
        <w:rPr>
          <w:rFonts w:cs="Times New Roman"/>
          <w:position w:val="-12"/>
          <w:szCs w:val="28"/>
        </w:rPr>
        <w:tab/>
        <w:t xml:space="preserve">          </w:t>
      </w:r>
      <w:r w:rsidRPr="00020647">
        <w:rPr>
          <w:rFonts w:cs="Times New Roman"/>
          <w:position w:val="-12"/>
          <w:szCs w:val="28"/>
        </w:rPr>
        <w:tab/>
        <w:t xml:space="preserve">                        </w:t>
      </w:r>
      <w:r w:rsidRPr="00020647">
        <w:rPr>
          <w:rFonts w:cs="Times New Roman"/>
          <w:position w:val="-12"/>
          <w:szCs w:val="28"/>
        </w:rPr>
        <w:tab/>
      </w:r>
      <w:r w:rsidRPr="00A91813">
        <w:rPr>
          <w:rFonts w:eastAsiaTheme="minorEastAsia" w:cs="Times New Roman"/>
          <w:i/>
          <w:szCs w:val="28"/>
        </w:rPr>
        <w:t>(1.49)</w:t>
      </w:r>
    </w:p>
    <w:p w:rsidR="00305284" w:rsidRPr="00020647" w:rsidRDefault="00305284" w:rsidP="00305284">
      <w:pPr>
        <w:adjustRightInd w:val="0"/>
        <w:ind w:firstLine="708"/>
        <w:rPr>
          <w:rFonts w:cs="Times New Roman"/>
          <w:szCs w:val="28"/>
        </w:rPr>
      </w:pPr>
      <w:r w:rsidRPr="00020647">
        <w:rPr>
          <w:rFonts w:cs="Times New Roman"/>
          <w:szCs w:val="28"/>
        </w:rPr>
        <w:t>Логарифм — (нескінченно) диференційована зростаюча функція</w:t>
      </w:r>
      <w:r w:rsidRPr="00020647">
        <w:rPr>
          <w:rFonts w:cs="Times New Roman"/>
          <w:szCs w:val="28"/>
          <w:lang w:val="uk-UA"/>
        </w:rPr>
        <w:t xml:space="preserve">, </w:t>
      </w:r>
      <w:r w:rsidRPr="00020647">
        <w:rPr>
          <w:rFonts w:cs="Times New Roman"/>
          <w:szCs w:val="28"/>
        </w:rPr>
        <w:t xml:space="preserve">тому можна знаходити оцінки МП </w:t>
      </w:r>
      <w:r w:rsidRPr="00020647">
        <w:rPr>
          <w:rFonts w:cs="Times New Roman"/>
          <w:szCs w:val="28"/>
          <w:lang w:val="uk-UA"/>
        </w:rPr>
        <w:t xml:space="preserve">розв’язуючи </w:t>
      </w:r>
      <w:r w:rsidRPr="00020647">
        <w:rPr>
          <w:rFonts w:cs="Times New Roman"/>
          <w:szCs w:val="28"/>
        </w:rPr>
        <w:t xml:space="preserve">задачу </w:t>
      </w:r>
      <w:r w:rsidRPr="00020647">
        <w:rPr>
          <w:rFonts w:cs="Times New Roman"/>
          <w:position w:val="-12"/>
          <w:szCs w:val="28"/>
        </w:rPr>
        <w:object w:dxaOrig="2000" w:dyaOrig="380">
          <v:shape id="_x0000_i1221" type="#_x0000_t75" style="width:100.2pt;height:18pt" o:ole="">
            <v:imagedata r:id="rId395" o:title=""/>
          </v:shape>
          <o:OLEObject Type="Embed" ProgID="Unknown" ShapeID="_x0000_i1221" DrawAspect="Content" ObjectID="_1653826989" r:id="rId396"/>
        </w:object>
      </w:r>
      <w:r w:rsidRPr="00020647">
        <w:rPr>
          <w:rFonts w:cs="Times New Roman"/>
          <w:szCs w:val="28"/>
        </w:rPr>
        <w:t>.</w:t>
      </w:r>
    </w:p>
    <w:p w:rsidR="00305284" w:rsidRPr="00305284" w:rsidRDefault="00305284" w:rsidP="00305284">
      <w:pPr>
        <w:adjustRightInd w:val="0"/>
        <w:ind w:firstLine="708"/>
        <w:rPr>
          <w:rFonts w:cs="Times New Roman"/>
          <w:szCs w:val="28"/>
        </w:rPr>
      </w:pPr>
      <w:r w:rsidRPr="00020647">
        <w:rPr>
          <w:rFonts w:cs="Times New Roman"/>
          <w:szCs w:val="28"/>
        </w:rPr>
        <w:lastRenderedPageBreak/>
        <w:t>В окремому випадку вектор спостережень складається з незалежних випадкових величин. При цьому</w:t>
      </w:r>
    </w:p>
    <w:p w:rsidR="00305284" w:rsidRPr="00305284" w:rsidRDefault="00305284" w:rsidP="00305284">
      <w:pPr>
        <w:adjustRightInd w:val="0"/>
        <w:ind w:firstLine="708"/>
        <w:rPr>
          <w:rFonts w:cs="Times New Roman"/>
          <w:szCs w:val="28"/>
        </w:rPr>
      </w:pPr>
    </w:p>
    <w:p w:rsidR="00305284" w:rsidRPr="00DA1853" w:rsidRDefault="00305284" w:rsidP="00305284">
      <w:pPr>
        <w:adjustRightInd w:val="0"/>
        <w:ind w:firstLine="900"/>
        <w:jc w:val="right"/>
        <w:rPr>
          <w:rFonts w:cs="Times New Roman"/>
          <w:iCs/>
          <w:szCs w:val="28"/>
        </w:rPr>
      </w:pPr>
      <w:r w:rsidRPr="00020647">
        <w:rPr>
          <w:rFonts w:cs="Times New Roman"/>
          <w:position w:val="-32"/>
          <w:szCs w:val="28"/>
        </w:rPr>
        <w:object w:dxaOrig="2380" w:dyaOrig="620">
          <v:shape id="_x0000_i1222" type="#_x0000_t75" style="width:120pt;height:31.8pt" o:ole="">
            <v:imagedata r:id="rId397" o:title=""/>
          </v:shape>
          <o:OLEObject Type="Embed" ProgID="Unknown" ShapeID="_x0000_i1222" DrawAspect="Content" ObjectID="_1653826990" r:id="rId398"/>
        </w:object>
      </w:r>
      <w:r>
        <w:rPr>
          <w:rFonts w:cs="Times New Roman"/>
          <w:i/>
          <w:iCs/>
          <w:szCs w:val="28"/>
        </w:rPr>
        <w:t xml:space="preserve">                                           </w:t>
      </w:r>
      <w:r w:rsidRPr="00DA1853">
        <w:rPr>
          <w:rFonts w:eastAsiaTheme="minorEastAsia" w:cs="Times New Roman"/>
          <w:szCs w:val="28"/>
        </w:rPr>
        <w:t>(1.50)</w:t>
      </w:r>
    </w:p>
    <w:p w:rsidR="00305284" w:rsidRPr="00020647" w:rsidRDefault="00305284" w:rsidP="00305284">
      <w:pPr>
        <w:adjustRightInd w:val="0"/>
        <w:ind w:firstLine="900"/>
        <w:jc w:val="right"/>
        <w:rPr>
          <w:rFonts w:cs="Times New Roman"/>
          <w:i/>
          <w:iCs/>
          <w:szCs w:val="28"/>
        </w:rPr>
      </w:pPr>
      <w:r w:rsidRPr="00020647">
        <w:rPr>
          <w:rFonts w:cs="Times New Roman"/>
          <w:position w:val="-32"/>
          <w:szCs w:val="28"/>
        </w:rPr>
        <w:object w:dxaOrig="2280" w:dyaOrig="620">
          <v:shape id="_x0000_i1223" type="#_x0000_t75" style="width:114pt;height:31.8pt" o:ole="">
            <v:imagedata r:id="rId399" o:title=""/>
          </v:shape>
          <o:OLEObject Type="Embed" ProgID="Unknown" ShapeID="_x0000_i1223" DrawAspect="Content" ObjectID="_1653826991" r:id="rId400"/>
        </w:object>
      </w:r>
      <w:r w:rsidRPr="00020647">
        <w:rPr>
          <w:rFonts w:cs="Times New Roman"/>
          <w:i/>
          <w:iCs/>
          <w:szCs w:val="28"/>
        </w:rPr>
        <w:t xml:space="preserve">               </w:t>
      </w:r>
      <w:r>
        <w:rPr>
          <w:rFonts w:cs="Times New Roman"/>
          <w:i/>
          <w:iCs/>
          <w:szCs w:val="28"/>
        </w:rPr>
        <w:t xml:space="preserve">            </w:t>
      </w:r>
      <w:r w:rsidRPr="00020647">
        <w:rPr>
          <w:rFonts w:cs="Times New Roman"/>
          <w:i/>
          <w:iCs/>
          <w:szCs w:val="28"/>
        </w:rPr>
        <w:t xml:space="preserve">                 </w:t>
      </w:r>
      <w:r w:rsidRPr="00DA1853">
        <w:rPr>
          <w:rFonts w:eastAsiaTheme="minorEastAsia" w:cs="Times New Roman"/>
          <w:szCs w:val="28"/>
        </w:rPr>
        <w:t>(1.51)</w:t>
      </w:r>
    </w:p>
    <w:p w:rsidR="00305284" w:rsidRPr="00A91813" w:rsidRDefault="00305284" w:rsidP="00305284">
      <w:pPr>
        <w:adjustRightInd w:val="0"/>
        <w:ind w:firstLine="708"/>
        <w:rPr>
          <w:rFonts w:cs="Times New Roman"/>
          <w:szCs w:val="28"/>
        </w:rPr>
      </w:pPr>
    </w:p>
    <w:p w:rsidR="00305284" w:rsidRPr="00A91813" w:rsidRDefault="00305284" w:rsidP="00305284">
      <w:pPr>
        <w:adjustRightInd w:val="0"/>
        <w:ind w:firstLine="708"/>
        <w:rPr>
          <w:rFonts w:cs="Times New Roman"/>
          <w:szCs w:val="28"/>
        </w:rPr>
      </w:pPr>
      <w:r w:rsidRPr="00020647">
        <w:rPr>
          <w:rFonts w:cs="Times New Roman"/>
          <w:szCs w:val="28"/>
        </w:rPr>
        <w:t xml:space="preserve">Загалом кажучи вектор спостережень </w:t>
      </w:r>
      <w:r w:rsidRPr="00020647">
        <w:rPr>
          <w:rFonts w:cs="Times New Roman"/>
          <w:bCs/>
          <w:i/>
          <w:iCs/>
          <w:szCs w:val="28"/>
        </w:rPr>
        <w:t xml:space="preserve">Y </w:t>
      </w:r>
      <w:r w:rsidRPr="00020647">
        <w:rPr>
          <w:rFonts w:cs="Times New Roman"/>
          <w:szCs w:val="28"/>
        </w:rPr>
        <w:t xml:space="preserve">складається із залежних між собою і неоднаково розподілених випадкових величин, тому не є вибіркою у звичайному </w:t>
      </w:r>
      <w:r w:rsidRPr="00020647">
        <w:rPr>
          <w:rFonts w:cs="Times New Roman"/>
          <w:szCs w:val="28"/>
          <w:lang w:val="uk-UA"/>
        </w:rPr>
        <w:t>сенсі</w:t>
      </w:r>
      <w:r w:rsidRPr="00020647">
        <w:rPr>
          <w:rFonts w:cs="Times New Roman"/>
          <w:szCs w:val="28"/>
        </w:rPr>
        <w:t>. У загальному випадку ця рівність т</w:t>
      </w:r>
      <w:r w:rsidRPr="00020647">
        <w:rPr>
          <w:rFonts w:cs="Times New Roman"/>
          <w:szCs w:val="28"/>
          <w:lang w:val="uk-UA"/>
        </w:rPr>
        <w:t>ако</w:t>
      </w:r>
      <w:r w:rsidRPr="00020647">
        <w:rPr>
          <w:rFonts w:cs="Times New Roman"/>
          <w:szCs w:val="28"/>
        </w:rPr>
        <w:t>ж буде вірн</w:t>
      </w:r>
      <w:r w:rsidRPr="00020647">
        <w:rPr>
          <w:rFonts w:cs="Times New Roman"/>
          <w:szCs w:val="28"/>
          <w:lang w:val="uk-UA"/>
        </w:rPr>
        <w:t>ою,</w:t>
      </w:r>
      <w:r w:rsidRPr="00020647">
        <w:rPr>
          <w:rFonts w:cs="Times New Roman"/>
          <w:szCs w:val="28"/>
        </w:rPr>
        <w:t xml:space="preserve"> якщо позначити</w:t>
      </w:r>
    </w:p>
    <w:p w:rsidR="00305284" w:rsidRPr="00A91813" w:rsidRDefault="00305284" w:rsidP="00305284">
      <w:pPr>
        <w:adjustRightInd w:val="0"/>
        <w:ind w:firstLine="708"/>
        <w:rPr>
          <w:rFonts w:cs="Times New Roman"/>
          <w:szCs w:val="28"/>
        </w:rPr>
      </w:pPr>
    </w:p>
    <w:p w:rsidR="00305284" w:rsidRPr="00A91813" w:rsidRDefault="00305284" w:rsidP="00305284">
      <w:pPr>
        <w:adjustRightInd w:val="0"/>
        <w:ind w:firstLine="900"/>
        <w:jc w:val="right"/>
        <w:rPr>
          <w:rFonts w:eastAsiaTheme="minorEastAsia" w:cs="Times New Roman"/>
          <w:i/>
          <w:szCs w:val="28"/>
        </w:rPr>
      </w:pPr>
      <w:r w:rsidRPr="00020647">
        <w:rPr>
          <w:rFonts w:cs="Times New Roman"/>
          <w:position w:val="-12"/>
          <w:szCs w:val="28"/>
        </w:rPr>
        <w:object w:dxaOrig="2920" w:dyaOrig="380">
          <v:shape id="_x0000_i1224" type="#_x0000_t75" style="width:145.2pt;height:18pt" o:ole="">
            <v:imagedata r:id="rId401" o:title=""/>
          </v:shape>
          <o:OLEObject Type="Embed" ProgID="Unknown" ShapeID="_x0000_i1224" DrawAspect="Content" ObjectID="_1653826992" r:id="rId402"/>
        </w:object>
      </w:r>
      <w:r w:rsidRPr="00020647">
        <w:rPr>
          <w:rFonts w:cs="Times New Roman"/>
          <w:szCs w:val="28"/>
          <w:lang w:val="uk-UA"/>
        </w:rPr>
        <w:t xml:space="preserve">та  </w:t>
      </w:r>
      <w:r w:rsidRPr="00020647">
        <w:rPr>
          <w:rFonts w:cs="Times New Roman"/>
          <w:position w:val="-14"/>
          <w:szCs w:val="28"/>
        </w:rPr>
        <w:object w:dxaOrig="2320" w:dyaOrig="400">
          <v:shape id="_x0000_i1225" type="#_x0000_t75" style="width:115.2pt;height:19.8pt" o:ole="">
            <v:imagedata r:id="rId403" o:title=""/>
          </v:shape>
          <o:OLEObject Type="Embed" ProgID="Unknown" ShapeID="_x0000_i1225" DrawAspect="Content" ObjectID="_1653826993" r:id="rId404"/>
        </w:object>
      </w:r>
      <w:r>
        <w:rPr>
          <w:rFonts w:cs="Times New Roman"/>
          <w:position w:val="-14"/>
          <w:szCs w:val="28"/>
        </w:rPr>
        <w:t xml:space="preserve">         </w:t>
      </w:r>
      <w:r w:rsidRPr="00020647">
        <w:rPr>
          <w:rFonts w:cs="Times New Roman"/>
          <w:position w:val="-14"/>
          <w:szCs w:val="28"/>
        </w:rPr>
        <w:t xml:space="preserve">          </w:t>
      </w:r>
      <w:r w:rsidRPr="00DA1853">
        <w:rPr>
          <w:rFonts w:eastAsiaTheme="minorEastAsia" w:cs="Times New Roman"/>
          <w:szCs w:val="28"/>
        </w:rPr>
        <w:t>(1.52)</w:t>
      </w:r>
    </w:p>
    <w:p w:rsidR="00305284" w:rsidRPr="00A91813" w:rsidRDefault="00305284" w:rsidP="00305284">
      <w:pPr>
        <w:adjustRightInd w:val="0"/>
        <w:ind w:firstLine="900"/>
        <w:jc w:val="center"/>
        <w:rPr>
          <w:rFonts w:eastAsiaTheme="minorEastAsia" w:cs="Times New Roman"/>
          <w:i/>
          <w:szCs w:val="28"/>
        </w:rPr>
      </w:pPr>
    </w:p>
    <w:p w:rsidR="00305284" w:rsidRPr="00020647" w:rsidRDefault="00305284" w:rsidP="00305284">
      <w:pPr>
        <w:adjustRightInd w:val="0"/>
        <w:ind w:firstLine="900"/>
        <w:rPr>
          <w:rFonts w:cs="Times New Roman"/>
          <w:szCs w:val="28"/>
        </w:rPr>
      </w:pPr>
      <w:r w:rsidRPr="00020647">
        <w:rPr>
          <w:rFonts w:cs="Times New Roman"/>
          <w:szCs w:val="28"/>
          <w:lang w:val="uk-UA"/>
        </w:rPr>
        <w:t>У такий спосіб</w:t>
      </w:r>
      <w:r w:rsidRPr="00020647">
        <w:rPr>
          <w:rFonts w:cs="Times New Roman"/>
          <w:szCs w:val="28"/>
        </w:rPr>
        <w:t xml:space="preserve"> задається розбивка функції правдоподібності на </w:t>
      </w:r>
      <w:r w:rsidRPr="00020647">
        <w:rPr>
          <w:rFonts w:cs="Times New Roman"/>
          <w:bCs/>
          <w:szCs w:val="28"/>
        </w:rPr>
        <w:t>внески окремих спостережень</w:t>
      </w:r>
      <w:r w:rsidRPr="00020647">
        <w:rPr>
          <w:rFonts w:cs="Times New Roman"/>
          <w:szCs w:val="28"/>
        </w:rPr>
        <w:t>.</w:t>
      </w:r>
    </w:p>
    <w:p w:rsidR="00305284" w:rsidRPr="00020647" w:rsidRDefault="00305284" w:rsidP="00305284">
      <w:pPr>
        <w:adjustRightInd w:val="0"/>
        <w:ind w:firstLine="708"/>
        <w:rPr>
          <w:rFonts w:cs="Times New Roman"/>
          <w:szCs w:val="28"/>
        </w:rPr>
      </w:pPr>
      <w:r w:rsidRPr="00020647">
        <w:rPr>
          <w:rFonts w:cs="Times New Roman"/>
          <w:szCs w:val="28"/>
        </w:rPr>
        <w:t xml:space="preserve">Оскільки </w:t>
      </w:r>
      <w:r w:rsidRPr="00020647">
        <w:rPr>
          <w:rFonts w:cs="Times New Roman"/>
          <w:bCs/>
          <w:i/>
          <w:iCs/>
          <w:szCs w:val="28"/>
        </w:rPr>
        <w:t xml:space="preserve">Y </w:t>
      </w:r>
      <w:r w:rsidRPr="00020647">
        <w:rPr>
          <w:rFonts w:cs="Times New Roman"/>
          <w:szCs w:val="28"/>
        </w:rPr>
        <w:t xml:space="preserve">— випадкова величина, то функція правдоподібності — випадкова величина при </w:t>
      </w:r>
      <w:r w:rsidRPr="00020647">
        <w:rPr>
          <w:rFonts w:cs="Times New Roman"/>
          <w:szCs w:val="28"/>
          <w:lang w:val="uk-UA"/>
        </w:rPr>
        <w:t>за</w:t>
      </w:r>
      <w:r w:rsidRPr="00020647">
        <w:rPr>
          <w:rFonts w:cs="Times New Roman"/>
          <w:szCs w:val="28"/>
        </w:rPr>
        <w:t xml:space="preserve">даному значенні параметрів. Оцінка максимальної правдоподібності є функцією вектора спостережень: </w:t>
      </w:r>
    </w:p>
    <w:p w:rsidR="00305284" w:rsidRPr="00020647" w:rsidRDefault="00305284" w:rsidP="00305284">
      <w:pPr>
        <w:adjustRightInd w:val="0"/>
        <w:ind w:firstLine="708"/>
        <w:rPr>
          <w:rFonts w:cs="Times New Roman"/>
          <w:szCs w:val="28"/>
        </w:rPr>
      </w:pPr>
      <w:r w:rsidRPr="00020647">
        <w:rPr>
          <w:rFonts w:cs="Times New Roman"/>
          <w:position w:val="-12"/>
          <w:szCs w:val="28"/>
        </w:rPr>
        <w:object w:dxaOrig="1040" w:dyaOrig="440">
          <v:shape id="_x0000_i1226" type="#_x0000_t75" style="width:52.2pt;height:22.2pt" o:ole="">
            <v:imagedata r:id="rId405" o:title=""/>
          </v:shape>
          <o:OLEObject Type="Embed" ProgID="Unknown" ShapeID="_x0000_i1226" DrawAspect="Content" ObjectID="_1653826994" r:id="rId406"/>
        </w:object>
      </w:r>
      <w:r w:rsidRPr="00020647">
        <w:rPr>
          <w:rFonts w:cs="Times New Roman"/>
          <w:szCs w:val="28"/>
        </w:rPr>
        <w:t>, тому це т</w:t>
      </w:r>
      <w:r w:rsidRPr="00020647">
        <w:rPr>
          <w:rFonts w:cs="Times New Roman"/>
          <w:szCs w:val="28"/>
          <w:lang w:val="uk-UA"/>
        </w:rPr>
        <w:t>акож</w:t>
      </w:r>
      <w:r w:rsidRPr="00020647">
        <w:rPr>
          <w:rFonts w:cs="Times New Roman"/>
          <w:szCs w:val="28"/>
        </w:rPr>
        <w:t xml:space="preserve"> випадкова величина. Відповідно, так само випадковими величинами є значення функції правдоподібності в максимумі </w:t>
      </w:r>
      <w:r w:rsidRPr="00020647">
        <w:rPr>
          <w:rFonts w:cs="Times New Roman"/>
          <w:position w:val="-12"/>
          <w:szCs w:val="28"/>
        </w:rPr>
        <w:object w:dxaOrig="1680" w:dyaOrig="440">
          <v:shape id="_x0000_i1227" type="#_x0000_t75" style="width:82.8pt;height:22.2pt" o:ole="">
            <v:imagedata r:id="rId407" o:title=""/>
          </v:shape>
          <o:OLEObject Type="Embed" ProgID="Unknown" ShapeID="_x0000_i1227" DrawAspect="Content" ObjectID="_1653826995" r:id="rId408"/>
        </w:object>
      </w:r>
      <w:r w:rsidRPr="00020647">
        <w:rPr>
          <w:rFonts w:cs="Times New Roman"/>
          <w:szCs w:val="28"/>
        </w:rPr>
        <w:t xml:space="preserve"> й багато інш</w:t>
      </w:r>
      <w:r w:rsidRPr="00020647">
        <w:rPr>
          <w:rFonts w:cs="Times New Roman"/>
          <w:szCs w:val="28"/>
          <w:lang w:val="uk-UA"/>
        </w:rPr>
        <w:t>их</w:t>
      </w:r>
      <w:r w:rsidRPr="00020647">
        <w:rPr>
          <w:rFonts w:cs="Times New Roman"/>
          <w:szCs w:val="28"/>
        </w:rPr>
        <w:t xml:space="preserve"> розглянут</w:t>
      </w:r>
      <w:r w:rsidRPr="00020647">
        <w:rPr>
          <w:rFonts w:cs="Times New Roman"/>
          <w:szCs w:val="28"/>
          <w:lang w:val="uk-UA"/>
        </w:rPr>
        <w:t>их</w:t>
      </w:r>
      <w:r w:rsidRPr="00020647">
        <w:rPr>
          <w:rFonts w:cs="Times New Roman"/>
          <w:szCs w:val="28"/>
        </w:rPr>
        <w:t xml:space="preserve"> далі величин.</w:t>
      </w:r>
    </w:p>
    <w:p w:rsidR="00305284" w:rsidRPr="00A91813" w:rsidRDefault="00305284" w:rsidP="00305284">
      <w:pPr>
        <w:adjustRightInd w:val="0"/>
        <w:ind w:firstLine="708"/>
        <w:rPr>
          <w:rFonts w:cs="Times New Roman"/>
          <w:szCs w:val="28"/>
        </w:rPr>
      </w:pPr>
      <w:r w:rsidRPr="00C62FA3">
        <w:rPr>
          <w:rFonts w:cs="Times New Roman"/>
          <w:szCs w:val="28"/>
          <w:lang w:val="uk-UA"/>
        </w:rPr>
        <w:t xml:space="preserve">Нехай функція правдоподібності диференційована по </w:t>
      </w:r>
      <w:r w:rsidRPr="00020647">
        <w:rPr>
          <w:rFonts w:cs="Times New Roman"/>
          <w:position w:val="-6"/>
          <w:szCs w:val="28"/>
        </w:rPr>
        <w:object w:dxaOrig="220" w:dyaOrig="300">
          <v:shape id="_x0000_i1228" type="#_x0000_t75" style="width:10.8pt;height:15pt" o:ole="">
            <v:imagedata r:id="rId409" o:title=""/>
          </v:shape>
          <o:OLEObject Type="Embed" ProgID="Unknown" ShapeID="_x0000_i1228" DrawAspect="Content" ObjectID="_1653826996" r:id="rId410"/>
        </w:object>
      </w:r>
      <w:r w:rsidRPr="00020647">
        <w:rPr>
          <w:rFonts w:cs="Times New Roman"/>
          <w:position w:val="-6"/>
          <w:szCs w:val="28"/>
          <w:lang w:val="uk-UA"/>
        </w:rPr>
        <w:t xml:space="preserve"> </w:t>
      </w:r>
      <w:r w:rsidRPr="00C62FA3">
        <w:rPr>
          <w:rFonts w:cs="Times New Roman"/>
          <w:szCs w:val="28"/>
          <w:lang w:val="uk-UA"/>
        </w:rPr>
        <w:t xml:space="preserve">і досягає максимуму у внутрішній </w:t>
      </w:r>
      <w:r w:rsidRPr="00020647">
        <w:rPr>
          <w:rFonts w:cs="Times New Roman"/>
          <w:szCs w:val="28"/>
          <w:lang w:val="uk-UA"/>
        </w:rPr>
        <w:t>точці</w:t>
      </w:r>
      <w:r w:rsidRPr="00C62FA3">
        <w:rPr>
          <w:rFonts w:cs="Times New Roman"/>
          <w:szCs w:val="28"/>
          <w:lang w:val="uk-UA"/>
        </w:rPr>
        <w:t xml:space="preserve"> </w:t>
      </w:r>
      <w:r w:rsidRPr="00020647">
        <w:rPr>
          <w:rFonts w:cs="Times New Roman"/>
          <w:position w:val="-12"/>
          <w:szCs w:val="28"/>
        </w:rPr>
        <w:object w:dxaOrig="1680" w:dyaOrig="440">
          <v:shape id="_x0000_i1229" type="#_x0000_t75" style="width:82.8pt;height:22.2pt" o:ole="">
            <v:imagedata r:id="rId407" o:title=""/>
          </v:shape>
          <o:OLEObject Type="Embed" ProgID="Unknown" ShapeID="_x0000_i1229" DrawAspect="Content" ObjectID="_1653826997" r:id="rId411"/>
        </w:object>
      </w:r>
      <w:r w:rsidRPr="00C62FA3">
        <w:rPr>
          <w:rFonts w:cs="Times New Roman"/>
          <w:szCs w:val="28"/>
          <w:lang w:val="uk-UA"/>
        </w:rPr>
        <w:t xml:space="preserve">, тоді оцінка МП </w:t>
      </w:r>
      <w:r w:rsidRPr="00020647">
        <w:rPr>
          <w:rFonts w:cs="Times New Roman"/>
          <w:position w:val="-6"/>
          <w:szCs w:val="28"/>
        </w:rPr>
        <w:object w:dxaOrig="220" w:dyaOrig="380">
          <v:shape id="_x0000_i1230" type="#_x0000_t75" style="width:10.8pt;height:18pt" o:ole="">
            <v:imagedata r:id="rId412" o:title=""/>
          </v:shape>
          <o:OLEObject Type="Embed" ProgID="Unknown" ShapeID="_x0000_i1230" DrawAspect="Content" ObjectID="_1653826998" r:id="rId413"/>
        </w:object>
      </w:r>
      <w:r w:rsidRPr="00C62FA3">
        <w:rPr>
          <w:rFonts w:cs="Times New Roman"/>
          <w:szCs w:val="28"/>
          <w:lang w:val="uk-UA"/>
        </w:rPr>
        <w:t xml:space="preserve"> повинна задовольняти наступній умові першого порядку:</w:t>
      </w:r>
    </w:p>
    <w:p w:rsidR="00305284" w:rsidRPr="00A91813" w:rsidRDefault="00305284" w:rsidP="00305284">
      <w:pPr>
        <w:adjustRightInd w:val="0"/>
        <w:ind w:firstLine="708"/>
        <w:rPr>
          <w:rFonts w:cs="Times New Roman"/>
          <w:szCs w:val="28"/>
        </w:rPr>
      </w:pPr>
    </w:p>
    <w:p w:rsidR="00305284" w:rsidRPr="00020647" w:rsidRDefault="00305284" w:rsidP="00305284">
      <w:pPr>
        <w:adjustRightInd w:val="0"/>
        <w:ind w:firstLine="900"/>
        <w:jc w:val="right"/>
        <w:rPr>
          <w:rFonts w:cs="Times New Roman"/>
          <w:szCs w:val="28"/>
        </w:rPr>
      </w:pPr>
      <w:r w:rsidRPr="00020647">
        <w:rPr>
          <w:rFonts w:cs="Times New Roman"/>
          <w:position w:val="-28"/>
          <w:szCs w:val="28"/>
        </w:rPr>
        <w:object w:dxaOrig="1480" w:dyaOrig="720">
          <v:shape id="_x0000_i1231" type="#_x0000_t75" style="width:73.2pt;height:37.2pt" o:ole="">
            <v:imagedata r:id="rId414" o:title=""/>
          </v:shape>
          <o:OLEObject Type="Embed" ProgID="Unknown" ShapeID="_x0000_i1231" DrawAspect="Content" ObjectID="_1653826999" r:id="rId415"/>
        </w:object>
      </w:r>
      <w:r w:rsidRPr="00020647">
        <w:rPr>
          <w:rFonts w:cs="Times New Roman"/>
          <w:position w:val="-28"/>
          <w:szCs w:val="28"/>
        </w:rPr>
        <w:t xml:space="preserve">    </w:t>
      </w:r>
      <w:r w:rsidRPr="00020647">
        <w:rPr>
          <w:rFonts w:cs="Times New Roman"/>
          <w:szCs w:val="28"/>
        </w:rPr>
        <w:t xml:space="preserve">або  </w:t>
      </w:r>
      <w:r w:rsidRPr="00020647">
        <w:rPr>
          <w:rFonts w:cs="Times New Roman"/>
          <w:position w:val="-28"/>
          <w:szCs w:val="28"/>
        </w:rPr>
        <w:object w:dxaOrig="1480" w:dyaOrig="720">
          <v:shape id="_x0000_i1232" type="#_x0000_t75" style="width:73.2pt;height:37.2pt" o:ole="">
            <v:imagedata r:id="rId416" o:title=""/>
          </v:shape>
          <o:OLEObject Type="Embed" ProgID="Unknown" ShapeID="_x0000_i1232" DrawAspect="Content" ObjectID="_1653827000" r:id="rId417"/>
        </w:object>
      </w:r>
      <w:r w:rsidRPr="00020647">
        <w:rPr>
          <w:rFonts w:cs="Times New Roman"/>
          <w:szCs w:val="28"/>
        </w:rPr>
        <w:t xml:space="preserve">                 </w:t>
      </w:r>
      <w:r w:rsidRPr="00305284">
        <w:rPr>
          <w:rFonts w:cs="Times New Roman"/>
          <w:szCs w:val="28"/>
        </w:rPr>
        <w:t xml:space="preserve">      </w:t>
      </w:r>
      <w:r w:rsidRPr="00020647">
        <w:rPr>
          <w:rFonts w:cs="Times New Roman"/>
          <w:szCs w:val="28"/>
        </w:rPr>
        <w:t xml:space="preserve">          </w:t>
      </w:r>
      <w:r w:rsidRPr="00DA1853">
        <w:rPr>
          <w:rFonts w:eastAsiaTheme="minorEastAsia" w:cs="Times New Roman"/>
          <w:szCs w:val="28"/>
        </w:rPr>
        <w:t>(1.53)</w:t>
      </w:r>
    </w:p>
    <w:p w:rsidR="00305284" w:rsidRPr="00305284" w:rsidRDefault="00305284" w:rsidP="00305284">
      <w:pPr>
        <w:adjustRightInd w:val="0"/>
        <w:ind w:firstLine="708"/>
        <w:rPr>
          <w:rFonts w:cs="Times New Roman"/>
          <w:szCs w:val="28"/>
        </w:rPr>
      </w:pPr>
    </w:p>
    <w:p w:rsidR="00305284" w:rsidRPr="00020647" w:rsidRDefault="00305284" w:rsidP="00305284">
      <w:pPr>
        <w:adjustRightInd w:val="0"/>
        <w:ind w:firstLine="708"/>
        <w:rPr>
          <w:rFonts w:cs="Times New Roman"/>
          <w:szCs w:val="28"/>
        </w:rPr>
      </w:pPr>
      <w:r w:rsidRPr="00020647">
        <w:rPr>
          <w:rFonts w:cs="Times New Roman"/>
          <w:szCs w:val="28"/>
        </w:rPr>
        <w:t xml:space="preserve">Таким чином, </w:t>
      </w:r>
      <w:r w:rsidRPr="00020647">
        <w:rPr>
          <w:rFonts w:cs="Times New Roman"/>
          <w:bCs/>
          <w:szCs w:val="28"/>
        </w:rPr>
        <w:t xml:space="preserve">градієнт </w:t>
      </w:r>
      <w:r w:rsidRPr="00020647">
        <w:rPr>
          <w:rFonts w:cs="Times New Roman"/>
          <w:szCs w:val="28"/>
        </w:rPr>
        <w:t xml:space="preserve">логарифмічної функції правдоподібності </w:t>
      </w:r>
      <w:r w:rsidRPr="00020647">
        <w:rPr>
          <w:rFonts w:cs="Times New Roman"/>
          <w:position w:val="-12"/>
          <w:szCs w:val="28"/>
        </w:rPr>
        <w:object w:dxaOrig="600" w:dyaOrig="360">
          <v:shape id="_x0000_i1233" type="#_x0000_t75" style="width:30pt;height:18pt" o:ole="">
            <v:imagedata r:id="rId418" o:title=""/>
          </v:shape>
          <o:OLEObject Type="Embed" ProgID="Unknown" ShapeID="_x0000_i1233" DrawAspect="Content" ObjectID="_1653827001" r:id="rId419"/>
        </w:object>
      </w:r>
      <w:r w:rsidRPr="00020647">
        <w:rPr>
          <w:rFonts w:cs="Times New Roman"/>
          <w:szCs w:val="28"/>
        </w:rPr>
        <w:t xml:space="preserve">при </w:t>
      </w:r>
      <w:r w:rsidRPr="00020647">
        <w:rPr>
          <w:rFonts w:cs="Times New Roman"/>
          <w:position w:val="-6"/>
          <w:szCs w:val="28"/>
        </w:rPr>
        <w:object w:dxaOrig="660" w:dyaOrig="380">
          <v:shape id="_x0000_i1234" type="#_x0000_t75" style="width:33pt;height:18pt" o:ole="">
            <v:imagedata r:id="rId420" o:title=""/>
          </v:shape>
          <o:OLEObject Type="Embed" ProgID="Unknown" ShapeID="_x0000_i1234" DrawAspect="Content" ObjectID="_1653827002" r:id="rId421"/>
        </w:object>
      </w:r>
      <w:r w:rsidRPr="00020647">
        <w:rPr>
          <w:rFonts w:cs="Times New Roman"/>
          <w:szCs w:val="28"/>
        </w:rPr>
        <w:t xml:space="preserve"> повинен дорівню</w:t>
      </w:r>
      <w:r w:rsidRPr="00020647">
        <w:rPr>
          <w:rFonts w:cs="Times New Roman"/>
          <w:szCs w:val="28"/>
          <w:lang w:val="uk-UA"/>
        </w:rPr>
        <w:t>вати</w:t>
      </w:r>
      <w:r w:rsidRPr="00020647">
        <w:rPr>
          <w:rFonts w:cs="Times New Roman"/>
          <w:szCs w:val="28"/>
        </w:rPr>
        <w:t xml:space="preserve"> нулю.</w:t>
      </w:r>
    </w:p>
    <w:p w:rsidR="00305284" w:rsidRPr="00A91813" w:rsidRDefault="00305284" w:rsidP="00305284">
      <w:pPr>
        <w:adjustRightInd w:val="0"/>
        <w:ind w:firstLine="708"/>
        <w:rPr>
          <w:rFonts w:cs="Times New Roman"/>
          <w:szCs w:val="28"/>
        </w:rPr>
      </w:pPr>
      <w:r w:rsidRPr="00C62FA3">
        <w:rPr>
          <w:rFonts w:cs="Times New Roman"/>
          <w:szCs w:val="28"/>
          <w:lang w:val="uk-UA"/>
        </w:rPr>
        <w:t xml:space="preserve">Для того, щоб оцінки, що задовольняють цим </w:t>
      </w:r>
      <w:r w:rsidRPr="00C62FA3">
        <w:rPr>
          <w:rFonts w:cs="Times New Roman"/>
          <w:bCs/>
          <w:szCs w:val="28"/>
          <w:lang w:val="uk-UA"/>
        </w:rPr>
        <w:t>рівнянням правдоподібності</w:t>
      </w:r>
      <w:r w:rsidRPr="00020647">
        <w:rPr>
          <w:rFonts w:cs="Times New Roman"/>
          <w:bCs/>
          <w:szCs w:val="28"/>
          <w:lang w:val="uk-UA"/>
        </w:rPr>
        <w:t xml:space="preserve">, </w:t>
      </w:r>
      <w:r w:rsidRPr="00C62FA3">
        <w:rPr>
          <w:rFonts w:cs="Times New Roman"/>
          <w:szCs w:val="28"/>
          <w:lang w:val="uk-UA"/>
        </w:rPr>
        <w:t>дійсно давали максимум правдоподібності, необхідно й дост</w:t>
      </w:r>
      <w:r w:rsidRPr="00020647">
        <w:rPr>
          <w:rFonts w:cs="Times New Roman"/>
          <w:szCs w:val="28"/>
          <w:lang w:val="uk-UA"/>
        </w:rPr>
        <w:t>атн</w:t>
      </w:r>
      <w:r w:rsidRPr="00C62FA3">
        <w:rPr>
          <w:rFonts w:cs="Times New Roman"/>
          <w:szCs w:val="28"/>
          <w:lang w:val="uk-UA"/>
        </w:rPr>
        <w:t>ь</w:t>
      </w:r>
      <w:r w:rsidRPr="00020647">
        <w:rPr>
          <w:rFonts w:cs="Times New Roman"/>
          <w:szCs w:val="28"/>
          <w:lang w:val="uk-UA"/>
        </w:rPr>
        <w:t>о</w:t>
      </w:r>
      <w:r w:rsidRPr="00C62FA3">
        <w:rPr>
          <w:rFonts w:cs="Times New Roman"/>
          <w:szCs w:val="28"/>
          <w:lang w:val="uk-UA"/>
        </w:rPr>
        <w:t xml:space="preserve">, щоб були виконані умови другого порядку (припускаємо, що функція правдоподібності двічі диференційована). </w:t>
      </w:r>
      <w:r w:rsidRPr="00020647">
        <w:rPr>
          <w:rFonts w:cs="Times New Roman"/>
          <w:szCs w:val="28"/>
        </w:rPr>
        <w:t xml:space="preserve">А саме, </w:t>
      </w:r>
      <w:r w:rsidRPr="00020647">
        <w:rPr>
          <w:rFonts w:cs="Times New Roman"/>
          <w:bCs/>
          <w:szCs w:val="28"/>
        </w:rPr>
        <w:t xml:space="preserve">матриця Гессе </w:t>
      </w:r>
      <w:r w:rsidRPr="00020647">
        <w:rPr>
          <w:rFonts w:cs="Times New Roman"/>
          <w:szCs w:val="28"/>
        </w:rPr>
        <w:t xml:space="preserve">логарифмічної функції правдоподібності повинна бути </w:t>
      </w:r>
      <w:r w:rsidRPr="00020647">
        <w:rPr>
          <w:rFonts w:cs="Times New Roman"/>
          <w:szCs w:val="28"/>
          <w:lang w:val="uk-UA"/>
        </w:rPr>
        <w:t>скрізь</w:t>
      </w:r>
      <w:r w:rsidRPr="00020647">
        <w:rPr>
          <w:rFonts w:cs="Times New Roman"/>
          <w:szCs w:val="28"/>
        </w:rPr>
        <w:t xml:space="preserve"> негативно визначена. Далі </w:t>
      </w:r>
      <w:r w:rsidRPr="00020647">
        <w:rPr>
          <w:rFonts w:cs="Times New Roman"/>
          <w:szCs w:val="28"/>
          <w:lang w:val="uk-UA"/>
        </w:rPr>
        <w:t>будуть</w:t>
      </w:r>
      <w:r w:rsidRPr="00020647">
        <w:rPr>
          <w:rFonts w:cs="Times New Roman"/>
          <w:szCs w:val="28"/>
        </w:rPr>
        <w:t xml:space="preserve"> </w:t>
      </w:r>
      <w:r w:rsidRPr="00020647">
        <w:rPr>
          <w:rFonts w:cs="Times New Roman"/>
          <w:szCs w:val="28"/>
          <w:lang w:val="uk-UA"/>
        </w:rPr>
        <w:t>розглянуті</w:t>
      </w:r>
      <w:r w:rsidRPr="00020647">
        <w:rPr>
          <w:rFonts w:cs="Times New Roman"/>
          <w:szCs w:val="28"/>
        </w:rPr>
        <w:t xml:space="preserve"> випадки, коли ця властивість дійсно викон</w:t>
      </w:r>
      <w:r w:rsidRPr="00020647">
        <w:rPr>
          <w:rFonts w:cs="Times New Roman"/>
          <w:szCs w:val="28"/>
          <w:lang w:val="uk-UA"/>
        </w:rPr>
        <w:t>ується</w:t>
      </w:r>
      <w:r w:rsidRPr="00020647">
        <w:rPr>
          <w:rFonts w:cs="Times New Roman"/>
          <w:szCs w:val="28"/>
        </w:rPr>
        <w:t xml:space="preserve"> і коли може бути кілька локальних максимумів (“повна” функція правдоподібності для регресії з AR(1) -помилкою). Матриця Гессе </w:t>
      </w:r>
      <w:r w:rsidRPr="00020647">
        <w:rPr>
          <w:rFonts w:cs="Times New Roman"/>
          <w:i/>
          <w:szCs w:val="28"/>
        </w:rPr>
        <w:t>H</w:t>
      </w:r>
      <w:r w:rsidRPr="00020647">
        <w:rPr>
          <w:rFonts w:cs="Times New Roman"/>
          <w:szCs w:val="28"/>
        </w:rPr>
        <w:t xml:space="preserve"> по визначенню є матриця других похідних: </w:t>
      </w:r>
    </w:p>
    <w:p w:rsidR="00305284" w:rsidRPr="00A91813" w:rsidRDefault="00305284" w:rsidP="00305284">
      <w:pPr>
        <w:adjustRightInd w:val="0"/>
        <w:ind w:firstLine="708"/>
        <w:rPr>
          <w:rFonts w:cs="Times New Roman"/>
          <w:szCs w:val="28"/>
        </w:rPr>
      </w:pPr>
    </w:p>
    <w:p w:rsidR="00305284" w:rsidRPr="00020647" w:rsidRDefault="00305284" w:rsidP="00305284">
      <w:pPr>
        <w:adjustRightInd w:val="0"/>
        <w:ind w:firstLine="900"/>
        <w:jc w:val="right"/>
        <w:rPr>
          <w:rFonts w:cs="Times New Roman"/>
          <w:szCs w:val="28"/>
        </w:rPr>
      </w:pPr>
      <w:r w:rsidRPr="00020647">
        <w:rPr>
          <w:rFonts w:cs="Times New Roman"/>
          <w:position w:val="-38"/>
          <w:szCs w:val="28"/>
        </w:rPr>
        <w:object w:dxaOrig="2799" w:dyaOrig="859">
          <v:shape id="_x0000_i1235" type="#_x0000_t75" style="width:139.8pt;height:43.2pt" o:ole="">
            <v:imagedata r:id="rId422" o:title=""/>
          </v:shape>
          <o:OLEObject Type="Embed" ProgID="Unknown" ShapeID="_x0000_i1235" DrawAspect="Content" ObjectID="_1653827003" r:id="rId423"/>
        </w:object>
      </w:r>
      <w:r w:rsidRPr="00020647">
        <w:rPr>
          <w:rFonts w:cs="Times New Roman"/>
          <w:szCs w:val="28"/>
        </w:rPr>
        <w:t xml:space="preserve"> </w:t>
      </w:r>
      <w:r w:rsidRPr="00020647">
        <w:rPr>
          <w:rFonts w:cs="Times New Roman"/>
          <w:position w:val="-12"/>
          <w:szCs w:val="28"/>
        </w:rPr>
        <w:object w:dxaOrig="1380" w:dyaOrig="360">
          <v:shape id="_x0000_i1236" type="#_x0000_t75" style="width:69pt;height:18pt" o:ole="">
            <v:imagedata r:id="rId424" o:title=""/>
          </v:shape>
          <o:OLEObject Type="Embed" ProgID="Unknown" ShapeID="_x0000_i1236" DrawAspect="Content" ObjectID="_1653827004" r:id="rId425"/>
        </w:object>
      </w:r>
      <w:r>
        <w:rPr>
          <w:rFonts w:cs="Times New Roman"/>
          <w:position w:val="-12"/>
          <w:szCs w:val="28"/>
        </w:rPr>
        <w:t xml:space="preserve">             </w:t>
      </w:r>
      <w:r w:rsidRPr="00020647">
        <w:rPr>
          <w:rFonts w:cs="Times New Roman"/>
          <w:position w:val="-12"/>
          <w:szCs w:val="28"/>
        </w:rPr>
        <w:t xml:space="preserve">              </w:t>
      </w:r>
      <w:r w:rsidRPr="00DA1853">
        <w:rPr>
          <w:rFonts w:eastAsiaTheme="minorEastAsia" w:cs="Times New Roman"/>
          <w:szCs w:val="28"/>
        </w:rPr>
        <w:t>(1.54)</w:t>
      </w:r>
    </w:p>
    <w:p w:rsidR="00305284" w:rsidRPr="00A91813" w:rsidRDefault="00305284" w:rsidP="00305284">
      <w:pPr>
        <w:adjustRightInd w:val="0"/>
        <w:ind w:firstLine="708"/>
        <w:rPr>
          <w:rFonts w:cs="Times New Roman"/>
          <w:szCs w:val="28"/>
        </w:rPr>
      </w:pPr>
    </w:p>
    <w:p w:rsidR="00305284" w:rsidRPr="000A4F36" w:rsidRDefault="00305284" w:rsidP="00305284">
      <w:pPr>
        <w:adjustRightInd w:val="0"/>
        <w:ind w:firstLine="708"/>
        <w:rPr>
          <w:rFonts w:cs="Times New Roman"/>
          <w:szCs w:val="28"/>
        </w:rPr>
      </w:pPr>
      <w:r w:rsidRPr="00020647">
        <w:rPr>
          <w:rFonts w:cs="Times New Roman"/>
          <w:szCs w:val="28"/>
        </w:rPr>
        <w:t xml:space="preserve">За допомогою матричного диференціювання можна записати гессіан </w:t>
      </w:r>
      <w:r w:rsidRPr="00020647">
        <w:rPr>
          <w:rFonts w:cs="Times New Roman"/>
          <w:szCs w:val="28"/>
          <w:lang w:val="uk-UA"/>
        </w:rPr>
        <w:t xml:space="preserve">у </w:t>
      </w:r>
      <w:r w:rsidRPr="00020647">
        <w:rPr>
          <w:rFonts w:cs="Times New Roman"/>
          <w:szCs w:val="28"/>
        </w:rPr>
        <w:t>вигляді</w:t>
      </w:r>
    </w:p>
    <w:p w:rsidR="00305284" w:rsidRPr="00DA1853" w:rsidRDefault="00305284" w:rsidP="00305284">
      <w:pPr>
        <w:adjustRightInd w:val="0"/>
        <w:ind w:firstLine="900"/>
        <w:jc w:val="right"/>
        <w:rPr>
          <w:rFonts w:cs="Times New Roman"/>
          <w:position w:val="-28"/>
          <w:szCs w:val="28"/>
        </w:rPr>
      </w:pPr>
      <w:r w:rsidRPr="00020647">
        <w:rPr>
          <w:rFonts w:cs="Times New Roman"/>
          <w:position w:val="-28"/>
          <w:szCs w:val="28"/>
        </w:rPr>
        <w:object w:dxaOrig="1359" w:dyaOrig="760">
          <v:shape id="_x0000_i1237" type="#_x0000_t75" style="width:67.8pt;height:37.8pt" o:ole="">
            <v:imagedata r:id="rId426" o:title=""/>
          </v:shape>
          <o:OLEObject Type="Embed" ProgID="Unknown" ShapeID="_x0000_i1237" DrawAspect="Content" ObjectID="_1653827005" r:id="rId427"/>
        </w:object>
      </w:r>
      <w:r w:rsidRPr="00020647">
        <w:rPr>
          <w:rFonts w:cs="Times New Roman"/>
          <w:position w:val="-28"/>
          <w:szCs w:val="28"/>
        </w:rPr>
        <w:t xml:space="preserve">                                                </w:t>
      </w:r>
      <w:r w:rsidRPr="00DA1853">
        <w:rPr>
          <w:rFonts w:eastAsiaTheme="minorEastAsia" w:cs="Times New Roman"/>
          <w:szCs w:val="28"/>
        </w:rPr>
        <w:t>(1.55)</w:t>
      </w:r>
    </w:p>
    <w:p w:rsidR="00DA1853" w:rsidRDefault="00DA1853" w:rsidP="00305284">
      <w:pPr>
        <w:adjustRightInd w:val="0"/>
        <w:ind w:firstLine="708"/>
        <w:rPr>
          <w:rFonts w:cs="Times New Roman"/>
          <w:szCs w:val="28"/>
          <w:lang w:val="uk-UA"/>
        </w:rPr>
      </w:pPr>
    </w:p>
    <w:p w:rsidR="00305284" w:rsidRPr="00020647" w:rsidRDefault="00305284" w:rsidP="00305284">
      <w:pPr>
        <w:adjustRightInd w:val="0"/>
        <w:ind w:firstLine="708"/>
        <w:rPr>
          <w:rFonts w:cs="Times New Roman"/>
          <w:szCs w:val="28"/>
        </w:rPr>
      </w:pPr>
      <w:r w:rsidRPr="00020647">
        <w:rPr>
          <w:rFonts w:cs="Times New Roman"/>
          <w:szCs w:val="28"/>
        </w:rPr>
        <w:t xml:space="preserve">У деяких моделях функція правдоподібності необмежена зверху й не існує оцінок максимальної правдоподібності в </w:t>
      </w:r>
      <w:r w:rsidRPr="00020647">
        <w:rPr>
          <w:rFonts w:cs="Times New Roman"/>
          <w:szCs w:val="28"/>
          <w:lang w:val="uk-UA"/>
        </w:rPr>
        <w:t>сенсі</w:t>
      </w:r>
      <w:r w:rsidRPr="00020647">
        <w:rPr>
          <w:rFonts w:cs="Times New Roman"/>
          <w:szCs w:val="28"/>
        </w:rPr>
        <w:t xml:space="preserve"> наведеного вище визначення. Відповідно </w:t>
      </w:r>
      <w:r w:rsidRPr="00020647">
        <w:rPr>
          <w:rFonts w:cs="Times New Roman"/>
          <w:szCs w:val="28"/>
          <w:lang w:val="uk-UA"/>
        </w:rPr>
        <w:t xml:space="preserve">у якості </w:t>
      </w:r>
      <w:r w:rsidRPr="00020647">
        <w:rPr>
          <w:rFonts w:cs="Times New Roman"/>
          <w:szCs w:val="28"/>
        </w:rPr>
        <w:t>альтернативного визначення оцінками максимальної правдоподібності називають кор</w:t>
      </w:r>
      <w:r w:rsidRPr="00020647">
        <w:rPr>
          <w:rFonts w:cs="Times New Roman"/>
          <w:szCs w:val="28"/>
          <w:lang w:val="uk-UA"/>
        </w:rPr>
        <w:t>е</w:t>
      </w:r>
      <w:r w:rsidRPr="00020647">
        <w:rPr>
          <w:rFonts w:cs="Times New Roman"/>
          <w:szCs w:val="28"/>
        </w:rPr>
        <w:t>н</w:t>
      </w:r>
      <w:r w:rsidRPr="00020647">
        <w:rPr>
          <w:rFonts w:cs="Times New Roman"/>
          <w:szCs w:val="28"/>
          <w:lang w:val="uk-UA"/>
        </w:rPr>
        <w:t>і</w:t>
      </w:r>
      <w:r w:rsidRPr="00020647">
        <w:rPr>
          <w:rFonts w:cs="Times New Roman"/>
          <w:szCs w:val="28"/>
        </w:rPr>
        <w:t xml:space="preserve"> рівняння правдоподібності, що є локальними максимумами функції правдоподібності, кор</w:t>
      </w:r>
      <w:r w:rsidRPr="00020647">
        <w:rPr>
          <w:rFonts w:cs="Times New Roman"/>
          <w:szCs w:val="28"/>
          <w:lang w:val="uk-UA"/>
        </w:rPr>
        <w:t>е</w:t>
      </w:r>
      <w:r w:rsidRPr="00020647">
        <w:rPr>
          <w:rFonts w:cs="Times New Roman"/>
          <w:szCs w:val="28"/>
        </w:rPr>
        <w:t xml:space="preserve">нями рівняння правдоподібності. Існують моделі, для яких такі оцінки </w:t>
      </w:r>
      <w:r w:rsidRPr="00020647">
        <w:rPr>
          <w:rFonts w:cs="Times New Roman"/>
          <w:szCs w:val="28"/>
          <w:lang w:val="uk-UA"/>
        </w:rPr>
        <w:t>конзистентні</w:t>
      </w:r>
      <w:r w:rsidRPr="00020647">
        <w:rPr>
          <w:rFonts w:cs="Times New Roman"/>
          <w:szCs w:val="28"/>
        </w:rPr>
        <w:t>.</w:t>
      </w:r>
    </w:p>
    <w:p w:rsidR="00305284" w:rsidRPr="00305284" w:rsidRDefault="00305284" w:rsidP="00305284">
      <w:pPr>
        <w:adjustRightInd w:val="0"/>
        <w:ind w:firstLine="708"/>
        <w:rPr>
          <w:rFonts w:cs="Times New Roman"/>
          <w:szCs w:val="28"/>
        </w:rPr>
      </w:pPr>
      <w:r w:rsidRPr="00020647">
        <w:rPr>
          <w:rFonts w:cs="Times New Roman"/>
          <w:bCs/>
          <w:szCs w:val="28"/>
        </w:rPr>
        <w:t xml:space="preserve">Інформаційною матрицею </w:t>
      </w:r>
      <w:r w:rsidRPr="00020647">
        <w:rPr>
          <w:rFonts w:cs="Times New Roman"/>
          <w:szCs w:val="28"/>
        </w:rPr>
        <w:t xml:space="preserve">для вектора спостережень розмірністю </w:t>
      </w:r>
      <w:r w:rsidRPr="00020647">
        <w:rPr>
          <w:rFonts w:cs="Times New Roman"/>
          <w:i/>
          <w:iCs/>
          <w:szCs w:val="28"/>
        </w:rPr>
        <w:t xml:space="preserve">N </w:t>
      </w:r>
      <w:r w:rsidRPr="00020647">
        <w:rPr>
          <w:rFonts w:cs="Times New Roman"/>
          <w:szCs w:val="28"/>
        </w:rPr>
        <w:t>будемо називати матрицю</w:t>
      </w:r>
    </w:p>
    <w:p w:rsidR="00305284" w:rsidRPr="00305284" w:rsidRDefault="00305284" w:rsidP="00305284">
      <w:pPr>
        <w:adjustRightInd w:val="0"/>
        <w:ind w:firstLine="708"/>
        <w:rPr>
          <w:rFonts w:cs="Times New Roman"/>
          <w:szCs w:val="28"/>
        </w:rPr>
      </w:pPr>
    </w:p>
    <w:p w:rsidR="00305284" w:rsidRPr="00020647" w:rsidRDefault="00305284" w:rsidP="00305284">
      <w:pPr>
        <w:adjustRightInd w:val="0"/>
        <w:ind w:firstLine="900"/>
        <w:jc w:val="right"/>
        <w:rPr>
          <w:rFonts w:cs="Times New Roman"/>
          <w:position w:val="-12"/>
          <w:szCs w:val="28"/>
        </w:rPr>
      </w:pPr>
      <w:r w:rsidRPr="00020647">
        <w:rPr>
          <w:rFonts w:cs="Times New Roman"/>
          <w:position w:val="-12"/>
          <w:szCs w:val="28"/>
        </w:rPr>
        <w:object w:dxaOrig="3220" w:dyaOrig="420">
          <v:shape id="_x0000_i1238" type="#_x0000_t75" style="width:159pt;height:22.2pt" o:ole="">
            <v:imagedata r:id="rId428" o:title=""/>
          </v:shape>
          <o:OLEObject Type="Embed" ProgID="Unknown" ShapeID="_x0000_i1238" DrawAspect="Content" ObjectID="_1653827006" r:id="rId429"/>
        </w:object>
      </w:r>
      <w:r>
        <w:rPr>
          <w:rFonts w:cs="Times New Roman"/>
          <w:position w:val="-12"/>
          <w:szCs w:val="28"/>
        </w:rPr>
        <w:t xml:space="preserve">          </w:t>
      </w:r>
      <w:r w:rsidRPr="000A4F36">
        <w:rPr>
          <w:rFonts w:cs="Times New Roman"/>
          <w:position w:val="-12"/>
          <w:szCs w:val="28"/>
        </w:rPr>
        <w:t xml:space="preserve">  </w:t>
      </w:r>
      <w:r w:rsidRPr="00305284">
        <w:rPr>
          <w:rFonts w:cs="Times New Roman"/>
          <w:position w:val="-12"/>
          <w:szCs w:val="28"/>
        </w:rPr>
        <w:t xml:space="preserve">        </w:t>
      </w:r>
      <w:r>
        <w:rPr>
          <w:rFonts w:cs="Times New Roman"/>
          <w:position w:val="-12"/>
          <w:szCs w:val="28"/>
        </w:rPr>
        <w:t xml:space="preserve">               </w:t>
      </w:r>
      <w:r w:rsidRPr="00DA1853">
        <w:rPr>
          <w:rFonts w:eastAsiaTheme="minorEastAsia" w:cs="Times New Roman"/>
          <w:szCs w:val="28"/>
        </w:rPr>
        <w:t>(1.56)</w:t>
      </w:r>
    </w:p>
    <w:p w:rsidR="00305284" w:rsidRPr="00305284" w:rsidRDefault="00305284" w:rsidP="00305284">
      <w:pPr>
        <w:adjustRightInd w:val="0"/>
        <w:ind w:firstLine="708"/>
        <w:rPr>
          <w:rFonts w:cs="Times New Roman"/>
          <w:szCs w:val="28"/>
        </w:rPr>
      </w:pPr>
    </w:p>
    <w:p w:rsidR="00305284" w:rsidRPr="00020647" w:rsidRDefault="00305284" w:rsidP="00305284">
      <w:pPr>
        <w:adjustRightInd w:val="0"/>
        <w:ind w:firstLine="708"/>
        <w:rPr>
          <w:rFonts w:cs="Times New Roman"/>
          <w:szCs w:val="28"/>
        </w:rPr>
      </w:pPr>
      <w:r w:rsidRPr="00020647">
        <w:rPr>
          <w:rFonts w:cs="Times New Roman"/>
          <w:szCs w:val="28"/>
          <w:lang w:val="uk-UA"/>
        </w:rPr>
        <w:t>Відмітимо</w:t>
      </w:r>
      <w:r w:rsidRPr="00020647">
        <w:rPr>
          <w:rFonts w:cs="Times New Roman"/>
          <w:szCs w:val="28"/>
        </w:rPr>
        <w:t xml:space="preserve">, що </w:t>
      </w:r>
      <w:r w:rsidRPr="00020647">
        <w:rPr>
          <w:rFonts w:cs="Times New Roman"/>
          <w:szCs w:val="28"/>
          <w:lang w:val="uk-UA"/>
        </w:rPr>
        <w:t>за</w:t>
      </w:r>
      <w:r w:rsidRPr="00020647">
        <w:rPr>
          <w:rFonts w:cs="Times New Roman"/>
          <w:szCs w:val="28"/>
        </w:rPr>
        <w:t xml:space="preserve"> ц</w:t>
      </w:r>
      <w:r w:rsidRPr="00020647">
        <w:rPr>
          <w:rFonts w:cs="Times New Roman"/>
          <w:szCs w:val="28"/>
          <w:lang w:val="uk-UA"/>
        </w:rPr>
        <w:t>им</w:t>
      </w:r>
      <w:r w:rsidRPr="00020647">
        <w:rPr>
          <w:rFonts w:cs="Times New Roman"/>
          <w:szCs w:val="28"/>
        </w:rPr>
        <w:t xml:space="preserve"> визначенн</w:t>
      </w:r>
      <w:r w:rsidRPr="00020647">
        <w:rPr>
          <w:rFonts w:cs="Times New Roman"/>
          <w:szCs w:val="28"/>
          <w:lang w:val="uk-UA"/>
        </w:rPr>
        <w:t>ям</w:t>
      </w:r>
      <w:r w:rsidRPr="00020647">
        <w:rPr>
          <w:rFonts w:cs="Times New Roman"/>
          <w:szCs w:val="28"/>
        </w:rPr>
        <w:t xml:space="preserve"> інформаційна матриця — функція деякого вектора параметрів </w:t>
      </w:r>
      <w:r w:rsidRPr="00020647">
        <w:rPr>
          <w:rFonts w:cs="Times New Roman"/>
          <w:position w:val="-6"/>
          <w:szCs w:val="28"/>
        </w:rPr>
        <w:object w:dxaOrig="700" w:dyaOrig="300">
          <v:shape id="_x0000_i1239" type="#_x0000_t75" style="width:34.8pt;height:15pt" o:ole="">
            <v:imagedata r:id="rId430" o:title=""/>
          </v:shape>
          <o:OLEObject Type="Embed" ProgID="Unknown" ShapeID="_x0000_i1239" DrawAspect="Content" ObjectID="_1653827007" r:id="rId431"/>
        </w:object>
      </w:r>
      <w:r w:rsidRPr="00020647">
        <w:rPr>
          <w:rFonts w:cs="Times New Roman"/>
          <w:szCs w:val="28"/>
        </w:rPr>
        <w:t xml:space="preserve">. Надалі для скорочення запису, якщо це не вносить плутанини, індекс кількості спостережень </w:t>
      </w:r>
      <w:r w:rsidRPr="00020647">
        <w:rPr>
          <w:rFonts w:cs="Times New Roman"/>
          <w:i/>
          <w:iCs/>
          <w:szCs w:val="28"/>
        </w:rPr>
        <w:t xml:space="preserve">N </w:t>
      </w:r>
      <w:r w:rsidRPr="00020647">
        <w:rPr>
          <w:rFonts w:cs="Times New Roman"/>
          <w:szCs w:val="28"/>
        </w:rPr>
        <w:t>будемо опускати:</w:t>
      </w:r>
      <w:r w:rsidRPr="00020647">
        <w:rPr>
          <w:rFonts w:cs="Times New Roman"/>
          <w:position w:val="-12"/>
          <w:szCs w:val="28"/>
        </w:rPr>
        <w:t xml:space="preserve">  </w:t>
      </w:r>
      <w:r w:rsidRPr="00020647">
        <w:rPr>
          <w:rFonts w:cs="Times New Roman"/>
          <w:position w:val="-12"/>
          <w:szCs w:val="28"/>
        </w:rPr>
        <w:object w:dxaOrig="560" w:dyaOrig="360">
          <v:shape id="_x0000_i1240" type="#_x0000_t75" style="width:28.2pt;height:18pt" o:ole="">
            <v:imagedata r:id="rId432" o:title=""/>
          </v:shape>
          <o:OLEObject Type="Embed" ProgID="Unknown" ShapeID="_x0000_i1240" DrawAspect="Content" ObjectID="_1653827008" r:id="rId433"/>
        </w:object>
      </w:r>
      <w:r w:rsidRPr="00020647">
        <w:rPr>
          <w:rFonts w:cs="Times New Roman"/>
          <w:szCs w:val="28"/>
        </w:rPr>
        <w:t xml:space="preserve">. Індекс </w:t>
      </w:r>
      <w:r w:rsidRPr="00020647">
        <w:rPr>
          <w:rFonts w:cs="Times New Roman"/>
          <w:position w:val="-6"/>
          <w:szCs w:val="28"/>
        </w:rPr>
        <w:object w:dxaOrig="220" w:dyaOrig="300">
          <v:shape id="_x0000_i1241" type="#_x0000_t75" style="width:10.8pt;height:15pt" o:ole="">
            <v:imagedata r:id="rId409" o:title=""/>
          </v:shape>
          <o:OLEObject Type="Embed" ProgID="Unknown" ShapeID="_x0000_i1241" DrawAspect="Content" ObjectID="_1653827009" r:id="rId434"/>
        </w:object>
      </w:r>
      <w:r w:rsidRPr="00020647">
        <w:rPr>
          <w:rFonts w:cs="Times New Roman"/>
          <w:position w:val="-6"/>
          <w:szCs w:val="28"/>
          <w:lang w:val="uk-UA"/>
        </w:rPr>
        <w:t xml:space="preserve"> </w:t>
      </w:r>
      <w:r w:rsidRPr="00020647">
        <w:rPr>
          <w:rFonts w:cs="Times New Roman"/>
          <w:szCs w:val="28"/>
        </w:rPr>
        <w:t>у символ</w:t>
      </w:r>
      <w:r w:rsidRPr="00020647">
        <w:rPr>
          <w:rFonts w:cs="Times New Roman"/>
          <w:szCs w:val="28"/>
          <w:lang w:val="uk-UA"/>
        </w:rPr>
        <w:t>і</w:t>
      </w:r>
      <w:r w:rsidRPr="00020647">
        <w:rPr>
          <w:rFonts w:cs="Times New Roman"/>
          <w:szCs w:val="28"/>
        </w:rPr>
        <w:t xml:space="preserve"> математичного </w:t>
      </w:r>
      <w:r w:rsidRPr="00020647">
        <w:rPr>
          <w:rFonts w:cs="Times New Roman"/>
          <w:szCs w:val="28"/>
          <w:lang w:val="uk-UA"/>
        </w:rPr>
        <w:t>сподівання</w:t>
      </w:r>
      <w:r w:rsidRPr="00020647">
        <w:rPr>
          <w:rFonts w:cs="Times New Roman"/>
          <w:szCs w:val="28"/>
        </w:rPr>
        <w:t xml:space="preserve"> </w:t>
      </w:r>
      <w:r w:rsidRPr="00020647">
        <w:rPr>
          <w:rFonts w:cs="Times New Roman"/>
          <w:position w:val="-4"/>
          <w:szCs w:val="28"/>
        </w:rPr>
        <w:object w:dxaOrig="260" w:dyaOrig="279">
          <v:shape id="_x0000_i1242" type="#_x0000_t75" style="width:13.2pt;height:13.8pt" o:ole="">
            <v:imagedata r:id="rId435" o:title=""/>
          </v:shape>
          <o:OLEObject Type="Embed" ProgID="Unknown" ShapeID="_x0000_i1242" DrawAspect="Content" ObjectID="_1653827010" r:id="rId436"/>
        </w:object>
      </w:r>
      <w:r w:rsidRPr="00020647">
        <w:rPr>
          <w:rFonts w:cs="Times New Roman"/>
          <w:szCs w:val="28"/>
        </w:rPr>
        <w:t xml:space="preserve"> означає, що </w:t>
      </w:r>
      <w:r w:rsidRPr="00020647">
        <w:rPr>
          <w:rFonts w:cs="Times New Roman"/>
          <w:szCs w:val="28"/>
          <w:lang w:val="uk-UA"/>
        </w:rPr>
        <w:t>сподівання</w:t>
      </w:r>
      <w:r w:rsidRPr="00020647">
        <w:rPr>
          <w:rFonts w:cs="Times New Roman"/>
          <w:szCs w:val="28"/>
        </w:rPr>
        <w:t xml:space="preserve"> обчислюється в припущенні, що </w:t>
      </w:r>
      <w:r w:rsidRPr="00020647">
        <w:rPr>
          <w:rFonts w:cs="Times New Roman"/>
          <w:position w:val="-6"/>
          <w:szCs w:val="28"/>
        </w:rPr>
        <w:object w:dxaOrig="220" w:dyaOrig="300">
          <v:shape id="_x0000_i1243" type="#_x0000_t75" style="width:10.8pt;height:15pt" o:ole="">
            <v:imagedata r:id="rId409" o:title=""/>
          </v:shape>
          <o:OLEObject Type="Embed" ProgID="Unknown" ShapeID="_x0000_i1243" DrawAspect="Content" ObjectID="_1653827011" r:id="rId437"/>
        </w:object>
      </w:r>
      <w:r w:rsidRPr="00020647">
        <w:rPr>
          <w:rFonts w:cs="Times New Roman"/>
          <w:szCs w:val="28"/>
        </w:rPr>
        <w:t xml:space="preserve">— точка </w:t>
      </w:r>
      <w:r w:rsidRPr="00020647">
        <w:rPr>
          <w:rFonts w:cs="Times New Roman"/>
          <w:szCs w:val="28"/>
          <w:lang w:val="uk-UA"/>
        </w:rPr>
        <w:t>дійсних</w:t>
      </w:r>
      <w:r w:rsidRPr="00020647">
        <w:rPr>
          <w:rFonts w:cs="Times New Roman"/>
          <w:szCs w:val="28"/>
        </w:rPr>
        <w:t xml:space="preserve"> параметрів. </w:t>
      </w:r>
      <w:r w:rsidRPr="00020647">
        <w:rPr>
          <w:rFonts w:cs="Times New Roman"/>
          <w:szCs w:val="28"/>
          <w:lang w:val="uk-UA"/>
        </w:rPr>
        <w:t>Відмітимо</w:t>
      </w:r>
      <w:r w:rsidRPr="00020647">
        <w:rPr>
          <w:rFonts w:cs="Times New Roman"/>
          <w:szCs w:val="28"/>
        </w:rPr>
        <w:t xml:space="preserve">, що оператор </w:t>
      </w:r>
      <w:r w:rsidRPr="00020647">
        <w:rPr>
          <w:rFonts w:cs="Times New Roman"/>
          <w:i/>
          <w:szCs w:val="28"/>
        </w:rPr>
        <w:t>E</w:t>
      </w:r>
      <w:r w:rsidRPr="00020647">
        <w:rPr>
          <w:rFonts w:cs="Times New Roman"/>
          <w:szCs w:val="28"/>
        </w:rPr>
        <w:t xml:space="preserve"> без нижнього індексу скрізь означає очікування для розподілу з параметрами </w:t>
      </w:r>
      <w:r w:rsidRPr="00020647">
        <w:rPr>
          <w:rFonts w:cs="Times New Roman"/>
          <w:position w:val="-12"/>
          <w:szCs w:val="28"/>
        </w:rPr>
        <w:object w:dxaOrig="279" w:dyaOrig="380">
          <v:shape id="_x0000_i1244" type="#_x0000_t75" style="width:13.8pt;height:18pt" o:ole="">
            <v:imagedata r:id="rId383" o:title=""/>
          </v:shape>
          <o:OLEObject Type="Embed" ProgID="Unknown" ShapeID="_x0000_i1244" DrawAspect="Content" ObjectID="_1653827012" r:id="rId438"/>
        </w:object>
      </w:r>
      <w:r w:rsidRPr="00020647">
        <w:rPr>
          <w:rFonts w:cs="Times New Roman"/>
          <w:position w:val="-12"/>
          <w:szCs w:val="28"/>
        </w:rPr>
        <w:t>.</w:t>
      </w:r>
    </w:p>
    <w:p w:rsidR="00305284" w:rsidRPr="00A91813" w:rsidRDefault="00305284" w:rsidP="00305284">
      <w:pPr>
        <w:adjustRightInd w:val="0"/>
        <w:ind w:firstLine="708"/>
        <w:rPr>
          <w:rFonts w:cs="Times New Roman"/>
          <w:szCs w:val="28"/>
        </w:rPr>
      </w:pPr>
      <w:r w:rsidRPr="00020647">
        <w:rPr>
          <w:rFonts w:cs="Times New Roman"/>
          <w:szCs w:val="28"/>
        </w:rPr>
        <w:t>В подальшому буде використ</w:t>
      </w:r>
      <w:r w:rsidRPr="00020647">
        <w:rPr>
          <w:rFonts w:cs="Times New Roman"/>
          <w:szCs w:val="28"/>
          <w:lang w:val="uk-UA"/>
        </w:rPr>
        <w:t>овуватися</w:t>
      </w:r>
      <w:r w:rsidRPr="00020647">
        <w:rPr>
          <w:rFonts w:cs="Times New Roman"/>
          <w:szCs w:val="28"/>
        </w:rPr>
        <w:t xml:space="preserve"> наступна очевидна властивість функції правдоподібності. Нехай </w:t>
      </w:r>
      <w:r w:rsidRPr="00020647">
        <w:rPr>
          <w:rFonts w:cs="Times New Roman"/>
          <w:position w:val="-12"/>
          <w:szCs w:val="28"/>
        </w:rPr>
        <w:object w:dxaOrig="620" w:dyaOrig="360">
          <v:shape id="_x0000_i1245" type="#_x0000_t75" style="width:31.8pt;height:18pt" o:ole="">
            <v:imagedata r:id="rId439" o:title=""/>
          </v:shape>
          <o:OLEObject Type="Embed" ProgID="Unknown" ShapeID="_x0000_i1245" DrawAspect="Content" ObjectID="_1653827013" r:id="rId440"/>
        </w:object>
      </w:r>
      <w:r w:rsidRPr="00020647">
        <w:rPr>
          <w:rFonts w:cs="Times New Roman"/>
          <w:position w:val="-12"/>
          <w:szCs w:val="28"/>
        </w:rPr>
        <w:t xml:space="preserve"> </w:t>
      </w:r>
      <w:r w:rsidRPr="00020647">
        <w:rPr>
          <w:rFonts w:cs="Times New Roman"/>
          <w:szCs w:val="28"/>
        </w:rPr>
        <w:t xml:space="preserve">є деяка функція вектора спостережень </w:t>
      </w:r>
      <w:r w:rsidRPr="00020647">
        <w:rPr>
          <w:rFonts w:cs="Times New Roman"/>
          <w:bCs/>
          <w:i/>
          <w:iCs/>
          <w:szCs w:val="28"/>
        </w:rPr>
        <w:t>Y</w:t>
      </w:r>
      <w:r w:rsidRPr="00020647">
        <w:rPr>
          <w:rFonts w:cs="Times New Roman"/>
          <w:szCs w:val="28"/>
        </w:rPr>
        <w:t xml:space="preserve">. Тоді її математичне </w:t>
      </w:r>
      <w:r w:rsidRPr="00020647">
        <w:rPr>
          <w:rFonts w:cs="Times New Roman"/>
          <w:szCs w:val="28"/>
          <w:lang w:val="uk-UA"/>
        </w:rPr>
        <w:t>сподівання</w:t>
      </w:r>
      <w:r w:rsidRPr="00020647">
        <w:rPr>
          <w:rFonts w:cs="Times New Roman"/>
          <w:szCs w:val="28"/>
        </w:rPr>
        <w:t xml:space="preserve"> дорівнює</w:t>
      </w:r>
    </w:p>
    <w:p w:rsidR="00305284" w:rsidRPr="00A91813" w:rsidRDefault="00305284" w:rsidP="00305284">
      <w:pPr>
        <w:adjustRightInd w:val="0"/>
        <w:ind w:firstLine="708"/>
        <w:rPr>
          <w:rFonts w:cs="Times New Roman"/>
          <w:szCs w:val="28"/>
        </w:rPr>
      </w:pPr>
    </w:p>
    <w:p w:rsidR="00305284" w:rsidRPr="00020647" w:rsidRDefault="00305284" w:rsidP="00DA1853">
      <w:pPr>
        <w:adjustRightInd w:val="0"/>
        <w:ind w:firstLine="900"/>
        <w:jc w:val="right"/>
        <w:rPr>
          <w:rFonts w:cs="Times New Roman"/>
          <w:position w:val="-36"/>
          <w:szCs w:val="28"/>
        </w:rPr>
      </w:pPr>
      <w:r w:rsidRPr="00020647">
        <w:rPr>
          <w:rFonts w:cs="Times New Roman"/>
          <w:position w:val="-36"/>
          <w:szCs w:val="28"/>
        </w:rPr>
        <w:object w:dxaOrig="3200" w:dyaOrig="680">
          <v:shape id="_x0000_i1246" type="#_x0000_t75" style="width:160.8pt;height:33pt" o:ole="">
            <v:imagedata r:id="rId441" o:title=""/>
          </v:shape>
          <o:OLEObject Type="Embed" ProgID="Unknown" ShapeID="_x0000_i1246" DrawAspect="Content" ObjectID="_1653827014" r:id="rId442"/>
        </w:object>
      </w:r>
      <w:r w:rsidRPr="00020647">
        <w:rPr>
          <w:rFonts w:cs="Times New Roman"/>
          <w:position w:val="-36"/>
          <w:szCs w:val="28"/>
        </w:rPr>
        <w:t xml:space="preserve">                              </w:t>
      </w:r>
      <w:r w:rsidRPr="00DA1853">
        <w:rPr>
          <w:rFonts w:eastAsiaTheme="minorEastAsia" w:cs="Times New Roman"/>
          <w:szCs w:val="28"/>
        </w:rPr>
        <w:t>(1.57)</w:t>
      </w:r>
    </w:p>
    <w:p w:rsidR="00305284" w:rsidRPr="00A91813" w:rsidRDefault="00305284" w:rsidP="00305284">
      <w:pPr>
        <w:adjustRightInd w:val="0"/>
        <w:rPr>
          <w:rFonts w:cs="Times New Roman"/>
          <w:szCs w:val="28"/>
        </w:rPr>
      </w:pPr>
    </w:p>
    <w:p w:rsidR="00305284" w:rsidRPr="00A91813" w:rsidRDefault="00305284" w:rsidP="00305284">
      <w:pPr>
        <w:adjustRightInd w:val="0"/>
        <w:rPr>
          <w:rFonts w:cs="Times New Roman"/>
          <w:szCs w:val="28"/>
        </w:rPr>
      </w:pPr>
    </w:p>
    <w:p w:rsidR="00305284" w:rsidRPr="00020647" w:rsidRDefault="00DA1853" w:rsidP="00305284">
      <w:pPr>
        <w:adjustRightInd w:val="0"/>
        <w:rPr>
          <w:rFonts w:cs="Times New Roman"/>
          <w:szCs w:val="28"/>
        </w:rPr>
      </w:pPr>
      <w:r>
        <w:rPr>
          <w:rFonts w:cs="Times New Roman"/>
          <w:szCs w:val="28"/>
          <w:lang w:val="uk-UA"/>
        </w:rPr>
        <w:t>Д</w:t>
      </w:r>
      <w:r w:rsidR="00305284" w:rsidRPr="00020647">
        <w:rPr>
          <w:rFonts w:cs="Times New Roman"/>
          <w:szCs w:val="28"/>
        </w:rPr>
        <w:t xml:space="preserve">е </w:t>
      </w:r>
      <w:r w:rsidR="00305284" w:rsidRPr="00020647">
        <w:rPr>
          <w:rFonts w:cs="Times New Roman"/>
          <w:position w:val="-4"/>
          <w:szCs w:val="28"/>
        </w:rPr>
        <w:object w:dxaOrig="260" w:dyaOrig="279">
          <v:shape id="_x0000_i1247" type="#_x0000_t75" style="width:13.2pt;height:13.8pt" o:ole="">
            <v:imagedata r:id="rId443" o:title=""/>
          </v:shape>
          <o:OLEObject Type="Embed" ProgID="Unknown" ShapeID="_x0000_i1247" DrawAspect="Content" ObjectID="_1653827015" r:id="rId444"/>
        </w:object>
      </w:r>
      <w:r w:rsidR="00305284" w:rsidRPr="00020647">
        <w:rPr>
          <w:rFonts w:cs="Times New Roman"/>
          <w:position w:val="-4"/>
          <w:szCs w:val="28"/>
        </w:rPr>
        <w:t xml:space="preserve"> </w:t>
      </w:r>
      <w:r w:rsidR="00305284" w:rsidRPr="00020647">
        <w:rPr>
          <w:rFonts w:cs="Times New Roman"/>
          <w:szCs w:val="28"/>
        </w:rPr>
        <w:t xml:space="preserve">позначає простір елементарних подій (простір змінної </w:t>
      </w:r>
      <w:r w:rsidR="00305284" w:rsidRPr="00020647">
        <w:rPr>
          <w:rFonts w:cs="Times New Roman"/>
          <w:bCs/>
          <w:i/>
          <w:iCs/>
          <w:szCs w:val="28"/>
        </w:rPr>
        <w:t>Y</w:t>
      </w:r>
      <w:r w:rsidR="00305284" w:rsidRPr="00020647">
        <w:rPr>
          <w:rFonts w:cs="Times New Roman"/>
          <w:szCs w:val="28"/>
        </w:rPr>
        <w:t>).</w:t>
      </w:r>
    </w:p>
    <w:p w:rsidR="00305284" w:rsidRPr="00A91813" w:rsidRDefault="00305284" w:rsidP="00305284">
      <w:pPr>
        <w:adjustRightInd w:val="0"/>
        <w:ind w:firstLine="708"/>
        <w:rPr>
          <w:rFonts w:cs="Times New Roman"/>
          <w:szCs w:val="28"/>
        </w:rPr>
      </w:pPr>
      <w:r w:rsidRPr="00020647">
        <w:rPr>
          <w:rFonts w:cs="Times New Roman"/>
          <w:szCs w:val="28"/>
        </w:rPr>
        <w:t>Таким чином, можна переписати визначення інформаційної матриці у вигляді</w:t>
      </w:r>
    </w:p>
    <w:p w:rsidR="00305284" w:rsidRPr="00A91813" w:rsidRDefault="00305284" w:rsidP="00305284">
      <w:pPr>
        <w:adjustRightInd w:val="0"/>
        <w:ind w:firstLine="708"/>
        <w:rPr>
          <w:rFonts w:cs="Times New Roman"/>
          <w:szCs w:val="28"/>
        </w:rPr>
      </w:pPr>
    </w:p>
    <w:p w:rsidR="00305284" w:rsidRPr="00020647" w:rsidRDefault="00305284" w:rsidP="00305284">
      <w:pPr>
        <w:adjustRightInd w:val="0"/>
        <w:ind w:firstLine="900"/>
        <w:jc w:val="right"/>
        <w:rPr>
          <w:rFonts w:cs="Times New Roman"/>
          <w:position w:val="-36"/>
          <w:szCs w:val="28"/>
        </w:rPr>
      </w:pPr>
      <w:r w:rsidRPr="00020647">
        <w:rPr>
          <w:rFonts w:cs="Times New Roman"/>
          <w:position w:val="-36"/>
          <w:szCs w:val="28"/>
        </w:rPr>
        <w:object w:dxaOrig="3860" w:dyaOrig="680">
          <v:shape id="_x0000_i1248" type="#_x0000_t75" style="width:192pt;height:33pt" o:ole="">
            <v:imagedata r:id="rId445" o:title=""/>
          </v:shape>
          <o:OLEObject Type="Embed" ProgID="Unknown" ShapeID="_x0000_i1248" DrawAspect="Content" ObjectID="_1653827016" r:id="rId446"/>
        </w:object>
      </w:r>
      <w:r w:rsidRPr="00020647">
        <w:rPr>
          <w:rFonts w:cs="Times New Roman"/>
          <w:position w:val="-36"/>
          <w:szCs w:val="28"/>
        </w:rPr>
        <w:t xml:space="preserve">               </w:t>
      </w:r>
      <w:r w:rsidRPr="000A4F36">
        <w:rPr>
          <w:rFonts w:cs="Times New Roman"/>
          <w:position w:val="-36"/>
          <w:szCs w:val="28"/>
        </w:rPr>
        <w:t xml:space="preserve">     </w:t>
      </w:r>
      <w:r w:rsidRPr="00020647">
        <w:rPr>
          <w:rFonts w:cs="Times New Roman"/>
          <w:position w:val="-36"/>
          <w:szCs w:val="28"/>
        </w:rPr>
        <w:t xml:space="preserve">      </w:t>
      </w:r>
      <w:r w:rsidRPr="00DA1853">
        <w:rPr>
          <w:rFonts w:eastAsiaTheme="minorEastAsia" w:cs="Times New Roman"/>
          <w:szCs w:val="28"/>
        </w:rPr>
        <w:t>(1.58)</w:t>
      </w:r>
    </w:p>
    <w:p w:rsidR="00305284" w:rsidRPr="00A91813" w:rsidRDefault="00305284" w:rsidP="00305284">
      <w:pPr>
        <w:adjustRightInd w:val="0"/>
        <w:ind w:firstLine="708"/>
        <w:rPr>
          <w:rFonts w:cs="Times New Roman"/>
          <w:bCs/>
          <w:szCs w:val="28"/>
        </w:rPr>
      </w:pPr>
    </w:p>
    <w:p w:rsidR="00305284" w:rsidRPr="00A91813" w:rsidRDefault="00305284" w:rsidP="00305284">
      <w:pPr>
        <w:adjustRightInd w:val="0"/>
        <w:ind w:firstLine="708"/>
        <w:rPr>
          <w:rFonts w:cs="Times New Roman"/>
          <w:szCs w:val="28"/>
        </w:rPr>
      </w:pPr>
      <w:r w:rsidRPr="00020647">
        <w:rPr>
          <w:rFonts w:cs="Times New Roman"/>
          <w:bCs/>
          <w:szCs w:val="28"/>
        </w:rPr>
        <w:t xml:space="preserve">Асимптотична інформаційна матриця </w:t>
      </w:r>
      <w:r w:rsidRPr="00020647">
        <w:rPr>
          <w:rFonts w:cs="Times New Roman"/>
          <w:szCs w:val="28"/>
        </w:rPr>
        <w:t>є ліміт</w:t>
      </w:r>
    </w:p>
    <w:p w:rsidR="00305284" w:rsidRPr="00A91813" w:rsidRDefault="00305284" w:rsidP="00305284">
      <w:pPr>
        <w:adjustRightInd w:val="0"/>
        <w:ind w:firstLine="708"/>
        <w:rPr>
          <w:rFonts w:cs="Times New Roman"/>
          <w:szCs w:val="28"/>
        </w:rPr>
      </w:pPr>
    </w:p>
    <w:p w:rsidR="00305284" w:rsidRPr="00020647" w:rsidRDefault="00305284" w:rsidP="00305284">
      <w:pPr>
        <w:adjustRightInd w:val="0"/>
        <w:ind w:firstLine="900"/>
        <w:jc w:val="right"/>
        <w:rPr>
          <w:rFonts w:cs="Times New Roman"/>
          <w:szCs w:val="28"/>
        </w:rPr>
      </w:pPr>
      <w:r w:rsidRPr="00020647">
        <w:rPr>
          <w:rFonts w:cs="Times New Roman"/>
          <w:position w:val="-28"/>
          <w:szCs w:val="28"/>
        </w:rPr>
        <w:object w:dxaOrig="2799" w:dyaOrig="720">
          <v:shape id="_x0000_i1249" type="#_x0000_t75" style="width:139.8pt;height:37.2pt" o:ole="">
            <v:imagedata r:id="rId447" o:title=""/>
          </v:shape>
          <o:OLEObject Type="Embed" ProgID="Unknown" ShapeID="_x0000_i1249" DrawAspect="Content" ObjectID="_1653827017" r:id="rId448"/>
        </w:object>
      </w:r>
      <w:r w:rsidRPr="00020647">
        <w:rPr>
          <w:rFonts w:cs="Times New Roman"/>
          <w:position w:val="-28"/>
          <w:szCs w:val="28"/>
        </w:rPr>
        <w:t xml:space="preserve">             </w:t>
      </w:r>
      <w:r w:rsidRPr="00A91813">
        <w:rPr>
          <w:rFonts w:cs="Times New Roman"/>
          <w:position w:val="-28"/>
          <w:szCs w:val="28"/>
        </w:rPr>
        <w:t xml:space="preserve">           </w:t>
      </w:r>
      <w:r w:rsidRPr="00020647">
        <w:rPr>
          <w:rFonts w:cs="Times New Roman"/>
          <w:position w:val="-28"/>
          <w:szCs w:val="28"/>
        </w:rPr>
        <w:t xml:space="preserve">          </w:t>
      </w:r>
      <w:r w:rsidRPr="00DA1853">
        <w:rPr>
          <w:rFonts w:eastAsiaTheme="minorEastAsia" w:cs="Times New Roman"/>
          <w:szCs w:val="28"/>
        </w:rPr>
        <w:t>(1.59)</w:t>
      </w:r>
    </w:p>
    <w:p w:rsidR="00305284" w:rsidRPr="00A91813" w:rsidRDefault="00305284" w:rsidP="00305284">
      <w:pPr>
        <w:adjustRightInd w:val="0"/>
        <w:ind w:firstLine="708"/>
        <w:rPr>
          <w:rFonts w:cs="Times New Roman"/>
          <w:szCs w:val="28"/>
        </w:rPr>
      </w:pPr>
    </w:p>
    <w:p w:rsidR="00305284" w:rsidRPr="00020647" w:rsidRDefault="00305284" w:rsidP="00305284">
      <w:pPr>
        <w:adjustRightInd w:val="0"/>
        <w:ind w:firstLine="708"/>
        <w:rPr>
          <w:rFonts w:cs="Times New Roman"/>
          <w:szCs w:val="28"/>
        </w:rPr>
      </w:pPr>
      <w:r w:rsidRPr="00020647">
        <w:rPr>
          <w:rFonts w:cs="Times New Roman"/>
          <w:szCs w:val="28"/>
        </w:rPr>
        <w:lastRenderedPageBreak/>
        <w:t>Множник 1</w:t>
      </w:r>
      <w:r w:rsidRPr="00020647">
        <w:rPr>
          <w:rFonts w:cs="Times New Roman"/>
          <w:i/>
          <w:iCs/>
          <w:szCs w:val="28"/>
        </w:rPr>
        <w:t xml:space="preserve">/N </w:t>
      </w:r>
      <w:r w:rsidRPr="00020647">
        <w:rPr>
          <w:rFonts w:cs="Times New Roman"/>
          <w:szCs w:val="28"/>
        </w:rPr>
        <w:t>доданий у визначення для того, щоб існувала кінцева межа (інформаційна матриця є величиною порядку O(</w:t>
      </w:r>
      <w:r w:rsidRPr="00020647">
        <w:rPr>
          <w:rFonts w:cs="Times New Roman"/>
          <w:i/>
          <w:iCs/>
          <w:szCs w:val="28"/>
        </w:rPr>
        <w:t>N</w:t>
      </w:r>
      <w:r w:rsidRPr="00020647">
        <w:rPr>
          <w:rFonts w:cs="Times New Roman"/>
          <w:szCs w:val="28"/>
        </w:rPr>
        <w:t>))</w:t>
      </w:r>
      <w:r w:rsidRPr="00020647">
        <w:rPr>
          <w:rFonts w:cs="Times New Roman"/>
          <w:szCs w:val="28"/>
          <w:lang w:val="uk-UA"/>
        </w:rPr>
        <w:t xml:space="preserve"> </w:t>
      </w:r>
      <w:r w:rsidRPr="00020647">
        <w:rPr>
          <w:rFonts w:cs="Times New Roman"/>
          <w:szCs w:val="28"/>
        </w:rPr>
        <w:t>.</w:t>
      </w:r>
    </w:p>
    <w:p w:rsidR="00305284" w:rsidRPr="00020647" w:rsidRDefault="00305284" w:rsidP="00305284">
      <w:pPr>
        <w:adjustRightInd w:val="0"/>
        <w:ind w:firstLine="708"/>
        <w:rPr>
          <w:rFonts w:cs="Times New Roman"/>
          <w:szCs w:val="28"/>
        </w:rPr>
      </w:pPr>
      <w:r w:rsidRPr="00020647">
        <w:rPr>
          <w:rFonts w:cs="Times New Roman"/>
          <w:szCs w:val="28"/>
        </w:rPr>
        <w:t>Якщо ми розглядаємо вибірку, то застосовуючи визначення інформаційної матриці до окремих спостережень (</w:t>
      </w:r>
      <w:r w:rsidRPr="00020647">
        <w:rPr>
          <w:rFonts w:cs="Times New Roman"/>
          <w:position w:val="-12"/>
          <w:szCs w:val="28"/>
        </w:rPr>
        <w:object w:dxaOrig="240" w:dyaOrig="380">
          <v:shape id="_x0000_i1250" type="#_x0000_t75" style="width:12pt;height:18pt" o:ole="">
            <v:imagedata r:id="rId449" o:title=""/>
          </v:shape>
          <o:OLEObject Type="Embed" ProgID="Unknown" ShapeID="_x0000_i1250" DrawAspect="Content" ObjectID="_1653827018" r:id="rId450"/>
        </w:object>
      </w:r>
      <w:r w:rsidRPr="00020647">
        <w:rPr>
          <w:rFonts w:cs="Times New Roman"/>
          <w:position w:val="-12"/>
          <w:szCs w:val="28"/>
        </w:rPr>
        <w:t xml:space="preserve"> </w:t>
      </w:r>
      <w:r w:rsidRPr="00020647">
        <w:rPr>
          <w:rFonts w:cs="Times New Roman"/>
          <w:szCs w:val="28"/>
        </w:rPr>
        <w:t xml:space="preserve">), маємо </w:t>
      </w:r>
      <w:r w:rsidRPr="00020647">
        <w:rPr>
          <w:rFonts w:cs="Times New Roman"/>
          <w:position w:val="-12"/>
          <w:szCs w:val="28"/>
        </w:rPr>
        <w:object w:dxaOrig="999" w:dyaOrig="420">
          <v:shape id="_x0000_i1251" type="#_x0000_t75" style="width:49.2pt;height:22.2pt" o:ole="">
            <v:imagedata r:id="rId451" o:title=""/>
          </v:shape>
          <o:OLEObject Type="Embed" ProgID="Unknown" ShapeID="_x0000_i1251" DrawAspect="Content" ObjectID="_1653827019" r:id="rId452"/>
        </w:object>
      </w:r>
      <w:r w:rsidRPr="00020647">
        <w:rPr>
          <w:rFonts w:cs="Times New Roman"/>
          <w:position w:val="-12"/>
          <w:szCs w:val="28"/>
        </w:rPr>
        <w:t xml:space="preserve"> </w:t>
      </w:r>
      <w:r w:rsidRPr="00020647">
        <w:rPr>
          <w:rFonts w:cs="Times New Roman"/>
          <w:szCs w:val="28"/>
        </w:rPr>
        <w:t>Таким чином, якщо спостереження незалежні й однаково розподілені, то інформація росте пропорційно кількості спостережень.</w:t>
      </w:r>
    </w:p>
    <w:p w:rsidR="00305284" w:rsidRPr="00020647" w:rsidRDefault="00305284" w:rsidP="00DA1853">
      <w:pPr>
        <w:adjustRightInd w:val="0"/>
        <w:ind w:firstLine="708"/>
        <w:rPr>
          <w:rFonts w:cs="Times New Roman"/>
          <w:szCs w:val="28"/>
        </w:rPr>
      </w:pPr>
      <w:r w:rsidRPr="00020647">
        <w:rPr>
          <w:rFonts w:cs="Times New Roman"/>
          <w:szCs w:val="28"/>
        </w:rPr>
        <w:t>ММП одержав широке поширення завдяки своїм гарним асимптотичними властивостям:</w:t>
      </w:r>
    </w:p>
    <w:p w:rsidR="00305284" w:rsidRPr="00DA1853" w:rsidRDefault="00DA1853" w:rsidP="00D529D3">
      <w:pPr>
        <w:pStyle w:val="ListParagraph"/>
        <w:numPr>
          <w:ilvl w:val="0"/>
          <w:numId w:val="4"/>
        </w:numPr>
        <w:adjustRightInd w:val="0"/>
        <w:spacing w:line="360" w:lineRule="auto"/>
        <w:ind w:left="1134"/>
        <w:rPr>
          <w:rFonts w:ascii="Times New Roman" w:hAnsi="Times New Roman" w:cs="Times New Roman"/>
          <w:sz w:val="28"/>
          <w:szCs w:val="28"/>
        </w:rPr>
      </w:pPr>
      <w:r>
        <w:rPr>
          <w:rFonts w:ascii="Times New Roman" w:hAnsi="Times New Roman" w:cs="Times New Roman"/>
          <w:sz w:val="28"/>
          <w:szCs w:val="28"/>
        </w:rPr>
        <w:t>конзистентність</w:t>
      </w:r>
    </w:p>
    <w:p w:rsidR="00305284" w:rsidRPr="00DA1853" w:rsidRDefault="00DA1853" w:rsidP="00D529D3">
      <w:pPr>
        <w:pStyle w:val="ListParagraph"/>
        <w:numPr>
          <w:ilvl w:val="0"/>
          <w:numId w:val="4"/>
        </w:numPr>
        <w:adjustRightInd w:val="0"/>
        <w:spacing w:line="360" w:lineRule="auto"/>
        <w:ind w:left="1134"/>
        <w:rPr>
          <w:rFonts w:ascii="Times New Roman" w:hAnsi="Times New Roman" w:cs="Times New Roman"/>
          <w:sz w:val="28"/>
          <w:szCs w:val="28"/>
        </w:rPr>
      </w:pPr>
      <w:r>
        <w:rPr>
          <w:rFonts w:ascii="Times New Roman" w:hAnsi="Times New Roman" w:cs="Times New Roman"/>
          <w:sz w:val="28"/>
          <w:szCs w:val="28"/>
        </w:rPr>
        <w:t>асимптотична нормальність</w:t>
      </w:r>
    </w:p>
    <w:p w:rsidR="00305284" w:rsidRPr="00DA1853" w:rsidRDefault="00DA1853" w:rsidP="00D529D3">
      <w:pPr>
        <w:pStyle w:val="ListParagraph"/>
        <w:numPr>
          <w:ilvl w:val="0"/>
          <w:numId w:val="4"/>
        </w:numPr>
        <w:adjustRightInd w:val="0"/>
        <w:spacing w:line="360" w:lineRule="auto"/>
        <w:ind w:left="1134"/>
        <w:rPr>
          <w:rFonts w:ascii="Times New Roman" w:hAnsi="Times New Roman" w:cs="Times New Roman"/>
          <w:sz w:val="28"/>
          <w:szCs w:val="28"/>
        </w:rPr>
      </w:pPr>
      <w:r>
        <w:rPr>
          <w:rFonts w:ascii="Times New Roman" w:hAnsi="Times New Roman" w:cs="Times New Roman"/>
          <w:sz w:val="28"/>
          <w:szCs w:val="28"/>
        </w:rPr>
        <w:t>асимптотична ефективність</w:t>
      </w:r>
    </w:p>
    <w:p w:rsidR="00305284" w:rsidRPr="00020647" w:rsidRDefault="00305284" w:rsidP="00DA1853">
      <w:pPr>
        <w:adjustRightInd w:val="0"/>
        <w:ind w:firstLine="708"/>
        <w:rPr>
          <w:rFonts w:cs="Times New Roman"/>
          <w:szCs w:val="28"/>
        </w:rPr>
      </w:pPr>
      <w:r w:rsidRPr="00020647">
        <w:rPr>
          <w:rFonts w:cs="Times New Roman"/>
          <w:szCs w:val="28"/>
        </w:rPr>
        <w:t xml:space="preserve">З </w:t>
      </w:r>
      <w:r w:rsidRPr="00020647">
        <w:rPr>
          <w:rFonts w:cs="Times New Roman"/>
          <w:szCs w:val="28"/>
          <w:lang w:val="uk-UA"/>
        </w:rPr>
        <w:t>огля</w:t>
      </w:r>
      <w:r w:rsidRPr="00020647">
        <w:rPr>
          <w:rFonts w:cs="Times New Roman"/>
          <w:szCs w:val="28"/>
        </w:rPr>
        <w:t xml:space="preserve">ду </w:t>
      </w:r>
      <w:r w:rsidRPr="00020647">
        <w:rPr>
          <w:rFonts w:cs="Times New Roman"/>
          <w:szCs w:val="28"/>
          <w:lang w:val="uk-UA"/>
        </w:rPr>
        <w:t xml:space="preserve">на </w:t>
      </w:r>
      <w:r w:rsidRPr="00020647">
        <w:rPr>
          <w:rFonts w:cs="Times New Roman"/>
          <w:szCs w:val="28"/>
        </w:rPr>
        <w:t>ефективн</w:t>
      </w:r>
      <w:r w:rsidRPr="00020647">
        <w:rPr>
          <w:rFonts w:cs="Times New Roman"/>
          <w:szCs w:val="28"/>
          <w:lang w:val="uk-UA"/>
        </w:rPr>
        <w:t>ість,</w:t>
      </w:r>
      <w:r w:rsidRPr="00020647">
        <w:rPr>
          <w:rFonts w:cs="Times New Roman"/>
          <w:szCs w:val="28"/>
        </w:rPr>
        <w:t xml:space="preserve"> сильні припущення про вид розподілу, які доводиться робити, застосовуючи ММП, окупаються (у більш</w:t>
      </w:r>
      <w:r w:rsidRPr="00020647">
        <w:rPr>
          <w:rFonts w:cs="Times New Roman"/>
          <w:szCs w:val="28"/>
          <w:lang w:val="uk-UA"/>
        </w:rPr>
        <w:t>ій</w:t>
      </w:r>
      <w:r w:rsidRPr="00020647">
        <w:rPr>
          <w:rFonts w:cs="Times New Roman"/>
          <w:szCs w:val="28"/>
        </w:rPr>
        <w:t xml:space="preserve"> або менш</w:t>
      </w:r>
      <w:r w:rsidRPr="00020647">
        <w:rPr>
          <w:rFonts w:cs="Times New Roman"/>
          <w:szCs w:val="28"/>
          <w:lang w:val="uk-UA"/>
        </w:rPr>
        <w:t>ій</w:t>
      </w:r>
      <w:r w:rsidRPr="00020647">
        <w:rPr>
          <w:rFonts w:cs="Times New Roman"/>
          <w:szCs w:val="28"/>
        </w:rPr>
        <w:t xml:space="preserve"> </w:t>
      </w:r>
      <w:r w:rsidRPr="00020647">
        <w:rPr>
          <w:rFonts w:cs="Times New Roman"/>
          <w:szCs w:val="28"/>
          <w:lang w:val="uk-UA"/>
        </w:rPr>
        <w:t>мір</w:t>
      </w:r>
      <w:r w:rsidRPr="00020647">
        <w:rPr>
          <w:rFonts w:cs="Times New Roman"/>
          <w:szCs w:val="28"/>
        </w:rPr>
        <w:t>і). Оскільки роб</w:t>
      </w:r>
      <w:r w:rsidRPr="00020647">
        <w:rPr>
          <w:rFonts w:cs="Times New Roman"/>
          <w:szCs w:val="28"/>
          <w:lang w:val="uk-UA"/>
        </w:rPr>
        <w:t>ляться</w:t>
      </w:r>
      <w:r w:rsidRPr="00020647">
        <w:rPr>
          <w:rFonts w:cs="Times New Roman"/>
          <w:szCs w:val="28"/>
        </w:rPr>
        <w:t xml:space="preserve"> дуже обмеж</w:t>
      </w:r>
      <w:r w:rsidRPr="00020647">
        <w:rPr>
          <w:rFonts w:cs="Times New Roman"/>
          <w:szCs w:val="28"/>
          <w:lang w:val="uk-UA"/>
        </w:rPr>
        <w:t>е</w:t>
      </w:r>
      <w:r w:rsidRPr="00020647">
        <w:rPr>
          <w:rFonts w:cs="Times New Roman"/>
          <w:szCs w:val="28"/>
        </w:rPr>
        <w:t>ні припущення, то мож</w:t>
      </w:r>
      <w:r w:rsidRPr="00020647">
        <w:rPr>
          <w:rFonts w:cs="Times New Roman"/>
          <w:szCs w:val="28"/>
          <w:lang w:val="uk-UA"/>
        </w:rPr>
        <w:t>на</w:t>
      </w:r>
      <w:r w:rsidRPr="00020647">
        <w:rPr>
          <w:rFonts w:cs="Times New Roman"/>
          <w:szCs w:val="28"/>
        </w:rPr>
        <w:t xml:space="preserve"> довести більше сильні твердження.</w:t>
      </w:r>
    </w:p>
    <w:p w:rsidR="00305284" w:rsidRPr="00020647" w:rsidRDefault="00305284" w:rsidP="00305284">
      <w:pPr>
        <w:adjustRightInd w:val="0"/>
        <w:ind w:firstLine="708"/>
        <w:rPr>
          <w:rFonts w:cs="Times New Roman"/>
          <w:szCs w:val="28"/>
        </w:rPr>
      </w:pPr>
      <w:r w:rsidRPr="00020647">
        <w:rPr>
          <w:rFonts w:cs="Times New Roman"/>
          <w:szCs w:val="28"/>
        </w:rPr>
        <w:t>Хоча оцінки МП є специфічними стосовно певного виду розподілу, значення методу може бути ширш</w:t>
      </w:r>
      <w:r w:rsidRPr="00020647">
        <w:rPr>
          <w:rFonts w:cs="Times New Roman"/>
          <w:szCs w:val="28"/>
          <w:lang w:val="uk-UA"/>
        </w:rPr>
        <w:t>им</w:t>
      </w:r>
      <w:r w:rsidRPr="00020647">
        <w:rPr>
          <w:rFonts w:cs="Times New Roman"/>
          <w:szCs w:val="28"/>
        </w:rPr>
        <w:t>.</w:t>
      </w:r>
    </w:p>
    <w:p w:rsidR="00305284" w:rsidRPr="00020647" w:rsidRDefault="00305284" w:rsidP="00305284">
      <w:pPr>
        <w:adjustRightInd w:val="0"/>
        <w:ind w:firstLine="708"/>
        <w:rPr>
          <w:rFonts w:cs="Times New Roman"/>
          <w:szCs w:val="28"/>
        </w:rPr>
      </w:pPr>
      <w:r w:rsidRPr="00020647">
        <w:rPr>
          <w:rFonts w:cs="Times New Roman"/>
          <w:szCs w:val="28"/>
        </w:rPr>
        <w:t>Ідея полягає в тому, щоб процедуру одержання оцінок для одного разподілу поширити на “близькі” розподіли. Так</w:t>
      </w:r>
      <w:r w:rsidRPr="00020647">
        <w:rPr>
          <w:rFonts w:cs="Times New Roman"/>
          <w:szCs w:val="28"/>
          <w:lang w:val="uk-UA"/>
        </w:rPr>
        <w:t>і</w:t>
      </w:r>
      <w:r w:rsidRPr="00020647">
        <w:rPr>
          <w:rFonts w:cs="Times New Roman"/>
          <w:szCs w:val="28"/>
        </w:rPr>
        <w:t xml:space="preserve"> методи одержали назву квазі або псевдо-ММП.</w:t>
      </w:r>
    </w:p>
    <w:p w:rsidR="00305284" w:rsidRDefault="00305284" w:rsidP="00305284">
      <w:pPr>
        <w:adjustRightInd w:val="0"/>
        <w:ind w:firstLine="708"/>
        <w:rPr>
          <w:rFonts w:cs="Times New Roman"/>
          <w:szCs w:val="28"/>
          <w:lang w:val="uk-UA"/>
        </w:rPr>
      </w:pPr>
      <w:r w:rsidRPr="00020647">
        <w:rPr>
          <w:rFonts w:cs="Times New Roman"/>
          <w:szCs w:val="28"/>
        </w:rPr>
        <w:t>Метод максимальної правдоподібності використають для знаходження способу розрахунків, а потім уже доводять, якими властивостями володіє цей метод стосовно якогось більш широко</w:t>
      </w:r>
      <w:r w:rsidRPr="00020647">
        <w:rPr>
          <w:rFonts w:cs="Times New Roman"/>
          <w:szCs w:val="28"/>
          <w:lang w:val="uk-UA"/>
        </w:rPr>
        <w:t>го</w:t>
      </w:r>
      <w:r w:rsidRPr="00020647">
        <w:rPr>
          <w:rFonts w:cs="Times New Roman"/>
          <w:szCs w:val="28"/>
        </w:rPr>
        <w:t xml:space="preserve"> класу розподілів.</w:t>
      </w:r>
    </w:p>
    <w:p w:rsidR="00305284" w:rsidRPr="00A91813" w:rsidRDefault="00305284" w:rsidP="00305284">
      <w:pPr>
        <w:adjustRightInd w:val="0"/>
        <w:ind w:firstLine="708"/>
        <w:rPr>
          <w:rFonts w:cs="Times New Roman"/>
          <w:szCs w:val="28"/>
          <w:lang w:val="uk-UA"/>
        </w:rPr>
      </w:pPr>
      <w:r>
        <w:rPr>
          <w:rFonts w:cs="Times New Roman"/>
          <w:szCs w:val="28"/>
          <w:lang w:val="uk-UA"/>
        </w:rPr>
        <w:t>В АРУГ моделях найчастіше для оцінки невідомих параметрів використовується метод максимальної правдоподібності. Припускаючи, що інновації незалежні і однаково розподілені</w:t>
      </w:r>
      <w:r w:rsidRPr="00850673">
        <w:rPr>
          <w:rFonts w:cs="Times New Roman"/>
          <w:szCs w:val="28"/>
          <w:lang w:val="uk-UA"/>
        </w:rPr>
        <w:t>:</w:t>
      </w:r>
    </w:p>
    <w:p w:rsidR="00305284" w:rsidRPr="00A91813" w:rsidRDefault="00305284" w:rsidP="00305284">
      <w:pPr>
        <w:adjustRightInd w:val="0"/>
        <w:ind w:firstLine="708"/>
        <w:rPr>
          <w:rFonts w:cs="Times New Roman"/>
          <w:szCs w:val="28"/>
          <w:lang w:val="uk-UA"/>
        </w:rPr>
      </w:pPr>
    </w:p>
    <w:p w:rsidR="00305284" w:rsidRPr="008922EA" w:rsidRDefault="00305284" w:rsidP="00305284">
      <w:pPr>
        <w:adjustRightInd w:val="0"/>
        <w:ind w:firstLine="708"/>
        <w:jc w:val="right"/>
        <w:rPr>
          <w:rFonts w:eastAsiaTheme="minorEastAsia" w:cs="Times New Roman"/>
          <w:szCs w:val="28"/>
          <w:lang w:val="uk-UA"/>
        </w:rPr>
      </w:pPr>
      <w:r>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z</m:t>
            </m:r>
          </m:e>
          <m:sub>
            <m:r>
              <w:rPr>
                <w:rFonts w:ascii="Cambria Math" w:hAnsi="Cambria Math" w:cs="Times New Roman"/>
                <w:szCs w:val="28"/>
                <w:lang w:val="uk-UA"/>
              </w:rPr>
              <m:t>t</m:t>
            </m:r>
          </m:sub>
        </m:sSub>
        <m:d>
          <m:dPr>
            <m:ctrlPr>
              <w:rPr>
                <w:rFonts w:ascii="Cambria Math" w:hAnsi="Cambria Math" w:cs="Times New Roman"/>
                <w:i/>
                <w:szCs w:val="28"/>
                <w:lang w:val="uk-UA"/>
              </w:rPr>
            </m:ctrlPr>
          </m:dPr>
          <m:e>
            <m:r>
              <w:rPr>
                <w:rFonts w:ascii="Cambria Math" w:hAnsi="Cambria Math" w:cs="Times New Roman"/>
                <w:szCs w:val="28"/>
                <w:lang w:val="uk-UA"/>
              </w:rPr>
              <m:t>θ</m:t>
            </m:r>
          </m:e>
        </m:d>
        <m:r>
          <w:rPr>
            <w:rFonts w:ascii="Cambria Math" w:hAnsi="Cambria Math" w:cs="Times New Roman"/>
            <w:szCs w:val="28"/>
            <w:lang w:val="uk-UA"/>
          </w:rPr>
          <m:t>≡</m:t>
        </m:r>
        <m:f>
          <m:fPr>
            <m:type m:val="skw"/>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en-US"/>
                  </w:rPr>
                  <m:t>ε</m:t>
                </m:r>
              </m:e>
              <m:sub>
                <m:r>
                  <w:rPr>
                    <w:rFonts w:ascii="Cambria Math" w:hAnsi="Cambria Math" w:cs="Times New Roman"/>
                    <w:szCs w:val="28"/>
                    <w:lang w:val="uk-UA"/>
                  </w:rPr>
                  <m:t>t</m:t>
                </m:r>
              </m:sub>
            </m:sSub>
            <m:d>
              <m:dPr>
                <m:ctrlPr>
                  <w:rPr>
                    <w:rFonts w:ascii="Cambria Math" w:hAnsi="Cambria Math" w:cs="Times New Roman"/>
                    <w:i/>
                    <w:szCs w:val="28"/>
                    <w:lang w:val="uk-UA"/>
                  </w:rPr>
                </m:ctrlPr>
              </m:dPr>
              <m:e>
                <m:r>
                  <w:rPr>
                    <w:rFonts w:ascii="Cambria Math" w:hAnsi="Cambria Math" w:cs="Times New Roman"/>
                    <w:szCs w:val="28"/>
                    <w:lang w:val="uk-UA"/>
                  </w:rPr>
                  <m:t>θ</m:t>
                </m:r>
              </m:e>
            </m:d>
          </m:num>
          <m:den>
            <m:sSub>
              <m:sSubPr>
                <m:ctrlPr>
                  <w:rPr>
                    <w:rFonts w:ascii="Cambria Math" w:hAnsi="Cambria Math" w:cs="Times New Roman"/>
                    <w:i/>
                    <w:szCs w:val="28"/>
                    <w:lang w:val="uk-UA"/>
                  </w:rPr>
                </m:ctrlPr>
              </m:sSubPr>
              <m:e>
                <m:r>
                  <w:rPr>
                    <w:rFonts w:ascii="Cambria Math" w:hAnsi="Cambria Math" w:cs="Times New Roman"/>
                    <w:szCs w:val="28"/>
                    <w:lang w:val="en-US"/>
                  </w:rPr>
                  <m:t>σ</m:t>
                </m:r>
              </m:e>
              <m:sub>
                <m:r>
                  <w:rPr>
                    <w:rFonts w:ascii="Cambria Math" w:hAnsi="Cambria Math" w:cs="Times New Roman"/>
                    <w:szCs w:val="28"/>
                    <w:lang w:val="uk-UA"/>
                  </w:rPr>
                  <m:t>t</m:t>
                </m:r>
              </m:sub>
            </m:sSub>
            <m:d>
              <m:dPr>
                <m:ctrlPr>
                  <w:rPr>
                    <w:rFonts w:ascii="Cambria Math" w:hAnsi="Cambria Math" w:cs="Times New Roman"/>
                    <w:i/>
                    <w:szCs w:val="28"/>
                    <w:lang w:val="uk-UA"/>
                  </w:rPr>
                </m:ctrlPr>
              </m:dPr>
              <m:e>
                <m:r>
                  <w:rPr>
                    <w:rFonts w:ascii="Cambria Math" w:hAnsi="Cambria Math" w:cs="Times New Roman"/>
                    <w:szCs w:val="28"/>
                    <w:lang w:val="uk-UA"/>
                  </w:rPr>
                  <m:t>θ</m:t>
                </m:r>
              </m:e>
            </m:d>
          </m:den>
        </m:f>
      </m:oMath>
      <w:r w:rsidRPr="008922EA">
        <w:rPr>
          <w:rFonts w:eastAsiaTheme="minorEastAsia" w:cs="Times New Roman"/>
          <w:i/>
          <w:szCs w:val="28"/>
          <w:lang w:val="uk-UA"/>
        </w:rPr>
        <w:t xml:space="preserve">                                         </w:t>
      </w:r>
      <w:r w:rsidRPr="00DA1853">
        <w:rPr>
          <w:rFonts w:eastAsiaTheme="minorEastAsia" w:cs="Times New Roman"/>
          <w:szCs w:val="28"/>
          <w:lang w:val="uk-UA"/>
        </w:rPr>
        <w:t>(1.60)</w:t>
      </w:r>
    </w:p>
    <w:p w:rsidR="00305284" w:rsidRPr="008922EA" w:rsidRDefault="00305284" w:rsidP="00305284">
      <w:pPr>
        <w:adjustRightInd w:val="0"/>
        <w:ind w:firstLine="708"/>
        <w:rPr>
          <w:rFonts w:cs="Times New Roman"/>
          <w:szCs w:val="28"/>
          <w:lang w:val="uk-UA"/>
        </w:rPr>
      </w:pPr>
    </w:p>
    <w:p w:rsidR="00305284" w:rsidRDefault="00DA1853" w:rsidP="00305284">
      <w:pPr>
        <w:adjustRightInd w:val="0"/>
        <w:rPr>
          <w:rFonts w:eastAsiaTheme="minorEastAsia" w:cs="Times New Roman"/>
          <w:szCs w:val="28"/>
          <w:lang w:val="uk-UA"/>
        </w:rPr>
      </w:pPr>
      <w:r>
        <w:rPr>
          <w:rFonts w:cs="Times New Roman"/>
          <w:szCs w:val="28"/>
          <w:lang w:val="uk-UA"/>
        </w:rPr>
        <w:t>П</w:t>
      </w:r>
      <w:r w:rsidR="00305284">
        <w:rPr>
          <w:rFonts w:cs="Times New Roman"/>
          <w:szCs w:val="28"/>
          <w:lang w:val="uk-UA"/>
        </w:rPr>
        <w:t xml:space="preserve">означимо їхню щільність як </w:t>
      </w:r>
      <w:r w:rsidR="00305284" w:rsidRPr="00850673">
        <w:rPr>
          <w:rFonts w:cs="Times New Roman"/>
          <w:i/>
          <w:szCs w:val="28"/>
          <w:lang w:val="en-US"/>
        </w:rPr>
        <w:t>f</w:t>
      </w:r>
      <w:r w:rsidR="00305284" w:rsidRPr="00850673">
        <w:rPr>
          <w:rFonts w:cs="Times New Roman"/>
          <w:i/>
          <w:szCs w:val="28"/>
          <w:lang w:val="uk-UA"/>
        </w:rPr>
        <w:t>(</w:t>
      </w:r>
      <w:r w:rsidR="00305284" w:rsidRPr="00850673">
        <w:rPr>
          <w:rFonts w:cs="Times New Roman"/>
          <w:i/>
          <w:szCs w:val="28"/>
          <w:lang w:val="en-US"/>
        </w:rPr>
        <w:t>z</w:t>
      </w:r>
      <w:r w:rsidR="00305284" w:rsidRPr="00850673">
        <w:rPr>
          <w:rFonts w:cs="Times New Roman"/>
          <w:i/>
          <w:szCs w:val="28"/>
          <w:vertAlign w:val="subscript"/>
          <w:lang w:val="en-US"/>
        </w:rPr>
        <w:t>t</w:t>
      </w:r>
      <w:r w:rsidR="00305284" w:rsidRPr="008922EA">
        <w:rPr>
          <w:rFonts w:cs="Times New Roman"/>
          <w:i/>
          <w:szCs w:val="28"/>
          <w:vertAlign w:val="subscript"/>
          <w:lang w:val="uk-UA"/>
        </w:rPr>
        <w:t xml:space="preserve"> </w:t>
      </w:r>
      <w:r w:rsidR="00305284" w:rsidRPr="008922EA">
        <w:rPr>
          <w:rFonts w:cs="Times New Roman"/>
          <w:i/>
          <w:szCs w:val="28"/>
          <w:lang w:val="uk-UA"/>
        </w:rPr>
        <w:t xml:space="preserve">; </w:t>
      </w:r>
      <w:r w:rsidR="00305284" w:rsidRPr="00850673">
        <w:rPr>
          <w:rFonts w:cs="Times New Roman"/>
          <w:i/>
          <w:szCs w:val="28"/>
          <w:lang w:val="en-US"/>
        </w:rPr>
        <w:t>w</w:t>
      </w:r>
      <w:r w:rsidR="00305284" w:rsidRPr="00850673">
        <w:rPr>
          <w:rFonts w:cs="Times New Roman"/>
          <w:i/>
          <w:szCs w:val="28"/>
          <w:lang w:val="uk-UA"/>
        </w:rPr>
        <w:t>)</w:t>
      </w:r>
      <w:r w:rsidR="00305284">
        <w:rPr>
          <w:rFonts w:cs="Times New Roman"/>
          <w:szCs w:val="28"/>
          <w:lang w:val="uk-UA"/>
        </w:rPr>
        <w:t xml:space="preserve">, де </w:t>
      </w:r>
      <m:oMath>
        <m:r>
          <w:rPr>
            <w:rFonts w:ascii="Cambria Math" w:hAnsi="Cambria Math" w:cs="Times New Roman"/>
            <w:szCs w:val="28"/>
            <w:lang w:val="en-US"/>
          </w:rPr>
          <m:t>w</m:t>
        </m:r>
        <m:r>
          <w:rPr>
            <w:rFonts w:ascii="Cambria Math" w:hAnsi="Cambria Math" w:cs="Times New Roman"/>
            <w:szCs w:val="28"/>
            <w:lang w:val="uk-UA"/>
          </w:rPr>
          <m:t>∈</m:t>
        </m:r>
        <m:r>
          <w:rPr>
            <w:rFonts w:ascii="Cambria Math" w:hAnsi="Cambria Math" w:cs="Times New Roman"/>
            <w:szCs w:val="28"/>
            <w:lang w:val="en-US"/>
          </w:rPr>
          <m:t>W</m:t>
        </m:r>
        <m:r>
          <w:rPr>
            <w:rFonts w:ascii="Cambria Math" w:hAnsi="Cambria Math" w:cs="Times New Roman"/>
            <w:szCs w:val="28"/>
            <w:lang w:val="uk-UA"/>
          </w:rPr>
          <m:t xml:space="preserve"> ⊆ </m:t>
        </m:r>
        <m:sSup>
          <m:sSupPr>
            <m:ctrlPr>
              <w:rPr>
                <w:rFonts w:ascii="Cambria Math" w:hAnsi="Cambria Math" w:cs="Times New Roman"/>
                <w:i/>
                <w:szCs w:val="28"/>
              </w:rPr>
            </m:ctrlPr>
          </m:sSupPr>
          <m:e>
            <m:r>
              <w:rPr>
                <w:rFonts w:ascii="Cambria Math" w:hAnsi="Cambria Math" w:cs="Times New Roman"/>
                <w:szCs w:val="28"/>
              </w:rPr>
              <m:t>R</m:t>
            </m:r>
          </m:e>
          <m:sup>
            <m:r>
              <w:rPr>
                <w:rFonts w:ascii="Cambria Math" w:hAnsi="Cambria Math" w:cs="Times New Roman"/>
                <w:szCs w:val="28"/>
              </w:rPr>
              <m:t>w</m:t>
            </m:r>
          </m:sup>
        </m:sSup>
      </m:oMath>
      <w:r w:rsidR="00305284" w:rsidRPr="008922EA">
        <w:rPr>
          <w:rFonts w:eastAsiaTheme="minorEastAsia" w:cs="Times New Roman"/>
          <w:szCs w:val="28"/>
          <w:lang w:val="uk-UA"/>
        </w:rPr>
        <w:t xml:space="preserve"> </w:t>
      </w:r>
      <w:r w:rsidR="00305284">
        <w:rPr>
          <w:rFonts w:eastAsiaTheme="minorEastAsia" w:cs="Times New Roman"/>
          <w:szCs w:val="28"/>
          <w:lang w:val="uk-UA"/>
        </w:rPr>
        <w:t xml:space="preserve"> – вектор параметрів функції </w:t>
      </w:r>
      <w:r w:rsidR="00305284">
        <w:rPr>
          <w:rFonts w:eastAsiaTheme="minorEastAsia" w:cs="Times New Roman"/>
          <w:i/>
          <w:szCs w:val="28"/>
          <w:lang w:val="en-US"/>
        </w:rPr>
        <w:t>f</w:t>
      </w:r>
      <w:r w:rsidR="00305284" w:rsidRPr="008922EA">
        <w:rPr>
          <w:rFonts w:eastAsiaTheme="minorEastAsia" w:cs="Times New Roman"/>
          <w:i/>
          <w:szCs w:val="28"/>
          <w:lang w:val="uk-UA"/>
        </w:rPr>
        <w:t xml:space="preserve">, </w:t>
      </w:r>
      <w:r w:rsidR="00305284">
        <w:rPr>
          <w:rFonts w:eastAsiaTheme="minorEastAsia" w:cs="Times New Roman"/>
          <w:szCs w:val="28"/>
          <w:lang w:val="uk-UA"/>
        </w:rPr>
        <w:t xml:space="preserve">що буде оцінюватись. Отже, для </w:t>
      </w:r>
      <m:oMath>
        <m:acc>
          <m:accPr>
            <m:chr m:val="́"/>
            <m:ctrlPr>
              <w:rPr>
                <w:rFonts w:ascii="Cambria Math" w:eastAsiaTheme="minorEastAsia" w:hAnsi="Cambria Math" w:cs="Times New Roman"/>
                <w:i/>
                <w:szCs w:val="28"/>
                <w:lang w:val="uk-UA"/>
              </w:rPr>
            </m:ctrlPr>
          </m:accPr>
          <m:e>
            <m:acc>
              <m:accPr>
                <m:chr m:val="́"/>
                <m:ctrlPr>
                  <w:rPr>
                    <w:rFonts w:ascii="Cambria Math" w:eastAsiaTheme="minorEastAsia" w:hAnsi="Cambria Math" w:cs="Times New Roman"/>
                    <w:i/>
                    <w:szCs w:val="28"/>
                    <w:lang w:val="uk-UA"/>
                  </w:rPr>
                </m:ctrlPr>
              </m:accPr>
              <m:e>
                <m:r>
                  <w:rPr>
                    <w:rFonts w:ascii="Cambria Math" w:eastAsiaTheme="minorEastAsia" w:hAnsi="Cambria Math" w:cs="Times New Roman"/>
                    <w:szCs w:val="28"/>
                    <w:lang w:val="uk-UA"/>
                  </w:rPr>
                  <m:t>φ</m:t>
                </m:r>
              </m:e>
            </m:acc>
            <m:r>
              <w:rPr>
                <w:rFonts w:ascii="Cambria Math" w:eastAsiaTheme="minorEastAsia" w:hAnsi="Cambria Math" w:cs="Times New Roman"/>
                <w:szCs w:val="28"/>
                <w:lang w:val="uk-UA"/>
              </w:rPr>
              <m:t>=(</m:t>
            </m:r>
            <m:acc>
              <m:accPr>
                <m:chr m:val="́"/>
                <m:ctrlPr>
                  <w:rPr>
                    <w:rFonts w:ascii="Cambria Math" w:eastAsiaTheme="minorEastAsia" w:hAnsi="Cambria Math" w:cs="Times New Roman"/>
                    <w:i/>
                    <w:szCs w:val="28"/>
                    <w:lang w:val="uk-UA"/>
                  </w:rPr>
                </m:ctrlPr>
              </m:accPr>
              <m:e>
                <m:r>
                  <w:rPr>
                    <w:rFonts w:ascii="Cambria Math" w:eastAsiaTheme="minorEastAsia" w:hAnsi="Cambria Math" w:cs="Times New Roman"/>
                    <w:szCs w:val="28"/>
                    <w:lang w:val="uk-UA"/>
                  </w:rPr>
                  <m:t>θ</m:t>
                </m:r>
              </m:e>
            </m:acc>
            <m:r>
              <w:rPr>
                <w:rFonts w:ascii="Cambria Math" w:eastAsiaTheme="minorEastAsia" w:hAnsi="Cambria Math" w:cs="Times New Roman"/>
                <w:szCs w:val="28"/>
                <w:lang w:val="uk-UA"/>
              </w:rPr>
              <m:t xml:space="preserve">,  </m:t>
            </m:r>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w</m:t>
                </m:r>
              </m:e>
            </m:acc>
            <m:r>
              <w:rPr>
                <w:rFonts w:ascii="Cambria Math" w:eastAsiaTheme="minorEastAsia" w:hAnsi="Cambria Math" w:cs="Times New Roman"/>
                <w:szCs w:val="28"/>
                <w:lang w:val="uk-UA"/>
              </w:rPr>
              <m:t>)</m:t>
            </m:r>
          </m:e>
        </m:acc>
      </m:oMath>
      <w:r w:rsidR="00305284" w:rsidRPr="008922EA">
        <w:rPr>
          <w:rFonts w:eastAsiaTheme="minorEastAsia" w:cs="Times New Roman"/>
          <w:szCs w:val="28"/>
          <w:lang w:val="uk-UA"/>
        </w:rPr>
        <w:t xml:space="preserve"> </w:t>
      </w:r>
      <w:r w:rsidR="00305284">
        <w:rPr>
          <w:rFonts w:eastAsiaTheme="minorEastAsia" w:cs="Times New Roman"/>
          <w:szCs w:val="28"/>
          <w:lang w:val="uk-UA"/>
        </w:rPr>
        <w:t xml:space="preserve">позначимо весь набір параметрів, які повинні бути оцінені для умовного середнього, дисперсії, функції щільності. Логарифмічна функція правдоподібності для </w:t>
      </w:r>
      <w:r w:rsidR="00305284" w:rsidRPr="008922EA">
        <w:rPr>
          <w:rFonts w:eastAsiaTheme="minorEastAsia" w:cs="Times New Roman"/>
          <w:szCs w:val="28"/>
          <w:lang w:val="uk-UA"/>
        </w:rPr>
        <w:t>{</w:t>
      </w:r>
      <w:r w:rsidR="00305284" w:rsidRPr="00A25438">
        <w:rPr>
          <w:rFonts w:eastAsiaTheme="minorEastAsia" w:cs="Times New Roman"/>
          <w:i/>
          <w:szCs w:val="28"/>
          <w:lang w:val="en-US"/>
        </w:rPr>
        <w:t>y</w:t>
      </w:r>
      <w:r w:rsidR="00305284" w:rsidRPr="00A25438">
        <w:rPr>
          <w:rFonts w:eastAsiaTheme="minorEastAsia" w:cs="Times New Roman"/>
          <w:i/>
          <w:szCs w:val="28"/>
          <w:vertAlign w:val="subscript"/>
          <w:lang w:val="en-US"/>
        </w:rPr>
        <w:t>t</w:t>
      </w:r>
      <w:r w:rsidR="00305284" w:rsidRPr="008922EA">
        <w:rPr>
          <w:rFonts w:eastAsiaTheme="minorEastAsia" w:cs="Times New Roman"/>
          <w:i/>
          <w:szCs w:val="28"/>
          <w:lang w:val="uk-UA"/>
        </w:rPr>
        <w:t>(</w:t>
      </w:r>
      <m:oMath>
        <m:r>
          <w:rPr>
            <w:rFonts w:ascii="Cambria Math" w:eastAsiaTheme="minorEastAsia" w:hAnsi="Cambria Math" w:cs="Times New Roman"/>
            <w:szCs w:val="28"/>
            <w:lang w:val="en-US"/>
          </w:rPr>
          <m:t>θ</m:t>
        </m:r>
      </m:oMath>
      <w:r w:rsidR="00305284" w:rsidRPr="008922EA">
        <w:rPr>
          <w:rFonts w:eastAsiaTheme="minorEastAsia" w:cs="Times New Roman"/>
          <w:i/>
          <w:szCs w:val="28"/>
          <w:lang w:val="uk-UA"/>
        </w:rPr>
        <w:t xml:space="preserve">)} </w:t>
      </w:r>
      <w:r w:rsidR="00305284">
        <w:rPr>
          <w:rFonts w:eastAsiaTheme="minorEastAsia" w:cs="Times New Roman"/>
          <w:szCs w:val="28"/>
          <w:lang w:val="uk-UA"/>
        </w:rPr>
        <w:t>має вигляд:</w:t>
      </w:r>
    </w:p>
    <w:p w:rsidR="00305284" w:rsidRDefault="00305284" w:rsidP="00305284">
      <w:pPr>
        <w:adjustRightInd w:val="0"/>
        <w:ind w:firstLine="708"/>
        <w:rPr>
          <w:rFonts w:eastAsiaTheme="minorEastAsia" w:cs="Times New Roman"/>
          <w:szCs w:val="28"/>
          <w:lang w:val="uk-UA"/>
        </w:rPr>
      </w:pPr>
    </w:p>
    <w:p w:rsidR="00305284" w:rsidRPr="00DA1853" w:rsidRDefault="00E01A08" w:rsidP="00305284">
      <w:pPr>
        <w:adjustRightInd w:val="0"/>
        <w:ind w:firstLine="708"/>
        <w:jc w:val="right"/>
        <w:rPr>
          <w:rFonts w:eastAsiaTheme="minorEastAsia"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en-US"/>
              </w:rPr>
              <m:t>l</m:t>
            </m:r>
          </m:e>
          <m:sub>
            <m:r>
              <w:rPr>
                <w:rFonts w:ascii="Cambria Math" w:hAnsi="Cambria Math" w:cs="Times New Roman"/>
                <w:szCs w:val="28"/>
                <w:lang w:val="uk-UA"/>
              </w:rPr>
              <m:t>t</m:t>
            </m:r>
          </m:sub>
        </m:sSub>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en-US"/>
                  </w:rPr>
                  <m:t>y</m:t>
                </m:r>
              </m:e>
              <m:sub>
                <m:r>
                  <w:rPr>
                    <w:rFonts w:ascii="Cambria Math" w:hAnsi="Cambria Math" w:cs="Times New Roman"/>
                    <w:szCs w:val="28"/>
                    <w:lang w:val="uk-UA"/>
                  </w:rPr>
                  <m:t>t</m:t>
                </m:r>
              </m:sub>
            </m:sSub>
            <m:r>
              <w:rPr>
                <w:rFonts w:ascii="Cambria Math" w:hAnsi="Cambria Math" w:cs="Times New Roman"/>
                <w:szCs w:val="28"/>
                <w:lang w:val="uk-UA"/>
              </w:rPr>
              <m:t>;φ</m:t>
            </m:r>
          </m:e>
        </m:d>
        <m:r>
          <w:rPr>
            <w:rFonts w:ascii="Cambria Math" w:hAnsi="Cambria Math" w:cs="Times New Roman"/>
            <w:szCs w:val="28"/>
            <w:lang w:val="uk-UA"/>
          </w:rPr>
          <m:t xml:space="preserve">= </m:t>
        </m:r>
        <m:r>
          <m:rPr>
            <m:sty m:val="p"/>
          </m:rPr>
          <w:rPr>
            <w:rFonts w:ascii="Cambria Math" w:hAnsi="Cambria Math" w:cs="Times New Roman"/>
            <w:szCs w:val="28"/>
            <w:lang w:val="uk-UA"/>
          </w:rPr>
          <m:t>log⁡</m:t>
        </m:r>
        <m:r>
          <w:rPr>
            <w:rFonts w:ascii="Cambria Math" w:hAnsi="Cambria Math" w:cs="Times New Roman"/>
            <w:szCs w:val="28"/>
            <w:lang w:val="uk-UA"/>
          </w:rPr>
          <m:t>(f</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en-US"/>
                  </w:rPr>
                  <m:t>z</m:t>
                </m:r>
              </m:e>
              <m:sub>
                <m:r>
                  <w:rPr>
                    <w:rFonts w:ascii="Cambria Math" w:hAnsi="Cambria Math" w:cs="Times New Roman"/>
                    <w:szCs w:val="28"/>
                    <w:lang w:val="uk-UA"/>
                  </w:rPr>
                  <m:t>t</m:t>
                </m:r>
              </m:sub>
            </m:sSub>
            <m:r>
              <w:rPr>
                <w:rFonts w:ascii="Cambria Math" w:hAnsi="Cambria Math" w:cs="Times New Roman"/>
                <w:szCs w:val="28"/>
                <w:lang w:val="uk-UA"/>
              </w:rPr>
              <m:t>(θ</m:t>
            </m:r>
          </m:e>
        </m:d>
        <m:r>
          <w:rPr>
            <w:rFonts w:ascii="Cambria Math" w:hAnsi="Cambria Math" w:cs="Times New Roman"/>
            <w:szCs w:val="28"/>
            <w:lang w:val="uk-UA"/>
          </w:rPr>
          <m:t xml:space="preserve">;w))- </m:t>
        </m:r>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2</m:t>
            </m:r>
          </m:den>
        </m:f>
        <m:r>
          <m:rPr>
            <m:sty m:val="p"/>
          </m:rPr>
          <w:rPr>
            <w:rFonts w:ascii="Cambria Math" w:hAnsi="Cambria Math" w:cs="Times New Roman"/>
            <w:szCs w:val="28"/>
            <w:lang w:val="uk-UA"/>
          </w:rPr>
          <m:t>log⁡</m:t>
        </m:r>
        <m:r>
          <w:rPr>
            <w:rFonts w:ascii="Cambria Math" w:hAnsi="Cambria Math" w:cs="Times New Roman"/>
            <w:szCs w:val="28"/>
            <w:lang w:val="uk-UA"/>
          </w:rPr>
          <m:t>(</m:t>
        </m:r>
        <m:sSubSup>
          <m:sSubSupPr>
            <m:ctrlPr>
              <w:rPr>
                <w:rFonts w:ascii="Cambria Math" w:hAnsi="Cambria Math" w:cs="Times New Roman"/>
                <w:i/>
                <w:szCs w:val="28"/>
                <w:lang w:val="uk-UA"/>
              </w:rPr>
            </m:ctrlPr>
          </m:sSubSupPr>
          <m:e>
            <m:r>
              <w:rPr>
                <w:rFonts w:ascii="Cambria Math" w:hAnsi="Cambria Math" w:cs="Times New Roman"/>
                <w:szCs w:val="28"/>
                <w:lang w:val="uk-UA"/>
              </w:rPr>
              <m:t>σ</m:t>
            </m:r>
          </m:e>
          <m:sub>
            <m:r>
              <w:rPr>
                <w:rFonts w:ascii="Cambria Math" w:hAnsi="Cambria Math" w:cs="Times New Roman"/>
                <w:szCs w:val="28"/>
                <w:lang w:val="uk-UA"/>
              </w:rPr>
              <m:t>t</m:t>
            </m:r>
          </m:sub>
          <m:sup>
            <m:r>
              <w:rPr>
                <w:rFonts w:ascii="Cambria Math" w:hAnsi="Cambria Math" w:cs="Times New Roman"/>
                <w:szCs w:val="28"/>
                <w:lang w:val="uk-UA"/>
              </w:rPr>
              <m:t>2</m:t>
            </m:r>
          </m:sup>
        </m:sSubSup>
        <m:r>
          <w:rPr>
            <w:rFonts w:ascii="Cambria Math" w:hAnsi="Cambria Math" w:cs="Times New Roman"/>
            <w:szCs w:val="28"/>
            <w:lang w:val="uk-UA"/>
          </w:rPr>
          <m:t>(θ))</m:t>
        </m:r>
      </m:oMath>
      <w:r w:rsidR="00305284" w:rsidRPr="000A4F36">
        <w:rPr>
          <w:rFonts w:eastAsiaTheme="minorEastAsia" w:cs="Times New Roman"/>
          <w:i/>
          <w:szCs w:val="28"/>
          <w:lang w:val="uk-UA"/>
        </w:rPr>
        <w:t xml:space="preserve"> </w:t>
      </w:r>
      <w:r w:rsidR="00305284">
        <w:rPr>
          <w:rFonts w:eastAsiaTheme="minorEastAsia" w:cs="Times New Roman"/>
          <w:i/>
          <w:szCs w:val="28"/>
          <w:lang w:val="uk-UA"/>
        </w:rPr>
        <w:t xml:space="preserve">                   </w:t>
      </w:r>
      <w:r w:rsidR="00305284" w:rsidRPr="00DA1853">
        <w:rPr>
          <w:rFonts w:eastAsiaTheme="minorEastAsia" w:cs="Times New Roman"/>
          <w:szCs w:val="28"/>
          <w:lang w:val="uk-UA"/>
        </w:rPr>
        <w:t>(1.61)</w:t>
      </w:r>
    </w:p>
    <w:p w:rsidR="00305284" w:rsidRPr="00DA1853" w:rsidRDefault="00305284" w:rsidP="00305284">
      <w:pPr>
        <w:adjustRightInd w:val="0"/>
        <w:ind w:firstLine="708"/>
        <w:jc w:val="right"/>
        <w:rPr>
          <w:rFonts w:eastAsiaTheme="minorEastAsia" w:cs="Times New Roman"/>
          <w:szCs w:val="28"/>
          <w:lang w:val="uk-UA"/>
        </w:rPr>
      </w:pPr>
    </w:p>
    <w:p w:rsidR="00305284" w:rsidRPr="00A91813" w:rsidRDefault="00305284" w:rsidP="00305284">
      <w:pPr>
        <w:adjustRightInd w:val="0"/>
        <w:ind w:firstLine="708"/>
        <w:rPr>
          <w:rFonts w:eastAsiaTheme="minorEastAsia" w:cs="Times New Roman"/>
          <w:szCs w:val="28"/>
        </w:rPr>
      </w:pPr>
      <w:r>
        <w:rPr>
          <w:rFonts w:eastAsiaTheme="minorEastAsia" w:cs="Times New Roman"/>
          <w:szCs w:val="28"/>
          <w:lang w:val="uk-UA"/>
        </w:rPr>
        <w:t xml:space="preserve">Логарифмічна функція в загальному випадку для </w:t>
      </w:r>
      <w:r>
        <w:rPr>
          <w:rFonts w:eastAsiaTheme="minorEastAsia" w:cs="Times New Roman"/>
          <w:szCs w:val="28"/>
          <w:lang w:val="en-US"/>
        </w:rPr>
        <w:t>T</w:t>
      </w:r>
      <w:r w:rsidRPr="00945045">
        <w:rPr>
          <w:rFonts w:eastAsiaTheme="minorEastAsia" w:cs="Times New Roman"/>
          <w:szCs w:val="28"/>
        </w:rPr>
        <w:t xml:space="preserve"> </w:t>
      </w:r>
      <w:r>
        <w:rPr>
          <w:rFonts w:eastAsiaTheme="minorEastAsia" w:cs="Times New Roman"/>
          <w:szCs w:val="28"/>
        </w:rPr>
        <w:t xml:space="preserve">– </w:t>
      </w:r>
      <w:r>
        <w:rPr>
          <w:rFonts w:eastAsiaTheme="minorEastAsia" w:cs="Times New Roman"/>
          <w:szCs w:val="28"/>
          <w:lang w:val="uk-UA"/>
        </w:rPr>
        <w:t>спостережень має вигляд:</w:t>
      </w:r>
    </w:p>
    <w:p w:rsidR="00305284" w:rsidRPr="00A91813" w:rsidRDefault="00305284" w:rsidP="00305284">
      <w:pPr>
        <w:adjustRightInd w:val="0"/>
        <w:ind w:firstLine="708"/>
        <w:rPr>
          <w:rFonts w:eastAsiaTheme="minorEastAsia" w:cs="Times New Roman"/>
          <w:szCs w:val="28"/>
        </w:rPr>
      </w:pPr>
    </w:p>
    <w:p w:rsidR="00305284" w:rsidRPr="00A91813" w:rsidRDefault="00E01A08" w:rsidP="00305284">
      <w:pPr>
        <w:adjustRightInd w:val="0"/>
        <w:ind w:firstLine="708"/>
        <w:jc w:val="right"/>
        <w:rPr>
          <w:rFonts w:eastAsiaTheme="minorEastAsia" w:cs="Times New Roman"/>
          <w:szCs w:val="28"/>
        </w:rPr>
      </w:pPr>
      <m:oMath>
        <m:sSub>
          <m:sSubPr>
            <m:ctrlPr>
              <w:rPr>
                <w:rFonts w:ascii="Cambria Math" w:hAnsi="Cambria Math" w:cs="Times New Roman"/>
                <w:i/>
                <w:szCs w:val="28"/>
                <w:lang w:val="uk-UA"/>
              </w:rPr>
            </m:ctrlPr>
          </m:sSubPr>
          <m:e>
            <m:r>
              <w:rPr>
                <w:rFonts w:ascii="Cambria Math" w:hAnsi="Cambria Math" w:cs="Times New Roman"/>
                <w:szCs w:val="28"/>
                <w:lang w:val="en-US"/>
              </w:rPr>
              <m:t>L</m:t>
            </m:r>
          </m:e>
          <m:sub>
            <m:r>
              <w:rPr>
                <w:rFonts w:ascii="Cambria Math" w:hAnsi="Cambria Math" w:cs="Times New Roman"/>
                <w:szCs w:val="28"/>
                <w:lang w:val="uk-UA"/>
              </w:rPr>
              <m:t>T</m:t>
            </m:r>
          </m:sub>
        </m:sSub>
        <m:d>
          <m:dPr>
            <m:ctrlPr>
              <w:rPr>
                <w:rFonts w:ascii="Cambria Math" w:hAnsi="Cambria Math" w:cs="Times New Roman"/>
                <w:i/>
                <w:szCs w:val="28"/>
                <w:lang w:val="uk-UA"/>
              </w:rPr>
            </m:ctrlPr>
          </m:dPr>
          <m:e>
            <m:d>
              <m:dPr>
                <m:begChr m:val="{"/>
                <m:endChr m:val="}"/>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en-US"/>
                      </w:rPr>
                      <m:t>y</m:t>
                    </m:r>
                  </m:e>
                  <m:sub>
                    <m:r>
                      <w:rPr>
                        <w:rFonts w:ascii="Cambria Math" w:hAnsi="Cambria Math" w:cs="Times New Roman"/>
                        <w:szCs w:val="28"/>
                        <w:lang w:val="uk-UA"/>
                      </w:rPr>
                      <m:t>t</m:t>
                    </m:r>
                  </m:sub>
                </m:sSub>
              </m:e>
            </m:d>
            <m:r>
              <w:rPr>
                <w:rFonts w:ascii="Cambria Math" w:hAnsi="Cambria Math" w:cs="Times New Roman"/>
                <w:szCs w:val="28"/>
                <w:lang w:val="uk-UA"/>
              </w:rPr>
              <m:t>;φ</m:t>
            </m:r>
          </m:e>
        </m:d>
        <m:r>
          <w:rPr>
            <w:rFonts w:ascii="Cambria Math" w:hAnsi="Cambria Math" w:cs="Times New Roman"/>
            <w:szCs w:val="28"/>
            <w:lang w:val="uk-UA"/>
          </w:rPr>
          <m:t xml:space="preserve">= </m:t>
        </m:r>
        <m:nary>
          <m:naryPr>
            <m:chr m:val="∑"/>
            <m:limLoc m:val="undOvr"/>
            <m:ctrlPr>
              <w:rPr>
                <w:rFonts w:ascii="Cambria Math" w:hAnsi="Cambria Math" w:cs="Times New Roman"/>
                <w:i/>
                <w:szCs w:val="28"/>
                <w:lang w:val="uk-UA"/>
              </w:rPr>
            </m:ctrlPr>
          </m:naryPr>
          <m:sub>
            <m:r>
              <w:rPr>
                <w:rFonts w:ascii="Cambria Math" w:hAnsi="Cambria Math" w:cs="Times New Roman"/>
                <w:szCs w:val="28"/>
                <w:lang w:val="uk-UA"/>
              </w:rPr>
              <m:t>t=1</m:t>
            </m:r>
          </m:sub>
          <m:sup>
            <m:r>
              <w:rPr>
                <w:rFonts w:ascii="Cambria Math" w:hAnsi="Cambria Math" w:cs="Times New Roman"/>
                <w:szCs w:val="28"/>
                <w:lang w:val="uk-UA"/>
              </w:rPr>
              <m:t>T</m:t>
            </m:r>
          </m:sup>
          <m:e>
            <m:sSub>
              <m:sSubPr>
                <m:ctrlPr>
                  <w:rPr>
                    <w:rFonts w:ascii="Cambria Math" w:hAnsi="Cambria Math" w:cs="Times New Roman"/>
                    <w:i/>
                    <w:szCs w:val="28"/>
                    <w:lang w:val="uk-UA"/>
                  </w:rPr>
                </m:ctrlPr>
              </m:sSubPr>
              <m:e>
                <m:r>
                  <w:rPr>
                    <w:rFonts w:ascii="Cambria Math" w:hAnsi="Cambria Math" w:cs="Times New Roman"/>
                    <w:szCs w:val="28"/>
                    <w:lang w:val="en-US"/>
                  </w:rPr>
                  <m:t>l</m:t>
                </m:r>
              </m:e>
              <m:sub>
                <m:r>
                  <w:rPr>
                    <w:rFonts w:ascii="Cambria Math" w:hAnsi="Cambria Math" w:cs="Times New Roman"/>
                    <w:szCs w:val="28"/>
                    <w:lang w:val="uk-UA"/>
                  </w:rPr>
                  <m:t>t</m:t>
                </m:r>
              </m:sub>
            </m:sSub>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en-US"/>
                      </w:rPr>
                      <m:t>y</m:t>
                    </m:r>
                  </m:e>
                  <m:sub>
                    <m:r>
                      <w:rPr>
                        <w:rFonts w:ascii="Cambria Math" w:hAnsi="Cambria Math" w:cs="Times New Roman"/>
                        <w:szCs w:val="28"/>
                        <w:lang w:val="uk-UA"/>
                      </w:rPr>
                      <m:t>t</m:t>
                    </m:r>
                  </m:sub>
                </m:sSub>
                <m:r>
                  <w:rPr>
                    <w:rFonts w:ascii="Cambria Math" w:hAnsi="Cambria Math" w:cs="Times New Roman"/>
                    <w:szCs w:val="28"/>
                    <w:lang w:val="uk-UA"/>
                  </w:rPr>
                  <m:t>;φ</m:t>
                </m:r>
              </m:e>
            </m:d>
          </m:e>
        </m:nary>
        <m:r>
          <w:rPr>
            <w:rFonts w:ascii="Cambria Math" w:hAnsi="Cambria Math" w:cs="Times New Roman"/>
            <w:szCs w:val="28"/>
            <w:lang w:val="uk-UA"/>
          </w:rPr>
          <m:t xml:space="preserve">                                 </m:t>
        </m:r>
      </m:oMath>
      <w:r w:rsidR="00305284" w:rsidRPr="00A91813">
        <w:rPr>
          <w:rFonts w:eastAsiaTheme="minorEastAsia" w:cs="Times New Roman"/>
          <w:i/>
          <w:szCs w:val="28"/>
        </w:rPr>
        <w:t xml:space="preserve">      </w:t>
      </w:r>
      <w:r w:rsidR="00305284" w:rsidRPr="00DA1853">
        <w:rPr>
          <w:rFonts w:eastAsiaTheme="minorEastAsia" w:cs="Times New Roman"/>
          <w:szCs w:val="28"/>
        </w:rPr>
        <w:t>(1.62)</w:t>
      </w:r>
    </w:p>
    <w:p w:rsidR="00305284" w:rsidRPr="00CD3EF4" w:rsidRDefault="00305284" w:rsidP="00305284">
      <w:pPr>
        <w:rPr>
          <w:lang w:val="uk-UA"/>
        </w:rPr>
      </w:pPr>
    </w:p>
    <w:p w:rsidR="00305284" w:rsidRPr="004623D7" w:rsidRDefault="00305284" w:rsidP="00305284">
      <w:pPr>
        <w:pStyle w:val="Heading2"/>
        <w:spacing w:line="360" w:lineRule="auto"/>
        <w:ind w:firstLine="708"/>
        <w:jc w:val="both"/>
        <w:rPr>
          <w:rFonts w:ascii="Times New Roman" w:hAnsi="Times New Roman" w:cs="Times New Roman"/>
          <w:b w:val="0"/>
          <w:i/>
          <w:color w:val="000000" w:themeColor="text1"/>
          <w:sz w:val="28"/>
          <w:szCs w:val="28"/>
        </w:rPr>
      </w:pPr>
      <w:r>
        <w:rPr>
          <w:rFonts w:ascii="Times New Roman" w:hAnsi="Times New Roman" w:cs="Times New Roman"/>
          <w:b w:val="0"/>
          <w:i/>
          <w:color w:val="000000" w:themeColor="text1"/>
          <w:sz w:val="28"/>
          <w:szCs w:val="28"/>
          <w:lang w:val="uk-UA"/>
        </w:rPr>
        <w:t>Метод Монте-Карло для марковських ланцюгів</w:t>
      </w:r>
    </w:p>
    <w:p w:rsidR="00305284" w:rsidRPr="00020647" w:rsidRDefault="00305284" w:rsidP="00305284">
      <w:pPr>
        <w:autoSpaceDE w:val="0"/>
        <w:autoSpaceDN w:val="0"/>
        <w:adjustRightInd w:val="0"/>
        <w:ind w:firstLine="708"/>
        <w:rPr>
          <w:rFonts w:cs="Times New Roman"/>
          <w:szCs w:val="28"/>
          <w:lang w:val="uk-UA"/>
        </w:rPr>
      </w:pPr>
      <w:r w:rsidRPr="00020647">
        <w:rPr>
          <w:rFonts w:cs="Times New Roman"/>
          <w:bCs/>
          <w:szCs w:val="28"/>
          <w:lang w:val="uk-UA"/>
        </w:rPr>
        <w:t xml:space="preserve">В даному розділі буде розглянуто застосування методів МКМЛ в рамках байєсівського підходу. Історично байєсівська статистика була досить теоретичною галуззю, тому що ще десь п’ятнадцять років тому було неможливо розв’язувати практичні задачі за допомогою байєсівського підходу в силу неможливості інтегрування, яке в ньому використовувалося. </w:t>
      </w:r>
      <w:r w:rsidRPr="00020647">
        <w:rPr>
          <w:rFonts w:cs="Times New Roman"/>
          <w:szCs w:val="28"/>
          <w:lang w:val="uk-UA"/>
        </w:rPr>
        <w:t>До кінця 80-х років минулого сторіччя в якості розрахункових методів для виведення байєсівських оцінок параметрів та їх апостеріорних розподілів використовували аналітичні методи: спряжені апріорні розподіли та апроксимацію. Оскільки апостеріорні розподіли мали складну структуру, знайти їх аналітичний вигляд було дуже важкою задачею, а іноді й такою, яку неможливо було розв’язати. З початку 90-х років завдяки стрімкому розвитку комп’ютерних технологій почали поширюватися зовсім нові методи обчислень, які грунтуються на безпосередньму генеруванні (моделюванні вибірки або симуляції) необхідних вимірів за апостеріорним розподілом.</w:t>
      </w:r>
      <w:r w:rsidRPr="00020647">
        <w:rPr>
          <w:rFonts w:cs="Times New Roman"/>
          <w:bCs/>
          <w:szCs w:val="28"/>
          <w:lang w:val="uk-UA"/>
        </w:rPr>
        <w:t xml:space="preserve"> </w:t>
      </w:r>
      <w:r w:rsidRPr="00020647">
        <w:rPr>
          <w:rFonts w:cs="Times New Roman"/>
          <w:bCs/>
          <w:szCs w:val="28"/>
          <w:lang w:val="uk-UA"/>
        </w:rPr>
        <w:lastRenderedPageBreak/>
        <w:t>Збільшення пам’яті комп’ютерів та швидкості процессорів</w:t>
      </w:r>
      <w:r w:rsidRPr="00020647">
        <w:rPr>
          <w:rFonts w:cs="Times New Roman"/>
          <w:szCs w:val="28"/>
          <w:lang w:val="uk-UA"/>
        </w:rPr>
        <w:t xml:space="preserve"> та зростання  популярності методів МКМЛ означали, що тепер практичні задачі байєсівської статистики можуть бути розв’язані. Байєсівський підхід у статистиці можна розглядати як процес поступового навчання. Припустимо, у нас є задача, яку нам треба розв’язати, або питання, на яке треба відповісти, тоді перед тим як збирати будь-які дані у нас є апріорні судження/ідеї стосовно цієї задачі. Далі ми збираємо дані з метою розв’язати нашу задачу. В звичайному підході ми б із належним припущенням про розподіл могли робити висновки. В байєсівському підході ми хочемо поєднати наші попередні переконання/ідеї із зібраними даними, щоб згенерувати нові апостеріорні судження/ідеї про задачу. Часто у нас немає ніякої апріорної інформації про проблему, тоді апостеріорні судження/ідеї поєднають в собі недостачу знань із даними, і висновки будуть наближатися до тих, що дає звичайний підхід. Байєсівський підхід - ітеративний по своїй суті, тому що ми можемо використати апостеріорний розподіл як апріорні знання і зібрати більше даних. Включення нових даних приведе до нових апостеріорних суджень. </w:t>
      </w:r>
    </w:p>
    <w:p w:rsidR="00305284" w:rsidRPr="00020647" w:rsidRDefault="00305284" w:rsidP="00305284">
      <w:pPr>
        <w:ind w:firstLine="708"/>
        <w:rPr>
          <w:rFonts w:cs="Times New Roman"/>
          <w:szCs w:val="28"/>
          <w:lang w:val="uk-UA"/>
        </w:rPr>
      </w:pPr>
      <w:r w:rsidRPr="00020647">
        <w:rPr>
          <w:rFonts w:cs="Times New Roman"/>
          <w:szCs w:val="28"/>
          <w:lang w:val="uk-UA"/>
        </w:rPr>
        <w:t>Метод моделювання Монте Карло виник від того факту, що поняття «кількість шансів» було використано з метою знаходження інтегралів від складних рівнянь при розробці перших ядерних бомб (інтеграли квантової механіки). За допомогою формування значних вибірок випадкових чисел із декількох розподілів, інтеграли цих складних розподілів апроксимувались згенерованими даними.</w:t>
      </w:r>
    </w:p>
    <w:p w:rsidR="00305284" w:rsidRPr="00020647" w:rsidRDefault="00305284" w:rsidP="00305284">
      <w:pPr>
        <w:autoSpaceDE w:val="0"/>
        <w:autoSpaceDN w:val="0"/>
        <w:adjustRightInd w:val="0"/>
        <w:ind w:firstLine="708"/>
        <w:rPr>
          <w:rFonts w:cs="Times New Roman"/>
          <w:szCs w:val="28"/>
          <w:lang w:val="uk-UA"/>
        </w:rPr>
      </w:pPr>
      <w:r w:rsidRPr="00020647">
        <w:rPr>
          <w:rFonts w:cs="Times New Roman"/>
          <w:szCs w:val="28"/>
          <w:lang w:val="uk-UA"/>
        </w:rPr>
        <w:t xml:space="preserve">Підґрунтям для використання алгоритмів МКМЛ є результат відомий як теорема Кліффорда-Хаммерслі. Теорема постулює, що спільний розподіл може бути описаний своїми так званими повними умовними розподілами. А саме, теорема стверджує, що </w:t>
      </w:r>
      <w:r w:rsidRPr="00020647">
        <w:rPr>
          <w:rFonts w:cs="Times New Roman"/>
          <w:position w:val="-12"/>
          <w:szCs w:val="28"/>
          <w:lang w:val="uk-UA"/>
        </w:rPr>
        <w:object w:dxaOrig="1260" w:dyaOrig="360">
          <v:shape id="_x0000_i1252" type="#_x0000_t75" style="width:64.2pt;height:18pt" o:ole="">
            <v:imagedata r:id="rId453" o:title=""/>
          </v:shape>
          <o:OLEObject Type="Embed" ProgID="Equation.DSMT4" ShapeID="_x0000_i1252" DrawAspect="Content" ObjectID="_1653827020" r:id="rId454"/>
        </w:object>
      </w:r>
      <w:r w:rsidRPr="00020647">
        <w:rPr>
          <w:rFonts w:cs="Times New Roman"/>
          <w:szCs w:val="28"/>
          <w:lang w:val="uk-UA"/>
        </w:rPr>
        <w:t xml:space="preserve"> та </w:t>
      </w:r>
      <w:r w:rsidRPr="00020647">
        <w:rPr>
          <w:rFonts w:cs="Times New Roman"/>
          <w:position w:val="-12"/>
          <w:szCs w:val="28"/>
          <w:lang w:val="uk-UA"/>
        </w:rPr>
        <w:object w:dxaOrig="1260" w:dyaOrig="360">
          <v:shape id="_x0000_i1253" type="#_x0000_t75" style="width:64.2pt;height:18pt" o:ole="">
            <v:imagedata r:id="rId455" o:title=""/>
          </v:shape>
          <o:OLEObject Type="Embed" ProgID="Equation.DSMT4" ShapeID="_x0000_i1253" DrawAspect="Content" ObjectID="_1653827021" r:id="rId456"/>
        </w:object>
      </w:r>
      <w:r w:rsidRPr="00020647">
        <w:rPr>
          <w:rFonts w:cs="Times New Roman"/>
          <w:szCs w:val="28"/>
          <w:lang w:val="uk-UA"/>
        </w:rPr>
        <w:t xml:space="preserve"> повністю описують спільний розподіл </w:t>
      </w:r>
      <w:r w:rsidRPr="00020647">
        <w:rPr>
          <w:rFonts w:cs="Times New Roman"/>
          <w:position w:val="-12"/>
          <w:szCs w:val="28"/>
          <w:lang w:val="uk-UA"/>
        </w:rPr>
        <w:object w:dxaOrig="1260" w:dyaOrig="360">
          <v:shape id="_x0000_i1254" type="#_x0000_t75" style="width:64.2pt;height:18pt" o:ole="">
            <v:imagedata r:id="rId457" o:title=""/>
          </v:shape>
          <o:OLEObject Type="Embed" ProgID="Equation.DSMT4" ShapeID="_x0000_i1254" DrawAspect="Content" ObjectID="_1653827022" r:id="rId458"/>
        </w:object>
      </w:r>
      <w:r w:rsidRPr="00020647">
        <w:rPr>
          <w:rFonts w:cs="Times New Roman"/>
          <w:szCs w:val="28"/>
          <w:lang w:val="uk-UA"/>
        </w:rPr>
        <w:t xml:space="preserve">. МКМЛ забезпечує процедуру для поєднання інформації, що міститься в цих розподілах, для генерування розподілу </w:t>
      </w:r>
      <w:r w:rsidRPr="00020647">
        <w:rPr>
          <w:rFonts w:cs="Times New Roman"/>
          <w:position w:val="-12"/>
          <w:szCs w:val="28"/>
          <w:lang w:val="uk-UA"/>
        </w:rPr>
        <w:object w:dxaOrig="1260" w:dyaOrig="360">
          <v:shape id="_x0000_i1255" type="#_x0000_t75" style="width:64.2pt;height:18pt" o:ole="">
            <v:imagedata r:id="rId457" o:title=""/>
          </v:shape>
          <o:OLEObject Type="Embed" ProgID="Equation.DSMT4" ShapeID="_x0000_i1255" DrawAspect="Content" ObjectID="_1653827023" r:id="rId459"/>
        </w:object>
      </w:r>
      <w:r w:rsidRPr="00020647">
        <w:rPr>
          <w:rFonts w:cs="Times New Roman"/>
          <w:szCs w:val="28"/>
          <w:lang w:val="uk-UA"/>
        </w:rPr>
        <w:t xml:space="preserve">. Розглянемо наступний алгоритм. Дано дві початкові величини, </w:t>
      </w:r>
      <w:r w:rsidRPr="00020647">
        <w:rPr>
          <w:rFonts w:cs="Times New Roman"/>
          <w:position w:val="-6"/>
          <w:szCs w:val="28"/>
          <w:lang w:val="uk-UA"/>
        </w:rPr>
        <w:object w:dxaOrig="460" w:dyaOrig="380">
          <v:shape id="_x0000_i1256" type="#_x0000_t75" style="width:22.8pt;height:19.2pt" o:ole="">
            <v:imagedata r:id="rId460" o:title=""/>
          </v:shape>
          <o:OLEObject Type="Embed" ProgID="Equation.DSMT4" ShapeID="_x0000_i1256" DrawAspect="Content" ObjectID="_1653827024" r:id="rId461"/>
        </w:object>
      </w:r>
      <w:r w:rsidRPr="00020647">
        <w:rPr>
          <w:rFonts w:cs="Times New Roman"/>
          <w:szCs w:val="28"/>
          <w:lang w:val="uk-UA"/>
        </w:rPr>
        <w:t xml:space="preserve"> та </w:t>
      </w:r>
      <w:r w:rsidRPr="00020647">
        <w:rPr>
          <w:rFonts w:cs="Times New Roman"/>
          <w:position w:val="-4"/>
          <w:szCs w:val="28"/>
          <w:lang w:val="uk-UA"/>
        </w:rPr>
        <w:object w:dxaOrig="540" w:dyaOrig="360">
          <v:shape id="_x0000_i1257" type="#_x0000_t75" style="width:27pt;height:18pt" o:ole="">
            <v:imagedata r:id="rId462" o:title=""/>
          </v:shape>
          <o:OLEObject Type="Embed" ProgID="Equation.DSMT4" ShapeID="_x0000_i1257" DrawAspect="Content" ObjectID="_1653827025" r:id="rId463"/>
        </w:object>
      </w:r>
      <w:r w:rsidRPr="00020647">
        <w:rPr>
          <w:rFonts w:cs="Times New Roman"/>
          <w:szCs w:val="28"/>
          <w:lang w:val="uk-UA"/>
        </w:rPr>
        <w:t xml:space="preserve">, генеруємо </w:t>
      </w:r>
      <w:r w:rsidRPr="00020647">
        <w:rPr>
          <w:rFonts w:cs="Times New Roman"/>
          <w:position w:val="-12"/>
          <w:szCs w:val="28"/>
          <w:lang w:val="uk-UA"/>
        </w:rPr>
        <w:object w:dxaOrig="2260" w:dyaOrig="440">
          <v:shape id="_x0000_i1258" type="#_x0000_t75" style="width:112.8pt;height:22.2pt" o:ole="">
            <v:imagedata r:id="rId464" o:title=""/>
          </v:shape>
          <o:OLEObject Type="Embed" ProgID="Equation.DSMT4" ShapeID="_x0000_i1258" DrawAspect="Content" ObjectID="_1653827026" r:id="rId465"/>
        </w:object>
      </w:r>
      <w:r w:rsidRPr="00020647">
        <w:rPr>
          <w:rFonts w:cs="Times New Roman"/>
          <w:szCs w:val="28"/>
          <w:lang w:val="uk-UA"/>
        </w:rPr>
        <w:t xml:space="preserve">, а потім </w:t>
      </w:r>
      <w:r w:rsidRPr="00020647">
        <w:rPr>
          <w:rFonts w:cs="Times New Roman"/>
          <w:position w:val="-12"/>
          <w:szCs w:val="28"/>
          <w:lang w:val="uk-UA"/>
        </w:rPr>
        <w:object w:dxaOrig="2160" w:dyaOrig="440">
          <v:shape id="_x0000_i1259" type="#_x0000_t75" style="width:109.2pt;height:22.2pt" o:ole="">
            <v:imagedata r:id="rId466" o:title=""/>
          </v:shape>
          <o:OLEObject Type="Embed" ProgID="Equation.DSMT4" ShapeID="_x0000_i1259" DrawAspect="Content" ObjectID="_1653827027" r:id="rId467"/>
        </w:object>
      </w:r>
      <w:r w:rsidRPr="00020647">
        <w:rPr>
          <w:rFonts w:cs="Times New Roman"/>
          <w:szCs w:val="28"/>
          <w:lang w:val="uk-UA"/>
        </w:rPr>
        <w:t xml:space="preserve">. Продовжуючи в такому ж дусі, алгоритм генерує послідовність випадкових величин </w:t>
      </w:r>
      <w:r w:rsidRPr="00020647">
        <w:rPr>
          <w:rFonts w:cs="Times New Roman"/>
          <w:position w:val="-26"/>
          <w:szCs w:val="28"/>
          <w:lang w:val="uk-UA"/>
        </w:rPr>
        <w:object w:dxaOrig="1640" w:dyaOrig="660">
          <v:shape id="_x0000_i1260" type="#_x0000_t75" style="width:81pt;height:33pt" o:ole="">
            <v:imagedata r:id="rId468" o:title=""/>
          </v:shape>
          <o:OLEObject Type="Embed" ProgID="Equation.DSMT4" ShapeID="_x0000_i1260" DrawAspect="Content" ObjectID="_1653827028" r:id="rId469"/>
        </w:object>
      </w:r>
      <w:r w:rsidRPr="00020647">
        <w:rPr>
          <w:rFonts w:cs="Times New Roman"/>
          <w:szCs w:val="28"/>
          <w:lang w:val="uk-UA"/>
        </w:rPr>
        <w:t xml:space="preserve">. Ця послідовність не є послідовністю незалежних та однаково розподілених випадкових величин, але натомість є марковським ланцюгом, що має такі привабливі властивості: за деяких метрик та нежорстких умов розподіл ланцюга сходиться до </w:t>
      </w:r>
      <w:r w:rsidRPr="00020647">
        <w:rPr>
          <w:rFonts w:cs="Times New Roman"/>
          <w:position w:val="-12"/>
          <w:szCs w:val="28"/>
          <w:lang w:val="uk-UA"/>
        </w:rPr>
        <w:object w:dxaOrig="1260" w:dyaOrig="360">
          <v:shape id="_x0000_i1261" type="#_x0000_t75" style="width:64.2pt;height:18pt" o:ole="">
            <v:imagedata r:id="rId457" o:title=""/>
          </v:shape>
          <o:OLEObject Type="Embed" ProgID="Equation.DSMT4" ShapeID="_x0000_i1261" DrawAspect="Content" ObjectID="_1653827029" r:id="rId470"/>
        </w:object>
      </w:r>
      <w:r w:rsidRPr="00020647">
        <w:rPr>
          <w:rFonts w:cs="Times New Roman"/>
          <w:szCs w:val="28"/>
          <w:lang w:val="uk-UA"/>
        </w:rPr>
        <w:t xml:space="preserve">, тобто бажаного розподілу. Ключовим моментом у МКМЛ є те, що зазвичай легше описати умовні розподіли, </w:t>
      </w:r>
      <w:r w:rsidRPr="00020647">
        <w:rPr>
          <w:rFonts w:cs="Times New Roman"/>
          <w:position w:val="-12"/>
          <w:szCs w:val="28"/>
          <w:lang w:val="uk-UA"/>
        </w:rPr>
        <w:object w:dxaOrig="1260" w:dyaOrig="360">
          <v:shape id="_x0000_i1262" type="#_x0000_t75" style="width:64.2pt;height:18pt" o:ole="">
            <v:imagedata r:id="rId455" o:title=""/>
          </v:shape>
          <o:OLEObject Type="Embed" ProgID="Equation.DSMT4" ShapeID="_x0000_i1262" DrawAspect="Content" ObjectID="_1653827030" r:id="rId471"/>
        </w:object>
      </w:r>
      <w:r w:rsidRPr="00020647">
        <w:rPr>
          <w:rFonts w:cs="Times New Roman"/>
          <w:szCs w:val="28"/>
          <w:lang w:val="uk-UA"/>
        </w:rPr>
        <w:t xml:space="preserve"> та </w:t>
      </w:r>
      <w:r w:rsidRPr="00020647">
        <w:rPr>
          <w:rFonts w:cs="Times New Roman"/>
          <w:position w:val="-12"/>
          <w:szCs w:val="28"/>
          <w:lang w:val="uk-UA"/>
        </w:rPr>
        <w:object w:dxaOrig="1260" w:dyaOrig="360">
          <v:shape id="_x0000_i1263" type="#_x0000_t75" style="width:64.2pt;height:18pt" o:ole="">
            <v:imagedata r:id="rId453" o:title=""/>
          </v:shape>
          <o:OLEObject Type="Embed" ProgID="Equation.DSMT4" ShapeID="_x0000_i1263" DrawAspect="Content" ObjectID="_1653827031" r:id="rId472"/>
        </w:object>
      </w:r>
      <w:r w:rsidRPr="00020647">
        <w:rPr>
          <w:rFonts w:cs="Times New Roman"/>
          <w:szCs w:val="28"/>
          <w:lang w:val="uk-UA"/>
        </w:rPr>
        <w:t xml:space="preserve">, ніж напряму аналізувати спільний розподіл вищого порядку, </w:t>
      </w:r>
      <w:r w:rsidRPr="00020647">
        <w:rPr>
          <w:rFonts w:cs="Times New Roman"/>
          <w:position w:val="-12"/>
          <w:szCs w:val="28"/>
          <w:lang w:val="uk-UA"/>
        </w:rPr>
        <w:object w:dxaOrig="1260" w:dyaOrig="360">
          <v:shape id="_x0000_i1264" type="#_x0000_t75" style="width:64.2pt;height:18pt" o:ole="">
            <v:imagedata r:id="rId457" o:title=""/>
          </v:shape>
          <o:OLEObject Type="Embed" ProgID="Equation.DSMT4" ShapeID="_x0000_i1264" DrawAspect="Content" ObjectID="_1653827032" r:id="rId473"/>
        </w:object>
      </w:r>
      <w:r w:rsidRPr="00020647">
        <w:rPr>
          <w:rFonts w:cs="Times New Roman"/>
          <w:szCs w:val="28"/>
          <w:lang w:val="uk-UA"/>
        </w:rPr>
        <w:t xml:space="preserve">. В багатьох моделях, розподіл змінних станів в залежності від параметрів та даних, </w:t>
      </w:r>
      <w:r w:rsidRPr="00020647">
        <w:rPr>
          <w:rFonts w:cs="Times New Roman"/>
          <w:position w:val="-12"/>
          <w:szCs w:val="28"/>
          <w:lang w:val="uk-UA"/>
        </w:rPr>
        <w:object w:dxaOrig="1260" w:dyaOrig="360">
          <v:shape id="_x0000_i1265" type="#_x0000_t75" style="width:64.2pt;height:18pt" o:ole="">
            <v:imagedata r:id="rId453" o:title=""/>
          </v:shape>
          <o:OLEObject Type="Embed" ProgID="Equation.DSMT4" ShapeID="_x0000_i1265" DrawAspect="Content" ObjectID="_1653827033" r:id="rId474"/>
        </w:object>
      </w:r>
      <w:r w:rsidRPr="00020647">
        <w:rPr>
          <w:rFonts w:cs="Times New Roman"/>
          <w:szCs w:val="28"/>
          <w:lang w:val="uk-UA"/>
        </w:rPr>
        <w:t xml:space="preserve">, може бути обчислений використовуючи стандартні процедури фільтрації та згладжування. </w:t>
      </w:r>
    </w:p>
    <w:p w:rsidR="00305284" w:rsidRDefault="00305284" w:rsidP="00305284">
      <w:pPr>
        <w:autoSpaceDE w:val="0"/>
        <w:autoSpaceDN w:val="0"/>
        <w:adjustRightInd w:val="0"/>
        <w:ind w:firstLine="708"/>
        <w:rPr>
          <w:rFonts w:cs="Times New Roman"/>
          <w:szCs w:val="28"/>
          <w:lang w:val="uk-UA"/>
        </w:rPr>
      </w:pPr>
      <w:r w:rsidRPr="00020647">
        <w:rPr>
          <w:rFonts w:cs="Times New Roman"/>
          <w:szCs w:val="28"/>
          <w:lang w:val="uk-UA"/>
        </w:rPr>
        <w:t xml:space="preserve">Для функції </w:t>
      </w:r>
      <w:r w:rsidRPr="00020647">
        <w:rPr>
          <w:rFonts w:cs="Times New Roman"/>
          <w:position w:val="-12"/>
          <w:szCs w:val="28"/>
          <w:lang w:val="uk-UA"/>
        </w:rPr>
        <w:object w:dxaOrig="960" w:dyaOrig="360">
          <v:shape id="_x0000_i1266" type="#_x0000_t75" style="width:48pt;height:18pt" o:ole="">
            <v:imagedata r:id="rId475" o:title=""/>
          </v:shape>
          <o:OLEObject Type="Embed" ProgID="Equation.DSMT4" ShapeID="_x0000_i1266" DrawAspect="Content" ObjectID="_1653827034" r:id="rId476"/>
        </w:object>
      </w:r>
      <w:r w:rsidRPr="00020647">
        <w:rPr>
          <w:rFonts w:cs="Times New Roman"/>
          <w:szCs w:val="28"/>
          <w:lang w:val="uk-UA"/>
        </w:rPr>
        <w:t>, яка задовольняє умовам регулярності, оцінка Монте-Карло</w:t>
      </w:r>
    </w:p>
    <w:p w:rsidR="00305284" w:rsidRPr="00020647" w:rsidRDefault="00305284" w:rsidP="00305284">
      <w:pPr>
        <w:autoSpaceDE w:val="0"/>
        <w:autoSpaceDN w:val="0"/>
        <w:adjustRightInd w:val="0"/>
        <w:ind w:firstLine="708"/>
        <w:rPr>
          <w:rFonts w:cs="Times New Roman"/>
          <w:szCs w:val="28"/>
          <w:lang w:val="uk-UA"/>
        </w:rPr>
      </w:pPr>
    </w:p>
    <w:tbl>
      <w:tblPr>
        <w:tblStyle w:val="TableGrid"/>
        <w:tblW w:w="0" w:type="auto"/>
        <w:tblInd w:w="108" w:type="dxa"/>
        <w:tblBorders>
          <w:top w:val="none" w:sz="0" w:space="0" w:color="auto"/>
          <w:left w:val="none" w:sz="0" w:space="0" w:color="auto"/>
          <w:bottom w:val="none" w:sz="0" w:space="0" w:color="auto"/>
          <w:right w:val="none" w:sz="0" w:space="0" w:color="auto"/>
          <w:insideV w:val="none" w:sz="0" w:space="0" w:color="auto"/>
        </w:tblBorders>
        <w:tblLayout w:type="fixed"/>
        <w:tblLook w:val="01E0" w:firstRow="1" w:lastRow="1" w:firstColumn="1" w:lastColumn="1" w:noHBand="0" w:noVBand="0"/>
      </w:tblPr>
      <w:tblGrid>
        <w:gridCol w:w="8280"/>
        <w:gridCol w:w="1043"/>
      </w:tblGrid>
      <w:tr w:rsidR="00305284" w:rsidRPr="00020647" w:rsidTr="00305284">
        <w:tc>
          <w:tcPr>
            <w:tcW w:w="8280" w:type="dxa"/>
            <w:vAlign w:val="center"/>
          </w:tcPr>
          <w:p w:rsidR="00305284" w:rsidRPr="00020647" w:rsidRDefault="00305284" w:rsidP="00DA1853">
            <w:pPr>
              <w:ind w:firstLine="900"/>
              <w:jc w:val="center"/>
              <w:rPr>
                <w:szCs w:val="28"/>
                <w:lang w:val="uk-UA"/>
              </w:rPr>
            </w:pPr>
            <w:r w:rsidRPr="00020647">
              <w:rPr>
                <w:rFonts w:asciiTheme="minorHAnsi" w:eastAsiaTheme="minorHAnsi" w:hAnsiTheme="minorHAnsi" w:cstheme="minorBidi"/>
                <w:position w:val="-16"/>
                <w:szCs w:val="28"/>
                <w:lang w:val="uk-UA" w:eastAsia="en-US"/>
              </w:rPr>
              <w:object w:dxaOrig="4819" w:dyaOrig="460">
                <v:shape id="_x0000_i1267" type="#_x0000_t75" style="width:240pt;height:22.8pt" o:ole="">
                  <v:imagedata r:id="rId477" o:title=""/>
                </v:shape>
                <o:OLEObject Type="Embed" ProgID="Equation.DSMT4" ShapeID="_x0000_i1267" DrawAspect="Content" ObjectID="_1653827035" r:id="rId478"/>
              </w:object>
            </w:r>
          </w:p>
        </w:tc>
        <w:tc>
          <w:tcPr>
            <w:tcW w:w="1043" w:type="dxa"/>
            <w:vAlign w:val="center"/>
          </w:tcPr>
          <w:p w:rsidR="00305284" w:rsidRPr="00DA1853" w:rsidRDefault="00DA1853" w:rsidP="00DA1853">
            <w:pPr>
              <w:jc w:val="right"/>
              <w:rPr>
                <w:szCs w:val="28"/>
                <w:lang w:val="uk-UA"/>
              </w:rPr>
            </w:pPr>
            <w:r>
              <w:rPr>
                <w:szCs w:val="28"/>
                <w:lang w:val="uk-UA"/>
              </w:rPr>
              <w:t xml:space="preserve"> (</w:t>
            </w:r>
            <w:r w:rsidR="00305284" w:rsidRPr="00DA1853">
              <w:rPr>
                <w:szCs w:val="28"/>
                <w:lang w:val="uk-UA"/>
              </w:rPr>
              <w:t>1.63)</w:t>
            </w:r>
          </w:p>
        </w:tc>
      </w:tr>
    </w:tbl>
    <w:p w:rsidR="00305284" w:rsidRDefault="00305284" w:rsidP="00305284">
      <w:pPr>
        <w:autoSpaceDE w:val="0"/>
        <w:autoSpaceDN w:val="0"/>
        <w:adjustRightInd w:val="0"/>
        <w:rPr>
          <w:rFonts w:cs="Times New Roman"/>
          <w:szCs w:val="28"/>
          <w:lang w:val="uk-UA"/>
        </w:rPr>
      </w:pPr>
    </w:p>
    <w:p w:rsidR="00305284" w:rsidRDefault="00DA1853" w:rsidP="00305284">
      <w:pPr>
        <w:autoSpaceDE w:val="0"/>
        <w:autoSpaceDN w:val="0"/>
        <w:adjustRightInd w:val="0"/>
        <w:rPr>
          <w:rFonts w:cs="Times New Roman"/>
          <w:szCs w:val="28"/>
          <w:lang w:val="uk-UA"/>
        </w:rPr>
      </w:pPr>
      <w:r>
        <w:rPr>
          <w:rFonts w:cs="Times New Roman"/>
          <w:szCs w:val="28"/>
          <w:lang w:val="uk-UA"/>
        </w:rPr>
        <w:t>Б</w:t>
      </w:r>
      <w:r w:rsidR="00305284" w:rsidRPr="00020647">
        <w:rPr>
          <w:rFonts w:cs="Times New Roman"/>
          <w:szCs w:val="28"/>
          <w:lang w:val="uk-UA"/>
        </w:rPr>
        <w:t>уде мати вигляд</w:t>
      </w:r>
      <w:r>
        <w:rPr>
          <w:rFonts w:cs="Times New Roman"/>
          <w:szCs w:val="28"/>
          <w:lang w:val="uk-UA"/>
        </w:rPr>
        <w:t>:</w:t>
      </w:r>
    </w:p>
    <w:p w:rsidR="00305284" w:rsidRPr="00020647" w:rsidRDefault="00305284" w:rsidP="00305284">
      <w:pPr>
        <w:autoSpaceDE w:val="0"/>
        <w:autoSpaceDN w:val="0"/>
        <w:adjustRightInd w:val="0"/>
        <w:rPr>
          <w:rFonts w:cs="Times New Roman"/>
          <w:szCs w:val="28"/>
          <w:lang w:val="uk-UA"/>
        </w:rPr>
      </w:pPr>
      <w:r w:rsidRPr="00020647">
        <w:rPr>
          <w:rFonts w:cs="Times New Roman"/>
          <w:szCs w:val="28"/>
          <w:lang w:val="uk-UA"/>
        </w:rPr>
        <w:t xml:space="preserve"> </w:t>
      </w:r>
    </w:p>
    <w:tbl>
      <w:tblPr>
        <w:tblStyle w:val="TableGrid"/>
        <w:tblW w:w="0" w:type="auto"/>
        <w:tblInd w:w="108" w:type="dxa"/>
        <w:tblBorders>
          <w:top w:val="none" w:sz="0" w:space="0" w:color="auto"/>
          <w:left w:val="none" w:sz="0" w:space="0" w:color="auto"/>
          <w:bottom w:val="none" w:sz="0" w:space="0" w:color="auto"/>
          <w:right w:val="none" w:sz="0" w:space="0" w:color="auto"/>
          <w:insideV w:val="none" w:sz="0" w:space="0" w:color="auto"/>
        </w:tblBorders>
        <w:tblLayout w:type="fixed"/>
        <w:tblLook w:val="01E0" w:firstRow="1" w:lastRow="1" w:firstColumn="1" w:lastColumn="1" w:noHBand="0" w:noVBand="0"/>
      </w:tblPr>
      <w:tblGrid>
        <w:gridCol w:w="8280"/>
        <w:gridCol w:w="1043"/>
      </w:tblGrid>
      <w:tr w:rsidR="00305284" w:rsidRPr="00020647" w:rsidTr="00305284">
        <w:tc>
          <w:tcPr>
            <w:tcW w:w="8280" w:type="dxa"/>
            <w:vAlign w:val="center"/>
          </w:tcPr>
          <w:p w:rsidR="00305284" w:rsidRPr="00020647" w:rsidRDefault="00305284" w:rsidP="00DA1853">
            <w:pPr>
              <w:ind w:firstLine="900"/>
              <w:jc w:val="center"/>
              <w:rPr>
                <w:szCs w:val="28"/>
                <w:lang w:val="uk-UA"/>
              </w:rPr>
            </w:pPr>
            <w:r w:rsidRPr="00020647">
              <w:rPr>
                <w:rFonts w:asciiTheme="minorHAnsi" w:eastAsiaTheme="minorHAnsi" w:hAnsiTheme="minorHAnsi" w:cstheme="minorBidi"/>
                <w:position w:val="-34"/>
                <w:szCs w:val="28"/>
                <w:lang w:val="uk-UA" w:eastAsia="en-US"/>
              </w:rPr>
              <w:object w:dxaOrig="2120" w:dyaOrig="800">
                <v:shape id="_x0000_i1268" type="#_x0000_t75" style="width:106.2pt;height:40.2pt" o:ole="">
                  <v:imagedata r:id="rId479" o:title=""/>
                </v:shape>
                <o:OLEObject Type="Embed" ProgID="Equation.DSMT4" ShapeID="_x0000_i1268" DrawAspect="Content" ObjectID="_1653827036" r:id="rId480"/>
              </w:object>
            </w:r>
          </w:p>
        </w:tc>
        <w:tc>
          <w:tcPr>
            <w:tcW w:w="1043" w:type="dxa"/>
            <w:vAlign w:val="center"/>
          </w:tcPr>
          <w:p w:rsidR="00305284" w:rsidRPr="00DA1853" w:rsidRDefault="00DA1853" w:rsidP="00305284">
            <w:pPr>
              <w:rPr>
                <w:szCs w:val="28"/>
                <w:lang w:val="uk-UA"/>
              </w:rPr>
            </w:pPr>
            <w:r>
              <w:rPr>
                <w:i/>
                <w:szCs w:val="28"/>
                <w:lang w:val="uk-UA"/>
              </w:rPr>
              <w:t xml:space="preserve"> </w:t>
            </w:r>
            <w:r w:rsidRPr="00DA1853">
              <w:rPr>
                <w:szCs w:val="28"/>
                <w:lang w:val="uk-UA"/>
              </w:rPr>
              <w:t>(</w:t>
            </w:r>
            <w:r w:rsidR="00305284" w:rsidRPr="00DA1853">
              <w:rPr>
                <w:szCs w:val="28"/>
                <w:lang w:val="uk-UA"/>
              </w:rPr>
              <w:t>1.64)</w:t>
            </w:r>
          </w:p>
        </w:tc>
      </w:tr>
    </w:tbl>
    <w:p w:rsidR="00305284" w:rsidRDefault="00305284" w:rsidP="00305284">
      <w:pPr>
        <w:autoSpaceDE w:val="0"/>
        <w:autoSpaceDN w:val="0"/>
        <w:adjustRightInd w:val="0"/>
        <w:ind w:firstLine="708"/>
        <w:rPr>
          <w:rFonts w:cs="Times New Roman"/>
          <w:szCs w:val="28"/>
          <w:lang w:val="uk-UA"/>
        </w:rPr>
      </w:pPr>
    </w:p>
    <w:p w:rsidR="00305284" w:rsidRPr="00020647" w:rsidRDefault="00305284" w:rsidP="00305284">
      <w:pPr>
        <w:autoSpaceDE w:val="0"/>
        <w:autoSpaceDN w:val="0"/>
        <w:adjustRightInd w:val="0"/>
        <w:ind w:firstLine="708"/>
        <w:rPr>
          <w:rFonts w:cs="Times New Roman"/>
          <w:szCs w:val="28"/>
          <w:lang w:val="uk-UA"/>
        </w:rPr>
      </w:pPr>
      <w:r w:rsidRPr="00020647">
        <w:rPr>
          <w:rFonts w:cs="Times New Roman"/>
          <w:szCs w:val="28"/>
          <w:lang w:val="uk-UA"/>
        </w:rPr>
        <w:t xml:space="preserve">Алгоритми МКМЛ гарно поводять себе у граничних умовах, коли G → ∞. Одночасно працюють два типи збіжності. Перша – це збіжність розподілу марковського ланцюга до </w:t>
      </w:r>
      <w:r w:rsidRPr="00020647">
        <w:rPr>
          <w:rFonts w:cs="Times New Roman"/>
          <w:position w:val="-12"/>
          <w:szCs w:val="28"/>
          <w:lang w:val="uk-UA"/>
        </w:rPr>
        <w:object w:dxaOrig="1260" w:dyaOrig="360">
          <v:shape id="_x0000_i1269" type="#_x0000_t75" style="width:64.2pt;height:18pt" o:ole="">
            <v:imagedata r:id="rId481" o:title=""/>
          </v:shape>
          <o:OLEObject Type="Embed" ProgID="Equation.DSMT4" ShapeID="_x0000_i1269" DrawAspect="Content" ObjectID="_1653827037" r:id="rId482"/>
        </w:object>
      </w:r>
      <w:r w:rsidRPr="00020647">
        <w:rPr>
          <w:rFonts w:cs="Times New Roman"/>
          <w:szCs w:val="28"/>
          <w:lang w:val="uk-UA"/>
        </w:rPr>
        <w:t xml:space="preserve">. Друга – це збічність часткових сум </w:t>
      </w:r>
      <w:r w:rsidRPr="00020647">
        <w:rPr>
          <w:rFonts w:cs="Times New Roman"/>
          <w:position w:val="-34"/>
          <w:szCs w:val="28"/>
          <w:lang w:val="uk-UA"/>
        </w:rPr>
        <w:object w:dxaOrig="2120" w:dyaOrig="800">
          <v:shape id="_x0000_i1270" type="#_x0000_t75" style="width:106.2pt;height:40.2pt" o:ole="">
            <v:imagedata r:id="rId479" o:title=""/>
          </v:shape>
          <o:OLEObject Type="Embed" ProgID="Equation.DSMT4" ShapeID="_x0000_i1270" DrawAspect="Content" ObjectID="_1653827038" r:id="rId483"/>
        </w:object>
      </w:r>
      <w:r w:rsidRPr="00020647">
        <w:rPr>
          <w:rFonts w:cs="Times New Roman"/>
          <w:szCs w:val="28"/>
          <w:lang w:val="uk-UA"/>
        </w:rPr>
        <w:t xml:space="preserve"> до умовного математичного сподівання </w:t>
      </w:r>
      <w:r w:rsidRPr="00020647">
        <w:rPr>
          <w:rFonts w:cs="Times New Roman"/>
          <w:position w:val="-14"/>
          <w:szCs w:val="28"/>
          <w:lang w:val="uk-UA"/>
        </w:rPr>
        <w:object w:dxaOrig="1680" w:dyaOrig="420">
          <v:shape id="_x0000_i1271" type="#_x0000_t75" style="width:84pt;height:22.2pt" o:ole="">
            <v:imagedata r:id="rId484" o:title=""/>
          </v:shape>
          <o:OLEObject Type="Embed" ProgID="Equation.DSMT4" ShapeID="_x0000_i1271" DrawAspect="Content" ObjectID="_1653827039" r:id="rId485"/>
        </w:object>
      </w:r>
      <w:r w:rsidRPr="00020647">
        <w:rPr>
          <w:rFonts w:cs="Times New Roman"/>
          <w:szCs w:val="28"/>
          <w:lang w:val="uk-UA"/>
        </w:rPr>
        <w:t xml:space="preserve">. Ергодична теорема для марковських ланцюгів гарантує обидва типи збіжності, </w:t>
      </w:r>
      <w:r w:rsidRPr="00020647">
        <w:rPr>
          <w:rFonts w:cs="Times New Roman"/>
          <w:szCs w:val="28"/>
          <w:lang w:val="uk-UA"/>
        </w:rPr>
        <w:lastRenderedPageBreak/>
        <w:t xml:space="preserve">і умови, за яких це має місце, в загальному випадку виконуються для алгоритмів МКМЛ. </w:t>
      </w:r>
    </w:p>
    <w:p w:rsidR="00305284" w:rsidRPr="00020647" w:rsidRDefault="00305284" w:rsidP="00305284">
      <w:pPr>
        <w:autoSpaceDE w:val="0"/>
        <w:autoSpaceDN w:val="0"/>
        <w:adjustRightInd w:val="0"/>
        <w:ind w:firstLine="708"/>
        <w:rPr>
          <w:rFonts w:cs="Times New Roman"/>
          <w:szCs w:val="28"/>
          <w:lang w:val="uk-UA"/>
        </w:rPr>
      </w:pPr>
      <w:r w:rsidRPr="00020647">
        <w:rPr>
          <w:rFonts w:cs="Times New Roman"/>
          <w:szCs w:val="28"/>
          <w:lang w:val="uk-UA"/>
        </w:rPr>
        <w:t xml:space="preserve">В багатьох моделях </w:t>
      </w:r>
      <w:r w:rsidRPr="00020647">
        <w:rPr>
          <w:rFonts w:cs="Times New Roman"/>
          <w:position w:val="-12"/>
          <w:szCs w:val="28"/>
          <w:lang w:val="uk-UA"/>
        </w:rPr>
        <w:object w:dxaOrig="1260" w:dyaOrig="360">
          <v:shape id="_x0000_i1272" type="#_x0000_t75" style="width:64.2pt;height:18pt" o:ole="">
            <v:imagedata r:id="rId481" o:title=""/>
          </v:shape>
          <o:OLEObject Type="Embed" ProgID="Equation.DSMT4" ShapeID="_x0000_i1272" DrawAspect="Content" ObjectID="_1653827040" r:id="rId486"/>
        </w:object>
      </w:r>
      <w:r w:rsidRPr="00020647">
        <w:rPr>
          <w:rFonts w:cs="Times New Roman"/>
          <w:szCs w:val="28"/>
          <w:lang w:val="uk-UA"/>
        </w:rPr>
        <w:t xml:space="preserve"> - дуже складний, багатовимірний розподіл і це неможливо безпосередньо генерувати точки цього розподілу. Однак, МКМЛ розв’язує цю проблему шляхом спочатку розбиття </w:t>
      </w:r>
      <w:r w:rsidRPr="00020647">
        <w:rPr>
          <w:rFonts w:cs="Times New Roman"/>
          <w:position w:val="-12"/>
          <w:szCs w:val="28"/>
          <w:lang w:val="uk-UA"/>
        </w:rPr>
        <w:object w:dxaOrig="1260" w:dyaOrig="360">
          <v:shape id="_x0000_i1273" type="#_x0000_t75" style="width:64.2pt;height:18pt" o:ole="">
            <v:imagedata r:id="rId481" o:title=""/>
          </v:shape>
          <o:OLEObject Type="Embed" ProgID="Equation.DSMT4" ShapeID="_x0000_i1273" DrawAspect="Content" ObjectID="_1653827041" r:id="rId487"/>
        </w:object>
      </w:r>
      <w:r w:rsidRPr="00020647">
        <w:rPr>
          <w:rFonts w:cs="Times New Roman"/>
          <w:szCs w:val="28"/>
          <w:lang w:val="uk-UA"/>
        </w:rPr>
        <w:t xml:space="preserve"> на набір умовних розподілів, які мають меншу розмірність і отримати вибірки з яких значно легше. В такий спосіб алгоритми МКМЛ долають проблему „прокляття розмірностей”, яка постає в інших методах. </w:t>
      </w:r>
    </w:p>
    <w:p w:rsidR="00305284" w:rsidRPr="00020647" w:rsidRDefault="00305284" w:rsidP="00305284">
      <w:pPr>
        <w:autoSpaceDE w:val="0"/>
        <w:autoSpaceDN w:val="0"/>
        <w:adjustRightInd w:val="0"/>
        <w:ind w:firstLine="708"/>
        <w:rPr>
          <w:rFonts w:cs="Times New Roman"/>
          <w:szCs w:val="28"/>
          <w:lang w:val="uk-UA"/>
        </w:rPr>
      </w:pPr>
      <w:r w:rsidRPr="00020647">
        <w:rPr>
          <w:rFonts w:cs="Times New Roman"/>
          <w:szCs w:val="28"/>
          <w:lang w:val="uk-UA"/>
        </w:rPr>
        <w:t>Методи моделювання Монте Карло поділяються на ітеративні та неітеративні. До неітеративного моделювання відносять вибірку за важливістю (importance sampling) та відбраковку або прийняття вибірки (rejection or acceptance sampling).</w:t>
      </w:r>
    </w:p>
    <w:p w:rsidR="00305284" w:rsidRPr="00C62FA3" w:rsidRDefault="00305284" w:rsidP="00305284">
      <w:pPr>
        <w:pStyle w:val="Heading3"/>
        <w:spacing w:line="360" w:lineRule="auto"/>
        <w:ind w:firstLine="708"/>
        <w:jc w:val="both"/>
        <w:rPr>
          <w:rFonts w:ascii="Times New Roman" w:hAnsi="Times New Roman" w:cs="Times New Roman"/>
          <w:b w:val="0"/>
          <w:i/>
          <w:color w:val="000000" w:themeColor="text1"/>
          <w:sz w:val="28"/>
          <w:szCs w:val="28"/>
          <w:lang w:val="uk-UA"/>
        </w:rPr>
      </w:pPr>
      <w:r w:rsidRPr="00C62FA3">
        <w:rPr>
          <w:rFonts w:ascii="Times New Roman" w:hAnsi="Times New Roman" w:cs="Times New Roman"/>
          <w:b w:val="0"/>
          <w:i/>
          <w:color w:val="000000" w:themeColor="text1"/>
          <w:sz w:val="28"/>
          <w:szCs w:val="28"/>
          <w:lang w:val="uk-UA"/>
        </w:rPr>
        <w:t>Неітеративні методи Монте Карло</w:t>
      </w:r>
    </w:p>
    <w:p w:rsidR="00305284" w:rsidRPr="00020647" w:rsidRDefault="00305284" w:rsidP="00305284">
      <w:pPr>
        <w:ind w:firstLine="708"/>
        <w:rPr>
          <w:rFonts w:cs="Times New Roman"/>
          <w:szCs w:val="28"/>
          <w:lang w:val="uk-UA"/>
        </w:rPr>
      </w:pPr>
      <w:r w:rsidRPr="00020647">
        <w:rPr>
          <w:rFonts w:cs="Times New Roman"/>
          <w:szCs w:val="28"/>
          <w:lang w:val="uk-UA"/>
        </w:rPr>
        <w:t xml:space="preserve">Розглянемо деякий імовірнісний розподіл або імовірнісну щільність розподілу </w:t>
      </w:r>
      <w:r w:rsidRPr="00020647">
        <w:rPr>
          <w:rFonts w:cs="Times New Roman"/>
          <w:position w:val="-12"/>
          <w:szCs w:val="28"/>
          <w:lang w:val="uk-UA"/>
        </w:rPr>
        <w:object w:dxaOrig="600" w:dyaOrig="360">
          <v:shape id="_x0000_i1274" type="#_x0000_t75" style="width:30pt;height:18pt" o:ole="">
            <v:imagedata r:id="rId488" o:title=""/>
          </v:shape>
          <o:OLEObject Type="Embed" ProgID="Equation.3" ShapeID="_x0000_i1274" DrawAspect="Content" ObjectID="_1653827042" r:id="rId489"/>
        </w:object>
      </w:r>
      <w:r w:rsidRPr="00020647">
        <w:rPr>
          <w:rFonts w:cs="Times New Roman"/>
          <w:szCs w:val="28"/>
          <w:lang w:val="uk-UA"/>
        </w:rPr>
        <w:t xml:space="preserve"> в залежності від процесу, що досліджується, дискретного або неперервного. Розподіл </w:t>
      </w:r>
      <w:r w:rsidRPr="00020647">
        <w:rPr>
          <w:rFonts w:cs="Times New Roman"/>
          <w:position w:val="-12"/>
          <w:szCs w:val="28"/>
          <w:lang w:val="uk-UA"/>
        </w:rPr>
        <w:object w:dxaOrig="600" w:dyaOrig="360">
          <v:shape id="_x0000_i1275" type="#_x0000_t75" style="width:30pt;height:18pt" o:ole="">
            <v:imagedata r:id="rId488" o:title=""/>
          </v:shape>
          <o:OLEObject Type="Embed" ProgID="Equation.3" ShapeID="_x0000_i1275" DrawAspect="Content" ObjectID="_1653827043" r:id="rId490"/>
        </w:object>
      </w:r>
      <w:r w:rsidRPr="00020647">
        <w:rPr>
          <w:rFonts w:cs="Times New Roman"/>
          <w:szCs w:val="28"/>
          <w:lang w:val="uk-UA"/>
        </w:rPr>
        <w:t xml:space="preserve"> називають ще цільовим розподілом або цільовою щільністю розподілу. Необхідно згенерувати вибіркові значення (семпли) </w:t>
      </w:r>
      <w:r w:rsidRPr="00020647">
        <w:rPr>
          <w:rFonts w:cs="Times New Roman"/>
          <w:position w:val="-16"/>
          <w:szCs w:val="28"/>
          <w:lang w:val="uk-UA"/>
        </w:rPr>
        <w:object w:dxaOrig="820" w:dyaOrig="520">
          <v:shape id="_x0000_i1276" type="#_x0000_t75" style="width:40.2pt;height:25.2pt" o:ole="">
            <v:imagedata r:id="rId491" o:title=""/>
          </v:shape>
          <o:OLEObject Type="Embed" ProgID="Equation.3" ShapeID="_x0000_i1276" DrawAspect="Content" ObjectID="_1653827044" r:id="rId492"/>
        </w:object>
      </w:r>
      <w:r w:rsidRPr="00020647">
        <w:rPr>
          <w:rFonts w:cs="Times New Roman"/>
          <w:szCs w:val="28"/>
          <w:lang w:val="uk-UA"/>
        </w:rPr>
        <w:t xml:space="preserve"> за розподілом </w:t>
      </w:r>
      <w:r w:rsidRPr="00020647">
        <w:rPr>
          <w:rFonts w:cs="Times New Roman"/>
          <w:position w:val="-12"/>
          <w:szCs w:val="28"/>
          <w:lang w:val="uk-UA"/>
        </w:rPr>
        <w:object w:dxaOrig="600" w:dyaOrig="360">
          <v:shape id="_x0000_i1277" type="#_x0000_t75" style="width:30pt;height:18pt" o:ole="">
            <v:imagedata r:id="rId488" o:title=""/>
          </v:shape>
          <o:OLEObject Type="Embed" ProgID="Equation.3" ShapeID="_x0000_i1277" DrawAspect="Content" ObjectID="_1653827045" r:id="rId493"/>
        </w:object>
      </w:r>
      <w:r w:rsidRPr="00020647">
        <w:rPr>
          <w:rFonts w:cs="Times New Roman"/>
          <w:szCs w:val="28"/>
          <w:lang w:val="uk-UA"/>
        </w:rPr>
        <w:t xml:space="preserve"> та знайти їх оцінку, тобто оцінити математичне сподівання функції </w:t>
      </w:r>
      <w:r w:rsidRPr="00020647">
        <w:rPr>
          <w:rFonts w:cs="Times New Roman"/>
          <w:position w:val="-12"/>
          <w:szCs w:val="28"/>
          <w:lang w:val="uk-UA"/>
        </w:rPr>
        <w:object w:dxaOrig="560" w:dyaOrig="360">
          <v:shape id="_x0000_i1278" type="#_x0000_t75" style="width:28.2pt;height:18pt" o:ole="">
            <v:imagedata r:id="rId494" o:title=""/>
          </v:shape>
          <o:OLEObject Type="Embed" ProgID="Equation.3" ShapeID="_x0000_i1278" DrawAspect="Content" ObjectID="_1653827046" r:id="rId495"/>
        </w:object>
      </w:r>
      <w:r w:rsidRPr="00020647">
        <w:rPr>
          <w:rFonts w:cs="Times New Roman"/>
          <w:szCs w:val="28"/>
          <w:lang w:val="uk-UA"/>
        </w:rPr>
        <w:t xml:space="preserve"> за розподілом, наприклад:</w:t>
      </w:r>
    </w:p>
    <w:p w:rsidR="00305284" w:rsidRPr="00020647" w:rsidRDefault="00305284" w:rsidP="00305284">
      <w:pPr>
        <w:ind w:firstLine="900"/>
        <w:rPr>
          <w:rFonts w:cs="Times New Roman"/>
          <w:szCs w:val="28"/>
          <w:lang w:val="uk-UA"/>
        </w:rPr>
      </w:pPr>
    </w:p>
    <w:tbl>
      <w:tblPr>
        <w:tblStyle w:val="TableGrid"/>
        <w:tblW w:w="0" w:type="auto"/>
        <w:tblInd w:w="108" w:type="dxa"/>
        <w:tblBorders>
          <w:top w:val="none" w:sz="0" w:space="0" w:color="auto"/>
          <w:left w:val="none" w:sz="0" w:space="0" w:color="auto"/>
          <w:bottom w:val="none" w:sz="0" w:space="0" w:color="auto"/>
          <w:right w:val="none" w:sz="0" w:space="0" w:color="auto"/>
          <w:insideV w:val="none" w:sz="0" w:space="0" w:color="auto"/>
        </w:tblBorders>
        <w:tblLayout w:type="fixed"/>
        <w:tblLook w:val="01E0" w:firstRow="1" w:lastRow="1" w:firstColumn="1" w:lastColumn="1" w:noHBand="0" w:noVBand="0"/>
      </w:tblPr>
      <w:tblGrid>
        <w:gridCol w:w="8280"/>
        <w:gridCol w:w="1043"/>
      </w:tblGrid>
      <w:tr w:rsidR="00305284" w:rsidRPr="00020647" w:rsidTr="00305284">
        <w:tc>
          <w:tcPr>
            <w:tcW w:w="8280" w:type="dxa"/>
            <w:vAlign w:val="center"/>
          </w:tcPr>
          <w:p w:rsidR="00305284" w:rsidRPr="00020647" w:rsidRDefault="00305284" w:rsidP="00305284">
            <w:pPr>
              <w:ind w:firstLine="900"/>
              <w:rPr>
                <w:szCs w:val="28"/>
                <w:lang w:val="uk-UA"/>
              </w:rPr>
            </w:pPr>
            <w:r w:rsidRPr="00020647">
              <w:rPr>
                <w:rFonts w:asciiTheme="minorHAnsi" w:eastAsiaTheme="minorHAnsi" w:hAnsiTheme="minorHAnsi" w:cstheme="minorBidi"/>
                <w:position w:val="-16"/>
                <w:szCs w:val="28"/>
                <w:lang w:val="uk-UA" w:eastAsia="en-US"/>
              </w:rPr>
              <w:object w:dxaOrig="2420" w:dyaOrig="460">
                <v:shape id="_x0000_i1279" type="#_x0000_t75" style="width:121.2pt;height:22.8pt" o:ole="">
                  <v:imagedata r:id="rId496" o:title=""/>
                </v:shape>
                <o:OLEObject Type="Embed" ProgID="Equation.3" ShapeID="_x0000_i1279" DrawAspect="Content" ObjectID="_1653827047" r:id="rId497"/>
              </w:object>
            </w:r>
          </w:p>
        </w:tc>
        <w:tc>
          <w:tcPr>
            <w:tcW w:w="1043" w:type="dxa"/>
            <w:vAlign w:val="center"/>
          </w:tcPr>
          <w:p w:rsidR="00305284" w:rsidRPr="00DA1853" w:rsidRDefault="00DA1853" w:rsidP="00305284">
            <w:pPr>
              <w:rPr>
                <w:szCs w:val="28"/>
                <w:lang w:val="uk-UA"/>
              </w:rPr>
            </w:pPr>
            <w:r>
              <w:rPr>
                <w:i/>
                <w:szCs w:val="28"/>
                <w:lang w:val="uk-UA"/>
              </w:rPr>
              <w:t xml:space="preserve"> </w:t>
            </w:r>
            <w:r w:rsidRPr="00DA1853">
              <w:rPr>
                <w:szCs w:val="28"/>
                <w:lang w:val="uk-UA"/>
              </w:rPr>
              <w:t>(</w:t>
            </w:r>
            <w:r w:rsidR="00305284" w:rsidRPr="00DA1853">
              <w:rPr>
                <w:szCs w:val="28"/>
                <w:lang w:val="uk-UA"/>
              </w:rPr>
              <w:t>1.65)</w:t>
            </w:r>
          </w:p>
        </w:tc>
      </w:tr>
    </w:tbl>
    <w:p w:rsidR="00305284" w:rsidRPr="00020647" w:rsidRDefault="00305284" w:rsidP="00305284">
      <w:pPr>
        <w:ind w:firstLine="900"/>
        <w:rPr>
          <w:rFonts w:cs="Times New Roman"/>
          <w:szCs w:val="28"/>
          <w:lang w:val="uk-UA"/>
        </w:rPr>
      </w:pPr>
      <w:r w:rsidRPr="00020647">
        <w:rPr>
          <w:rFonts w:cs="Times New Roman"/>
          <w:szCs w:val="28"/>
          <w:lang w:val="uk-UA"/>
        </w:rPr>
        <w:tab/>
      </w:r>
    </w:p>
    <w:p w:rsidR="00305284" w:rsidRPr="00020647" w:rsidRDefault="00305284" w:rsidP="00305284">
      <w:pPr>
        <w:ind w:firstLine="708"/>
        <w:rPr>
          <w:rFonts w:cs="Times New Roman"/>
          <w:szCs w:val="28"/>
          <w:lang w:val="uk-UA"/>
        </w:rPr>
      </w:pPr>
      <w:r w:rsidRPr="00020647">
        <w:rPr>
          <w:rFonts w:cs="Times New Roman"/>
          <w:szCs w:val="28"/>
          <w:lang w:val="uk-UA"/>
        </w:rPr>
        <w:t xml:space="preserve">Припустимо, що </w:t>
      </w:r>
      <w:r w:rsidRPr="00020647">
        <w:rPr>
          <w:rFonts w:cs="Times New Roman"/>
          <w:position w:val="-6"/>
          <w:szCs w:val="28"/>
          <w:lang w:val="uk-UA"/>
        </w:rPr>
        <w:object w:dxaOrig="220" w:dyaOrig="240">
          <v:shape id="_x0000_i1280" type="#_x0000_t75" style="width:10.8pt;height:12pt" o:ole="">
            <v:imagedata r:id="rId498" o:title=""/>
          </v:shape>
          <o:OLEObject Type="Embed" ProgID="Equation.3" ShapeID="_x0000_i1280" DrawAspect="Content" ObjectID="_1653827048" r:id="rId499"/>
        </w:object>
      </w:r>
      <w:r w:rsidRPr="00020647">
        <w:rPr>
          <w:rFonts w:cs="Times New Roman"/>
          <w:szCs w:val="28"/>
          <w:lang w:val="uk-UA"/>
        </w:rPr>
        <w:t xml:space="preserve"> - вектор із </w:t>
      </w:r>
      <w:r w:rsidRPr="00020647">
        <w:rPr>
          <w:rFonts w:cs="Times New Roman"/>
          <w:position w:val="-4"/>
          <w:szCs w:val="28"/>
          <w:lang w:val="uk-UA"/>
        </w:rPr>
        <w:object w:dxaOrig="380" w:dyaOrig="360">
          <v:shape id="_x0000_i1281" type="#_x0000_t75" style="width:19.2pt;height:18pt" o:ole="">
            <v:imagedata r:id="rId500" o:title=""/>
          </v:shape>
          <o:OLEObject Type="Embed" ProgID="Equation.3" ShapeID="_x0000_i1281" DrawAspect="Content" ObjectID="_1653827049" r:id="rId501"/>
        </w:object>
      </w:r>
      <w:r w:rsidRPr="00020647">
        <w:rPr>
          <w:rFonts w:cs="Times New Roman"/>
          <w:szCs w:val="28"/>
          <w:lang w:val="uk-UA"/>
        </w:rPr>
        <w:t xml:space="preserve"> з компонентами </w:t>
      </w:r>
      <w:r w:rsidRPr="00020647">
        <w:rPr>
          <w:rFonts w:cs="Times New Roman"/>
          <w:position w:val="-12"/>
          <w:szCs w:val="28"/>
          <w:lang w:val="uk-UA"/>
        </w:rPr>
        <w:object w:dxaOrig="360" w:dyaOrig="380">
          <v:shape id="_x0000_i1282" type="#_x0000_t75" style="width:18pt;height:19.2pt" o:ole="">
            <v:imagedata r:id="rId502" o:title=""/>
          </v:shape>
          <o:OLEObject Type="Embed" ProgID="Equation.3" ShapeID="_x0000_i1282" DrawAspect="Content" ObjectID="_1653827050" r:id="rId503"/>
        </w:object>
      </w:r>
      <w:r w:rsidRPr="00020647">
        <w:rPr>
          <w:rFonts w:cs="Times New Roman"/>
          <w:szCs w:val="28"/>
          <w:lang w:val="uk-UA"/>
        </w:rPr>
        <w:t xml:space="preserve">, а </w:t>
      </w:r>
      <w:r w:rsidRPr="00020647">
        <w:rPr>
          <w:rFonts w:cs="Times New Roman"/>
          <w:position w:val="-12"/>
          <w:szCs w:val="28"/>
          <w:lang w:val="uk-UA"/>
        </w:rPr>
        <w:object w:dxaOrig="560" w:dyaOrig="360">
          <v:shape id="_x0000_i1283" type="#_x0000_t75" style="width:28.2pt;height:18pt" o:ole="">
            <v:imagedata r:id="rId504" o:title=""/>
          </v:shape>
          <o:OLEObject Type="Embed" ProgID="Equation.3" ShapeID="_x0000_i1283" DrawAspect="Content" ObjectID="_1653827051" r:id="rId505"/>
        </w:object>
      </w:r>
      <w:r w:rsidRPr="00020647">
        <w:rPr>
          <w:rFonts w:cs="Times New Roman"/>
          <w:szCs w:val="28"/>
          <w:lang w:val="uk-UA"/>
        </w:rPr>
        <w:t xml:space="preserve"> - деяка функція, тоді беручи вибіркові значення </w:t>
      </w:r>
      <w:r w:rsidRPr="00020647">
        <w:rPr>
          <w:rFonts w:cs="Times New Roman"/>
          <w:position w:val="-16"/>
          <w:szCs w:val="28"/>
          <w:lang w:val="uk-UA"/>
        </w:rPr>
        <w:object w:dxaOrig="820" w:dyaOrig="520">
          <v:shape id="_x0000_i1284" type="#_x0000_t75" style="width:40.2pt;height:25.2pt" o:ole="">
            <v:imagedata r:id="rId491" o:title=""/>
          </v:shape>
          <o:OLEObject Type="Embed" ProgID="Equation.3" ShapeID="_x0000_i1284" DrawAspect="Content" ObjectID="_1653827052" r:id="rId506"/>
        </w:object>
      </w:r>
      <w:r w:rsidRPr="00020647">
        <w:rPr>
          <w:rFonts w:cs="Times New Roman"/>
          <w:szCs w:val="28"/>
          <w:lang w:val="uk-UA"/>
        </w:rPr>
        <w:t xml:space="preserve"> можна розрахувати:</w:t>
      </w:r>
    </w:p>
    <w:p w:rsidR="00305284" w:rsidRPr="00020647" w:rsidRDefault="00305284" w:rsidP="00305284">
      <w:pPr>
        <w:ind w:firstLine="900"/>
        <w:rPr>
          <w:rFonts w:cs="Times New Roman"/>
          <w:szCs w:val="28"/>
          <w:lang w:val="uk-UA"/>
        </w:rPr>
      </w:pPr>
    </w:p>
    <w:tbl>
      <w:tblPr>
        <w:tblStyle w:val="TableGrid"/>
        <w:tblW w:w="0" w:type="auto"/>
        <w:tblInd w:w="108" w:type="dxa"/>
        <w:tblBorders>
          <w:top w:val="none" w:sz="0" w:space="0" w:color="auto"/>
          <w:left w:val="none" w:sz="0" w:space="0" w:color="auto"/>
          <w:bottom w:val="none" w:sz="0" w:space="0" w:color="auto"/>
          <w:right w:val="none" w:sz="0" w:space="0" w:color="auto"/>
          <w:insideV w:val="none" w:sz="0" w:space="0" w:color="auto"/>
        </w:tblBorders>
        <w:tblLook w:val="01E0" w:firstRow="1" w:lastRow="1" w:firstColumn="1" w:lastColumn="1" w:noHBand="0" w:noVBand="0"/>
      </w:tblPr>
      <w:tblGrid>
        <w:gridCol w:w="7810"/>
        <w:gridCol w:w="1436"/>
      </w:tblGrid>
      <w:tr w:rsidR="00305284" w:rsidRPr="00020647" w:rsidTr="00305284">
        <w:tc>
          <w:tcPr>
            <w:tcW w:w="7920" w:type="dxa"/>
            <w:vAlign w:val="center"/>
          </w:tcPr>
          <w:p w:rsidR="00305284" w:rsidRPr="00020647" w:rsidRDefault="00305284" w:rsidP="00305284">
            <w:pPr>
              <w:ind w:firstLine="900"/>
              <w:rPr>
                <w:szCs w:val="28"/>
                <w:lang w:val="uk-UA"/>
              </w:rPr>
            </w:pPr>
            <w:r w:rsidRPr="00020647">
              <w:rPr>
                <w:rFonts w:asciiTheme="minorHAnsi" w:eastAsiaTheme="minorHAnsi" w:hAnsiTheme="minorHAnsi" w:cstheme="minorBidi"/>
                <w:position w:val="-32"/>
                <w:szCs w:val="28"/>
                <w:lang w:val="uk-UA" w:eastAsia="en-US"/>
              </w:rPr>
              <w:object w:dxaOrig="1800" w:dyaOrig="760">
                <v:shape id="_x0000_i1285" type="#_x0000_t75" style="width:90pt;height:37.8pt" o:ole="">
                  <v:imagedata r:id="rId507" o:title=""/>
                </v:shape>
                <o:OLEObject Type="Embed" ProgID="Equation.3" ShapeID="_x0000_i1285" DrawAspect="Content" ObjectID="_1653827053" r:id="rId508"/>
              </w:object>
            </w:r>
          </w:p>
        </w:tc>
        <w:tc>
          <w:tcPr>
            <w:tcW w:w="1440" w:type="dxa"/>
            <w:vAlign w:val="center"/>
          </w:tcPr>
          <w:p w:rsidR="00305284" w:rsidRPr="00DA1853" w:rsidRDefault="00DA1853" w:rsidP="00305284">
            <w:pPr>
              <w:ind w:left="336"/>
              <w:rPr>
                <w:szCs w:val="28"/>
                <w:lang w:val="uk-UA"/>
              </w:rPr>
            </w:pPr>
            <w:r>
              <w:rPr>
                <w:i/>
                <w:szCs w:val="28"/>
                <w:lang w:val="uk-UA"/>
              </w:rPr>
              <w:t xml:space="preserve"> </w:t>
            </w:r>
            <w:r w:rsidRPr="00DA1853">
              <w:rPr>
                <w:szCs w:val="28"/>
                <w:lang w:val="uk-UA"/>
              </w:rPr>
              <w:t>(</w:t>
            </w:r>
            <w:r w:rsidR="00305284" w:rsidRPr="00DA1853">
              <w:rPr>
                <w:szCs w:val="28"/>
                <w:lang w:val="uk-UA"/>
              </w:rPr>
              <w:t>1.66)</w:t>
            </w:r>
          </w:p>
        </w:tc>
      </w:tr>
    </w:tbl>
    <w:p w:rsidR="00305284" w:rsidRPr="00020647" w:rsidRDefault="00305284" w:rsidP="00305284">
      <w:pPr>
        <w:ind w:firstLine="900"/>
        <w:rPr>
          <w:rFonts w:cs="Times New Roman"/>
          <w:szCs w:val="28"/>
          <w:lang w:val="uk-UA"/>
        </w:rPr>
      </w:pPr>
    </w:p>
    <w:p w:rsidR="00305284" w:rsidRPr="00020647" w:rsidRDefault="00305284" w:rsidP="00305284">
      <w:pPr>
        <w:ind w:firstLine="708"/>
        <w:rPr>
          <w:rFonts w:cs="Times New Roman"/>
          <w:szCs w:val="28"/>
          <w:lang w:val="uk-UA"/>
        </w:rPr>
      </w:pPr>
      <w:r w:rsidRPr="00020647">
        <w:rPr>
          <w:rFonts w:cs="Times New Roman"/>
          <w:szCs w:val="28"/>
          <w:lang w:val="uk-UA"/>
        </w:rPr>
        <w:t xml:space="preserve">Оскільки вектор </w:t>
      </w:r>
      <w:r w:rsidRPr="00020647">
        <w:rPr>
          <w:rFonts w:cs="Times New Roman"/>
          <w:position w:val="-16"/>
          <w:szCs w:val="28"/>
          <w:lang w:val="uk-UA"/>
        </w:rPr>
        <w:object w:dxaOrig="820" w:dyaOrig="520">
          <v:shape id="_x0000_i1286" type="#_x0000_t75" style="width:40.2pt;height:25.2pt" o:ole="">
            <v:imagedata r:id="rId491" o:title=""/>
          </v:shape>
          <o:OLEObject Type="Embed" ProgID="Equation.3" ShapeID="_x0000_i1286" DrawAspect="Content" ObjectID="_1653827054" r:id="rId509"/>
        </w:object>
      </w:r>
      <w:r w:rsidRPr="00020647">
        <w:rPr>
          <w:rFonts w:cs="Times New Roman"/>
          <w:szCs w:val="28"/>
          <w:lang w:val="uk-UA"/>
        </w:rPr>
        <w:t xml:space="preserve"> згенеровано за </w:t>
      </w:r>
      <w:r w:rsidRPr="00020647">
        <w:rPr>
          <w:rFonts w:cs="Times New Roman"/>
          <w:position w:val="-12"/>
          <w:szCs w:val="28"/>
          <w:lang w:val="uk-UA"/>
        </w:rPr>
        <w:object w:dxaOrig="600" w:dyaOrig="360">
          <v:shape id="_x0000_i1287" type="#_x0000_t75" style="width:30pt;height:18pt" o:ole="">
            <v:imagedata r:id="rId510" o:title=""/>
          </v:shape>
          <o:OLEObject Type="Embed" ProgID="Equation.3" ShapeID="_x0000_i1287" DrawAspect="Content" ObjectID="_1653827055" r:id="rId511"/>
        </w:object>
      </w:r>
      <w:r w:rsidRPr="00020647">
        <w:rPr>
          <w:rFonts w:cs="Times New Roman"/>
          <w:szCs w:val="28"/>
          <w:lang w:val="uk-UA"/>
        </w:rPr>
        <w:t xml:space="preserve">, тоді математичне сподівання </w:t>
      </w:r>
      <w:r w:rsidRPr="00020647">
        <w:rPr>
          <w:rFonts w:cs="Times New Roman"/>
          <w:position w:val="-4"/>
          <w:szCs w:val="28"/>
          <w:lang w:val="uk-UA"/>
        </w:rPr>
        <w:object w:dxaOrig="300" w:dyaOrig="360">
          <v:shape id="_x0000_i1288" type="#_x0000_t75" style="width:15pt;height:18pt" o:ole="">
            <v:imagedata r:id="rId512" o:title=""/>
          </v:shape>
          <o:OLEObject Type="Embed" ProgID="Equation.3" ShapeID="_x0000_i1288" DrawAspect="Content" ObjectID="_1653827056" r:id="rId513"/>
        </w:object>
      </w:r>
      <w:r w:rsidRPr="00020647">
        <w:rPr>
          <w:rFonts w:cs="Times New Roman"/>
          <w:szCs w:val="28"/>
          <w:lang w:val="uk-UA"/>
        </w:rPr>
        <w:t xml:space="preserve"> дорівнює </w:t>
      </w:r>
      <w:r w:rsidRPr="00020647">
        <w:rPr>
          <w:rFonts w:cs="Times New Roman"/>
          <w:position w:val="-16"/>
          <w:szCs w:val="28"/>
          <w:lang w:val="uk-UA"/>
        </w:rPr>
        <w:object w:dxaOrig="720" w:dyaOrig="420">
          <v:shape id="_x0000_i1289" type="#_x0000_t75" style="width:37.2pt;height:22.2pt" o:ole="">
            <v:imagedata r:id="rId514" o:title=""/>
          </v:shape>
          <o:OLEObject Type="Embed" ProgID="Equation.3" ShapeID="_x0000_i1289" DrawAspect="Content" ObjectID="_1653827057" r:id="rId515"/>
        </w:object>
      </w:r>
      <w:r w:rsidRPr="00020647">
        <w:rPr>
          <w:rFonts w:cs="Times New Roman"/>
          <w:szCs w:val="28"/>
          <w:lang w:val="uk-UA"/>
        </w:rPr>
        <w:t xml:space="preserve">, причому при збільшенні кількості вибіркових значень </w:t>
      </w:r>
      <w:r w:rsidRPr="00020647">
        <w:rPr>
          <w:rFonts w:cs="Times New Roman"/>
          <w:position w:val="-6"/>
          <w:szCs w:val="28"/>
          <w:lang w:val="uk-UA"/>
        </w:rPr>
        <w:object w:dxaOrig="300" w:dyaOrig="300">
          <v:shape id="_x0000_i1290" type="#_x0000_t75" style="width:15pt;height:15pt" o:ole="">
            <v:imagedata r:id="rId516" o:title=""/>
          </v:shape>
          <o:OLEObject Type="Embed" ProgID="Equation.3" ShapeID="_x0000_i1290" DrawAspect="Content" ObjectID="_1653827058" r:id="rId517"/>
        </w:object>
      </w:r>
      <w:r w:rsidRPr="00020647">
        <w:rPr>
          <w:rFonts w:cs="Times New Roman"/>
          <w:szCs w:val="28"/>
          <w:lang w:val="uk-UA"/>
        </w:rPr>
        <w:t xml:space="preserve"> дисперсія </w:t>
      </w:r>
      <w:r w:rsidRPr="00020647">
        <w:rPr>
          <w:rFonts w:cs="Times New Roman"/>
          <w:position w:val="-4"/>
          <w:szCs w:val="28"/>
          <w:lang w:val="uk-UA"/>
        </w:rPr>
        <w:object w:dxaOrig="300" w:dyaOrig="360">
          <v:shape id="_x0000_i1291" type="#_x0000_t75" style="width:15pt;height:18pt" o:ole="">
            <v:imagedata r:id="rId512" o:title=""/>
          </v:shape>
          <o:OLEObject Type="Embed" ProgID="Equation.3" ShapeID="_x0000_i1291" DrawAspect="Content" ObjectID="_1653827059" r:id="rId518"/>
        </w:object>
      </w:r>
      <w:r w:rsidRPr="00020647">
        <w:rPr>
          <w:rFonts w:cs="Times New Roman"/>
          <w:szCs w:val="28"/>
          <w:lang w:val="uk-UA"/>
        </w:rPr>
        <w:t xml:space="preserve"> пропорційно зменшується.</w:t>
      </w:r>
    </w:p>
    <w:p w:rsidR="00305284" w:rsidRPr="00020647" w:rsidRDefault="00305284" w:rsidP="00305284">
      <w:pPr>
        <w:ind w:firstLine="708"/>
        <w:rPr>
          <w:rFonts w:cs="Times New Roman"/>
          <w:szCs w:val="28"/>
          <w:lang w:val="uk-UA"/>
        </w:rPr>
      </w:pPr>
      <w:r w:rsidRPr="00020647">
        <w:rPr>
          <w:rFonts w:cs="Times New Roman"/>
          <w:szCs w:val="28"/>
          <w:lang w:val="uk-UA"/>
        </w:rPr>
        <w:t xml:space="preserve">Моделювання вибірки за важливістю (importance sampling) не є методом генерування вибіркових значень </w:t>
      </w:r>
      <w:r w:rsidRPr="00020647">
        <w:rPr>
          <w:rFonts w:cs="Times New Roman"/>
          <w:position w:val="-16"/>
          <w:szCs w:val="28"/>
          <w:lang w:val="uk-UA"/>
        </w:rPr>
        <w:object w:dxaOrig="820" w:dyaOrig="520">
          <v:shape id="_x0000_i1292" type="#_x0000_t75" style="width:40.2pt;height:25.2pt" o:ole="">
            <v:imagedata r:id="rId491" o:title=""/>
          </v:shape>
          <o:OLEObject Type="Embed" ProgID="Equation.3" ShapeID="_x0000_i1292" DrawAspect="Content" ObjectID="_1653827060" r:id="rId519"/>
        </w:object>
      </w:r>
      <w:r w:rsidRPr="00020647">
        <w:rPr>
          <w:rFonts w:cs="Times New Roman"/>
          <w:szCs w:val="28"/>
          <w:lang w:val="uk-UA"/>
        </w:rPr>
        <w:t xml:space="preserve"> за розподілом </w:t>
      </w:r>
      <w:r w:rsidRPr="00020647">
        <w:rPr>
          <w:rFonts w:cs="Times New Roman"/>
          <w:position w:val="-12"/>
          <w:szCs w:val="28"/>
          <w:lang w:val="uk-UA"/>
        </w:rPr>
        <w:object w:dxaOrig="600" w:dyaOrig="360">
          <v:shape id="_x0000_i1293" type="#_x0000_t75" style="width:30pt;height:18pt" o:ole="">
            <v:imagedata r:id="rId520" o:title=""/>
          </v:shape>
          <o:OLEObject Type="Embed" ProgID="Equation.3" ShapeID="_x0000_i1293" DrawAspect="Content" ObjectID="_1653827061" r:id="rId521"/>
        </w:object>
      </w:r>
      <w:r w:rsidRPr="00020647">
        <w:rPr>
          <w:rFonts w:cs="Times New Roman"/>
          <w:szCs w:val="28"/>
          <w:lang w:val="uk-UA"/>
        </w:rPr>
        <w:t xml:space="preserve">, а є тільки методом оцінки сподівання </w:t>
      </w:r>
      <w:r w:rsidRPr="00020647">
        <w:rPr>
          <w:rFonts w:cs="Times New Roman"/>
          <w:position w:val="-12"/>
          <w:szCs w:val="28"/>
          <w:lang w:val="uk-UA"/>
        </w:rPr>
        <w:object w:dxaOrig="560" w:dyaOrig="360">
          <v:shape id="_x0000_i1294" type="#_x0000_t75" style="width:28.2pt;height:18pt" o:ole="">
            <v:imagedata r:id="rId522" o:title=""/>
          </v:shape>
          <o:OLEObject Type="Embed" ProgID="Equation.3" ShapeID="_x0000_i1294" DrawAspect="Content" ObjectID="_1653827062" r:id="rId523"/>
        </w:object>
      </w:r>
      <w:r w:rsidRPr="00020647">
        <w:rPr>
          <w:rFonts w:cs="Times New Roman"/>
          <w:szCs w:val="28"/>
          <w:lang w:val="uk-UA"/>
        </w:rPr>
        <w:t xml:space="preserve"> . Основна ідея методу полягає у тому, що моделювання проводиться за іншим простішим для розрахунку апроксимуючим розподілом, наприклад </w:t>
      </w:r>
      <w:r w:rsidRPr="00020647">
        <w:rPr>
          <w:rFonts w:cs="Times New Roman"/>
          <w:position w:val="-12"/>
          <w:szCs w:val="28"/>
          <w:lang w:val="uk-UA"/>
        </w:rPr>
        <w:object w:dxaOrig="560" w:dyaOrig="360">
          <v:shape id="_x0000_i1295" type="#_x0000_t75" style="width:28.2pt;height:18pt" o:ole="">
            <v:imagedata r:id="rId524" o:title=""/>
          </v:shape>
          <o:OLEObject Type="Embed" ProgID="Equation.3" ShapeID="_x0000_i1295" DrawAspect="Content" ObjectID="_1653827063" r:id="rId525"/>
        </w:object>
      </w:r>
      <w:r w:rsidRPr="00020647">
        <w:rPr>
          <w:rFonts w:cs="Times New Roman"/>
          <w:szCs w:val="28"/>
          <w:lang w:val="uk-UA"/>
        </w:rPr>
        <w:t xml:space="preserve">, який досить близький до цільового розподілу </w:t>
      </w:r>
      <w:r w:rsidRPr="00020647">
        <w:rPr>
          <w:rFonts w:cs="Times New Roman"/>
          <w:position w:val="-12"/>
          <w:szCs w:val="28"/>
          <w:lang w:val="uk-UA"/>
        </w:rPr>
        <w:object w:dxaOrig="600" w:dyaOrig="360">
          <v:shape id="_x0000_i1296" type="#_x0000_t75" style="width:30pt;height:18pt" o:ole="">
            <v:imagedata r:id="rId526" o:title=""/>
          </v:shape>
          <o:OLEObject Type="Embed" ProgID="Equation.3" ShapeID="_x0000_i1296" DrawAspect="Content" ObjectID="_1653827064" r:id="rId527"/>
        </w:object>
      </w:r>
      <w:r w:rsidRPr="00020647">
        <w:rPr>
          <w:rFonts w:cs="Times New Roman"/>
          <w:szCs w:val="28"/>
          <w:lang w:val="uk-UA"/>
        </w:rPr>
        <w:t>. Алгоритм моделювання складається із таких основних кроків:</w:t>
      </w:r>
    </w:p>
    <w:p w:rsidR="00305284" w:rsidRPr="00DA1853" w:rsidRDefault="00305284" w:rsidP="00D529D3">
      <w:pPr>
        <w:pStyle w:val="ListParagraph"/>
        <w:numPr>
          <w:ilvl w:val="0"/>
          <w:numId w:val="5"/>
        </w:numPr>
        <w:ind w:left="1134"/>
        <w:rPr>
          <w:rFonts w:ascii="Times New Roman" w:hAnsi="Times New Roman" w:cs="Times New Roman"/>
          <w:sz w:val="28"/>
          <w:szCs w:val="28"/>
          <w:lang w:val="uk-UA"/>
        </w:rPr>
      </w:pPr>
      <w:r w:rsidRPr="00DA1853">
        <w:rPr>
          <w:rFonts w:ascii="Times New Roman" w:hAnsi="Times New Roman" w:cs="Times New Roman"/>
          <w:sz w:val="28"/>
          <w:szCs w:val="28"/>
          <w:lang w:val="uk-UA"/>
        </w:rPr>
        <w:t xml:space="preserve">вибирають вибіркові значення </w:t>
      </w:r>
      <w:r w:rsidRPr="00DA1853">
        <w:rPr>
          <w:rFonts w:ascii="Times New Roman" w:hAnsi="Times New Roman" w:cs="Times New Roman"/>
          <w:position w:val="-12"/>
          <w:sz w:val="28"/>
          <w:szCs w:val="28"/>
          <w:lang w:val="uk-UA"/>
        </w:rPr>
        <w:object w:dxaOrig="360" w:dyaOrig="380">
          <v:shape id="_x0000_i1297" type="#_x0000_t75" style="width:18pt;height:19.2pt" o:ole="">
            <v:imagedata r:id="rId502" o:title=""/>
          </v:shape>
          <o:OLEObject Type="Embed" ProgID="Equation.3" ShapeID="_x0000_i1297" DrawAspect="Content" ObjectID="_1653827065" r:id="rId528"/>
        </w:object>
      </w:r>
      <w:r w:rsidRPr="00DA1853">
        <w:rPr>
          <w:rFonts w:ascii="Times New Roman" w:hAnsi="Times New Roman" w:cs="Times New Roman"/>
          <w:sz w:val="28"/>
          <w:szCs w:val="28"/>
          <w:lang w:val="uk-UA"/>
        </w:rPr>
        <w:t xml:space="preserve">, згенеровані за </w:t>
      </w:r>
      <w:r w:rsidRPr="00DA1853">
        <w:rPr>
          <w:rFonts w:ascii="Times New Roman" w:hAnsi="Times New Roman" w:cs="Times New Roman"/>
          <w:position w:val="-12"/>
          <w:sz w:val="28"/>
          <w:szCs w:val="28"/>
          <w:lang w:val="uk-UA"/>
        </w:rPr>
        <w:object w:dxaOrig="560" w:dyaOrig="360">
          <v:shape id="_x0000_i1298" type="#_x0000_t75" style="width:28.2pt;height:18pt" o:ole="">
            <v:imagedata r:id="rId529" o:title=""/>
          </v:shape>
          <o:OLEObject Type="Embed" ProgID="Equation.3" ShapeID="_x0000_i1298" DrawAspect="Content" ObjectID="_1653827066" r:id="rId530"/>
        </w:object>
      </w:r>
      <w:r w:rsidRPr="00DA1853">
        <w:rPr>
          <w:rFonts w:ascii="Times New Roman" w:hAnsi="Times New Roman" w:cs="Times New Roman"/>
          <w:sz w:val="28"/>
          <w:szCs w:val="28"/>
          <w:lang w:val="uk-UA"/>
        </w:rPr>
        <w:t>;</w:t>
      </w:r>
    </w:p>
    <w:p w:rsidR="00305284" w:rsidRPr="00DA1853" w:rsidRDefault="00305284" w:rsidP="00D529D3">
      <w:pPr>
        <w:pStyle w:val="ListParagraph"/>
        <w:numPr>
          <w:ilvl w:val="0"/>
          <w:numId w:val="5"/>
        </w:numPr>
        <w:ind w:left="1134"/>
        <w:rPr>
          <w:rFonts w:ascii="Times New Roman" w:hAnsi="Times New Roman" w:cs="Times New Roman"/>
          <w:sz w:val="28"/>
          <w:szCs w:val="28"/>
          <w:lang w:val="uk-UA"/>
        </w:rPr>
      </w:pPr>
      <w:r w:rsidRPr="00DA1853">
        <w:rPr>
          <w:rFonts w:ascii="Times New Roman" w:hAnsi="Times New Roman" w:cs="Times New Roman"/>
          <w:sz w:val="28"/>
          <w:szCs w:val="28"/>
          <w:lang w:val="uk-UA"/>
        </w:rPr>
        <w:t>через те, що моделювання відбувалось за «помилковим» розподілом, формують ваговий коефіцієнт:</w:t>
      </w:r>
    </w:p>
    <w:p w:rsidR="00305284" w:rsidRPr="00DA1853" w:rsidRDefault="00305284" w:rsidP="00DA1853">
      <w:pPr>
        <w:ind w:left="1134" w:firstLine="708"/>
        <w:rPr>
          <w:rFonts w:cs="Times New Roman"/>
          <w:szCs w:val="28"/>
          <w:lang w:val="uk-UA"/>
        </w:rPr>
      </w:pPr>
    </w:p>
    <w:tbl>
      <w:tblPr>
        <w:tblStyle w:val="TableGrid"/>
        <w:tblW w:w="0" w:type="auto"/>
        <w:tblInd w:w="108" w:type="dxa"/>
        <w:tblBorders>
          <w:top w:val="none" w:sz="0" w:space="0" w:color="auto"/>
          <w:left w:val="none" w:sz="0" w:space="0" w:color="auto"/>
          <w:bottom w:val="none" w:sz="0" w:space="0" w:color="auto"/>
          <w:right w:val="none" w:sz="0" w:space="0" w:color="auto"/>
          <w:insideV w:val="none" w:sz="0" w:space="0" w:color="auto"/>
        </w:tblBorders>
        <w:tblLook w:val="01E0" w:firstRow="1" w:lastRow="1" w:firstColumn="1" w:lastColumn="1" w:noHBand="0" w:noVBand="0"/>
      </w:tblPr>
      <w:tblGrid>
        <w:gridCol w:w="7219"/>
        <w:gridCol w:w="2027"/>
      </w:tblGrid>
      <w:tr w:rsidR="00305284" w:rsidRPr="00DA1853" w:rsidTr="00DA1853">
        <w:tc>
          <w:tcPr>
            <w:tcW w:w="7920" w:type="dxa"/>
            <w:vAlign w:val="center"/>
          </w:tcPr>
          <w:p w:rsidR="00305284" w:rsidRPr="00DA1853" w:rsidRDefault="00305284" w:rsidP="00DA1853">
            <w:pPr>
              <w:ind w:left="1080" w:firstLine="0"/>
              <w:jc w:val="center"/>
              <w:rPr>
                <w:szCs w:val="28"/>
                <w:lang w:val="uk-UA"/>
              </w:rPr>
            </w:pPr>
            <w:r w:rsidRPr="00DA1853">
              <w:rPr>
                <w:rFonts w:eastAsiaTheme="minorHAnsi" w:cstheme="minorBidi"/>
                <w:szCs w:val="22"/>
                <w:lang w:val="uk-UA" w:eastAsia="en-US"/>
              </w:rPr>
              <w:object w:dxaOrig="1320" w:dyaOrig="780">
                <v:shape id="_x0000_i1299" type="#_x0000_t75" style="width:64.8pt;height:39pt" o:ole="">
                  <v:imagedata r:id="rId531" o:title=""/>
                </v:shape>
                <o:OLEObject Type="Embed" ProgID="Equation.3" ShapeID="_x0000_i1299" DrawAspect="Content" ObjectID="_1653827067" r:id="rId532"/>
              </w:object>
            </w:r>
          </w:p>
        </w:tc>
        <w:tc>
          <w:tcPr>
            <w:tcW w:w="1294" w:type="dxa"/>
            <w:vAlign w:val="center"/>
          </w:tcPr>
          <w:p w:rsidR="00305284" w:rsidRPr="00DA1853" w:rsidRDefault="00305284" w:rsidP="00DA1853">
            <w:pPr>
              <w:pStyle w:val="ListParagraph"/>
              <w:ind w:left="1134"/>
              <w:rPr>
                <w:rFonts w:ascii="Times New Roman" w:hAnsi="Times New Roman"/>
                <w:sz w:val="28"/>
                <w:szCs w:val="28"/>
                <w:lang w:val="uk-UA"/>
              </w:rPr>
            </w:pPr>
            <w:r w:rsidRPr="00DA1853">
              <w:rPr>
                <w:rFonts w:ascii="Times New Roman" w:hAnsi="Times New Roman"/>
                <w:sz w:val="28"/>
                <w:szCs w:val="28"/>
                <w:lang w:val="uk-UA"/>
              </w:rPr>
              <w:t>(1.67)</w:t>
            </w:r>
          </w:p>
        </w:tc>
      </w:tr>
    </w:tbl>
    <w:p w:rsidR="00305284" w:rsidRPr="00DA1853" w:rsidRDefault="00305284" w:rsidP="00DA1853">
      <w:pPr>
        <w:pStyle w:val="ListParagraph"/>
        <w:autoSpaceDE w:val="0"/>
        <w:autoSpaceDN w:val="0"/>
        <w:adjustRightInd w:val="0"/>
        <w:spacing w:after="0" w:line="360" w:lineRule="auto"/>
        <w:ind w:left="1134"/>
        <w:jc w:val="both"/>
        <w:rPr>
          <w:rFonts w:ascii="Times New Roman" w:hAnsi="Times New Roman" w:cs="Times New Roman"/>
          <w:sz w:val="28"/>
          <w:szCs w:val="28"/>
          <w:lang w:val="uk-UA"/>
        </w:rPr>
      </w:pPr>
    </w:p>
    <w:p w:rsidR="00305284" w:rsidRPr="00DA1853" w:rsidRDefault="00305284" w:rsidP="00D529D3">
      <w:pPr>
        <w:pStyle w:val="ListParagraph"/>
        <w:numPr>
          <w:ilvl w:val="0"/>
          <w:numId w:val="5"/>
        </w:numPr>
        <w:autoSpaceDE w:val="0"/>
        <w:autoSpaceDN w:val="0"/>
        <w:adjustRightInd w:val="0"/>
        <w:spacing w:after="0" w:line="360" w:lineRule="auto"/>
        <w:ind w:left="1134"/>
        <w:jc w:val="both"/>
        <w:rPr>
          <w:rFonts w:ascii="Times New Roman" w:hAnsi="Times New Roman" w:cs="Times New Roman"/>
          <w:sz w:val="28"/>
          <w:szCs w:val="28"/>
          <w:lang w:val="uk-UA"/>
        </w:rPr>
      </w:pPr>
      <w:r w:rsidRPr="00DA1853">
        <w:rPr>
          <w:rFonts w:ascii="Times New Roman" w:hAnsi="Times New Roman" w:cs="Times New Roman"/>
          <w:sz w:val="28"/>
          <w:szCs w:val="28"/>
          <w:lang w:val="uk-UA"/>
        </w:rPr>
        <w:t xml:space="preserve">оцінку необхідної величини </w:t>
      </w:r>
      <w:r w:rsidRPr="00DA1853">
        <w:rPr>
          <w:rFonts w:ascii="Times New Roman" w:hAnsi="Times New Roman" w:cs="Times New Roman"/>
          <w:position w:val="-16"/>
          <w:sz w:val="28"/>
          <w:szCs w:val="28"/>
          <w:lang w:val="uk-UA"/>
        </w:rPr>
        <w:object w:dxaOrig="720" w:dyaOrig="420">
          <v:shape id="_x0000_i1300" type="#_x0000_t75" style="width:37.2pt;height:22.2pt" o:ole="">
            <v:imagedata r:id="rId533" o:title=""/>
          </v:shape>
          <o:OLEObject Type="Embed" ProgID="Equation.3" ShapeID="_x0000_i1300" DrawAspect="Content" ObjectID="_1653827068" r:id="rId534"/>
        </w:object>
      </w:r>
      <w:r w:rsidRPr="00DA1853">
        <w:rPr>
          <w:rFonts w:ascii="Times New Roman" w:hAnsi="Times New Roman" w:cs="Times New Roman"/>
          <w:sz w:val="28"/>
          <w:szCs w:val="28"/>
          <w:lang w:val="uk-UA"/>
        </w:rPr>
        <w:t xml:space="preserve"> проводять за наступними рівностями:</w:t>
      </w:r>
    </w:p>
    <w:tbl>
      <w:tblPr>
        <w:tblStyle w:val="TableGrid"/>
        <w:tblW w:w="0" w:type="auto"/>
        <w:tblInd w:w="108" w:type="dxa"/>
        <w:tblBorders>
          <w:top w:val="none" w:sz="0" w:space="0" w:color="auto"/>
          <w:left w:val="none" w:sz="0" w:space="0" w:color="auto"/>
          <w:bottom w:val="none" w:sz="0" w:space="0" w:color="auto"/>
          <w:right w:val="none" w:sz="0" w:space="0" w:color="auto"/>
          <w:insideV w:val="none" w:sz="0" w:space="0" w:color="auto"/>
        </w:tblBorders>
        <w:tblLook w:val="01E0" w:firstRow="1" w:lastRow="1" w:firstColumn="1" w:lastColumn="1" w:noHBand="0" w:noVBand="0"/>
      </w:tblPr>
      <w:tblGrid>
        <w:gridCol w:w="7846"/>
        <w:gridCol w:w="1400"/>
      </w:tblGrid>
      <w:tr w:rsidR="00305284" w:rsidRPr="00020647" w:rsidTr="00305284">
        <w:tc>
          <w:tcPr>
            <w:tcW w:w="7920" w:type="dxa"/>
            <w:vAlign w:val="center"/>
          </w:tcPr>
          <w:p w:rsidR="00305284" w:rsidRPr="00020647" w:rsidRDefault="00305284" w:rsidP="00DA1853">
            <w:pPr>
              <w:ind w:firstLine="900"/>
              <w:jc w:val="right"/>
              <w:rPr>
                <w:szCs w:val="28"/>
                <w:lang w:val="uk-UA"/>
              </w:rPr>
            </w:pPr>
            <w:r w:rsidRPr="00020647">
              <w:rPr>
                <w:rFonts w:asciiTheme="minorHAnsi" w:eastAsiaTheme="minorHAnsi" w:hAnsiTheme="minorHAnsi" w:cstheme="minorBidi"/>
                <w:position w:val="-32"/>
                <w:szCs w:val="28"/>
                <w:lang w:val="uk-UA" w:eastAsia="en-US"/>
              </w:rPr>
              <w:object w:dxaOrig="2040" w:dyaOrig="760">
                <v:shape id="_x0000_i1301" type="#_x0000_t75" style="width:102pt;height:37.8pt" o:ole="">
                  <v:imagedata r:id="rId535" o:title=""/>
                </v:shape>
                <o:OLEObject Type="Embed" ProgID="Equation.3" ShapeID="_x0000_i1301" DrawAspect="Content" ObjectID="_1653827069" r:id="rId536"/>
              </w:object>
            </w:r>
            <w:r w:rsidRPr="00020647">
              <w:rPr>
                <w:szCs w:val="28"/>
                <w:lang w:val="uk-UA"/>
              </w:rPr>
              <w:t xml:space="preserve">  або  </w:t>
            </w:r>
            <w:r w:rsidRPr="00020647">
              <w:rPr>
                <w:rFonts w:asciiTheme="minorHAnsi" w:eastAsiaTheme="minorHAnsi" w:hAnsiTheme="minorHAnsi" w:cstheme="minorBidi"/>
                <w:position w:val="-52"/>
                <w:szCs w:val="28"/>
                <w:lang w:val="uk-UA" w:eastAsia="en-US"/>
              </w:rPr>
              <w:object w:dxaOrig="1780" w:dyaOrig="1160">
                <v:shape id="_x0000_i1302" type="#_x0000_t75" style="width:88.8pt;height:58.2pt" o:ole="">
                  <v:imagedata r:id="rId537" o:title=""/>
                </v:shape>
                <o:OLEObject Type="Embed" ProgID="Equation.3" ShapeID="_x0000_i1302" DrawAspect="Content" ObjectID="_1653827070" r:id="rId538"/>
              </w:object>
            </w:r>
          </w:p>
        </w:tc>
        <w:tc>
          <w:tcPr>
            <w:tcW w:w="1403" w:type="dxa"/>
            <w:vAlign w:val="center"/>
          </w:tcPr>
          <w:p w:rsidR="00305284" w:rsidRPr="00DA1853" w:rsidRDefault="00305284" w:rsidP="00DA1853">
            <w:pPr>
              <w:ind w:left="-373"/>
              <w:rPr>
                <w:szCs w:val="28"/>
                <w:lang w:val="uk-UA"/>
              </w:rPr>
            </w:pPr>
            <w:r w:rsidRPr="00DA1853">
              <w:rPr>
                <w:szCs w:val="28"/>
                <w:lang w:val="uk-UA"/>
              </w:rPr>
              <w:t>(1.68)</w:t>
            </w:r>
          </w:p>
        </w:tc>
      </w:tr>
    </w:tbl>
    <w:p w:rsidR="00305284" w:rsidRPr="00020647" w:rsidRDefault="00305284" w:rsidP="00305284">
      <w:pPr>
        <w:autoSpaceDE w:val="0"/>
        <w:autoSpaceDN w:val="0"/>
        <w:adjustRightInd w:val="0"/>
        <w:ind w:firstLine="900"/>
        <w:rPr>
          <w:rFonts w:cs="Times New Roman"/>
          <w:szCs w:val="28"/>
          <w:lang w:val="uk-UA"/>
        </w:rPr>
      </w:pPr>
    </w:p>
    <w:p w:rsidR="00305284" w:rsidRPr="00020647" w:rsidRDefault="00305284" w:rsidP="00305284">
      <w:pPr>
        <w:autoSpaceDE w:val="0"/>
        <w:autoSpaceDN w:val="0"/>
        <w:adjustRightInd w:val="0"/>
        <w:ind w:firstLine="708"/>
        <w:rPr>
          <w:rFonts w:cs="Times New Roman"/>
          <w:szCs w:val="28"/>
          <w:lang w:val="uk-UA"/>
        </w:rPr>
      </w:pPr>
      <w:r w:rsidRPr="00020647">
        <w:rPr>
          <w:rFonts w:cs="Times New Roman"/>
          <w:szCs w:val="28"/>
          <w:lang w:val="uk-UA"/>
        </w:rPr>
        <w:t xml:space="preserve">Основним недоліком такого методу є те, що відносне зростання дисперсії обумовлено непостійними ваговими коефіцієнтами, присутня велика </w:t>
      </w:r>
      <w:r w:rsidRPr="00020647">
        <w:rPr>
          <w:rFonts w:cs="Times New Roman"/>
          <w:szCs w:val="28"/>
          <w:lang w:val="uk-UA"/>
        </w:rPr>
        <w:lastRenderedPageBreak/>
        <w:t xml:space="preserve">залежність від вибору апроксимуючого розподілу </w:t>
      </w:r>
      <w:r w:rsidRPr="00020647">
        <w:rPr>
          <w:rFonts w:cs="Times New Roman"/>
          <w:position w:val="-12"/>
          <w:szCs w:val="28"/>
          <w:lang w:val="uk-UA"/>
        </w:rPr>
        <w:object w:dxaOrig="560" w:dyaOrig="360">
          <v:shape id="_x0000_i1303" type="#_x0000_t75" style="width:28.2pt;height:18pt" o:ole="">
            <v:imagedata r:id="rId539" o:title=""/>
          </v:shape>
          <o:OLEObject Type="Embed" ProgID="Equation.3" ShapeID="_x0000_i1303" DrawAspect="Content" ObjectID="_1653827071" r:id="rId540"/>
        </w:object>
      </w:r>
      <w:r w:rsidRPr="00020647">
        <w:rPr>
          <w:rFonts w:cs="Times New Roman"/>
          <w:szCs w:val="28"/>
          <w:lang w:val="uk-UA"/>
        </w:rPr>
        <w:t>, а також те, що всі вибіркові значення будуть пригноблюватись невеликою кількістю значень із великими ваговими коефіцієнтами.</w:t>
      </w:r>
    </w:p>
    <w:p w:rsidR="00305284" w:rsidRPr="00020647" w:rsidRDefault="00305284" w:rsidP="00305284">
      <w:pPr>
        <w:autoSpaceDE w:val="0"/>
        <w:autoSpaceDN w:val="0"/>
        <w:adjustRightInd w:val="0"/>
        <w:ind w:firstLine="708"/>
        <w:rPr>
          <w:rFonts w:cs="Times New Roman"/>
          <w:szCs w:val="28"/>
          <w:lang w:val="uk-UA"/>
        </w:rPr>
      </w:pPr>
      <w:r w:rsidRPr="00020647">
        <w:rPr>
          <w:rFonts w:cs="Times New Roman"/>
          <w:szCs w:val="28"/>
          <w:lang w:val="uk-UA"/>
        </w:rPr>
        <w:t>Метод відбраковки або прийняття вибірки (rejection or acceptance sampling) полягає знову ж таки в моделюванні за іншим апроксимуючим розподілом, але перерахунок вагового коефіцієнта виконується під час роботи, утримуючи тільки частину змодельованих точок вимірів. Основний алгоритм можна визначити такими окремими кроками:</w:t>
      </w:r>
    </w:p>
    <w:p w:rsidR="00305284" w:rsidRPr="00C62FA3" w:rsidRDefault="00305284" w:rsidP="00D529D3">
      <w:pPr>
        <w:pStyle w:val="ListParagraph"/>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C62FA3">
        <w:rPr>
          <w:rFonts w:ascii="Times New Roman" w:hAnsi="Times New Roman" w:cs="Times New Roman"/>
          <w:sz w:val="28"/>
          <w:szCs w:val="28"/>
          <w:lang w:val="uk-UA"/>
        </w:rPr>
        <w:t xml:space="preserve">відшукання масштабуючої константи </w:t>
      </w:r>
      <w:r w:rsidRPr="00020647">
        <w:rPr>
          <w:position w:val="-4"/>
          <w:lang w:val="uk-UA"/>
        </w:rPr>
        <w:object w:dxaOrig="360" w:dyaOrig="279">
          <v:shape id="_x0000_i1304" type="#_x0000_t75" style="width:18pt;height:13.8pt" o:ole="">
            <v:imagedata r:id="rId541" o:title=""/>
          </v:shape>
          <o:OLEObject Type="Embed" ProgID="Equation.3" ShapeID="_x0000_i1304" DrawAspect="Content" ObjectID="_1653827072" r:id="rId542"/>
        </w:object>
      </w:r>
      <w:r w:rsidRPr="00C62FA3">
        <w:rPr>
          <w:rFonts w:ascii="Times New Roman" w:hAnsi="Times New Roman" w:cs="Times New Roman"/>
          <w:sz w:val="28"/>
          <w:szCs w:val="28"/>
          <w:lang w:val="uk-UA"/>
        </w:rPr>
        <w:t>, такої що</w:t>
      </w:r>
    </w:p>
    <w:p w:rsidR="00305284" w:rsidRPr="00020647" w:rsidRDefault="00305284" w:rsidP="00305284">
      <w:pPr>
        <w:autoSpaceDE w:val="0"/>
        <w:autoSpaceDN w:val="0"/>
        <w:adjustRightInd w:val="0"/>
        <w:ind w:left="720" w:firstLine="900"/>
        <w:rPr>
          <w:rFonts w:cs="Times New Roman"/>
          <w:szCs w:val="28"/>
          <w:lang w:val="uk-UA"/>
        </w:rPr>
      </w:pPr>
    </w:p>
    <w:tbl>
      <w:tblPr>
        <w:tblStyle w:val="TableGrid"/>
        <w:tblW w:w="0" w:type="auto"/>
        <w:tblInd w:w="108" w:type="dxa"/>
        <w:tblBorders>
          <w:top w:val="none" w:sz="0" w:space="0" w:color="auto"/>
          <w:left w:val="none" w:sz="0" w:space="0" w:color="auto"/>
          <w:bottom w:val="none" w:sz="0" w:space="0" w:color="auto"/>
          <w:right w:val="none" w:sz="0" w:space="0" w:color="auto"/>
          <w:insideV w:val="none" w:sz="0" w:space="0" w:color="auto"/>
        </w:tblBorders>
        <w:tblLook w:val="01E0" w:firstRow="1" w:lastRow="1" w:firstColumn="1" w:lastColumn="1" w:noHBand="0" w:noVBand="0"/>
      </w:tblPr>
      <w:tblGrid>
        <w:gridCol w:w="8206"/>
        <w:gridCol w:w="1040"/>
      </w:tblGrid>
      <w:tr w:rsidR="00305284" w:rsidRPr="00020647" w:rsidTr="00305284">
        <w:tc>
          <w:tcPr>
            <w:tcW w:w="8280" w:type="dxa"/>
            <w:vAlign w:val="center"/>
          </w:tcPr>
          <w:p w:rsidR="00305284" w:rsidRPr="00020647" w:rsidRDefault="00305284" w:rsidP="00305284">
            <w:pPr>
              <w:ind w:firstLine="900"/>
              <w:rPr>
                <w:szCs w:val="28"/>
                <w:lang w:val="uk-UA"/>
              </w:rPr>
            </w:pPr>
            <w:r w:rsidRPr="00020647">
              <w:rPr>
                <w:rFonts w:asciiTheme="minorHAnsi" w:eastAsiaTheme="minorHAnsi" w:hAnsiTheme="minorHAnsi" w:cstheme="minorBidi"/>
                <w:position w:val="-12"/>
                <w:szCs w:val="28"/>
                <w:lang w:val="uk-UA" w:eastAsia="en-US"/>
              </w:rPr>
              <w:object w:dxaOrig="2180" w:dyaOrig="380">
                <v:shape id="_x0000_i1305" type="#_x0000_t75" style="width:109.2pt;height:19.2pt" o:ole="">
                  <v:imagedata r:id="rId543" o:title=""/>
                </v:shape>
                <o:OLEObject Type="Embed" ProgID="Equation.3" ShapeID="_x0000_i1305" DrawAspect="Content" ObjectID="_1653827073" r:id="rId544"/>
              </w:object>
            </w:r>
          </w:p>
        </w:tc>
        <w:tc>
          <w:tcPr>
            <w:tcW w:w="1043" w:type="dxa"/>
            <w:vAlign w:val="center"/>
          </w:tcPr>
          <w:p w:rsidR="00305284" w:rsidRPr="00DA1853" w:rsidRDefault="00305284" w:rsidP="00DA1853">
            <w:pPr>
              <w:ind w:left="-733"/>
              <w:rPr>
                <w:szCs w:val="28"/>
                <w:lang w:val="uk-UA"/>
              </w:rPr>
            </w:pPr>
            <w:r w:rsidRPr="00DA1853">
              <w:rPr>
                <w:szCs w:val="28"/>
                <w:lang w:val="uk-UA"/>
              </w:rPr>
              <w:t>(1.69)</w:t>
            </w:r>
          </w:p>
        </w:tc>
      </w:tr>
    </w:tbl>
    <w:p w:rsidR="00305284" w:rsidRPr="00020647" w:rsidRDefault="00305284" w:rsidP="00305284">
      <w:pPr>
        <w:autoSpaceDE w:val="0"/>
        <w:autoSpaceDN w:val="0"/>
        <w:adjustRightInd w:val="0"/>
        <w:ind w:left="720" w:firstLine="900"/>
        <w:rPr>
          <w:rFonts w:cs="Times New Roman"/>
          <w:szCs w:val="28"/>
          <w:lang w:val="uk-UA"/>
        </w:rPr>
      </w:pPr>
    </w:p>
    <w:p w:rsidR="00305284" w:rsidRPr="00C62FA3" w:rsidRDefault="00305284" w:rsidP="00D529D3">
      <w:pPr>
        <w:pStyle w:val="ListParagraph"/>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C62FA3">
        <w:rPr>
          <w:rFonts w:ascii="Times New Roman" w:hAnsi="Times New Roman" w:cs="Times New Roman"/>
          <w:sz w:val="28"/>
          <w:szCs w:val="28"/>
          <w:lang w:val="uk-UA"/>
        </w:rPr>
        <w:t xml:space="preserve">незалежно вибирають вибіркові значення </w:t>
      </w:r>
      <w:r w:rsidRPr="00020647">
        <w:rPr>
          <w:position w:val="-12"/>
          <w:lang w:val="uk-UA"/>
        </w:rPr>
        <w:object w:dxaOrig="360" w:dyaOrig="380">
          <v:shape id="_x0000_i1306" type="#_x0000_t75" style="width:18pt;height:19.2pt" o:ole="">
            <v:imagedata r:id="rId502" o:title=""/>
          </v:shape>
          <o:OLEObject Type="Embed" ProgID="Equation.3" ShapeID="_x0000_i1306" DrawAspect="Content" ObjectID="_1653827074" r:id="rId545"/>
        </w:object>
      </w:r>
      <w:r w:rsidRPr="00C62FA3">
        <w:rPr>
          <w:rFonts w:ascii="Times New Roman" w:hAnsi="Times New Roman" w:cs="Times New Roman"/>
          <w:sz w:val="28"/>
          <w:szCs w:val="28"/>
          <w:lang w:val="uk-UA"/>
        </w:rPr>
        <w:t xml:space="preserve">, згенеровані по </w:t>
      </w:r>
      <w:r w:rsidRPr="00020647">
        <w:rPr>
          <w:position w:val="-12"/>
          <w:lang w:val="uk-UA"/>
        </w:rPr>
        <w:object w:dxaOrig="560" w:dyaOrig="360">
          <v:shape id="_x0000_i1307" type="#_x0000_t75" style="width:28.2pt;height:18pt" o:ole="">
            <v:imagedata r:id="rId546" o:title=""/>
          </v:shape>
          <o:OLEObject Type="Embed" ProgID="Equation.3" ShapeID="_x0000_i1307" DrawAspect="Content" ObjectID="_1653827075" r:id="rId547"/>
        </w:object>
      </w:r>
      <w:r w:rsidRPr="00C62FA3">
        <w:rPr>
          <w:rFonts w:ascii="Times New Roman" w:hAnsi="Times New Roman" w:cs="Times New Roman"/>
          <w:sz w:val="28"/>
          <w:szCs w:val="28"/>
          <w:lang w:val="uk-UA"/>
        </w:rPr>
        <w:t xml:space="preserve">, та </w:t>
      </w:r>
      <w:r w:rsidRPr="00020647">
        <w:rPr>
          <w:position w:val="-12"/>
          <w:lang w:val="uk-UA"/>
        </w:rPr>
        <w:object w:dxaOrig="320" w:dyaOrig="380">
          <v:shape id="_x0000_i1308" type="#_x0000_t75" style="width:16.2pt;height:19.2pt" o:ole="">
            <v:imagedata r:id="rId548" o:title=""/>
          </v:shape>
          <o:OLEObject Type="Embed" ProgID="Equation.3" ShapeID="_x0000_i1308" DrawAspect="Content" ObjectID="_1653827076" r:id="rId549"/>
        </w:object>
      </w:r>
      <w:r w:rsidRPr="00C62FA3">
        <w:rPr>
          <w:rFonts w:ascii="Times New Roman" w:hAnsi="Times New Roman" w:cs="Times New Roman"/>
          <w:sz w:val="28"/>
          <w:szCs w:val="28"/>
          <w:lang w:val="uk-UA"/>
        </w:rPr>
        <w:t xml:space="preserve"> рівномірно розподілені на інтервалі </w:t>
      </w:r>
      <w:r w:rsidRPr="00020647">
        <w:rPr>
          <w:position w:val="-14"/>
          <w:lang w:val="uk-UA"/>
        </w:rPr>
        <w:object w:dxaOrig="560" w:dyaOrig="420">
          <v:shape id="_x0000_i1309" type="#_x0000_t75" style="width:28.2pt;height:22.2pt" o:ole="">
            <v:imagedata r:id="rId550" o:title=""/>
          </v:shape>
          <o:OLEObject Type="Embed" ProgID="Equation.3" ShapeID="_x0000_i1309" DrawAspect="Content" ObjectID="_1653827077" r:id="rId551"/>
        </w:object>
      </w:r>
      <w:r w:rsidRPr="00C62FA3">
        <w:rPr>
          <w:rFonts w:ascii="Times New Roman" w:hAnsi="Times New Roman" w:cs="Times New Roman"/>
          <w:sz w:val="28"/>
          <w:szCs w:val="28"/>
          <w:lang w:val="uk-UA"/>
        </w:rPr>
        <w:t>;</w:t>
      </w:r>
    </w:p>
    <w:p w:rsidR="00305284" w:rsidRPr="00C62FA3" w:rsidRDefault="00305284" w:rsidP="00D529D3">
      <w:pPr>
        <w:pStyle w:val="ListParagraph"/>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C62FA3">
        <w:rPr>
          <w:rFonts w:ascii="Times New Roman" w:hAnsi="Times New Roman" w:cs="Times New Roman"/>
          <w:sz w:val="28"/>
          <w:szCs w:val="28"/>
          <w:lang w:val="uk-UA"/>
        </w:rPr>
        <w:t xml:space="preserve">якщо </w:t>
      </w:r>
      <w:r w:rsidRPr="00020647">
        <w:rPr>
          <w:position w:val="-12"/>
          <w:lang w:val="uk-UA"/>
        </w:rPr>
        <w:object w:dxaOrig="2180" w:dyaOrig="380">
          <v:shape id="_x0000_i1310" type="#_x0000_t75" style="width:109.2pt;height:19.2pt" o:ole="">
            <v:imagedata r:id="rId552" o:title=""/>
          </v:shape>
          <o:OLEObject Type="Embed" ProgID="Equation.3" ShapeID="_x0000_i1310" DrawAspect="Content" ObjectID="_1653827078" r:id="rId553"/>
        </w:object>
      </w:r>
      <w:r w:rsidRPr="00C62FA3">
        <w:rPr>
          <w:rFonts w:ascii="Times New Roman" w:hAnsi="Times New Roman" w:cs="Times New Roman"/>
          <w:sz w:val="28"/>
          <w:szCs w:val="28"/>
          <w:lang w:val="uk-UA"/>
        </w:rPr>
        <w:t xml:space="preserve">, то приймають </w:t>
      </w:r>
      <w:r w:rsidRPr="00020647">
        <w:rPr>
          <w:position w:val="-12"/>
          <w:lang w:val="uk-UA"/>
        </w:rPr>
        <w:object w:dxaOrig="360" w:dyaOrig="380">
          <v:shape id="_x0000_i1311" type="#_x0000_t75" style="width:18pt;height:19.2pt" o:ole="">
            <v:imagedata r:id="rId502" o:title=""/>
          </v:shape>
          <o:OLEObject Type="Embed" ProgID="Equation.3" ShapeID="_x0000_i1311" DrawAspect="Content" ObjectID="_1653827079" r:id="rId554"/>
        </w:object>
      </w:r>
      <w:r w:rsidRPr="00C62FA3">
        <w:rPr>
          <w:rFonts w:ascii="Times New Roman" w:hAnsi="Times New Roman" w:cs="Times New Roman"/>
          <w:sz w:val="28"/>
          <w:szCs w:val="28"/>
          <w:lang w:val="uk-UA"/>
        </w:rPr>
        <w:t xml:space="preserve">, в іншому випадку значення </w:t>
      </w:r>
      <w:r w:rsidRPr="00020647">
        <w:rPr>
          <w:position w:val="-12"/>
          <w:lang w:val="uk-UA"/>
        </w:rPr>
        <w:object w:dxaOrig="360" w:dyaOrig="380">
          <v:shape id="_x0000_i1312" type="#_x0000_t75" style="width:18pt;height:19.2pt" o:ole="">
            <v:imagedata r:id="rId502" o:title=""/>
          </v:shape>
          <o:OLEObject Type="Embed" ProgID="Equation.3" ShapeID="_x0000_i1312" DrawAspect="Content" ObjectID="_1653827080" r:id="rId555"/>
        </w:object>
      </w:r>
      <w:r w:rsidRPr="00C62FA3">
        <w:rPr>
          <w:rFonts w:ascii="Times New Roman" w:hAnsi="Times New Roman" w:cs="Times New Roman"/>
          <w:sz w:val="28"/>
          <w:szCs w:val="28"/>
          <w:lang w:val="uk-UA"/>
        </w:rPr>
        <w:t xml:space="preserve"> відкидається (відбраковується, звідси і назва методу) та повертаються до кроку 2;</w:t>
      </w:r>
    </w:p>
    <w:p w:rsidR="00305284" w:rsidRPr="00C62FA3" w:rsidRDefault="00305284" w:rsidP="00D529D3">
      <w:pPr>
        <w:pStyle w:val="ListParagraph"/>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C62FA3">
        <w:rPr>
          <w:rFonts w:ascii="Times New Roman" w:hAnsi="Times New Roman" w:cs="Times New Roman"/>
          <w:sz w:val="28"/>
          <w:szCs w:val="28"/>
          <w:lang w:val="uk-UA"/>
        </w:rPr>
        <w:t xml:space="preserve">кроки 2-3 повторюють доти, доки не буде обчислено </w:t>
      </w:r>
      <w:r w:rsidRPr="00020647">
        <w:rPr>
          <w:position w:val="-6"/>
          <w:lang w:val="uk-UA"/>
        </w:rPr>
        <w:object w:dxaOrig="300" w:dyaOrig="300">
          <v:shape id="_x0000_i1313" type="#_x0000_t75" style="width:15pt;height:15pt" o:ole="">
            <v:imagedata r:id="rId556" o:title=""/>
          </v:shape>
          <o:OLEObject Type="Embed" ProgID="Equation.3" ShapeID="_x0000_i1313" DrawAspect="Content" ObjectID="_1653827081" r:id="rId557"/>
        </w:object>
      </w:r>
      <w:r w:rsidRPr="00C62FA3">
        <w:rPr>
          <w:rFonts w:ascii="Times New Roman" w:hAnsi="Times New Roman" w:cs="Times New Roman"/>
          <w:sz w:val="28"/>
          <w:szCs w:val="28"/>
          <w:lang w:val="uk-UA"/>
        </w:rPr>
        <w:t xml:space="preserve"> значень </w:t>
      </w:r>
      <w:r w:rsidRPr="00020647">
        <w:rPr>
          <w:position w:val="-12"/>
          <w:lang w:val="uk-UA"/>
        </w:rPr>
        <w:object w:dxaOrig="360" w:dyaOrig="380">
          <v:shape id="_x0000_i1314" type="#_x0000_t75" style="width:18pt;height:19.2pt" o:ole="">
            <v:imagedata r:id="rId502" o:title=""/>
          </v:shape>
          <o:OLEObject Type="Embed" ProgID="Equation.3" ShapeID="_x0000_i1314" DrawAspect="Content" ObjectID="_1653827082" r:id="rId558"/>
        </w:object>
      </w:r>
      <w:r w:rsidRPr="00C62FA3">
        <w:rPr>
          <w:rFonts w:ascii="Times New Roman" w:hAnsi="Times New Roman" w:cs="Times New Roman"/>
          <w:sz w:val="28"/>
          <w:szCs w:val="28"/>
          <w:lang w:val="uk-UA"/>
        </w:rPr>
        <w:t>.</w:t>
      </w:r>
    </w:p>
    <w:p w:rsidR="00305284" w:rsidRPr="00020647" w:rsidRDefault="00305284" w:rsidP="00305284">
      <w:pPr>
        <w:autoSpaceDE w:val="0"/>
        <w:autoSpaceDN w:val="0"/>
        <w:adjustRightInd w:val="0"/>
        <w:ind w:firstLine="708"/>
        <w:rPr>
          <w:rFonts w:cs="Times New Roman"/>
          <w:szCs w:val="28"/>
          <w:lang w:val="uk-UA"/>
        </w:rPr>
      </w:pPr>
      <w:r w:rsidRPr="00020647">
        <w:rPr>
          <w:rFonts w:cs="Times New Roman"/>
          <w:szCs w:val="28"/>
          <w:lang w:val="uk-UA"/>
        </w:rPr>
        <w:t xml:space="preserve">Недоліком такого алгоритму, як і в попередньому випадку, є проблеми при великих вимірах. Алгоритм виробляє «прийнятні» випадкові числа тільки за </w:t>
      </w:r>
      <w:r w:rsidRPr="00020647">
        <w:rPr>
          <w:rFonts w:cs="Times New Roman"/>
          <w:position w:val="-12"/>
          <w:szCs w:val="28"/>
          <w:lang w:val="uk-UA"/>
        </w:rPr>
        <w:object w:dxaOrig="560" w:dyaOrig="380">
          <v:shape id="_x0000_i1315" type="#_x0000_t75" style="width:28.2pt;height:19.2pt" o:ole="">
            <v:imagedata r:id="rId559" o:title=""/>
          </v:shape>
          <o:OLEObject Type="Embed" ProgID="Equation.3" ShapeID="_x0000_i1315" DrawAspect="Content" ObjectID="_1653827083" r:id="rId560"/>
        </w:object>
      </w:r>
      <w:r w:rsidRPr="00020647">
        <w:rPr>
          <w:rFonts w:cs="Times New Roman"/>
          <w:szCs w:val="28"/>
          <w:lang w:val="uk-UA"/>
        </w:rPr>
        <w:t xml:space="preserve">часу. Якщо розподіли не співпадають або </w:t>
      </w:r>
      <w:r w:rsidRPr="00020647">
        <w:rPr>
          <w:rFonts w:cs="Times New Roman"/>
          <w:position w:val="-4"/>
          <w:szCs w:val="28"/>
          <w:lang w:val="uk-UA"/>
        </w:rPr>
        <w:object w:dxaOrig="360" w:dyaOrig="279">
          <v:shape id="_x0000_i1316" type="#_x0000_t75" style="width:18pt;height:13.8pt" o:ole="">
            <v:imagedata r:id="rId541" o:title=""/>
          </v:shape>
          <o:OLEObject Type="Embed" ProgID="Equation.3" ShapeID="_x0000_i1316" DrawAspect="Content" ObjectID="_1653827084" r:id="rId561"/>
        </w:object>
      </w:r>
      <w:r w:rsidRPr="00020647">
        <w:rPr>
          <w:rFonts w:cs="Times New Roman"/>
          <w:szCs w:val="28"/>
          <w:lang w:val="uk-UA"/>
        </w:rPr>
        <w:t xml:space="preserve"> буде занадто великим, то багато змодельованих значень будуть відкидатись.</w:t>
      </w:r>
    </w:p>
    <w:p w:rsidR="00305284" w:rsidRPr="00020647" w:rsidRDefault="00305284" w:rsidP="00305284">
      <w:pPr>
        <w:autoSpaceDE w:val="0"/>
        <w:autoSpaceDN w:val="0"/>
        <w:adjustRightInd w:val="0"/>
        <w:ind w:firstLine="708"/>
        <w:rPr>
          <w:rFonts w:cs="Times New Roman"/>
          <w:szCs w:val="28"/>
          <w:lang w:val="uk-UA"/>
        </w:rPr>
      </w:pPr>
      <w:r w:rsidRPr="00020647">
        <w:rPr>
          <w:rFonts w:cs="Times New Roman"/>
          <w:szCs w:val="28"/>
          <w:lang w:val="uk-UA"/>
        </w:rPr>
        <w:t xml:space="preserve">Таким чином, описані вище методи добре працюють тільки якщо обрана пропозиція розподілу </w:t>
      </w:r>
      <w:r w:rsidRPr="00020647">
        <w:rPr>
          <w:rFonts w:cs="Times New Roman"/>
          <w:position w:val="-12"/>
          <w:szCs w:val="28"/>
          <w:lang w:val="uk-UA"/>
        </w:rPr>
        <w:object w:dxaOrig="560" w:dyaOrig="360">
          <v:shape id="_x0000_i1317" type="#_x0000_t75" style="width:28.2pt;height:18pt" o:ole="">
            <v:imagedata r:id="rId546" o:title=""/>
          </v:shape>
          <o:OLEObject Type="Embed" ProgID="Equation.3" ShapeID="_x0000_i1317" DrawAspect="Content" ObjectID="_1653827085" r:id="rId562"/>
        </w:object>
      </w:r>
      <w:r w:rsidRPr="00020647">
        <w:rPr>
          <w:rFonts w:cs="Times New Roman"/>
          <w:szCs w:val="28"/>
          <w:lang w:val="uk-UA"/>
        </w:rPr>
        <w:t xml:space="preserve"> подібна до цільового розподілу </w:t>
      </w:r>
      <w:r w:rsidRPr="00020647">
        <w:rPr>
          <w:rFonts w:cs="Times New Roman"/>
          <w:position w:val="-12"/>
          <w:szCs w:val="28"/>
          <w:lang w:val="uk-UA"/>
        </w:rPr>
        <w:object w:dxaOrig="600" w:dyaOrig="360">
          <v:shape id="_x0000_i1318" type="#_x0000_t75" style="width:30pt;height:18pt" o:ole="">
            <v:imagedata r:id="rId526" o:title=""/>
          </v:shape>
          <o:OLEObject Type="Embed" ProgID="Equation.3" ShapeID="_x0000_i1318" DrawAspect="Content" ObjectID="_1653827086" r:id="rId563"/>
        </w:object>
      </w:r>
      <w:r w:rsidRPr="00020647">
        <w:rPr>
          <w:rFonts w:cs="Times New Roman"/>
          <w:szCs w:val="28"/>
          <w:lang w:val="uk-UA"/>
        </w:rPr>
        <w:t>. У більшості ж складних задач дуже важко створити окремий розподіл, який би задовільняв усім властивостям.</w:t>
      </w:r>
    </w:p>
    <w:p w:rsidR="00305284" w:rsidRPr="00C62FA3" w:rsidRDefault="00305284" w:rsidP="00305284">
      <w:pPr>
        <w:pStyle w:val="Heading3"/>
        <w:spacing w:line="360" w:lineRule="auto"/>
        <w:ind w:firstLine="900"/>
        <w:jc w:val="both"/>
        <w:rPr>
          <w:rFonts w:ascii="Times New Roman" w:hAnsi="Times New Roman" w:cs="Times New Roman"/>
          <w:b w:val="0"/>
          <w:i/>
          <w:color w:val="000000" w:themeColor="text1"/>
          <w:sz w:val="28"/>
          <w:szCs w:val="28"/>
          <w:lang w:val="uk-UA"/>
        </w:rPr>
      </w:pPr>
      <w:r w:rsidRPr="00C62FA3">
        <w:rPr>
          <w:rFonts w:ascii="Times New Roman" w:hAnsi="Times New Roman" w:cs="Times New Roman"/>
          <w:b w:val="0"/>
          <w:i/>
          <w:color w:val="000000" w:themeColor="text1"/>
          <w:sz w:val="28"/>
          <w:szCs w:val="28"/>
          <w:lang w:val="uk-UA"/>
        </w:rPr>
        <w:lastRenderedPageBreak/>
        <w:t>Ітеративні методи Монте Карло та марковські ланцюги</w:t>
      </w:r>
    </w:p>
    <w:p w:rsidR="00305284" w:rsidRPr="00020647" w:rsidRDefault="00305284" w:rsidP="00305284">
      <w:pPr>
        <w:autoSpaceDE w:val="0"/>
        <w:autoSpaceDN w:val="0"/>
        <w:adjustRightInd w:val="0"/>
        <w:ind w:firstLine="708"/>
        <w:rPr>
          <w:rFonts w:cs="Times New Roman"/>
          <w:szCs w:val="28"/>
          <w:lang w:val="uk-UA"/>
        </w:rPr>
      </w:pPr>
      <w:r w:rsidRPr="00020647">
        <w:rPr>
          <w:rFonts w:cs="Times New Roman"/>
          <w:szCs w:val="28"/>
          <w:lang w:val="uk-UA"/>
        </w:rPr>
        <w:t xml:space="preserve">Ітеративні методи моделювання Монте-Карло базуються на ідеї побудови марковського ланцюга та, на відміну від попередніх методів, використовують варіанти (кандидати) розподілу </w:t>
      </w:r>
      <w:r w:rsidRPr="00020647">
        <w:rPr>
          <w:rFonts w:cs="Times New Roman"/>
          <w:position w:val="-12"/>
          <w:szCs w:val="28"/>
          <w:lang w:val="uk-UA"/>
        </w:rPr>
        <w:object w:dxaOrig="560" w:dyaOrig="360">
          <v:shape id="_x0000_i1319" type="#_x0000_t75" style="width:28.2pt;height:18pt" o:ole="">
            <v:imagedata r:id="rId546" o:title=""/>
          </v:shape>
          <o:OLEObject Type="Embed" ProgID="Equation.3" ShapeID="_x0000_i1319" DrawAspect="Content" ObjectID="_1653827087" r:id="rId564"/>
        </w:object>
      </w:r>
      <w:r w:rsidRPr="00020647">
        <w:rPr>
          <w:rFonts w:cs="Times New Roman"/>
          <w:szCs w:val="28"/>
          <w:lang w:val="uk-UA"/>
        </w:rPr>
        <w:t xml:space="preserve"> або щільності розподілу, які залежать тільки від поточного стану </w:t>
      </w:r>
      <w:r w:rsidRPr="00020647">
        <w:rPr>
          <w:rFonts w:cs="Times New Roman"/>
          <w:position w:val="-12"/>
          <w:szCs w:val="28"/>
          <w:lang w:val="uk-UA"/>
        </w:rPr>
        <w:object w:dxaOrig="360" w:dyaOrig="380">
          <v:shape id="_x0000_i1320" type="#_x0000_t75" style="width:18pt;height:19.2pt" o:ole="">
            <v:imagedata r:id="rId502" o:title=""/>
          </v:shape>
          <o:OLEObject Type="Embed" ProgID="Equation.3" ShapeID="_x0000_i1320" DrawAspect="Content" ObjectID="_1653827088" r:id="rId565"/>
        </w:object>
      </w:r>
      <w:r w:rsidRPr="00020647">
        <w:rPr>
          <w:rFonts w:cs="Times New Roman"/>
          <w:szCs w:val="28"/>
          <w:lang w:val="uk-UA"/>
        </w:rPr>
        <w:t xml:space="preserve">. До цих методів можна віднести вибірку Гіббса, алгоритм Метрополіса, Метрополіса-Хастінгса на інші їх модифікації.                                                                                                                            </w:t>
      </w:r>
    </w:p>
    <w:p w:rsidR="00305284" w:rsidRPr="00020647" w:rsidRDefault="00305284" w:rsidP="00305284">
      <w:pPr>
        <w:ind w:firstLine="708"/>
        <w:rPr>
          <w:rFonts w:cs="Times New Roman"/>
          <w:spacing w:val="-1"/>
          <w:szCs w:val="28"/>
          <w:lang w:val="uk-UA"/>
        </w:rPr>
      </w:pPr>
      <w:r w:rsidRPr="00020647">
        <w:rPr>
          <w:rFonts w:cs="Times New Roman"/>
          <w:szCs w:val="28"/>
          <w:lang w:val="uk-UA"/>
        </w:rPr>
        <w:t xml:space="preserve">Розглянемо стохастичний процес </w:t>
      </w:r>
      <w:r w:rsidRPr="00020647">
        <w:rPr>
          <w:rFonts w:cs="Times New Roman"/>
          <w:position w:val="-14"/>
          <w:szCs w:val="28"/>
          <w:lang w:val="uk-UA"/>
        </w:rPr>
        <w:object w:dxaOrig="600" w:dyaOrig="420">
          <v:shape id="_x0000_i1321" type="#_x0000_t75" style="width:30pt;height:22.2pt" o:ole="">
            <v:imagedata r:id="rId566" o:title=""/>
          </v:shape>
          <o:OLEObject Type="Embed" ProgID="Equation.3" ShapeID="_x0000_i1321" DrawAspect="Content" ObjectID="_1653827089" r:id="rId567"/>
        </w:object>
      </w:r>
      <w:r w:rsidRPr="00020647">
        <w:rPr>
          <w:rFonts w:cs="Times New Roman"/>
          <w:szCs w:val="28"/>
          <w:lang w:val="uk-UA"/>
        </w:rPr>
        <w:t xml:space="preserve">, де </w:t>
      </w:r>
      <w:r w:rsidRPr="00020647">
        <w:rPr>
          <w:rFonts w:cs="Times New Roman"/>
          <w:i/>
          <w:iCs/>
          <w:spacing w:val="-1"/>
          <w:position w:val="-12"/>
          <w:szCs w:val="28"/>
          <w:lang w:val="uk-UA"/>
        </w:rPr>
        <w:object w:dxaOrig="840" w:dyaOrig="380">
          <v:shape id="_x0000_i1322" type="#_x0000_t75" style="width:42pt;height:19.2pt" o:ole="">
            <v:imagedata r:id="rId568" o:title=""/>
          </v:shape>
          <o:OLEObject Type="Embed" ProgID="Equation.3" ShapeID="_x0000_i1322" DrawAspect="Content" ObjectID="_1653827090" r:id="rId569"/>
        </w:object>
      </w:r>
      <w:r w:rsidRPr="00020647">
        <w:rPr>
          <w:rFonts w:cs="Times New Roman"/>
          <w:spacing w:val="-1"/>
          <w:szCs w:val="28"/>
          <w:lang w:val="uk-UA"/>
        </w:rPr>
        <w:t xml:space="preserve">. Він є марковським, якщо має властивість, що при заданому значенні </w:t>
      </w:r>
      <w:r w:rsidRPr="00020647">
        <w:rPr>
          <w:rFonts w:cs="Times New Roman"/>
          <w:i/>
          <w:iCs/>
          <w:spacing w:val="-1"/>
          <w:position w:val="-12"/>
          <w:szCs w:val="28"/>
          <w:lang w:val="uk-UA"/>
        </w:rPr>
        <w:object w:dxaOrig="360" w:dyaOrig="380">
          <v:shape id="_x0000_i1323" type="#_x0000_t75" style="width:18pt;height:19.2pt" o:ole="">
            <v:imagedata r:id="rId570" o:title=""/>
          </v:shape>
          <o:OLEObject Type="Embed" ProgID="Equation.3" ShapeID="_x0000_i1323" DrawAspect="Content" ObjectID="_1653827091" r:id="rId571"/>
        </w:object>
      </w:r>
      <w:r w:rsidRPr="00020647">
        <w:rPr>
          <w:rFonts w:cs="Times New Roman"/>
          <w:szCs w:val="28"/>
          <w:lang w:val="uk-UA"/>
        </w:rPr>
        <w:t xml:space="preserve">, значення </w:t>
      </w:r>
      <w:r w:rsidRPr="00020647">
        <w:rPr>
          <w:rFonts w:cs="Times New Roman"/>
          <w:position w:val="-12"/>
          <w:szCs w:val="28"/>
          <w:lang w:val="uk-UA"/>
        </w:rPr>
        <w:object w:dxaOrig="400" w:dyaOrig="380">
          <v:shape id="_x0000_i1324" type="#_x0000_t75" style="width:19.8pt;height:19.2pt" o:ole="">
            <v:imagedata r:id="rId572" o:title=""/>
          </v:shape>
          <o:OLEObject Type="Embed" ProgID="Equation.3" ShapeID="_x0000_i1324" DrawAspect="Content" ObjectID="_1653827092" r:id="rId573"/>
        </w:object>
      </w:r>
      <w:r w:rsidRPr="00020647">
        <w:rPr>
          <w:rFonts w:cs="Times New Roman"/>
          <w:szCs w:val="28"/>
          <w:lang w:val="uk-UA"/>
        </w:rPr>
        <w:t xml:space="preserve"> при </w:t>
      </w:r>
      <w:r w:rsidRPr="00020647">
        <w:rPr>
          <w:rFonts w:cs="Times New Roman"/>
          <w:i/>
          <w:iCs/>
          <w:spacing w:val="5"/>
          <w:position w:val="-6"/>
          <w:szCs w:val="28"/>
          <w:lang w:val="uk-UA"/>
        </w:rPr>
        <w:object w:dxaOrig="580" w:dyaOrig="300">
          <v:shape id="_x0000_i1325" type="#_x0000_t75" style="width:28.8pt;height:15pt" o:ole="">
            <v:imagedata r:id="rId574" o:title=""/>
          </v:shape>
          <o:OLEObject Type="Embed" ProgID="Equation.3" ShapeID="_x0000_i1325" DrawAspect="Content" ObjectID="_1653827093" r:id="rId575"/>
        </w:object>
      </w:r>
      <w:r w:rsidRPr="00020647">
        <w:rPr>
          <w:rFonts w:cs="Times New Roman"/>
          <w:i/>
          <w:iCs/>
          <w:spacing w:val="5"/>
          <w:szCs w:val="28"/>
          <w:lang w:val="uk-UA"/>
        </w:rPr>
        <w:t xml:space="preserve"> </w:t>
      </w:r>
      <w:r w:rsidRPr="00020647">
        <w:rPr>
          <w:rFonts w:cs="Times New Roman"/>
          <w:spacing w:val="5"/>
          <w:szCs w:val="28"/>
          <w:lang w:val="uk-UA"/>
        </w:rPr>
        <w:t xml:space="preserve">не залежать від значень </w:t>
      </w:r>
      <w:r w:rsidRPr="00020647">
        <w:rPr>
          <w:rFonts w:cs="Times New Roman"/>
          <w:position w:val="-12"/>
          <w:szCs w:val="28"/>
          <w:lang w:val="uk-UA"/>
        </w:rPr>
        <w:object w:dxaOrig="380" w:dyaOrig="380">
          <v:shape id="_x0000_i1326" type="#_x0000_t75" style="width:19.2pt;height:19.2pt" o:ole="">
            <v:imagedata r:id="rId576" o:title=""/>
          </v:shape>
          <o:OLEObject Type="Embed" ProgID="Equation.3" ShapeID="_x0000_i1326" DrawAspect="Content" ObjectID="_1653827094" r:id="rId577"/>
        </w:object>
      </w:r>
      <w:r w:rsidRPr="00020647">
        <w:rPr>
          <w:rFonts w:cs="Times New Roman"/>
          <w:szCs w:val="28"/>
          <w:lang w:val="uk-UA"/>
        </w:rPr>
        <w:t xml:space="preserve"> при </w:t>
      </w:r>
      <w:r w:rsidRPr="00020647">
        <w:rPr>
          <w:rFonts w:cs="Times New Roman"/>
          <w:i/>
          <w:iCs/>
          <w:spacing w:val="5"/>
          <w:position w:val="-6"/>
          <w:szCs w:val="28"/>
          <w:lang w:val="uk-UA"/>
        </w:rPr>
        <w:object w:dxaOrig="560" w:dyaOrig="260">
          <v:shape id="_x0000_i1327" type="#_x0000_t75" style="width:28.2pt;height:13.2pt" o:ole="">
            <v:imagedata r:id="rId578" o:title=""/>
          </v:shape>
          <o:OLEObject Type="Embed" ProgID="Equation.3" ShapeID="_x0000_i1327" DrawAspect="Content" ObjectID="_1653827095" r:id="rId579"/>
        </w:object>
      </w:r>
      <w:r w:rsidRPr="00020647">
        <w:rPr>
          <w:rFonts w:cs="Times New Roman"/>
          <w:spacing w:val="5"/>
          <w:szCs w:val="28"/>
          <w:lang w:val="uk-UA"/>
        </w:rPr>
        <w:t xml:space="preserve">. Інакше кажучи, </w:t>
      </w:r>
      <w:r w:rsidRPr="00020647">
        <w:rPr>
          <w:rFonts w:cs="Times New Roman"/>
          <w:position w:val="-14"/>
          <w:szCs w:val="28"/>
          <w:lang w:val="uk-UA"/>
        </w:rPr>
        <w:object w:dxaOrig="600" w:dyaOrig="420">
          <v:shape id="_x0000_i1328" type="#_x0000_t75" style="width:30pt;height:22.2pt" o:ole="">
            <v:imagedata r:id="rId566" o:title=""/>
          </v:shape>
          <o:OLEObject Type="Embed" ProgID="Equation.3" ShapeID="_x0000_i1328" DrawAspect="Content" ObjectID="_1653827096" r:id="rId580"/>
        </w:object>
      </w:r>
      <w:r w:rsidRPr="00020647">
        <w:rPr>
          <w:rFonts w:cs="Times New Roman"/>
          <w:spacing w:val="-1"/>
          <w:szCs w:val="28"/>
          <w:lang w:val="uk-UA"/>
        </w:rPr>
        <w:t xml:space="preserve"> – марковський процес, якщо його умовна функція розподілу задовольняє наступній умові:</w:t>
      </w:r>
    </w:p>
    <w:p w:rsidR="00305284" w:rsidRPr="00020647" w:rsidRDefault="00305284" w:rsidP="00305284">
      <w:pPr>
        <w:ind w:firstLine="900"/>
        <w:rPr>
          <w:rFonts w:cs="Times New Roman"/>
          <w:spacing w:val="-1"/>
          <w:szCs w:val="28"/>
          <w:lang w:val="uk-UA"/>
        </w:rPr>
      </w:pP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1E0" w:firstRow="1" w:lastRow="1" w:firstColumn="1" w:lastColumn="1" w:noHBand="0" w:noVBand="0"/>
      </w:tblPr>
      <w:tblGrid>
        <w:gridCol w:w="8348"/>
        <w:gridCol w:w="1006"/>
      </w:tblGrid>
      <w:tr w:rsidR="00305284" w:rsidRPr="00DA1853" w:rsidTr="00305284">
        <w:tc>
          <w:tcPr>
            <w:tcW w:w="8388" w:type="dxa"/>
            <w:vAlign w:val="center"/>
          </w:tcPr>
          <w:p w:rsidR="00305284" w:rsidRPr="00020647" w:rsidRDefault="00305284" w:rsidP="00305284">
            <w:pPr>
              <w:ind w:firstLine="900"/>
              <w:rPr>
                <w:szCs w:val="28"/>
                <w:lang w:val="uk-UA"/>
              </w:rPr>
            </w:pPr>
            <w:r w:rsidRPr="00020647">
              <w:rPr>
                <w:rFonts w:asciiTheme="minorHAnsi" w:eastAsiaTheme="minorHAnsi" w:hAnsiTheme="minorHAnsi" w:cstheme="minorBidi"/>
                <w:position w:val="-12"/>
                <w:szCs w:val="28"/>
                <w:lang w:val="uk-UA" w:eastAsia="en-US"/>
              </w:rPr>
              <w:object w:dxaOrig="4000" w:dyaOrig="380">
                <v:shape id="_x0000_i1329" type="#_x0000_t75" style="width:199.8pt;height:19.2pt" o:ole="">
                  <v:imagedata r:id="rId581" o:title=""/>
                </v:shape>
                <o:OLEObject Type="Embed" ProgID="Equation.3" ShapeID="_x0000_i1329" DrawAspect="Content" ObjectID="_1653827097" r:id="rId582"/>
              </w:object>
            </w:r>
          </w:p>
        </w:tc>
        <w:tc>
          <w:tcPr>
            <w:tcW w:w="1008" w:type="dxa"/>
            <w:vAlign w:val="center"/>
          </w:tcPr>
          <w:p w:rsidR="00305284" w:rsidRPr="00DA1853" w:rsidRDefault="00305284" w:rsidP="00DA1853">
            <w:pPr>
              <w:ind w:left="-733"/>
              <w:rPr>
                <w:szCs w:val="28"/>
                <w:lang w:val="uk-UA"/>
              </w:rPr>
            </w:pPr>
            <w:r w:rsidRPr="00DA1853">
              <w:rPr>
                <w:szCs w:val="28"/>
                <w:lang w:val="uk-UA"/>
              </w:rPr>
              <w:t>(1.70)</w:t>
            </w:r>
          </w:p>
        </w:tc>
      </w:tr>
    </w:tbl>
    <w:p w:rsidR="00305284" w:rsidRPr="00020647" w:rsidRDefault="00305284" w:rsidP="00305284">
      <w:pPr>
        <w:ind w:firstLine="900"/>
        <w:rPr>
          <w:rFonts w:cs="Times New Roman"/>
          <w:szCs w:val="28"/>
          <w:lang w:val="uk-UA"/>
        </w:rPr>
      </w:pPr>
    </w:p>
    <w:p w:rsidR="00305284" w:rsidRPr="00020647" w:rsidRDefault="00305284" w:rsidP="00305284">
      <w:pPr>
        <w:ind w:firstLine="708"/>
        <w:rPr>
          <w:rFonts w:cs="Times New Roman"/>
          <w:spacing w:val="-1"/>
          <w:szCs w:val="28"/>
          <w:lang w:val="uk-UA"/>
        </w:rPr>
      </w:pPr>
      <w:r w:rsidRPr="00020647">
        <w:rPr>
          <w:rFonts w:cs="Times New Roman"/>
          <w:szCs w:val="28"/>
          <w:lang w:val="uk-UA"/>
        </w:rPr>
        <w:t xml:space="preserve">Якщо </w:t>
      </w:r>
      <w:r w:rsidRPr="00020647">
        <w:rPr>
          <w:rFonts w:cs="Times New Roman"/>
          <w:position w:val="-14"/>
          <w:szCs w:val="28"/>
          <w:lang w:val="uk-UA"/>
        </w:rPr>
        <w:object w:dxaOrig="600" w:dyaOrig="420">
          <v:shape id="_x0000_i1330" type="#_x0000_t75" style="width:30pt;height:22.2pt" o:ole="">
            <v:imagedata r:id="rId566" o:title=""/>
          </v:shape>
          <o:OLEObject Type="Embed" ProgID="Equation.3" ShapeID="_x0000_i1330" DrawAspect="Content" ObjectID="_1653827098" r:id="rId583"/>
        </w:object>
      </w:r>
      <w:r w:rsidRPr="00020647">
        <w:rPr>
          <w:rFonts w:cs="Times New Roman"/>
          <w:spacing w:val="-1"/>
          <w:szCs w:val="28"/>
          <w:lang w:val="uk-UA"/>
        </w:rPr>
        <w:t xml:space="preserve"> є дискретним стохастичним процесом, то основна характеристика має вигляд: </w:t>
      </w:r>
    </w:p>
    <w:p w:rsidR="00305284" w:rsidRPr="00020647" w:rsidRDefault="00305284" w:rsidP="00305284">
      <w:pPr>
        <w:ind w:firstLine="900"/>
        <w:rPr>
          <w:rFonts w:cs="Times New Roman"/>
          <w:spacing w:val="-1"/>
          <w:szCs w:val="28"/>
          <w:lang w:val="uk-UA"/>
        </w:rPr>
      </w:pP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1E0" w:firstRow="1" w:lastRow="1" w:firstColumn="1" w:lastColumn="1" w:noHBand="0" w:noVBand="0"/>
      </w:tblPr>
      <w:tblGrid>
        <w:gridCol w:w="8347"/>
        <w:gridCol w:w="1007"/>
      </w:tblGrid>
      <w:tr w:rsidR="00305284" w:rsidRPr="00DA1853" w:rsidTr="00305284">
        <w:tc>
          <w:tcPr>
            <w:tcW w:w="8388" w:type="dxa"/>
            <w:vAlign w:val="center"/>
          </w:tcPr>
          <w:p w:rsidR="00305284" w:rsidRPr="00020647" w:rsidRDefault="00305284" w:rsidP="00305284">
            <w:pPr>
              <w:ind w:firstLine="900"/>
              <w:rPr>
                <w:szCs w:val="28"/>
                <w:lang w:val="uk-UA"/>
              </w:rPr>
            </w:pPr>
            <w:r w:rsidRPr="00020647">
              <w:rPr>
                <w:rFonts w:asciiTheme="minorHAnsi" w:eastAsiaTheme="minorHAnsi" w:hAnsiTheme="minorHAnsi" w:cstheme="minorBidi"/>
                <w:position w:val="-12"/>
                <w:szCs w:val="28"/>
                <w:lang w:val="uk-UA" w:eastAsia="en-US"/>
              </w:rPr>
              <w:object w:dxaOrig="4239" w:dyaOrig="380">
                <v:shape id="_x0000_i1331" type="#_x0000_t75" style="width:211.8pt;height:19.2pt" o:ole="">
                  <v:imagedata r:id="rId584" o:title=""/>
                </v:shape>
                <o:OLEObject Type="Embed" ProgID="Equation.3" ShapeID="_x0000_i1331" DrawAspect="Content" ObjectID="_1653827099" r:id="rId585"/>
              </w:object>
            </w:r>
          </w:p>
        </w:tc>
        <w:tc>
          <w:tcPr>
            <w:tcW w:w="1008" w:type="dxa"/>
            <w:vAlign w:val="center"/>
          </w:tcPr>
          <w:p w:rsidR="00305284" w:rsidRPr="00DA1853" w:rsidRDefault="00305284" w:rsidP="00DA1853">
            <w:pPr>
              <w:ind w:left="-641"/>
              <w:rPr>
                <w:szCs w:val="28"/>
                <w:lang w:val="uk-UA"/>
              </w:rPr>
            </w:pPr>
            <w:r w:rsidRPr="00DA1853">
              <w:rPr>
                <w:szCs w:val="28"/>
                <w:lang w:val="uk-UA"/>
              </w:rPr>
              <w:t>(1.71)</w:t>
            </w:r>
          </w:p>
        </w:tc>
      </w:tr>
    </w:tbl>
    <w:p w:rsidR="00305284" w:rsidRPr="00020647" w:rsidRDefault="00305284" w:rsidP="00305284">
      <w:pPr>
        <w:ind w:firstLine="900"/>
        <w:rPr>
          <w:rFonts w:cs="Times New Roman"/>
          <w:szCs w:val="28"/>
          <w:lang w:val="uk-UA"/>
        </w:rPr>
      </w:pPr>
    </w:p>
    <w:p w:rsidR="00305284" w:rsidRPr="00020647" w:rsidRDefault="00305284" w:rsidP="00305284">
      <w:pPr>
        <w:ind w:firstLine="708"/>
        <w:rPr>
          <w:rFonts w:cs="Times New Roman"/>
          <w:spacing w:val="-1"/>
          <w:szCs w:val="28"/>
          <w:lang w:val="uk-UA"/>
        </w:rPr>
      </w:pPr>
      <w:r w:rsidRPr="00020647">
        <w:rPr>
          <w:rFonts w:cs="Times New Roman"/>
          <w:szCs w:val="28"/>
          <w:lang w:val="uk-UA"/>
        </w:rPr>
        <w:t xml:space="preserve">Якщо </w:t>
      </w:r>
      <w:r w:rsidRPr="00020647">
        <w:rPr>
          <w:rFonts w:cs="Times New Roman"/>
          <w:position w:val="-4"/>
          <w:szCs w:val="28"/>
          <w:lang w:val="uk-UA"/>
        </w:rPr>
        <w:object w:dxaOrig="260" w:dyaOrig="279">
          <v:shape id="_x0000_i1332" type="#_x0000_t75" style="width:13.2pt;height:13.8pt" o:ole="">
            <v:imagedata r:id="rId586" o:title=""/>
          </v:shape>
          <o:OLEObject Type="Embed" ProgID="Equation.3" ShapeID="_x0000_i1332" DrawAspect="Content" ObjectID="_1653827100" r:id="rId587"/>
        </w:object>
      </w:r>
      <w:r w:rsidRPr="00020647">
        <w:rPr>
          <w:rFonts w:cs="Times New Roman"/>
          <w:szCs w:val="28"/>
          <w:lang w:val="uk-UA"/>
        </w:rPr>
        <w:t xml:space="preserve"> є підмножиною </w:t>
      </w:r>
      <w:r w:rsidRPr="00020647">
        <w:rPr>
          <w:rFonts w:cs="Times New Roman"/>
          <w:position w:val="-6"/>
          <w:szCs w:val="28"/>
          <w:lang w:val="uk-UA"/>
        </w:rPr>
        <w:object w:dxaOrig="279" w:dyaOrig="300">
          <v:shape id="_x0000_i1333" type="#_x0000_t75" style="width:13.8pt;height:15pt" o:ole="">
            <v:imagedata r:id="rId588" o:title=""/>
          </v:shape>
          <o:OLEObject Type="Embed" ProgID="Equation.3" ShapeID="_x0000_i1333" DrawAspect="Content" ObjectID="_1653827101" r:id="rId589"/>
        </w:object>
      </w:r>
      <w:r w:rsidRPr="00020647">
        <w:rPr>
          <w:rFonts w:cs="Times New Roman"/>
          <w:spacing w:val="-1"/>
          <w:szCs w:val="28"/>
          <w:lang w:val="uk-UA"/>
        </w:rPr>
        <w:t>, тоді функція</w:t>
      </w:r>
    </w:p>
    <w:p w:rsidR="00305284" w:rsidRPr="00020647" w:rsidRDefault="00305284" w:rsidP="00305284">
      <w:pPr>
        <w:ind w:firstLine="900"/>
        <w:rPr>
          <w:rFonts w:cs="Times New Roman"/>
          <w:spacing w:val="-1"/>
          <w:szCs w:val="28"/>
          <w:lang w:val="uk-UA"/>
        </w:rPr>
      </w:pP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1E0" w:firstRow="1" w:lastRow="1" w:firstColumn="1" w:lastColumn="1" w:noHBand="0" w:noVBand="0"/>
      </w:tblPr>
      <w:tblGrid>
        <w:gridCol w:w="8348"/>
        <w:gridCol w:w="1006"/>
      </w:tblGrid>
      <w:tr w:rsidR="00305284" w:rsidRPr="00DA1853" w:rsidTr="00305284">
        <w:tc>
          <w:tcPr>
            <w:tcW w:w="8388" w:type="dxa"/>
            <w:vAlign w:val="center"/>
          </w:tcPr>
          <w:p w:rsidR="00305284" w:rsidRPr="00020647" w:rsidRDefault="00305284" w:rsidP="00305284">
            <w:pPr>
              <w:ind w:firstLine="900"/>
              <w:rPr>
                <w:szCs w:val="28"/>
                <w:lang w:val="uk-UA"/>
              </w:rPr>
            </w:pPr>
            <w:r w:rsidRPr="00020647">
              <w:rPr>
                <w:rFonts w:asciiTheme="minorHAnsi" w:eastAsiaTheme="minorHAnsi" w:hAnsiTheme="minorHAnsi" w:cstheme="minorBidi"/>
                <w:position w:val="-12"/>
                <w:szCs w:val="28"/>
                <w:lang w:val="uk-UA" w:eastAsia="en-US"/>
              </w:rPr>
              <w:object w:dxaOrig="4239" w:dyaOrig="380">
                <v:shape id="_x0000_i1334" type="#_x0000_t75" style="width:211.8pt;height:19.2pt" o:ole="">
                  <v:imagedata r:id="rId590" o:title=""/>
                </v:shape>
                <o:OLEObject Type="Embed" ProgID="Equation.3" ShapeID="_x0000_i1334" DrawAspect="Content" ObjectID="_1653827102" r:id="rId591"/>
              </w:object>
            </w:r>
          </w:p>
        </w:tc>
        <w:tc>
          <w:tcPr>
            <w:tcW w:w="1008" w:type="dxa"/>
            <w:vAlign w:val="center"/>
          </w:tcPr>
          <w:p w:rsidR="00305284" w:rsidRPr="00DA1853" w:rsidRDefault="00305284" w:rsidP="00DA1853">
            <w:pPr>
              <w:ind w:left="-733"/>
              <w:rPr>
                <w:szCs w:val="28"/>
                <w:lang w:val="uk-UA"/>
              </w:rPr>
            </w:pPr>
            <w:r w:rsidRPr="00DA1853">
              <w:rPr>
                <w:szCs w:val="28"/>
                <w:lang w:val="uk-UA"/>
              </w:rPr>
              <w:t>(1.72)</w:t>
            </w:r>
          </w:p>
        </w:tc>
      </w:tr>
    </w:tbl>
    <w:p w:rsidR="00305284" w:rsidRPr="00020647" w:rsidRDefault="00305284" w:rsidP="00305284">
      <w:pPr>
        <w:ind w:firstLine="900"/>
        <w:rPr>
          <w:rFonts w:cs="Times New Roman"/>
          <w:spacing w:val="-1"/>
          <w:szCs w:val="28"/>
          <w:lang w:val="uk-UA"/>
        </w:rPr>
      </w:pPr>
    </w:p>
    <w:p w:rsidR="00305284" w:rsidRPr="00020647" w:rsidRDefault="00DA1853" w:rsidP="00305284">
      <w:pPr>
        <w:rPr>
          <w:rFonts w:cs="Times New Roman"/>
          <w:spacing w:val="-1"/>
          <w:szCs w:val="28"/>
          <w:lang w:val="uk-UA"/>
        </w:rPr>
      </w:pPr>
      <w:r>
        <w:rPr>
          <w:rFonts w:cs="Times New Roman"/>
          <w:spacing w:val="-1"/>
          <w:szCs w:val="28"/>
          <w:lang w:val="uk-UA"/>
        </w:rPr>
        <w:t>Є</w:t>
      </w:r>
      <w:r w:rsidR="00305284" w:rsidRPr="00020647">
        <w:rPr>
          <w:rFonts w:cs="Times New Roman"/>
          <w:spacing w:val="-1"/>
          <w:szCs w:val="28"/>
          <w:lang w:val="uk-UA"/>
        </w:rPr>
        <w:t xml:space="preserve"> функцією перехідної ймовірності марковського процесу. Якщо перехідна ймовірність залежить від </w:t>
      </w:r>
      <w:r w:rsidR="00305284" w:rsidRPr="00020647">
        <w:rPr>
          <w:rFonts w:cs="Times New Roman"/>
          <w:spacing w:val="-1"/>
          <w:position w:val="-6"/>
          <w:szCs w:val="28"/>
          <w:lang w:val="uk-UA"/>
        </w:rPr>
        <w:object w:dxaOrig="560" w:dyaOrig="300">
          <v:shape id="_x0000_i1335" type="#_x0000_t75" style="width:28.2pt;height:15pt" o:ole="">
            <v:imagedata r:id="rId592" o:title=""/>
          </v:shape>
          <o:OLEObject Type="Embed" ProgID="Equation.3" ShapeID="_x0000_i1335" DrawAspect="Content" ObjectID="_1653827103" r:id="rId593"/>
        </w:object>
      </w:r>
      <w:r w:rsidR="00305284" w:rsidRPr="00020647">
        <w:rPr>
          <w:rFonts w:cs="Times New Roman"/>
          <w:spacing w:val="-1"/>
          <w:szCs w:val="28"/>
          <w:lang w:val="uk-UA"/>
        </w:rPr>
        <w:t xml:space="preserve">, а не від </w:t>
      </w:r>
      <w:r w:rsidR="00305284" w:rsidRPr="00020647">
        <w:rPr>
          <w:rFonts w:cs="Times New Roman"/>
          <w:spacing w:val="-1"/>
          <w:position w:val="-6"/>
          <w:szCs w:val="28"/>
          <w:lang w:val="uk-UA"/>
        </w:rPr>
        <w:object w:dxaOrig="160" w:dyaOrig="260">
          <v:shape id="_x0000_i1336" type="#_x0000_t75" style="width:7.8pt;height:13.2pt" o:ole="">
            <v:imagedata r:id="rId594" o:title=""/>
          </v:shape>
          <o:OLEObject Type="Embed" ProgID="Equation.3" ShapeID="_x0000_i1336" DrawAspect="Content" ObjectID="_1653827104" r:id="rId595"/>
        </w:object>
      </w:r>
      <w:r w:rsidR="00305284" w:rsidRPr="00020647">
        <w:rPr>
          <w:rFonts w:cs="Times New Roman"/>
          <w:spacing w:val="-1"/>
          <w:szCs w:val="28"/>
          <w:lang w:val="uk-UA"/>
        </w:rPr>
        <w:t>, то процес має стаціонарну перехідну ймовірність.</w:t>
      </w:r>
    </w:p>
    <w:p w:rsidR="00305284" w:rsidRPr="00020647" w:rsidRDefault="00305284" w:rsidP="00305284">
      <w:pPr>
        <w:autoSpaceDE w:val="0"/>
        <w:autoSpaceDN w:val="0"/>
        <w:adjustRightInd w:val="0"/>
        <w:ind w:firstLine="708"/>
        <w:rPr>
          <w:rFonts w:cs="Times New Roman"/>
          <w:spacing w:val="-1"/>
          <w:szCs w:val="28"/>
          <w:lang w:val="uk-UA"/>
        </w:rPr>
      </w:pPr>
      <w:r w:rsidRPr="00020647">
        <w:rPr>
          <w:rFonts w:cs="Times New Roman"/>
          <w:spacing w:val="-1"/>
          <w:szCs w:val="28"/>
          <w:lang w:val="uk-UA"/>
        </w:rPr>
        <w:t xml:space="preserve">Основою моделювання марковським ланцюгом є побудова марковського процесу, чий стаціонарний перехідний розподіл визначається </w:t>
      </w:r>
      <w:r w:rsidRPr="00020647">
        <w:rPr>
          <w:rFonts w:cs="Times New Roman"/>
          <w:spacing w:val="-1"/>
          <w:position w:val="-12"/>
          <w:szCs w:val="28"/>
          <w:lang w:val="uk-UA"/>
        </w:rPr>
        <w:object w:dxaOrig="960" w:dyaOrig="380">
          <v:shape id="_x0000_i1337" type="#_x0000_t75" style="width:48pt;height:19.2pt" o:ole="">
            <v:imagedata r:id="rId596" o:title=""/>
          </v:shape>
          <o:OLEObject Type="Embed" ProgID="Equation.3" ShapeID="_x0000_i1337" DrawAspect="Content" ObjectID="_1653827105" r:id="rId597"/>
        </w:object>
      </w:r>
      <w:r w:rsidRPr="00020647">
        <w:rPr>
          <w:rFonts w:cs="Times New Roman"/>
          <w:spacing w:val="-1"/>
          <w:szCs w:val="28"/>
          <w:lang w:val="uk-UA"/>
        </w:rPr>
        <w:t xml:space="preserve"> і процес </w:t>
      </w:r>
      <w:r w:rsidRPr="00020647">
        <w:rPr>
          <w:rFonts w:cs="Times New Roman"/>
          <w:spacing w:val="-1"/>
          <w:szCs w:val="28"/>
          <w:lang w:val="uk-UA"/>
        </w:rPr>
        <w:lastRenderedPageBreak/>
        <w:t xml:space="preserve">моделювання досить довгий настільки, що розподіл поточних значень процесу досить близький до стаціонарного перехідного розподілу. Виходить, що для заданого </w:t>
      </w:r>
      <w:r w:rsidRPr="00020647">
        <w:rPr>
          <w:rFonts w:cs="Times New Roman"/>
          <w:spacing w:val="-1"/>
          <w:position w:val="-12"/>
          <w:szCs w:val="28"/>
          <w:lang w:val="uk-UA"/>
        </w:rPr>
        <w:object w:dxaOrig="960" w:dyaOrig="380">
          <v:shape id="_x0000_i1338" type="#_x0000_t75" style="width:48pt;height:19.2pt" o:ole="">
            <v:imagedata r:id="rId598" o:title=""/>
          </v:shape>
          <o:OLEObject Type="Embed" ProgID="Equation.3" ShapeID="_x0000_i1338" DrawAspect="Content" ObjectID="_1653827106" r:id="rId599"/>
        </w:object>
      </w:r>
      <w:r w:rsidRPr="00020647">
        <w:rPr>
          <w:rFonts w:cs="Times New Roman"/>
          <w:spacing w:val="-1"/>
          <w:szCs w:val="28"/>
          <w:lang w:val="uk-UA"/>
        </w:rPr>
        <w:t xml:space="preserve"> може бути сконструйована велика кількість марковських ланцюгів із заданими параметрами. Методи, які використовують моделювання мрковським ланцюгом для одержання розподілу </w:t>
      </w:r>
      <w:r w:rsidRPr="00020647">
        <w:rPr>
          <w:rFonts w:cs="Times New Roman"/>
          <w:spacing w:val="-1"/>
          <w:position w:val="-12"/>
          <w:szCs w:val="28"/>
          <w:lang w:val="uk-UA"/>
        </w:rPr>
        <w:object w:dxaOrig="960" w:dyaOrig="380">
          <v:shape id="_x0000_i1339" type="#_x0000_t75" style="width:48pt;height:19.2pt" o:ole="">
            <v:imagedata r:id="rId600" o:title=""/>
          </v:shape>
          <o:OLEObject Type="Embed" ProgID="Equation.3" ShapeID="_x0000_i1339" DrawAspect="Content" ObjectID="_1653827107" r:id="rId601"/>
        </w:object>
      </w:r>
      <w:r w:rsidRPr="00020647">
        <w:rPr>
          <w:rFonts w:cs="Times New Roman"/>
          <w:spacing w:val="-1"/>
          <w:szCs w:val="28"/>
          <w:lang w:val="uk-UA"/>
        </w:rPr>
        <w:t>, відносять до так званих МКМЛ  (загальноприйнята абревіатура МСМС) методів або методів Монте Карло для марковських ланцюгів (Markov Сhain – Monte Carlo).</w:t>
      </w:r>
    </w:p>
    <w:p w:rsidR="00305284" w:rsidRPr="00020647" w:rsidRDefault="00305284" w:rsidP="00305284">
      <w:pPr>
        <w:autoSpaceDE w:val="0"/>
        <w:autoSpaceDN w:val="0"/>
        <w:adjustRightInd w:val="0"/>
        <w:ind w:firstLine="708"/>
        <w:rPr>
          <w:rFonts w:cs="Times New Roman"/>
          <w:spacing w:val="-1"/>
          <w:szCs w:val="28"/>
          <w:lang w:val="uk-UA"/>
        </w:rPr>
      </w:pPr>
      <w:r w:rsidRPr="00020647">
        <w:rPr>
          <w:rFonts w:cs="Times New Roman"/>
          <w:spacing w:val="-1"/>
          <w:szCs w:val="28"/>
          <w:lang w:val="uk-UA"/>
        </w:rPr>
        <w:t>Сутність методу вибірки Гіббса полягає в тому, що він забезпечує зручний спосіб вибірки зі спільних розподілів багатомірних змінних за допомогою застосування багаторазових вибірок із відповідних одновимірних умовних розподілів. Наприклад, для двовимірної сумісної щільності розподілу</w:t>
      </w:r>
      <w:r w:rsidRPr="00020647">
        <w:rPr>
          <w:rFonts w:cs="Times New Roman"/>
          <w:spacing w:val="-1"/>
          <w:position w:val="-12"/>
          <w:szCs w:val="28"/>
          <w:lang w:val="uk-UA"/>
        </w:rPr>
        <w:object w:dxaOrig="859" w:dyaOrig="360">
          <v:shape id="_x0000_i1340" type="#_x0000_t75" style="width:43.2pt;height:18pt" o:ole="">
            <v:imagedata r:id="rId602" o:title=""/>
          </v:shape>
          <o:OLEObject Type="Embed" ProgID="Equation.3" ShapeID="_x0000_i1340" DrawAspect="Content" ObjectID="_1653827108" r:id="rId603"/>
        </w:object>
      </w:r>
      <w:r w:rsidRPr="00020647">
        <w:rPr>
          <w:rFonts w:cs="Times New Roman"/>
          <w:spacing w:val="-1"/>
          <w:szCs w:val="28"/>
          <w:lang w:val="uk-UA"/>
        </w:rPr>
        <w:t xml:space="preserve"> при розрахунку будуть використовувати умовні щільності розподілів </w:t>
      </w:r>
      <w:r w:rsidRPr="00020647">
        <w:rPr>
          <w:rFonts w:cs="Times New Roman"/>
          <w:spacing w:val="-1"/>
          <w:position w:val="-12"/>
          <w:szCs w:val="28"/>
          <w:lang w:val="uk-UA"/>
        </w:rPr>
        <w:object w:dxaOrig="880" w:dyaOrig="380">
          <v:shape id="_x0000_i1341" type="#_x0000_t75" style="width:43.8pt;height:19.2pt" o:ole="">
            <v:imagedata r:id="rId604" o:title=""/>
          </v:shape>
          <o:OLEObject Type="Embed" ProgID="Equation.3" ShapeID="_x0000_i1341" DrawAspect="Content" ObjectID="_1653827109" r:id="rId605"/>
        </w:object>
      </w:r>
      <w:r w:rsidRPr="00020647">
        <w:rPr>
          <w:rFonts w:cs="Times New Roman"/>
          <w:spacing w:val="-1"/>
          <w:szCs w:val="28"/>
          <w:lang w:val="uk-UA"/>
        </w:rPr>
        <w:t xml:space="preserve"> та </w:t>
      </w:r>
      <w:r w:rsidRPr="00020647">
        <w:rPr>
          <w:rFonts w:cs="Times New Roman"/>
          <w:spacing w:val="-1"/>
          <w:position w:val="-12"/>
          <w:szCs w:val="28"/>
          <w:lang w:val="uk-UA"/>
        </w:rPr>
        <w:object w:dxaOrig="900" w:dyaOrig="380">
          <v:shape id="_x0000_i1342" type="#_x0000_t75" style="width:45pt;height:19.2pt" o:ole="">
            <v:imagedata r:id="rId606" o:title=""/>
          </v:shape>
          <o:OLEObject Type="Embed" ProgID="Equation.3" ShapeID="_x0000_i1342" DrawAspect="Content" ObjectID="_1653827110" r:id="rId607"/>
        </w:object>
      </w:r>
      <w:r w:rsidRPr="00020647">
        <w:rPr>
          <w:rFonts w:cs="Times New Roman"/>
          <w:spacing w:val="-1"/>
          <w:szCs w:val="28"/>
          <w:lang w:val="uk-UA"/>
        </w:rPr>
        <w:t>. Основний алгоритм можна описати наступним чином:</w:t>
      </w:r>
    </w:p>
    <w:p w:rsidR="00305284" w:rsidRPr="00C62FA3" w:rsidRDefault="00305284" w:rsidP="00D529D3">
      <w:pPr>
        <w:pStyle w:val="ListParagraph"/>
        <w:numPr>
          <w:ilvl w:val="0"/>
          <w:numId w:val="2"/>
        </w:numPr>
        <w:autoSpaceDE w:val="0"/>
        <w:autoSpaceDN w:val="0"/>
        <w:adjustRightInd w:val="0"/>
        <w:spacing w:after="0" w:line="360" w:lineRule="auto"/>
        <w:jc w:val="both"/>
        <w:rPr>
          <w:rFonts w:ascii="Times New Roman" w:hAnsi="Times New Roman" w:cs="Times New Roman"/>
          <w:spacing w:val="-1"/>
          <w:sz w:val="28"/>
          <w:szCs w:val="28"/>
          <w:lang w:val="uk-UA"/>
        </w:rPr>
      </w:pPr>
      <w:r w:rsidRPr="00C62FA3">
        <w:rPr>
          <w:rFonts w:ascii="Times New Roman" w:hAnsi="Times New Roman" w:cs="Times New Roman"/>
          <w:spacing w:val="-1"/>
          <w:sz w:val="28"/>
          <w:szCs w:val="28"/>
          <w:lang w:val="uk-UA"/>
        </w:rPr>
        <w:t xml:space="preserve">вибирають початкові значення </w:t>
      </w:r>
      <w:r w:rsidRPr="00020647">
        <w:rPr>
          <w:position w:val="-12"/>
          <w:lang w:val="uk-UA"/>
        </w:rPr>
        <w:object w:dxaOrig="380" w:dyaOrig="380">
          <v:shape id="_x0000_i1343" type="#_x0000_t75" style="width:19.2pt;height:19.2pt" o:ole="">
            <v:imagedata r:id="rId608" o:title=""/>
          </v:shape>
          <o:OLEObject Type="Embed" ProgID="Equation.3" ShapeID="_x0000_i1343" DrawAspect="Content" ObjectID="_1653827111" r:id="rId609"/>
        </w:object>
      </w:r>
      <w:r w:rsidRPr="00C62FA3">
        <w:rPr>
          <w:rFonts w:ascii="Times New Roman" w:hAnsi="Times New Roman" w:cs="Times New Roman"/>
          <w:spacing w:val="-1"/>
          <w:sz w:val="28"/>
          <w:szCs w:val="28"/>
          <w:lang w:val="uk-UA"/>
        </w:rPr>
        <w:t xml:space="preserve"> та </w:t>
      </w:r>
      <w:r w:rsidRPr="00020647">
        <w:rPr>
          <w:position w:val="-12"/>
          <w:lang w:val="uk-UA"/>
        </w:rPr>
        <w:object w:dxaOrig="279" w:dyaOrig="380">
          <v:shape id="_x0000_i1344" type="#_x0000_t75" style="width:13.8pt;height:19.2pt" o:ole="">
            <v:imagedata r:id="rId610" o:title=""/>
          </v:shape>
          <o:OLEObject Type="Embed" ProgID="Equation.3" ShapeID="_x0000_i1344" DrawAspect="Content" ObjectID="_1653827112" r:id="rId611"/>
        </w:object>
      </w:r>
      <w:r w:rsidRPr="00C62FA3">
        <w:rPr>
          <w:rFonts w:ascii="Times New Roman" w:hAnsi="Times New Roman" w:cs="Times New Roman"/>
          <w:spacing w:val="-1"/>
          <w:sz w:val="28"/>
          <w:szCs w:val="28"/>
          <w:lang w:val="uk-UA"/>
        </w:rPr>
        <w:t>, відповідно, за прийнятним розподілом;</w:t>
      </w:r>
    </w:p>
    <w:p w:rsidR="00305284" w:rsidRPr="00020647" w:rsidRDefault="00305284" w:rsidP="00D529D3">
      <w:pPr>
        <w:numPr>
          <w:ilvl w:val="0"/>
          <w:numId w:val="2"/>
        </w:numPr>
        <w:autoSpaceDE w:val="0"/>
        <w:autoSpaceDN w:val="0"/>
        <w:adjustRightInd w:val="0"/>
        <w:ind w:hanging="371"/>
        <w:rPr>
          <w:rFonts w:cs="Times New Roman"/>
          <w:spacing w:val="-1"/>
          <w:szCs w:val="28"/>
          <w:lang w:val="uk-UA"/>
        </w:rPr>
      </w:pPr>
      <w:r w:rsidRPr="00020647">
        <w:rPr>
          <w:rFonts w:cs="Times New Roman"/>
          <w:spacing w:val="-1"/>
          <w:szCs w:val="28"/>
          <w:lang w:val="uk-UA"/>
        </w:rPr>
        <w:t xml:space="preserve">виводять або генерують </w:t>
      </w:r>
      <w:r w:rsidRPr="00020647">
        <w:rPr>
          <w:rFonts w:cs="Times New Roman"/>
          <w:spacing w:val="-1"/>
          <w:position w:val="-12"/>
          <w:szCs w:val="28"/>
          <w:lang w:val="uk-UA"/>
        </w:rPr>
        <w:object w:dxaOrig="420" w:dyaOrig="380">
          <v:shape id="_x0000_i1345" type="#_x0000_t75" style="width:22.2pt;height:19.2pt" o:ole="">
            <v:imagedata r:id="rId612" o:title=""/>
          </v:shape>
          <o:OLEObject Type="Embed" ProgID="Equation.3" ShapeID="_x0000_i1345" DrawAspect="Content" ObjectID="_1653827113" r:id="rId613"/>
        </w:object>
      </w:r>
      <w:r w:rsidRPr="00020647">
        <w:rPr>
          <w:rFonts w:cs="Times New Roman"/>
          <w:spacing w:val="-1"/>
          <w:szCs w:val="28"/>
          <w:lang w:val="uk-UA"/>
        </w:rPr>
        <w:t xml:space="preserve"> відповідно за умовним розподілом </w:t>
      </w:r>
      <w:r w:rsidRPr="00020647">
        <w:rPr>
          <w:rFonts w:cs="Times New Roman"/>
          <w:spacing w:val="-1"/>
          <w:position w:val="-12"/>
          <w:szCs w:val="28"/>
          <w:lang w:val="uk-UA"/>
        </w:rPr>
        <w:object w:dxaOrig="1060" w:dyaOrig="380">
          <v:shape id="_x0000_i1346" type="#_x0000_t75" style="width:52.8pt;height:19.2pt" o:ole="">
            <v:imagedata r:id="rId614" o:title=""/>
          </v:shape>
          <o:OLEObject Type="Embed" ProgID="Equation.3" ShapeID="_x0000_i1346" DrawAspect="Content" ObjectID="_1653827114" r:id="rId615"/>
        </w:object>
      </w:r>
      <w:r w:rsidRPr="00020647">
        <w:rPr>
          <w:rFonts w:cs="Times New Roman"/>
          <w:spacing w:val="-1"/>
          <w:szCs w:val="28"/>
          <w:lang w:val="uk-UA"/>
        </w:rPr>
        <w:t>;</w:t>
      </w:r>
    </w:p>
    <w:p w:rsidR="00305284" w:rsidRPr="00020647" w:rsidRDefault="00305284" w:rsidP="00D529D3">
      <w:pPr>
        <w:numPr>
          <w:ilvl w:val="0"/>
          <w:numId w:val="2"/>
        </w:numPr>
        <w:autoSpaceDE w:val="0"/>
        <w:autoSpaceDN w:val="0"/>
        <w:adjustRightInd w:val="0"/>
        <w:ind w:hanging="371"/>
        <w:rPr>
          <w:rFonts w:cs="Times New Roman"/>
          <w:spacing w:val="-1"/>
          <w:szCs w:val="28"/>
          <w:lang w:val="uk-UA"/>
        </w:rPr>
      </w:pPr>
      <w:r w:rsidRPr="00020647">
        <w:rPr>
          <w:rFonts w:cs="Times New Roman"/>
          <w:spacing w:val="-1"/>
          <w:szCs w:val="28"/>
          <w:lang w:val="uk-UA"/>
        </w:rPr>
        <w:t xml:space="preserve">генерують </w:t>
      </w:r>
      <w:r w:rsidRPr="00020647">
        <w:rPr>
          <w:rFonts w:cs="Times New Roman"/>
          <w:spacing w:val="-1"/>
          <w:position w:val="-12"/>
          <w:szCs w:val="28"/>
          <w:lang w:val="uk-UA"/>
        </w:rPr>
        <w:object w:dxaOrig="520" w:dyaOrig="380">
          <v:shape id="_x0000_i1347" type="#_x0000_t75" style="width:25.2pt;height:19.2pt" o:ole="">
            <v:imagedata r:id="rId616" o:title=""/>
          </v:shape>
          <o:OLEObject Type="Embed" ProgID="Equation.3" ShapeID="_x0000_i1347" DrawAspect="Content" ObjectID="_1653827115" r:id="rId617"/>
        </w:object>
      </w:r>
      <w:r w:rsidRPr="00020647">
        <w:rPr>
          <w:rFonts w:cs="Times New Roman"/>
          <w:spacing w:val="-1"/>
          <w:szCs w:val="28"/>
          <w:lang w:val="uk-UA"/>
        </w:rPr>
        <w:t xml:space="preserve"> відповідно за умовним розподілом </w:t>
      </w:r>
      <w:r w:rsidRPr="00020647">
        <w:rPr>
          <w:rFonts w:cs="Times New Roman"/>
          <w:spacing w:val="-1"/>
          <w:position w:val="-12"/>
          <w:szCs w:val="28"/>
          <w:lang w:val="uk-UA"/>
        </w:rPr>
        <w:object w:dxaOrig="1100" w:dyaOrig="380">
          <v:shape id="_x0000_i1348" type="#_x0000_t75" style="width:55.2pt;height:19.2pt" o:ole="">
            <v:imagedata r:id="rId618" o:title=""/>
          </v:shape>
          <o:OLEObject Type="Embed" ProgID="Equation.3" ShapeID="_x0000_i1348" DrawAspect="Content" ObjectID="_1653827116" r:id="rId619"/>
        </w:object>
      </w:r>
      <w:r w:rsidRPr="00020647">
        <w:rPr>
          <w:rFonts w:cs="Times New Roman"/>
          <w:spacing w:val="-1"/>
          <w:szCs w:val="28"/>
          <w:lang w:val="uk-UA"/>
        </w:rPr>
        <w:t>;</w:t>
      </w:r>
    </w:p>
    <w:p w:rsidR="00305284" w:rsidRPr="00020647" w:rsidRDefault="00305284" w:rsidP="00D529D3">
      <w:pPr>
        <w:numPr>
          <w:ilvl w:val="0"/>
          <w:numId w:val="2"/>
        </w:numPr>
        <w:autoSpaceDE w:val="0"/>
        <w:autoSpaceDN w:val="0"/>
        <w:adjustRightInd w:val="0"/>
        <w:ind w:hanging="371"/>
        <w:rPr>
          <w:rFonts w:cs="Times New Roman"/>
          <w:spacing w:val="-1"/>
          <w:szCs w:val="28"/>
          <w:lang w:val="uk-UA"/>
        </w:rPr>
      </w:pPr>
      <w:r w:rsidRPr="00020647">
        <w:rPr>
          <w:rFonts w:cs="Times New Roman"/>
          <w:spacing w:val="-1"/>
          <w:szCs w:val="28"/>
          <w:lang w:val="uk-UA"/>
        </w:rPr>
        <w:t>кроки 2-3 повторюють достатньо багато разів для того, аби ланцюг збігався до свого стаціонарного розподілу.</w:t>
      </w:r>
    </w:p>
    <w:p w:rsidR="00305284" w:rsidRDefault="00305284" w:rsidP="00DA1853">
      <w:pPr>
        <w:autoSpaceDE w:val="0"/>
        <w:autoSpaceDN w:val="0"/>
        <w:adjustRightInd w:val="0"/>
        <w:ind w:firstLine="708"/>
        <w:rPr>
          <w:rFonts w:cs="Times New Roman"/>
          <w:spacing w:val="-1"/>
          <w:szCs w:val="28"/>
          <w:lang w:val="uk-UA"/>
        </w:rPr>
      </w:pPr>
      <w:r w:rsidRPr="00020647">
        <w:rPr>
          <w:rFonts w:cs="Times New Roman"/>
          <w:spacing w:val="-1"/>
          <w:szCs w:val="28"/>
          <w:lang w:val="uk-UA"/>
        </w:rPr>
        <w:t xml:space="preserve">Таким чином одержуємо набір </w:t>
      </w:r>
      <w:r w:rsidRPr="00020647">
        <w:rPr>
          <w:rFonts w:cs="Times New Roman"/>
          <w:spacing w:val="-1"/>
          <w:position w:val="-12"/>
          <w:szCs w:val="28"/>
          <w:lang w:val="uk-UA"/>
        </w:rPr>
        <w:object w:dxaOrig="859" w:dyaOrig="380">
          <v:shape id="_x0000_i1349" type="#_x0000_t75" style="width:43.2pt;height:19.2pt" o:ole="">
            <v:imagedata r:id="rId620" o:title=""/>
          </v:shape>
          <o:OLEObject Type="Embed" ProgID="Equation.3" ShapeID="_x0000_i1349" DrawAspect="Content" ObjectID="_1653827117" r:id="rId621"/>
        </w:object>
      </w:r>
      <w:r w:rsidRPr="00020647">
        <w:rPr>
          <w:rFonts w:cs="Times New Roman"/>
          <w:spacing w:val="-1"/>
          <w:szCs w:val="28"/>
          <w:lang w:val="uk-UA"/>
        </w:rPr>
        <w:t xml:space="preserve"> який при </w:t>
      </w:r>
      <w:r w:rsidRPr="00020647">
        <w:rPr>
          <w:rFonts w:cs="Times New Roman"/>
          <w:spacing w:val="-1"/>
          <w:position w:val="-10"/>
          <w:szCs w:val="28"/>
          <w:lang w:val="uk-UA"/>
        </w:rPr>
        <w:object w:dxaOrig="1939" w:dyaOrig="340">
          <v:shape id="_x0000_i1350" type="#_x0000_t75" style="width:96pt;height:16.8pt" o:ole="">
            <v:imagedata r:id="rId622" o:title=""/>
          </v:shape>
          <o:OLEObject Type="Embed" ProgID="Equation.3" ShapeID="_x0000_i1350" DrawAspect="Content" ObjectID="_1653827118" r:id="rId623"/>
        </w:object>
      </w:r>
      <w:r w:rsidRPr="00020647">
        <w:rPr>
          <w:rFonts w:cs="Times New Roman"/>
          <w:spacing w:val="-1"/>
          <w:szCs w:val="28"/>
          <w:lang w:val="uk-UA"/>
        </w:rPr>
        <w:t xml:space="preserve"> буде збігатись до сумісного розподілу </w:t>
      </w:r>
      <w:r w:rsidRPr="00020647">
        <w:rPr>
          <w:rFonts w:cs="Times New Roman"/>
          <w:spacing w:val="-1"/>
          <w:position w:val="-12"/>
          <w:szCs w:val="28"/>
          <w:lang w:val="uk-UA"/>
        </w:rPr>
        <w:object w:dxaOrig="859" w:dyaOrig="360">
          <v:shape id="_x0000_i1351" type="#_x0000_t75" style="width:43.2pt;height:18pt" o:ole="">
            <v:imagedata r:id="rId624" o:title=""/>
          </v:shape>
          <o:OLEObject Type="Embed" ProgID="Equation.3" ShapeID="_x0000_i1351" DrawAspect="Content" ObjectID="_1653827119" r:id="rId625"/>
        </w:object>
      </w:r>
      <w:r w:rsidRPr="00020647">
        <w:rPr>
          <w:rFonts w:cs="Times New Roman"/>
          <w:spacing w:val="-1"/>
          <w:szCs w:val="28"/>
          <w:lang w:val="uk-UA"/>
        </w:rPr>
        <w:t xml:space="preserve">. На практиці використовують достатньо велику кількість вимірів </w:t>
      </w:r>
      <w:r w:rsidRPr="00020647">
        <w:rPr>
          <w:rFonts w:cs="Times New Roman"/>
          <w:spacing w:val="-1"/>
          <w:position w:val="-6"/>
          <w:szCs w:val="28"/>
          <w:lang w:val="uk-UA"/>
        </w:rPr>
        <w:object w:dxaOrig="300" w:dyaOrig="300">
          <v:shape id="_x0000_i1352" type="#_x0000_t75" style="width:15pt;height:15pt" o:ole="">
            <v:imagedata r:id="rId626" o:title=""/>
          </v:shape>
          <o:OLEObject Type="Embed" ProgID="Equation.3" ShapeID="_x0000_i1352" DrawAspect="Content" ObjectID="_1653827120" r:id="rId627"/>
        </w:object>
      </w:r>
      <w:r w:rsidRPr="00020647">
        <w:rPr>
          <w:rFonts w:cs="Times New Roman"/>
          <w:spacing w:val="-1"/>
          <w:szCs w:val="28"/>
          <w:lang w:val="uk-UA"/>
        </w:rPr>
        <w:t xml:space="preserve">, при цьому відкидають перші </w:t>
      </w:r>
      <w:r w:rsidRPr="00020647">
        <w:rPr>
          <w:rFonts w:cs="Times New Roman"/>
          <w:spacing w:val="-1"/>
          <w:position w:val="-12"/>
          <w:szCs w:val="28"/>
          <w:lang w:val="uk-UA"/>
        </w:rPr>
        <w:object w:dxaOrig="1340" w:dyaOrig="360">
          <v:shape id="_x0000_i1353" type="#_x0000_t75" style="width:67.2pt;height:18pt" o:ole="">
            <v:imagedata r:id="rId628" o:title=""/>
          </v:shape>
          <o:OLEObject Type="Embed" ProgID="Equation.3" ShapeID="_x0000_i1353" DrawAspect="Content" ObjectID="_1653827121" r:id="rId629"/>
        </w:object>
      </w:r>
      <w:r w:rsidRPr="00020647">
        <w:rPr>
          <w:rFonts w:cs="Times New Roman"/>
          <w:spacing w:val="-1"/>
          <w:szCs w:val="28"/>
          <w:lang w:val="uk-UA"/>
        </w:rPr>
        <w:t xml:space="preserve"> випадкових вимірів ітерацій Гіббса, які </w:t>
      </w:r>
      <w:r w:rsidRPr="00020647">
        <w:rPr>
          <w:rFonts w:cs="Times New Roman"/>
          <w:spacing w:val="-6"/>
          <w:szCs w:val="28"/>
          <w:lang w:val="uk-UA"/>
        </w:rPr>
        <w:t xml:space="preserve">вважають зразками для випробувань на відмову (зазвичай </w:t>
      </w:r>
      <w:r w:rsidRPr="00020647">
        <w:rPr>
          <w:rFonts w:cs="Times New Roman"/>
          <w:spacing w:val="-1"/>
          <w:position w:val="-4"/>
          <w:szCs w:val="28"/>
          <w:lang w:val="uk-UA"/>
        </w:rPr>
        <w:object w:dxaOrig="360" w:dyaOrig="279">
          <v:shape id="_x0000_i1354" type="#_x0000_t75" style="width:18pt;height:13.8pt" o:ole="">
            <v:imagedata r:id="rId630" o:title=""/>
          </v:shape>
          <o:OLEObject Type="Embed" ProgID="Equation.3" ShapeID="_x0000_i1354" DrawAspect="Content" ObjectID="_1653827122" r:id="rId631"/>
        </w:object>
      </w:r>
      <w:r w:rsidRPr="00020647">
        <w:rPr>
          <w:rFonts w:cs="Times New Roman"/>
          <w:spacing w:val="-1"/>
          <w:szCs w:val="28"/>
          <w:lang w:val="uk-UA"/>
        </w:rPr>
        <w:t xml:space="preserve"> вибирають як 10-20% від </w:t>
      </w:r>
      <w:r w:rsidRPr="00020647">
        <w:rPr>
          <w:rFonts w:cs="Times New Roman"/>
          <w:spacing w:val="-1"/>
          <w:position w:val="-6"/>
          <w:szCs w:val="28"/>
          <w:lang w:val="uk-UA"/>
        </w:rPr>
        <w:object w:dxaOrig="300" w:dyaOrig="300">
          <v:shape id="_x0000_i1355" type="#_x0000_t75" style="width:15pt;height:15pt" o:ole="">
            <v:imagedata r:id="rId626" o:title=""/>
          </v:shape>
          <o:OLEObject Type="Embed" ProgID="Equation.3" ShapeID="_x0000_i1355" DrawAspect="Content" ObjectID="_1653827123" r:id="rId632"/>
        </w:object>
      </w:r>
      <w:r w:rsidRPr="00020647">
        <w:rPr>
          <w:rFonts w:cs="Times New Roman"/>
          <w:spacing w:val="-1"/>
          <w:szCs w:val="28"/>
          <w:lang w:val="uk-UA"/>
        </w:rPr>
        <w:t>)</w:t>
      </w:r>
      <w:r w:rsidRPr="00020647">
        <w:rPr>
          <w:rFonts w:cs="Times New Roman"/>
          <w:spacing w:val="-6"/>
          <w:szCs w:val="28"/>
          <w:lang w:val="uk-UA"/>
        </w:rPr>
        <w:t xml:space="preserve">. Випробування на відмову використовуються, для забезпечення близькості вибіркових значень до спільного розподілу </w:t>
      </w:r>
      <w:r w:rsidRPr="00020647">
        <w:rPr>
          <w:rFonts w:cs="Times New Roman"/>
          <w:spacing w:val="-1"/>
          <w:position w:val="-12"/>
          <w:szCs w:val="28"/>
          <w:lang w:val="uk-UA"/>
        </w:rPr>
        <w:object w:dxaOrig="859" w:dyaOrig="360">
          <v:shape id="_x0000_i1356" type="#_x0000_t75" style="width:43.2pt;height:18pt" o:ole="">
            <v:imagedata r:id="rId624" o:title=""/>
          </v:shape>
          <o:OLEObject Type="Embed" ProgID="Equation.3" ShapeID="_x0000_i1356" DrawAspect="Content" ObjectID="_1653827124" r:id="rId633"/>
        </w:object>
      </w:r>
      <w:r w:rsidRPr="00020647">
        <w:rPr>
          <w:rFonts w:cs="Times New Roman"/>
          <w:spacing w:val="-1"/>
          <w:szCs w:val="28"/>
          <w:lang w:val="uk-UA"/>
        </w:rPr>
        <w:t xml:space="preserve">. </w:t>
      </w:r>
    </w:p>
    <w:p w:rsidR="00DA1853" w:rsidRDefault="00DA1853" w:rsidP="00305284">
      <w:pPr>
        <w:autoSpaceDE w:val="0"/>
        <w:autoSpaceDN w:val="0"/>
        <w:adjustRightInd w:val="0"/>
        <w:ind w:firstLine="708"/>
        <w:rPr>
          <w:rFonts w:cs="Times New Roman"/>
          <w:spacing w:val="-1"/>
          <w:szCs w:val="28"/>
          <w:lang w:val="uk-UA"/>
        </w:rPr>
      </w:pPr>
    </w:p>
    <w:p w:rsidR="00DA1853" w:rsidRDefault="00DA1853" w:rsidP="00305284">
      <w:pPr>
        <w:autoSpaceDE w:val="0"/>
        <w:autoSpaceDN w:val="0"/>
        <w:adjustRightInd w:val="0"/>
        <w:ind w:firstLine="708"/>
        <w:rPr>
          <w:rFonts w:cs="Times New Roman"/>
          <w:spacing w:val="-1"/>
          <w:szCs w:val="28"/>
          <w:lang w:val="uk-UA"/>
        </w:rPr>
      </w:pPr>
    </w:p>
    <w:p w:rsidR="00DA1853" w:rsidRDefault="00DA1853" w:rsidP="00305284">
      <w:pPr>
        <w:autoSpaceDE w:val="0"/>
        <w:autoSpaceDN w:val="0"/>
        <w:adjustRightInd w:val="0"/>
        <w:ind w:firstLine="708"/>
        <w:rPr>
          <w:rFonts w:cs="Times New Roman"/>
          <w:spacing w:val="-1"/>
          <w:szCs w:val="28"/>
          <w:lang w:val="uk-UA"/>
        </w:rPr>
      </w:pPr>
    </w:p>
    <w:p w:rsidR="00305284" w:rsidRPr="00020647" w:rsidRDefault="00305284" w:rsidP="00305284">
      <w:pPr>
        <w:autoSpaceDE w:val="0"/>
        <w:autoSpaceDN w:val="0"/>
        <w:adjustRightInd w:val="0"/>
        <w:ind w:firstLine="708"/>
        <w:rPr>
          <w:rFonts w:cs="Times New Roman"/>
          <w:spacing w:val="-1"/>
          <w:szCs w:val="28"/>
          <w:lang w:val="uk-UA"/>
        </w:rPr>
      </w:pPr>
      <w:r w:rsidRPr="00020647">
        <w:rPr>
          <w:rFonts w:cs="Times New Roman"/>
          <w:spacing w:val="-1"/>
          <w:szCs w:val="28"/>
          <w:lang w:val="uk-UA"/>
        </w:rPr>
        <w:t xml:space="preserve">В загальному випадку збіжність методу Гіббса можна записати наступним чином, де </w:t>
      </w:r>
      <w:r w:rsidRPr="00020647">
        <w:rPr>
          <w:rFonts w:cs="Times New Roman"/>
          <w:spacing w:val="-1"/>
          <w:position w:val="-12"/>
          <w:szCs w:val="28"/>
          <w:lang w:val="uk-UA"/>
        </w:rPr>
        <w:object w:dxaOrig="740" w:dyaOrig="360">
          <v:shape id="_x0000_i1357" type="#_x0000_t75" style="width:37.2pt;height:18pt" o:ole="">
            <v:imagedata r:id="rId634" o:title=""/>
          </v:shape>
          <o:OLEObject Type="Embed" ProgID="Equation.3" ShapeID="_x0000_i1357" DrawAspect="Content" ObjectID="_1653827125" r:id="rId635"/>
        </w:object>
      </w:r>
      <w:r w:rsidRPr="00020647">
        <w:rPr>
          <w:rFonts w:cs="Times New Roman"/>
          <w:spacing w:val="-1"/>
          <w:szCs w:val="28"/>
          <w:lang w:val="uk-UA"/>
        </w:rPr>
        <w:t xml:space="preserve"> - функція: </w:t>
      </w:r>
    </w:p>
    <w:p w:rsidR="00305284" w:rsidRPr="00020647" w:rsidRDefault="00305284" w:rsidP="00305284">
      <w:pPr>
        <w:autoSpaceDE w:val="0"/>
        <w:autoSpaceDN w:val="0"/>
        <w:adjustRightInd w:val="0"/>
        <w:ind w:firstLine="900"/>
        <w:rPr>
          <w:rFonts w:cs="Times New Roman"/>
          <w:spacing w:val="-1"/>
          <w:szCs w:val="28"/>
          <w:lang w:val="uk-UA"/>
        </w:rPr>
      </w:pP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1E0" w:firstRow="1" w:lastRow="1" w:firstColumn="1" w:lastColumn="1" w:noHBand="0" w:noVBand="0"/>
      </w:tblPr>
      <w:tblGrid>
        <w:gridCol w:w="8351"/>
        <w:gridCol w:w="1003"/>
      </w:tblGrid>
      <w:tr w:rsidR="00305284" w:rsidRPr="00020647" w:rsidTr="00305284">
        <w:tc>
          <w:tcPr>
            <w:tcW w:w="8388" w:type="dxa"/>
            <w:vAlign w:val="center"/>
          </w:tcPr>
          <w:p w:rsidR="00305284" w:rsidRPr="00020647" w:rsidRDefault="00305284" w:rsidP="00305284">
            <w:pPr>
              <w:ind w:firstLine="900"/>
              <w:rPr>
                <w:szCs w:val="28"/>
                <w:lang w:val="uk-UA"/>
              </w:rPr>
            </w:pPr>
            <w:r w:rsidRPr="00020647">
              <w:rPr>
                <w:rFonts w:asciiTheme="minorHAnsi" w:eastAsiaTheme="minorHAnsi" w:hAnsiTheme="minorHAnsi" w:cstheme="minorBidi"/>
                <w:position w:val="-32"/>
                <w:szCs w:val="28"/>
                <w:lang w:val="uk-UA" w:eastAsia="en-US"/>
              </w:rPr>
              <w:object w:dxaOrig="6100" w:dyaOrig="780">
                <v:shape id="_x0000_i1358" type="#_x0000_t75" style="width:306pt;height:39pt" o:ole="">
                  <v:imagedata r:id="rId636" o:title=""/>
                </v:shape>
                <o:OLEObject Type="Embed" ProgID="Equation.3" ShapeID="_x0000_i1358" DrawAspect="Content" ObjectID="_1653827126" r:id="rId637"/>
              </w:object>
            </w:r>
          </w:p>
        </w:tc>
        <w:tc>
          <w:tcPr>
            <w:tcW w:w="1008" w:type="dxa"/>
            <w:vAlign w:val="center"/>
          </w:tcPr>
          <w:p w:rsidR="00305284" w:rsidRPr="00DA1853" w:rsidRDefault="00305284" w:rsidP="00DA1853">
            <w:pPr>
              <w:ind w:left="-733"/>
              <w:rPr>
                <w:szCs w:val="28"/>
                <w:lang w:val="uk-UA"/>
              </w:rPr>
            </w:pPr>
            <w:r w:rsidRPr="00DA1853">
              <w:rPr>
                <w:szCs w:val="28"/>
                <w:lang w:val="uk-UA"/>
              </w:rPr>
              <w:t>(1.73)</w:t>
            </w:r>
          </w:p>
        </w:tc>
      </w:tr>
    </w:tbl>
    <w:p w:rsidR="00305284" w:rsidRPr="00020647" w:rsidRDefault="00305284" w:rsidP="00305284">
      <w:pPr>
        <w:autoSpaceDE w:val="0"/>
        <w:autoSpaceDN w:val="0"/>
        <w:adjustRightInd w:val="0"/>
        <w:ind w:firstLine="900"/>
        <w:rPr>
          <w:rFonts w:cs="Times New Roman"/>
          <w:spacing w:val="-1"/>
          <w:szCs w:val="28"/>
          <w:lang w:val="uk-UA"/>
        </w:rPr>
      </w:pPr>
    </w:p>
    <w:p w:rsidR="00305284" w:rsidRPr="00020647" w:rsidRDefault="00305284" w:rsidP="00305284">
      <w:pPr>
        <w:autoSpaceDE w:val="0"/>
        <w:autoSpaceDN w:val="0"/>
        <w:adjustRightInd w:val="0"/>
        <w:ind w:firstLine="708"/>
        <w:rPr>
          <w:rFonts w:cs="Times New Roman"/>
          <w:spacing w:val="-6"/>
          <w:szCs w:val="28"/>
          <w:lang w:val="uk-UA"/>
        </w:rPr>
      </w:pPr>
      <w:r w:rsidRPr="00020647">
        <w:rPr>
          <w:rFonts w:cs="Times New Roman"/>
          <w:spacing w:val="-1"/>
          <w:szCs w:val="28"/>
          <w:lang w:val="uk-UA"/>
        </w:rPr>
        <w:t>Зауважимо також, що розглянутий метод</w:t>
      </w:r>
      <w:r w:rsidRPr="00020647">
        <w:rPr>
          <w:rFonts w:cs="Times New Roman"/>
          <w:spacing w:val="-6"/>
          <w:szCs w:val="28"/>
          <w:lang w:val="uk-UA"/>
        </w:rPr>
        <w:t xml:space="preserve">, складається із проходження по окремому довгому ланцюгу та збереження всіх випадкових вимірів після випробувань на відмову для одержання вибіркових значень Гіббса. Крім того, можна запускати декілька відносно коротких ланцюгів використовуючи різні початкові значення та відносно малі </w:t>
      </w:r>
      <w:r w:rsidRPr="00020647">
        <w:rPr>
          <w:rFonts w:cs="Times New Roman"/>
          <w:spacing w:val="-1"/>
          <w:position w:val="-6"/>
          <w:szCs w:val="28"/>
          <w:lang w:val="uk-UA"/>
        </w:rPr>
        <w:object w:dxaOrig="300" w:dyaOrig="300">
          <v:shape id="_x0000_i1359" type="#_x0000_t75" style="width:15pt;height:15pt" o:ole="">
            <v:imagedata r:id="rId626" o:title=""/>
          </v:shape>
          <o:OLEObject Type="Embed" ProgID="Equation.3" ShapeID="_x0000_i1359" DrawAspect="Content" ObjectID="_1653827127" r:id="rId638"/>
        </w:object>
      </w:r>
      <w:r w:rsidRPr="00020647">
        <w:rPr>
          <w:rFonts w:cs="Times New Roman"/>
          <w:i/>
          <w:iCs/>
          <w:spacing w:val="-1"/>
          <w:szCs w:val="28"/>
          <w:lang w:val="uk-UA"/>
        </w:rPr>
        <w:t>.</w:t>
      </w:r>
      <w:r w:rsidRPr="00020647">
        <w:rPr>
          <w:rFonts w:cs="Times New Roman"/>
          <w:spacing w:val="-6"/>
          <w:szCs w:val="28"/>
          <w:lang w:val="uk-UA"/>
        </w:rPr>
        <w:t xml:space="preserve"> Тоді випадковий вимір останньої ітерації Гіббса в кожному ланцюзі використовується для формування вибіркового значення Гіббса.</w:t>
      </w:r>
    </w:p>
    <w:p w:rsidR="00305284" w:rsidRDefault="00305284" w:rsidP="00305284">
      <w:pPr>
        <w:ind w:firstLine="708"/>
        <w:rPr>
          <w:rFonts w:cs="Times New Roman"/>
          <w:spacing w:val="1"/>
          <w:szCs w:val="28"/>
          <w:lang w:val="uk-UA"/>
        </w:rPr>
      </w:pPr>
      <w:r w:rsidRPr="00020647">
        <w:rPr>
          <w:rFonts w:cs="Times New Roman"/>
          <w:spacing w:val="-6"/>
          <w:szCs w:val="28"/>
          <w:lang w:val="uk-UA"/>
        </w:rPr>
        <w:t>З попереднього викладення можна зробити висновок, що вибірка Гіббса має перевагу в декомпозиції (розкладанні) багатомірної задачі оцінювання в кілька задач більш низької розмірності шляхом використання повних умовних розподілів параметрів.</w:t>
      </w:r>
      <w:r w:rsidRPr="00020647">
        <w:rPr>
          <w:rFonts w:cs="Times New Roman"/>
          <w:spacing w:val="1"/>
          <w:szCs w:val="28"/>
          <w:lang w:val="uk-UA"/>
        </w:rPr>
        <w:t xml:space="preserve"> Ця особливість робить вибірку Гіббса простою і широко застосовуваною. Для того, аби переконатись у збіжності методу вибірки Гіббса досить часто процедуру повторюють декілька разів із різними початковими значеннями, щоб переконатись у збіжності алгоритму. Однак досить часто недостатньо зводити всі задачі до вибірки Гіббса з одномірного розподілу. Коли параметри сильно корельовані, доводиться вимірювати їх спільно.</w:t>
      </w:r>
    </w:p>
    <w:p w:rsidR="00305284" w:rsidRPr="00020647" w:rsidRDefault="00305284" w:rsidP="00305284">
      <w:pPr>
        <w:ind w:firstLine="708"/>
        <w:rPr>
          <w:rFonts w:cs="Times New Roman"/>
          <w:spacing w:val="1"/>
          <w:szCs w:val="28"/>
          <w:lang w:val="uk-UA"/>
        </w:rPr>
      </w:pPr>
      <w:r>
        <w:rPr>
          <w:rFonts w:cs="Times New Roman"/>
          <w:spacing w:val="1"/>
          <w:szCs w:val="28"/>
          <w:lang w:val="uk-UA"/>
        </w:rPr>
        <w:t>Є багато інших способів оцінювання параметрів АРУГ моделей, деякі з них базуються на фільтрі Калмана, деякі пропонують непараметричну оцінку очікуваного значення квадрату іновацій, окремим підходом є узагальнений метод моментів та багато інших.</w:t>
      </w:r>
    </w:p>
    <w:p w:rsidR="00305284" w:rsidRPr="00020647" w:rsidRDefault="00305284" w:rsidP="00DA1853">
      <w:pPr>
        <w:rPr>
          <w:rFonts w:cs="Times New Roman"/>
          <w:b/>
          <w:szCs w:val="28"/>
          <w:lang w:val="uk-UA"/>
        </w:rPr>
      </w:pPr>
      <w:r>
        <w:rPr>
          <w:rFonts w:cs="Times New Roman"/>
          <w:b/>
          <w:szCs w:val="28"/>
          <w:lang w:val="uk-UA"/>
        </w:rPr>
        <w:lastRenderedPageBreak/>
        <w:t>1</w:t>
      </w:r>
      <w:r w:rsidRPr="00020647">
        <w:rPr>
          <w:rFonts w:cs="Times New Roman"/>
          <w:b/>
          <w:szCs w:val="28"/>
          <w:lang w:val="uk-UA"/>
        </w:rPr>
        <w:t>.</w:t>
      </w:r>
      <w:r>
        <w:rPr>
          <w:rFonts w:cs="Times New Roman"/>
          <w:b/>
          <w:szCs w:val="28"/>
          <w:lang w:val="uk-UA"/>
        </w:rPr>
        <w:t>4</w:t>
      </w:r>
      <w:r w:rsidRPr="00020647">
        <w:rPr>
          <w:rFonts w:cs="Times New Roman"/>
          <w:szCs w:val="28"/>
          <w:lang w:val="uk-UA"/>
        </w:rPr>
        <w:t xml:space="preserve"> </w:t>
      </w:r>
      <w:r w:rsidRPr="00020647">
        <w:rPr>
          <w:rFonts w:cs="Times New Roman"/>
          <w:b/>
          <w:szCs w:val="28"/>
        </w:rPr>
        <w:t>Висновки</w:t>
      </w:r>
      <w:r w:rsidR="00DA1853">
        <w:rPr>
          <w:rFonts w:cs="Times New Roman"/>
          <w:b/>
          <w:szCs w:val="28"/>
          <w:lang w:val="uk-UA"/>
        </w:rPr>
        <w:t xml:space="preserve"> до розділу</w:t>
      </w:r>
    </w:p>
    <w:p w:rsidR="00305284" w:rsidRPr="00020647" w:rsidRDefault="00305284" w:rsidP="00305284">
      <w:pPr>
        <w:ind w:firstLine="900"/>
        <w:rPr>
          <w:rFonts w:cs="Times New Roman"/>
          <w:szCs w:val="28"/>
          <w:lang w:val="uk-UA"/>
        </w:rPr>
      </w:pPr>
    </w:p>
    <w:p w:rsidR="00305284" w:rsidRDefault="00305284" w:rsidP="00305284">
      <w:pPr>
        <w:ind w:firstLine="708"/>
        <w:rPr>
          <w:rFonts w:cs="Times New Roman"/>
          <w:szCs w:val="28"/>
          <w:lang w:val="uk-UA"/>
        </w:rPr>
      </w:pPr>
      <w:r>
        <w:rPr>
          <w:rFonts w:cs="Times New Roman"/>
          <w:szCs w:val="28"/>
          <w:lang w:val="uk-UA"/>
        </w:rPr>
        <w:t xml:space="preserve">В сучасному світі усі процеси підлягають їх математичному опису. Фінансова та економічна галузь  весь час потребує більш точних прорахунків та прогнозів. Для того, щоб можна було вести подальший аналіз процесу та мати можливість передбачити його наслідки процес потребує свого відтворення, своєї математичної моделі, яка повністю би описувала поведінку цього процесу. Як і процеси математичні моделі бувають різного характеру: лінійні, нелінійні, стаціонарні, нестаціонарні. Звісно в навколишньому середовищі мають перевагу нестаціонарні-нелінійні процеси. Тому розглянутий в цій роботі матеріал стосується моделюванню, прогнозуванню нестаціонарних, нелінійних процесів. В роботі найбільша увага буде приділятися гетероскедастичним процесам, процесам, що з часом змінюють свою міру розсіювання стосовно середнього значення. </w:t>
      </w:r>
      <w:r w:rsidRPr="00020647">
        <w:rPr>
          <w:rFonts w:cs="Times New Roman"/>
          <w:szCs w:val="28"/>
          <w:lang w:val="uk-UA"/>
        </w:rPr>
        <w:t>Якість побудованої моделі багато в чому залежить від коректного застосуванн</w:t>
      </w:r>
      <w:r>
        <w:rPr>
          <w:rFonts w:cs="Times New Roman"/>
          <w:szCs w:val="28"/>
          <w:lang w:val="uk-UA"/>
        </w:rPr>
        <w:t xml:space="preserve">я методів оцінювання параметрів </w:t>
      </w:r>
      <w:r w:rsidRPr="00020647">
        <w:rPr>
          <w:rFonts w:cs="Times New Roman"/>
          <w:szCs w:val="28"/>
          <w:lang w:val="uk-UA"/>
        </w:rPr>
        <w:t>моделей.</w:t>
      </w:r>
      <w:r>
        <w:rPr>
          <w:rFonts w:cs="Times New Roman"/>
          <w:szCs w:val="28"/>
          <w:lang w:val="uk-UA"/>
        </w:rPr>
        <w:t xml:space="preserve"> Як у звичайних лінійних та нелінійних процесах, параметри гетероскедастичного процесу можна оцінити за допомогою  методу найменших квадратів, методу максимальної правдоподібності, методу Монте-Карло для марковських ланцюгів.</w:t>
      </w:r>
      <w:r w:rsidRPr="00020647">
        <w:rPr>
          <w:rFonts w:cs="Times New Roman"/>
          <w:szCs w:val="28"/>
          <w:lang w:val="uk-UA"/>
        </w:rPr>
        <w:t xml:space="preserve"> Нелінійні методи потребують задавання початкових умов і контролю збіжності процесу оцінювання. Метод Монте-Карло для марковських ланцюгів характеризується універсальністю застосування, але може потребувати багато часу для реалізації</w:t>
      </w:r>
      <w:r>
        <w:rPr>
          <w:rFonts w:cs="Times New Roman"/>
          <w:szCs w:val="28"/>
          <w:lang w:val="uk-UA"/>
        </w:rPr>
        <w:t>.</w:t>
      </w:r>
      <w:r w:rsidRPr="00B6597E">
        <w:rPr>
          <w:rFonts w:cs="Times New Roman"/>
          <w:szCs w:val="28"/>
          <w:lang w:val="uk-UA"/>
        </w:rPr>
        <w:t xml:space="preserve"> </w:t>
      </w:r>
      <w:r>
        <w:rPr>
          <w:rFonts w:cs="Times New Roman"/>
          <w:szCs w:val="28"/>
          <w:lang w:val="uk-UA"/>
        </w:rPr>
        <w:t>Для гетероскедастичних процесів найбільш ефективним методом оцінювання параметрів вважається метод максимальної правдоподібності.</w:t>
      </w:r>
    </w:p>
    <w:p w:rsidR="00305284" w:rsidRPr="00020647" w:rsidRDefault="00305284" w:rsidP="00305284">
      <w:pPr>
        <w:ind w:firstLine="708"/>
        <w:rPr>
          <w:rFonts w:cs="Times New Roman"/>
          <w:szCs w:val="28"/>
          <w:lang w:val="uk-UA"/>
        </w:rPr>
      </w:pPr>
      <w:r>
        <w:rPr>
          <w:rFonts w:cs="Times New Roman"/>
          <w:szCs w:val="28"/>
          <w:lang w:val="uk-UA"/>
        </w:rPr>
        <w:t xml:space="preserve">В подальших розділах буде розроблена СППР з можливістю побудови моделей, та оцінкою параметрів побудованої моделі, також буде наведена функція прогнозування дисперсій. </w:t>
      </w:r>
    </w:p>
    <w:p w:rsidR="00305284" w:rsidRDefault="00305284" w:rsidP="00305284">
      <w:pPr>
        <w:tabs>
          <w:tab w:val="left" w:pos="0"/>
        </w:tabs>
        <w:ind w:right="-104"/>
        <w:rPr>
          <w:rFonts w:cs="Times New Roman"/>
          <w:b/>
          <w:szCs w:val="28"/>
          <w:lang w:val="uk-UA"/>
        </w:rPr>
      </w:pPr>
    </w:p>
    <w:p w:rsidR="00E427FD" w:rsidRPr="00820E22" w:rsidRDefault="00E427FD" w:rsidP="00305284">
      <w:pPr>
        <w:tabs>
          <w:tab w:val="left" w:pos="0"/>
        </w:tabs>
        <w:ind w:right="-104"/>
        <w:rPr>
          <w:rFonts w:cs="Times New Roman"/>
          <w:b/>
          <w:szCs w:val="28"/>
          <w:lang w:val="uk-UA"/>
        </w:rPr>
      </w:pPr>
    </w:p>
    <w:p w:rsidR="00E427FD" w:rsidRDefault="00E427FD" w:rsidP="003F3797">
      <w:pPr>
        <w:ind w:firstLine="708"/>
        <w:jc w:val="center"/>
        <w:rPr>
          <w:b/>
          <w:szCs w:val="28"/>
        </w:rPr>
      </w:pPr>
    </w:p>
    <w:p w:rsidR="003F3797" w:rsidRPr="00E16FF5" w:rsidRDefault="003F3797" w:rsidP="003F3797">
      <w:pPr>
        <w:ind w:firstLine="708"/>
        <w:jc w:val="center"/>
        <w:rPr>
          <w:b/>
          <w:szCs w:val="28"/>
        </w:rPr>
      </w:pPr>
      <w:r w:rsidRPr="00FF6A22">
        <w:rPr>
          <w:b/>
          <w:szCs w:val="28"/>
        </w:rPr>
        <w:lastRenderedPageBreak/>
        <w:t>РОЗДІЛ 2 АДАПТАЦІЯ МОДЕЛЕЙ ДО ДАНИХ</w:t>
      </w:r>
    </w:p>
    <w:p w:rsidR="003F3797" w:rsidRPr="003F3797" w:rsidRDefault="003F3797" w:rsidP="003F3797">
      <w:pPr>
        <w:pStyle w:val="Heading2"/>
        <w:spacing w:line="360" w:lineRule="auto"/>
        <w:ind w:firstLine="708"/>
        <w:jc w:val="both"/>
        <w:rPr>
          <w:rFonts w:ascii="Times New Roman" w:hAnsi="Times New Roman" w:cs="Times New Roman"/>
          <w:color w:val="auto"/>
          <w:sz w:val="28"/>
          <w:szCs w:val="28"/>
          <w:lang w:val="uk-UA"/>
        </w:rPr>
      </w:pPr>
      <w:r w:rsidRPr="003F3797">
        <w:rPr>
          <w:rFonts w:ascii="Times New Roman" w:hAnsi="Times New Roman" w:cs="Times New Roman"/>
          <w:color w:val="auto"/>
          <w:sz w:val="28"/>
          <w:szCs w:val="28"/>
          <w:lang w:val="uk-UA"/>
        </w:rPr>
        <w:t>2.1 Методика побудови моделей гетероскедастичних процесів</w:t>
      </w:r>
    </w:p>
    <w:p w:rsidR="003F3797" w:rsidRDefault="003F3797" w:rsidP="003F3797">
      <w:pPr>
        <w:rPr>
          <w:lang w:eastAsia="ru-RU"/>
        </w:rPr>
      </w:pPr>
    </w:p>
    <w:p w:rsidR="003F3797" w:rsidRDefault="003F3797" w:rsidP="003F3797">
      <w:pPr>
        <w:pStyle w:val="Lexa-"/>
        <w:widowControl/>
        <w:tabs>
          <w:tab w:val="left" w:pos="709"/>
        </w:tabs>
        <w:ind w:firstLine="720"/>
        <w:rPr>
          <w:lang w:val="uk-UA"/>
        </w:rPr>
      </w:pPr>
      <w:r>
        <w:rPr>
          <w:lang w:val="uk-UA"/>
        </w:rPr>
        <w:t xml:space="preserve">Моделі типу АРУГ та УАРУГ зручні тим, що дозволяють оцінити (спрогнозувати) дисперсію процесу в будь-який конкретний момент часу на заданому часовому інтервалі. Далі оцінкою дисперсії можна скористатись  для обчислення міри ризику чи міри розсіювання цін, інфляції і т.п. </w:t>
      </w:r>
    </w:p>
    <w:p w:rsidR="003F3797" w:rsidRDefault="003F3797" w:rsidP="003F3797">
      <w:pPr>
        <w:pStyle w:val="Lexa-"/>
        <w:widowControl/>
        <w:tabs>
          <w:tab w:val="left" w:pos="709"/>
        </w:tabs>
        <w:ind w:firstLine="720"/>
        <w:rPr>
          <w:lang w:val="uk-UA"/>
        </w:rPr>
      </w:pPr>
      <w:r>
        <w:rPr>
          <w:lang w:val="uk-UA"/>
        </w:rPr>
        <w:t>В загальному випадку алгоритм аналізу корелограми квадратів залишків та побудови моделі динаміки дисперсії можна сформулювати наступним чином:</w:t>
      </w:r>
    </w:p>
    <w:p w:rsidR="003F3797" w:rsidRPr="003F3797" w:rsidRDefault="003F3797" w:rsidP="003F3797">
      <w:pPr>
        <w:pStyle w:val="Heading4"/>
        <w:spacing w:line="360" w:lineRule="auto"/>
        <w:jc w:val="both"/>
        <w:rPr>
          <w:b w:val="0"/>
          <w:i/>
          <w:color w:val="000000" w:themeColor="text1"/>
          <w:szCs w:val="28"/>
          <w:u w:val="single"/>
        </w:rPr>
      </w:pPr>
      <w:r w:rsidRPr="003F3797">
        <w:rPr>
          <w:b w:val="0"/>
          <w:i/>
          <w:color w:val="000000" w:themeColor="text1"/>
          <w:szCs w:val="28"/>
          <w:u w:val="single"/>
        </w:rPr>
        <w:t xml:space="preserve">Крок 1: </w:t>
      </w:r>
    </w:p>
    <w:p w:rsidR="003F3797" w:rsidRPr="003F3797" w:rsidRDefault="003F3797" w:rsidP="003F3797">
      <w:pPr>
        <w:pStyle w:val="BodyText"/>
        <w:spacing w:line="360" w:lineRule="auto"/>
        <w:ind w:firstLine="720"/>
        <w:jc w:val="both"/>
        <w:rPr>
          <w:rFonts w:ascii="Times New Roman" w:hAnsi="Times New Roman" w:cs="Times New Roman"/>
          <w:sz w:val="28"/>
          <w:szCs w:val="28"/>
        </w:rPr>
      </w:pPr>
      <w:r w:rsidRPr="003F3797">
        <w:rPr>
          <w:rFonts w:ascii="Times New Roman" w:hAnsi="Times New Roman" w:cs="Times New Roman"/>
          <w:sz w:val="28"/>
          <w:szCs w:val="28"/>
          <w:lang w:val="uk-UA"/>
        </w:rPr>
        <w:t xml:space="preserve">Побудувати просту модель низького порядку АРКС (або АР) для основної досліджуваної послідовності </w:t>
      </w:r>
      <w:r w:rsidRPr="003F3797">
        <w:rPr>
          <w:rFonts w:ascii="Times New Roman" w:hAnsi="Times New Roman" w:cs="Times New Roman"/>
          <w:position w:val="-12"/>
          <w:sz w:val="28"/>
          <w:szCs w:val="28"/>
          <w:lang w:val="uk-UA"/>
        </w:rPr>
        <w:object w:dxaOrig="800" w:dyaOrig="360">
          <v:shape id="_x0000_i1360" type="#_x0000_t75" style="width:40.2pt;height:18pt" o:ole="">
            <v:imagedata r:id="rId639" o:title=""/>
          </v:shape>
          <o:OLEObject Type="Embed" ProgID="Equation.3" ShapeID="_x0000_i1360" DrawAspect="Content" ObjectID="_1653827128" r:id="rId640"/>
        </w:object>
      </w:r>
      <w:r w:rsidRPr="003F3797">
        <w:rPr>
          <w:rFonts w:ascii="Times New Roman" w:hAnsi="Times New Roman" w:cs="Times New Roman"/>
          <w:sz w:val="28"/>
          <w:szCs w:val="28"/>
          <w:lang w:val="uk-UA"/>
        </w:rPr>
        <w:t xml:space="preserve"> і обчислити додатковий ряд із квадратів похибок </w:t>
      </w:r>
      <w:r w:rsidRPr="003F3797">
        <w:rPr>
          <w:rFonts w:ascii="Times New Roman" w:hAnsi="Times New Roman" w:cs="Times New Roman"/>
          <w:position w:val="-12"/>
          <w:sz w:val="28"/>
          <w:szCs w:val="28"/>
          <w:lang w:val="uk-UA"/>
        </w:rPr>
        <w:object w:dxaOrig="680" w:dyaOrig="420">
          <v:shape id="_x0000_i1361" type="#_x0000_t75" style="width:33pt;height:19.8pt" o:ole="">
            <v:imagedata r:id="rId641" o:title=""/>
          </v:shape>
          <o:OLEObject Type="Embed" ProgID="Equation.3" ShapeID="_x0000_i1361" DrawAspect="Content" ObjectID="_1653827129" r:id="rId642"/>
        </w:object>
      </w:r>
      <w:r w:rsidRPr="003F3797">
        <w:rPr>
          <w:rFonts w:ascii="Times New Roman" w:hAnsi="Times New Roman" w:cs="Times New Roman"/>
          <w:sz w:val="28"/>
          <w:szCs w:val="28"/>
          <w:lang w:val="uk-UA"/>
        </w:rPr>
        <w:t>. Обчислити вибіркову (на основі значень елементів ряду) дисперсію залишків</w:t>
      </w:r>
      <w:r w:rsidRPr="003F3797">
        <w:rPr>
          <w:rFonts w:ascii="Times New Roman" w:hAnsi="Times New Roman" w:cs="Times New Roman"/>
          <w:sz w:val="28"/>
          <w:szCs w:val="28"/>
        </w:rPr>
        <w:t>:</w:t>
      </w:r>
    </w:p>
    <w:p w:rsidR="003F3797" w:rsidRPr="003F3797" w:rsidRDefault="003F3797" w:rsidP="003F3797">
      <w:pPr>
        <w:pStyle w:val="BodyText"/>
        <w:spacing w:line="360" w:lineRule="auto"/>
        <w:ind w:firstLine="720"/>
        <w:jc w:val="both"/>
        <w:rPr>
          <w:rFonts w:ascii="Times New Roman" w:hAnsi="Times New Roman" w:cs="Times New Roman"/>
          <w:sz w:val="28"/>
          <w:szCs w:val="28"/>
          <w:lang w:val="uk-UA"/>
        </w:rPr>
      </w:pPr>
      <w:r w:rsidRPr="003F3797">
        <w:rPr>
          <w:rFonts w:ascii="Times New Roman" w:hAnsi="Times New Roman" w:cs="Times New Roman"/>
          <w:sz w:val="28"/>
          <w:szCs w:val="28"/>
          <w:lang w:val="uk-UA"/>
        </w:rPr>
        <w:t xml:space="preserve"> </w:t>
      </w:r>
    </w:p>
    <w:p w:rsidR="003F3797" w:rsidRPr="003F3797" w:rsidRDefault="003F3797" w:rsidP="003F3797">
      <w:pPr>
        <w:jc w:val="right"/>
        <w:rPr>
          <w:rFonts w:cs="Times New Roman"/>
          <w:i/>
          <w:szCs w:val="28"/>
        </w:rPr>
      </w:pPr>
      <w:r w:rsidRPr="003F3797">
        <w:rPr>
          <w:rFonts w:cs="Times New Roman"/>
          <w:szCs w:val="28"/>
        </w:rPr>
        <w:tab/>
      </w:r>
      <w:r w:rsidRPr="003F3797">
        <w:rPr>
          <w:rFonts w:cs="Times New Roman"/>
          <w:szCs w:val="28"/>
        </w:rPr>
        <w:tab/>
      </w:r>
      <w:r w:rsidRPr="003F3797">
        <w:rPr>
          <w:rFonts w:cs="Times New Roman"/>
          <w:szCs w:val="28"/>
        </w:rPr>
        <w:tab/>
      </w:r>
      <w:r w:rsidRPr="003F3797">
        <w:rPr>
          <w:rFonts w:cs="Times New Roman"/>
          <w:szCs w:val="28"/>
        </w:rPr>
        <w:tab/>
      </w:r>
      <w:r w:rsidRPr="003F3797">
        <w:rPr>
          <w:rFonts w:cs="Times New Roman"/>
          <w:position w:val="-32"/>
          <w:szCs w:val="28"/>
        </w:rPr>
        <w:object w:dxaOrig="2299" w:dyaOrig="780">
          <v:shape id="_x0000_i1362" type="#_x0000_t75" style="width:115.2pt;height:39pt" o:ole="" fillcolor="window">
            <v:imagedata r:id="rId643" o:title=""/>
          </v:shape>
          <o:OLEObject Type="Embed" ProgID="Equation.3" ShapeID="_x0000_i1362" DrawAspect="Content" ObjectID="_1653827130" r:id="rId644"/>
        </w:object>
      </w:r>
      <w:r w:rsidRPr="003F3797">
        <w:rPr>
          <w:rFonts w:cs="Times New Roman"/>
          <w:szCs w:val="28"/>
        </w:rPr>
        <w:t xml:space="preserve">                                      (2.1)</w:t>
      </w:r>
    </w:p>
    <w:p w:rsidR="003F3797" w:rsidRPr="003F3797" w:rsidRDefault="003F3797" w:rsidP="003F3797">
      <w:pPr>
        <w:rPr>
          <w:rFonts w:cs="Times New Roman"/>
          <w:szCs w:val="28"/>
        </w:rPr>
      </w:pPr>
    </w:p>
    <w:p w:rsidR="003F3797" w:rsidRPr="003F3797" w:rsidRDefault="003F3797" w:rsidP="003F3797">
      <w:pPr>
        <w:pStyle w:val="BodyText"/>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Д</w:t>
      </w:r>
      <w:r w:rsidRPr="003F3797">
        <w:rPr>
          <w:rFonts w:ascii="Times New Roman" w:hAnsi="Times New Roman" w:cs="Times New Roman"/>
          <w:sz w:val="28"/>
          <w:szCs w:val="28"/>
          <w:lang w:val="uk-UA"/>
        </w:rPr>
        <w:t xml:space="preserve">е  </w:t>
      </w:r>
      <w:r w:rsidRPr="003F3797">
        <w:rPr>
          <w:rFonts w:ascii="Times New Roman" w:hAnsi="Times New Roman" w:cs="Times New Roman"/>
          <w:position w:val="-6"/>
          <w:sz w:val="28"/>
          <w:szCs w:val="28"/>
          <w:lang w:val="uk-UA"/>
        </w:rPr>
        <w:object w:dxaOrig="520" w:dyaOrig="300">
          <v:shape id="_x0000_i1363" type="#_x0000_t75" style="width:25.8pt;height:15pt" o:ole="">
            <v:imagedata r:id="rId645" o:title=""/>
          </v:shape>
          <o:OLEObject Type="Embed" ProgID="Equation.3" ShapeID="_x0000_i1363" DrawAspect="Content" ObjectID="_1653827131" r:id="rId646"/>
        </w:object>
      </w:r>
      <w:r w:rsidRPr="003F3797">
        <w:rPr>
          <w:rFonts w:ascii="Times New Roman" w:hAnsi="Times New Roman" w:cs="Times New Roman"/>
          <w:sz w:val="28"/>
          <w:szCs w:val="28"/>
          <w:lang w:val="uk-UA"/>
        </w:rPr>
        <w:t xml:space="preserve"> число елементів ряду залишків. </w:t>
      </w:r>
    </w:p>
    <w:p w:rsidR="003F3797" w:rsidRPr="003F3797" w:rsidRDefault="003F3797" w:rsidP="003F3797">
      <w:pPr>
        <w:pStyle w:val="Heading4"/>
        <w:spacing w:line="360" w:lineRule="auto"/>
        <w:jc w:val="both"/>
        <w:rPr>
          <w:b w:val="0"/>
          <w:i/>
          <w:color w:val="000000" w:themeColor="text1"/>
          <w:szCs w:val="28"/>
          <w:u w:val="single"/>
        </w:rPr>
      </w:pPr>
      <w:r w:rsidRPr="003F3797">
        <w:rPr>
          <w:b w:val="0"/>
          <w:i/>
          <w:color w:val="000000" w:themeColor="text1"/>
          <w:szCs w:val="28"/>
          <w:u w:val="single"/>
        </w:rPr>
        <w:t xml:space="preserve">Крок 2: </w:t>
      </w:r>
    </w:p>
    <w:p w:rsidR="003F3797" w:rsidRPr="003F3797" w:rsidRDefault="003F3797" w:rsidP="003F3797">
      <w:pPr>
        <w:ind w:firstLine="708"/>
        <w:rPr>
          <w:rFonts w:cs="Times New Roman"/>
          <w:szCs w:val="28"/>
        </w:rPr>
      </w:pPr>
      <w:r w:rsidRPr="003F3797">
        <w:rPr>
          <w:rFonts w:cs="Times New Roman"/>
          <w:szCs w:val="28"/>
        </w:rPr>
        <w:t xml:space="preserve">Обчислити вибіркову автокореляційну функцію квадратів залишків за виразом: </w:t>
      </w:r>
    </w:p>
    <w:p w:rsidR="003F3797" w:rsidRPr="003F3797" w:rsidRDefault="003F3797" w:rsidP="003F3797">
      <w:pPr>
        <w:ind w:firstLine="708"/>
        <w:rPr>
          <w:rFonts w:cs="Times New Roman"/>
          <w:szCs w:val="28"/>
        </w:rPr>
      </w:pPr>
    </w:p>
    <w:p w:rsidR="003F3797" w:rsidRPr="003F3797" w:rsidRDefault="003F3797" w:rsidP="003F3797">
      <w:pPr>
        <w:jc w:val="right"/>
        <w:rPr>
          <w:rFonts w:cs="Times New Roman"/>
          <w:szCs w:val="28"/>
        </w:rPr>
      </w:pPr>
      <w:r w:rsidRPr="003F3797">
        <w:rPr>
          <w:rFonts w:cs="Times New Roman"/>
          <w:position w:val="-62"/>
          <w:szCs w:val="28"/>
        </w:rPr>
        <w:object w:dxaOrig="4040" w:dyaOrig="1359">
          <v:shape id="_x0000_i1364" type="#_x0000_t75" style="width:202.8pt;height:67.8pt" o:ole="">
            <v:imagedata r:id="rId647" o:title=""/>
          </v:shape>
          <o:OLEObject Type="Embed" ProgID="Equation.3" ShapeID="_x0000_i1364" DrawAspect="Content" ObjectID="_1653827132" r:id="rId648"/>
        </w:object>
      </w:r>
      <w:r w:rsidRPr="003F3797">
        <w:rPr>
          <w:rFonts w:cs="Times New Roman"/>
          <w:szCs w:val="28"/>
        </w:rPr>
        <w:t xml:space="preserve">                                 (2.2)</w:t>
      </w:r>
    </w:p>
    <w:p w:rsidR="003F3797" w:rsidRPr="003F3797" w:rsidRDefault="003F3797" w:rsidP="003F3797">
      <w:pPr>
        <w:pStyle w:val="BodyText"/>
        <w:spacing w:line="360" w:lineRule="auto"/>
        <w:ind w:firstLine="720"/>
        <w:jc w:val="both"/>
        <w:rPr>
          <w:rFonts w:ascii="Times New Roman" w:hAnsi="Times New Roman" w:cs="Times New Roman"/>
          <w:sz w:val="28"/>
          <w:szCs w:val="28"/>
          <w:lang w:val="uk-UA"/>
        </w:rPr>
      </w:pPr>
      <w:r w:rsidRPr="003F3797">
        <w:rPr>
          <w:rFonts w:ascii="Times New Roman" w:hAnsi="Times New Roman" w:cs="Times New Roman"/>
          <w:sz w:val="28"/>
          <w:szCs w:val="28"/>
          <w:lang w:val="uk-UA"/>
        </w:rPr>
        <w:t xml:space="preserve"> </w:t>
      </w:r>
    </w:p>
    <w:p w:rsidR="003F3797" w:rsidRPr="003F3797" w:rsidRDefault="003F3797" w:rsidP="003F3797">
      <w:pPr>
        <w:pStyle w:val="Heading4"/>
        <w:spacing w:line="360" w:lineRule="auto"/>
        <w:jc w:val="both"/>
        <w:rPr>
          <w:b w:val="0"/>
          <w:i/>
          <w:color w:val="000000" w:themeColor="text1"/>
          <w:szCs w:val="28"/>
          <w:u w:val="single"/>
        </w:rPr>
      </w:pPr>
      <w:r w:rsidRPr="003F3797">
        <w:rPr>
          <w:b w:val="0"/>
          <w:i/>
          <w:color w:val="000000" w:themeColor="text1"/>
          <w:szCs w:val="28"/>
          <w:u w:val="single"/>
        </w:rPr>
        <w:t xml:space="preserve">Крок 3: </w:t>
      </w:r>
    </w:p>
    <w:p w:rsidR="003F3797" w:rsidRPr="003F3797" w:rsidRDefault="003F3797" w:rsidP="003F3797">
      <w:pPr>
        <w:pStyle w:val="BodyText"/>
        <w:spacing w:line="360" w:lineRule="auto"/>
        <w:ind w:firstLine="720"/>
        <w:jc w:val="both"/>
        <w:rPr>
          <w:rFonts w:ascii="Times New Roman" w:hAnsi="Times New Roman" w:cs="Times New Roman"/>
          <w:sz w:val="28"/>
          <w:szCs w:val="28"/>
          <w:lang w:val="uk-UA"/>
        </w:rPr>
      </w:pPr>
      <w:r w:rsidRPr="003F3797">
        <w:rPr>
          <w:rFonts w:ascii="Times New Roman" w:hAnsi="Times New Roman" w:cs="Times New Roman"/>
          <w:sz w:val="28"/>
          <w:szCs w:val="28"/>
          <w:lang w:val="uk-UA"/>
        </w:rPr>
        <w:t xml:space="preserve">Для вибірок досить великої довжини стандартне відхилення для змінної </w:t>
      </w:r>
      <w:r w:rsidRPr="003F3797">
        <w:rPr>
          <w:rFonts w:ascii="Times New Roman" w:hAnsi="Times New Roman" w:cs="Times New Roman"/>
          <w:position w:val="-12"/>
          <w:sz w:val="28"/>
          <w:szCs w:val="28"/>
          <w:lang w:val="uk-UA"/>
        </w:rPr>
        <w:object w:dxaOrig="540" w:dyaOrig="360">
          <v:shape id="_x0000_i1365" type="#_x0000_t75" style="width:27pt;height:18pt" o:ole="">
            <v:imagedata r:id="rId649" o:title=""/>
          </v:shape>
          <o:OLEObject Type="Embed" ProgID="Equation.3" ShapeID="_x0000_i1365" DrawAspect="Content" ObjectID="_1653827133" r:id="rId650"/>
        </w:object>
      </w:r>
      <w:r w:rsidRPr="003F3797">
        <w:rPr>
          <w:rFonts w:ascii="Times New Roman" w:hAnsi="Times New Roman" w:cs="Times New Roman"/>
          <w:sz w:val="28"/>
          <w:szCs w:val="28"/>
          <w:lang w:val="uk-UA"/>
        </w:rPr>
        <w:t xml:space="preserve"> приблизно прирівнюють значенню  </w:t>
      </w:r>
      <w:r w:rsidRPr="003F3797">
        <w:rPr>
          <w:rFonts w:ascii="Times New Roman" w:hAnsi="Times New Roman" w:cs="Times New Roman"/>
          <w:position w:val="-6"/>
          <w:sz w:val="28"/>
          <w:szCs w:val="28"/>
          <w:lang w:val="uk-UA"/>
        </w:rPr>
        <w:object w:dxaOrig="580" w:dyaOrig="380">
          <v:shape id="_x0000_i1366" type="#_x0000_t75" style="width:28.8pt;height:18pt" o:ole="" fillcolor="window">
            <v:imagedata r:id="rId651" o:title=""/>
          </v:shape>
          <o:OLEObject Type="Embed" ProgID="Equation.3" ShapeID="_x0000_i1366" DrawAspect="Content" ObjectID="_1653827134" r:id="rId652"/>
        </w:object>
      </w:r>
      <w:r w:rsidRPr="003F3797">
        <w:rPr>
          <w:rFonts w:ascii="Times New Roman" w:hAnsi="Times New Roman" w:cs="Times New Roman"/>
          <w:sz w:val="28"/>
          <w:szCs w:val="28"/>
          <w:lang w:val="uk-UA"/>
        </w:rPr>
        <w:t xml:space="preserve">. Індивідуальні значення змінної </w:t>
      </w:r>
      <w:r w:rsidRPr="003F3797">
        <w:rPr>
          <w:rFonts w:ascii="Times New Roman" w:hAnsi="Times New Roman" w:cs="Times New Roman"/>
          <w:position w:val="-12"/>
          <w:sz w:val="28"/>
          <w:szCs w:val="28"/>
          <w:lang w:val="uk-UA"/>
        </w:rPr>
        <w:object w:dxaOrig="540" w:dyaOrig="360">
          <v:shape id="_x0000_i1367" type="#_x0000_t75" style="width:27pt;height:18pt" o:ole="">
            <v:imagedata r:id="rId653" o:title=""/>
          </v:shape>
          <o:OLEObject Type="Embed" ProgID="Equation.3" ShapeID="_x0000_i1367" DrawAspect="Content" ObjectID="_1653827135" r:id="rId654"/>
        </w:object>
      </w:r>
      <w:r w:rsidRPr="003F3797">
        <w:rPr>
          <w:rFonts w:ascii="Times New Roman" w:hAnsi="Times New Roman" w:cs="Times New Roman"/>
          <w:sz w:val="28"/>
          <w:szCs w:val="28"/>
          <w:lang w:val="uk-UA"/>
        </w:rPr>
        <w:t xml:space="preserve">, які суттєво відрізняються від нуля, вказують на наявність процесу УАРУГ. Для того щоб визначити, наскільки значення вибіркової АКФ є відмінними від нуля (тобто чи вони значимі в статистичному смислі), можна застосувати </w:t>
      </w:r>
      <w:r w:rsidRPr="003F3797">
        <w:rPr>
          <w:rFonts w:ascii="Times New Roman" w:hAnsi="Times New Roman" w:cs="Times New Roman"/>
          <w:position w:val="-12"/>
          <w:sz w:val="28"/>
          <w:szCs w:val="28"/>
          <w:lang w:val="uk-UA"/>
        </w:rPr>
        <w:object w:dxaOrig="480" w:dyaOrig="360">
          <v:shape id="_x0000_i1368" type="#_x0000_t75" style="width:24pt;height:18pt" o:ole="">
            <v:imagedata r:id="rId655" o:title=""/>
          </v:shape>
          <o:OLEObject Type="Embed" ProgID="Equation.3" ShapeID="_x0000_i1368" DrawAspect="Content" ObjectID="_1653827136" r:id="rId656"/>
        </w:object>
      </w:r>
      <w:r w:rsidRPr="003F3797">
        <w:rPr>
          <w:rFonts w:ascii="Times New Roman" w:hAnsi="Times New Roman" w:cs="Times New Roman"/>
          <w:sz w:val="28"/>
          <w:szCs w:val="28"/>
          <w:lang w:val="uk-UA"/>
        </w:rPr>
        <w:t xml:space="preserve">статистику Люнга-Бокса: </w:t>
      </w:r>
    </w:p>
    <w:p w:rsidR="003F3797" w:rsidRPr="003F3797" w:rsidRDefault="003F3797" w:rsidP="003F3797">
      <w:pPr>
        <w:ind w:firstLine="720"/>
        <w:rPr>
          <w:rFonts w:cs="Times New Roman"/>
          <w:szCs w:val="28"/>
        </w:rPr>
      </w:pPr>
    </w:p>
    <w:p w:rsidR="003F3797" w:rsidRPr="003F3797" w:rsidRDefault="003F3797" w:rsidP="003F3797">
      <w:pPr>
        <w:jc w:val="right"/>
        <w:rPr>
          <w:rFonts w:cs="Times New Roman"/>
          <w:i/>
          <w:szCs w:val="28"/>
        </w:rPr>
      </w:pPr>
      <w:r w:rsidRPr="003F3797">
        <w:rPr>
          <w:rFonts w:cs="Times New Roman"/>
          <w:szCs w:val="28"/>
        </w:rPr>
        <w:tab/>
      </w:r>
      <w:r w:rsidRPr="003F3797">
        <w:rPr>
          <w:rFonts w:cs="Times New Roman"/>
          <w:szCs w:val="28"/>
        </w:rPr>
        <w:tab/>
      </w:r>
      <w:r w:rsidRPr="003F3797">
        <w:rPr>
          <w:rFonts w:cs="Times New Roman"/>
          <w:szCs w:val="28"/>
        </w:rPr>
        <w:tab/>
      </w:r>
      <w:r w:rsidRPr="003F3797">
        <w:rPr>
          <w:rFonts w:cs="Times New Roman"/>
          <w:szCs w:val="28"/>
        </w:rPr>
        <w:tab/>
      </w:r>
      <w:r w:rsidRPr="003F3797">
        <w:rPr>
          <w:rFonts w:cs="Times New Roman"/>
          <w:position w:val="-28"/>
          <w:szCs w:val="28"/>
        </w:rPr>
        <w:object w:dxaOrig="3100" w:dyaOrig="680">
          <v:shape id="_x0000_i1369" type="#_x0000_t75" style="width:154.8pt;height:34.2pt" o:ole="">
            <v:imagedata r:id="rId657" o:title=""/>
          </v:shape>
          <o:OLEObject Type="Embed" ProgID="Equation.3" ShapeID="_x0000_i1369" DrawAspect="Content" ObjectID="_1653827137" r:id="rId658"/>
        </w:object>
      </w:r>
      <w:r w:rsidRPr="003F3797">
        <w:rPr>
          <w:rFonts w:cs="Times New Roman"/>
          <w:szCs w:val="28"/>
        </w:rPr>
        <w:t xml:space="preserve">                        (2.3)</w:t>
      </w:r>
    </w:p>
    <w:p w:rsidR="003F3797" w:rsidRPr="003F3797" w:rsidRDefault="003F3797" w:rsidP="003F3797">
      <w:pPr>
        <w:rPr>
          <w:rFonts w:cs="Times New Roman"/>
          <w:szCs w:val="28"/>
        </w:rPr>
      </w:pPr>
    </w:p>
    <w:p w:rsidR="003F3797" w:rsidRPr="003F3797" w:rsidRDefault="003F3797" w:rsidP="003F3797">
      <w:pPr>
        <w:pStyle w:val="BodyText"/>
        <w:spacing w:line="360" w:lineRule="auto"/>
        <w:ind w:firstLine="720"/>
        <w:jc w:val="both"/>
        <w:rPr>
          <w:rFonts w:ascii="Times New Roman" w:hAnsi="Times New Roman" w:cs="Times New Roman"/>
          <w:sz w:val="28"/>
          <w:szCs w:val="28"/>
        </w:rPr>
      </w:pPr>
      <w:r w:rsidRPr="003F3797">
        <w:rPr>
          <w:rFonts w:ascii="Times New Roman" w:hAnsi="Times New Roman" w:cs="Times New Roman"/>
          <w:sz w:val="28"/>
          <w:szCs w:val="28"/>
          <w:lang w:val="uk-UA"/>
        </w:rPr>
        <w:t xml:space="preserve">Якщо значення </w:t>
      </w:r>
      <w:r w:rsidRPr="003F3797">
        <w:rPr>
          <w:rFonts w:ascii="Times New Roman" w:hAnsi="Times New Roman" w:cs="Times New Roman"/>
          <w:position w:val="-12"/>
          <w:sz w:val="28"/>
          <w:szCs w:val="28"/>
          <w:lang w:val="uk-UA"/>
        </w:rPr>
        <w:object w:dxaOrig="680" w:dyaOrig="420">
          <v:shape id="_x0000_i1370" type="#_x0000_t75" style="width:33pt;height:19.8pt" o:ole="">
            <v:imagedata r:id="rId659" o:title=""/>
          </v:shape>
          <o:OLEObject Type="Embed" ProgID="Equation.3" ShapeID="_x0000_i1370" DrawAspect="Content" ObjectID="_1653827138" r:id="rId660"/>
        </w:object>
      </w:r>
      <w:r w:rsidRPr="003F3797">
        <w:rPr>
          <w:rFonts w:ascii="Times New Roman" w:hAnsi="Times New Roman" w:cs="Times New Roman"/>
          <w:sz w:val="28"/>
          <w:szCs w:val="28"/>
          <w:lang w:val="uk-UA"/>
        </w:rPr>
        <w:t xml:space="preserve"> некорельовані між собою, то </w:t>
      </w:r>
      <w:r w:rsidRPr="003F3797">
        <w:rPr>
          <w:rFonts w:ascii="Times New Roman" w:hAnsi="Times New Roman" w:cs="Times New Roman"/>
          <w:position w:val="-12"/>
          <w:sz w:val="28"/>
          <w:szCs w:val="28"/>
          <w:lang w:val="uk-UA"/>
        </w:rPr>
        <w:object w:dxaOrig="480" w:dyaOrig="360">
          <v:shape id="_x0000_i1371" type="#_x0000_t75" style="width:24pt;height:18pt" o:ole="">
            <v:imagedata r:id="rId661" o:title=""/>
          </v:shape>
          <o:OLEObject Type="Embed" ProgID="Equation.3" ShapeID="_x0000_i1371" DrawAspect="Content" ObjectID="_1653827139" r:id="rId662"/>
        </w:object>
      </w:r>
      <w:r w:rsidRPr="003F3797">
        <w:rPr>
          <w:rFonts w:ascii="Times New Roman" w:hAnsi="Times New Roman" w:cs="Times New Roman"/>
          <w:sz w:val="28"/>
          <w:szCs w:val="28"/>
          <w:lang w:val="uk-UA"/>
        </w:rPr>
        <w:t xml:space="preserve"> статистика має в  асимптотиці розподіл </w:t>
      </w:r>
      <w:r w:rsidRPr="003F3797">
        <w:rPr>
          <w:rFonts w:ascii="Times New Roman" w:hAnsi="Times New Roman" w:cs="Times New Roman"/>
          <w:position w:val="-10"/>
          <w:sz w:val="28"/>
          <w:szCs w:val="28"/>
          <w:lang w:val="uk-UA"/>
        </w:rPr>
        <w:object w:dxaOrig="320" w:dyaOrig="400">
          <v:shape id="_x0000_i1372" type="#_x0000_t75" style="width:16.2pt;height:19.2pt" o:ole="">
            <v:imagedata r:id="rId663" o:title=""/>
          </v:shape>
          <o:OLEObject Type="Embed" ProgID="Equation.3" ShapeID="_x0000_i1372" DrawAspect="Content" ObjectID="_1653827140" r:id="rId664"/>
        </w:object>
      </w:r>
      <w:r w:rsidRPr="003F3797">
        <w:rPr>
          <w:rFonts w:ascii="Times New Roman" w:hAnsi="Times New Roman" w:cs="Times New Roman"/>
          <w:sz w:val="28"/>
          <w:szCs w:val="28"/>
          <w:lang w:val="uk-UA"/>
        </w:rPr>
        <w:t xml:space="preserve"> з </w:t>
      </w:r>
      <w:r w:rsidRPr="003F3797">
        <w:rPr>
          <w:rFonts w:ascii="Times New Roman" w:hAnsi="Times New Roman" w:cs="Times New Roman"/>
          <w:position w:val="-6"/>
          <w:sz w:val="28"/>
          <w:szCs w:val="28"/>
          <w:lang w:val="uk-UA"/>
        </w:rPr>
        <w:object w:dxaOrig="220" w:dyaOrig="240">
          <v:shape id="_x0000_i1373" type="#_x0000_t75" style="width:10.8pt;height:12pt" o:ole="">
            <v:imagedata r:id="rId665" o:title=""/>
          </v:shape>
          <o:OLEObject Type="Embed" ProgID="Equation.3" ShapeID="_x0000_i1373" DrawAspect="Content" ObjectID="_1653827141" r:id="rId666"/>
        </w:object>
      </w:r>
      <w:r w:rsidRPr="003F3797">
        <w:rPr>
          <w:rFonts w:ascii="Times New Roman" w:hAnsi="Times New Roman" w:cs="Times New Roman"/>
          <w:sz w:val="28"/>
          <w:szCs w:val="28"/>
          <w:lang w:val="uk-UA"/>
        </w:rPr>
        <w:t xml:space="preserve"> ступенями свободи. За нульову гіпотезу можна прийняти те, що значення </w:t>
      </w:r>
      <w:r w:rsidRPr="003F3797">
        <w:rPr>
          <w:rFonts w:ascii="Times New Roman" w:hAnsi="Times New Roman" w:cs="Times New Roman"/>
          <w:position w:val="-12"/>
          <w:sz w:val="28"/>
          <w:szCs w:val="28"/>
          <w:lang w:val="uk-UA"/>
        </w:rPr>
        <w:object w:dxaOrig="680" w:dyaOrig="420">
          <v:shape id="_x0000_i1374" type="#_x0000_t75" style="width:33pt;height:19.8pt" o:ole="">
            <v:imagedata r:id="rId667" o:title=""/>
          </v:shape>
          <o:OLEObject Type="Embed" ProgID="Equation.3" ShapeID="_x0000_i1374" DrawAspect="Content" ObjectID="_1653827142" r:id="rId668"/>
        </w:object>
      </w:r>
      <w:r w:rsidRPr="003F3797">
        <w:rPr>
          <w:rFonts w:ascii="Times New Roman" w:hAnsi="Times New Roman" w:cs="Times New Roman"/>
          <w:sz w:val="28"/>
          <w:szCs w:val="28"/>
          <w:lang w:val="uk-UA"/>
        </w:rPr>
        <w:t xml:space="preserve"> некорельовані між собою. Відмова від цієї нульової гіпотези еквівалентна тому, що процес АРУГ чи УАРУГ в конкретному випадку наявний. </w:t>
      </w:r>
    </w:p>
    <w:p w:rsidR="003F3797" w:rsidRPr="003F3797" w:rsidRDefault="003F3797" w:rsidP="003F3797">
      <w:pPr>
        <w:pStyle w:val="BodyText"/>
        <w:spacing w:line="360" w:lineRule="auto"/>
        <w:ind w:firstLine="720"/>
        <w:jc w:val="both"/>
        <w:rPr>
          <w:rFonts w:ascii="Times New Roman" w:hAnsi="Times New Roman" w:cs="Times New Roman"/>
          <w:sz w:val="28"/>
          <w:szCs w:val="28"/>
          <w:lang w:val="uk-UA"/>
        </w:rPr>
      </w:pPr>
      <w:r w:rsidRPr="003F3797">
        <w:rPr>
          <w:rFonts w:ascii="Times New Roman" w:hAnsi="Times New Roman" w:cs="Times New Roman"/>
          <w:sz w:val="28"/>
          <w:szCs w:val="28"/>
          <w:lang w:val="uk-UA"/>
        </w:rPr>
        <w:t xml:space="preserve">Більш формально перевірку на наявність гетероскедастичності можна здійснити за допомогою наступної двоетапної процедури: </w:t>
      </w:r>
    </w:p>
    <w:p w:rsidR="003F3797" w:rsidRPr="003F3797" w:rsidRDefault="003F3797" w:rsidP="003F3797">
      <w:pPr>
        <w:pStyle w:val="Heading5"/>
        <w:spacing w:line="360" w:lineRule="auto"/>
        <w:jc w:val="both"/>
        <w:rPr>
          <w:i/>
          <w:color w:val="000000" w:themeColor="text1"/>
          <w:sz w:val="28"/>
          <w:szCs w:val="28"/>
        </w:rPr>
      </w:pPr>
      <w:r w:rsidRPr="003F3797">
        <w:rPr>
          <w:i/>
          <w:color w:val="000000" w:themeColor="text1"/>
          <w:sz w:val="28"/>
          <w:szCs w:val="28"/>
          <w:u w:val="single"/>
        </w:rPr>
        <w:t>Етап 1</w:t>
      </w:r>
      <w:r w:rsidRPr="003F3797">
        <w:rPr>
          <w:i/>
          <w:color w:val="000000" w:themeColor="text1"/>
          <w:sz w:val="28"/>
          <w:szCs w:val="28"/>
        </w:rPr>
        <w:t xml:space="preserve">: </w:t>
      </w:r>
    </w:p>
    <w:p w:rsidR="003F3797" w:rsidRPr="003F3797" w:rsidRDefault="003F3797" w:rsidP="003F3797">
      <w:pPr>
        <w:pStyle w:val="BodyText"/>
        <w:spacing w:line="360" w:lineRule="auto"/>
        <w:ind w:firstLine="720"/>
        <w:jc w:val="both"/>
        <w:rPr>
          <w:rFonts w:ascii="Times New Roman" w:hAnsi="Times New Roman" w:cs="Times New Roman"/>
          <w:sz w:val="28"/>
          <w:szCs w:val="28"/>
          <w:lang w:val="uk-UA"/>
        </w:rPr>
      </w:pPr>
      <w:r w:rsidRPr="003F3797">
        <w:rPr>
          <w:rFonts w:ascii="Times New Roman" w:hAnsi="Times New Roman" w:cs="Times New Roman"/>
          <w:sz w:val="28"/>
          <w:szCs w:val="28"/>
          <w:lang w:val="uk-UA"/>
        </w:rPr>
        <w:t>За допомогою МНК побудувати модель АР(</w:t>
      </w:r>
      <w:r w:rsidRPr="003F3797">
        <w:rPr>
          <w:rFonts w:ascii="Times New Roman" w:hAnsi="Times New Roman" w:cs="Times New Roman"/>
          <w:i/>
          <w:sz w:val="28"/>
          <w:szCs w:val="28"/>
          <w:lang w:val="uk-UA"/>
        </w:rPr>
        <w:t>р</w:t>
      </w:r>
      <w:r w:rsidRPr="003F3797">
        <w:rPr>
          <w:rFonts w:ascii="Times New Roman" w:hAnsi="Times New Roman" w:cs="Times New Roman"/>
          <w:sz w:val="28"/>
          <w:szCs w:val="28"/>
          <w:lang w:val="uk-UA"/>
        </w:rPr>
        <w:t xml:space="preserve">) для основної змінної: </w:t>
      </w:r>
    </w:p>
    <w:p w:rsidR="003F3797" w:rsidRPr="003F3797" w:rsidRDefault="003F3797" w:rsidP="003F3797">
      <w:pPr>
        <w:pStyle w:val="BodyText"/>
        <w:spacing w:line="360" w:lineRule="auto"/>
        <w:ind w:firstLine="720"/>
        <w:jc w:val="both"/>
        <w:rPr>
          <w:rFonts w:ascii="Times New Roman" w:hAnsi="Times New Roman" w:cs="Times New Roman"/>
          <w:sz w:val="28"/>
          <w:szCs w:val="28"/>
          <w:lang w:val="uk-UA"/>
        </w:rPr>
      </w:pPr>
    </w:p>
    <w:p w:rsidR="003F3797" w:rsidRPr="003F3797" w:rsidRDefault="003F3797" w:rsidP="003F3797">
      <w:pPr>
        <w:jc w:val="right"/>
        <w:rPr>
          <w:rFonts w:cs="Times New Roman"/>
          <w:szCs w:val="28"/>
        </w:rPr>
      </w:pPr>
      <w:r w:rsidRPr="003F3797">
        <w:rPr>
          <w:rFonts w:cs="Times New Roman"/>
          <w:szCs w:val="28"/>
        </w:rPr>
        <w:lastRenderedPageBreak/>
        <w:tab/>
      </w:r>
      <w:r w:rsidRPr="003F3797">
        <w:rPr>
          <w:rFonts w:cs="Times New Roman"/>
          <w:position w:val="-12"/>
          <w:szCs w:val="28"/>
        </w:rPr>
        <w:object w:dxaOrig="5820" w:dyaOrig="360">
          <v:shape id="_x0000_i1375" type="#_x0000_t75" style="width:291pt;height:18pt" o:ole="">
            <v:imagedata r:id="rId669" o:title=""/>
          </v:shape>
          <o:OLEObject Type="Embed" ProgID="Equation.3" ShapeID="_x0000_i1375" DrawAspect="Content" ObjectID="_1653827143" r:id="rId670"/>
        </w:object>
      </w:r>
      <w:r w:rsidRPr="003F3797">
        <w:rPr>
          <w:rFonts w:cs="Times New Roman"/>
          <w:szCs w:val="28"/>
        </w:rPr>
        <w:tab/>
        <w:t xml:space="preserve">        (2.4)</w:t>
      </w:r>
    </w:p>
    <w:p w:rsidR="003F3797" w:rsidRPr="003F3797" w:rsidRDefault="003F3797" w:rsidP="003F3797">
      <w:pPr>
        <w:rPr>
          <w:rFonts w:cs="Times New Roman"/>
          <w:szCs w:val="28"/>
        </w:rPr>
      </w:pPr>
    </w:p>
    <w:p w:rsidR="003F3797" w:rsidRPr="003F3797" w:rsidRDefault="003F3797" w:rsidP="003F3797">
      <w:pPr>
        <w:pStyle w:val="BodyText"/>
        <w:spacing w:line="360" w:lineRule="auto"/>
        <w:ind w:firstLine="708"/>
        <w:jc w:val="both"/>
        <w:rPr>
          <w:rFonts w:ascii="Times New Roman" w:hAnsi="Times New Roman" w:cs="Times New Roman"/>
          <w:sz w:val="28"/>
          <w:szCs w:val="28"/>
        </w:rPr>
      </w:pPr>
      <w:r w:rsidRPr="003F3797">
        <w:rPr>
          <w:rFonts w:ascii="Times New Roman" w:hAnsi="Times New Roman" w:cs="Times New Roman"/>
          <w:sz w:val="28"/>
          <w:szCs w:val="28"/>
          <w:lang w:val="uk-UA"/>
        </w:rPr>
        <w:t xml:space="preserve">При цьому вибір кращої моделі відбувається за наведеною вище методикою Бокса-Дженкінса. Частіше всього на цьому кроці будують модель першого або другого порядку. </w:t>
      </w:r>
    </w:p>
    <w:p w:rsidR="003F3797" w:rsidRPr="003F3797" w:rsidRDefault="003F3797" w:rsidP="003F3797">
      <w:pPr>
        <w:pStyle w:val="Heading5"/>
        <w:spacing w:line="360" w:lineRule="auto"/>
        <w:jc w:val="both"/>
        <w:rPr>
          <w:i/>
          <w:color w:val="000000" w:themeColor="text1"/>
          <w:sz w:val="28"/>
          <w:szCs w:val="28"/>
        </w:rPr>
      </w:pPr>
      <w:r w:rsidRPr="003F3797">
        <w:rPr>
          <w:i/>
          <w:color w:val="000000" w:themeColor="text1"/>
          <w:sz w:val="28"/>
          <w:szCs w:val="28"/>
          <w:u w:val="single"/>
        </w:rPr>
        <w:t>Етап 2</w:t>
      </w:r>
      <w:r w:rsidRPr="003F3797">
        <w:rPr>
          <w:i/>
          <w:color w:val="000000" w:themeColor="text1"/>
          <w:sz w:val="28"/>
          <w:szCs w:val="28"/>
        </w:rPr>
        <w:t xml:space="preserve">: </w:t>
      </w:r>
    </w:p>
    <w:p w:rsidR="003F3797" w:rsidRPr="003F3797" w:rsidRDefault="003F3797" w:rsidP="003F3797">
      <w:pPr>
        <w:pStyle w:val="BodyText"/>
        <w:spacing w:line="360" w:lineRule="auto"/>
        <w:ind w:firstLine="720"/>
        <w:jc w:val="both"/>
        <w:rPr>
          <w:rFonts w:ascii="Times New Roman" w:hAnsi="Times New Roman" w:cs="Times New Roman"/>
          <w:sz w:val="28"/>
          <w:szCs w:val="28"/>
          <w:lang w:val="uk-UA"/>
        </w:rPr>
      </w:pPr>
      <w:r w:rsidRPr="003F3797">
        <w:rPr>
          <w:rFonts w:ascii="Times New Roman" w:hAnsi="Times New Roman" w:cs="Times New Roman"/>
          <w:sz w:val="28"/>
          <w:szCs w:val="28"/>
          <w:lang w:val="uk-UA"/>
        </w:rPr>
        <w:t xml:space="preserve">Побудувати додатковий ряд із квадратів похибок моделі </w:t>
      </w:r>
      <w:r w:rsidRPr="003F3797">
        <w:rPr>
          <w:rFonts w:ascii="Times New Roman" w:hAnsi="Times New Roman" w:cs="Times New Roman"/>
          <w:position w:val="-12"/>
          <w:sz w:val="28"/>
          <w:szCs w:val="28"/>
          <w:lang w:val="uk-UA"/>
        </w:rPr>
        <w:object w:dxaOrig="1560" w:dyaOrig="440">
          <v:shape id="_x0000_i1376" type="#_x0000_t75" style="width:76.8pt;height:22.8pt" o:ole="" fillcolor="window">
            <v:imagedata r:id="rId671" o:title=""/>
          </v:shape>
          <o:OLEObject Type="Embed" ProgID="Equation.3" ShapeID="_x0000_i1376" DrawAspect="Content" ObjectID="_1653827144" r:id="rId672"/>
        </w:object>
      </w:r>
      <w:r w:rsidRPr="003F3797">
        <w:rPr>
          <w:rFonts w:ascii="Times New Roman" w:hAnsi="Times New Roman" w:cs="Times New Roman"/>
          <w:sz w:val="28"/>
          <w:szCs w:val="28"/>
          <w:lang w:val="uk-UA"/>
        </w:rPr>
        <w:t xml:space="preserve">, де </w:t>
      </w:r>
      <w:r w:rsidRPr="003F3797">
        <w:rPr>
          <w:rFonts w:ascii="Times New Roman" w:hAnsi="Times New Roman" w:cs="Times New Roman"/>
          <w:position w:val="-10"/>
          <w:sz w:val="28"/>
          <w:szCs w:val="28"/>
          <w:lang w:val="uk-UA"/>
        </w:rPr>
        <w:object w:dxaOrig="2100" w:dyaOrig="360">
          <v:shape id="_x0000_i1377" type="#_x0000_t75" style="width:105pt;height:18pt" o:ole="" fillcolor="window">
            <v:imagedata r:id="rId673" o:title=""/>
          </v:shape>
          <o:OLEObject Type="Embed" ProgID="Equation.3" ShapeID="_x0000_i1377" DrawAspect="Content" ObjectID="_1653827145" r:id="rId674"/>
        </w:object>
      </w:r>
      <w:r w:rsidRPr="003F3797">
        <w:rPr>
          <w:rFonts w:ascii="Times New Roman" w:hAnsi="Times New Roman" w:cs="Times New Roman"/>
          <w:sz w:val="28"/>
          <w:szCs w:val="28"/>
          <w:lang w:val="uk-UA"/>
        </w:rPr>
        <w:t xml:space="preserve">. Оцінка </w:t>
      </w:r>
      <w:r w:rsidRPr="003F3797">
        <w:rPr>
          <w:rFonts w:ascii="Times New Roman" w:hAnsi="Times New Roman" w:cs="Times New Roman"/>
          <w:position w:val="-10"/>
          <w:sz w:val="28"/>
          <w:szCs w:val="28"/>
          <w:lang w:val="uk-UA"/>
        </w:rPr>
        <w:object w:dxaOrig="580" w:dyaOrig="360">
          <v:shape id="_x0000_i1378" type="#_x0000_t75" style="width:28.8pt;height:18pt" o:ole="" fillcolor="window">
            <v:imagedata r:id="rId675" o:title=""/>
          </v:shape>
          <o:OLEObject Type="Embed" ProgID="Equation.3" ShapeID="_x0000_i1378" DrawAspect="Content" ObjectID="_1653827146" r:id="rId676"/>
        </w:object>
      </w:r>
      <w:r w:rsidRPr="003F3797">
        <w:rPr>
          <w:rFonts w:ascii="Times New Roman" w:hAnsi="Times New Roman" w:cs="Times New Roman"/>
          <w:sz w:val="28"/>
          <w:szCs w:val="28"/>
          <w:lang w:val="uk-UA"/>
        </w:rPr>
        <w:t xml:space="preserve"> визначається за побудованою моделлю. За допомогою МНК оцінити авторегресію для нового ряду: </w:t>
      </w:r>
    </w:p>
    <w:p w:rsidR="003F3797" w:rsidRPr="003F3797" w:rsidRDefault="003F3797" w:rsidP="003F3797">
      <w:pPr>
        <w:pStyle w:val="BodyText"/>
        <w:spacing w:line="360" w:lineRule="auto"/>
        <w:ind w:firstLine="720"/>
        <w:jc w:val="both"/>
        <w:rPr>
          <w:rFonts w:ascii="Times New Roman" w:hAnsi="Times New Roman" w:cs="Times New Roman"/>
          <w:sz w:val="28"/>
          <w:szCs w:val="28"/>
          <w:lang w:val="uk-UA"/>
        </w:rPr>
      </w:pPr>
    </w:p>
    <w:p w:rsidR="003F3797" w:rsidRPr="003F3797" w:rsidRDefault="003F3797" w:rsidP="003F3797">
      <w:pPr>
        <w:pStyle w:val="BodyTextIndent"/>
        <w:spacing w:line="360" w:lineRule="auto"/>
        <w:ind w:left="1003"/>
        <w:jc w:val="right"/>
        <w:rPr>
          <w:i/>
          <w:sz w:val="28"/>
          <w:szCs w:val="28"/>
          <w:lang w:val="uk-UA"/>
        </w:rPr>
      </w:pPr>
      <w:r w:rsidRPr="003F3797">
        <w:rPr>
          <w:position w:val="-14"/>
          <w:sz w:val="28"/>
          <w:szCs w:val="28"/>
          <w:lang w:val="uk-UA"/>
        </w:rPr>
        <w:object w:dxaOrig="5520" w:dyaOrig="400">
          <v:shape id="_x0000_i1379" type="#_x0000_t75" style="width:276pt;height:19.8pt" o:ole="">
            <v:imagedata r:id="rId677" o:title=""/>
          </v:shape>
          <o:OLEObject Type="Embed" ProgID="Equation.3" ShapeID="_x0000_i1379" DrawAspect="Content" ObjectID="_1653827147" r:id="rId678"/>
        </w:object>
      </w:r>
      <w:r w:rsidRPr="003F3797">
        <w:rPr>
          <w:sz w:val="28"/>
          <w:szCs w:val="28"/>
          <w:lang w:val="uk-UA"/>
        </w:rPr>
        <w:t xml:space="preserve">                 (2.5)</w:t>
      </w:r>
      <w:r w:rsidRPr="003F3797">
        <w:rPr>
          <w:i/>
          <w:sz w:val="28"/>
          <w:szCs w:val="28"/>
          <w:lang w:val="uk-UA"/>
        </w:rPr>
        <w:t xml:space="preserve"> </w:t>
      </w:r>
    </w:p>
    <w:p w:rsidR="003F3797" w:rsidRPr="003F3797" w:rsidRDefault="003F3797" w:rsidP="003F3797">
      <w:pPr>
        <w:pStyle w:val="BodyText"/>
        <w:spacing w:line="360" w:lineRule="auto"/>
        <w:ind w:firstLine="720"/>
        <w:jc w:val="both"/>
        <w:rPr>
          <w:rFonts w:ascii="Times New Roman" w:hAnsi="Times New Roman" w:cs="Times New Roman"/>
          <w:sz w:val="28"/>
          <w:szCs w:val="28"/>
          <w:lang w:val="uk-UA"/>
        </w:rPr>
      </w:pPr>
    </w:p>
    <w:p w:rsidR="003F3797" w:rsidRPr="003F3797" w:rsidRDefault="003F3797" w:rsidP="003F3797">
      <w:pPr>
        <w:pStyle w:val="BodyText"/>
        <w:spacing w:line="360" w:lineRule="auto"/>
        <w:ind w:firstLine="720"/>
        <w:jc w:val="both"/>
        <w:rPr>
          <w:rFonts w:ascii="Times New Roman" w:hAnsi="Times New Roman" w:cs="Times New Roman"/>
          <w:sz w:val="28"/>
          <w:szCs w:val="28"/>
          <w:lang w:val="uk-UA"/>
        </w:rPr>
      </w:pPr>
      <w:r w:rsidRPr="003F3797">
        <w:rPr>
          <w:rFonts w:ascii="Times New Roman" w:hAnsi="Times New Roman" w:cs="Times New Roman"/>
          <w:sz w:val="28"/>
          <w:szCs w:val="28"/>
          <w:lang w:val="uk-UA"/>
        </w:rPr>
        <w:t xml:space="preserve">Якщо ефект гетероскедастичності відсутній, то оцінки коефіцієнтів </w:t>
      </w:r>
      <w:r w:rsidRPr="003F3797">
        <w:rPr>
          <w:rFonts w:ascii="Times New Roman" w:hAnsi="Times New Roman" w:cs="Times New Roman"/>
          <w:position w:val="-16"/>
          <w:sz w:val="28"/>
          <w:szCs w:val="28"/>
          <w:lang w:val="uk-UA"/>
        </w:rPr>
        <w:object w:dxaOrig="1020" w:dyaOrig="420">
          <v:shape id="_x0000_i1380" type="#_x0000_t75" style="width:52.2pt;height:19.8pt" o:ole="">
            <v:imagedata r:id="rId679" o:title=""/>
          </v:shape>
          <o:OLEObject Type="Embed" ProgID="Equation.3" ShapeID="_x0000_i1380" DrawAspect="Content" ObjectID="_1653827148" r:id="rId680"/>
        </w:object>
      </w:r>
      <w:r w:rsidRPr="003F3797">
        <w:rPr>
          <w:rFonts w:ascii="Times New Roman" w:hAnsi="Times New Roman" w:cs="Times New Roman"/>
          <w:sz w:val="28"/>
          <w:szCs w:val="28"/>
          <w:lang w:val="uk-UA"/>
        </w:rPr>
        <w:t xml:space="preserve"> повинні бути нульовими або близькими до нуля. При цьому коефіцієнт детермінації </w:t>
      </w:r>
      <w:r w:rsidRPr="003F3797">
        <w:rPr>
          <w:rFonts w:ascii="Times New Roman" w:hAnsi="Times New Roman" w:cs="Times New Roman"/>
          <w:position w:val="-4"/>
          <w:sz w:val="28"/>
          <w:szCs w:val="28"/>
          <w:lang w:val="uk-UA"/>
        </w:rPr>
        <w:object w:dxaOrig="360" w:dyaOrig="340">
          <v:shape id="_x0000_i1381" type="#_x0000_t75" style="width:18pt;height:16.8pt" o:ole="">
            <v:imagedata r:id="rId681" o:title=""/>
          </v:shape>
          <o:OLEObject Type="Embed" ProgID="Equation.3" ShapeID="_x0000_i1381" DrawAspect="Content" ObjectID="_1653827149" r:id="rId682"/>
        </w:object>
      </w:r>
      <w:r w:rsidRPr="003F3797">
        <w:rPr>
          <w:rFonts w:ascii="Times New Roman" w:hAnsi="Times New Roman" w:cs="Times New Roman"/>
          <w:sz w:val="28"/>
          <w:szCs w:val="28"/>
          <w:lang w:val="uk-UA"/>
        </w:rPr>
        <w:t xml:space="preserve"> буде мати, як правило, досить низьке значення. Якщо вибрати за нуль-гіпотезу, що процес АРУГ відсутній, то при довжині ряду </w:t>
      </w:r>
      <w:r w:rsidRPr="003F3797">
        <w:rPr>
          <w:rFonts w:ascii="Times New Roman" w:hAnsi="Times New Roman" w:cs="Times New Roman"/>
          <w:position w:val="-6"/>
          <w:sz w:val="28"/>
          <w:szCs w:val="28"/>
          <w:lang w:val="uk-UA"/>
        </w:rPr>
        <w:object w:dxaOrig="300" w:dyaOrig="300">
          <v:shape id="_x0000_i1382" type="#_x0000_t75" style="width:15pt;height:15pt" o:ole="">
            <v:imagedata r:id="rId683" o:title=""/>
          </v:shape>
          <o:OLEObject Type="Embed" ProgID="Equation.3" ShapeID="_x0000_i1382" DrawAspect="Content" ObjectID="_1653827150" r:id="rId684"/>
        </w:object>
      </w:r>
      <w:r w:rsidRPr="003F3797">
        <w:rPr>
          <w:rFonts w:ascii="Times New Roman" w:hAnsi="Times New Roman" w:cs="Times New Roman"/>
          <w:sz w:val="28"/>
          <w:szCs w:val="28"/>
          <w:lang w:val="uk-UA"/>
        </w:rPr>
        <w:t xml:space="preserve"> статистика </w:t>
      </w:r>
      <w:r w:rsidRPr="003F3797">
        <w:rPr>
          <w:rFonts w:ascii="Times New Roman" w:hAnsi="Times New Roman" w:cs="Times New Roman"/>
          <w:position w:val="-6"/>
          <w:sz w:val="28"/>
          <w:szCs w:val="28"/>
          <w:lang w:val="uk-UA"/>
        </w:rPr>
        <w:object w:dxaOrig="560" w:dyaOrig="360">
          <v:shape id="_x0000_i1383" type="#_x0000_t75" style="width:28.2pt;height:18pt" o:ole="">
            <v:imagedata r:id="rId685" o:title=""/>
          </v:shape>
          <o:OLEObject Type="Embed" ProgID="Equation.3" ShapeID="_x0000_i1383" DrawAspect="Content" ObjectID="_1653827151" r:id="rId686"/>
        </w:object>
      </w:r>
      <w:r w:rsidRPr="003F3797">
        <w:rPr>
          <w:rFonts w:ascii="Times New Roman" w:hAnsi="Times New Roman" w:cs="Times New Roman"/>
          <w:sz w:val="28"/>
          <w:szCs w:val="28"/>
          <w:lang w:val="uk-UA"/>
        </w:rPr>
        <w:t xml:space="preserve"> повинна мати розподіл </w:t>
      </w:r>
      <w:r w:rsidRPr="003F3797">
        <w:rPr>
          <w:rFonts w:ascii="Times New Roman" w:hAnsi="Times New Roman" w:cs="Times New Roman"/>
          <w:position w:val="-16"/>
          <w:sz w:val="28"/>
          <w:szCs w:val="28"/>
          <w:lang w:val="uk-UA"/>
        </w:rPr>
        <w:object w:dxaOrig="440" w:dyaOrig="480">
          <v:shape id="_x0000_i1384" type="#_x0000_t75" style="width:22.8pt;height:24pt" o:ole="">
            <v:imagedata r:id="rId687" o:title=""/>
          </v:shape>
          <o:OLEObject Type="Embed" ProgID="Equation.3" ShapeID="_x0000_i1384" DrawAspect="Content" ObjectID="_1653827152" r:id="rId688"/>
        </w:object>
      </w:r>
      <w:r w:rsidRPr="003F3797">
        <w:rPr>
          <w:rFonts w:ascii="Times New Roman" w:hAnsi="Times New Roman" w:cs="Times New Roman"/>
          <w:sz w:val="28"/>
          <w:szCs w:val="28"/>
          <w:lang w:val="uk-UA"/>
        </w:rPr>
        <w:t xml:space="preserve">. Якщо значення </w:t>
      </w:r>
      <w:r w:rsidRPr="003F3797">
        <w:rPr>
          <w:rFonts w:ascii="Times New Roman" w:hAnsi="Times New Roman" w:cs="Times New Roman"/>
          <w:position w:val="-6"/>
          <w:sz w:val="28"/>
          <w:szCs w:val="28"/>
          <w:lang w:val="uk-UA"/>
        </w:rPr>
        <w:object w:dxaOrig="560" w:dyaOrig="360">
          <v:shape id="_x0000_i1385" type="#_x0000_t75" style="width:28.2pt;height:18pt" o:ole="" fillcolor="window">
            <v:imagedata r:id="rId689" o:title=""/>
          </v:shape>
          <o:OLEObject Type="Embed" ProgID="Equation.3" ShapeID="_x0000_i1385" DrawAspect="Content" ObjectID="_1653827153" r:id="rId690"/>
        </w:object>
      </w:r>
      <w:r w:rsidRPr="003F3797">
        <w:rPr>
          <w:rFonts w:ascii="Times New Roman" w:hAnsi="Times New Roman" w:cs="Times New Roman"/>
          <w:sz w:val="28"/>
          <w:szCs w:val="28"/>
          <w:lang w:val="uk-UA"/>
        </w:rPr>
        <w:t xml:space="preserve"> досить високе, то відмова від нуль-гіпотези, що всі коефіцієнти </w:t>
      </w:r>
      <w:r w:rsidRPr="003F3797">
        <w:rPr>
          <w:rFonts w:ascii="Times New Roman" w:hAnsi="Times New Roman" w:cs="Times New Roman"/>
          <w:position w:val="-16"/>
          <w:sz w:val="28"/>
          <w:szCs w:val="28"/>
          <w:lang w:val="uk-UA"/>
        </w:rPr>
        <w:object w:dxaOrig="999" w:dyaOrig="420">
          <v:shape id="_x0000_i1386" type="#_x0000_t75" style="width:49.2pt;height:19.8pt" o:ole="">
            <v:imagedata r:id="rId691" o:title=""/>
          </v:shape>
          <o:OLEObject Type="Embed" ProgID="Equation.3" ShapeID="_x0000_i1386" DrawAspect="Content" ObjectID="_1653827154" r:id="rId692"/>
        </w:object>
      </w:r>
      <w:r w:rsidRPr="003F3797">
        <w:rPr>
          <w:rFonts w:ascii="Times New Roman" w:hAnsi="Times New Roman" w:cs="Times New Roman"/>
          <w:sz w:val="28"/>
          <w:szCs w:val="28"/>
          <w:lang w:val="uk-UA"/>
        </w:rPr>
        <w:t xml:space="preserve"> дорівнюють нулю, еквівалентна відмові від нуль-гіпотези, що процес АРУГ (УАРУГ) відсутній. З іншого боку, якщо </w:t>
      </w:r>
      <w:r w:rsidRPr="003F3797">
        <w:rPr>
          <w:rFonts w:ascii="Times New Roman" w:hAnsi="Times New Roman" w:cs="Times New Roman"/>
          <w:position w:val="-6"/>
          <w:sz w:val="28"/>
          <w:szCs w:val="28"/>
          <w:lang w:val="uk-UA"/>
        </w:rPr>
        <w:object w:dxaOrig="560" w:dyaOrig="360">
          <v:shape id="_x0000_i1387" type="#_x0000_t75" style="width:28.2pt;height:18pt" o:ole="">
            <v:imagedata r:id="rId685" o:title=""/>
          </v:shape>
          <o:OLEObject Type="Embed" ProgID="Equation.3" ShapeID="_x0000_i1387" DrawAspect="Content" ObjectID="_1653827155" r:id="rId693"/>
        </w:object>
      </w:r>
      <w:r w:rsidRPr="003F3797">
        <w:rPr>
          <w:rFonts w:ascii="Times New Roman" w:hAnsi="Times New Roman" w:cs="Times New Roman"/>
          <w:sz w:val="28"/>
          <w:szCs w:val="28"/>
          <w:lang w:val="uk-UA"/>
        </w:rPr>
        <w:t xml:space="preserve"> має відносно невелике значення, то можна зробити висновок про відсутність ефекту АРУГ. </w:t>
      </w:r>
    </w:p>
    <w:p w:rsidR="003F3797" w:rsidRDefault="003F3797" w:rsidP="003F3797">
      <w:pPr>
        <w:pStyle w:val="BodyText"/>
        <w:spacing w:line="360" w:lineRule="auto"/>
        <w:ind w:firstLine="708"/>
        <w:jc w:val="both"/>
        <w:rPr>
          <w:sz w:val="28"/>
          <w:lang w:val="uk-UA"/>
        </w:rPr>
      </w:pPr>
    </w:p>
    <w:p w:rsidR="00E427FD" w:rsidRDefault="00E427FD" w:rsidP="003F3797">
      <w:pPr>
        <w:pStyle w:val="BodyText"/>
        <w:spacing w:line="360" w:lineRule="auto"/>
        <w:ind w:firstLine="708"/>
        <w:jc w:val="both"/>
        <w:rPr>
          <w:sz w:val="28"/>
          <w:lang w:val="uk-UA"/>
        </w:rPr>
      </w:pPr>
    </w:p>
    <w:p w:rsidR="00E427FD" w:rsidRDefault="00E427FD" w:rsidP="003F3797">
      <w:pPr>
        <w:pStyle w:val="BodyText"/>
        <w:spacing w:line="360" w:lineRule="auto"/>
        <w:ind w:firstLine="708"/>
        <w:jc w:val="both"/>
        <w:rPr>
          <w:sz w:val="28"/>
          <w:lang w:val="uk-UA"/>
        </w:rPr>
      </w:pPr>
    </w:p>
    <w:p w:rsidR="00E427FD" w:rsidRPr="00E16FF5" w:rsidRDefault="00E427FD" w:rsidP="003F3797">
      <w:pPr>
        <w:pStyle w:val="BodyText"/>
        <w:spacing w:line="360" w:lineRule="auto"/>
        <w:ind w:firstLine="708"/>
        <w:jc w:val="both"/>
        <w:rPr>
          <w:sz w:val="28"/>
          <w:lang w:val="uk-UA"/>
        </w:rPr>
      </w:pPr>
    </w:p>
    <w:p w:rsidR="003F3797" w:rsidRDefault="003F3797" w:rsidP="003F3797">
      <w:pPr>
        <w:ind w:firstLine="708"/>
        <w:rPr>
          <w:b/>
          <w:szCs w:val="28"/>
          <w:lang w:eastAsia="ru-RU"/>
        </w:rPr>
      </w:pPr>
      <w:r w:rsidRPr="00724C52">
        <w:rPr>
          <w:b/>
          <w:szCs w:val="28"/>
          <w:lang w:eastAsia="ru-RU"/>
        </w:rPr>
        <w:lastRenderedPageBreak/>
        <w:t>2.2 Адаптація моделі до даних</w:t>
      </w:r>
    </w:p>
    <w:p w:rsidR="003F3797" w:rsidRDefault="003F3797" w:rsidP="003F3797">
      <w:pPr>
        <w:ind w:firstLine="708"/>
        <w:rPr>
          <w:b/>
          <w:szCs w:val="28"/>
          <w:lang w:eastAsia="ru-RU"/>
        </w:rPr>
      </w:pPr>
    </w:p>
    <w:p w:rsidR="003F3797" w:rsidRDefault="003F3797" w:rsidP="003F3797">
      <w:pPr>
        <w:ind w:firstLine="708"/>
        <w:rPr>
          <w:szCs w:val="28"/>
          <w:lang w:eastAsia="ru-RU"/>
        </w:rPr>
      </w:pPr>
      <w:r>
        <w:rPr>
          <w:szCs w:val="28"/>
          <w:lang w:eastAsia="ru-RU"/>
        </w:rPr>
        <w:t>Очевидно, що будь-який процес відрізняється від іншого своїм унікальний набором вхідних даних. Вхідні дані, в свою чергу, мають різну природу і призначення. В залежності від подальшого використання цих даних в процесі при моделюванні вони потребують попередньої обробки та адаптації. Такі моделі як АРУГ та УАРУГ дозволяють дати оцінку дисперсії процесу на часовому інтервалі. Використання моделей АРУГ та УАРУГ потребує лише вибір процесу де можна використати оцінку дисперсії.</w:t>
      </w:r>
    </w:p>
    <w:p w:rsidR="003F3797" w:rsidRPr="00605007" w:rsidRDefault="003F3797" w:rsidP="003F3797">
      <w:pPr>
        <w:ind w:firstLine="708"/>
        <w:rPr>
          <w:szCs w:val="28"/>
          <w:lang w:eastAsia="ru-RU"/>
        </w:rPr>
      </w:pPr>
      <w:r>
        <w:rPr>
          <w:szCs w:val="28"/>
          <w:lang w:eastAsia="ru-RU"/>
        </w:rPr>
        <w:t>Зрозуміло, що процесів, які можуть використовувати оцінку дисперсій дуже б</w:t>
      </w:r>
      <w:r w:rsidRPr="00605007">
        <w:rPr>
          <w:szCs w:val="28"/>
          <w:lang w:eastAsia="ru-RU"/>
        </w:rPr>
        <w:t>агато. Розглянемо деякі з них.</w:t>
      </w:r>
    </w:p>
    <w:p w:rsidR="003F3797" w:rsidRPr="00863DC9" w:rsidRDefault="003F3797" w:rsidP="003F3797">
      <w:pPr>
        <w:ind w:firstLine="708"/>
        <w:rPr>
          <w:i/>
          <w:color w:val="000000" w:themeColor="text1"/>
          <w:szCs w:val="28"/>
          <w:lang w:eastAsia="ru-RU"/>
        </w:rPr>
      </w:pPr>
      <w:r w:rsidRPr="00863DC9">
        <w:rPr>
          <w:i/>
          <w:color w:val="000000" w:themeColor="text1"/>
          <w:szCs w:val="28"/>
          <w:lang w:eastAsia="ru-RU"/>
        </w:rPr>
        <w:t>Модель інфляції</w:t>
      </w:r>
    </w:p>
    <w:p w:rsidR="003F3797" w:rsidRPr="00605007" w:rsidRDefault="003F3797" w:rsidP="003F3797">
      <w:pPr>
        <w:ind w:firstLine="720"/>
      </w:pPr>
      <w:r w:rsidRPr="00605007">
        <w:rPr>
          <w:szCs w:val="28"/>
        </w:rPr>
        <w:t>Для приватних і державних підприємств завжди корисно знати рівень інфляції</w:t>
      </w:r>
      <w:r w:rsidRPr="00605007">
        <w:t xml:space="preserve"> як в поточний момент часу, так і в майбутньому, оскільки рівень інфляції враховується в багатьох розрахунках, наприклад, при визначенні величини заробітної плати. </w:t>
      </w:r>
    </w:p>
    <w:p w:rsidR="003F3797" w:rsidRPr="00605007" w:rsidRDefault="003F3797" w:rsidP="003F3797">
      <w:pPr>
        <w:tabs>
          <w:tab w:val="left" w:pos="709"/>
        </w:tabs>
        <w:ind w:firstLine="720"/>
      </w:pPr>
      <w:r w:rsidRPr="00605007">
        <w:t xml:space="preserve">Нехай </w:t>
      </w:r>
      <w:r w:rsidRPr="00605007">
        <w:rPr>
          <w:i/>
        </w:rPr>
        <w:t>E</w:t>
      </w:r>
      <w:r w:rsidRPr="00605007">
        <w:rPr>
          <w:i/>
          <w:vertAlign w:val="subscript"/>
        </w:rPr>
        <w:t>k</w:t>
      </w:r>
      <w:r w:rsidRPr="00605007">
        <w:t xml:space="preserve"> [</w:t>
      </w:r>
      <w:r w:rsidRPr="00605007">
        <w:rPr>
          <w:i/>
        </w:rPr>
        <w:sym w:font="Symbol" w:char="F070"/>
      </w:r>
      <w:r w:rsidRPr="00605007">
        <w:rPr>
          <w:i/>
        </w:rPr>
        <w:t xml:space="preserve"> </w:t>
      </w:r>
      <w:r w:rsidRPr="00605007">
        <w:t>(</w:t>
      </w:r>
      <w:r w:rsidRPr="00605007">
        <w:rPr>
          <w:i/>
        </w:rPr>
        <w:t>k</w:t>
      </w:r>
      <w:r w:rsidRPr="00605007">
        <w:t xml:space="preserve">+1)] – умовне математичне сподівання очікуваної інфляції в момент </w:t>
      </w:r>
      <w:r w:rsidRPr="00605007">
        <w:rPr>
          <w:i/>
        </w:rPr>
        <w:t xml:space="preserve">k </w:t>
      </w:r>
      <w:r w:rsidRPr="00605007">
        <w:t xml:space="preserve">+ 1, </w:t>
      </w:r>
      <w:r w:rsidRPr="00605007">
        <w:sym w:font="Symbol" w:char="F073"/>
      </w:r>
      <w:r w:rsidRPr="00605007">
        <w:rPr>
          <w:vertAlign w:val="superscript"/>
        </w:rPr>
        <w:t>2</w:t>
      </w:r>
      <w:r w:rsidRPr="00605007">
        <w:rPr>
          <w:i/>
          <w:vertAlign w:val="subscript"/>
        </w:rPr>
        <w:sym w:font="Symbol" w:char="F070"/>
      </w:r>
      <w:r w:rsidRPr="00605007">
        <w:t>(</w:t>
      </w:r>
      <w:r w:rsidRPr="00605007">
        <w:rPr>
          <w:i/>
        </w:rPr>
        <w:t>k</w:t>
      </w:r>
      <w:r w:rsidRPr="00605007">
        <w:t xml:space="preserve">) – умовна дисперсія інфляції. Як правило, міру ризику оцінюють за допомогою умовної дисперсії. </w:t>
      </w:r>
    </w:p>
    <w:p w:rsidR="003F3797" w:rsidRPr="00605007" w:rsidRDefault="003F3797" w:rsidP="003F3797">
      <w:pPr>
        <w:pStyle w:val="BodyTextIndent2"/>
        <w:spacing w:line="360" w:lineRule="auto"/>
        <w:ind w:left="0" w:firstLine="708"/>
      </w:pPr>
      <w:r w:rsidRPr="00605007">
        <w:t>Відомі поквартальні дані щодо інфляції в Англії за період з другого кварталу 1958 р. по другий квартал 1977р. (всього 80 значень). Введемо наступні позначення:</w:t>
      </w:r>
    </w:p>
    <w:p w:rsidR="003F3797" w:rsidRPr="00605007" w:rsidRDefault="003F3797" w:rsidP="003F3797">
      <w:pPr>
        <w:tabs>
          <w:tab w:val="left" w:pos="709"/>
        </w:tabs>
        <w:ind w:firstLine="720"/>
      </w:pPr>
      <w:r w:rsidRPr="00605007">
        <w:rPr>
          <w:i/>
        </w:rPr>
        <w:t>P</w:t>
      </w:r>
      <w:r w:rsidRPr="00605007">
        <w:t>(</w:t>
      </w:r>
      <w:r w:rsidRPr="00605007">
        <w:rPr>
          <w:i/>
        </w:rPr>
        <w:t>k</w:t>
      </w:r>
      <w:r w:rsidRPr="00605007">
        <w:t>) – логарифм індексу споживчих цін;</w:t>
      </w:r>
    </w:p>
    <w:p w:rsidR="003F3797" w:rsidRPr="00605007" w:rsidRDefault="003F3797" w:rsidP="003F3797">
      <w:pPr>
        <w:tabs>
          <w:tab w:val="left" w:pos="709"/>
        </w:tabs>
        <w:ind w:firstLine="720"/>
      </w:pPr>
      <w:r w:rsidRPr="00605007">
        <w:rPr>
          <w:i/>
        </w:rPr>
        <w:t>W</w:t>
      </w:r>
      <w:r w:rsidRPr="00605007">
        <w:t>(</w:t>
      </w:r>
      <w:r w:rsidRPr="00605007">
        <w:rPr>
          <w:i/>
        </w:rPr>
        <w:t>k</w:t>
      </w:r>
      <w:r w:rsidRPr="00605007">
        <w:t>) – логарифм індексу номінальної (середньої) заробітної плати.</w:t>
      </w:r>
    </w:p>
    <w:p w:rsidR="003F3797" w:rsidRPr="00605007" w:rsidRDefault="003F3797" w:rsidP="003F3797">
      <w:pPr>
        <w:ind w:firstLine="720"/>
      </w:pPr>
      <w:r w:rsidRPr="00605007">
        <w:t xml:space="preserve">Рівень інфляції: </w:t>
      </w:r>
      <w:r w:rsidRPr="00605007">
        <w:rPr>
          <w:i/>
        </w:rPr>
        <w:sym w:font="Symbol" w:char="F070"/>
      </w:r>
      <w:r w:rsidRPr="00605007">
        <w:t>(</w:t>
      </w:r>
      <w:r w:rsidRPr="00605007">
        <w:rPr>
          <w:i/>
        </w:rPr>
        <w:t>k</w:t>
      </w:r>
      <w:r w:rsidRPr="00605007">
        <w:t xml:space="preserve">) = </w:t>
      </w:r>
      <w:r w:rsidRPr="00605007">
        <w:rPr>
          <w:i/>
        </w:rPr>
        <w:t>p</w:t>
      </w:r>
      <w:r w:rsidRPr="00605007">
        <w:t>(</w:t>
      </w:r>
      <w:r w:rsidRPr="00605007">
        <w:rPr>
          <w:i/>
        </w:rPr>
        <w:t>k</w:t>
      </w:r>
      <w:r w:rsidRPr="00605007">
        <w:t xml:space="preserve">) – </w:t>
      </w:r>
      <w:r w:rsidRPr="00605007">
        <w:rPr>
          <w:i/>
        </w:rPr>
        <w:t>p</w:t>
      </w:r>
      <w:r w:rsidRPr="00605007">
        <w:t>(</w:t>
      </w:r>
      <w:r w:rsidRPr="00605007">
        <w:rPr>
          <w:i/>
        </w:rPr>
        <w:t>k</w:t>
      </w:r>
      <w:r w:rsidRPr="00605007">
        <w:t>-1).</w:t>
      </w:r>
    </w:p>
    <w:p w:rsidR="003F3797" w:rsidRPr="00605007" w:rsidRDefault="003F3797" w:rsidP="003F3797">
      <w:pPr>
        <w:ind w:firstLine="720"/>
      </w:pPr>
      <w:r w:rsidRPr="00605007">
        <w:t xml:space="preserve">Реальний прибуток: </w:t>
      </w:r>
      <w:r w:rsidRPr="00605007">
        <w:rPr>
          <w:i/>
        </w:rPr>
        <w:t>r</w:t>
      </w:r>
      <w:r w:rsidRPr="00605007">
        <w:t>(</w:t>
      </w:r>
      <w:r w:rsidRPr="00605007">
        <w:rPr>
          <w:i/>
        </w:rPr>
        <w:t>k</w:t>
      </w:r>
      <w:r w:rsidRPr="00605007">
        <w:t xml:space="preserve">) = </w:t>
      </w:r>
      <w:r w:rsidRPr="00605007">
        <w:rPr>
          <w:i/>
        </w:rPr>
        <w:t>w</w:t>
      </w:r>
      <w:r w:rsidRPr="00605007">
        <w:t>(</w:t>
      </w:r>
      <w:r w:rsidRPr="00605007">
        <w:rPr>
          <w:i/>
        </w:rPr>
        <w:t>k</w:t>
      </w:r>
      <w:r w:rsidRPr="00605007">
        <w:t xml:space="preserve">) – </w:t>
      </w:r>
      <w:r w:rsidRPr="00605007">
        <w:rPr>
          <w:i/>
        </w:rPr>
        <w:t>p</w:t>
      </w:r>
      <w:r w:rsidRPr="00605007">
        <w:t>(</w:t>
      </w:r>
      <w:r w:rsidRPr="00605007">
        <w:rPr>
          <w:i/>
        </w:rPr>
        <w:t>k</w:t>
      </w:r>
      <w:r w:rsidRPr="00605007">
        <w:t xml:space="preserve">). </w:t>
      </w:r>
    </w:p>
    <w:p w:rsidR="003F3797" w:rsidRPr="003F3797" w:rsidRDefault="003F3797" w:rsidP="003F3797">
      <w:pPr>
        <w:pStyle w:val="Heading7"/>
        <w:tabs>
          <w:tab w:val="clear" w:pos="1296"/>
          <w:tab w:val="num" w:pos="1418"/>
        </w:tabs>
        <w:spacing w:line="360" w:lineRule="auto"/>
        <w:ind w:left="0" w:firstLine="708"/>
        <w:rPr>
          <w:i/>
          <w:color w:val="000000" w:themeColor="text1"/>
          <w:sz w:val="28"/>
          <w:szCs w:val="28"/>
          <w:u w:val="single"/>
        </w:rPr>
      </w:pPr>
      <w:r w:rsidRPr="003F3797">
        <w:rPr>
          <w:color w:val="000000" w:themeColor="text1"/>
          <w:sz w:val="28"/>
          <w:szCs w:val="28"/>
          <w:u w:val="single"/>
        </w:rPr>
        <w:t xml:space="preserve">Перший етап побудови моделі. </w:t>
      </w:r>
      <w:r w:rsidRPr="003F3797">
        <w:rPr>
          <w:color w:val="000000" w:themeColor="text1"/>
          <w:sz w:val="28"/>
          <w:szCs w:val="28"/>
        </w:rPr>
        <w:t xml:space="preserve">За часовим рядом отримали таку модель: </w:t>
      </w:r>
    </w:p>
    <w:p w:rsidR="003F3797" w:rsidRPr="00605007" w:rsidRDefault="003F3797" w:rsidP="003F3797">
      <w:pPr>
        <w:pStyle w:val="Lexa-"/>
        <w:widowControl/>
        <w:rPr>
          <w:lang w:val="uk-UA"/>
        </w:rPr>
      </w:pPr>
    </w:p>
    <w:p w:rsidR="003F3797" w:rsidRPr="00863DC9" w:rsidRDefault="003F3797" w:rsidP="003F3797">
      <w:pPr>
        <w:jc w:val="right"/>
        <w:rPr>
          <w:i/>
        </w:rPr>
      </w:pPr>
      <w:r w:rsidRPr="00605007">
        <w:rPr>
          <w:i/>
        </w:rPr>
        <w:t xml:space="preserve">    </w:t>
      </w:r>
      <w:r w:rsidRPr="00605007">
        <w:rPr>
          <w:i/>
        </w:rPr>
        <w:sym w:font="Symbol" w:char="F070"/>
      </w:r>
      <w:r w:rsidRPr="00605007">
        <w:t>(</w:t>
      </w:r>
      <w:r w:rsidRPr="00605007">
        <w:rPr>
          <w:i/>
        </w:rPr>
        <w:t>k</w:t>
      </w:r>
      <w:r w:rsidRPr="00605007">
        <w:t xml:space="preserve">) = 0,0257 + 0,394 </w:t>
      </w:r>
      <w:r w:rsidRPr="00605007">
        <w:rPr>
          <w:i/>
        </w:rPr>
        <w:sym w:font="Symbol" w:char="F070"/>
      </w:r>
      <w:r w:rsidRPr="00605007">
        <w:t>(</w:t>
      </w:r>
      <w:r w:rsidRPr="00605007">
        <w:rPr>
          <w:i/>
        </w:rPr>
        <w:t>k</w:t>
      </w:r>
      <w:r w:rsidRPr="00605007">
        <w:t>-1)</w:t>
      </w:r>
      <w:r>
        <w:t xml:space="preserve">  </w:t>
      </w:r>
      <w:r w:rsidRPr="00605007">
        <w:t xml:space="preserve">+   </w:t>
      </w:r>
      <w:r>
        <w:t xml:space="preserve">                                       </w:t>
      </w:r>
      <w:r w:rsidRPr="003F3797">
        <w:t xml:space="preserve">(2.6)                                                                                          </w:t>
      </w:r>
    </w:p>
    <w:p w:rsidR="003F3797" w:rsidRPr="00605007" w:rsidRDefault="003F3797" w:rsidP="003F3797">
      <w:pPr>
        <w:jc w:val="center"/>
      </w:pPr>
      <w:r>
        <w:t xml:space="preserve">+ </w:t>
      </w:r>
      <w:r w:rsidRPr="00605007">
        <w:t xml:space="preserve">0,408 </w:t>
      </w:r>
      <w:r w:rsidRPr="00605007">
        <w:rPr>
          <w:i/>
        </w:rPr>
        <w:sym w:font="Symbol" w:char="F070"/>
      </w:r>
      <w:r w:rsidRPr="00605007">
        <w:t>(</w:t>
      </w:r>
      <w:r w:rsidRPr="00605007">
        <w:rPr>
          <w:i/>
        </w:rPr>
        <w:t>k</w:t>
      </w:r>
      <w:r w:rsidRPr="00605007">
        <w:t xml:space="preserve">-4)-0,404 </w:t>
      </w:r>
      <w:r w:rsidRPr="00605007">
        <w:sym w:font="Symbol" w:char="F070"/>
      </w:r>
      <w:r w:rsidRPr="00605007">
        <w:t>(</w:t>
      </w:r>
      <w:r w:rsidRPr="00605007">
        <w:rPr>
          <w:i/>
        </w:rPr>
        <w:t>k</w:t>
      </w:r>
      <w:r w:rsidRPr="00605007">
        <w:t>-5)</w:t>
      </w:r>
      <w:r>
        <w:t xml:space="preserve"> </w:t>
      </w:r>
      <w:r w:rsidRPr="00605007">
        <w:t>+</w:t>
      </w:r>
      <w:r>
        <w:t xml:space="preserve"> </w:t>
      </w:r>
      <w:r w:rsidRPr="00605007">
        <w:t xml:space="preserve">0,0559 </w:t>
      </w:r>
      <w:r w:rsidRPr="00605007">
        <w:rPr>
          <w:i/>
        </w:rPr>
        <w:t>r</w:t>
      </w:r>
      <w:r w:rsidRPr="00605007">
        <w:t>(</w:t>
      </w:r>
      <w:r w:rsidRPr="00605007">
        <w:rPr>
          <w:i/>
        </w:rPr>
        <w:t>k</w:t>
      </w:r>
      <w:r w:rsidRPr="00605007">
        <w:t>-1)</w:t>
      </w:r>
      <w:r>
        <w:t xml:space="preserve"> </w:t>
      </w:r>
      <w:r w:rsidRPr="00605007">
        <w:t>+</w:t>
      </w:r>
      <w:r>
        <w:t xml:space="preserve"> </w:t>
      </w:r>
      <w:r w:rsidRPr="00605007">
        <w:rPr>
          <w:i/>
        </w:rPr>
        <w:sym w:font="Symbol" w:char="F065"/>
      </w:r>
      <w:r w:rsidRPr="00605007">
        <w:rPr>
          <w:vertAlign w:val="subscript"/>
        </w:rPr>
        <w:t>1</w:t>
      </w:r>
      <w:r w:rsidRPr="00605007">
        <w:t>(</w:t>
      </w:r>
      <w:r w:rsidRPr="00605007">
        <w:rPr>
          <w:i/>
        </w:rPr>
        <w:t>k</w:t>
      </w:r>
      <w:r>
        <w:t xml:space="preserve">)   </w:t>
      </w:r>
      <w:r w:rsidRPr="00605007">
        <w:t xml:space="preserve">  </w:t>
      </w:r>
      <w:r>
        <w:t xml:space="preserve">  </w:t>
      </w:r>
      <w:r w:rsidRPr="00605007">
        <w:t xml:space="preserve">     </w:t>
      </w:r>
    </w:p>
    <w:p w:rsidR="003F3797" w:rsidRDefault="003F3797" w:rsidP="003F3797"/>
    <w:p w:rsidR="003F3797" w:rsidRPr="00605007" w:rsidRDefault="003F3797" w:rsidP="003F3797">
      <w:r>
        <w:rPr>
          <w:lang w:val="uk-UA"/>
        </w:rPr>
        <w:t>Д</w:t>
      </w:r>
      <w:r w:rsidRPr="00605007">
        <w:t xml:space="preserve">е </w:t>
      </w:r>
      <w:r w:rsidRPr="00605007">
        <w:rPr>
          <w:i/>
        </w:rPr>
        <w:t>h</w:t>
      </w:r>
      <w:r w:rsidRPr="00605007">
        <w:t>(</w:t>
      </w:r>
      <w:r w:rsidRPr="00605007">
        <w:rPr>
          <w:i/>
        </w:rPr>
        <w:t>k</w:t>
      </w:r>
      <w:r w:rsidRPr="00605007">
        <w:t>) = 0,000089 – дисперсія процесу {</w:t>
      </w:r>
      <w:r w:rsidRPr="00605007">
        <w:rPr>
          <w:i/>
        </w:rPr>
        <w:sym w:font="Symbol" w:char="F065"/>
      </w:r>
      <w:r w:rsidRPr="00605007">
        <w:rPr>
          <w:vertAlign w:val="subscript"/>
        </w:rPr>
        <w:t>1</w:t>
      </w:r>
      <w:r w:rsidRPr="00605007">
        <w:t>(</w:t>
      </w:r>
      <w:r w:rsidRPr="00605007">
        <w:rPr>
          <w:i/>
        </w:rPr>
        <w:t>k</w:t>
      </w:r>
      <w:r w:rsidRPr="00605007">
        <w:t>)}; член 0,0559</w:t>
      </w:r>
      <w:r w:rsidRPr="00605007">
        <w:rPr>
          <w:i/>
        </w:rPr>
        <w:t>r</w:t>
      </w:r>
      <w:r w:rsidRPr="00605007">
        <w:t>(</w:t>
      </w:r>
      <w:r w:rsidRPr="00605007">
        <w:rPr>
          <w:i/>
        </w:rPr>
        <w:t>k</w:t>
      </w:r>
      <w:r w:rsidRPr="00605007">
        <w:t xml:space="preserve">–1) збільшує інфляцію в поточний момент часу; введення в модель значень </w:t>
      </w:r>
      <w:r w:rsidRPr="00605007">
        <w:rPr>
          <w:i/>
        </w:rPr>
        <w:sym w:font="Symbol" w:char="F070"/>
      </w:r>
      <w:r w:rsidRPr="00605007">
        <w:t>(</w:t>
      </w:r>
      <w:r w:rsidRPr="00605007">
        <w:rPr>
          <w:i/>
        </w:rPr>
        <w:t>k</w:t>
      </w:r>
      <w:r w:rsidRPr="00605007">
        <w:t xml:space="preserve">–4), </w:t>
      </w:r>
      <w:r w:rsidRPr="00605007">
        <w:rPr>
          <w:i/>
        </w:rPr>
        <w:sym w:font="Symbol" w:char="F070"/>
      </w:r>
      <w:r w:rsidRPr="00605007">
        <w:t>(</w:t>
      </w:r>
      <w:r w:rsidRPr="00605007">
        <w:rPr>
          <w:i/>
        </w:rPr>
        <w:t>k</w:t>
      </w:r>
      <w:r w:rsidRPr="00605007">
        <w:t xml:space="preserve">–5) зумовлено сезонними ефектами. </w:t>
      </w:r>
    </w:p>
    <w:p w:rsidR="003F3797" w:rsidRPr="00605007" w:rsidRDefault="003F3797" w:rsidP="003F3797">
      <w:pPr>
        <w:tabs>
          <w:tab w:val="left" w:pos="709"/>
        </w:tabs>
        <w:ind w:firstLine="720"/>
      </w:pPr>
      <w:r w:rsidRPr="00605007">
        <w:t xml:space="preserve">Тестування моделі АРУГ(4) дало величину </w:t>
      </w:r>
      <w:r w:rsidRPr="00605007">
        <w:rPr>
          <w:i/>
        </w:rPr>
        <w:t>NR</w:t>
      </w:r>
      <w:r w:rsidRPr="00605007">
        <w:rPr>
          <w:vertAlign w:val="superscript"/>
        </w:rPr>
        <w:t xml:space="preserve">2 </w:t>
      </w:r>
      <w:r w:rsidRPr="00605007">
        <w:t xml:space="preserve">=15,2. Критичне значення величини  </w:t>
      </w:r>
      <w:r w:rsidRPr="00605007">
        <w:sym w:font="Symbol" w:char="F063"/>
      </w:r>
      <w:r w:rsidRPr="00605007">
        <w:rPr>
          <w:vertAlign w:val="superscript"/>
        </w:rPr>
        <w:t>2</w:t>
      </w:r>
      <w:r w:rsidRPr="00605007">
        <w:t xml:space="preserve"> (при </w:t>
      </w:r>
      <w:r w:rsidRPr="00605007">
        <w:rPr>
          <w:i/>
        </w:rPr>
        <w:t xml:space="preserve">t </w:t>
      </w:r>
      <w:r w:rsidRPr="00605007">
        <w:t xml:space="preserve">= 4) дорівнює 13,28. Тому в даному випадку можна зробити висновок про наявність процесу АРУГ: </w:t>
      </w:r>
    </w:p>
    <w:p w:rsidR="003F3797" w:rsidRPr="00605007" w:rsidRDefault="003F3797" w:rsidP="003F3797">
      <w:pPr>
        <w:tabs>
          <w:tab w:val="left" w:pos="709"/>
        </w:tabs>
        <w:ind w:firstLine="720"/>
      </w:pPr>
    </w:p>
    <w:p w:rsidR="003F3797" w:rsidRDefault="003F3797" w:rsidP="003F3797">
      <w:pPr>
        <w:jc w:val="right"/>
      </w:pPr>
      <w:r w:rsidRPr="00605007">
        <w:rPr>
          <w:i/>
        </w:rPr>
        <w:t xml:space="preserve">           </w:t>
      </w:r>
      <w:r w:rsidRPr="00605007">
        <w:rPr>
          <w:i/>
        </w:rPr>
        <w:sym w:font="Symbol" w:char="F065"/>
      </w:r>
      <w:r w:rsidRPr="00605007">
        <w:rPr>
          <w:vertAlign w:val="subscript"/>
        </w:rPr>
        <w:t>1</w:t>
      </w:r>
      <w:r w:rsidRPr="00605007">
        <w:rPr>
          <w:vertAlign w:val="superscript"/>
        </w:rPr>
        <w:t>2</w:t>
      </w:r>
      <w:r w:rsidRPr="00605007">
        <w:t>(</w:t>
      </w:r>
      <w:r w:rsidRPr="00605007">
        <w:rPr>
          <w:i/>
        </w:rPr>
        <w:t>k</w:t>
      </w:r>
      <w:r w:rsidRPr="00605007">
        <w:t xml:space="preserve">) = </w:t>
      </w:r>
      <w:r w:rsidRPr="00605007">
        <w:rPr>
          <w:i/>
        </w:rPr>
        <w:sym w:font="Symbol" w:char="F061"/>
      </w:r>
      <w:r w:rsidRPr="00605007">
        <w:rPr>
          <w:vertAlign w:val="subscript"/>
        </w:rPr>
        <w:t>0</w:t>
      </w:r>
      <w:r w:rsidRPr="00605007">
        <w:t xml:space="preserve"> + </w:t>
      </w:r>
      <w:r w:rsidRPr="00605007">
        <w:sym w:font="Symbol" w:char="F061"/>
      </w:r>
      <w:r w:rsidRPr="00605007">
        <w:rPr>
          <w:vertAlign w:val="subscript"/>
        </w:rPr>
        <w:t>1</w:t>
      </w:r>
      <w:r w:rsidRPr="00605007">
        <w:t xml:space="preserve"> [0,4 </w:t>
      </w:r>
      <w:r w:rsidRPr="00605007">
        <w:rPr>
          <w:i/>
        </w:rPr>
        <w:sym w:font="Symbol" w:char="F065"/>
      </w:r>
      <w:r w:rsidRPr="00605007">
        <w:rPr>
          <w:vertAlign w:val="subscript"/>
        </w:rPr>
        <w:t>1</w:t>
      </w:r>
      <w:r w:rsidRPr="00605007">
        <w:rPr>
          <w:vertAlign w:val="superscript"/>
        </w:rPr>
        <w:t>2</w:t>
      </w:r>
      <w:r w:rsidRPr="00605007">
        <w:t>(</w:t>
      </w:r>
      <w:r w:rsidRPr="00605007">
        <w:rPr>
          <w:i/>
        </w:rPr>
        <w:t>k</w:t>
      </w:r>
      <w:r w:rsidRPr="00605007">
        <w:t>-1)</w:t>
      </w:r>
      <w:r>
        <w:t xml:space="preserve"> </w:t>
      </w:r>
      <w:r w:rsidRPr="00605007">
        <w:t>+</w:t>
      </w:r>
      <w:r>
        <w:t xml:space="preserve"> </w:t>
      </w:r>
      <w:r w:rsidRPr="00605007">
        <w:t xml:space="preserve">0,3 </w:t>
      </w:r>
      <w:r w:rsidRPr="00605007">
        <w:rPr>
          <w:i/>
        </w:rPr>
        <w:sym w:font="Symbol" w:char="F065"/>
      </w:r>
      <w:r w:rsidRPr="00605007">
        <w:rPr>
          <w:vertAlign w:val="subscript"/>
        </w:rPr>
        <w:t>1</w:t>
      </w:r>
      <w:r w:rsidRPr="00605007">
        <w:rPr>
          <w:vertAlign w:val="superscript"/>
        </w:rPr>
        <w:t>2</w:t>
      </w:r>
      <w:r w:rsidRPr="00605007">
        <w:t>(</w:t>
      </w:r>
      <w:r w:rsidRPr="00605007">
        <w:rPr>
          <w:i/>
        </w:rPr>
        <w:t>k</w:t>
      </w:r>
      <w:r w:rsidRPr="00605007">
        <w:t>-2)</w:t>
      </w:r>
      <w:r>
        <w:t xml:space="preserve"> +                              </w:t>
      </w:r>
      <w:r w:rsidRPr="003F3797">
        <w:t>(2.7)</w:t>
      </w:r>
    </w:p>
    <w:p w:rsidR="003F3797" w:rsidRPr="003F3797" w:rsidRDefault="003F3797" w:rsidP="003F3797">
      <w:pPr>
        <w:jc w:val="center"/>
        <w:rPr>
          <w:lang w:val="uk-UA"/>
        </w:rPr>
      </w:pPr>
      <w:r w:rsidRPr="00605007">
        <w:t>+</w:t>
      </w:r>
      <w:r>
        <w:t xml:space="preserve"> </w:t>
      </w:r>
      <w:r w:rsidRPr="00605007">
        <w:t xml:space="preserve">0,2 </w:t>
      </w:r>
      <w:r w:rsidRPr="00605007">
        <w:rPr>
          <w:i/>
        </w:rPr>
        <w:sym w:font="Symbol" w:char="F065"/>
      </w:r>
      <w:r w:rsidRPr="00605007">
        <w:rPr>
          <w:vertAlign w:val="subscript"/>
        </w:rPr>
        <w:t>1</w:t>
      </w:r>
      <w:r w:rsidRPr="00605007">
        <w:rPr>
          <w:vertAlign w:val="superscript"/>
        </w:rPr>
        <w:t>2</w:t>
      </w:r>
      <w:r w:rsidRPr="00605007">
        <w:t>(</w:t>
      </w:r>
      <w:r w:rsidRPr="00605007">
        <w:rPr>
          <w:i/>
        </w:rPr>
        <w:t>k</w:t>
      </w:r>
      <w:r w:rsidRPr="00605007">
        <w:t>-3)</w:t>
      </w:r>
      <w:r>
        <w:t xml:space="preserve"> </w:t>
      </w:r>
      <w:r w:rsidRPr="00605007">
        <w:t>+</w:t>
      </w:r>
      <w:r>
        <w:t xml:space="preserve"> </w:t>
      </w:r>
      <w:r w:rsidRPr="00605007">
        <w:t xml:space="preserve">0,1 </w:t>
      </w:r>
      <w:r w:rsidRPr="00605007">
        <w:rPr>
          <w:i/>
        </w:rPr>
        <w:sym w:font="Symbol" w:char="F065"/>
      </w:r>
      <w:r w:rsidRPr="00605007">
        <w:rPr>
          <w:vertAlign w:val="subscript"/>
        </w:rPr>
        <w:t>1</w:t>
      </w:r>
      <w:r w:rsidRPr="00605007">
        <w:rPr>
          <w:vertAlign w:val="superscript"/>
        </w:rPr>
        <w:t>2</w:t>
      </w:r>
      <w:r w:rsidRPr="00605007">
        <w:t>(</w:t>
      </w:r>
      <w:r w:rsidRPr="00605007">
        <w:rPr>
          <w:i/>
        </w:rPr>
        <w:t>k</w:t>
      </w:r>
      <w:r>
        <w:t>-4)]</w:t>
      </w:r>
    </w:p>
    <w:p w:rsidR="003F3797" w:rsidRDefault="003F3797" w:rsidP="003F3797"/>
    <w:p w:rsidR="003F3797" w:rsidRPr="00605007" w:rsidRDefault="003F3797" w:rsidP="003F3797">
      <w:r w:rsidRPr="00605007">
        <w:t xml:space="preserve">Два параметри </w:t>
      </w:r>
      <w:r w:rsidRPr="00605007">
        <w:rPr>
          <w:i/>
        </w:rPr>
        <w:sym w:font="Symbol" w:char="F061"/>
      </w:r>
      <w:r w:rsidRPr="00605007">
        <w:rPr>
          <w:vertAlign w:val="subscript"/>
        </w:rPr>
        <w:t>0</w:t>
      </w:r>
      <w:r w:rsidRPr="00605007">
        <w:t xml:space="preserve"> і </w:t>
      </w:r>
      <w:r w:rsidRPr="00605007">
        <w:rPr>
          <w:i/>
        </w:rPr>
        <w:sym w:font="Symbol" w:char="F061"/>
      </w:r>
      <w:r w:rsidRPr="00605007">
        <w:rPr>
          <w:vertAlign w:val="subscript"/>
        </w:rPr>
        <w:t xml:space="preserve">1 </w:t>
      </w:r>
      <w:r w:rsidRPr="00605007">
        <w:t xml:space="preserve">були визначені з умови невід’ємності та стаціонарності, тобто: </w:t>
      </w:r>
      <w:r w:rsidRPr="00605007">
        <w:rPr>
          <w:i/>
        </w:rPr>
        <w:sym w:font="Symbol" w:char="F061"/>
      </w:r>
      <w:r w:rsidRPr="00605007">
        <w:rPr>
          <w:vertAlign w:val="subscript"/>
        </w:rPr>
        <w:t xml:space="preserve">0 </w:t>
      </w:r>
      <w:r w:rsidRPr="00605007">
        <w:t xml:space="preserve">&gt; 0, 0 &lt; </w:t>
      </w:r>
      <w:r w:rsidRPr="00605007">
        <w:rPr>
          <w:i/>
        </w:rPr>
        <w:sym w:font="Symbol" w:char="F061"/>
      </w:r>
      <w:r w:rsidRPr="00605007">
        <w:rPr>
          <w:vertAlign w:val="subscript"/>
        </w:rPr>
        <w:t xml:space="preserve">1 </w:t>
      </w:r>
      <w:r w:rsidRPr="00605007">
        <w:t>&lt; 1.</w:t>
      </w:r>
    </w:p>
    <w:p w:rsidR="003F3797" w:rsidRPr="00963068" w:rsidRDefault="003F3797" w:rsidP="00963068">
      <w:pPr>
        <w:ind w:firstLine="720"/>
        <w:rPr>
          <w:lang w:val="uk-UA"/>
        </w:rPr>
      </w:pPr>
      <w:r w:rsidRPr="00605007">
        <w:t xml:space="preserve">Необхідно відзначити, що коефіцієнти 0,4; 0,3; 0,2; 0,1 вибрані довільно за припущенням, що найбільше значення має перший коефіцієнт (максимальна кореляція між значеннями </w:t>
      </w:r>
      <w:r w:rsidRPr="00605007">
        <w:rPr>
          <w:position w:val="-12"/>
        </w:rPr>
        <w:object w:dxaOrig="680" w:dyaOrig="440">
          <v:shape id="_x0000_i1388" type="#_x0000_t75" style="width:33pt;height:22.8pt" o:ole="">
            <v:imagedata r:id="rId694" o:title=""/>
          </v:shape>
          <o:OLEObject Type="Embed" ProgID="Equation.3" ShapeID="_x0000_i1388" DrawAspect="Content" ObjectID="_1653827156" r:id="rId695"/>
        </w:object>
      </w:r>
      <w:r w:rsidRPr="00605007">
        <w:t xml:space="preserve"> та </w:t>
      </w:r>
      <w:r w:rsidRPr="00605007">
        <w:rPr>
          <w:position w:val="-12"/>
        </w:rPr>
        <w:object w:dxaOrig="1040" w:dyaOrig="440">
          <v:shape id="_x0000_i1389" type="#_x0000_t75" style="width:52.8pt;height:22.8pt" o:ole="">
            <v:imagedata r:id="rId696" o:title=""/>
          </v:shape>
          <o:OLEObject Type="Embed" ProgID="Equation.3" ShapeID="_x0000_i1389" DrawAspect="Content" ObjectID="_1653827157" r:id="rId697"/>
        </w:object>
      </w:r>
      <w:r w:rsidRPr="00605007">
        <w:t>).</w:t>
      </w:r>
    </w:p>
    <w:p w:rsidR="003F3797" w:rsidRPr="00863DC9" w:rsidRDefault="003F3797" w:rsidP="003F3797">
      <w:pPr>
        <w:rPr>
          <w:i/>
        </w:rPr>
      </w:pPr>
      <w:r w:rsidRPr="00863DC9">
        <w:rPr>
          <w:color w:val="000000" w:themeColor="text1"/>
          <w:u w:val="single"/>
        </w:rPr>
        <w:t>Другий етап побудови моделі</w:t>
      </w:r>
      <w:r>
        <w:rPr>
          <w:i/>
        </w:rPr>
        <w:t xml:space="preserve">. </w:t>
      </w:r>
      <w:r w:rsidRPr="00605007">
        <w:t xml:space="preserve">Таким чином, процедура оцінювання коефіцієнтів має двоступінчатий характер ( у відповідності з кроком 5 методики, наведеної вище): </w:t>
      </w:r>
    </w:p>
    <w:p w:rsidR="003F3797" w:rsidRPr="00605007" w:rsidRDefault="003F3797" w:rsidP="003F3797">
      <w:pPr>
        <w:ind w:firstLine="720"/>
      </w:pPr>
      <w:r w:rsidRPr="00605007">
        <w:rPr>
          <w:b/>
          <w:u w:val="single"/>
        </w:rPr>
        <w:t>1 крок</w:t>
      </w:r>
      <w:r w:rsidRPr="00605007">
        <w:t xml:space="preserve">: </w:t>
      </w:r>
    </w:p>
    <w:p w:rsidR="003F3797" w:rsidRPr="00605007" w:rsidRDefault="003F3797" w:rsidP="00D529D3">
      <w:pPr>
        <w:numPr>
          <w:ilvl w:val="0"/>
          <w:numId w:val="8"/>
        </w:numPr>
        <w:tabs>
          <w:tab w:val="left" w:pos="1418"/>
          <w:tab w:val="left" w:pos="1701"/>
          <w:tab w:val="left" w:pos="1985"/>
        </w:tabs>
      </w:pPr>
      <w:r w:rsidRPr="00605007">
        <w:t xml:space="preserve">спочатку оцінюються коефіцієнти рівняння </w:t>
      </w:r>
      <w:r w:rsidRPr="003F3797">
        <w:t>(2.6)</w:t>
      </w:r>
      <w:r w:rsidRPr="00605007">
        <w:t xml:space="preserve"> і залишки;</w:t>
      </w:r>
    </w:p>
    <w:p w:rsidR="003F3797" w:rsidRPr="00605007" w:rsidRDefault="003F3797" w:rsidP="00D529D3">
      <w:pPr>
        <w:numPr>
          <w:ilvl w:val="0"/>
          <w:numId w:val="8"/>
        </w:numPr>
        <w:tabs>
          <w:tab w:val="left" w:pos="1418"/>
          <w:tab w:val="left" w:pos="1701"/>
          <w:tab w:val="left" w:pos="1985"/>
        </w:tabs>
      </w:pPr>
      <w:r w:rsidRPr="00605007">
        <w:t xml:space="preserve">на основі залишків оцінюються коефіцієнти </w:t>
      </w:r>
      <w:r w:rsidRPr="00605007">
        <w:rPr>
          <w:i/>
        </w:rPr>
        <w:sym w:font="Symbol" w:char="F061"/>
      </w:r>
      <w:r w:rsidRPr="00605007">
        <w:rPr>
          <w:vertAlign w:val="subscript"/>
        </w:rPr>
        <w:t>0</w:t>
      </w:r>
      <w:r w:rsidRPr="00605007">
        <w:t xml:space="preserve"> і </w:t>
      </w:r>
      <w:r w:rsidRPr="00605007">
        <w:rPr>
          <w:i/>
        </w:rPr>
        <w:sym w:font="Symbol" w:char="F061"/>
      </w:r>
      <w:r w:rsidRPr="00605007">
        <w:rPr>
          <w:vertAlign w:val="subscript"/>
        </w:rPr>
        <w:t>1</w:t>
      </w:r>
      <w:r w:rsidRPr="00605007">
        <w:t xml:space="preserve"> рівняння </w:t>
      </w:r>
      <w:r w:rsidRPr="003F3797">
        <w:t>(</w:t>
      </w:r>
      <w:r>
        <w:t>2.</w:t>
      </w:r>
      <w:r>
        <w:rPr>
          <w:lang w:val="uk-UA"/>
        </w:rPr>
        <w:t>7</w:t>
      </w:r>
      <w:r w:rsidRPr="003F3797">
        <w:t>)</w:t>
      </w:r>
      <w:r>
        <w:rPr>
          <w:lang w:val="uk-UA"/>
        </w:rPr>
        <w:t>;</w:t>
      </w:r>
    </w:p>
    <w:p w:rsidR="003F3797" w:rsidRPr="00605007" w:rsidRDefault="003F3797" w:rsidP="003F3797">
      <w:pPr>
        <w:pStyle w:val="Lexa-"/>
        <w:widowControl/>
        <w:tabs>
          <w:tab w:val="left" w:pos="1418"/>
          <w:tab w:val="left" w:pos="1701"/>
          <w:tab w:val="left" w:pos="1985"/>
        </w:tabs>
        <w:ind w:firstLine="720"/>
        <w:rPr>
          <w:lang w:val="uk-UA"/>
        </w:rPr>
      </w:pPr>
      <w:r w:rsidRPr="00605007">
        <w:rPr>
          <w:b/>
          <w:u w:val="single"/>
          <w:lang w:val="uk-UA"/>
        </w:rPr>
        <w:t>2 крок</w:t>
      </w:r>
      <w:r w:rsidRPr="00605007">
        <w:rPr>
          <w:lang w:val="uk-UA"/>
        </w:rPr>
        <w:t>:</w:t>
      </w:r>
    </w:p>
    <w:p w:rsidR="003F3797" w:rsidRPr="003F3797" w:rsidRDefault="003F3797" w:rsidP="00D529D3">
      <w:pPr>
        <w:numPr>
          <w:ilvl w:val="0"/>
          <w:numId w:val="6"/>
        </w:numPr>
        <w:tabs>
          <w:tab w:val="clear" w:pos="807"/>
          <w:tab w:val="left" w:pos="1418"/>
          <w:tab w:val="left" w:pos="1701"/>
          <w:tab w:val="left" w:pos="1985"/>
        </w:tabs>
        <w:ind w:left="426" w:firstLine="720"/>
        <w:rPr>
          <w:lang w:val="uk-UA"/>
        </w:rPr>
      </w:pPr>
      <w:r w:rsidRPr="003F3797">
        <w:rPr>
          <w:lang w:val="uk-UA"/>
        </w:rPr>
        <w:t>уточнення коефіцієнтів моделі (2.6) після знаходження коефіцієнтів моделі (2.7).</w:t>
      </w:r>
    </w:p>
    <w:p w:rsidR="003F3797" w:rsidRPr="003F3797" w:rsidRDefault="003F3797" w:rsidP="003F3797">
      <w:pPr>
        <w:rPr>
          <w:lang w:val="uk-UA"/>
        </w:rPr>
      </w:pPr>
    </w:p>
    <w:p w:rsidR="003F3797" w:rsidRPr="00605007" w:rsidRDefault="003F3797" w:rsidP="003F3797">
      <w:r w:rsidRPr="00605007">
        <w:lastRenderedPageBreak/>
        <w:t xml:space="preserve">Остаточно отримана модель: </w:t>
      </w:r>
    </w:p>
    <w:p w:rsidR="003F3797" w:rsidRPr="00605007" w:rsidRDefault="003F3797" w:rsidP="003F3797">
      <w:pPr>
        <w:ind w:firstLine="720"/>
      </w:pPr>
    </w:p>
    <w:p w:rsidR="003F3797" w:rsidRPr="00605007" w:rsidRDefault="003F3797" w:rsidP="003F3797">
      <w:r w:rsidRPr="00605007">
        <w:rPr>
          <w:i/>
        </w:rPr>
        <w:t xml:space="preserve">    </w:t>
      </w:r>
      <w:r w:rsidRPr="00605007">
        <w:rPr>
          <w:i/>
        </w:rPr>
        <w:sym w:font="Symbol" w:char="F070"/>
      </w:r>
      <w:r w:rsidRPr="00605007">
        <w:t>(</w:t>
      </w:r>
      <w:r w:rsidRPr="00605007">
        <w:rPr>
          <w:i/>
        </w:rPr>
        <w:t>k</w:t>
      </w:r>
      <w:r w:rsidRPr="00605007">
        <w:t xml:space="preserve">) = 0,0328 + 0,162 </w:t>
      </w:r>
      <w:r w:rsidRPr="00605007">
        <w:rPr>
          <w:i/>
        </w:rPr>
        <w:sym w:font="Symbol" w:char="F070"/>
      </w:r>
      <w:r w:rsidRPr="00605007">
        <w:t>(</w:t>
      </w:r>
      <w:r w:rsidRPr="00605007">
        <w:rPr>
          <w:i/>
        </w:rPr>
        <w:t>k</w:t>
      </w:r>
      <w:r w:rsidRPr="00605007">
        <w:t xml:space="preserve">-1) + 0,264 </w:t>
      </w:r>
      <w:r w:rsidRPr="00605007">
        <w:rPr>
          <w:i/>
        </w:rPr>
        <w:sym w:font="Symbol" w:char="F070"/>
      </w:r>
      <w:r w:rsidRPr="00605007">
        <w:t>(</w:t>
      </w:r>
      <w:r w:rsidRPr="00605007">
        <w:rPr>
          <w:i/>
        </w:rPr>
        <w:t>k</w:t>
      </w:r>
      <w:r w:rsidRPr="00605007">
        <w:t xml:space="preserve">-4) – 0,325 </w:t>
      </w:r>
      <w:r w:rsidRPr="00605007">
        <w:rPr>
          <w:i/>
        </w:rPr>
        <w:sym w:font="Symbol" w:char="F070"/>
      </w:r>
      <w:r w:rsidRPr="00605007">
        <w:t>(</w:t>
      </w:r>
      <w:r w:rsidRPr="00605007">
        <w:rPr>
          <w:i/>
        </w:rPr>
        <w:t>k</w:t>
      </w:r>
      <w:r w:rsidRPr="00605007">
        <w:t xml:space="preserve">-5) + </w:t>
      </w:r>
    </w:p>
    <w:p w:rsidR="003F3797" w:rsidRPr="00605007" w:rsidRDefault="003F3797" w:rsidP="003F3797">
      <w:r w:rsidRPr="00605007">
        <w:t xml:space="preserve">                                                                      + 0,0707 </w:t>
      </w:r>
      <w:r w:rsidRPr="00605007">
        <w:rPr>
          <w:i/>
        </w:rPr>
        <w:t>r</w:t>
      </w:r>
      <w:r w:rsidRPr="00605007">
        <w:t>(</w:t>
      </w:r>
      <w:r w:rsidRPr="00605007">
        <w:rPr>
          <w:i/>
        </w:rPr>
        <w:t>k</w:t>
      </w:r>
      <w:r w:rsidRPr="00605007">
        <w:t xml:space="preserve">-1) + </w:t>
      </w:r>
      <w:r w:rsidRPr="00605007">
        <w:rPr>
          <w:i/>
        </w:rPr>
        <w:sym w:font="Symbol" w:char="F065"/>
      </w:r>
      <w:r w:rsidRPr="00605007">
        <w:rPr>
          <w:vertAlign w:val="subscript"/>
        </w:rPr>
        <w:t>2</w:t>
      </w:r>
      <w:r w:rsidRPr="00605007">
        <w:t>(</w:t>
      </w:r>
      <w:r w:rsidRPr="00605007">
        <w:rPr>
          <w:i/>
        </w:rPr>
        <w:t>k</w:t>
      </w:r>
      <w:r w:rsidRPr="00605007">
        <w:t xml:space="preserve">), </w:t>
      </w:r>
      <w:r w:rsidRPr="00605007">
        <w:tab/>
      </w:r>
      <w:r w:rsidRPr="00863DC9">
        <w:rPr>
          <w:i/>
        </w:rPr>
        <w:t>(2.8)</w:t>
      </w:r>
    </w:p>
    <w:p w:rsidR="003F3797" w:rsidRPr="00605007" w:rsidRDefault="003F3797" w:rsidP="003F3797">
      <w:r w:rsidRPr="00605007">
        <w:rPr>
          <w:i/>
        </w:rPr>
        <w:t xml:space="preserve">    h</w:t>
      </w:r>
      <w:r w:rsidRPr="00605007">
        <w:t>(</w:t>
      </w:r>
      <w:r w:rsidRPr="00605007">
        <w:rPr>
          <w:i/>
        </w:rPr>
        <w:t>k</w:t>
      </w:r>
      <w:r w:rsidRPr="00605007">
        <w:t xml:space="preserve">) = </w:t>
      </w:r>
      <w:r w:rsidRPr="00605007">
        <w:rPr>
          <w:i/>
        </w:rPr>
        <w:sym w:font="Symbol" w:char="F065"/>
      </w:r>
      <w:r w:rsidRPr="00605007">
        <w:rPr>
          <w:vertAlign w:val="subscript"/>
        </w:rPr>
        <w:t>2</w:t>
      </w:r>
      <w:r w:rsidRPr="00605007">
        <w:rPr>
          <w:vertAlign w:val="superscript"/>
        </w:rPr>
        <w:t>2</w:t>
      </w:r>
      <w:r w:rsidRPr="00605007">
        <w:t>(</w:t>
      </w:r>
      <w:r w:rsidRPr="00605007">
        <w:rPr>
          <w:i/>
        </w:rPr>
        <w:t>k</w:t>
      </w:r>
      <w:r w:rsidRPr="00605007">
        <w:t xml:space="preserve">) + 1,4 </w:t>
      </w:r>
      <w:r w:rsidRPr="00605007">
        <w:rPr>
          <w:i/>
        </w:rPr>
        <w:t>Е</w:t>
      </w:r>
      <w:r w:rsidRPr="00605007">
        <w:t xml:space="preserve"> –5 + 0,955 [0,4</w:t>
      </w:r>
      <w:r w:rsidRPr="00605007">
        <w:rPr>
          <w:i/>
        </w:rPr>
        <w:sym w:font="Symbol" w:char="F065"/>
      </w:r>
      <w:r w:rsidRPr="00605007">
        <w:rPr>
          <w:vertAlign w:val="subscript"/>
        </w:rPr>
        <w:t>2</w:t>
      </w:r>
      <w:r w:rsidRPr="00605007">
        <w:rPr>
          <w:vertAlign w:val="superscript"/>
        </w:rPr>
        <w:t>2</w:t>
      </w:r>
      <w:r w:rsidRPr="00605007">
        <w:t>(</w:t>
      </w:r>
      <w:r w:rsidRPr="00605007">
        <w:rPr>
          <w:i/>
        </w:rPr>
        <w:t>k</w:t>
      </w:r>
      <w:r w:rsidRPr="00605007">
        <w:t>-1) + 0,3</w:t>
      </w:r>
      <w:r w:rsidRPr="00605007">
        <w:rPr>
          <w:i/>
        </w:rPr>
        <w:sym w:font="Symbol" w:char="F065"/>
      </w:r>
      <w:r w:rsidRPr="00605007">
        <w:rPr>
          <w:vertAlign w:val="subscript"/>
        </w:rPr>
        <w:t>2</w:t>
      </w:r>
      <w:r w:rsidRPr="00605007">
        <w:rPr>
          <w:vertAlign w:val="superscript"/>
        </w:rPr>
        <w:t>2</w:t>
      </w:r>
      <w:r w:rsidRPr="00605007">
        <w:t>(</w:t>
      </w:r>
      <w:r w:rsidRPr="00605007">
        <w:rPr>
          <w:i/>
        </w:rPr>
        <w:t>k</w:t>
      </w:r>
      <w:r w:rsidRPr="00605007">
        <w:t xml:space="preserve">-2) + </w:t>
      </w:r>
    </w:p>
    <w:p w:rsidR="003F3797" w:rsidRPr="00963068" w:rsidRDefault="003F3797" w:rsidP="003F3797">
      <w:pPr>
        <w:rPr>
          <w:lang w:val="uk-UA"/>
        </w:rPr>
      </w:pPr>
      <w:r w:rsidRPr="00605007">
        <w:t xml:space="preserve">                                                                       + 0,2</w:t>
      </w:r>
      <w:r w:rsidRPr="00605007">
        <w:rPr>
          <w:i/>
        </w:rPr>
        <w:sym w:font="Symbol" w:char="F065"/>
      </w:r>
      <w:r w:rsidRPr="00605007">
        <w:rPr>
          <w:vertAlign w:val="subscript"/>
        </w:rPr>
        <w:t>2</w:t>
      </w:r>
      <w:r w:rsidRPr="00605007">
        <w:rPr>
          <w:vertAlign w:val="superscript"/>
        </w:rPr>
        <w:t>2</w:t>
      </w:r>
      <w:r w:rsidRPr="00605007">
        <w:t>(</w:t>
      </w:r>
      <w:r w:rsidRPr="00605007">
        <w:rPr>
          <w:i/>
        </w:rPr>
        <w:t>k</w:t>
      </w:r>
      <w:r w:rsidRPr="00605007">
        <w:t>-3) + 0,1</w:t>
      </w:r>
      <w:r w:rsidRPr="00605007">
        <w:rPr>
          <w:i/>
        </w:rPr>
        <w:sym w:font="Symbol" w:char="F065"/>
      </w:r>
      <w:r w:rsidRPr="00605007">
        <w:rPr>
          <w:vertAlign w:val="subscript"/>
        </w:rPr>
        <w:t>2</w:t>
      </w:r>
      <w:r w:rsidRPr="00605007">
        <w:rPr>
          <w:vertAlign w:val="superscript"/>
        </w:rPr>
        <w:t>2</w:t>
      </w:r>
      <w:r w:rsidRPr="00605007">
        <w:t>(</w:t>
      </w:r>
      <w:r w:rsidRPr="00605007">
        <w:rPr>
          <w:i/>
        </w:rPr>
        <w:t>k</w:t>
      </w:r>
      <w:r w:rsidR="00963068">
        <w:t>-4) ]</w:t>
      </w:r>
    </w:p>
    <w:p w:rsidR="003F3797" w:rsidRPr="00605007" w:rsidRDefault="003F3797" w:rsidP="003F3797">
      <w:pPr>
        <w:pStyle w:val="Lexa-0"/>
        <w:widowControl/>
        <w:tabs>
          <w:tab w:val="clear" w:pos="1134"/>
          <w:tab w:val="clear" w:pos="9072"/>
        </w:tabs>
        <w:spacing w:line="360" w:lineRule="auto"/>
        <w:ind w:firstLine="720"/>
        <w:rPr>
          <w:i/>
          <w:lang w:val="uk-UA"/>
        </w:rPr>
      </w:pPr>
    </w:p>
    <w:p w:rsidR="003F3797" w:rsidRPr="00605007" w:rsidRDefault="003F3797" w:rsidP="003F3797">
      <w:pPr>
        <w:pStyle w:val="Lexa-0"/>
        <w:widowControl/>
        <w:tabs>
          <w:tab w:val="clear" w:pos="1134"/>
          <w:tab w:val="clear" w:pos="9072"/>
        </w:tabs>
        <w:spacing w:line="360" w:lineRule="auto"/>
        <w:rPr>
          <w:lang w:val="uk-UA"/>
        </w:rPr>
      </w:pPr>
      <w:r w:rsidRPr="00605007">
        <w:rPr>
          <w:i/>
          <w:lang w:val="uk-UA"/>
        </w:rPr>
        <w:t>h</w:t>
      </w:r>
      <w:r w:rsidRPr="00605007">
        <w:rPr>
          <w:lang w:val="uk-UA"/>
        </w:rPr>
        <w:t>(</w:t>
      </w:r>
      <w:r w:rsidRPr="00605007">
        <w:rPr>
          <w:i/>
          <w:lang w:val="uk-UA"/>
        </w:rPr>
        <w:t>k</w:t>
      </w:r>
      <w:r w:rsidRPr="00605007">
        <w:rPr>
          <w:lang w:val="uk-UA"/>
        </w:rPr>
        <w:t xml:space="preserve">) – передбачена на один крок  дисперсія похибки моделі; </w:t>
      </w:r>
    </w:p>
    <w:p w:rsidR="003F3797" w:rsidRPr="00605007" w:rsidRDefault="003F3797" w:rsidP="003F3797">
      <w:pPr>
        <w:pStyle w:val="Lexa-0"/>
        <w:widowControl/>
        <w:tabs>
          <w:tab w:val="clear" w:pos="1134"/>
          <w:tab w:val="clear" w:pos="9072"/>
        </w:tabs>
        <w:spacing w:line="360" w:lineRule="auto"/>
        <w:rPr>
          <w:lang w:val="uk-UA"/>
        </w:rPr>
      </w:pPr>
      <w:r w:rsidRPr="00605007">
        <w:rPr>
          <w:i/>
          <w:lang w:val="uk-UA"/>
        </w:rPr>
        <w:sym w:font="Symbol" w:char="F061"/>
      </w:r>
      <w:r w:rsidRPr="00605007">
        <w:rPr>
          <w:vertAlign w:val="subscript"/>
          <w:lang w:val="uk-UA"/>
        </w:rPr>
        <w:t>1</w:t>
      </w:r>
      <w:r w:rsidRPr="00605007">
        <w:rPr>
          <w:lang w:val="uk-UA"/>
        </w:rPr>
        <w:t xml:space="preserve"> = 0,955 – свідчить про те, що дисперсія похибок значна; </w:t>
      </w:r>
    </w:p>
    <w:p w:rsidR="003F3797" w:rsidRPr="00605007" w:rsidRDefault="003F3797" w:rsidP="003F3797">
      <w:pPr>
        <w:pStyle w:val="Lexa-0"/>
        <w:widowControl/>
        <w:tabs>
          <w:tab w:val="clear" w:pos="1134"/>
          <w:tab w:val="clear" w:pos="9072"/>
        </w:tabs>
        <w:spacing w:line="360" w:lineRule="auto"/>
        <w:rPr>
          <w:lang w:val="uk-UA"/>
        </w:rPr>
      </w:pPr>
      <w:r w:rsidRPr="00605007">
        <w:rPr>
          <w:i/>
          <w:lang w:val="uk-UA"/>
        </w:rPr>
        <w:sym w:font="Symbol" w:char="F073"/>
      </w:r>
      <w:r w:rsidRPr="00605007">
        <w:rPr>
          <w:vertAlign w:val="subscript"/>
          <w:lang w:val="uk-UA"/>
        </w:rPr>
        <w:sym w:font="Symbol" w:char="F065"/>
      </w:r>
      <w:r w:rsidRPr="00605007">
        <w:rPr>
          <w:vertAlign w:val="superscript"/>
          <w:lang w:val="uk-UA"/>
        </w:rPr>
        <w:t>2</w:t>
      </w:r>
      <w:r w:rsidRPr="00605007">
        <w:rPr>
          <w:lang w:val="uk-UA"/>
        </w:rPr>
        <w:t xml:space="preserve"> =</w:t>
      </w:r>
      <w:r w:rsidRPr="00605007">
        <w:rPr>
          <w:i/>
          <w:lang w:val="uk-UA"/>
        </w:rPr>
        <w:t>const</w:t>
      </w:r>
      <w:r w:rsidRPr="00605007">
        <w:rPr>
          <w:lang w:val="uk-UA"/>
        </w:rPr>
        <w:t xml:space="preserve">; </w:t>
      </w:r>
      <w:r w:rsidRPr="00605007">
        <w:rPr>
          <w:i/>
          <w:lang w:val="uk-UA"/>
        </w:rPr>
        <w:t xml:space="preserve">E </w:t>
      </w:r>
      <w:r w:rsidRPr="00605007">
        <w:rPr>
          <w:lang w:val="uk-UA"/>
        </w:rPr>
        <w:t>[</w:t>
      </w:r>
      <w:r w:rsidRPr="00605007">
        <w:rPr>
          <w:position w:val="-12"/>
          <w:lang w:val="uk-UA"/>
        </w:rPr>
        <w:object w:dxaOrig="680" w:dyaOrig="440">
          <v:shape id="_x0000_i1390" type="#_x0000_t75" style="width:33pt;height:22.8pt" o:ole="">
            <v:imagedata r:id="rId698" o:title=""/>
          </v:shape>
          <o:OLEObject Type="Embed" ProgID="Equation.3" ShapeID="_x0000_i1390" DrawAspect="Content" ObjectID="_1653827158" r:id="rId699"/>
        </w:object>
      </w:r>
      <w:r w:rsidRPr="00605007">
        <w:rPr>
          <w:lang w:val="uk-UA"/>
        </w:rPr>
        <w:t xml:space="preserve">] = 0. </w:t>
      </w:r>
    </w:p>
    <w:p w:rsidR="003F3797" w:rsidRPr="00605007" w:rsidRDefault="003F3797" w:rsidP="003F3797">
      <w:pPr>
        <w:pStyle w:val="Lexa-0"/>
        <w:widowControl/>
        <w:tabs>
          <w:tab w:val="clear" w:pos="1134"/>
          <w:tab w:val="clear" w:pos="9072"/>
        </w:tabs>
        <w:spacing w:line="360" w:lineRule="auto"/>
        <w:ind w:firstLine="720"/>
        <w:rPr>
          <w:lang w:val="uk-UA"/>
        </w:rPr>
      </w:pPr>
    </w:p>
    <w:p w:rsidR="003F3797" w:rsidRPr="00863DC9" w:rsidRDefault="003F3797" w:rsidP="003F3797">
      <w:pPr>
        <w:pStyle w:val="Lexa-0"/>
        <w:widowControl/>
        <w:tabs>
          <w:tab w:val="clear" w:pos="1134"/>
          <w:tab w:val="clear" w:pos="9072"/>
        </w:tabs>
        <w:spacing w:line="360" w:lineRule="auto"/>
        <w:ind w:firstLine="720"/>
        <w:jc w:val="both"/>
        <w:rPr>
          <w:lang w:val="uk-UA"/>
        </w:rPr>
      </w:pPr>
      <w:r w:rsidRPr="00605007">
        <w:rPr>
          <w:lang w:val="uk-UA"/>
        </w:rPr>
        <w:t>Спільним моментом побудови подібних моделей є використання лінійно спадаючих коефіцієнтів рівняння умовної дисперсії з метою врахування довготривалої пам’яті, яка, як правило, притаманна емпіричним даним. Якщо структура цього рівняння оцінюється одним з відомих методів, то це часто призводить до порушення обмеження невід’ємності</w:t>
      </w:r>
      <w:r w:rsidRPr="00605007">
        <w:rPr>
          <w:i/>
          <w:lang w:val="uk-UA"/>
        </w:rPr>
        <w:t>.</w:t>
      </w:r>
    </w:p>
    <w:p w:rsidR="003F3797" w:rsidRPr="00863DC9" w:rsidRDefault="003F3797" w:rsidP="003F3797">
      <w:pPr>
        <w:ind w:firstLine="708"/>
        <w:rPr>
          <w:i/>
          <w:szCs w:val="28"/>
        </w:rPr>
      </w:pPr>
      <w:r w:rsidRPr="00863DC9">
        <w:rPr>
          <w:i/>
          <w:szCs w:val="28"/>
        </w:rPr>
        <w:t>Модель утворення цін на продукцію фірми</w:t>
      </w:r>
    </w:p>
    <w:p w:rsidR="003F3797" w:rsidRPr="00863DC9" w:rsidRDefault="003F3797" w:rsidP="003F3797">
      <w:pPr>
        <w:ind w:firstLine="720"/>
        <w:rPr>
          <w:szCs w:val="28"/>
        </w:rPr>
      </w:pPr>
      <w:r w:rsidRPr="00863DC9">
        <w:rPr>
          <w:szCs w:val="28"/>
        </w:rPr>
        <w:t xml:space="preserve">Вхідні та вихідні змінні виробничої фірми схематично зображені на рис. </w:t>
      </w:r>
      <w:r>
        <w:rPr>
          <w:szCs w:val="28"/>
        </w:rPr>
        <w:t>2</w:t>
      </w:r>
      <w:r w:rsidRPr="00863DC9">
        <w:rPr>
          <w:szCs w:val="28"/>
        </w:rPr>
        <w:t xml:space="preserve">.1. Вхідними керуючими впливами є очікувана ціна на продукцію і витрати на виробництво, а вихідними – об’єм виробництва та прибуток фірми. Побудуємо математичну модель прибутку фірми із врахуванням дисперсії ціни на її продукцію. </w:t>
      </w:r>
    </w:p>
    <w:p w:rsidR="003F3797" w:rsidRPr="00863DC9" w:rsidRDefault="003F3797" w:rsidP="003F3797">
      <w:pPr>
        <w:ind w:firstLine="720"/>
        <w:rPr>
          <w:szCs w:val="28"/>
        </w:rPr>
      </w:pPr>
    </w:p>
    <w:p w:rsidR="003F3797" w:rsidRPr="00863DC9" w:rsidRDefault="003F3797" w:rsidP="003F3797">
      <w:pPr>
        <w:ind w:firstLine="720"/>
        <w:rPr>
          <w:szCs w:val="28"/>
        </w:rPr>
      </w:pPr>
      <w:r w:rsidRPr="00863DC9">
        <w:rPr>
          <w:noProof/>
          <w:szCs w:val="28"/>
          <w:lang w:val="en-US"/>
        </w:rPr>
        <w:lastRenderedPageBreak/>
        <w:drawing>
          <wp:inline distT="0" distB="0" distL="0" distR="0">
            <wp:extent cx="5438775" cy="1899920"/>
            <wp:effectExtent l="19050" t="0" r="9525" b="0"/>
            <wp:docPr id="96" name="Рисунок 96" descr="рис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рис3_1"/>
                    <pic:cNvPicPr>
                      <a:picLocks noChangeAspect="1" noChangeArrowheads="1"/>
                    </pic:cNvPicPr>
                  </pic:nvPicPr>
                  <pic:blipFill>
                    <a:blip r:embed="rId700" cstate="print"/>
                    <a:srcRect/>
                    <a:stretch>
                      <a:fillRect/>
                    </a:stretch>
                  </pic:blipFill>
                  <pic:spPr bwMode="auto">
                    <a:xfrm>
                      <a:off x="0" y="0"/>
                      <a:ext cx="5438775" cy="1899920"/>
                    </a:xfrm>
                    <a:prstGeom prst="rect">
                      <a:avLst/>
                    </a:prstGeom>
                    <a:noFill/>
                    <a:ln w="9525">
                      <a:noFill/>
                      <a:miter lim="800000"/>
                      <a:headEnd/>
                      <a:tailEnd/>
                    </a:ln>
                  </pic:spPr>
                </pic:pic>
              </a:graphicData>
            </a:graphic>
          </wp:inline>
        </w:drawing>
      </w:r>
    </w:p>
    <w:p w:rsidR="003F3797" w:rsidRPr="00863DC9" w:rsidRDefault="003F3797" w:rsidP="003F3797">
      <w:pPr>
        <w:pStyle w:val="Caption"/>
        <w:jc w:val="both"/>
        <w:rPr>
          <w:szCs w:val="28"/>
        </w:rPr>
      </w:pPr>
      <w:r w:rsidRPr="00863DC9">
        <w:rPr>
          <w:szCs w:val="28"/>
        </w:rPr>
        <w:t>Рис</w:t>
      </w:r>
      <w:r>
        <w:rPr>
          <w:szCs w:val="28"/>
        </w:rPr>
        <w:t>унок</w:t>
      </w:r>
      <w:r w:rsidRPr="00863DC9">
        <w:rPr>
          <w:szCs w:val="28"/>
        </w:rPr>
        <w:t xml:space="preserve">. </w:t>
      </w:r>
      <w:r>
        <w:rPr>
          <w:szCs w:val="28"/>
        </w:rPr>
        <w:t>2</w:t>
      </w:r>
      <w:r w:rsidRPr="00863DC9">
        <w:rPr>
          <w:szCs w:val="28"/>
        </w:rPr>
        <w:t>.1. Вхідні та вихідні змінні виробничої фірми</w:t>
      </w:r>
    </w:p>
    <w:p w:rsidR="003F3797" w:rsidRPr="00863DC9" w:rsidRDefault="003F3797" w:rsidP="003F3797">
      <w:pPr>
        <w:ind w:firstLine="720"/>
        <w:rPr>
          <w:szCs w:val="28"/>
        </w:rPr>
      </w:pPr>
    </w:p>
    <w:p w:rsidR="003F3797" w:rsidRPr="00863DC9" w:rsidRDefault="003F3797" w:rsidP="003F3797">
      <w:pPr>
        <w:ind w:firstLine="720"/>
        <w:rPr>
          <w:i/>
          <w:szCs w:val="28"/>
        </w:rPr>
      </w:pPr>
      <w:r w:rsidRPr="00863DC9">
        <w:rPr>
          <w:szCs w:val="28"/>
        </w:rPr>
        <w:t xml:space="preserve">Нехай </w:t>
      </w:r>
      <w:r w:rsidRPr="00863DC9">
        <w:rPr>
          <w:i/>
          <w:szCs w:val="28"/>
        </w:rPr>
        <w:t>q</w:t>
      </w:r>
      <w:r w:rsidRPr="00863DC9">
        <w:rPr>
          <w:szCs w:val="28"/>
        </w:rPr>
        <w:t>(</w:t>
      </w:r>
      <w:r w:rsidRPr="00863DC9">
        <w:rPr>
          <w:i/>
          <w:szCs w:val="28"/>
        </w:rPr>
        <w:t>k</w:t>
      </w:r>
      <w:r w:rsidRPr="00863DC9">
        <w:rPr>
          <w:szCs w:val="28"/>
        </w:rPr>
        <w:t xml:space="preserve">) – прибуток фірми в момент часу </w:t>
      </w:r>
      <w:r w:rsidRPr="00863DC9">
        <w:rPr>
          <w:i/>
          <w:szCs w:val="28"/>
        </w:rPr>
        <w:t>k</w:t>
      </w:r>
      <w:r w:rsidRPr="00863DC9">
        <w:rPr>
          <w:szCs w:val="28"/>
        </w:rPr>
        <w:t>;</w:t>
      </w:r>
    </w:p>
    <w:p w:rsidR="003F3797" w:rsidRPr="00863DC9" w:rsidRDefault="003F3797" w:rsidP="003F3797">
      <w:pPr>
        <w:rPr>
          <w:szCs w:val="28"/>
        </w:rPr>
      </w:pPr>
      <w:r w:rsidRPr="00863DC9">
        <w:rPr>
          <w:i/>
          <w:szCs w:val="28"/>
        </w:rPr>
        <w:t>p</w:t>
      </w:r>
      <w:r w:rsidRPr="00863DC9">
        <w:rPr>
          <w:i/>
          <w:szCs w:val="28"/>
          <w:vertAlign w:val="superscript"/>
        </w:rPr>
        <w:t>e</w:t>
      </w:r>
      <w:r w:rsidRPr="00863DC9">
        <w:rPr>
          <w:szCs w:val="28"/>
        </w:rPr>
        <w:t>(</w:t>
      </w:r>
      <w:r w:rsidRPr="00863DC9">
        <w:rPr>
          <w:i/>
          <w:szCs w:val="28"/>
        </w:rPr>
        <w:t>k</w:t>
      </w:r>
      <w:r w:rsidRPr="00863DC9">
        <w:rPr>
          <w:szCs w:val="28"/>
        </w:rPr>
        <w:t xml:space="preserve">) – очікувана ціна продукції фірми в момент </w:t>
      </w:r>
      <w:r w:rsidRPr="00863DC9">
        <w:rPr>
          <w:i/>
          <w:szCs w:val="28"/>
        </w:rPr>
        <w:t>k</w:t>
      </w:r>
      <w:r w:rsidRPr="00863DC9">
        <w:rPr>
          <w:szCs w:val="28"/>
        </w:rPr>
        <w:t>, отримана на основі інформації в момент часу (</w:t>
      </w:r>
      <w:r w:rsidRPr="00863DC9">
        <w:rPr>
          <w:i/>
          <w:szCs w:val="28"/>
        </w:rPr>
        <w:t>k</w:t>
      </w:r>
      <w:r w:rsidRPr="00863DC9">
        <w:rPr>
          <w:szCs w:val="28"/>
        </w:rPr>
        <w:t xml:space="preserve">-1) (тобто, </w:t>
      </w:r>
      <w:r w:rsidRPr="00863DC9">
        <w:rPr>
          <w:i/>
          <w:szCs w:val="28"/>
        </w:rPr>
        <w:t>p</w:t>
      </w:r>
      <w:r w:rsidRPr="00863DC9">
        <w:rPr>
          <w:i/>
          <w:szCs w:val="28"/>
          <w:vertAlign w:val="superscript"/>
        </w:rPr>
        <w:t>e</w:t>
      </w:r>
      <w:r w:rsidRPr="00863DC9">
        <w:rPr>
          <w:szCs w:val="28"/>
        </w:rPr>
        <w:t>(</w:t>
      </w:r>
      <w:r w:rsidRPr="00863DC9">
        <w:rPr>
          <w:i/>
          <w:szCs w:val="28"/>
        </w:rPr>
        <w:t>k</w:t>
      </w:r>
      <w:r w:rsidRPr="00863DC9">
        <w:rPr>
          <w:szCs w:val="28"/>
        </w:rPr>
        <w:t>) = E</w:t>
      </w:r>
      <w:r w:rsidRPr="00863DC9">
        <w:rPr>
          <w:i/>
          <w:szCs w:val="28"/>
          <w:vertAlign w:val="subscript"/>
        </w:rPr>
        <w:t>k</w:t>
      </w:r>
      <w:r w:rsidRPr="00863DC9">
        <w:rPr>
          <w:szCs w:val="28"/>
          <w:vertAlign w:val="subscript"/>
        </w:rPr>
        <w:t>-1</w:t>
      </w:r>
      <w:r w:rsidRPr="00863DC9">
        <w:rPr>
          <w:szCs w:val="28"/>
        </w:rPr>
        <w:t>[</w:t>
      </w:r>
      <w:r w:rsidRPr="00863DC9">
        <w:rPr>
          <w:i/>
          <w:szCs w:val="28"/>
        </w:rPr>
        <w:t>p</w:t>
      </w:r>
      <w:r w:rsidRPr="00863DC9">
        <w:rPr>
          <w:szCs w:val="28"/>
        </w:rPr>
        <w:t>(</w:t>
      </w:r>
      <w:r w:rsidRPr="00863DC9">
        <w:rPr>
          <w:i/>
          <w:szCs w:val="28"/>
        </w:rPr>
        <w:t>k</w:t>
      </w:r>
      <w:r w:rsidRPr="00863DC9">
        <w:rPr>
          <w:szCs w:val="28"/>
        </w:rPr>
        <w:t>)]);</w:t>
      </w:r>
    </w:p>
    <w:p w:rsidR="003F3797" w:rsidRPr="00863DC9" w:rsidRDefault="003F3797" w:rsidP="003F3797">
      <w:pPr>
        <w:rPr>
          <w:szCs w:val="28"/>
        </w:rPr>
      </w:pPr>
      <w:r w:rsidRPr="00863DC9">
        <w:rPr>
          <w:i/>
          <w:szCs w:val="28"/>
        </w:rPr>
        <w:t>h</w:t>
      </w:r>
      <w:r w:rsidRPr="00863DC9">
        <w:rPr>
          <w:szCs w:val="28"/>
        </w:rPr>
        <w:t>(</w:t>
      </w:r>
      <w:r w:rsidRPr="00863DC9">
        <w:rPr>
          <w:i/>
          <w:szCs w:val="28"/>
        </w:rPr>
        <w:t>k</w:t>
      </w:r>
      <w:r w:rsidRPr="00863DC9">
        <w:rPr>
          <w:szCs w:val="28"/>
        </w:rPr>
        <w:t xml:space="preserve">) – очікувана дисперсія ціни на продукцію фірми в момент </w:t>
      </w:r>
      <w:r w:rsidRPr="00863DC9">
        <w:rPr>
          <w:i/>
          <w:szCs w:val="28"/>
        </w:rPr>
        <w:t>k</w:t>
      </w:r>
      <w:r w:rsidRPr="00863DC9">
        <w:rPr>
          <w:szCs w:val="28"/>
        </w:rPr>
        <w:t>, на основі інформації в момент часу (</w:t>
      </w:r>
      <w:r w:rsidRPr="00863DC9">
        <w:rPr>
          <w:i/>
          <w:szCs w:val="28"/>
        </w:rPr>
        <w:t>k</w:t>
      </w:r>
      <w:r w:rsidRPr="00863DC9">
        <w:rPr>
          <w:szCs w:val="28"/>
        </w:rPr>
        <w:t>-1);</w:t>
      </w:r>
    </w:p>
    <w:p w:rsidR="003F3797" w:rsidRPr="00863DC9" w:rsidRDefault="003F3797" w:rsidP="003F3797">
      <w:pPr>
        <w:rPr>
          <w:szCs w:val="28"/>
        </w:rPr>
      </w:pPr>
      <w:r w:rsidRPr="00863DC9">
        <w:rPr>
          <w:i/>
          <w:szCs w:val="28"/>
        </w:rPr>
        <w:t>pp</w:t>
      </w:r>
      <w:r w:rsidRPr="00863DC9">
        <w:rPr>
          <w:szCs w:val="28"/>
        </w:rPr>
        <w:t>(</w:t>
      </w:r>
      <w:r w:rsidRPr="00863DC9">
        <w:rPr>
          <w:i/>
          <w:szCs w:val="28"/>
        </w:rPr>
        <w:t>k</w:t>
      </w:r>
      <w:r w:rsidRPr="00863DC9">
        <w:rPr>
          <w:szCs w:val="28"/>
        </w:rPr>
        <w:t>-1) – затрати на виробництво одиниці продукції в момент (</w:t>
      </w:r>
      <w:r w:rsidRPr="00863DC9">
        <w:rPr>
          <w:i/>
          <w:szCs w:val="28"/>
        </w:rPr>
        <w:t>k</w:t>
      </w:r>
      <w:r w:rsidRPr="00863DC9">
        <w:rPr>
          <w:szCs w:val="28"/>
        </w:rPr>
        <w:t>-1);</w:t>
      </w:r>
    </w:p>
    <w:p w:rsidR="003F3797" w:rsidRPr="00863DC9" w:rsidRDefault="003F3797" w:rsidP="003F3797">
      <w:pPr>
        <w:rPr>
          <w:szCs w:val="28"/>
        </w:rPr>
      </w:pPr>
      <w:r w:rsidRPr="00863DC9">
        <w:rPr>
          <w:i/>
          <w:szCs w:val="28"/>
        </w:rPr>
        <w:t>p</w:t>
      </w:r>
      <w:r w:rsidRPr="00863DC9">
        <w:rPr>
          <w:szCs w:val="28"/>
        </w:rPr>
        <w:t>(</w:t>
      </w:r>
      <w:r w:rsidRPr="00863DC9">
        <w:rPr>
          <w:i/>
          <w:szCs w:val="28"/>
        </w:rPr>
        <w:t>k</w:t>
      </w:r>
      <w:r w:rsidRPr="00863DC9">
        <w:rPr>
          <w:szCs w:val="28"/>
        </w:rPr>
        <w:t>-1) – об’єм виробництва продукції в момент часу (</w:t>
      </w:r>
      <w:r w:rsidRPr="00863DC9">
        <w:rPr>
          <w:i/>
          <w:szCs w:val="28"/>
        </w:rPr>
        <w:t>k</w:t>
      </w:r>
      <w:r w:rsidRPr="00863DC9">
        <w:rPr>
          <w:szCs w:val="28"/>
        </w:rPr>
        <w:t>-1);</w:t>
      </w:r>
    </w:p>
    <w:p w:rsidR="003F3797" w:rsidRPr="00863DC9" w:rsidRDefault="003F3797" w:rsidP="003F3797">
      <w:pPr>
        <w:rPr>
          <w:szCs w:val="28"/>
        </w:rPr>
      </w:pPr>
      <w:r w:rsidRPr="00863DC9">
        <w:rPr>
          <w:i/>
          <w:szCs w:val="28"/>
        </w:rPr>
        <w:t>ε</w:t>
      </w:r>
      <w:r w:rsidRPr="00863DC9">
        <w:rPr>
          <w:szCs w:val="28"/>
          <w:vertAlign w:val="subscript"/>
        </w:rPr>
        <w:t>1</w:t>
      </w:r>
      <w:r w:rsidRPr="00863DC9">
        <w:rPr>
          <w:szCs w:val="28"/>
        </w:rPr>
        <w:t>(</w:t>
      </w:r>
      <w:r w:rsidRPr="00863DC9">
        <w:rPr>
          <w:i/>
          <w:szCs w:val="28"/>
        </w:rPr>
        <w:t>k</w:t>
      </w:r>
      <w:r w:rsidRPr="00863DC9">
        <w:rPr>
          <w:szCs w:val="28"/>
        </w:rPr>
        <w:t>) – випадкові збурення доходу фірми.</w:t>
      </w:r>
    </w:p>
    <w:p w:rsidR="003F3797" w:rsidRPr="00863DC9" w:rsidRDefault="003F3797" w:rsidP="003F3797">
      <w:pPr>
        <w:ind w:firstLine="720"/>
        <w:rPr>
          <w:szCs w:val="28"/>
        </w:rPr>
      </w:pPr>
      <w:r w:rsidRPr="00863DC9">
        <w:rPr>
          <w:szCs w:val="28"/>
        </w:rPr>
        <w:t xml:space="preserve">Для описання прибутку вибрана наступна структура моделі: </w:t>
      </w:r>
    </w:p>
    <w:p w:rsidR="003F3797" w:rsidRPr="00863DC9" w:rsidRDefault="003F3797" w:rsidP="003F3797">
      <w:pPr>
        <w:ind w:firstLine="720"/>
        <w:rPr>
          <w:szCs w:val="28"/>
        </w:rPr>
      </w:pPr>
    </w:p>
    <w:p w:rsidR="003F3797" w:rsidRPr="003F3797" w:rsidRDefault="003F3797" w:rsidP="003F3797">
      <w:pPr>
        <w:ind w:firstLine="720"/>
        <w:jc w:val="right"/>
        <w:rPr>
          <w:szCs w:val="28"/>
          <w:lang w:val="en-US"/>
        </w:rPr>
      </w:pPr>
      <w:r w:rsidRPr="003F3797">
        <w:rPr>
          <w:i/>
          <w:szCs w:val="28"/>
          <w:lang w:val="en-US"/>
        </w:rPr>
        <w:t>q</w:t>
      </w:r>
      <w:r w:rsidRPr="003F3797">
        <w:rPr>
          <w:szCs w:val="28"/>
          <w:lang w:val="en-US"/>
        </w:rPr>
        <w:t>(</w:t>
      </w:r>
      <w:r w:rsidRPr="003F3797">
        <w:rPr>
          <w:i/>
          <w:szCs w:val="28"/>
          <w:lang w:val="en-US"/>
        </w:rPr>
        <w:t>k</w:t>
      </w:r>
      <w:r w:rsidRPr="003F3797">
        <w:rPr>
          <w:szCs w:val="28"/>
          <w:lang w:val="en-US"/>
        </w:rPr>
        <w:t xml:space="preserve">) = </w:t>
      </w:r>
      <w:r w:rsidRPr="003F3797">
        <w:rPr>
          <w:i/>
          <w:szCs w:val="28"/>
          <w:lang w:val="en-US"/>
        </w:rPr>
        <w:t>a</w:t>
      </w:r>
      <w:r w:rsidRPr="003F3797">
        <w:rPr>
          <w:szCs w:val="28"/>
          <w:vertAlign w:val="subscript"/>
          <w:lang w:val="en-US"/>
        </w:rPr>
        <w:t>0</w:t>
      </w:r>
      <w:r w:rsidRPr="003F3797">
        <w:rPr>
          <w:szCs w:val="28"/>
          <w:lang w:val="en-US"/>
        </w:rPr>
        <w:t xml:space="preserve"> + </w:t>
      </w:r>
      <w:r w:rsidRPr="003F3797">
        <w:rPr>
          <w:i/>
          <w:szCs w:val="28"/>
          <w:lang w:val="en-US"/>
        </w:rPr>
        <w:t>a</w:t>
      </w:r>
      <w:r w:rsidRPr="003F3797">
        <w:rPr>
          <w:szCs w:val="28"/>
          <w:vertAlign w:val="subscript"/>
          <w:lang w:val="en-US"/>
        </w:rPr>
        <w:t>1</w:t>
      </w:r>
      <w:r w:rsidRPr="003F3797">
        <w:rPr>
          <w:i/>
          <w:szCs w:val="28"/>
          <w:lang w:val="en-US"/>
        </w:rPr>
        <w:t xml:space="preserve"> p</w:t>
      </w:r>
      <w:r w:rsidRPr="003F3797">
        <w:rPr>
          <w:i/>
          <w:szCs w:val="28"/>
          <w:vertAlign w:val="superscript"/>
          <w:lang w:val="en-US"/>
        </w:rPr>
        <w:t>e</w:t>
      </w:r>
      <w:r w:rsidRPr="003F3797">
        <w:rPr>
          <w:szCs w:val="28"/>
          <w:lang w:val="en-US"/>
        </w:rPr>
        <w:t>(</w:t>
      </w:r>
      <w:r w:rsidRPr="003F3797">
        <w:rPr>
          <w:i/>
          <w:szCs w:val="28"/>
          <w:lang w:val="en-US"/>
        </w:rPr>
        <w:t>k</w:t>
      </w:r>
      <w:r w:rsidRPr="003F3797">
        <w:rPr>
          <w:szCs w:val="28"/>
          <w:lang w:val="en-US"/>
        </w:rPr>
        <w:t xml:space="preserve">) + </w:t>
      </w:r>
      <w:r w:rsidRPr="003F3797">
        <w:rPr>
          <w:i/>
          <w:szCs w:val="28"/>
          <w:lang w:val="en-US"/>
        </w:rPr>
        <w:t>a</w:t>
      </w:r>
      <w:r w:rsidRPr="003F3797">
        <w:rPr>
          <w:szCs w:val="28"/>
          <w:vertAlign w:val="subscript"/>
          <w:lang w:val="en-US"/>
        </w:rPr>
        <w:t>2</w:t>
      </w:r>
      <w:r w:rsidRPr="003F3797">
        <w:rPr>
          <w:i/>
          <w:szCs w:val="28"/>
          <w:lang w:val="en-US"/>
        </w:rPr>
        <w:t xml:space="preserve"> h</w:t>
      </w:r>
      <w:r w:rsidRPr="003F3797">
        <w:rPr>
          <w:szCs w:val="28"/>
          <w:lang w:val="en-US"/>
        </w:rPr>
        <w:t>(</w:t>
      </w:r>
      <w:r w:rsidRPr="003F3797">
        <w:rPr>
          <w:i/>
          <w:szCs w:val="28"/>
          <w:lang w:val="en-US"/>
        </w:rPr>
        <w:t>k</w:t>
      </w:r>
      <w:r w:rsidRPr="003F3797">
        <w:rPr>
          <w:szCs w:val="28"/>
          <w:lang w:val="en-US"/>
        </w:rPr>
        <w:t xml:space="preserve">) +                                              </w:t>
      </w:r>
      <w:r w:rsidRPr="00963068">
        <w:rPr>
          <w:szCs w:val="28"/>
          <w:lang w:val="en-US"/>
        </w:rPr>
        <w:t>(2.9)</w:t>
      </w:r>
    </w:p>
    <w:p w:rsidR="003F3797" w:rsidRPr="00963068" w:rsidRDefault="003F3797" w:rsidP="003F3797">
      <w:pPr>
        <w:ind w:firstLine="720"/>
        <w:jc w:val="center"/>
        <w:rPr>
          <w:szCs w:val="28"/>
          <w:lang w:val="uk-UA"/>
        </w:rPr>
      </w:pPr>
      <w:r w:rsidRPr="003F3797">
        <w:rPr>
          <w:i/>
          <w:szCs w:val="28"/>
          <w:lang w:val="en-US"/>
        </w:rPr>
        <w:t>+ a</w:t>
      </w:r>
      <w:r w:rsidRPr="003F3797">
        <w:rPr>
          <w:szCs w:val="28"/>
          <w:vertAlign w:val="subscript"/>
          <w:lang w:val="en-US"/>
        </w:rPr>
        <w:t>2</w:t>
      </w:r>
      <w:r w:rsidRPr="003F3797">
        <w:rPr>
          <w:i/>
          <w:szCs w:val="28"/>
          <w:lang w:val="en-US"/>
        </w:rPr>
        <w:t xml:space="preserve"> pp</w:t>
      </w:r>
      <w:r w:rsidRPr="003F3797">
        <w:rPr>
          <w:szCs w:val="28"/>
          <w:lang w:val="en-US"/>
        </w:rPr>
        <w:t>(</w:t>
      </w:r>
      <w:r w:rsidRPr="003F3797">
        <w:rPr>
          <w:i/>
          <w:szCs w:val="28"/>
          <w:lang w:val="en-US"/>
        </w:rPr>
        <w:t>k</w:t>
      </w:r>
      <w:r w:rsidRPr="003F3797">
        <w:rPr>
          <w:szCs w:val="28"/>
          <w:lang w:val="en-US"/>
        </w:rPr>
        <w:t xml:space="preserve">-1) + </w:t>
      </w:r>
      <w:r w:rsidRPr="003F3797">
        <w:rPr>
          <w:i/>
          <w:szCs w:val="28"/>
          <w:lang w:val="en-US"/>
        </w:rPr>
        <w:t>a</w:t>
      </w:r>
      <w:r w:rsidRPr="003F3797">
        <w:rPr>
          <w:szCs w:val="28"/>
          <w:vertAlign w:val="subscript"/>
          <w:lang w:val="en-US"/>
        </w:rPr>
        <w:t>4</w:t>
      </w:r>
      <w:r w:rsidRPr="003F3797">
        <w:rPr>
          <w:i/>
          <w:szCs w:val="28"/>
          <w:lang w:val="en-US"/>
        </w:rPr>
        <w:t xml:space="preserve"> p</w:t>
      </w:r>
      <w:r w:rsidRPr="003F3797">
        <w:rPr>
          <w:szCs w:val="28"/>
          <w:lang w:val="en-US"/>
        </w:rPr>
        <w:t>(</w:t>
      </w:r>
      <w:r w:rsidRPr="003F3797">
        <w:rPr>
          <w:i/>
          <w:szCs w:val="28"/>
          <w:lang w:val="en-US"/>
        </w:rPr>
        <w:t>k</w:t>
      </w:r>
      <w:r w:rsidRPr="003F3797">
        <w:rPr>
          <w:szCs w:val="28"/>
          <w:lang w:val="en-US"/>
        </w:rPr>
        <w:t xml:space="preserve">-1) + </w:t>
      </w:r>
      <w:r w:rsidRPr="003F3797">
        <w:rPr>
          <w:i/>
          <w:szCs w:val="28"/>
          <w:lang w:val="en-US"/>
        </w:rPr>
        <w:t>a</w:t>
      </w:r>
      <w:r w:rsidRPr="003F3797">
        <w:rPr>
          <w:szCs w:val="28"/>
          <w:vertAlign w:val="subscript"/>
          <w:lang w:val="en-US"/>
        </w:rPr>
        <w:t>5</w:t>
      </w:r>
      <w:r w:rsidRPr="003F3797">
        <w:rPr>
          <w:i/>
          <w:szCs w:val="28"/>
          <w:lang w:val="en-US"/>
        </w:rPr>
        <w:t xml:space="preserve"> q</w:t>
      </w:r>
      <w:r w:rsidRPr="003F3797">
        <w:rPr>
          <w:szCs w:val="28"/>
          <w:lang w:val="en-US"/>
        </w:rPr>
        <w:t>(</w:t>
      </w:r>
      <w:r w:rsidRPr="003F3797">
        <w:rPr>
          <w:i/>
          <w:szCs w:val="28"/>
          <w:lang w:val="en-US"/>
        </w:rPr>
        <w:t>k</w:t>
      </w:r>
      <w:r w:rsidRPr="003F3797">
        <w:rPr>
          <w:szCs w:val="28"/>
          <w:lang w:val="en-US"/>
        </w:rPr>
        <w:t xml:space="preserve">-4) + </w:t>
      </w:r>
      <w:r w:rsidRPr="00863DC9">
        <w:rPr>
          <w:i/>
          <w:szCs w:val="28"/>
        </w:rPr>
        <w:t>ε</w:t>
      </w:r>
      <w:r w:rsidRPr="003F3797">
        <w:rPr>
          <w:szCs w:val="28"/>
          <w:vertAlign w:val="subscript"/>
          <w:lang w:val="en-US"/>
        </w:rPr>
        <w:t>1</w:t>
      </w:r>
      <w:r w:rsidRPr="003F3797">
        <w:rPr>
          <w:szCs w:val="28"/>
          <w:lang w:val="en-US"/>
        </w:rPr>
        <w:t>(</w:t>
      </w:r>
      <w:r w:rsidRPr="003F3797">
        <w:rPr>
          <w:i/>
          <w:szCs w:val="28"/>
          <w:lang w:val="en-US"/>
        </w:rPr>
        <w:t>k</w:t>
      </w:r>
      <w:r w:rsidR="00963068">
        <w:rPr>
          <w:szCs w:val="28"/>
          <w:lang w:val="en-US"/>
        </w:rPr>
        <w:t>)</w:t>
      </w:r>
    </w:p>
    <w:p w:rsidR="003F3797" w:rsidRPr="003F3797" w:rsidRDefault="003F3797" w:rsidP="003F3797">
      <w:pPr>
        <w:ind w:firstLine="720"/>
        <w:rPr>
          <w:szCs w:val="28"/>
          <w:lang w:val="en-US"/>
        </w:rPr>
      </w:pPr>
    </w:p>
    <w:p w:rsidR="003F3797" w:rsidRPr="00863DC9" w:rsidRDefault="003F3797" w:rsidP="003F3797">
      <w:pPr>
        <w:ind w:firstLine="720"/>
        <w:rPr>
          <w:szCs w:val="28"/>
        </w:rPr>
      </w:pPr>
      <w:r w:rsidRPr="00863DC9">
        <w:rPr>
          <w:szCs w:val="28"/>
        </w:rPr>
        <w:t xml:space="preserve">Для обчислення </w:t>
      </w:r>
      <w:r w:rsidRPr="00863DC9">
        <w:rPr>
          <w:i/>
          <w:szCs w:val="28"/>
        </w:rPr>
        <w:t>p</w:t>
      </w:r>
      <w:r w:rsidRPr="00863DC9">
        <w:rPr>
          <w:i/>
          <w:szCs w:val="28"/>
          <w:vertAlign w:val="superscript"/>
        </w:rPr>
        <w:t>e</w:t>
      </w:r>
      <w:r w:rsidRPr="00863DC9">
        <w:rPr>
          <w:szCs w:val="28"/>
        </w:rPr>
        <w:t>(</w:t>
      </w:r>
      <w:r w:rsidRPr="00863DC9">
        <w:rPr>
          <w:i/>
          <w:szCs w:val="28"/>
        </w:rPr>
        <w:t>k</w:t>
      </w:r>
      <w:r w:rsidRPr="00863DC9">
        <w:rPr>
          <w:szCs w:val="28"/>
        </w:rPr>
        <w:t xml:space="preserve">) і </w:t>
      </w:r>
      <w:r w:rsidRPr="00863DC9">
        <w:rPr>
          <w:i/>
          <w:szCs w:val="28"/>
        </w:rPr>
        <w:t>h</w:t>
      </w:r>
      <w:r w:rsidRPr="00863DC9">
        <w:rPr>
          <w:szCs w:val="28"/>
        </w:rPr>
        <w:t>(</w:t>
      </w:r>
      <w:r w:rsidRPr="00863DC9">
        <w:rPr>
          <w:i/>
          <w:szCs w:val="28"/>
        </w:rPr>
        <w:t>k</w:t>
      </w:r>
      <w:r w:rsidRPr="00863DC9">
        <w:rPr>
          <w:szCs w:val="28"/>
        </w:rPr>
        <w:t xml:space="preserve">) будуються окремі моделі на основі квартальних даних. </w:t>
      </w:r>
    </w:p>
    <w:p w:rsidR="003F3797" w:rsidRPr="00863DC9" w:rsidRDefault="003F3797" w:rsidP="003F3797">
      <w:pPr>
        <w:ind w:firstLine="720"/>
        <w:rPr>
          <w:szCs w:val="28"/>
        </w:rPr>
      </w:pPr>
      <w:r w:rsidRPr="00863DC9">
        <w:rPr>
          <w:szCs w:val="28"/>
        </w:rPr>
        <w:t xml:space="preserve">Величина </w:t>
      </w:r>
      <w:r w:rsidRPr="00863DC9">
        <w:rPr>
          <w:i/>
          <w:szCs w:val="28"/>
        </w:rPr>
        <w:t>pp</w:t>
      </w:r>
      <w:r w:rsidRPr="00863DC9">
        <w:rPr>
          <w:szCs w:val="28"/>
        </w:rPr>
        <w:t>(</w:t>
      </w:r>
      <w:r w:rsidRPr="00863DC9">
        <w:rPr>
          <w:i/>
          <w:szCs w:val="28"/>
        </w:rPr>
        <w:t>k</w:t>
      </w:r>
      <w:r w:rsidRPr="00863DC9">
        <w:rPr>
          <w:szCs w:val="28"/>
        </w:rPr>
        <w:t xml:space="preserve">-1) враховує витрати на виробництво одиниці продукції за попередній квартал (вона зменшує прибуток). Величина </w:t>
      </w:r>
      <w:r w:rsidRPr="00863DC9">
        <w:rPr>
          <w:i/>
          <w:szCs w:val="28"/>
        </w:rPr>
        <w:t>p</w:t>
      </w:r>
      <w:r w:rsidRPr="00863DC9">
        <w:rPr>
          <w:szCs w:val="28"/>
        </w:rPr>
        <w:t>(</w:t>
      </w:r>
      <w:r w:rsidRPr="00863DC9">
        <w:rPr>
          <w:i/>
          <w:szCs w:val="28"/>
        </w:rPr>
        <w:t>k</w:t>
      </w:r>
      <w:r w:rsidRPr="00863DC9">
        <w:rPr>
          <w:szCs w:val="28"/>
        </w:rPr>
        <w:t xml:space="preserve">-1) сприяє зростанню прибутку. Значення </w:t>
      </w:r>
      <w:r w:rsidRPr="00863DC9">
        <w:rPr>
          <w:i/>
          <w:szCs w:val="28"/>
        </w:rPr>
        <w:t>q</w:t>
      </w:r>
      <w:r w:rsidRPr="00863DC9">
        <w:rPr>
          <w:szCs w:val="28"/>
        </w:rPr>
        <w:t>(</w:t>
      </w:r>
      <w:r w:rsidRPr="00863DC9">
        <w:rPr>
          <w:i/>
          <w:szCs w:val="28"/>
        </w:rPr>
        <w:t>k</w:t>
      </w:r>
      <w:r w:rsidRPr="00863DC9">
        <w:rPr>
          <w:szCs w:val="28"/>
        </w:rPr>
        <w:t>-4) береться з запізнюванням 4, щоб врахувати той же квартал попереднього року.</w:t>
      </w:r>
    </w:p>
    <w:p w:rsidR="003F3797" w:rsidRPr="00863DC9" w:rsidRDefault="003F3797" w:rsidP="003F3797">
      <w:pPr>
        <w:ind w:firstLine="720"/>
        <w:rPr>
          <w:szCs w:val="28"/>
        </w:rPr>
      </w:pPr>
      <w:r w:rsidRPr="00863DC9">
        <w:rPr>
          <w:szCs w:val="28"/>
        </w:rPr>
        <w:lastRenderedPageBreak/>
        <w:t xml:space="preserve">Що цікавого в цій моделі – вплив умовної дисперсії ціни продукції на прибуток фірми. Змінна </w:t>
      </w:r>
      <w:r w:rsidRPr="00863DC9">
        <w:rPr>
          <w:i/>
          <w:szCs w:val="28"/>
        </w:rPr>
        <w:t>p</w:t>
      </w:r>
      <w:r w:rsidRPr="00863DC9">
        <w:rPr>
          <w:i/>
          <w:szCs w:val="28"/>
          <w:vertAlign w:val="superscript"/>
        </w:rPr>
        <w:t>e</w:t>
      </w:r>
      <w:r w:rsidRPr="00863DC9">
        <w:rPr>
          <w:szCs w:val="28"/>
        </w:rPr>
        <w:t>(</w:t>
      </w:r>
      <w:r w:rsidRPr="00863DC9">
        <w:rPr>
          <w:i/>
          <w:szCs w:val="28"/>
        </w:rPr>
        <w:t>k</w:t>
      </w:r>
      <w:r w:rsidRPr="00863DC9">
        <w:rPr>
          <w:szCs w:val="28"/>
        </w:rPr>
        <w:t>) оцінюється на основі ціни в попередньому кварталі. Якщо динаміка ціни не дуже висока, то це робиться просто.</w:t>
      </w:r>
    </w:p>
    <w:p w:rsidR="003F3797" w:rsidRPr="00863DC9" w:rsidRDefault="003F3797" w:rsidP="003F3797">
      <w:pPr>
        <w:ind w:firstLine="720"/>
        <w:rPr>
          <w:szCs w:val="28"/>
        </w:rPr>
      </w:pPr>
      <w:r w:rsidRPr="00863DC9">
        <w:rPr>
          <w:szCs w:val="28"/>
        </w:rPr>
        <w:t xml:space="preserve">Якщо ціна змінюється досить швидко, то виробник, який уникає ризику, намагається знизити об’єм виробництва. Для прогнозу рівня ціни на продукцію використовується модель: </w:t>
      </w:r>
    </w:p>
    <w:p w:rsidR="003F3797" w:rsidRPr="00863DC9" w:rsidRDefault="003F3797" w:rsidP="003F3797">
      <w:pPr>
        <w:ind w:firstLine="720"/>
        <w:rPr>
          <w:szCs w:val="28"/>
        </w:rPr>
      </w:pPr>
    </w:p>
    <w:p w:rsidR="003F3797" w:rsidRPr="00963068" w:rsidRDefault="003F3797" w:rsidP="003F3797">
      <w:pPr>
        <w:ind w:firstLine="720"/>
        <w:jc w:val="right"/>
        <w:rPr>
          <w:szCs w:val="28"/>
        </w:rPr>
      </w:pPr>
      <w:r w:rsidRPr="00863DC9">
        <w:rPr>
          <w:szCs w:val="28"/>
        </w:rPr>
        <w:t xml:space="preserve">(1 – </w:t>
      </w:r>
      <w:r w:rsidRPr="00863DC9">
        <w:rPr>
          <w:i/>
          <w:szCs w:val="28"/>
        </w:rPr>
        <w:t>β</w:t>
      </w:r>
      <w:r w:rsidRPr="00863DC9">
        <w:rPr>
          <w:szCs w:val="28"/>
          <w:vertAlign w:val="subscript"/>
        </w:rPr>
        <w:t>1</w:t>
      </w:r>
      <w:r w:rsidRPr="00863DC9">
        <w:rPr>
          <w:i/>
          <w:szCs w:val="28"/>
        </w:rPr>
        <w:t>L</w:t>
      </w:r>
      <w:r w:rsidRPr="00863DC9">
        <w:rPr>
          <w:szCs w:val="28"/>
        </w:rPr>
        <w:t xml:space="preserve"> – </w:t>
      </w:r>
      <w:r w:rsidRPr="00863DC9">
        <w:rPr>
          <w:i/>
          <w:szCs w:val="28"/>
        </w:rPr>
        <w:t>β</w:t>
      </w:r>
      <w:r w:rsidRPr="00863DC9">
        <w:rPr>
          <w:szCs w:val="28"/>
          <w:vertAlign w:val="subscript"/>
        </w:rPr>
        <w:t>2</w:t>
      </w:r>
      <w:r w:rsidRPr="00863DC9">
        <w:rPr>
          <w:i/>
          <w:szCs w:val="28"/>
        </w:rPr>
        <w:t>L</w:t>
      </w:r>
      <w:r w:rsidRPr="00863DC9">
        <w:rPr>
          <w:szCs w:val="28"/>
          <w:vertAlign w:val="superscript"/>
        </w:rPr>
        <w:t>2</w:t>
      </w:r>
      <w:r w:rsidRPr="00863DC9">
        <w:rPr>
          <w:i/>
          <w:szCs w:val="28"/>
        </w:rPr>
        <w:t xml:space="preserve"> – β</w:t>
      </w:r>
      <w:r w:rsidRPr="00863DC9">
        <w:rPr>
          <w:szCs w:val="28"/>
          <w:vertAlign w:val="subscript"/>
        </w:rPr>
        <w:t>3</w:t>
      </w:r>
      <w:r w:rsidRPr="00863DC9">
        <w:rPr>
          <w:i/>
          <w:szCs w:val="28"/>
        </w:rPr>
        <w:t>L</w:t>
      </w:r>
      <w:r w:rsidRPr="00863DC9">
        <w:rPr>
          <w:szCs w:val="28"/>
          <w:vertAlign w:val="superscript"/>
        </w:rPr>
        <w:t>3</w:t>
      </w:r>
      <w:r w:rsidRPr="00863DC9">
        <w:rPr>
          <w:i/>
          <w:szCs w:val="28"/>
        </w:rPr>
        <w:t xml:space="preserve"> – β</w:t>
      </w:r>
      <w:r w:rsidRPr="00863DC9">
        <w:rPr>
          <w:szCs w:val="28"/>
          <w:vertAlign w:val="subscript"/>
        </w:rPr>
        <w:t>4</w:t>
      </w:r>
      <w:r w:rsidRPr="00863DC9">
        <w:rPr>
          <w:i/>
          <w:szCs w:val="28"/>
        </w:rPr>
        <w:t>L</w:t>
      </w:r>
      <w:r w:rsidRPr="00863DC9">
        <w:rPr>
          <w:szCs w:val="28"/>
          <w:vertAlign w:val="superscript"/>
        </w:rPr>
        <w:t>4</w:t>
      </w:r>
      <w:r w:rsidRPr="00863DC9">
        <w:rPr>
          <w:szCs w:val="28"/>
        </w:rPr>
        <w:t xml:space="preserve">) </w:t>
      </w:r>
      <w:r w:rsidRPr="00863DC9">
        <w:rPr>
          <w:i/>
          <w:szCs w:val="28"/>
        </w:rPr>
        <w:t>p</w:t>
      </w:r>
      <w:r w:rsidRPr="00863DC9">
        <w:rPr>
          <w:szCs w:val="28"/>
        </w:rPr>
        <w:t>(</w:t>
      </w:r>
      <w:r w:rsidRPr="00863DC9">
        <w:rPr>
          <w:i/>
          <w:szCs w:val="28"/>
        </w:rPr>
        <w:t>k</w:t>
      </w:r>
      <w:r w:rsidRPr="00863DC9">
        <w:rPr>
          <w:szCs w:val="28"/>
        </w:rPr>
        <w:t xml:space="preserve">) = </w:t>
      </w:r>
      <w:r w:rsidRPr="00863DC9">
        <w:rPr>
          <w:i/>
          <w:szCs w:val="28"/>
        </w:rPr>
        <w:t>β</w:t>
      </w:r>
      <w:r w:rsidRPr="00863DC9">
        <w:rPr>
          <w:szCs w:val="28"/>
          <w:vertAlign w:val="subscript"/>
        </w:rPr>
        <w:t>0</w:t>
      </w:r>
      <w:r w:rsidRPr="00863DC9">
        <w:rPr>
          <w:szCs w:val="28"/>
        </w:rPr>
        <w:t xml:space="preserve"> + </w:t>
      </w:r>
      <w:r w:rsidRPr="00863DC9">
        <w:rPr>
          <w:i/>
          <w:szCs w:val="28"/>
        </w:rPr>
        <w:t>ε</w:t>
      </w:r>
      <w:r w:rsidRPr="00863DC9">
        <w:rPr>
          <w:szCs w:val="28"/>
          <w:vertAlign w:val="subscript"/>
        </w:rPr>
        <w:t>2</w:t>
      </w:r>
      <w:r w:rsidRPr="00863DC9">
        <w:rPr>
          <w:szCs w:val="28"/>
        </w:rPr>
        <w:t>(</w:t>
      </w:r>
      <w:r w:rsidRPr="00863DC9">
        <w:rPr>
          <w:i/>
          <w:szCs w:val="28"/>
        </w:rPr>
        <w:t>k</w:t>
      </w:r>
      <w:r w:rsidR="00963068">
        <w:rPr>
          <w:szCs w:val="28"/>
        </w:rPr>
        <w:t>)</w:t>
      </w:r>
      <w:r w:rsidRPr="00863DC9">
        <w:rPr>
          <w:szCs w:val="28"/>
        </w:rPr>
        <w:tab/>
      </w:r>
      <w:r w:rsidRPr="00863DC9">
        <w:rPr>
          <w:szCs w:val="28"/>
        </w:rPr>
        <w:tab/>
      </w:r>
      <w:r w:rsidRPr="00963068">
        <w:rPr>
          <w:szCs w:val="28"/>
        </w:rPr>
        <w:t>(2.10)</w:t>
      </w:r>
    </w:p>
    <w:p w:rsidR="003F3797" w:rsidRPr="00863DC9" w:rsidRDefault="003F3797" w:rsidP="003F3797">
      <w:pPr>
        <w:ind w:firstLine="720"/>
        <w:rPr>
          <w:szCs w:val="28"/>
        </w:rPr>
      </w:pPr>
    </w:p>
    <w:p w:rsidR="003F3797" w:rsidRPr="00963068" w:rsidRDefault="003F3797" w:rsidP="00963068">
      <w:pPr>
        <w:ind w:firstLine="0"/>
        <w:rPr>
          <w:color w:val="000000"/>
          <w:szCs w:val="28"/>
          <w:lang w:val="uk-UA"/>
        </w:rPr>
      </w:pPr>
    </w:p>
    <w:p w:rsidR="003F3797" w:rsidRPr="00863DC9" w:rsidRDefault="003F3797" w:rsidP="003F3797">
      <w:pPr>
        <w:rPr>
          <w:color w:val="000000"/>
          <w:szCs w:val="28"/>
        </w:rPr>
      </w:pPr>
      <w:r w:rsidRPr="00863DC9">
        <w:rPr>
          <w:color w:val="000000"/>
          <w:szCs w:val="28"/>
        </w:rPr>
        <w:t xml:space="preserve">Оцінена модель має вигляд:  </w:t>
      </w:r>
    </w:p>
    <w:p w:rsidR="003F3797" w:rsidRPr="00863DC9" w:rsidRDefault="003F3797" w:rsidP="003F3797">
      <w:pPr>
        <w:ind w:firstLine="720"/>
        <w:rPr>
          <w:color w:val="000000"/>
          <w:szCs w:val="28"/>
        </w:rPr>
      </w:pPr>
    </w:p>
    <w:p w:rsidR="003F3797" w:rsidRPr="00963068" w:rsidRDefault="003F3797" w:rsidP="003F3797">
      <w:pPr>
        <w:ind w:firstLine="720"/>
        <w:jc w:val="right"/>
        <w:rPr>
          <w:szCs w:val="28"/>
        </w:rPr>
      </w:pPr>
      <w:r w:rsidRPr="00863DC9">
        <w:rPr>
          <w:szCs w:val="28"/>
        </w:rPr>
        <w:t>(1 – 0,511</w:t>
      </w:r>
      <w:r w:rsidRPr="00863DC9">
        <w:rPr>
          <w:i/>
          <w:szCs w:val="28"/>
        </w:rPr>
        <w:t>L</w:t>
      </w:r>
      <w:r w:rsidRPr="00863DC9">
        <w:rPr>
          <w:szCs w:val="28"/>
        </w:rPr>
        <w:t xml:space="preserve"> – 0,129</w:t>
      </w:r>
      <w:r w:rsidRPr="00863DC9">
        <w:rPr>
          <w:i/>
          <w:szCs w:val="28"/>
        </w:rPr>
        <w:t xml:space="preserve"> L</w:t>
      </w:r>
      <w:r w:rsidRPr="00863DC9">
        <w:rPr>
          <w:szCs w:val="28"/>
          <w:vertAlign w:val="superscript"/>
        </w:rPr>
        <w:t>2</w:t>
      </w:r>
      <w:r w:rsidRPr="00863DC9">
        <w:rPr>
          <w:szCs w:val="28"/>
        </w:rPr>
        <w:t xml:space="preserve"> – 0,130</w:t>
      </w:r>
      <w:r w:rsidRPr="00863DC9">
        <w:rPr>
          <w:i/>
          <w:szCs w:val="28"/>
        </w:rPr>
        <w:t xml:space="preserve"> L</w:t>
      </w:r>
      <w:r w:rsidRPr="00863DC9">
        <w:rPr>
          <w:szCs w:val="28"/>
          <w:vertAlign w:val="superscript"/>
        </w:rPr>
        <w:t>3</w:t>
      </w:r>
      <w:r w:rsidRPr="00863DC9">
        <w:rPr>
          <w:szCs w:val="28"/>
        </w:rPr>
        <w:t xml:space="preserve"> – 0,138</w:t>
      </w:r>
      <w:r w:rsidRPr="00863DC9">
        <w:rPr>
          <w:i/>
          <w:szCs w:val="28"/>
        </w:rPr>
        <w:t xml:space="preserve"> L</w:t>
      </w:r>
      <w:r w:rsidRPr="00863DC9">
        <w:rPr>
          <w:szCs w:val="28"/>
          <w:vertAlign w:val="superscript"/>
        </w:rPr>
        <w:t>4</w:t>
      </w:r>
      <w:r w:rsidRPr="00863DC9">
        <w:rPr>
          <w:szCs w:val="28"/>
        </w:rPr>
        <w:t xml:space="preserve">) </w:t>
      </w:r>
      <w:r w:rsidRPr="00863DC9">
        <w:rPr>
          <w:i/>
          <w:szCs w:val="28"/>
        </w:rPr>
        <w:t>p</w:t>
      </w:r>
      <w:r w:rsidRPr="00863DC9">
        <w:rPr>
          <w:szCs w:val="28"/>
        </w:rPr>
        <w:t>(</w:t>
      </w:r>
      <w:r w:rsidRPr="00863DC9">
        <w:rPr>
          <w:i/>
          <w:szCs w:val="28"/>
        </w:rPr>
        <w:t>k</w:t>
      </w:r>
      <w:r w:rsidRPr="00863DC9">
        <w:rPr>
          <w:szCs w:val="28"/>
        </w:rPr>
        <w:t>) =</w:t>
      </w:r>
      <w:r>
        <w:rPr>
          <w:szCs w:val="28"/>
        </w:rPr>
        <w:t xml:space="preserve">                            </w:t>
      </w:r>
      <w:r w:rsidRPr="00963068">
        <w:rPr>
          <w:szCs w:val="28"/>
        </w:rPr>
        <w:t>(2.11)</w:t>
      </w:r>
    </w:p>
    <w:p w:rsidR="003F3797" w:rsidRPr="00963068" w:rsidRDefault="003F3797" w:rsidP="003F3797">
      <w:pPr>
        <w:ind w:firstLine="720"/>
        <w:jc w:val="center"/>
        <w:rPr>
          <w:i/>
          <w:szCs w:val="28"/>
          <w:lang w:val="uk-UA"/>
        </w:rPr>
      </w:pPr>
      <w:r>
        <w:rPr>
          <w:szCs w:val="28"/>
        </w:rPr>
        <w:t xml:space="preserve">                                              = </w:t>
      </w:r>
      <w:r w:rsidRPr="00863DC9">
        <w:rPr>
          <w:szCs w:val="28"/>
        </w:rPr>
        <w:t xml:space="preserve">1,632 + </w:t>
      </w:r>
      <w:r w:rsidRPr="00863DC9">
        <w:rPr>
          <w:i/>
          <w:szCs w:val="28"/>
        </w:rPr>
        <w:t>ε</w:t>
      </w:r>
      <w:r w:rsidRPr="00863DC9">
        <w:rPr>
          <w:szCs w:val="28"/>
          <w:vertAlign w:val="subscript"/>
        </w:rPr>
        <w:t>2</w:t>
      </w:r>
      <w:r w:rsidRPr="00863DC9">
        <w:rPr>
          <w:szCs w:val="28"/>
        </w:rPr>
        <w:t>(</w:t>
      </w:r>
      <w:r w:rsidRPr="00863DC9">
        <w:rPr>
          <w:i/>
          <w:szCs w:val="28"/>
        </w:rPr>
        <w:t>k</w:t>
      </w:r>
      <w:r w:rsidR="00963068">
        <w:rPr>
          <w:szCs w:val="28"/>
        </w:rPr>
        <w:t>)</w:t>
      </w:r>
    </w:p>
    <w:p w:rsidR="003F3797" w:rsidRDefault="003F3797" w:rsidP="003F3797">
      <w:pPr>
        <w:ind w:firstLine="720"/>
        <w:rPr>
          <w:szCs w:val="28"/>
        </w:rPr>
      </w:pPr>
    </w:p>
    <w:p w:rsidR="003F3797" w:rsidRDefault="003F3797" w:rsidP="003F3797">
      <w:pPr>
        <w:ind w:firstLine="720"/>
        <w:rPr>
          <w:szCs w:val="28"/>
        </w:rPr>
      </w:pPr>
      <w:r w:rsidRPr="00863DC9">
        <w:rPr>
          <w:szCs w:val="28"/>
        </w:rPr>
        <w:t xml:space="preserve">Тепер підставимо </w:t>
      </w:r>
      <w:r w:rsidRPr="00863DC9">
        <w:rPr>
          <w:i/>
          <w:szCs w:val="28"/>
        </w:rPr>
        <w:t>p</w:t>
      </w:r>
      <w:r w:rsidRPr="00863DC9">
        <w:rPr>
          <w:i/>
          <w:szCs w:val="28"/>
          <w:vertAlign w:val="superscript"/>
        </w:rPr>
        <w:t>e</w:t>
      </w:r>
      <w:r w:rsidRPr="00863DC9">
        <w:rPr>
          <w:szCs w:val="28"/>
        </w:rPr>
        <w:t>(</w:t>
      </w:r>
      <w:r w:rsidRPr="00863DC9">
        <w:rPr>
          <w:i/>
          <w:szCs w:val="28"/>
        </w:rPr>
        <w:t>k</w:t>
      </w:r>
      <w:r w:rsidRPr="00863DC9">
        <w:rPr>
          <w:szCs w:val="28"/>
        </w:rPr>
        <w:t xml:space="preserve">) = </w:t>
      </w:r>
      <w:r w:rsidRPr="00863DC9">
        <w:rPr>
          <w:i/>
          <w:szCs w:val="28"/>
        </w:rPr>
        <w:t>p</w:t>
      </w:r>
      <w:r w:rsidRPr="00863DC9">
        <w:rPr>
          <w:szCs w:val="28"/>
        </w:rPr>
        <w:t>(</w:t>
      </w:r>
      <w:r w:rsidRPr="00863DC9">
        <w:rPr>
          <w:i/>
          <w:szCs w:val="28"/>
        </w:rPr>
        <w:t>k</w:t>
      </w:r>
      <w:r w:rsidRPr="00863DC9">
        <w:rPr>
          <w:szCs w:val="28"/>
        </w:rPr>
        <w:t>)  в (</w:t>
      </w:r>
      <w:r w:rsidR="00963068">
        <w:rPr>
          <w:szCs w:val="28"/>
          <w:lang w:val="uk-UA"/>
        </w:rPr>
        <w:t>2.11</w:t>
      </w:r>
      <w:r w:rsidRPr="00863DC9">
        <w:rPr>
          <w:szCs w:val="28"/>
        </w:rPr>
        <w:t>).</w:t>
      </w:r>
    </w:p>
    <w:p w:rsidR="003F3797" w:rsidRPr="00863DC9" w:rsidRDefault="003F3797" w:rsidP="003F3797">
      <w:pPr>
        <w:ind w:firstLine="720"/>
        <w:rPr>
          <w:szCs w:val="28"/>
        </w:rPr>
      </w:pPr>
    </w:p>
    <w:p w:rsidR="003F3797" w:rsidRPr="00963068" w:rsidRDefault="003F3797" w:rsidP="003F3797">
      <w:pPr>
        <w:ind w:firstLine="720"/>
        <w:jc w:val="right"/>
        <w:rPr>
          <w:szCs w:val="28"/>
        </w:rPr>
      </w:pPr>
      <w:r w:rsidRPr="00863DC9">
        <w:rPr>
          <w:i/>
          <w:szCs w:val="28"/>
        </w:rPr>
        <w:t>h</w:t>
      </w:r>
      <w:r w:rsidRPr="00863DC9">
        <w:rPr>
          <w:szCs w:val="28"/>
        </w:rPr>
        <w:t>(</w:t>
      </w:r>
      <w:r w:rsidRPr="00863DC9">
        <w:rPr>
          <w:i/>
          <w:szCs w:val="28"/>
        </w:rPr>
        <w:t>k</w:t>
      </w:r>
      <w:r w:rsidRPr="00863DC9">
        <w:rPr>
          <w:szCs w:val="28"/>
        </w:rPr>
        <w:t>) = 1,353 + 0,162</w:t>
      </w:r>
      <w:r w:rsidRPr="00863DC9">
        <w:rPr>
          <w:i/>
          <w:szCs w:val="28"/>
        </w:rPr>
        <w:t xml:space="preserve"> ε</w:t>
      </w:r>
      <w:r w:rsidRPr="00863DC9">
        <w:rPr>
          <w:szCs w:val="28"/>
          <w:vertAlign w:val="subscript"/>
        </w:rPr>
        <w:t>2</w:t>
      </w:r>
      <w:r w:rsidRPr="00863DC9">
        <w:rPr>
          <w:szCs w:val="28"/>
          <w:vertAlign w:val="superscript"/>
        </w:rPr>
        <w:t>2</w:t>
      </w:r>
      <w:r w:rsidRPr="00863DC9">
        <w:rPr>
          <w:szCs w:val="28"/>
        </w:rPr>
        <w:t>(</w:t>
      </w:r>
      <w:r w:rsidRPr="00863DC9">
        <w:rPr>
          <w:i/>
          <w:szCs w:val="28"/>
        </w:rPr>
        <w:t>k</w:t>
      </w:r>
      <w:r w:rsidRPr="00863DC9">
        <w:rPr>
          <w:szCs w:val="28"/>
        </w:rPr>
        <w:t>-1) + 0,591</w:t>
      </w:r>
      <w:r w:rsidRPr="00863DC9">
        <w:rPr>
          <w:i/>
          <w:szCs w:val="28"/>
        </w:rPr>
        <w:t xml:space="preserve"> h</w:t>
      </w:r>
      <w:r w:rsidRPr="00863DC9">
        <w:rPr>
          <w:szCs w:val="28"/>
        </w:rPr>
        <w:t>(</w:t>
      </w:r>
      <w:r w:rsidRPr="00863DC9">
        <w:rPr>
          <w:i/>
          <w:szCs w:val="28"/>
        </w:rPr>
        <w:t>k</w:t>
      </w:r>
      <w:r w:rsidRPr="00863DC9">
        <w:rPr>
          <w:szCs w:val="28"/>
        </w:rPr>
        <w:t>-1).</w:t>
      </w:r>
      <w:r w:rsidRPr="00863DC9">
        <w:rPr>
          <w:szCs w:val="28"/>
        </w:rPr>
        <w:tab/>
      </w:r>
      <w:r w:rsidRPr="00863DC9">
        <w:rPr>
          <w:szCs w:val="28"/>
        </w:rPr>
        <w:tab/>
      </w:r>
      <w:r w:rsidRPr="00863DC9">
        <w:rPr>
          <w:szCs w:val="28"/>
        </w:rPr>
        <w:tab/>
      </w:r>
      <w:r w:rsidRPr="00963068">
        <w:rPr>
          <w:szCs w:val="28"/>
        </w:rPr>
        <w:t>(2.12)</w:t>
      </w:r>
    </w:p>
    <w:p w:rsidR="003F3797" w:rsidRPr="008934B5" w:rsidRDefault="003F3797" w:rsidP="003F3797">
      <w:pPr>
        <w:pStyle w:val="BodyText"/>
        <w:spacing w:line="360" w:lineRule="auto"/>
        <w:ind w:firstLine="720"/>
        <w:jc w:val="both"/>
        <w:rPr>
          <w:sz w:val="28"/>
          <w:szCs w:val="28"/>
          <w:lang w:val="uk-UA"/>
        </w:rPr>
      </w:pPr>
    </w:p>
    <w:p w:rsidR="003F3797" w:rsidRPr="00963068" w:rsidRDefault="003F3797" w:rsidP="003F3797">
      <w:pPr>
        <w:pStyle w:val="BodyText"/>
        <w:spacing w:line="360" w:lineRule="auto"/>
        <w:ind w:firstLine="720"/>
        <w:jc w:val="both"/>
        <w:rPr>
          <w:rFonts w:ascii="Times New Roman" w:hAnsi="Times New Roman" w:cs="Times New Roman"/>
          <w:sz w:val="28"/>
          <w:szCs w:val="28"/>
          <w:lang w:val="uk-UA"/>
        </w:rPr>
      </w:pPr>
      <w:r w:rsidRPr="00963068">
        <w:rPr>
          <w:rFonts w:ascii="Times New Roman" w:hAnsi="Times New Roman" w:cs="Times New Roman"/>
          <w:sz w:val="28"/>
          <w:szCs w:val="28"/>
          <w:lang w:val="uk-UA"/>
        </w:rPr>
        <w:t>Значення, обчислені в (2.11) і (2.12) підставляються в (2.9) для оцінки рівня цін на продукцію. Коефіцієнти в (2.11) і (2.12)  відносяться до прибутку птахофабрики з вирощування бройлерів.</w:t>
      </w:r>
    </w:p>
    <w:p w:rsidR="003F3797" w:rsidRPr="00863DC9" w:rsidRDefault="003F3797" w:rsidP="003F3797">
      <w:pPr>
        <w:ind w:firstLine="720"/>
        <w:rPr>
          <w:szCs w:val="28"/>
        </w:rPr>
      </w:pPr>
      <w:r w:rsidRPr="00863DC9">
        <w:rPr>
          <w:szCs w:val="28"/>
        </w:rPr>
        <w:t xml:space="preserve">Для отримання </w:t>
      </w:r>
      <w:r w:rsidRPr="00863DC9">
        <w:rPr>
          <w:i/>
          <w:szCs w:val="28"/>
        </w:rPr>
        <w:t>â</w:t>
      </w:r>
      <w:r w:rsidRPr="00863DC9">
        <w:rPr>
          <w:szCs w:val="28"/>
          <w:vertAlign w:val="subscript"/>
        </w:rPr>
        <w:t>0</w:t>
      </w:r>
      <w:r w:rsidRPr="00863DC9">
        <w:rPr>
          <w:szCs w:val="28"/>
        </w:rPr>
        <w:t xml:space="preserve">, </w:t>
      </w:r>
      <w:r w:rsidRPr="00863DC9">
        <w:rPr>
          <w:i/>
          <w:szCs w:val="28"/>
        </w:rPr>
        <w:t>â</w:t>
      </w:r>
      <w:r w:rsidRPr="00863DC9">
        <w:rPr>
          <w:szCs w:val="28"/>
          <w:vertAlign w:val="subscript"/>
        </w:rPr>
        <w:t>1</w:t>
      </w:r>
      <w:r w:rsidRPr="00863DC9">
        <w:rPr>
          <w:szCs w:val="28"/>
        </w:rPr>
        <w:t>, …,</w:t>
      </w:r>
      <w:r w:rsidRPr="00863DC9">
        <w:rPr>
          <w:i/>
          <w:szCs w:val="28"/>
        </w:rPr>
        <w:t xml:space="preserve"> â</w:t>
      </w:r>
      <w:r w:rsidRPr="00863DC9">
        <w:rPr>
          <w:szCs w:val="28"/>
          <w:vertAlign w:val="subscript"/>
        </w:rPr>
        <w:t>5</w:t>
      </w:r>
      <w:r w:rsidRPr="00863DC9">
        <w:rPr>
          <w:szCs w:val="28"/>
        </w:rPr>
        <w:t xml:space="preserve"> необхідно мати 5 рядів змінних: </w:t>
      </w:r>
    </w:p>
    <w:p w:rsidR="003F3797" w:rsidRPr="00863DC9" w:rsidRDefault="003F3797" w:rsidP="003F3797">
      <w:pPr>
        <w:ind w:firstLine="720"/>
        <w:rPr>
          <w:szCs w:val="28"/>
        </w:rPr>
      </w:pPr>
    </w:p>
    <w:p w:rsidR="003F3797" w:rsidRPr="003F3797" w:rsidRDefault="00E52C7D" w:rsidP="003F3797">
      <w:pPr>
        <w:ind w:firstLine="720"/>
        <w:rPr>
          <w:szCs w:val="28"/>
          <w:lang w:val="en-US"/>
        </w:rPr>
      </w:pPr>
      <w:r>
        <w:rPr>
          <w:noProof/>
          <w:szCs w:val="28"/>
          <w:lang w:val="en-US"/>
        </w:rPr>
        <mc:AlternateContent>
          <mc:Choice Requires="wps">
            <w:drawing>
              <wp:anchor distT="0" distB="0" distL="114300" distR="114300" simplePos="0" relativeHeight="251644416" behindDoc="0" locked="0" layoutInCell="0" allowOverlap="1">
                <wp:simplePos x="0" y="0"/>
                <wp:positionH relativeFrom="column">
                  <wp:posOffset>4032250</wp:posOffset>
                </wp:positionH>
                <wp:positionV relativeFrom="paragraph">
                  <wp:posOffset>455295</wp:posOffset>
                </wp:positionV>
                <wp:extent cx="1532890" cy="631190"/>
                <wp:effectExtent l="6985" t="6985" r="12700" b="9525"/>
                <wp:wrapNone/>
                <wp:docPr id="19"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2890" cy="631190"/>
                        </a:xfrm>
                        <a:prstGeom prst="rect">
                          <a:avLst/>
                        </a:prstGeom>
                        <a:solidFill>
                          <a:srgbClr val="FFFFFF"/>
                        </a:solidFill>
                        <a:ln w="9525">
                          <a:solidFill>
                            <a:srgbClr val="FFFFFF"/>
                          </a:solidFill>
                          <a:miter lim="800000"/>
                          <a:headEnd/>
                          <a:tailEnd/>
                        </a:ln>
                      </wps:spPr>
                      <wps:txbx>
                        <w:txbxContent>
                          <w:p w:rsidR="00E251C2" w:rsidRPr="00963068" w:rsidRDefault="00E251C2" w:rsidP="003F3797">
                            <w:pPr>
                              <w:pStyle w:val="BodyText"/>
                              <w:rPr>
                                <w:rFonts w:ascii="Times New Roman" w:hAnsi="Times New Roman" w:cs="Times New Roman"/>
                              </w:rPr>
                            </w:pPr>
                            <w:r w:rsidRPr="00963068">
                              <w:rPr>
                                <w:rFonts w:ascii="Times New Roman" w:hAnsi="Times New Roman" w:cs="Times New Roman"/>
                              </w:rPr>
                              <w:t>Позитивні фактори</w:t>
                            </w:r>
                          </w:p>
                        </w:txbxContent>
                      </wps:txbx>
                      <wps:bodyPr rot="0" vert="horz" wrap="square" lIns="108000" tIns="18000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6" style="position:absolute;left:0;text-align:left;margin-left:317.5pt;margin-top:35.85pt;width:120.7pt;height:49.7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" o:allowincell="f" strokecolor="white">
                <v:textbox inset="3mm,5mm,0,0">
                  <w:txbxContent>
                    <w:p w:rsidR="00E251C2" w:rsidRPr="00963068" w:rsidRDefault="00E251C2" w:rsidP="003F3797">
                      <w:pPr>
                        <w:pStyle w:val="BodyText"/>
                        <w:rPr>
                          <w:rFonts w:ascii="Times New Roman" w:hAnsi="Times New Roman" w:cs="Times New Roman"/>
                        </w:rPr>
                      </w:pPr>
                      <w:r w:rsidRPr="00963068">
                        <w:rPr>
                          <w:rFonts w:ascii="Times New Roman" w:hAnsi="Times New Roman" w:cs="Times New Roman"/>
                        </w:rPr>
                        <w:t>Позитивні фактори</w:t>
                      </w:r>
                    </w:p>
                  </w:txbxContent>
                </v:textbox>
              </v:rect>
            </w:pict>
          </mc:Fallback>
        </mc:AlternateContent>
      </w:r>
      <w:r>
        <w:rPr>
          <w:noProof/>
          <w:szCs w:val="28"/>
          <w:lang w:val="en-US"/>
        </w:rPr>
        <mc:AlternateContent>
          <mc:Choice Requires="wps">
            <w:drawing>
              <wp:anchor distT="0" distB="0" distL="114300" distR="114300" simplePos="0" relativeHeight="251645440" behindDoc="0" locked="0" layoutInCell="0" allowOverlap="1">
                <wp:simplePos x="0" y="0"/>
                <wp:positionH relativeFrom="column">
                  <wp:posOffset>4690110</wp:posOffset>
                </wp:positionH>
                <wp:positionV relativeFrom="paragraph">
                  <wp:posOffset>-646430</wp:posOffset>
                </wp:positionV>
                <wp:extent cx="180340" cy="1803400"/>
                <wp:effectExtent l="5715" t="12065" r="10160" b="7620"/>
                <wp:wrapNone/>
                <wp:docPr id="17" name="AutoShap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180340" cy="1803400"/>
                        </a:xfrm>
                        <a:prstGeom prst="leftBrace">
                          <a:avLst>
                            <a:gd name="adj1" fmla="val 83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E3F984"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35" o:spid="_x0000_s1026" type="#_x0000_t87" style="position:absolute;margin-left:369.3pt;margin-top:-50.9pt;width:14.2pt;height:142pt;rotation:-90;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" o:allowincell="f"/>
            </w:pict>
          </mc:Fallback>
        </mc:AlternateContent>
      </w:r>
      <w:r>
        <w:rPr>
          <w:i/>
          <w:noProof/>
          <w:szCs w:val="28"/>
          <w:lang w:val="en-US"/>
        </w:rPr>
        <mc:AlternateContent>
          <mc:Choice Requires="wps">
            <w:drawing>
              <wp:anchor distT="0" distB="0" distL="114300" distR="114300" simplePos="0" relativeHeight="251646464" behindDoc="0" locked="0" layoutInCell="0" allowOverlap="1">
                <wp:simplePos x="0" y="0"/>
                <wp:positionH relativeFrom="column">
                  <wp:posOffset>2654300</wp:posOffset>
                </wp:positionH>
                <wp:positionV relativeFrom="paragraph">
                  <wp:posOffset>-646430</wp:posOffset>
                </wp:positionV>
                <wp:extent cx="180340" cy="1803400"/>
                <wp:effectExtent l="8255" t="12065" r="7620" b="7620"/>
                <wp:wrapNone/>
                <wp:docPr id="16"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180340" cy="1803400"/>
                        </a:xfrm>
                        <a:prstGeom prst="leftBrace">
                          <a:avLst>
                            <a:gd name="adj1" fmla="val 83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9EA8D3" id="AutoShape 32" o:spid="_x0000_s1026" type="#_x0000_t87" style="position:absolute;margin-left:209pt;margin-top:-50.9pt;width:14.2pt;height:142pt;rotation:-90;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" o:allowincell="f"/>
            </w:pict>
          </mc:Fallback>
        </mc:AlternateContent>
      </w:r>
      <w:r w:rsidR="003F3797" w:rsidRPr="003F3797">
        <w:rPr>
          <w:i/>
          <w:szCs w:val="28"/>
          <w:lang w:val="en-US"/>
        </w:rPr>
        <w:t>q</w:t>
      </w:r>
      <w:r w:rsidR="003F3797" w:rsidRPr="003F3797">
        <w:rPr>
          <w:szCs w:val="28"/>
          <w:lang w:val="en-US"/>
        </w:rPr>
        <w:t>(</w:t>
      </w:r>
      <w:r w:rsidR="003F3797" w:rsidRPr="003F3797">
        <w:rPr>
          <w:i/>
          <w:szCs w:val="28"/>
          <w:lang w:val="en-US"/>
        </w:rPr>
        <w:t>k</w:t>
      </w:r>
      <w:r w:rsidR="003F3797" w:rsidRPr="003F3797">
        <w:rPr>
          <w:szCs w:val="28"/>
          <w:lang w:val="en-US"/>
        </w:rPr>
        <w:t>) = 2,767</w:t>
      </w:r>
      <w:r w:rsidR="003F3797" w:rsidRPr="003F3797">
        <w:rPr>
          <w:i/>
          <w:szCs w:val="28"/>
          <w:lang w:val="en-US"/>
        </w:rPr>
        <w:t>p</w:t>
      </w:r>
      <w:r w:rsidR="003F3797" w:rsidRPr="003F3797">
        <w:rPr>
          <w:i/>
          <w:szCs w:val="28"/>
          <w:vertAlign w:val="superscript"/>
          <w:lang w:val="en-US"/>
        </w:rPr>
        <w:t>e</w:t>
      </w:r>
      <w:r w:rsidR="003F3797" w:rsidRPr="003F3797">
        <w:rPr>
          <w:szCs w:val="28"/>
          <w:lang w:val="en-US"/>
        </w:rPr>
        <w:t>(</w:t>
      </w:r>
      <w:r w:rsidR="003F3797" w:rsidRPr="003F3797">
        <w:rPr>
          <w:i/>
          <w:szCs w:val="28"/>
          <w:lang w:val="en-US"/>
        </w:rPr>
        <w:t>k</w:t>
      </w:r>
      <w:r w:rsidR="003F3797" w:rsidRPr="003F3797">
        <w:rPr>
          <w:szCs w:val="28"/>
          <w:lang w:val="en-US"/>
        </w:rPr>
        <w:t>) – 0,521</w:t>
      </w:r>
      <w:r w:rsidR="003F3797" w:rsidRPr="003F3797">
        <w:rPr>
          <w:i/>
          <w:szCs w:val="28"/>
          <w:lang w:val="en-US"/>
        </w:rPr>
        <w:t>h</w:t>
      </w:r>
      <w:r w:rsidR="003F3797" w:rsidRPr="003F3797">
        <w:rPr>
          <w:szCs w:val="28"/>
          <w:lang w:val="en-US"/>
        </w:rPr>
        <w:t>(</w:t>
      </w:r>
      <w:r w:rsidR="003F3797" w:rsidRPr="003F3797">
        <w:rPr>
          <w:i/>
          <w:szCs w:val="28"/>
          <w:lang w:val="en-US"/>
        </w:rPr>
        <w:t>k</w:t>
      </w:r>
      <w:r w:rsidR="003F3797" w:rsidRPr="003F3797">
        <w:rPr>
          <w:szCs w:val="28"/>
          <w:lang w:val="en-US"/>
        </w:rPr>
        <w:t>) + 4,325</w:t>
      </w:r>
      <w:r w:rsidR="003F3797" w:rsidRPr="003F3797">
        <w:rPr>
          <w:i/>
          <w:szCs w:val="28"/>
          <w:lang w:val="en-US"/>
        </w:rPr>
        <w:t>pp</w:t>
      </w:r>
      <w:r w:rsidR="003F3797" w:rsidRPr="003F3797">
        <w:rPr>
          <w:szCs w:val="28"/>
          <w:lang w:val="en-US"/>
        </w:rPr>
        <w:t>(</w:t>
      </w:r>
      <w:r w:rsidR="003F3797" w:rsidRPr="003F3797">
        <w:rPr>
          <w:i/>
          <w:szCs w:val="28"/>
          <w:lang w:val="en-US"/>
        </w:rPr>
        <w:t>k</w:t>
      </w:r>
      <w:r w:rsidR="003F3797" w:rsidRPr="003F3797">
        <w:rPr>
          <w:szCs w:val="28"/>
          <w:lang w:val="en-US"/>
        </w:rPr>
        <w:t>-1) + 1,887</w:t>
      </w:r>
      <w:r w:rsidR="003F3797" w:rsidRPr="003F3797">
        <w:rPr>
          <w:i/>
          <w:szCs w:val="28"/>
          <w:lang w:val="en-US"/>
        </w:rPr>
        <w:t>p</w:t>
      </w:r>
      <w:r w:rsidR="003F3797" w:rsidRPr="003F3797">
        <w:rPr>
          <w:szCs w:val="28"/>
          <w:lang w:val="en-US"/>
        </w:rPr>
        <w:t>(</w:t>
      </w:r>
      <w:r w:rsidR="003F3797" w:rsidRPr="003F3797">
        <w:rPr>
          <w:i/>
          <w:szCs w:val="28"/>
          <w:lang w:val="en-US"/>
        </w:rPr>
        <w:t>k</w:t>
      </w:r>
      <w:r w:rsidR="003F3797" w:rsidRPr="003F3797">
        <w:rPr>
          <w:szCs w:val="28"/>
          <w:lang w:val="en-US"/>
        </w:rPr>
        <w:t>-1) + 0,603</w:t>
      </w:r>
      <w:r w:rsidR="003F3797" w:rsidRPr="003F3797">
        <w:rPr>
          <w:i/>
          <w:szCs w:val="28"/>
          <w:lang w:val="en-US"/>
        </w:rPr>
        <w:t>q</w:t>
      </w:r>
      <w:r w:rsidR="003F3797" w:rsidRPr="003F3797">
        <w:rPr>
          <w:szCs w:val="28"/>
          <w:lang w:val="en-US"/>
        </w:rPr>
        <w:t>(</w:t>
      </w:r>
      <w:r w:rsidR="003F3797" w:rsidRPr="003F3797">
        <w:rPr>
          <w:i/>
          <w:szCs w:val="28"/>
          <w:lang w:val="en-US"/>
        </w:rPr>
        <w:t>k</w:t>
      </w:r>
      <w:r w:rsidR="003F3797" w:rsidRPr="003F3797">
        <w:rPr>
          <w:szCs w:val="28"/>
          <w:lang w:val="en-US"/>
        </w:rPr>
        <w:t xml:space="preserve">-4) + </w:t>
      </w:r>
      <w:r w:rsidR="003F3797" w:rsidRPr="00863DC9">
        <w:rPr>
          <w:i/>
          <w:szCs w:val="28"/>
        </w:rPr>
        <w:t>ε</w:t>
      </w:r>
      <w:r w:rsidR="003F3797" w:rsidRPr="003F3797">
        <w:rPr>
          <w:szCs w:val="28"/>
          <w:vertAlign w:val="subscript"/>
          <w:lang w:val="en-US"/>
        </w:rPr>
        <w:t>1</w:t>
      </w:r>
      <w:r w:rsidR="003F3797" w:rsidRPr="003F3797">
        <w:rPr>
          <w:szCs w:val="28"/>
          <w:lang w:val="en-US"/>
        </w:rPr>
        <w:t>(</w:t>
      </w:r>
      <w:r w:rsidR="003F3797" w:rsidRPr="003F3797">
        <w:rPr>
          <w:i/>
          <w:szCs w:val="28"/>
          <w:lang w:val="en-US"/>
        </w:rPr>
        <w:t>k</w:t>
      </w:r>
      <w:r w:rsidR="003F3797" w:rsidRPr="003F3797">
        <w:rPr>
          <w:szCs w:val="28"/>
          <w:lang w:val="en-US"/>
        </w:rPr>
        <w:t>).</w:t>
      </w:r>
    </w:p>
    <w:p w:rsidR="003F3797" w:rsidRPr="003F3797" w:rsidRDefault="00E52C7D" w:rsidP="003F3797">
      <w:pPr>
        <w:ind w:firstLine="720"/>
        <w:rPr>
          <w:szCs w:val="28"/>
          <w:lang w:val="en-US"/>
        </w:rPr>
      </w:pPr>
      <w:r>
        <w:rPr>
          <w:noProof/>
          <w:szCs w:val="28"/>
          <w:lang w:val="en-US"/>
        </w:rPr>
        <mc:AlternateContent>
          <mc:Choice Requires="wps">
            <w:drawing>
              <wp:anchor distT="0" distB="0" distL="114300" distR="114300" simplePos="0" relativeHeight="251647488" behindDoc="0" locked="0" layoutInCell="0" allowOverlap="1">
                <wp:simplePos x="0" y="0"/>
                <wp:positionH relativeFrom="column">
                  <wp:posOffset>1985010</wp:posOffset>
                </wp:positionH>
                <wp:positionV relativeFrom="paragraph">
                  <wp:posOffset>6350</wp:posOffset>
                </wp:positionV>
                <wp:extent cx="1623060" cy="631190"/>
                <wp:effectExtent l="7620" t="9525" r="7620" b="6985"/>
                <wp:wrapNone/>
                <wp:docPr id="15"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3060" cy="631190"/>
                        </a:xfrm>
                        <a:prstGeom prst="rect">
                          <a:avLst/>
                        </a:prstGeom>
                        <a:solidFill>
                          <a:srgbClr val="FFFFFF"/>
                        </a:solidFill>
                        <a:ln w="9525">
                          <a:solidFill>
                            <a:srgbClr val="FFFFFF"/>
                          </a:solidFill>
                          <a:miter lim="800000"/>
                          <a:headEnd/>
                          <a:tailEnd/>
                        </a:ln>
                      </wps:spPr>
                      <wps:txbx>
                        <w:txbxContent>
                          <w:p w:rsidR="00E251C2" w:rsidRPr="00963068" w:rsidRDefault="00E251C2" w:rsidP="003F3797">
                            <w:pPr>
                              <w:pStyle w:val="BodyText"/>
                              <w:rPr>
                                <w:rFonts w:ascii="Times New Roman" w:hAnsi="Times New Roman" w:cs="Times New Roman"/>
                              </w:rPr>
                            </w:pPr>
                            <w:r w:rsidRPr="00963068">
                              <w:rPr>
                                <w:rFonts w:ascii="Times New Roman" w:hAnsi="Times New Roman" w:cs="Times New Roman"/>
                              </w:rPr>
                              <w:t>Коливання ціни і витрати зменшують прибуток</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7" style="position:absolute;left:0;text-align:left;margin-left:156.3pt;margin-top:.5pt;width:127.8pt;height:49.7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" o:allowincell="f" strokecolor="white">
                <v:textbox inset="0,0,0,0">
                  <w:txbxContent>
                    <w:p w:rsidR="00E251C2" w:rsidRPr="00963068" w:rsidRDefault="00E251C2" w:rsidP="003F3797">
                      <w:pPr>
                        <w:pStyle w:val="BodyText"/>
                        <w:rPr>
                          <w:rFonts w:ascii="Times New Roman" w:hAnsi="Times New Roman" w:cs="Times New Roman"/>
                        </w:rPr>
                      </w:pPr>
                      <w:r w:rsidRPr="00963068">
                        <w:rPr>
                          <w:rFonts w:ascii="Times New Roman" w:hAnsi="Times New Roman" w:cs="Times New Roman"/>
                        </w:rPr>
                        <w:t>Коливання ціни і витрати зменшують прибуток</w:t>
                      </w:r>
                    </w:p>
                  </w:txbxContent>
                </v:textbox>
              </v:rect>
            </w:pict>
          </mc:Fallback>
        </mc:AlternateContent>
      </w:r>
    </w:p>
    <w:p w:rsidR="003F3797" w:rsidRPr="003F3797" w:rsidRDefault="003F3797" w:rsidP="003F3797">
      <w:pPr>
        <w:ind w:firstLine="720"/>
        <w:rPr>
          <w:szCs w:val="28"/>
          <w:lang w:val="en-US"/>
        </w:rPr>
      </w:pPr>
    </w:p>
    <w:p w:rsidR="003F3797" w:rsidRPr="00963068" w:rsidRDefault="007154E3" w:rsidP="003F3797">
      <w:pPr>
        <w:pStyle w:val="Heading2"/>
        <w:spacing w:line="360" w:lineRule="auto"/>
        <w:ind w:firstLine="720"/>
        <w:jc w:val="both"/>
        <w:rPr>
          <w:rFonts w:ascii="Times New Roman" w:hAnsi="Times New Roman" w:cs="Times New Roman"/>
          <w:b w:val="0"/>
          <w:color w:val="auto"/>
          <w:sz w:val="28"/>
          <w:szCs w:val="28"/>
        </w:rPr>
      </w:pPr>
      <w:r>
        <w:rPr>
          <w:rFonts w:ascii="Times New Roman" w:hAnsi="Times New Roman" w:cs="Times New Roman"/>
          <w:b w:val="0"/>
          <w:color w:val="auto"/>
          <w:sz w:val="28"/>
          <w:szCs w:val="28"/>
          <w:lang w:val="uk-UA"/>
        </w:rPr>
        <w:lastRenderedPageBreak/>
        <w:t>Д</w:t>
      </w:r>
      <w:r w:rsidR="003F3797" w:rsidRPr="00963068">
        <w:rPr>
          <w:rFonts w:ascii="Times New Roman" w:hAnsi="Times New Roman" w:cs="Times New Roman"/>
          <w:b w:val="0"/>
          <w:color w:val="auto"/>
          <w:sz w:val="28"/>
          <w:szCs w:val="28"/>
        </w:rPr>
        <w:t xml:space="preserve">ругий підхід до прогнозу ціни базується на відомому виразі для ковзного середнього </w:t>
      </w:r>
    </w:p>
    <w:p w:rsidR="003F3797" w:rsidRPr="00863DC9" w:rsidRDefault="003F3797" w:rsidP="003F3797">
      <w:pPr>
        <w:rPr>
          <w:szCs w:val="28"/>
        </w:rPr>
      </w:pPr>
    </w:p>
    <w:p w:rsidR="003F3797" w:rsidRPr="00963068" w:rsidRDefault="003F3797" w:rsidP="003F3797">
      <w:pPr>
        <w:ind w:firstLine="720"/>
        <w:jc w:val="right"/>
        <w:rPr>
          <w:szCs w:val="28"/>
        </w:rPr>
      </w:pPr>
      <w:r w:rsidRPr="00863DC9">
        <w:rPr>
          <w:i/>
          <w:szCs w:val="28"/>
        </w:rPr>
        <w:t>p</w:t>
      </w:r>
      <w:r w:rsidRPr="00863DC9">
        <w:rPr>
          <w:i/>
          <w:szCs w:val="28"/>
          <w:vertAlign w:val="superscript"/>
        </w:rPr>
        <w:t>e</w:t>
      </w:r>
      <w:r w:rsidRPr="00863DC9">
        <w:rPr>
          <w:szCs w:val="28"/>
        </w:rPr>
        <w:t>(</w:t>
      </w:r>
      <w:r w:rsidRPr="00863DC9">
        <w:rPr>
          <w:i/>
          <w:szCs w:val="28"/>
        </w:rPr>
        <w:t>k</w:t>
      </w:r>
      <w:r w:rsidRPr="00863DC9">
        <w:rPr>
          <w:szCs w:val="28"/>
        </w:rPr>
        <w:t xml:space="preserve">) = </w:t>
      </w:r>
      <w:r w:rsidRPr="00863DC9">
        <w:rPr>
          <w:i/>
          <w:szCs w:val="28"/>
        </w:rPr>
        <w:t>α p</w:t>
      </w:r>
      <w:r w:rsidRPr="00863DC9">
        <w:rPr>
          <w:szCs w:val="28"/>
        </w:rPr>
        <w:t>(</w:t>
      </w:r>
      <w:r w:rsidRPr="00863DC9">
        <w:rPr>
          <w:i/>
          <w:szCs w:val="28"/>
        </w:rPr>
        <w:t>k</w:t>
      </w:r>
      <w:r w:rsidRPr="00863DC9">
        <w:rPr>
          <w:szCs w:val="28"/>
        </w:rPr>
        <w:t>-1) + (1-</w:t>
      </w:r>
      <w:r w:rsidRPr="00863DC9">
        <w:rPr>
          <w:i/>
          <w:szCs w:val="28"/>
        </w:rPr>
        <w:t>α</w:t>
      </w:r>
      <w:r w:rsidRPr="00863DC9">
        <w:rPr>
          <w:szCs w:val="28"/>
        </w:rPr>
        <w:t>)</w:t>
      </w:r>
      <w:r w:rsidRPr="00863DC9">
        <w:rPr>
          <w:i/>
          <w:szCs w:val="28"/>
        </w:rPr>
        <w:t xml:space="preserve"> p</w:t>
      </w:r>
      <w:r w:rsidRPr="00863DC9">
        <w:rPr>
          <w:szCs w:val="28"/>
        </w:rPr>
        <w:t>(</w:t>
      </w:r>
      <w:r w:rsidRPr="00863DC9">
        <w:rPr>
          <w:i/>
          <w:szCs w:val="28"/>
        </w:rPr>
        <w:t>k</w:t>
      </w:r>
      <w:r w:rsidR="00963068">
        <w:rPr>
          <w:szCs w:val="28"/>
        </w:rPr>
        <w:t>-1)</w:t>
      </w:r>
      <w:r>
        <w:rPr>
          <w:szCs w:val="28"/>
        </w:rPr>
        <w:t xml:space="preserve">                                </w:t>
      </w:r>
      <w:r w:rsidRPr="00963068">
        <w:rPr>
          <w:szCs w:val="28"/>
        </w:rPr>
        <w:t>(2.13)</w:t>
      </w:r>
    </w:p>
    <w:p w:rsidR="003F3797" w:rsidRPr="00963068" w:rsidRDefault="003F3797" w:rsidP="003F3797">
      <w:pPr>
        <w:ind w:firstLine="720"/>
        <w:jc w:val="right"/>
        <w:rPr>
          <w:szCs w:val="28"/>
        </w:rPr>
      </w:pPr>
      <w:r w:rsidRPr="00863DC9">
        <w:rPr>
          <w:i/>
          <w:szCs w:val="28"/>
        </w:rPr>
        <w:t>p</w:t>
      </w:r>
      <w:r w:rsidRPr="00863DC9">
        <w:rPr>
          <w:i/>
          <w:szCs w:val="28"/>
          <w:vertAlign w:val="superscript"/>
        </w:rPr>
        <w:t>e</w:t>
      </w:r>
      <w:r w:rsidRPr="00863DC9">
        <w:rPr>
          <w:szCs w:val="28"/>
        </w:rPr>
        <w:t>(</w:t>
      </w:r>
      <w:r w:rsidRPr="00863DC9">
        <w:rPr>
          <w:i/>
          <w:szCs w:val="28"/>
        </w:rPr>
        <w:t>k</w:t>
      </w:r>
      <w:r w:rsidRPr="00863DC9">
        <w:rPr>
          <w:szCs w:val="28"/>
        </w:rPr>
        <w:t xml:space="preserve">) = </w:t>
      </w:r>
      <w:r w:rsidRPr="00863DC9">
        <w:rPr>
          <w:i/>
          <w:szCs w:val="28"/>
        </w:rPr>
        <w:t xml:space="preserve">α </w:t>
      </w:r>
      <w:r w:rsidRPr="00863DC9">
        <w:rPr>
          <w:i/>
          <w:position w:val="-28"/>
          <w:szCs w:val="28"/>
        </w:rPr>
        <w:object w:dxaOrig="460" w:dyaOrig="680">
          <v:shape id="_x0000_i1391" type="#_x0000_t75" style="width:22.8pt;height:33pt" o:ole="" fillcolor="window">
            <v:imagedata r:id="rId701" o:title=""/>
          </v:shape>
          <o:OLEObject Type="Embed" ProgID="Equation.3" ShapeID="_x0000_i1391" DrawAspect="Content" ObjectID="_1653827159" r:id="rId702"/>
        </w:object>
      </w:r>
      <w:r w:rsidRPr="00863DC9">
        <w:rPr>
          <w:szCs w:val="28"/>
        </w:rPr>
        <w:t>(1-</w:t>
      </w:r>
      <w:r w:rsidRPr="00863DC9">
        <w:rPr>
          <w:i/>
          <w:szCs w:val="28"/>
        </w:rPr>
        <w:t>α</w:t>
      </w:r>
      <w:r w:rsidRPr="00863DC9">
        <w:rPr>
          <w:szCs w:val="28"/>
        </w:rPr>
        <w:t>)</w:t>
      </w:r>
      <w:r w:rsidRPr="00863DC9">
        <w:rPr>
          <w:i/>
          <w:szCs w:val="28"/>
          <w:vertAlign w:val="superscript"/>
        </w:rPr>
        <w:t>і</w:t>
      </w:r>
      <w:r w:rsidRPr="00863DC9">
        <w:rPr>
          <w:i/>
          <w:szCs w:val="28"/>
        </w:rPr>
        <w:t>p</w:t>
      </w:r>
      <w:r w:rsidRPr="00863DC9">
        <w:rPr>
          <w:szCs w:val="28"/>
        </w:rPr>
        <w:t>(</w:t>
      </w:r>
      <w:r w:rsidRPr="00863DC9">
        <w:rPr>
          <w:i/>
          <w:szCs w:val="28"/>
        </w:rPr>
        <w:t>k</w:t>
      </w:r>
      <w:r w:rsidRPr="00863DC9">
        <w:rPr>
          <w:szCs w:val="28"/>
        </w:rPr>
        <w:t>-1-</w:t>
      </w:r>
      <w:r w:rsidRPr="00863DC9">
        <w:rPr>
          <w:i/>
          <w:szCs w:val="28"/>
        </w:rPr>
        <w:t>і</w:t>
      </w:r>
      <w:r w:rsidRPr="00863DC9">
        <w:rPr>
          <w:szCs w:val="28"/>
        </w:rPr>
        <w:t>)</w:t>
      </w:r>
      <w:r>
        <w:rPr>
          <w:szCs w:val="28"/>
        </w:rPr>
        <w:t xml:space="preserve">                                      </w:t>
      </w:r>
      <w:r w:rsidRPr="00863DC9">
        <w:rPr>
          <w:szCs w:val="28"/>
        </w:rPr>
        <w:t xml:space="preserve"> </w:t>
      </w:r>
      <w:r w:rsidRPr="00963068">
        <w:rPr>
          <w:szCs w:val="28"/>
        </w:rPr>
        <w:t>(2.14)</w:t>
      </w:r>
    </w:p>
    <w:p w:rsidR="003F3797" w:rsidRPr="00863DC9" w:rsidRDefault="003F3797" w:rsidP="003F3797">
      <w:pPr>
        <w:ind w:left="720" w:firstLine="720"/>
        <w:rPr>
          <w:szCs w:val="28"/>
        </w:rPr>
      </w:pPr>
    </w:p>
    <w:p w:rsidR="003F3797" w:rsidRPr="008934B5" w:rsidRDefault="003F3797" w:rsidP="00963068">
      <w:pPr>
        <w:pStyle w:val="BodyTextIndent"/>
        <w:spacing w:line="360" w:lineRule="auto"/>
        <w:ind w:left="0" w:firstLine="708"/>
        <w:jc w:val="both"/>
        <w:rPr>
          <w:sz w:val="28"/>
          <w:szCs w:val="28"/>
          <w:lang w:val="uk-UA"/>
        </w:rPr>
      </w:pPr>
      <w:r w:rsidRPr="008934B5">
        <w:rPr>
          <w:sz w:val="28"/>
          <w:szCs w:val="28"/>
          <w:lang w:val="uk-UA"/>
        </w:rPr>
        <w:t xml:space="preserve">По аналогії з цим рівнянням можемо записати рівняння для дисперсії похибок прогнозованої ціни: </w:t>
      </w:r>
    </w:p>
    <w:p w:rsidR="003F3797" w:rsidRPr="008934B5" w:rsidRDefault="003F3797" w:rsidP="003F3797">
      <w:pPr>
        <w:pStyle w:val="BodyTextIndent"/>
        <w:spacing w:line="360" w:lineRule="auto"/>
        <w:jc w:val="both"/>
        <w:rPr>
          <w:sz w:val="28"/>
          <w:szCs w:val="28"/>
          <w:lang w:val="uk-UA"/>
        </w:rPr>
      </w:pPr>
    </w:p>
    <w:p w:rsidR="003F3797" w:rsidRPr="00963068" w:rsidRDefault="00E52C7D" w:rsidP="003F3797">
      <w:pPr>
        <w:ind w:firstLine="720"/>
        <w:jc w:val="right"/>
        <w:rPr>
          <w:szCs w:val="28"/>
          <w:lang w:val="uk-UA"/>
        </w:rPr>
      </w:pPr>
      <w:r>
        <w:rPr>
          <w:noProof/>
          <w:szCs w:val="28"/>
          <w:lang w:val="en-US"/>
        </w:rPr>
        <mc:AlternateContent>
          <mc:Choice Requires="wps">
            <w:drawing>
              <wp:anchor distT="0" distB="0" distL="114300" distR="114300" simplePos="0" relativeHeight="251648512" behindDoc="1" locked="0" layoutInCell="0" allowOverlap="1">
                <wp:simplePos x="0" y="0"/>
                <wp:positionH relativeFrom="column">
                  <wp:posOffset>2616200</wp:posOffset>
                </wp:positionH>
                <wp:positionV relativeFrom="paragraph">
                  <wp:posOffset>419100</wp:posOffset>
                </wp:positionV>
                <wp:extent cx="1803400" cy="431165"/>
                <wp:effectExtent l="10160" t="5080" r="5715" b="11430"/>
                <wp:wrapNone/>
                <wp:docPr id="14"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3400" cy="431165"/>
                        </a:xfrm>
                        <a:prstGeom prst="rect">
                          <a:avLst/>
                        </a:prstGeom>
                        <a:solidFill>
                          <a:srgbClr val="FFFFFF"/>
                        </a:solidFill>
                        <a:ln w="9525">
                          <a:solidFill>
                            <a:srgbClr val="FFFFFF"/>
                          </a:solidFill>
                          <a:miter lim="800000"/>
                          <a:headEnd/>
                          <a:tailEnd/>
                        </a:ln>
                      </wps:spPr>
                      <wps:txbx>
                        <w:txbxContent>
                          <w:p w:rsidR="00E251C2" w:rsidRDefault="00E251C2" w:rsidP="003F379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28" style="position:absolute;left:0;text-align:left;margin-left:206pt;margin-top:33pt;width:142pt;height:33.9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" o:allowincell="f" strokecolor="white">
                <v:textbox inset="0,0,0,0">
                  <w:txbxContent>
                    <w:p w:rsidR="00E251C2" w:rsidRDefault="00E251C2" w:rsidP="003F3797"/>
                  </w:txbxContent>
                </v:textbox>
              </v:rect>
            </w:pict>
          </mc:Fallback>
        </mc:AlternateContent>
      </w:r>
      <w:r w:rsidR="003F3797" w:rsidRPr="00863DC9">
        <w:rPr>
          <w:i/>
          <w:szCs w:val="28"/>
        </w:rPr>
        <w:t>h</w:t>
      </w:r>
      <w:r w:rsidR="003F3797" w:rsidRPr="003F3797">
        <w:rPr>
          <w:szCs w:val="28"/>
          <w:lang w:val="uk-UA"/>
        </w:rPr>
        <w:t>(</w:t>
      </w:r>
      <w:r w:rsidR="003F3797" w:rsidRPr="00863DC9">
        <w:rPr>
          <w:i/>
          <w:szCs w:val="28"/>
        </w:rPr>
        <w:t>k</w:t>
      </w:r>
      <w:r w:rsidR="003F3797" w:rsidRPr="003F3797">
        <w:rPr>
          <w:szCs w:val="28"/>
          <w:lang w:val="uk-UA"/>
        </w:rPr>
        <w:t xml:space="preserve">) = </w:t>
      </w:r>
      <w:r w:rsidR="003F3797" w:rsidRPr="00863DC9">
        <w:rPr>
          <w:i/>
          <w:szCs w:val="28"/>
        </w:rPr>
        <w:t>β</w:t>
      </w:r>
      <w:r w:rsidR="003F3797" w:rsidRPr="003F3797">
        <w:rPr>
          <w:i/>
          <w:szCs w:val="28"/>
          <w:lang w:val="uk-UA"/>
        </w:rPr>
        <w:t xml:space="preserve"> </w:t>
      </w:r>
      <w:r w:rsidR="003F3797" w:rsidRPr="00863DC9">
        <w:rPr>
          <w:i/>
          <w:position w:val="-28"/>
          <w:szCs w:val="28"/>
        </w:rPr>
        <w:object w:dxaOrig="460" w:dyaOrig="680">
          <v:shape id="_x0000_i1392" type="#_x0000_t75" style="width:22.8pt;height:33pt" o:ole="" fillcolor="window">
            <v:imagedata r:id="rId701" o:title=""/>
          </v:shape>
          <o:OLEObject Type="Embed" ProgID="Equation.3" ShapeID="_x0000_i1392" DrawAspect="Content" ObjectID="_1653827160" r:id="rId703"/>
        </w:object>
      </w:r>
      <w:r w:rsidR="003F3797" w:rsidRPr="003F3797">
        <w:rPr>
          <w:szCs w:val="28"/>
          <w:lang w:val="uk-UA"/>
        </w:rPr>
        <w:t>(1-</w:t>
      </w:r>
      <w:r w:rsidR="003F3797" w:rsidRPr="003F3797">
        <w:rPr>
          <w:i/>
          <w:szCs w:val="28"/>
          <w:lang w:val="uk-UA"/>
        </w:rPr>
        <w:t xml:space="preserve"> </w:t>
      </w:r>
      <w:r w:rsidR="003F3797" w:rsidRPr="00863DC9">
        <w:rPr>
          <w:i/>
          <w:szCs w:val="28"/>
        </w:rPr>
        <w:t>β</w:t>
      </w:r>
      <w:r w:rsidR="003F3797" w:rsidRPr="003F3797">
        <w:rPr>
          <w:szCs w:val="28"/>
          <w:lang w:val="uk-UA"/>
        </w:rPr>
        <w:t>)</w:t>
      </w:r>
      <w:r w:rsidR="003F3797" w:rsidRPr="003F3797">
        <w:rPr>
          <w:i/>
          <w:szCs w:val="28"/>
          <w:vertAlign w:val="superscript"/>
          <w:lang w:val="uk-UA"/>
        </w:rPr>
        <w:t>і</w:t>
      </w:r>
      <w:r w:rsidR="003F3797" w:rsidRPr="003F3797">
        <w:rPr>
          <w:szCs w:val="28"/>
          <w:lang w:val="uk-UA"/>
        </w:rPr>
        <w:t>[</w:t>
      </w:r>
      <w:r w:rsidR="003F3797" w:rsidRPr="00863DC9">
        <w:rPr>
          <w:i/>
          <w:szCs w:val="28"/>
        </w:rPr>
        <w:t>p</w:t>
      </w:r>
      <w:r w:rsidR="003F3797" w:rsidRPr="003F3797">
        <w:rPr>
          <w:szCs w:val="28"/>
          <w:lang w:val="uk-UA"/>
        </w:rPr>
        <w:t>(</w:t>
      </w:r>
      <w:r w:rsidR="003F3797" w:rsidRPr="00863DC9">
        <w:rPr>
          <w:i/>
          <w:szCs w:val="28"/>
        </w:rPr>
        <w:t>k</w:t>
      </w:r>
      <w:r w:rsidR="003F3797" w:rsidRPr="003F3797">
        <w:rPr>
          <w:szCs w:val="28"/>
          <w:lang w:val="uk-UA"/>
        </w:rPr>
        <w:t>-1-</w:t>
      </w:r>
      <w:r w:rsidR="003F3797" w:rsidRPr="003F3797">
        <w:rPr>
          <w:i/>
          <w:szCs w:val="28"/>
          <w:lang w:val="uk-UA"/>
        </w:rPr>
        <w:t>і</w:t>
      </w:r>
      <w:r w:rsidR="003F3797" w:rsidRPr="003F3797">
        <w:rPr>
          <w:szCs w:val="28"/>
          <w:lang w:val="uk-UA"/>
        </w:rPr>
        <w:t xml:space="preserve">) – </w:t>
      </w:r>
      <w:r w:rsidR="003F3797" w:rsidRPr="00863DC9">
        <w:rPr>
          <w:i/>
          <w:szCs w:val="28"/>
        </w:rPr>
        <w:t>p</w:t>
      </w:r>
      <w:r w:rsidR="003F3797" w:rsidRPr="00863DC9">
        <w:rPr>
          <w:i/>
          <w:szCs w:val="28"/>
          <w:vertAlign w:val="superscript"/>
        </w:rPr>
        <w:t>e</w:t>
      </w:r>
      <w:r w:rsidR="003F3797" w:rsidRPr="003F3797">
        <w:rPr>
          <w:szCs w:val="28"/>
          <w:lang w:val="uk-UA"/>
        </w:rPr>
        <w:t>(</w:t>
      </w:r>
      <w:r w:rsidR="003F3797" w:rsidRPr="00863DC9">
        <w:rPr>
          <w:i/>
          <w:szCs w:val="28"/>
        </w:rPr>
        <w:t>k</w:t>
      </w:r>
      <w:r w:rsidR="003F3797" w:rsidRPr="003F3797">
        <w:rPr>
          <w:szCs w:val="28"/>
          <w:lang w:val="uk-UA"/>
        </w:rPr>
        <w:t>-1-</w:t>
      </w:r>
      <w:r w:rsidR="003F3797" w:rsidRPr="003F3797">
        <w:rPr>
          <w:i/>
          <w:szCs w:val="28"/>
          <w:lang w:val="uk-UA"/>
        </w:rPr>
        <w:t>і</w:t>
      </w:r>
      <w:r w:rsidR="003F3797" w:rsidRPr="003F3797">
        <w:rPr>
          <w:szCs w:val="28"/>
          <w:lang w:val="uk-UA"/>
        </w:rPr>
        <w:t>)]</w:t>
      </w:r>
      <w:r w:rsidR="003F3797" w:rsidRPr="003F3797">
        <w:rPr>
          <w:szCs w:val="28"/>
          <w:vertAlign w:val="superscript"/>
          <w:lang w:val="uk-UA"/>
        </w:rPr>
        <w:t>2</w:t>
      </w:r>
      <w:r w:rsidR="003F3797" w:rsidRPr="003F3797">
        <w:rPr>
          <w:szCs w:val="28"/>
          <w:lang w:val="uk-UA"/>
        </w:rPr>
        <w:t xml:space="preserve">,     0 &lt; </w:t>
      </w:r>
      <w:r w:rsidR="003F3797" w:rsidRPr="00863DC9">
        <w:rPr>
          <w:i/>
          <w:szCs w:val="28"/>
        </w:rPr>
        <w:t>β</w:t>
      </w:r>
      <w:r w:rsidR="003F3797" w:rsidRPr="003F3797">
        <w:rPr>
          <w:i/>
          <w:szCs w:val="28"/>
          <w:lang w:val="uk-UA"/>
        </w:rPr>
        <w:t xml:space="preserve"> </w:t>
      </w:r>
      <w:r w:rsidR="00963068">
        <w:rPr>
          <w:szCs w:val="28"/>
          <w:lang w:val="uk-UA"/>
        </w:rPr>
        <w:t>&lt; 1</w:t>
      </w:r>
      <w:r w:rsidR="003F3797" w:rsidRPr="003F3797">
        <w:rPr>
          <w:szCs w:val="28"/>
          <w:lang w:val="uk-UA"/>
        </w:rPr>
        <w:t xml:space="preserve">               </w:t>
      </w:r>
      <w:r w:rsidR="003F3797" w:rsidRPr="003F3797">
        <w:rPr>
          <w:i/>
          <w:szCs w:val="28"/>
          <w:lang w:val="uk-UA"/>
        </w:rPr>
        <w:t xml:space="preserve"> </w:t>
      </w:r>
      <w:r w:rsidR="003F3797" w:rsidRPr="00963068">
        <w:rPr>
          <w:szCs w:val="28"/>
          <w:lang w:val="uk-UA"/>
        </w:rPr>
        <w:t>(2.15)</w:t>
      </w:r>
    </w:p>
    <w:p w:rsidR="003F3797" w:rsidRPr="00963068" w:rsidRDefault="003F3797" w:rsidP="003F3797">
      <w:pPr>
        <w:ind w:left="720" w:firstLine="720"/>
        <w:rPr>
          <w:szCs w:val="28"/>
          <w:lang w:val="uk-UA"/>
        </w:rPr>
      </w:pPr>
    </w:p>
    <w:p w:rsidR="003F3797" w:rsidRDefault="003F3797" w:rsidP="003F3797">
      <w:pPr>
        <w:rPr>
          <w:szCs w:val="28"/>
        </w:rPr>
      </w:pPr>
      <w:r w:rsidRPr="00863DC9">
        <w:rPr>
          <w:szCs w:val="28"/>
        </w:rPr>
        <w:t>Очевидно, що другий підхід являється більш формальним (не пов’язаним з вхідними даними).</w:t>
      </w:r>
    </w:p>
    <w:p w:rsidR="003F3797" w:rsidRPr="00863DC9" w:rsidRDefault="003F3797" w:rsidP="00E427FD">
      <w:pPr>
        <w:ind w:firstLine="708"/>
        <w:rPr>
          <w:szCs w:val="28"/>
        </w:rPr>
      </w:pPr>
      <w:r>
        <w:rPr>
          <w:b/>
          <w:szCs w:val="28"/>
        </w:rPr>
        <w:t>2.3 Побудова функцій прогнозування дисперсій на основі моделей</w:t>
      </w:r>
    </w:p>
    <w:p w:rsidR="003F3797" w:rsidRDefault="003F3797" w:rsidP="003F3797">
      <w:pPr>
        <w:ind w:firstLine="708"/>
        <w:rPr>
          <w:rFonts w:eastAsia="Calibri"/>
        </w:rPr>
      </w:pPr>
      <w:r>
        <w:rPr>
          <w:rFonts w:eastAsia="Calibri"/>
        </w:rPr>
        <w:t>Прогнозування подій в процесі приватної та ділової активності – це суттєва складова нашого повсякденного життя, яка стосується кожного. Навряд чи знайдеться такий напрям людської діяльності, де не потрібно робити прогнози. Для того щоб продемонструвати важливість коректного розв</w:t>
      </w:r>
      <w:r w:rsidRPr="00812286">
        <w:rPr>
          <w:rFonts w:eastAsia="Calibri"/>
        </w:rPr>
        <w:t>’</w:t>
      </w:r>
      <w:r>
        <w:rPr>
          <w:rFonts w:eastAsia="Calibri"/>
        </w:rPr>
        <w:t xml:space="preserve">язання задачі прогнозування розглянемо ієрархію процесу прийняття рішень на рівні виробничої, торговельної або іншої компанії. В управлінському процесі, що стосується діяльності цих компаній, можна виділити такі </w:t>
      </w:r>
      <w:r w:rsidRPr="00CA2265">
        <w:rPr>
          <w:rFonts w:eastAsia="Calibri"/>
          <w:i/>
        </w:rPr>
        <w:t>рівні ієрархії</w:t>
      </w:r>
      <w:r>
        <w:rPr>
          <w:rFonts w:eastAsia="Calibri"/>
        </w:rPr>
        <w:t xml:space="preserve"> планування: </w:t>
      </w:r>
    </w:p>
    <w:p w:rsidR="003F3797" w:rsidRDefault="003F3797" w:rsidP="00D529D3">
      <w:pPr>
        <w:numPr>
          <w:ilvl w:val="0"/>
          <w:numId w:val="7"/>
        </w:numPr>
        <w:tabs>
          <w:tab w:val="clear" w:pos="1140"/>
        </w:tabs>
        <w:ind w:left="0" w:firstLine="709"/>
        <w:rPr>
          <w:rFonts w:eastAsia="Calibri"/>
        </w:rPr>
      </w:pPr>
      <w:r w:rsidRPr="000806CB">
        <w:rPr>
          <w:rFonts w:eastAsia="Calibri"/>
          <w:i/>
          <w:u w:val="single"/>
        </w:rPr>
        <w:t>Стратегічне бізнес-планування</w:t>
      </w:r>
      <w:r>
        <w:rPr>
          <w:rFonts w:eastAsia="Calibri"/>
        </w:rPr>
        <w:t xml:space="preserve">. На цьому рівні визначаються стратегічні цілі функціонування організації (фірми, підприємства) на довгому часовому інтервалі: від 3-х до 20-и років. План складається по </w:t>
      </w:r>
      <w:r w:rsidRPr="000806CB">
        <w:rPr>
          <w:rFonts w:eastAsia="Calibri"/>
          <w:i/>
        </w:rPr>
        <w:t>місяцях</w:t>
      </w:r>
      <w:r>
        <w:rPr>
          <w:rFonts w:eastAsia="Calibri"/>
        </w:rPr>
        <w:t xml:space="preserve">, </w:t>
      </w:r>
      <w:r w:rsidRPr="000806CB">
        <w:rPr>
          <w:rFonts w:eastAsia="Calibri"/>
          <w:i/>
        </w:rPr>
        <w:t>кварталах</w:t>
      </w:r>
      <w:r>
        <w:rPr>
          <w:rFonts w:eastAsia="Calibri"/>
        </w:rPr>
        <w:t xml:space="preserve"> або </w:t>
      </w:r>
      <w:r w:rsidRPr="000806CB">
        <w:rPr>
          <w:rFonts w:eastAsia="Calibri"/>
          <w:i/>
        </w:rPr>
        <w:t>роках</w:t>
      </w:r>
      <w:r>
        <w:rPr>
          <w:rFonts w:eastAsia="Calibri"/>
        </w:rPr>
        <w:t xml:space="preserve">. Основними цілями, як правило, є наступні: отримання визначеного рівня прибутку; досягнення необхідного рівня якості продукції; визначення своєї участі (частини) на ринку конкретних товарів; задоволення </w:t>
      </w:r>
      <w:r>
        <w:rPr>
          <w:rFonts w:eastAsia="Calibri"/>
        </w:rPr>
        <w:lastRenderedPageBreak/>
        <w:t xml:space="preserve">вимог покупців; досягнення визначеного рівня автоматизації виробництва; досягнення необхідного рівня відносин між роботодавцем і найманими робітниками. </w:t>
      </w:r>
    </w:p>
    <w:p w:rsidR="003F3797" w:rsidRDefault="003F3797" w:rsidP="00D529D3">
      <w:pPr>
        <w:numPr>
          <w:ilvl w:val="0"/>
          <w:numId w:val="7"/>
        </w:numPr>
        <w:ind w:left="0" w:firstLine="709"/>
        <w:rPr>
          <w:rFonts w:eastAsia="Calibri"/>
        </w:rPr>
      </w:pPr>
      <w:r w:rsidRPr="000806CB">
        <w:rPr>
          <w:rFonts w:eastAsia="Calibri"/>
          <w:i/>
          <w:u w:val="single"/>
        </w:rPr>
        <w:t>Се</w:t>
      </w:r>
      <w:r>
        <w:rPr>
          <w:rFonts w:eastAsia="Calibri"/>
          <w:i/>
          <w:u w:val="single"/>
        </w:rPr>
        <w:t>р</w:t>
      </w:r>
      <w:r w:rsidRPr="000806CB">
        <w:rPr>
          <w:rFonts w:eastAsia="Calibri"/>
          <w:i/>
          <w:u w:val="single"/>
        </w:rPr>
        <w:t>е</w:t>
      </w:r>
      <w:r>
        <w:rPr>
          <w:rFonts w:eastAsia="Calibri"/>
          <w:i/>
          <w:u w:val="single"/>
        </w:rPr>
        <w:t>д</w:t>
      </w:r>
      <w:r w:rsidRPr="000806CB">
        <w:rPr>
          <w:rFonts w:eastAsia="Calibri"/>
          <w:i/>
          <w:u w:val="single"/>
        </w:rPr>
        <w:t>ньострокове планування управлінської діяльності</w:t>
      </w:r>
      <w:r>
        <w:rPr>
          <w:rFonts w:eastAsia="Calibri"/>
        </w:rPr>
        <w:t xml:space="preserve">. На даному рівні визначаються управлінські дії, необхідні для досягнення стратегічних цілей на часовому інтервалі від 3-х місяців до 3-х років. План складається по </w:t>
      </w:r>
      <w:r w:rsidRPr="000806CB">
        <w:rPr>
          <w:rFonts w:eastAsia="Calibri"/>
          <w:i/>
        </w:rPr>
        <w:t>тижнях</w:t>
      </w:r>
      <w:r>
        <w:rPr>
          <w:rFonts w:eastAsia="Calibri"/>
        </w:rPr>
        <w:t xml:space="preserve"> або по </w:t>
      </w:r>
      <w:r w:rsidRPr="000806CB">
        <w:rPr>
          <w:rFonts w:eastAsia="Calibri"/>
          <w:i/>
        </w:rPr>
        <w:t>місяцях</w:t>
      </w:r>
      <w:r>
        <w:rPr>
          <w:rFonts w:eastAsia="Calibri"/>
        </w:rPr>
        <w:t>. Планування стосується необхідних фінансів; маркетингу; об</w:t>
      </w:r>
      <w:r w:rsidRPr="000806CB">
        <w:rPr>
          <w:rFonts w:eastAsia="Calibri"/>
        </w:rPr>
        <w:t>’</w:t>
      </w:r>
      <w:r>
        <w:rPr>
          <w:rFonts w:eastAsia="Calibri"/>
        </w:rPr>
        <w:t xml:space="preserve">ємів продаж, перевезення (розповсюдження) продукції; числа, місцезнаходження та характеру необхідного устаткування; агрегування (концентрації) виробництва – яка конкретна продукція буде вироблятись на конкретних відділеннях підприємства; формування основних календарних планів. </w:t>
      </w:r>
    </w:p>
    <w:p w:rsidR="003F3797" w:rsidRDefault="003F3797" w:rsidP="00D529D3">
      <w:pPr>
        <w:numPr>
          <w:ilvl w:val="0"/>
          <w:numId w:val="7"/>
        </w:numPr>
        <w:ind w:left="0" w:firstLine="709"/>
        <w:rPr>
          <w:rFonts w:eastAsia="Calibri"/>
        </w:rPr>
      </w:pPr>
      <w:r w:rsidRPr="000806CB">
        <w:rPr>
          <w:rFonts w:eastAsia="Calibri"/>
          <w:i/>
          <w:u w:val="single"/>
        </w:rPr>
        <w:t>Оперативне планування та управління</w:t>
      </w:r>
      <w:r>
        <w:rPr>
          <w:rFonts w:eastAsia="Calibri"/>
        </w:rPr>
        <w:t>. Головна мета цього рівня управління полягає</w:t>
      </w:r>
      <w:r>
        <w:t xml:space="preserve"> в тому, щоб ефективно розподіли</w:t>
      </w:r>
      <w:r>
        <w:rPr>
          <w:rFonts w:eastAsia="Calibri"/>
        </w:rPr>
        <w:t xml:space="preserve">ти ресурси для досягнення наведених вище головних цілей. Оперативне планування та управління реалізується на часових інтервалах від 1 місяця до 2-х років; план складається по </w:t>
      </w:r>
      <w:r w:rsidRPr="000806CB">
        <w:rPr>
          <w:rFonts w:eastAsia="Calibri"/>
          <w:i/>
        </w:rPr>
        <w:t>тижнях</w:t>
      </w:r>
      <w:r>
        <w:rPr>
          <w:rFonts w:eastAsia="Calibri"/>
        </w:rPr>
        <w:t xml:space="preserve"> або по </w:t>
      </w:r>
      <w:r w:rsidRPr="000806CB">
        <w:rPr>
          <w:rFonts w:eastAsia="Calibri"/>
          <w:i/>
        </w:rPr>
        <w:t>місяцях</w:t>
      </w:r>
      <w:r>
        <w:rPr>
          <w:rFonts w:eastAsia="Calibri"/>
        </w:rPr>
        <w:t xml:space="preserve">. Воно стосується управління та контролю розподілу матеріальних ресурсів, виробництва та розподілу продукції, необхідних виробничих потужностей (приміщення, устаткування, робоча сила). </w:t>
      </w:r>
    </w:p>
    <w:p w:rsidR="003F3797" w:rsidRPr="00963068" w:rsidRDefault="003F3797" w:rsidP="00D529D3">
      <w:pPr>
        <w:numPr>
          <w:ilvl w:val="0"/>
          <w:numId w:val="7"/>
        </w:numPr>
        <w:ind w:left="0" w:firstLine="709"/>
        <w:rPr>
          <w:rFonts w:eastAsia="Calibri"/>
        </w:rPr>
      </w:pPr>
      <w:r w:rsidRPr="000806CB">
        <w:rPr>
          <w:rFonts w:eastAsia="Calibri"/>
          <w:i/>
          <w:u w:val="single"/>
        </w:rPr>
        <w:t>Обробка транзакцій (щоденне управління)</w:t>
      </w:r>
      <w:r>
        <w:rPr>
          <w:rFonts w:eastAsia="Calibri"/>
        </w:rPr>
        <w:t>. На цьому рівні реалізуються управлінські операції на часовому інтервалі від 1-го дня до 1-го місяця. При цьому кон</w:t>
      </w:r>
      <w:r>
        <w:t>т</w:t>
      </w:r>
      <w:r>
        <w:rPr>
          <w:rFonts w:eastAsia="Calibri"/>
        </w:rPr>
        <w:t xml:space="preserve">ролюються такі операції: закупівля необхідних матеріалів; формування замовлень; виставлення та прийняття рахунків; оперативний контроль якості продукції; управління транспортним господарством підприємства. </w:t>
      </w:r>
    </w:p>
    <w:p w:rsidR="003F3797" w:rsidRDefault="003F3797" w:rsidP="003F3797">
      <w:pPr>
        <w:pStyle w:val="Lexa-1"/>
        <w:tabs>
          <w:tab w:val="clear" w:pos="1134"/>
          <w:tab w:val="clear" w:pos="8505"/>
        </w:tabs>
        <w:spacing w:line="360" w:lineRule="auto"/>
        <w:rPr>
          <w:lang w:val="uk-UA"/>
        </w:rPr>
      </w:pPr>
      <w:r>
        <w:rPr>
          <w:lang w:val="uk-UA"/>
        </w:rPr>
        <w:t xml:space="preserve">Докладний аналіз кожного рівня прийняття рішень на підприємстві показує, що управлінський персонал не може ефективно вирішувати задачі планування та контролю без належного високоякісного </w:t>
      </w:r>
      <w:r w:rsidRPr="001803B5">
        <w:rPr>
          <w:lang w:val="uk-UA"/>
        </w:rPr>
        <w:t>прогнозування</w:t>
      </w:r>
      <w:r>
        <w:rPr>
          <w:lang w:val="uk-UA"/>
        </w:rPr>
        <w:t xml:space="preserve"> показників розвитку підприємства та інших процесів, пов</w:t>
      </w:r>
      <w:r w:rsidRPr="00812286">
        <w:rPr>
          <w:lang w:val="uk-UA"/>
        </w:rPr>
        <w:t>’</w:t>
      </w:r>
      <w:r>
        <w:rPr>
          <w:lang w:val="uk-UA"/>
        </w:rPr>
        <w:t xml:space="preserve">язаних з діловою </w:t>
      </w:r>
      <w:r>
        <w:rPr>
          <w:lang w:val="uk-UA"/>
        </w:rPr>
        <w:lastRenderedPageBreak/>
        <w:t xml:space="preserve">активністю. При цьому горизонт прогнозу (проміжок часу, на який робиться прогноз) залежить від рівня ієрархії і може бути дуже довгим (до 20-и років) або коротким (один день). Таким чином, ієрархія процесу прийняття рішень потребує створення та використання ієрархічної системи прогнозування. </w:t>
      </w:r>
    </w:p>
    <w:p w:rsidR="003F3797" w:rsidRDefault="003F3797" w:rsidP="003F3797">
      <w:pPr>
        <w:ind w:firstLine="720"/>
        <w:rPr>
          <w:rFonts w:eastAsia="Calibri"/>
        </w:rPr>
      </w:pPr>
      <w:r w:rsidRPr="003F3797">
        <w:rPr>
          <w:rFonts w:eastAsia="Calibri"/>
          <w:lang w:val="uk-UA"/>
        </w:rPr>
        <w:t xml:space="preserve">Необхідно зазначити, що рух вниз по управлінській ієрархії супроводжується суттєвими змінами характеру інформації та її докладності. </w:t>
      </w:r>
      <w:r>
        <w:rPr>
          <w:rFonts w:eastAsia="Calibri"/>
        </w:rPr>
        <w:t xml:space="preserve">Так, на вершині піраміди необхідно приймати </w:t>
      </w:r>
      <w:r w:rsidRPr="001803B5">
        <w:rPr>
          <w:rFonts w:eastAsia="Calibri"/>
        </w:rPr>
        <w:t>неструктуровані</w:t>
      </w:r>
      <w:r>
        <w:rPr>
          <w:rFonts w:eastAsia="Calibri"/>
        </w:rPr>
        <w:t xml:space="preserve"> та </w:t>
      </w:r>
      <w:r w:rsidRPr="001803B5">
        <w:rPr>
          <w:rFonts w:eastAsia="Calibri"/>
        </w:rPr>
        <w:t>погано</w:t>
      </w:r>
      <w:r w:rsidRPr="000806CB">
        <w:rPr>
          <w:rFonts w:eastAsia="Calibri"/>
          <w:i/>
        </w:rPr>
        <w:t xml:space="preserve"> </w:t>
      </w:r>
      <w:r w:rsidRPr="001803B5">
        <w:rPr>
          <w:rFonts w:eastAsia="Calibri"/>
        </w:rPr>
        <w:t>структуровані</w:t>
      </w:r>
      <w:r>
        <w:rPr>
          <w:rFonts w:eastAsia="Calibri"/>
        </w:rPr>
        <w:t xml:space="preserve"> рішення при неповній інформації (або її відсутності). Чим нижчим є рівень управління, тим більше програмованими (структурованими, упорядкованими, прозорими) є рішення, для яких існує інформація у все повнішому </w:t>
      </w:r>
      <w:r>
        <w:t>об’ємі</w:t>
      </w:r>
      <w:r>
        <w:rPr>
          <w:rFonts w:eastAsia="Calibri"/>
        </w:rPr>
        <w:t xml:space="preserve">. </w:t>
      </w:r>
    </w:p>
    <w:p w:rsidR="003F3797" w:rsidRDefault="003F3797" w:rsidP="003F3797">
      <w:pPr>
        <w:ind w:firstLine="720"/>
        <w:rPr>
          <w:rFonts w:eastAsia="Calibri"/>
        </w:rPr>
      </w:pPr>
      <w:r>
        <w:rPr>
          <w:rFonts w:eastAsia="Calibri"/>
        </w:rPr>
        <w:t>При наявності на підприємстві комп</w:t>
      </w:r>
      <w:r w:rsidRPr="000806CB">
        <w:rPr>
          <w:rFonts w:eastAsia="Calibri"/>
        </w:rPr>
        <w:t>’</w:t>
      </w:r>
      <w:r>
        <w:rPr>
          <w:rFonts w:eastAsia="Calibri"/>
        </w:rPr>
        <w:t>ютеризованої системи підтримки прийняття рішень з</w:t>
      </w:r>
      <w:r w:rsidRPr="000806CB">
        <w:rPr>
          <w:rFonts w:eastAsia="Calibri"/>
        </w:rPr>
        <w:t>’</w:t>
      </w:r>
      <w:r>
        <w:rPr>
          <w:rFonts w:eastAsia="Calibri"/>
        </w:rPr>
        <w:t xml:space="preserve">являється можливість автоматизації процесів управління та контролю. Наприклад, автоматизуються операції обліку на складах, контролю якості, аналіз номенклатури обладнання, формування технологічних карт для реалізації технологічних процесів, накопичення та підтримки необхідних запасів сировини і т. ін.. В цілому, рухаючись вниз по ієрархії прийняття рішень можна сформулювати такі висновки: </w:t>
      </w:r>
    </w:p>
    <w:p w:rsidR="003F3797" w:rsidRDefault="003F3797" w:rsidP="00D529D3">
      <w:pPr>
        <w:numPr>
          <w:ilvl w:val="0"/>
          <w:numId w:val="9"/>
        </w:numPr>
        <w:rPr>
          <w:rFonts w:eastAsia="Calibri"/>
        </w:rPr>
      </w:pPr>
      <w:r>
        <w:rPr>
          <w:rFonts w:eastAsia="Calibri"/>
        </w:rPr>
        <w:t xml:space="preserve">рішення та прогнози стають менш стратегічними; </w:t>
      </w:r>
    </w:p>
    <w:p w:rsidR="003F3797" w:rsidRDefault="003F3797" w:rsidP="00D529D3">
      <w:pPr>
        <w:numPr>
          <w:ilvl w:val="0"/>
          <w:numId w:val="9"/>
        </w:numPr>
        <w:rPr>
          <w:rFonts w:eastAsia="Calibri"/>
        </w:rPr>
      </w:pPr>
      <w:r>
        <w:rPr>
          <w:rFonts w:eastAsia="Calibri"/>
        </w:rPr>
        <w:t xml:space="preserve">зменшується участь в прийнятті рішень управлінського персоналу верхнього рівня; </w:t>
      </w:r>
    </w:p>
    <w:p w:rsidR="003F3797" w:rsidRDefault="003F3797" w:rsidP="00D529D3">
      <w:pPr>
        <w:numPr>
          <w:ilvl w:val="0"/>
          <w:numId w:val="9"/>
        </w:numPr>
        <w:rPr>
          <w:rFonts w:eastAsia="Calibri"/>
        </w:rPr>
      </w:pPr>
      <w:r>
        <w:rPr>
          <w:rFonts w:eastAsia="Calibri"/>
        </w:rPr>
        <w:t xml:space="preserve">скорочується горизонт прогнозування від років до місяців, тижнів та днів; </w:t>
      </w:r>
    </w:p>
    <w:p w:rsidR="003F3797" w:rsidRDefault="003F3797" w:rsidP="00D529D3">
      <w:pPr>
        <w:numPr>
          <w:ilvl w:val="0"/>
          <w:numId w:val="9"/>
        </w:numPr>
        <w:rPr>
          <w:rFonts w:eastAsia="Calibri"/>
        </w:rPr>
      </w:pPr>
      <w:r>
        <w:rPr>
          <w:rFonts w:eastAsia="Calibri"/>
        </w:rPr>
        <w:t xml:space="preserve">рішення та прогнози стають більш програмованими (стандартизованими, структурованими, чітко визначеними); </w:t>
      </w:r>
    </w:p>
    <w:p w:rsidR="003F3797" w:rsidRDefault="003F3797" w:rsidP="00D529D3">
      <w:pPr>
        <w:numPr>
          <w:ilvl w:val="0"/>
          <w:numId w:val="9"/>
        </w:numPr>
        <w:rPr>
          <w:rFonts w:eastAsia="Calibri"/>
        </w:rPr>
      </w:pPr>
      <w:r>
        <w:rPr>
          <w:rFonts w:eastAsia="Calibri"/>
        </w:rPr>
        <w:t xml:space="preserve">значно зростає докладність описання ситуацій та задач, щодо яких приймаються рішення; </w:t>
      </w:r>
    </w:p>
    <w:p w:rsidR="003F3797" w:rsidRDefault="003F3797" w:rsidP="00D529D3">
      <w:pPr>
        <w:numPr>
          <w:ilvl w:val="0"/>
          <w:numId w:val="9"/>
        </w:numPr>
        <w:rPr>
          <w:rFonts w:eastAsia="Calibri"/>
        </w:rPr>
      </w:pPr>
      <w:r>
        <w:rPr>
          <w:rFonts w:eastAsia="Calibri"/>
        </w:rPr>
        <w:t xml:space="preserve">зростає ступінь автоматизації процесу прийняття рішень; </w:t>
      </w:r>
    </w:p>
    <w:p w:rsidR="003F3797" w:rsidRPr="00963068" w:rsidRDefault="003F3797" w:rsidP="00D529D3">
      <w:pPr>
        <w:numPr>
          <w:ilvl w:val="0"/>
          <w:numId w:val="9"/>
        </w:numPr>
        <w:rPr>
          <w:rFonts w:eastAsia="Calibri"/>
        </w:rPr>
      </w:pPr>
      <w:r>
        <w:rPr>
          <w:rFonts w:eastAsia="Calibri"/>
        </w:rPr>
        <w:lastRenderedPageBreak/>
        <w:t>для прийняття рішень, а особливо тих, що повторюються, доцільно застосовувати  відповідні комп</w:t>
      </w:r>
      <w:r w:rsidRPr="00820C68">
        <w:rPr>
          <w:rFonts w:eastAsia="Calibri"/>
        </w:rPr>
        <w:t>’</w:t>
      </w:r>
      <w:r>
        <w:rPr>
          <w:rFonts w:eastAsia="Calibri"/>
        </w:rPr>
        <w:t xml:space="preserve">ютерні системи підтримки прийняття рішень при прогнозуванні та плануванні діяльності. </w:t>
      </w:r>
    </w:p>
    <w:p w:rsidR="003F3797" w:rsidRDefault="003F3797" w:rsidP="003F3797">
      <w:pPr>
        <w:pStyle w:val="Lexa-"/>
        <w:ind w:firstLine="720"/>
        <w:rPr>
          <w:lang w:val="uk-UA"/>
        </w:rPr>
      </w:pPr>
      <w:r>
        <w:rPr>
          <w:lang w:val="uk-UA"/>
        </w:rPr>
        <w:t>Із сказаного випливає, що прогнозуюча система також повинна бути побудована за ієрархічною архітектурою (структурою). Такий підхід дає можливість структуризувати (упорядкувати) задачі прогнозування, створити множину необхідних для прогнозування спеціалізованих моделей, ситуацій та методів прийняття рішень на кожному рівні, а також наблизити комп</w:t>
      </w:r>
      <w:r w:rsidRPr="00060C8E">
        <w:t>’</w:t>
      </w:r>
      <w:r>
        <w:rPr>
          <w:lang w:val="uk-UA"/>
        </w:rPr>
        <w:t xml:space="preserve">ютеризований процес прийняття рішень до того, що є звичним для нас.  </w:t>
      </w:r>
    </w:p>
    <w:p w:rsidR="003F3797" w:rsidRDefault="003F3797" w:rsidP="003F3797">
      <w:pPr>
        <w:pStyle w:val="Lexa-"/>
        <w:ind w:firstLine="720"/>
        <w:rPr>
          <w:lang w:val="uk-UA"/>
        </w:rPr>
      </w:pPr>
      <w:r>
        <w:rPr>
          <w:lang w:val="uk-UA"/>
        </w:rPr>
        <w:t xml:space="preserve">Крім бізнес-процесів досить часто ставиться задача оцінювання прогнозу при прийнятті приватних рішень. Наприклад, необхідно спрогнозувати сімейний бюджет на 4-5 років із врахуванням оплати навчання у навчальному закладі та виплат за житловими кредитами, або спрогнозувати витрати часу на виконання різних робіт в залежності від їх складності. </w:t>
      </w:r>
    </w:p>
    <w:p w:rsidR="003F3797" w:rsidRDefault="003F3797" w:rsidP="003F3797">
      <w:pPr>
        <w:ind w:firstLine="708"/>
        <w:rPr>
          <w:rFonts w:eastAsia="Calibri"/>
        </w:rPr>
      </w:pPr>
      <w:r>
        <w:rPr>
          <w:rFonts w:eastAsia="Calibri"/>
        </w:rPr>
        <w:t>В загальному випадку прогноз може бути представлений одним  (точковим) значенням змінної, інтервалом, в який попадає випадкова змінна, а також ймовірністю прийняття змінною (чи подією) деякого значення у вибраному інтервалі. Якщо для описання процесу застосовують лінгвістичні змінні, то прогнозом буде нечітке значення, але його також можна перетворити в чітке число</w:t>
      </w:r>
    </w:p>
    <w:p w:rsidR="003F3797" w:rsidRDefault="003F3797" w:rsidP="003F3797">
      <w:pPr>
        <w:ind w:firstLine="720"/>
        <w:rPr>
          <w:rFonts w:eastAsia="Calibri"/>
        </w:rPr>
      </w:pPr>
      <w:r>
        <w:rPr>
          <w:rFonts w:eastAsia="Calibri"/>
        </w:rPr>
        <w:t xml:space="preserve">Можна по-різному ставити задачу прогнозування в залежності від рівня прийняття рішення та конкретної поставленої задачі управління чи контролю. Прогнозування може стосуватись наступних складових процесу: </w:t>
      </w:r>
    </w:p>
    <w:p w:rsidR="003F3797" w:rsidRDefault="003F3797" w:rsidP="00D529D3">
      <w:pPr>
        <w:numPr>
          <w:ilvl w:val="0"/>
          <w:numId w:val="10"/>
        </w:numPr>
        <w:rPr>
          <w:rFonts w:eastAsia="Calibri"/>
        </w:rPr>
      </w:pPr>
      <w:r>
        <w:rPr>
          <w:rFonts w:eastAsia="Calibri"/>
        </w:rPr>
        <w:t xml:space="preserve">детермінованого тренду, як індикатора довгострокових змін процесу; </w:t>
      </w:r>
    </w:p>
    <w:p w:rsidR="003F3797" w:rsidRDefault="003F3797" w:rsidP="00D529D3">
      <w:pPr>
        <w:numPr>
          <w:ilvl w:val="0"/>
          <w:numId w:val="10"/>
        </w:numPr>
        <w:rPr>
          <w:rFonts w:eastAsia="Calibri"/>
        </w:rPr>
      </w:pPr>
      <w:r>
        <w:rPr>
          <w:rFonts w:eastAsia="Calibri"/>
        </w:rPr>
        <w:t xml:space="preserve">випадкового (нерегулярного) тренду, як показника коротко- та середньострокових змін; </w:t>
      </w:r>
    </w:p>
    <w:p w:rsidR="003F3797" w:rsidRDefault="003F3797" w:rsidP="00D529D3">
      <w:pPr>
        <w:numPr>
          <w:ilvl w:val="0"/>
          <w:numId w:val="10"/>
        </w:numPr>
        <w:rPr>
          <w:rFonts w:eastAsia="Calibri"/>
        </w:rPr>
      </w:pPr>
      <w:r>
        <w:rPr>
          <w:rFonts w:eastAsia="Calibri"/>
        </w:rPr>
        <w:t xml:space="preserve">короткострокових змін, тобто, прогнозування коливань (відхилень), що накладаються на тренд; </w:t>
      </w:r>
    </w:p>
    <w:p w:rsidR="003F3797" w:rsidRDefault="003F3797" w:rsidP="00D529D3">
      <w:pPr>
        <w:numPr>
          <w:ilvl w:val="0"/>
          <w:numId w:val="10"/>
        </w:numPr>
        <w:rPr>
          <w:rFonts w:eastAsia="Calibri"/>
        </w:rPr>
      </w:pPr>
      <w:r>
        <w:rPr>
          <w:rFonts w:eastAsia="Calibri"/>
        </w:rPr>
        <w:t xml:space="preserve">сезонних ефектів; </w:t>
      </w:r>
    </w:p>
    <w:p w:rsidR="003F3797" w:rsidRDefault="003F3797" w:rsidP="00D529D3">
      <w:pPr>
        <w:numPr>
          <w:ilvl w:val="0"/>
          <w:numId w:val="10"/>
        </w:numPr>
        <w:rPr>
          <w:rFonts w:eastAsia="Calibri"/>
        </w:rPr>
      </w:pPr>
      <w:r>
        <w:rPr>
          <w:rFonts w:eastAsia="Calibri"/>
        </w:rPr>
        <w:lastRenderedPageBreak/>
        <w:t xml:space="preserve">приростів (швидкості) зміни процесу, які визначаються першими різницями; </w:t>
      </w:r>
    </w:p>
    <w:p w:rsidR="003F3797" w:rsidRDefault="003F3797" w:rsidP="00D529D3">
      <w:pPr>
        <w:numPr>
          <w:ilvl w:val="0"/>
          <w:numId w:val="10"/>
        </w:numPr>
        <w:rPr>
          <w:rFonts w:eastAsia="Calibri"/>
        </w:rPr>
      </w:pPr>
      <w:r>
        <w:rPr>
          <w:rFonts w:eastAsia="Calibri"/>
        </w:rPr>
        <w:t xml:space="preserve">дисперсії або стандартного відхилення, як міри розсіювання процесу (наприклад, волатильність, яку часто використовують за міру ризику у інвестуванні або міру якості на виробництві); </w:t>
      </w:r>
    </w:p>
    <w:p w:rsidR="003F3797" w:rsidRDefault="003F3797" w:rsidP="00D529D3">
      <w:pPr>
        <w:numPr>
          <w:ilvl w:val="0"/>
          <w:numId w:val="10"/>
        </w:numPr>
        <w:rPr>
          <w:rFonts w:eastAsia="Calibri"/>
        </w:rPr>
      </w:pPr>
      <w:r>
        <w:rPr>
          <w:rFonts w:eastAsia="Calibri"/>
        </w:rPr>
        <w:t xml:space="preserve">якісних змінних (за допомогою нечітких множин, мереж Байєса і т. ін.); </w:t>
      </w:r>
    </w:p>
    <w:p w:rsidR="003F3797" w:rsidRDefault="003F3797" w:rsidP="00D529D3">
      <w:pPr>
        <w:numPr>
          <w:ilvl w:val="0"/>
          <w:numId w:val="10"/>
        </w:numPr>
        <w:rPr>
          <w:rFonts w:eastAsia="Calibri"/>
        </w:rPr>
      </w:pPr>
      <w:r>
        <w:rPr>
          <w:rFonts w:eastAsia="Calibri"/>
        </w:rPr>
        <w:t xml:space="preserve">комбінацій вказаних елементів процесів. </w:t>
      </w:r>
    </w:p>
    <w:p w:rsidR="003F3797" w:rsidRDefault="003F3797" w:rsidP="003F3797">
      <w:pPr>
        <w:pStyle w:val="Lexa-1"/>
        <w:tabs>
          <w:tab w:val="clear" w:pos="1134"/>
          <w:tab w:val="clear" w:pos="8505"/>
        </w:tabs>
        <w:spacing w:line="360" w:lineRule="auto"/>
        <w:rPr>
          <w:lang w:val="uk-UA"/>
        </w:rPr>
      </w:pPr>
      <w:r>
        <w:rPr>
          <w:lang w:val="uk-UA"/>
        </w:rPr>
        <w:t xml:space="preserve">Відповідно до того, які складові процесу необхідно прогнозувати, ставиться задача побудови математичної, ймовірнісної (статистичної) або логічної моделі, що має на меті забезпечити високу якість прогнозу на заданий горизонт. </w:t>
      </w:r>
    </w:p>
    <w:p w:rsidR="003F3797" w:rsidRPr="003F3797" w:rsidRDefault="003F3797" w:rsidP="003F3797">
      <w:pPr>
        <w:ind w:firstLine="708"/>
        <w:rPr>
          <w:rFonts w:eastAsia="Calibri"/>
        </w:rPr>
      </w:pPr>
      <w:r>
        <w:rPr>
          <w:rFonts w:eastAsia="Calibri"/>
        </w:rPr>
        <w:t>Якщо дисперсія процесу змінюється в часі, то для її описання можна вибрати рівняння для формування відповідної функції прогнозування та обчислення в подальшому оцінки прогнозованого значення. Для отримання функції прогнозування скористаємося різницевими рівняннями. Розглянемо отримання функції прогнозування на прикладі  процесу АРКС(1,1,2):</w:t>
      </w:r>
    </w:p>
    <w:p w:rsidR="003F3797" w:rsidRPr="003F3797" w:rsidRDefault="003F3797" w:rsidP="003F3797">
      <w:pPr>
        <w:ind w:firstLine="708"/>
        <w:rPr>
          <w:rFonts w:eastAsia="Calibri"/>
        </w:rPr>
      </w:pPr>
    </w:p>
    <w:p w:rsidR="003F3797" w:rsidRPr="00CA56D6" w:rsidRDefault="003F3797" w:rsidP="003F3797">
      <w:pPr>
        <w:ind w:firstLine="708"/>
        <w:jc w:val="right"/>
        <w:rPr>
          <w:rFonts w:eastAsia="Calibri"/>
        </w:rPr>
      </w:pPr>
      <m:oMath>
        <m:r>
          <w:rPr>
            <w:rFonts w:ascii="Cambria Math" w:eastAsia="Calibri" w:hAnsi="Cambria Math"/>
            <w:lang w:val="en-US"/>
          </w:rPr>
          <m:t>y</m:t>
        </m:r>
        <m:d>
          <m:dPr>
            <m:ctrlPr>
              <w:rPr>
                <w:rFonts w:ascii="Cambria Math" w:eastAsia="Calibri" w:hAnsi="Cambria Math"/>
                <w:i/>
                <w:lang w:val="en-US"/>
              </w:rPr>
            </m:ctrlPr>
          </m:dPr>
          <m:e>
            <m:r>
              <w:rPr>
                <w:rFonts w:ascii="Cambria Math" w:eastAsia="Calibri" w:hAnsi="Cambria Math"/>
                <w:lang w:val="en-US"/>
              </w:rPr>
              <m:t>k</m:t>
            </m:r>
          </m:e>
        </m:d>
        <m:r>
          <w:rPr>
            <w:rFonts w:ascii="Cambria Math" w:eastAsia="Calibri" w:hAnsi="Cambria Math"/>
          </w:rPr>
          <m:t xml:space="preserve">= </m:t>
        </m:r>
        <m:r>
          <w:rPr>
            <w:rFonts w:ascii="Cambria Math" w:eastAsia="Calibri" w:hAnsi="Cambria Math"/>
            <w:lang w:val="en-US"/>
          </w:rPr>
          <m:t>y</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-1</m:t>
            </m:r>
          </m:e>
        </m:d>
        <m:r>
          <w:rPr>
            <w:rFonts w:ascii="Cambria Math" w:eastAsia="Calibri" w:hAnsi="Cambria Math"/>
          </w:rPr>
          <m:t xml:space="preserve">+ </m:t>
        </m:r>
        <m:sSub>
          <m:sSubPr>
            <m:ctrlPr>
              <w:rPr>
                <w:rFonts w:ascii="Cambria Math" w:eastAsia="Calibri" w:hAnsi="Cambria Math"/>
                <w:i/>
                <w:lang w:val="en-US"/>
              </w:rPr>
            </m:ctrlPr>
          </m:sSubPr>
          <m:e>
            <m:r>
              <w:rPr>
                <w:rFonts w:ascii="Cambria Math" w:eastAsia="Calibri" w:hAnsi="Cambria Math"/>
                <w:lang w:val="en-US"/>
              </w:rPr>
              <m:t>a</m:t>
            </m:r>
          </m:e>
          <m:sub>
            <m:r>
              <w:rPr>
                <w:rFonts w:ascii="Cambria Math" w:eastAsia="Calibri" w:hAnsi="Cambria Math"/>
              </w:rPr>
              <m:t>0</m:t>
            </m:r>
          </m:sub>
        </m:sSub>
        <m:r>
          <w:rPr>
            <w:rFonts w:ascii="Cambria Math" w:eastAsia="Calibri" w:hAnsi="Cambria Math"/>
          </w:rPr>
          <m:t xml:space="preserve">+ </m:t>
        </m:r>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β</m:t>
            </m:r>
          </m:e>
          <m:sub>
            <m:r>
              <w:rPr>
                <w:rFonts w:ascii="Cambria Math" w:eastAsia="Calibri" w:hAnsi="Cambria Math"/>
              </w:rPr>
              <m:t>1</m:t>
            </m:r>
          </m:sub>
        </m:sSub>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-1</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β</m:t>
            </m:r>
          </m:e>
          <m:sub>
            <m:r>
              <w:rPr>
                <w:rFonts w:ascii="Cambria Math" w:eastAsia="Calibri" w:hAnsi="Cambria Math"/>
              </w:rPr>
              <m:t>2</m:t>
            </m:r>
          </m:sub>
        </m:sSub>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-2</m:t>
            </m:r>
          </m:e>
        </m:d>
      </m:oMath>
      <w:r w:rsidRPr="00CA56D6">
        <w:rPr>
          <w:rFonts w:eastAsia="Calibri"/>
          <w:i/>
        </w:rPr>
        <w:t xml:space="preserve">          </w:t>
      </w:r>
      <w:r w:rsidRPr="00CA56D6">
        <w:rPr>
          <w:rFonts w:eastAsia="Calibri"/>
        </w:rPr>
        <w:t>(2.16)</w:t>
      </w:r>
    </w:p>
    <w:p w:rsidR="003F3797" w:rsidRPr="00CA56D6" w:rsidRDefault="003F3797" w:rsidP="003F3797">
      <w:pPr>
        <w:ind w:firstLine="708"/>
        <w:rPr>
          <w:rFonts w:eastAsia="Calibri"/>
        </w:rPr>
      </w:pPr>
    </w:p>
    <w:p w:rsidR="003F3797" w:rsidRPr="00BF7B9A" w:rsidRDefault="003F3797" w:rsidP="003F3797">
      <w:pPr>
        <w:ind w:firstLine="708"/>
        <w:rPr>
          <w:rFonts w:eastAsia="Calibri"/>
        </w:rPr>
      </w:pPr>
      <w:r>
        <w:rPr>
          <w:rFonts w:eastAsia="Calibri"/>
        </w:rPr>
        <w:t>Введемо наступне позначення</w:t>
      </w:r>
      <w:r w:rsidRPr="00BF7B9A">
        <w:rPr>
          <w:rFonts w:eastAsia="Calibri"/>
        </w:rPr>
        <w:t xml:space="preserve"> </w:t>
      </w:r>
      <w:r>
        <w:rPr>
          <w:rFonts w:eastAsia="Calibri"/>
          <w:lang w:val="en-US"/>
        </w:rPr>
        <w:t>e</w:t>
      </w:r>
      <w:r w:rsidRPr="00BF7B9A">
        <w:rPr>
          <w:rFonts w:eastAsia="Calibri"/>
        </w:rPr>
        <w:t>(</w:t>
      </w:r>
      <w:r>
        <w:rPr>
          <w:rFonts w:eastAsia="Calibri"/>
          <w:lang w:val="en-US"/>
        </w:rPr>
        <w:t>k</w:t>
      </w:r>
      <w:r w:rsidRPr="00BF7B9A">
        <w:rPr>
          <w:rFonts w:eastAsia="Calibri"/>
        </w:rPr>
        <w:t xml:space="preserve">) = </w:t>
      </w:r>
      <w:r>
        <w:rPr>
          <w:rFonts w:eastAsia="Calibri"/>
        </w:rPr>
        <w:t xml:space="preserve"> </w:t>
      </w:r>
      <m:oMath>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β</m:t>
            </m:r>
          </m:e>
          <m:sub>
            <m:r>
              <w:rPr>
                <w:rFonts w:ascii="Cambria Math" w:eastAsia="Calibri" w:hAnsi="Cambria Math"/>
              </w:rPr>
              <m:t>1</m:t>
            </m:r>
          </m:sub>
        </m:sSub>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-1</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β</m:t>
            </m:r>
          </m:e>
          <m:sub>
            <m:r>
              <w:rPr>
                <w:rFonts w:ascii="Cambria Math" w:eastAsia="Calibri" w:hAnsi="Cambria Math"/>
              </w:rPr>
              <m:t>2</m:t>
            </m:r>
          </m:sub>
        </m:sSub>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-2</m:t>
            </m:r>
          </m:e>
        </m:d>
      </m:oMath>
    </w:p>
    <w:p w:rsidR="003F3797" w:rsidRPr="003F3797" w:rsidRDefault="003F3797" w:rsidP="003F3797">
      <w:pPr>
        <w:ind w:firstLine="708"/>
        <w:rPr>
          <w:rFonts w:eastAsia="Calibri"/>
        </w:rPr>
      </w:pPr>
      <w:r>
        <w:rPr>
          <w:rFonts w:eastAsia="Calibri"/>
        </w:rPr>
        <w:t xml:space="preserve">Тоді отримуємо рівняння вигляду:  </w:t>
      </w:r>
      <m:oMath>
        <m:r>
          <w:rPr>
            <w:rFonts w:ascii="Cambria Math" w:eastAsia="Calibri" w:hAnsi="Cambria Math"/>
            <w:lang w:val="en-US"/>
          </w:rPr>
          <m:t>y</m:t>
        </m:r>
        <m:d>
          <m:dPr>
            <m:ctrlPr>
              <w:rPr>
                <w:rFonts w:ascii="Cambria Math" w:eastAsia="Calibri" w:hAnsi="Cambria Math"/>
                <w:i/>
                <w:lang w:val="en-US"/>
              </w:rPr>
            </m:ctrlPr>
          </m:dPr>
          <m:e>
            <m:r>
              <w:rPr>
                <w:rFonts w:ascii="Cambria Math" w:eastAsia="Calibri" w:hAnsi="Cambria Math"/>
                <w:lang w:val="en-US"/>
              </w:rPr>
              <m:t>k</m:t>
            </m:r>
          </m:e>
        </m:d>
        <m:r>
          <w:rPr>
            <w:rFonts w:ascii="Cambria Math" w:eastAsia="Calibri" w:hAnsi="Cambria Math"/>
          </w:rPr>
          <m:t xml:space="preserve">= </m:t>
        </m:r>
        <m:r>
          <w:rPr>
            <w:rFonts w:ascii="Cambria Math" w:eastAsia="Calibri" w:hAnsi="Cambria Math"/>
            <w:lang w:val="en-US"/>
          </w:rPr>
          <m:t>y</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-1</m:t>
            </m:r>
          </m:e>
        </m:d>
        <m:r>
          <w:rPr>
            <w:rFonts w:ascii="Cambria Math" w:eastAsia="Calibri" w:hAnsi="Cambria Math"/>
          </w:rPr>
          <m:t xml:space="preserve">+ </m:t>
        </m:r>
        <m:sSub>
          <m:sSubPr>
            <m:ctrlPr>
              <w:rPr>
                <w:rFonts w:ascii="Cambria Math" w:eastAsia="Calibri" w:hAnsi="Cambria Math"/>
                <w:i/>
                <w:lang w:val="en-US"/>
              </w:rPr>
            </m:ctrlPr>
          </m:sSubPr>
          <m:e>
            <m:r>
              <w:rPr>
                <w:rFonts w:ascii="Cambria Math" w:eastAsia="Calibri" w:hAnsi="Cambria Math"/>
                <w:lang w:val="en-US"/>
              </w:rPr>
              <m:t>a</m:t>
            </m:r>
          </m:e>
          <m:sub>
            <m:r>
              <w:rPr>
                <w:rFonts w:ascii="Cambria Math" w:eastAsia="Calibri" w:hAnsi="Cambria Math"/>
              </w:rPr>
              <m:t>0</m:t>
            </m:r>
          </m:sub>
        </m:sSub>
        <m:r>
          <w:rPr>
            <w:rFonts w:ascii="Cambria Math" w:eastAsia="Calibri" w:hAnsi="Cambria Math"/>
          </w:rPr>
          <m:t xml:space="preserve">+ </m:t>
        </m:r>
        <m:r>
          <m:rPr>
            <m:sty m:val="p"/>
          </m:rPr>
          <w:rPr>
            <w:rFonts w:ascii="Cambria Math" w:eastAsia="Calibri" w:hAnsi="Cambria Math"/>
            <w:lang w:val="en-US"/>
          </w:rPr>
          <m:t>e</m:t>
        </m:r>
        <m:r>
          <m:rPr>
            <m:sty m:val="p"/>
          </m:rPr>
          <w:rPr>
            <w:rFonts w:ascii="Cambria Math" w:eastAsia="Calibri" w:hAnsi="Cambria Math"/>
          </w:rPr>
          <m:t>(</m:t>
        </m:r>
        <m:r>
          <m:rPr>
            <m:sty m:val="p"/>
          </m:rPr>
          <w:rPr>
            <w:rFonts w:ascii="Cambria Math" w:eastAsia="Calibri" w:hAnsi="Cambria Math"/>
            <w:lang w:val="en-US"/>
          </w:rPr>
          <m:t>k</m:t>
        </m:r>
        <m:r>
          <m:rPr>
            <m:sty m:val="p"/>
          </m:rPr>
          <w:rPr>
            <w:rFonts w:ascii="Cambria Math" w:eastAsia="Calibri" w:hAnsi="Cambria Math"/>
          </w:rPr>
          <m:t xml:space="preserve">) </m:t>
        </m:r>
        <m:r>
          <w:rPr>
            <w:rFonts w:ascii="Cambria Math" w:eastAsia="Calibri" w:hAnsi="Cambria Math"/>
          </w:rPr>
          <m:t xml:space="preserve"> </m:t>
        </m:r>
      </m:oMath>
      <w:r>
        <w:rPr>
          <w:rFonts w:eastAsia="Calibri"/>
        </w:rPr>
        <w:t xml:space="preserve">, розв’язок якого має вигляд: </w:t>
      </w:r>
      <m:oMath>
        <m:r>
          <w:rPr>
            <w:rFonts w:ascii="Cambria Math" w:eastAsia="Calibri" w:hAnsi="Cambria Math"/>
            <w:lang w:val="en-US"/>
          </w:rPr>
          <m:t>y</m:t>
        </m:r>
        <m:d>
          <m:dPr>
            <m:ctrlPr>
              <w:rPr>
                <w:rFonts w:ascii="Cambria Math" w:eastAsia="Calibri" w:hAnsi="Cambria Math"/>
                <w:i/>
                <w:lang w:val="en-US"/>
              </w:rPr>
            </m:ctrlPr>
          </m:dPr>
          <m:e>
            <m:r>
              <w:rPr>
                <w:rFonts w:ascii="Cambria Math" w:eastAsia="Calibri" w:hAnsi="Cambria Math"/>
                <w:lang w:val="en-US"/>
              </w:rPr>
              <m:t>k</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a</m:t>
            </m:r>
          </m:e>
          <m:sub>
            <m:r>
              <w:rPr>
                <w:rFonts w:ascii="Cambria Math" w:eastAsia="Calibri" w:hAnsi="Cambria Math"/>
              </w:rPr>
              <m:t>0</m:t>
            </m:r>
          </m:sub>
        </m:sSub>
        <m:r>
          <w:rPr>
            <w:rFonts w:ascii="Cambria Math" w:eastAsia="Calibri" w:hAnsi="Cambria Math"/>
            <w:lang w:val="en-US"/>
          </w:rPr>
          <m:t>k</m:t>
        </m:r>
        <m:r>
          <w:rPr>
            <w:rFonts w:ascii="Cambria Math" w:eastAsia="Calibri" w:hAnsi="Cambria Math"/>
          </w:rPr>
          <m:t xml:space="preserve">+ </m:t>
        </m:r>
        <m:sSub>
          <m:sSubPr>
            <m:ctrlPr>
              <w:rPr>
                <w:rFonts w:ascii="Cambria Math" w:eastAsia="Calibri" w:hAnsi="Cambria Math"/>
                <w:i/>
              </w:rPr>
            </m:ctrlPr>
          </m:sSubPr>
          <m:e>
            <m:r>
              <w:rPr>
                <w:rFonts w:ascii="Cambria Math" w:eastAsia="Calibri" w:hAnsi="Cambria Math"/>
              </w:rPr>
              <m:t>y</m:t>
            </m:r>
          </m:e>
          <m:sub>
            <m:r>
              <w:rPr>
                <w:rFonts w:ascii="Cambria Math" w:eastAsia="Calibri" w:hAnsi="Cambria Math"/>
              </w:rPr>
              <m:t>0</m:t>
            </m:r>
          </m:sub>
        </m:sSub>
        <m:r>
          <m:rPr>
            <m:sty m:val="p"/>
          </m:rPr>
          <w:rPr>
            <w:rFonts w:ascii="Cambria Math" w:eastAsia="Calibri" w:hAnsi="Cambria Math"/>
          </w:rPr>
          <m:t>+</m:t>
        </m:r>
        <m:nary>
          <m:naryPr>
            <m:chr m:val="∑"/>
            <m:limLoc m:val="undOvr"/>
            <m:ctrlPr>
              <w:rPr>
                <w:rFonts w:ascii="Cambria Math" w:eastAsia="Calibri" w:hAnsi="Cambria Math"/>
                <w:lang w:val="en-US"/>
              </w:rPr>
            </m:ctrlPr>
          </m:naryPr>
          <m:sub>
            <m:r>
              <m:rPr>
                <m:sty m:val="p"/>
              </m:rPr>
              <w:rPr>
                <w:rFonts w:ascii="Cambria Math" w:eastAsia="Calibri" w:hAnsi="Cambria Math"/>
                <w:lang w:val="en-US"/>
              </w:rPr>
              <m:t>i</m:t>
            </m:r>
            <m:r>
              <m:rPr>
                <m:sty m:val="p"/>
              </m:rPr>
              <w:rPr>
                <w:rFonts w:ascii="Cambria Math" w:eastAsia="Calibri" w:hAnsi="Cambria Math"/>
              </w:rPr>
              <m:t>=1</m:t>
            </m:r>
          </m:sub>
          <m:sup>
            <m:r>
              <m:rPr>
                <m:sty m:val="p"/>
              </m:rPr>
              <w:rPr>
                <w:rFonts w:ascii="Cambria Math" w:eastAsia="Calibri" w:hAnsi="Cambria Math"/>
                <w:lang w:val="en-US"/>
              </w:rPr>
              <m:t>k</m:t>
            </m:r>
          </m:sup>
          <m:e>
            <m:r>
              <m:rPr>
                <m:sty m:val="p"/>
              </m:rPr>
              <w:rPr>
                <w:rFonts w:ascii="Cambria Math" w:eastAsia="Calibri" w:hAnsi="Cambria Math"/>
                <w:lang w:val="en-US"/>
              </w:rPr>
              <m:t>e</m:t>
            </m:r>
            <m:r>
              <m:rPr>
                <m:sty m:val="p"/>
              </m:rPr>
              <w:rPr>
                <w:rFonts w:ascii="Cambria Math" w:eastAsia="Calibri" w:hAnsi="Cambria Math"/>
              </w:rPr>
              <m:t>(</m:t>
            </m:r>
            <m:r>
              <m:rPr>
                <m:sty m:val="p"/>
              </m:rPr>
              <w:rPr>
                <w:rFonts w:ascii="Cambria Math" w:eastAsia="Calibri" w:hAnsi="Cambria Math"/>
                <w:lang w:val="en-US"/>
              </w:rPr>
              <m:t>i</m:t>
            </m:r>
            <m:r>
              <m:rPr>
                <m:sty m:val="p"/>
              </m:rPr>
              <w:rPr>
                <w:rFonts w:ascii="Cambria Math" w:eastAsia="Calibri" w:hAnsi="Cambria Math"/>
              </w:rPr>
              <m:t xml:space="preserve">) </m:t>
            </m:r>
          </m:e>
        </m:nary>
        <m:r>
          <w:rPr>
            <w:rFonts w:ascii="Cambria Math" w:eastAsia="Calibri" w:hAnsi="Cambria Math"/>
          </w:rPr>
          <m:t xml:space="preserve"> </m:t>
        </m:r>
      </m:oMath>
      <w:r>
        <w:rPr>
          <w:rFonts w:eastAsia="Calibri"/>
        </w:rPr>
        <w:t>,</w:t>
      </w:r>
      <w:r w:rsidRPr="00BF7B9A">
        <w:rPr>
          <w:rFonts w:eastAsia="Calibri"/>
        </w:rPr>
        <w:t xml:space="preserve"> </w:t>
      </w:r>
      <w:r>
        <w:rPr>
          <w:rFonts w:eastAsia="Calibri"/>
        </w:rPr>
        <w:t xml:space="preserve">звідси </w:t>
      </w:r>
      <w:r>
        <w:rPr>
          <w:rFonts w:eastAsia="Calibri"/>
          <w:lang w:val="en-US"/>
        </w:rPr>
        <w:t>y</w:t>
      </w:r>
      <w:r w:rsidRPr="00BF7B9A">
        <w:rPr>
          <w:rFonts w:eastAsia="Calibri"/>
          <w:vertAlign w:val="subscript"/>
        </w:rPr>
        <w:t xml:space="preserve">0 </w:t>
      </w:r>
      <w:r w:rsidRPr="00BF7B9A">
        <w:rPr>
          <w:rFonts w:eastAsia="Calibri"/>
        </w:rPr>
        <w:t>:</w:t>
      </w:r>
    </w:p>
    <w:p w:rsidR="003F3797" w:rsidRPr="003F3797" w:rsidRDefault="003F3797" w:rsidP="003F3797">
      <w:pPr>
        <w:ind w:firstLine="708"/>
        <w:rPr>
          <w:rFonts w:eastAsia="Calibri"/>
        </w:rPr>
      </w:pPr>
    </w:p>
    <w:p w:rsidR="003F3797" w:rsidRPr="00BF7B9A" w:rsidRDefault="00E01A08" w:rsidP="003F3797">
      <w:pPr>
        <w:ind w:firstLine="708"/>
        <w:jc w:val="right"/>
        <w:rPr>
          <w:rFonts w:eastAsia="Calibri"/>
          <w:i/>
        </w:rPr>
      </w:pPr>
      <m:oMath>
        <m:sSub>
          <m:sSubPr>
            <m:ctrlPr>
              <w:rPr>
                <w:rFonts w:ascii="Cambria Math" w:eastAsia="Calibri" w:hAnsi="Cambria Math"/>
                <w:i/>
              </w:rPr>
            </m:ctrlPr>
          </m:sSubPr>
          <m:e>
            <m:r>
              <w:rPr>
                <w:rFonts w:ascii="Cambria Math" w:eastAsia="Calibri" w:hAnsi="Cambria Math"/>
              </w:rPr>
              <m:t>y</m:t>
            </m:r>
          </m:e>
          <m:sub>
            <m:r>
              <w:rPr>
                <w:rFonts w:ascii="Cambria Math" w:eastAsia="Calibri" w:hAnsi="Cambria Math"/>
              </w:rPr>
              <m:t>0</m:t>
            </m:r>
          </m:sub>
        </m:sSub>
        <m:r>
          <m:rPr>
            <m:sty m:val="p"/>
          </m:rPr>
          <w:rPr>
            <w:rFonts w:ascii="Cambria Math" w:eastAsia="Calibri" w:hAnsi="Cambria Math"/>
          </w:rPr>
          <m:t>=</m:t>
        </m:r>
        <m:r>
          <w:rPr>
            <w:rFonts w:ascii="Cambria Math" w:eastAsia="Calibri" w:hAnsi="Cambria Math"/>
            <w:lang w:val="en-US"/>
          </w:rPr>
          <m:t>y</m:t>
        </m:r>
        <m:d>
          <m:dPr>
            <m:ctrlPr>
              <w:rPr>
                <w:rFonts w:ascii="Cambria Math" w:eastAsia="Calibri" w:hAnsi="Cambria Math"/>
                <w:i/>
                <w:lang w:val="en-US"/>
              </w:rPr>
            </m:ctrlPr>
          </m:dPr>
          <m:e>
            <m:r>
              <w:rPr>
                <w:rFonts w:ascii="Cambria Math" w:eastAsia="Calibri" w:hAnsi="Cambria Math"/>
                <w:lang w:val="en-US"/>
              </w:rPr>
              <m:t>k</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a</m:t>
            </m:r>
          </m:e>
          <m:sub>
            <m:r>
              <w:rPr>
                <w:rFonts w:ascii="Cambria Math" w:eastAsia="Calibri" w:hAnsi="Cambria Math"/>
              </w:rPr>
              <m:t>0</m:t>
            </m:r>
          </m:sub>
        </m:sSub>
        <m:r>
          <w:rPr>
            <w:rFonts w:ascii="Cambria Math" w:eastAsia="Calibri" w:hAnsi="Cambria Math"/>
            <w:lang w:val="en-US"/>
          </w:rPr>
          <m:t>k</m:t>
        </m:r>
        <m:r>
          <w:rPr>
            <w:rFonts w:ascii="Cambria Math" w:eastAsia="Calibri" w:hAnsi="Cambria Math"/>
          </w:rPr>
          <m:t>-</m:t>
        </m:r>
        <m:nary>
          <m:naryPr>
            <m:chr m:val="∑"/>
            <m:limLoc m:val="undOvr"/>
            <m:ctrlPr>
              <w:rPr>
                <w:rFonts w:ascii="Cambria Math" w:eastAsia="Calibri" w:hAnsi="Cambria Math"/>
                <w:lang w:val="en-US"/>
              </w:rPr>
            </m:ctrlPr>
          </m:naryPr>
          <m:sub>
            <m:r>
              <m:rPr>
                <m:sty m:val="p"/>
              </m:rPr>
              <w:rPr>
                <w:rFonts w:ascii="Cambria Math" w:eastAsia="Calibri" w:hAnsi="Cambria Math"/>
                <w:lang w:val="en-US"/>
              </w:rPr>
              <m:t>i</m:t>
            </m:r>
            <m:r>
              <m:rPr>
                <m:sty m:val="p"/>
              </m:rPr>
              <w:rPr>
                <w:rFonts w:ascii="Cambria Math" w:eastAsia="Calibri" w:hAnsi="Cambria Math"/>
              </w:rPr>
              <m:t>=1</m:t>
            </m:r>
          </m:sub>
          <m:sup>
            <m:r>
              <m:rPr>
                <m:sty m:val="p"/>
              </m:rPr>
              <w:rPr>
                <w:rFonts w:ascii="Cambria Math" w:eastAsia="Calibri" w:hAnsi="Cambria Math"/>
                <w:lang w:val="en-US"/>
              </w:rPr>
              <m:t>k</m:t>
            </m:r>
          </m:sup>
          <m:e>
            <m:r>
              <m:rPr>
                <m:sty m:val="p"/>
              </m:rPr>
              <w:rPr>
                <w:rFonts w:ascii="Cambria Math" w:eastAsia="Calibri" w:hAnsi="Cambria Math"/>
                <w:lang w:val="en-US"/>
              </w:rPr>
              <m:t>e</m:t>
            </m:r>
            <m:r>
              <m:rPr>
                <m:sty m:val="p"/>
              </m:rPr>
              <w:rPr>
                <w:rFonts w:ascii="Cambria Math" w:eastAsia="Calibri" w:hAnsi="Cambria Math"/>
              </w:rPr>
              <m:t>(</m:t>
            </m:r>
            <m:r>
              <m:rPr>
                <m:sty m:val="p"/>
              </m:rPr>
              <w:rPr>
                <w:rFonts w:ascii="Cambria Math" w:eastAsia="Calibri" w:hAnsi="Cambria Math"/>
                <w:lang w:val="en-US"/>
              </w:rPr>
              <m:t>i</m:t>
            </m:r>
            <m:r>
              <m:rPr>
                <m:sty m:val="p"/>
              </m:rPr>
              <w:rPr>
                <w:rFonts w:ascii="Cambria Math" w:eastAsia="Calibri" w:hAnsi="Cambria Math"/>
              </w:rPr>
              <m:t xml:space="preserve">) </m:t>
            </m:r>
          </m:e>
        </m:nary>
      </m:oMath>
      <w:r w:rsidR="003F3797" w:rsidRPr="00CA56D6">
        <w:rPr>
          <w:rFonts w:eastAsia="Calibri"/>
        </w:rPr>
        <w:t xml:space="preserve">                             (2.17)</w:t>
      </w:r>
    </w:p>
    <w:p w:rsidR="003F3797" w:rsidRDefault="003F3797" w:rsidP="003F3797">
      <w:pPr>
        <w:ind w:firstLine="708"/>
        <w:rPr>
          <w:rFonts w:eastAsia="Calibri"/>
        </w:rPr>
      </w:pPr>
    </w:p>
    <w:p w:rsidR="003F3797" w:rsidRPr="003F3797" w:rsidRDefault="003F3797" w:rsidP="003F3797">
      <w:pPr>
        <w:ind w:firstLine="708"/>
        <w:rPr>
          <w:rFonts w:eastAsia="Calibri"/>
        </w:rPr>
      </w:pPr>
      <w:r>
        <w:rPr>
          <w:rFonts w:eastAsia="Calibri"/>
        </w:rPr>
        <w:t xml:space="preserve">Розв’язок для моменту </w:t>
      </w:r>
      <w:r>
        <w:rPr>
          <w:rFonts w:eastAsia="Calibri"/>
          <w:lang w:val="en-US"/>
        </w:rPr>
        <w:t>k</w:t>
      </w:r>
      <w:r w:rsidRPr="000D29DC">
        <w:rPr>
          <w:rFonts w:eastAsia="Calibri"/>
        </w:rPr>
        <w:t>+</w:t>
      </w:r>
      <w:r>
        <w:rPr>
          <w:rFonts w:eastAsia="Calibri"/>
          <w:lang w:val="en-US"/>
        </w:rPr>
        <w:t>s</w:t>
      </w:r>
      <w:r w:rsidRPr="000D29DC">
        <w:rPr>
          <w:rFonts w:eastAsia="Calibri"/>
        </w:rPr>
        <w:t xml:space="preserve"> :</w:t>
      </w:r>
    </w:p>
    <w:p w:rsidR="003F3797" w:rsidRPr="003F3797" w:rsidRDefault="003F3797" w:rsidP="003F3797">
      <w:pPr>
        <w:ind w:firstLine="708"/>
        <w:rPr>
          <w:rFonts w:eastAsia="Calibri"/>
        </w:rPr>
      </w:pPr>
    </w:p>
    <w:p w:rsidR="003F3797" w:rsidRPr="00963068" w:rsidRDefault="003F3797" w:rsidP="003F3797">
      <w:pPr>
        <w:ind w:firstLine="708"/>
        <w:jc w:val="right"/>
        <w:rPr>
          <w:rFonts w:eastAsia="Calibri"/>
        </w:rPr>
      </w:pPr>
      <m:oMath>
        <m:r>
          <w:rPr>
            <w:rFonts w:ascii="Cambria Math" w:eastAsia="Calibri" w:hAnsi="Cambria Math"/>
            <w:lang w:val="en-US"/>
          </w:rPr>
          <m:t>y</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m:t>
            </m:r>
            <m:r>
              <w:rPr>
                <w:rFonts w:ascii="Cambria Math" w:eastAsia="Calibri" w:hAnsi="Cambria Math"/>
                <w:lang w:val="en-US"/>
              </w:rPr>
              <m:t>s</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a</m:t>
            </m:r>
          </m:e>
          <m:sub>
            <m:r>
              <w:rPr>
                <w:rFonts w:ascii="Cambria Math" w:eastAsia="Calibri" w:hAnsi="Cambria Math"/>
              </w:rPr>
              <m:t>0</m:t>
            </m:r>
          </m:sub>
        </m:sSub>
        <m:r>
          <w:rPr>
            <w:rFonts w:ascii="Cambria Math" w:eastAsia="Calibri" w:hAnsi="Cambria Math"/>
          </w:rPr>
          <m:t>(</m:t>
        </m:r>
        <m:r>
          <w:rPr>
            <w:rFonts w:ascii="Cambria Math" w:eastAsia="Calibri" w:hAnsi="Cambria Math"/>
            <w:lang w:val="en-US"/>
          </w:rPr>
          <m:t>k</m:t>
        </m:r>
        <m:r>
          <w:rPr>
            <w:rFonts w:ascii="Cambria Math" w:eastAsia="Calibri" w:hAnsi="Cambria Math"/>
          </w:rPr>
          <m:t>+</m:t>
        </m:r>
        <m:r>
          <w:rPr>
            <w:rFonts w:ascii="Cambria Math" w:eastAsia="Calibri" w:hAnsi="Cambria Math"/>
            <w:lang w:val="en-US"/>
          </w:rPr>
          <m:t>s</m:t>
        </m:r>
        <m:r>
          <w:rPr>
            <w:rFonts w:ascii="Cambria Math" w:eastAsia="Calibri" w:hAnsi="Cambria Math"/>
          </w:rPr>
          <m:t xml:space="preserve">)+ </m:t>
        </m:r>
        <m:sSub>
          <m:sSubPr>
            <m:ctrlPr>
              <w:rPr>
                <w:rFonts w:ascii="Cambria Math" w:eastAsia="Calibri" w:hAnsi="Cambria Math"/>
                <w:i/>
              </w:rPr>
            </m:ctrlPr>
          </m:sSubPr>
          <m:e>
            <m:r>
              <w:rPr>
                <w:rFonts w:ascii="Cambria Math" w:eastAsia="Calibri" w:hAnsi="Cambria Math"/>
              </w:rPr>
              <m:t>y</m:t>
            </m:r>
          </m:e>
          <m:sub>
            <m:r>
              <w:rPr>
                <w:rFonts w:ascii="Cambria Math" w:eastAsia="Calibri" w:hAnsi="Cambria Math"/>
              </w:rPr>
              <m:t>0</m:t>
            </m:r>
          </m:sub>
        </m:sSub>
        <m:r>
          <m:rPr>
            <m:sty m:val="p"/>
          </m:rPr>
          <w:rPr>
            <w:rFonts w:ascii="Cambria Math" w:eastAsia="Calibri" w:hAnsi="Cambria Math"/>
          </w:rPr>
          <m:t>+</m:t>
        </m:r>
        <m:nary>
          <m:naryPr>
            <m:chr m:val="∑"/>
            <m:limLoc m:val="undOvr"/>
            <m:ctrlPr>
              <w:rPr>
                <w:rFonts w:ascii="Cambria Math" w:eastAsia="Calibri" w:hAnsi="Cambria Math"/>
                <w:lang w:val="en-US"/>
              </w:rPr>
            </m:ctrlPr>
          </m:naryPr>
          <m:sub>
            <m:r>
              <m:rPr>
                <m:sty m:val="p"/>
              </m:rPr>
              <w:rPr>
                <w:rFonts w:ascii="Cambria Math" w:eastAsia="Calibri" w:hAnsi="Cambria Math"/>
                <w:lang w:val="en-US"/>
              </w:rPr>
              <m:t>i</m:t>
            </m:r>
            <m:r>
              <m:rPr>
                <m:sty m:val="p"/>
              </m:rPr>
              <w:rPr>
                <w:rFonts w:ascii="Cambria Math" w:eastAsia="Calibri" w:hAnsi="Cambria Math"/>
              </w:rPr>
              <m:t>=1</m:t>
            </m:r>
          </m:sub>
          <m:sup>
            <m:r>
              <m:rPr>
                <m:sty m:val="p"/>
              </m:rPr>
              <w:rPr>
                <w:rFonts w:ascii="Cambria Math" w:eastAsia="Calibri" w:hAnsi="Cambria Math"/>
                <w:lang w:val="en-US"/>
              </w:rPr>
              <m:t>k</m:t>
            </m:r>
            <m:r>
              <m:rPr>
                <m:sty m:val="p"/>
              </m:rPr>
              <w:rPr>
                <w:rFonts w:ascii="Cambria Math" w:eastAsia="Calibri" w:hAnsi="Cambria Math"/>
              </w:rPr>
              <m:t>+</m:t>
            </m:r>
            <m:r>
              <m:rPr>
                <m:sty m:val="p"/>
              </m:rPr>
              <w:rPr>
                <w:rFonts w:ascii="Cambria Math" w:eastAsia="Calibri" w:hAnsi="Cambria Math"/>
                <w:lang w:val="en-US"/>
              </w:rPr>
              <m:t>s</m:t>
            </m:r>
          </m:sup>
          <m:e>
            <m:r>
              <m:rPr>
                <m:sty m:val="p"/>
              </m:rPr>
              <w:rPr>
                <w:rFonts w:ascii="Cambria Math" w:eastAsia="Calibri" w:hAnsi="Cambria Math"/>
                <w:lang w:val="en-US"/>
              </w:rPr>
              <m:t>e</m:t>
            </m:r>
            <m:r>
              <m:rPr>
                <m:sty m:val="p"/>
              </m:rPr>
              <w:rPr>
                <w:rFonts w:ascii="Cambria Math" w:eastAsia="Calibri" w:hAnsi="Cambria Math"/>
              </w:rPr>
              <m:t>(</m:t>
            </m:r>
            <m:r>
              <m:rPr>
                <m:sty m:val="p"/>
              </m:rPr>
              <w:rPr>
                <w:rFonts w:ascii="Cambria Math" w:eastAsia="Calibri" w:hAnsi="Cambria Math"/>
                <w:lang w:val="en-US"/>
              </w:rPr>
              <m:t>i</m:t>
            </m:r>
            <m:r>
              <m:rPr>
                <m:sty m:val="p"/>
              </m:rPr>
              <w:rPr>
                <w:rFonts w:ascii="Cambria Math" w:eastAsia="Calibri" w:hAnsi="Cambria Math"/>
              </w:rPr>
              <m:t xml:space="preserve">) </m:t>
            </m:r>
          </m:e>
        </m:nary>
      </m:oMath>
      <w:r w:rsidRPr="003F3797">
        <w:rPr>
          <w:rFonts w:eastAsia="Calibri"/>
          <w:i/>
        </w:rPr>
        <w:t xml:space="preserve">                     </w:t>
      </w:r>
      <w:r w:rsidRPr="00963068">
        <w:rPr>
          <w:rFonts w:eastAsia="Calibri"/>
        </w:rPr>
        <w:t>(2.18)</w:t>
      </w:r>
    </w:p>
    <w:p w:rsidR="00963068" w:rsidRDefault="00963068" w:rsidP="003F3797">
      <w:pPr>
        <w:ind w:firstLine="708"/>
        <w:rPr>
          <w:rFonts w:eastAsia="Calibri"/>
          <w:lang w:val="uk-UA"/>
        </w:rPr>
      </w:pPr>
    </w:p>
    <w:p w:rsidR="003F3797" w:rsidRPr="003F3797" w:rsidRDefault="003F3797" w:rsidP="003F3797">
      <w:pPr>
        <w:ind w:firstLine="708"/>
        <w:rPr>
          <w:rFonts w:eastAsia="Calibri"/>
        </w:rPr>
      </w:pPr>
      <w:r>
        <w:rPr>
          <w:rFonts w:eastAsia="Calibri"/>
        </w:rPr>
        <w:lastRenderedPageBreak/>
        <w:t xml:space="preserve">Підставляємо значення </w:t>
      </w:r>
      <w:r>
        <w:rPr>
          <w:rFonts w:eastAsia="Calibri"/>
          <w:lang w:val="en-US"/>
        </w:rPr>
        <w:t>y</w:t>
      </w:r>
      <w:r w:rsidRPr="000D29DC">
        <w:rPr>
          <w:rFonts w:eastAsia="Calibri"/>
          <w:vertAlign w:val="subscript"/>
        </w:rPr>
        <w:t xml:space="preserve">0 </w:t>
      </w:r>
      <w:r w:rsidRPr="000D29DC">
        <w:rPr>
          <w:rFonts w:eastAsia="Calibri"/>
        </w:rPr>
        <w:t>:</w:t>
      </w:r>
    </w:p>
    <w:p w:rsidR="003F3797" w:rsidRPr="003F3797" w:rsidRDefault="003F3797" w:rsidP="003F3797">
      <w:pPr>
        <w:ind w:firstLine="708"/>
        <w:rPr>
          <w:rFonts w:eastAsia="Calibri"/>
        </w:rPr>
      </w:pPr>
    </w:p>
    <w:p w:rsidR="003F3797" w:rsidRPr="003F3797" w:rsidRDefault="003F3797" w:rsidP="003F3797">
      <w:pPr>
        <w:ind w:firstLine="708"/>
        <w:jc w:val="right"/>
        <w:rPr>
          <w:rFonts w:eastAsia="Calibri"/>
        </w:rPr>
      </w:pPr>
      <m:oMath>
        <m:r>
          <w:rPr>
            <w:rFonts w:ascii="Cambria Math" w:eastAsia="Calibri" w:hAnsi="Cambria Math"/>
            <w:lang w:val="en-US"/>
          </w:rPr>
          <m:t>y</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m:t>
            </m:r>
            <m:r>
              <w:rPr>
                <w:rFonts w:ascii="Cambria Math" w:eastAsia="Calibri" w:hAnsi="Cambria Math"/>
                <w:lang w:val="en-US"/>
              </w:rPr>
              <m:t>s</m:t>
            </m:r>
          </m:e>
        </m:d>
        <m:r>
          <w:rPr>
            <w:rFonts w:ascii="Cambria Math" w:eastAsia="Calibri" w:hAnsi="Cambria Math"/>
          </w:rPr>
          <m:t>=y</m:t>
        </m:r>
        <m:d>
          <m:dPr>
            <m:ctrlPr>
              <w:rPr>
                <w:rFonts w:ascii="Cambria Math" w:eastAsia="Calibri" w:hAnsi="Cambria Math"/>
                <w:i/>
              </w:rPr>
            </m:ctrlPr>
          </m:dPr>
          <m:e>
            <m:r>
              <w:rPr>
                <w:rFonts w:ascii="Cambria Math" w:eastAsia="Calibri" w:hAnsi="Cambria Math"/>
              </w:rPr>
              <m:t>k</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a</m:t>
            </m:r>
          </m:e>
          <m:sub>
            <m:r>
              <w:rPr>
                <w:rFonts w:ascii="Cambria Math" w:eastAsia="Calibri" w:hAnsi="Cambria Math"/>
              </w:rPr>
              <m:t>0</m:t>
            </m:r>
          </m:sub>
        </m:sSub>
        <m:r>
          <w:rPr>
            <w:rFonts w:ascii="Cambria Math" w:eastAsia="Calibri" w:hAnsi="Cambria Math"/>
            <w:lang w:val="en-US"/>
          </w:rPr>
          <m:t>s</m:t>
        </m:r>
        <m:r>
          <m:rPr>
            <m:sty m:val="p"/>
          </m:rPr>
          <w:rPr>
            <w:rFonts w:ascii="Cambria Math" w:eastAsia="Calibri" w:hAnsi="Cambria Math"/>
          </w:rPr>
          <m:t>+</m:t>
        </m:r>
        <m:nary>
          <m:naryPr>
            <m:chr m:val="∑"/>
            <m:limLoc m:val="undOvr"/>
            <m:ctrlPr>
              <w:rPr>
                <w:rFonts w:ascii="Cambria Math" w:eastAsia="Calibri" w:hAnsi="Cambria Math"/>
                <w:lang w:val="en-US"/>
              </w:rPr>
            </m:ctrlPr>
          </m:naryPr>
          <m:sub>
            <m:r>
              <m:rPr>
                <m:sty m:val="p"/>
              </m:rPr>
              <w:rPr>
                <w:rFonts w:ascii="Cambria Math" w:eastAsia="Calibri" w:hAnsi="Cambria Math"/>
                <w:lang w:val="en-US"/>
              </w:rPr>
              <m:t>i</m:t>
            </m:r>
            <m:r>
              <m:rPr>
                <m:sty m:val="p"/>
              </m:rPr>
              <w:rPr>
                <w:rFonts w:ascii="Cambria Math" w:eastAsia="Calibri" w:hAnsi="Cambria Math"/>
              </w:rPr>
              <m:t>=1</m:t>
            </m:r>
          </m:sub>
          <m:sup>
            <m:r>
              <m:rPr>
                <m:sty m:val="p"/>
              </m:rPr>
              <w:rPr>
                <w:rFonts w:ascii="Cambria Math" w:eastAsia="Calibri" w:hAnsi="Cambria Math"/>
                <w:lang w:val="en-US"/>
              </w:rPr>
              <m:t>s</m:t>
            </m:r>
          </m:sup>
          <m:e>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m:t>
                </m:r>
                <m:r>
                  <w:rPr>
                    <w:rFonts w:ascii="Cambria Math" w:eastAsia="Calibri" w:hAnsi="Cambria Math"/>
                    <w:lang w:val="en-US"/>
                  </w:rPr>
                  <m:t>i</m:t>
                </m:r>
              </m:e>
            </m:d>
            <m:r>
              <m:rPr>
                <m:sty m:val="p"/>
              </m:rPr>
              <w:rPr>
                <w:rFonts w:ascii="Cambria Math" w:eastAsia="Calibri" w:hAnsi="Cambria Math"/>
              </w:rPr>
              <m:t>+</m:t>
            </m:r>
            <m:nary>
              <m:naryPr>
                <m:chr m:val="∑"/>
                <m:limLoc m:val="undOvr"/>
                <m:ctrlPr>
                  <w:rPr>
                    <w:rFonts w:ascii="Cambria Math" w:eastAsia="Calibri" w:hAnsi="Cambria Math"/>
                    <w:lang w:val="en-US"/>
                  </w:rPr>
                </m:ctrlPr>
              </m:naryPr>
              <m:sub>
                <m:r>
                  <m:rPr>
                    <m:sty m:val="p"/>
                  </m:rPr>
                  <w:rPr>
                    <w:rFonts w:ascii="Cambria Math" w:eastAsia="Calibri" w:hAnsi="Cambria Math"/>
                    <w:lang w:val="en-US"/>
                  </w:rPr>
                  <m:t>i</m:t>
                </m:r>
                <m:r>
                  <m:rPr>
                    <m:sty m:val="p"/>
                  </m:rPr>
                  <w:rPr>
                    <w:rFonts w:ascii="Cambria Math" w:eastAsia="Calibri" w:hAnsi="Cambria Math"/>
                  </w:rPr>
                  <m:t>=1</m:t>
                </m:r>
              </m:sub>
              <m:sup>
                <m:r>
                  <m:rPr>
                    <m:sty m:val="p"/>
                  </m:rPr>
                  <w:rPr>
                    <w:rFonts w:ascii="Cambria Math" w:eastAsia="Calibri" w:hAnsi="Cambria Math"/>
                    <w:lang w:val="en-US"/>
                  </w:rPr>
                  <m:t>s</m:t>
                </m:r>
              </m:sup>
              <m:e>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m:t>
                    </m:r>
                    <m:r>
                      <w:rPr>
                        <w:rFonts w:ascii="Cambria Math" w:eastAsia="Calibri" w:hAnsi="Cambria Math"/>
                        <w:lang w:val="en-US"/>
                      </w:rPr>
                      <m:t>i</m:t>
                    </m:r>
                    <m:r>
                      <w:rPr>
                        <w:rFonts w:ascii="Cambria Math" w:eastAsia="Calibri" w:hAnsi="Cambria Math"/>
                      </w:rPr>
                      <m:t>-1</m:t>
                    </m:r>
                  </m:e>
                </m:d>
              </m:e>
            </m:nary>
            <m:r>
              <m:rPr>
                <m:sty m:val="p"/>
              </m:rPr>
              <w:rPr>
                <w:rFonts w:ascii="Cambria Math" w:eastAsia="Calibri" w:hAnsi="Cambria Math"/>
              </w:rPr>
              <m:t xml:space="preserve">+                   </m:t>
            </m:r>
            <m:nary>
              <m:naryPr>
                <m:chr m:val="∑"/>
                <m:limLoc m:val="undOvr"/>
                <m:ctrlPr>
                  <w:rPr>
                    <w:rFonts w:ascii="Cambria Math" w:eastAsia="Calibri" w:hAnsi="Cambria Math"/>
                    <w:lang w:val="en-US"/>
                  </w:rPr>
                </m:ctrlPr>
              </m:naryPr>
              <m:sub>
                <m:r>
                  <m:rPr>
                    <m:sty m:val="p"/>
                  </m:rPr>
                  <w:rPr>
                    <w:rFonts w:ascii="Cambria Math" w:eastAsia="Calibri" w:hAnsi="Cambria Math"/>
                    <w:lang w:val="en-US"/>
                  </w:rPr>
                  <m:t>i</m:t>
                </m:r>
                <m:r>
                  <m:rPr>
                    <m:sty m:val="p"/>
                  </m:rPr>
                  <w:rPr>
                    <w:rFonts w:ascii="Cambria Math" w:eastAsia="Calibri" w:hAnsi="Cambria Math"/>
                  </w:rPr>
                  <m:t>=1</m:t>
                </m:r>
              </m:sub>
              <m:sup>
                <m:r>
                  <m:rPr>
                    <m:sty m:val="p"/>
                  </m:rPr>
                  <w:rPr>
                    <w:rFonts w:ascii="Cambria Math" w:eastAsia="Calibri" w:hAnsi="Cambria Math"/>
                    <w:lang w:val="en-US"/>
                  </w:rPr>
                  <m:t>s</m:t>
                </m:r>
              </m:sup>
              <m:e>
                <m:r>
                  <w:rPr>
                    <w:rFonts w:ascii="Cambria Math" w:eastAsia="Calibri" w:hAnsi="Cambria Math"/>
                    <w:lang w:val="en-US"/>
                  </w:rPr>
                  <m:t>e</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m:t>
                    </m:r>
                    <m:r>
                      <w:rPr>
                        <w:rFonts w:ascii="Cambria Math" w:eastAsia="Calibri" w:hAnsi="Cambria Math"/>
                        <w:lang w:val="en-US"/>
                      </w:rPr>
                      <m:t>i</m:t>
                    </m:r>
                    <m:r>
                      <w:rPr>
                        <w:rFonts w:ascii="Cambria Math" w:eastAsia="Calibri" w:hAnsi="Cambria Math"/>
                      </w:rPr>
                      <m:t>-2</m:t>
                    </m:r>
                  </m:e>
                </m:d>
              </m:e>
            </m:nary>
            <m:r>
              <m:rPr>
                <m:sty m:val="p"/>
              </m:rPr>
              <w:rPr>
                <w:rFonts w:ascii="Cambria Math" w:eastAsia="Calibri" w:hAnsi="Cambria Math"/>
              </w:rPr>
              <m:t xml:space="preserve"> </m:t>
            </m:r>
          </m:e>
        </m:nary>
      </m:oMath>
      <w:r w:rsidRPr="003F3797">
        <w:rPr>
          <w:rFonts w:eastAsia="Calibri"/>
          <w:i/>
        </w:rPr>
        <w:t xml:space="preserve">                              </w:t>
      </w:r>
      <w:r w:rsidRPr="00963068">
        <w:rPr>
          <w:rFonts w:eastAsia="Calibri"/>
        </w:rPr>
        <w:t>(2.19)</w:t>
      </w:r>
    </w:p>
    <w:p w:rsidR="003F3797" w:rsidRPr="003F3797" w:rsidRDefault="003F3797" w:rsidP="003F3797">
      <w:pPr>
        <w:ind w:firstLine="708"/>
        <w:rPr>
          <w:rFonts w:eastAsia="Calibri"/>
        </w:rPr>
      </w:pPr>
    </w:p>
    <w:p w:rsidR="003F3797" w:rsidRPr="003F3797" w:rsidRDefault="003F3797" w:rsidP="003F3797">
      <w:pPr>
        <w:ind w:firstLine="708"/>
        <w:rPr>
          <w:rFonts w:eastAsia="Calibri"/>
        </w:rPr>
      </w:pPr>
      <w:r>
        <w:rPr>
          <w:rFonts w:eastAsia="Calibri"/>
        </w:rPr>
        <w:t xml:space="preserve">На основі останнього рівняння запишемо функцію прогнозування на один крок: </w:t>
      </w:r>
      <m:oMath>
        <m:sSub>
          <m:sSubPr>
            <m:ctrlPr>
              <w:rPr>
                <w:rFonts w:ascii="Cambria Math" w:eastAsia="Calibri" w:hAnsi="Cambria Math"/>
                <w:i/>
              </w:rPr>
            </m:ctrlPr>
          </m:sSubPr>
          <m:e>
            <m:r>
              <w:rPr>
                <w:rFonts w:ascii="Cambria Math" w:eastAsia="Calibri" w:hAnsi="Cambria Math"/>
                <w:lang w:val="en-US"/>
              </w:rPr>
              <m:t>E</m:t>
            </m:r>
          </m:e>
          <m:sub>
            <m:r>
              <w:rPr>
                <w:rFonts w:ascii="Cambria Math" w:eastAsia="Calibri" w:hAnsi="Cambria Math"/>
              </w:rPr>
              <m:t>k</m:t>
            </m:r>
          </m:sub>
        </m:sSub>
        <m:r>
          <w:rPr>
            <w:rFonts w:ascii="Cambria Math" w:eastAsia="Calibri" w:hAnsi="Cambria Math"/>
          </w:rPr>
          <m:t>[</m:t>
        </m:r>
        <m:r>
          <w:rPr>
            <w:rFonts w:ascii="Cambria Math" w:eastAsia="Calibri" w:hAnsi="Cambria Math"/>
            <w:lang w:val="en-US"/>
          </w:rPr>
          <m:t>y</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+1</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a</m:t>
            </m:r>
          </m:e>
          <m:sub>
            <m:r>
              <w:rPr>
                <w:rFonts w:ascii="Cambria Math" w:eastAsia="Calibri" w:hAnsi="Cambria Math"/>
              </w:rPr>
              <m:t>0</m:t>
            </m:r>
          </m:sub>
        </m:sSub>
        <m:r>
          <w:rPr>
            <w:rFonts w:ascii="Cambria Math" w:eastAsia="Calibri" w:hAnsi="Cambria Math"/>
          </w:rPr>
          <m:t>+ y(k)+</m:t>
        </m:r>
        <m:sSub>
          <m:sSubPr>
            <m:ctrlPr>
              <w:rPr>
                <w:rFonts w:ascii="Cambria Math" w:eastAsia="Calibri" w:hAnsi="Cambria Math"/>
                <w:i/>
                <w:lang w:val="en-US"/>
              </w:rPr>
            </m:ctrlPr>
          </m:sSubPr>
          <m:e>
            <m:r>
              <w:rPr>
                <w:rFonts w:ascii="Cambria Math" w:eastAsia="Calibri" w:hAnsi="Cambria Math"/>
                <w:lang w:val="en-US"/>
              </w:rPr>
              <m:t>β</m:t>
            </m:r>
          </m:e>
          <m:sub>
            <m:r>
              <w:rPr>
                <w:rFonts w:ascii="Cambria Math" w:eastAsia="Calibri" w:hAnsi="Cambria Math"/>
              </w:rPr>
              <m:t>1</m:t>
            </m:r>
          </m:sub>
        </m:sSub>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β</m:t>
            </m:r>
          </m:e>
          <m:sub>
            <m:r>
              <w:rPr>
                <w:rFonts w:ascii="Cambria Math" w:eastAsia="Calibri" w:hAnsi="Cambria Math"/>
              </w:rPr>
              <m:t>2</m:t>
            </m:r>
          </m:sub>
        </m:sSub>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-1</m:t>
            </m:r>
          </m:e>
        </m:d>
      </m:oMath>
      <w:r w:rsidRPr="00394236">
        <w:rPr>
          <w:rFonts w:eastAsia="Calibri"/>
        </w:rPr>
        <w:t xml:space="preserve"> , </w:t>
      </w:r>
      <w:r>
        <w:rPr>
          <w:rFonts w:eastAsia="Calibri"/>
        </w:rPr>
        <w:t xml:space="preserve">на </w:t>
      </w:r>
      <w:r>
        <w:rPr>
          <w:rFonts w:eastAsia="Calibri"/>
          <w:lang w:val="en-US"/>
        </w:rPr>
        <w:t>s</w:t>
      </w:r>
      <w:r>
        <w:rPr>
          <w:rFonts w:eastAsia="Calibri"/>
        </w:rPr>
        <w:t xml:space="preserve"> кроків:</w:t>
      </w:r>
    </w:p>
    <w:p w:rsidR="003F3797" w:rsidRPr="003F3797" w:rsidRDefault="003F3797" w:rsidP="003F3797">
      <w:pPr>
        <w:ind w:firstLine="708"/>
        <w:rPr>
          <w:rFonts w:eastAsia="Calibri"/>
        </w:rPr>
      </w:pPr>
    </w:p>
    <w:p w:rsidR="003F3797" w:rsidRPr="003F3797" w:rsidRDefault="00E01A08" w:rsidP="003F3797">
      <w:pPr>
        <w:jc w:val="right"/>
        <w:rPr>
          <w:rFonts w:eastAsia="Calibri"/>
        </w:rPr>
      </w:pPr>
      <m:oMath>
        <m:sSub>
          <m:sSubPr>
            <m:ctrlPr>
              <w:rPr>
                <w:rFonts w:ascii="Cambria Math" w:eastAsia="Calibri" w:hAnsi="Cambria Math"/>
                <w:i/>
              </w:rPr>
            </m:ctrlPr>
          </m:sSubPr>
          <m:e>
            <m:r>
              <w:rPr>
                <w:rFonts w:ascii="Cambria Math" w:eastAsia="Calibri" w:hAnsi="Cambria Math"/>
                <w:lang w:val="en-US"/>
              </w:rPr>
              <m:t>E</m:t>
            </m:r>
          </m:e>
          <m:sub>
            <m:r>
              <w:rPr>
                <w:rFonts w:ascii="Cambria Math" w:eastAsia="Calibri" w:hAnsi="Cambria Math"/>
              </w:rPr>
              <m:t>k</m:t>
            </m:r>
          </m:sub>
        </m:sSub>
        <m:d>
          <m:dPr>
            <m:begChr m:val="["/>
            <m:endChr m:val="]"/>
            <m:ctrlPr>
              <w:rPr>
                <w:rFonts w:ascii="Cambria Math" w:eastAsia="Calibri" w:hAnsi="Cambria Math"/>
                <w:i/>
              </w:rPr>
            </m:ctrlPr>
          </m:dPr>
          <m:e>
            <m:r>
              <w:rPr>
                <w:rFonts w:ascii="Cambria Math" w:eastAsia="Calibri" w:hAnsi="Cambria Math"/>
                <w:lang w:val="en-US"/>
              </w:rPr>
              <m:t>y</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m:t>
                </m:r>
                <m:r>
                  <w:rPr>
                    <w:rFonts w:ascii="Cambria Math" w:eastAsia="Calibri" w:hAnsi="Cambria Math"/>
                    <w:lang w:val="en-US"/>
                  </w:rPr>
                  <m:t>s</m:t>
                </m:r>
              </m:e>
            </m:d>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sa</m:t>
            </m:r>
          </m:e>
          <m:sub>
            <m:r>
              <w:rPr>
                <w:rFonts w:ascii="Cambria Math" w:eastAsia="Calibri" w:hAnsi="Cambria Math"/>
              </w:rPr>
              <m:t>0</m:t>
            </m:r>
          </m:sub>
        </m:sSub>
        <m:r>
          <w:rPr>
            <w:rFonts w:ascii="Cambria Math" w:eastAsia="Calibri" w:hAnsi="Cambria Math"/>
          </w:rPr>
          <m:t>+ y</m:t>
        </m:r>
        <m:d>
          <m:dPr>
            <m:ctrlPr>
              <w:rPr>
                <w:rFonts w:ascii="Cambria Math" w:eastAsia="Calibri" w:hAnsi="Cambria Math"/>
                <w:i/>
              </w:rPr>
            </m:ctrlPr>
          </m:dPr>
          <m:e>
            <m:r>
              <w:rPr>
                <w:rFonts w:ascii="Cambria Math" w:eastAsia="Calibri" w:hAnsi="Cambria Math"/>
              </w:rPr>
              <m:t>k</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rPr>
              <m:t>(</m:t>
            </m:r>
            <m:r>
              <w:rPr>
                <w:rFonts w:ascii="Cambria Math" w:eastAsia="Calibri" w:hAnsi="Cambria Math"/>
                <w:lang w:val="en-US"/>
              </w:rPr>
              <m:t>β</m:t>
            </m:r>
          </m:e>
          <m:sub>
            <m:r>
              <w:rPr>
                <w:rFonts w:ascii="Cambria Math" w:eastAsia="Calibri" w:hAnsi="Cambria Math"/>
              </w:rPr>
              <m:t>1</m:t>
            </m:r>
          </m:sub>
        </m:sSub>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β</m:t>
            </m:r>
          </m:e>
          <m:sub>
            <m:r>
              <w:rPr>
                <w:rFonts w:ascii="Cambria Math" w:eastAsia="Calibri" w:hAnsi="Cambria Math"/>
              </w:rPr>
              <m:t>2</m:t>
            </m:r>
          </m:sub>
        </m:sSub>
        <m:r>
          <w:rPr>
            <w:rFonts w:ascii="Cambria Math" w:eastAsia="Calibri" w:hAnsi="Cambria Math"/>
          </w:rPr>
          <m:t>)</m:t>
        </m:r>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e>
        </m:d>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β</m:t>
            </m:r>
          </m:e>
          <m:sub>
            <m:r>
              <w:rPr>
                <w:rFonts w:ascii="Cambria Math" w:eastAsia="Calibri" w:hAnsi="Cambria Math"/>
              </w:rPr>
              <m:t>2</m:t>
            </m:r>
          </m:sub>
        </m:sSub>
        <m:r>
          <w:rPr>
            <w:rFonts w:ascii="Cambria Math" w:eastAsia="Calibri" w:hAnsi="Cambria Math"/>
            <w:lang w:val="en-US"/>
          </w:rPr>
          <m:t>ε</m:t>
        </m:r>
        <m:d>
          <m:dPr>
            <m:ctrlPr>
              <w:rPr>
                <w:rFonts w:ascii="Cambria Math" w:eastAsia="Calibri" w:hAnsi="Cambria Math"/>
                <w:i/>
                <w:lang w:val="en-US"/>
              </w:rPr>
            </m:ctrlPr>
          </m:dPr>
          <m:e>
            <m:r>
              <w:rPr>
                <w:rFonts w:ascii="Cambria Math" w:eastAsia="Calibri" w:hAnsi="Cambria Math"/>
                <w:lang w:val="en-US"/>
              </w:rPr>
              <m:t>k</m:t>
            </m:r>
            <m:r>
              <w:rPr>
                <w:rFonts w:ascii="Cambria Math" w:eastAsia="Calibri" w:hAnsi="Cambria Math"/>
              </w:rPr>
              <m:t>-1</m:t>
            </m:r>
          </m:e>
        </m:d>
      </m:oMath>
      <w:r w:rsidR="003F3797" w:rsidRPr="003F3797">
        <w:rPr>
          <w:rFonts w:eastAsia="Calibri"/>
        </w:rPr>
        <w:t xml:space="preserve">          </w:t>
      </w:r>
      <w:r w:rsidR="003F3797" w:rsidRPr="00963068">
        <w:rPr>
          <w:rFonts w:eastAsia="Calibri"/>
        </w:rPr>
        <w:t>(2.20)</w:t>
      </w:r>
    </w:p>
    <w:p w:rsidR="003F3797" w:rsidRPr="00394236" w:rsidRDefault="003F3797" w:rsidP="003F3797">
      <w:pPr>
        <w:rPr>
          <w:rFonts w:eastAsia="Calibri"/>
        </w:rPr>
      </w:pPr>
    </w:p>
    <w:p w:rsidR="003F3797" w:rsidRDefault="003F3797" w:rsidP="003F3797">
      <w:pPr>
        <w:ind w:firstLine="708"/>
        <w:rPr>
          <w:rFonts w:eastAsia="Calibri"/>
        </w:rPr>
      </w:pPr>
      <w:r>
        <w:rPr>
          <w:rFonts w:eastAsia="Calibri"/>
        </w:rPr>
        <w:t>В свою чергу, для АРУГ процесу рівняння прогнозування умовної дисперсії на один крок виглядає:</w:t>
      </w:r>
    </w:p>
    <w:p w:rsidR="003F3797" w:rsidRDefault="003F3797" w:rsidP="003F3797">
      <w:pPr>
        <w:jc w:val="right"/>
        <w:rPr>
          <w:position w:val="-16"/>
          <w:szCs w:val="28"/>
        </w:rPr>
      </w:pPr>
    </w:p>
    <w:p w:rsidR="003F3797" w:rsidRDefault="003F3797" w:rsidP="003F3797">
      <w:pPr>
        <w:jc w:val="right"/>
        <w:rPr>
          <w:i/>
          <w:szCs w:val="28"/>
        </w:rPr>
      </w:pPr>
      <w:r w:rsidRPr="001D6EB8">
        <w:rPr>
          <w:position w:val="-16"/>
          <w:szCs w:val="28"/>
        </w:rPr>
        <w:object w:dxaOrig="7060" w:dyaOrig="480">
          <v:shape id="_x0000_i1393" type="#_x0000_t75" style="width:352.8pt;height:24pt" o:ole="" fillcolor="window">
            <v:imagedata r:id="rId704" o:title=""/>
          </v:shape>
          <o:OLEObject Type="Embed" ProgID="Equation.3" ShapeID="_x0000_i1393" DrawAspect="Content" ObjectID="_1653827161" r:id="rId705"/>
        </w:object>
      </w:r>
      <w:r w:rsidR="00963068">
        <w:rPr>
          <w:szCs w:val="28"/>
        </w:rPr>
        <w:tab/>
      </w:r>
      <w:r>
        <w:rPr>
          <w:szCs w:val="28"/>
        </w:rPr>
        <w:t xml:space="preserve">       </w:t>
      </w:r>
      <w:r w:rsidRPr="00963068">
        <w:rPr>
          <w:szCs w:val="28"/>
        </w:rPr>
        <w:t>(2.</w:t>
      </w:r>
      <w:r w:rsidRPr="00CA56D6">
        <w:rPr>
          <w:szCs w:val="28"/>
        </w:rPr>
        <w:t>21</w:t>
      </w:r>
      <w:r w:rsidRPr="00963068">
        <w:rPr>
          <w:szCs w:val="28"/>
        </w:rPr>
        <w:t>)</w:t>
      </w:r>
    </w:p>
    <w:p w:rsidR="003F3797" w:rsidRDefault="003F3797" w:rsidP="003F3797">
      <w:pPr>
        <w:jc w:val="right"/>
        <w:rPr>
          <w:i/>
          <w:szCs w:val="28"/>
        </w:rPr>
      </w:pPr>
    </w:p>
    <w:p w:rsidR="00E01A08" w:rsidRDefault="00E01A08" w:rsidP="003F3797">
      <w:pPr>
        <w:jc w:val="right"/>
        <w:rPr>
          <w:i/>
          <w:szCs w:val="28"/>
        </w:rPr>
      </w:pPr>
    </w:p>
    <w:p w:rsidR="003F3797" w:rsidRDefault="003F3797" w:rsidP="003F3797">
      <w:pPr>
        <w:ind w:firstLine="708"/>
        <w:rPr>
          <w:b/>
          <w:szCs w:val="28"/>
        </w:rPr>
      </w:pPr>
      <w:r>
        <w:rPr>
          <w:b/>
          <w:szCs w:val="28"/>
        </w:rPr>
        <w:t>2.4 Висновки до розділу</w:t>
      </w:r>
    </w:p>
    <w:p w:rsidR="003F3797" w:rsidRDefault="003F3797" w:rsidP="003F3797">
      <w:pPr>
        <w:ind w:firstLine="708"/>
        <w:rPr>
          <w:b/>
          <w:szCs w:val="28"/>
        </w:rPr>
      </w:pPr>
    </w:p>
    <w:p w:rsidR="003F3797" w:rsidRPr="006211F4" w:rsidRDefault="003F3797" w:rsidP="003F3797">
      <w:pPr>
        <w:ind w:firstLine="708"/>
        <w:rPr>
          <w:szCs w:val="28"/>
        </w:rPr>
      </w:pPr>
      <w:r w:rsidRPr="006211F4">
        <w:rPr>
          <w:szCs w:val="28"/>
        </w:rPr>
        <w:t xml:space="preserve">Існуючі методи прогнозування, які ґрунтуються на аналітичних процедурах, логічних правилах та раціональному експертному мисленні, у багатьох випадках не дають бажаного результату стосовно якості оцінок прогнозів, а тому виникає проблема значного і прискореного підвищення якості коротко- та середньострокового прогнозування. </w:t>
      </w:r>
    </w:p>
    <w:p w:rsidR="003F3797" w:rsidRPr="006211F4" w:rsidRDefault="003F3797" w:rsidP="003F3797">
      <w:pPr>
        <w:ind w:firstLine="708"/>
        <w:rPr>
          <w:szCs w:val="28"/>
        </w:rPr>
      </w:pPr>
      <w:r w:rsidRPr="006211F4">
        <w:rPr>
          <w:szCs w:val="28"/>
        </w:rPr>
        <w:t>Розв’язання задач ефективного прогнозування на новому якісному рівні вимагає застосування сучасних методів системного аналізу до існуючих підходів та методів, коректного використання методів математичного моделювання на основі досягнень теорії оцінювання та статистичного аналізу даних.</w:t>
      </w:r>
    </w:p>
    <w:p w:rsidR="003F3797" w:rsidRDefault="003F3797" w:rsidP="003F3797">
      <w:pPr>
        <w:ind w:firstLine="708"/>
        <w:rPr>
          <w:szCs w:val="28"/>
        </w:rPr>
      </w:pPr>
      <w:r>
        <w:rPr>
          <w:szCs w:val="28"/>
        </w:rPr>
        <w:lastRenderedPageBreak/>
        <w:t>Тому в розглянутому вище розділі було наведено методику побудови гетероскедастичних процесів. Було встановлено, що під кожний процес необхідна своя адаптація вхідних даних під модель. Наведено два приклади адаптації і побудови моделей : модель інфляції та модель утворення цін на продукцію. Розглянуто методику побудови функції прогнозування методом різницевих рівнянь.</w:t>
      </w: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rPr>
      </w:pPr>
    </w:p>
    <w:p w:rsidR="00493028" w:rsidRDefault="00493028" w:rsidP="003F3797">
      <w:pPr>
        <w:ind w:firstLine="708"/>
        <w:rPr>
          <w:szCs w:val="28"/>
          <w:lang w:val="uk-UA"/>
        </w:rPr>
      </w:pPr>
    </w:p>
    <w:p w:rsidR="00CF10CF" w:rsidRDefault="00CF10CF" w:rsidP="00CF10CF">
      <w:pPr>
        <w:ind w:firstLine="708"/>
        <w:jc w:val="center"/>
        <w:rPr>
          <w:b/>
        </w:rPr>
      </w:pPr>
      <w:r>
        <w:rPr>
          <w:b/>
        </w:rPr>
        <w:lastRenderedPageBreak/>
        <w:t>РОЗДІЛ 3 ОПИС РОЗРОБЛЕНОГО ПРОГРАМНОГО ПРОДУКТУ</w:t>
      </w:r>
    </w:p>
    <w:p w:rsidR="00CF10CF" w:rsidRDefault="00CF10CF" w:rsidP="00CF10CF">
      <w:pPr>
        <w:rPr>
          <w:szCs w:val="28"/>
        </w:rPr>
      </w:pPr>
    </w:p>
    <w:p w:rsidR="00CF10CF" w:rsidRPr="00464D5B" w:rsidRDefault="00CF10CF" w:rsidP="00CF10CF">
      <w:pPr>
        <w:ind w:firstLine="708"/>
        <w:rPr>
          <w:szCs w:val="28"/>
        </w:rPr>
      </w:pPr>
      <w:r>
        <w:rPr>
          <w:szCs w:val="28"/>
        </w:rPr>
        <w:t>В даному розділі буде розглянуто розробку програмного продукту та його використання для моделювання. Також наведено функціональну схему програми, описано переваги та можливі удосконалення даного програмного продукту. Складена інструкція користувача. Розглянуто весь житяний цикл побудови гетероскедастичного процесу, користуючись розробленим програмним продуктом та вже створеними програмними засобами (</w:t>
      </w:r>
      <w:r>
        <w:rPr>
          <w:szCs w:val="28"/>
          <w:lang w:val="en-US"/>
        </w:rPr>
        <w:t>EViews</w:t>
      </w:r>
      <w:r>
        <w:rPr>
          <w:szCs w:val="28"/>
        </w:rPr>
        <w:t>)</w:t>
      </w:r>
      <w:r w:rsidRPr="00C5264A">
        <w:rPr>
          <w:szCs w:val="28"/>
        </w:rPr>
        <w:t>.</w:t>
      </w:r>
      <w:r w:rsidRPr="00C5264A">
        <w:rPr>
          <w:szCs w:val="28"/>
        </w:rPr>
        <w:br/>
      </w:r>
    </w:p>
    <w:p w:rsidR="00CF10CF" w:rsidRDefault="00CF10CF" w:rsidP="00CF10CF">
      <w:pPr>
        <w:ind w:firstLine="708"/>
        <w:rPr>
          <w:b/>
        </w:rPr>
      </w:pPr>
      <w:r w:rsidRPr="00464D5B">
        <w:rPr>
          <w:b/>
        </w:rPr>
        <w:t xml:space="preserve">3.1 </w:t>
      </w:r>
      <w:r>
        <w:rPr>
          <w:b/>
        </w:rPr>
        <w:t>Архітектура та функціональна схема системи</w:t>
      </w:r>
    </w:p>
    <w:p w:rsidR="00CF10CF" w:rsidRDefault="00CF10CF" w:rsidP="00CF10CF">
      <w:pPr>
        <w:ind w:firstLine="708"/>
        <w:rPr>
          <w:szCs w:val="28"/>
        </w:rPr>
      </w:pPr>
    </w:p>
    <w:p w:rsidR="00CF10CF" w:rsidRPr="000A1B5C" w:rsidRDefault="00CF10CF" w:rsidP="00CF10CF">
      <w:pPr>
        <w:ind w:firstLine="708"/>
        <w:rPr>
          <w:szCs w:val="28"/>
        </w:rPr>
      </w:pPr>
      <w:r w:rsidRPr="000A1B5C">
        <w:rPr>
          <w:szCs w:val="28"/>
        </w:rPr>
        <w:t xml:space="preserve">Створення системи адаптивного прогнозування починається з вибору процесу, аналізу його поточного стану, існуючих моделей та підходів до прогнозування його розвитку. Аналіз спеціальних літературних джерел може суттєво допомогти у встановленні факту існування моделі для опису поведінки вибраного процесу. Це можуть бути математичні моделі у вигляді систем рівнянь, закони розподілу вхідних </w:t>
      </w:r>
      <w:r>
        <w:rPr>
          <w:szCs w:val="28"/>
        </w:rPr>
        <w:t>та вихідних величин (статисти</w:t>
      </w:r>
      <w:r w:rsidRPr="000A1B5C">
        <w:rPr>
          <w:szCs w:val="28"/>
        </w:rPr>
        <w:t xml:space="preserve">чні моделі) або логічні моделі у вигляді наборів правил, які характеризують взаємодію входів і виходів. В останні десятиліття набувають популярності ймовірнісні методи і моделі різноманітних структур і моделі у вигляді правил нечіткої логіки, які мають відносно хороше наближення до характеру мислення експерта. Вибір типу та структури моделі відіграє суттєву роль для реалізації подальших етапів створення прогнозуючої та керуючої систем. </w:t>
      </w:r>
    </w:p>
    <w:p w:rsidR="00CF10CF" w:rsidRPr="00CF10CF" w:rsidRDefault="00CF10CF" w:rsidP="00CF10CF">
      <w:pPr>
        <w:rPr>
          <w:szCs w:val="28"/>
          <w:lang w:val="uk-UA"/>
        </w:rPr>
      </w:pPr>
      <w:r w:rsidRPr="000A1B5C">
        <w:rPr>
          <w:szCs w:val="28"/>
        </w:rPr>
        <w:t xml:space="preserve">Так, модель, створена на основі теоретичних уявлень і закономірностей стосовно конкретного процесу, може потребувати лише деякого уточнення її параметрів за допомогою статистичних даних. А модель, яка повністю ґрунтується на статистичних дослідженнях, може потребувати значно більших об’ємів інформації та часу для її побудови. Огляд літературних джерел також може бути корисним з точки зору вибору методів адаптивного оцінювання параметрів моделі. Кожний метод має свої особливості та межі застосування, </w:t>
      </w:r>
      <w:r w:rsidRPr="000A1B5C">
        <w:rPr>
          <w:szCs w:val="28"/>
        </w:rPr>
        <w:lastRenderedPageBreak/>
        <w:t>а тому необхідно знати ці особливості до його застосування  на практиці</w:t>
      </w:r>
      <w:r w:rsidR="00D915C3">
        <w:rPr>
          <w:szCs w:val="28"/>
          <w:lang w:val="uk-UA"/>
        </w:rPr>
        <w:t xml:space="preserve"> (</w:t>
      </w:r>
      <w:r w:rsidR="00D915C3">
        <w:rPr>
          <w:szCs w:val="28"/>
        </w:rPr>
        <w:t>Рисунок 3.1</w:t>
      </w:r>
      <w:r w:rsidR="00D915C3">
        <w:rPr>
          <w:szCs w:val="28"/>
          <w:lang w:val="uk-UA"/>
        </w:rPr>
        <w:t>)</w:t>
      </w:r>
      <w:r w:rsidRPr="000A1B5C">
        <w:rPr>
          <w:szCs w:val="28"/>
        </w:rPr>
        <w:t xml:space="preserve">. </w:t>
      </w:r>
    </w:p>
    <w:p w:rsidR="00CF10CF" w:rsidRDefault="00CF10CF" w:rsidP="00CF10CF">
      <w:pPr>
        <w:ind w:firstLine="708"/>
        <w:rPr>
          <w:szCs w:val="28"/>
        </w:rPr>
      </w:pPr>
    </w:p>
    <w:p w:rsidR="00CF10CF" w:rsidRDefault="00CF10CF" w:rsidP="00CF10CF">
      <w:pPr>
        <w:ind w:firstLine="708"/>
        <w:rPr>
          <w:rFonts w:asciiTheme="minorHAnsi" w:hAnsiTheme="minorHAnsi"/>
          <w:noProof/>
          <w:szCs w:val="28"/>
          <w:lang w:eastAsia="ru-RU"/>
        </w:rPr>
      </w:pPr>
      <w:r>
        <w:rPr>
          <w:rFonts w:asciiTheme="minorHAnsi" w:hAnsiTheme="minorHAnsi"/>
          <w:noProof/>
          <w:szCs w:val="28"/>
          <w:lang w:val="en-US"/>
        </w:rPr>
        <w:drawing>
          <wp:inline distT="0" distB="0" distL="0" distR="0">
            <wp:extent cx="5372850" cy="6201641"/>
            <wp:effectExtent l="19050" t="0" r="0" b="0"/>
            <wp:docPr id="3" name="Рисунок 2"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706" cstate="print"/>
                    <a:stretch>
                      <a:fillRect/>
                    </a:stretch>
                  </pic:blipFill>
                  <pic:spPr>
                    <a:xfrm>
                      <a:off x="0" y="0"/>
                      <a:ext cx="5372850" cy="6201641"/>
                    </a:xfrm>
                    <a:prstGeom prst="rect">
                      <a:avLst/>
                    </a:prstGeom>
                  </pic:spPr>
                </pic:pic>
              </a:graphicData>
            </a:graphic>
          </wp:inline>
        </w:drawing>
      </w:r>
    </w:p>
    <w:p w:rsidR="00CF10CF" w:rsidRDefault="00CF10CF" w:rsidP="00CF10CF">
      <w:pPr>
        <w:jc w:val="center"/>
        <w:rPr>
          <w:szCs w:val="28"/>
          <w:lang w:val="uk-UA"/>
        </w:rPr>
      </w:pPr>
    </w:p>
    <w:p w:rsidR="00CF10CF" w:rsidRDefault="00CF10CF" w:rsidP="00CF10CF">
      <w:pPr>
        <w:jc w:val="center"/>
        <w:rPr>
          <w:szCs w:val="28"/>
          <w:lang w:val="uk-UA"/>
        </w:rPr>
      </w:pPr>
    </w:p>
    <w:p w:rsidR="00CF10CF" w:rsidRDefault="00CF10CF" w:rsidP="00CF10CF">
      <w:pPr>
        <w:jc w:val="center"/>
        <w:rPr>
          <w:szCs w:val="28"/>
          <w:lang w:val="uk-UA"/>
        </w:rPr>
      </w:pPr>
    </w:p>
    <w:p w:rsidR="00CF10CF" w:rsidRDefault="00CF10CF" w:rsidP="00CF10CF">
      <w:pPr>
        <w:jc w:val="center"/>
        <w:rPr>
          <w:szCs w:val="28"/>
          <w:lang w:val="uk-UA"/>
        </w:rPr>
      </w:pPr>
    </w:p>
    <w:p w:rsidR="00CF10CF" w:rsidRDefault="00CF10CF" w:rsidP="00CF10CF">
      <w:pPr>
        <w:jc w:val="center"/>
        <w:rPr>
          <w:szCs w:val="28"/>
          <w:lang w:val="uk-UA"/>
        </w:rPr>
      </w:pPr>
    </w:p>
    <w:p w:rsidR="00CF10CF" w:rsidRDefault="00CF10CF" w:rsidP="00CF10CF">
      <w:pPr>
        <w:jc w:val="center"/>
        <w:rPr>
          <w:szCs w:val="28"/>
          <w:lang w:val="uk-UA"/>
        </w:rPr>
      </w:pPr>
    </w:p>
    <w:p w:rsidR="00CF10CF" w:rsidRDefault="00CF10CF" w:rsidP="00CF10CF">
      <w:pPr>
        <w:jc w:val="center"/>
        <w:rPr>
          <w:szCs w:val="28"/>
        </w:rPr>
      </w:pPr>
      <w:r>
        <w:rPr>
          <w:noProof/>
          <w:szCs w:val="28"/>
          <w:lang w:val="en-US"/>
        </w:rPr>
        <w:lastRenderedPageBreak/>
        <w:drawing>
          <wp:inline distT="0" distB="0" distL="0" distR="0">
            <wp:extent cx="5249008" cy="4867955"/>
            <wp:effectExtent l="19050" t="0" r="8792" b="0"/>
            <wp:docPr id="4" name="Рисунок 3" desc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707" cstate="print"/>
                    <a:stretch>
                      <a:fillRect/>
                    </a:stretch>
                  </pic:blipFill>
                  <pic:spPr>
                    <a:xfrm>
                      <a:off x="0" y="0"/>
                      <a:ext cx="5249008" cy="4867955"/>
                    </a:xfrm>
                    <a:prstGeom prst="rect">
                      <a:avLst/>
                    </a:prstGeom>
                  </pic:spPr>
                </pic:pic>
              </a:graphicData>
            </a:graphic>
          </wp:inline>
        </w:drawing>
      </w:r>
      <w:r>
        <w:rPr>
          <w:szCs w:val="28"/>
        </w:rPr>
        <w:t>Рисунок 3.1</w:t>
      </w:r>
      <w:r w:rsidR="00CA56D6">
        <w:rPr>
          <w:szCs w:val="28"/>
          <w:lang w:val="uk-UA"/>
        </w:rPr>
        <w:t xml:space="preserve"> –</w:t>
      </w:r>
      <w:r>
        <w:rPr>
          <w:szCs w:val="28"/>
        </w:rPr>
        <w:t xml:space="preserve"> Функціональна схема</w:t>
      </w:r>
    </w:p>
    <w:p w:rsidR="00CF10CF" w:rsidRDefault="00CF10CF" w:rsidP="00CF10CF">
      <w:pPr>
        <w:ind w:firstLine="708"/>
        <w:rPr>
          <w:szCs w:val="28"/>
        </w:rPr>
      </w:pPr>
    </w:p>
    <w:p w:rsidR="00CF10CF" w:rsidRDefault="00CF10CF" w:rsidP="00CF10CF">
      <w:pPr>
        <w:ind w:firstLine="708"/>
        <w:rPr>
          <w:szCs w:val="28"/>
        </w:rPr>
      </w:pPr>
      <w:r>
        <w:rPr>
          <w:szCs w:val="28"/>
        </w:rPr>
        <w:t xml:space="preserve">Представлена на </w:t>
      </w:r>
      <w:r w:rsidR="00D915C3">
        <w:rPr>
          <w:szCs w:val="28"/>
          <w:lang w:val="uk-UA"/>
        </w:rPr>
        <w:t>(</w:t>
      </w:r>
      <w:r>
        <w:rPr>
          <w:szCs w:val="28"/>
        </w:rPr>
        <w:t>Рисунок 3.1</w:t>
      </w:r>
      <w:r w:rsidR="00D915C3">
        <w:rPr>
          <w:szCs w:val="28"/>
          <w:lang w:val="uk-UA"/>
        </w:rPr>
        <w:t>)</w:t>
      </w:r>
      <w:r>
        <w:rPr>
          <w:szCs w:val="28"/>
        </w:rPr>
        <w:t xml:space="preserve"> функціональна схема виражає усю сутність розробленого програмного продукту. За допомогою цієї блок схеми освітлені основні функціональні частини проведеного досліду, а саме:</w:t>
      </w:r>
    </w:p>
    <w:p w:rsidR="00CF10CF" w:rsidRPr="00CF10CF" w:rsidRDefault="00CF10CF" w:rsidP="00D529D3">
      <w:pPr>
        <w:pStyle w:val="ListParagraph"/>
        <w:numPr>
          <w:ilvl w:val="0"/>
          <w:numId w:val="11"/>
        </w:numPr>
        <w:spacing w:line="360" w:lineRule="auto"/>
        <w:rPr>
          <w:rFonts w:ascii="Times New Roman" w:hAnsi="Times New Roman" w:cs="Times New Roman"/>
          <w:sz w:val="28"/>
          <w:szCs w:val="28"/>
        </w:rPr>
      </w:pPr>
      <w:r w:rsidRPr="00CF10CF">
        <w:rPr>
          <w:rFonts w:ascii="Times New Roman" w:hAnsi="Times New Roman" w:cs="Times New Roman"/>
          <w:sz w:val="28"/>
          <w:szCs w:val="28"/>
        </w:rPr>
        <w:t xml:space="preserve"> попередня обробка вхідних даних процесу</w:t>
      </w:r>
    </w:p>
    <w:p w:rsidR="00CF10CF" w:rsidRPr="00CF10CF" w:rsidRDefault="00CF10CF" w:rsidP="00D529D3">
      <w:pPr>
        <w:pStyle w:val="ListParagraph"/>
        <w:numPr>
          <w:ilvl w:val="0"/>
          <w:numId w:val="11"/>
        </w:numPr>
        <w:spacing w:line="360" w:lineRule="auto"/>
        <w:rPr>
          <w:rFonts w:ascii="Times New Roman" w:hAnsi="Times New Roman" w:cs="Times New Roman"/>
          <w:sz w:val="28"/>
          <w:szCs w:val="28"/>
        </w:rPr>
      </w:pPr>
      <w:r w:rsidRPr="00CF10CF">
        <w:rPr>
          <w:rFonts w:ascii="Times New Roman" w:hAnsi="Times New Roman" w:cs="Times New Roman"/>
          <w:sz w:val="28"/>
          <w:szCs w:val="28"/>
        </w:rPr>
        <w:t xml:space="preserve"> аналіз вхідних даних, виявлення основних характеристик за якими можна зробити висновки щодо моделі, яка буде підходити даному процесу, проведення різного роду тестів (на наявність нелінійностей, гетероскедастичність)</w:t>
      </w:r>
    </w:p>
    <w:p w:rsidR="00CF10CF" w:rsidRPr="00CF10CF" w:rsidRDefault="00CF10CF" w:rsidP="00D529D3">
      <w:pPr>
        <w:pStyle w:val="ListParagraph"/>
        <w:numPr>
          <w:ilvl w:val="0"/>
          <w:numId w:val="11"/>
        </w:numPr>
        <w:spacing w:line="360" w:lineRule="auto"/>
        <w:rPr>
          <w:rFonts w:ascii="Times New Roman" w:hAnsi="Times New Roman" w:cs="Times New Roman"/>
          <w:sz w:val="28"/>
          <w:szCs w:val="28"/>
        </w:rPr>
      </w:pPr>
      <w:r w:rsidRPr="00CF10CF">
        <w:rPr>
          <w:rFonts w:ascii="Times New Roman" w:hAnsi="Times New Roman" w:cs="Times New Roman"/>
          <w:sz w:val="28"/>
          <w:szCs w:val="28"/>
        </w:rPr>
        <w:t>формування самої моделі</w:t>
      </w:r>
    </w:p>
    <w:p w:rsidR="00CF10CF" w:rsidRPr="00CF10CF" w:rsidRDefault="00CF10CF" w:rsidP="00D529D3">
      <w:pPr>
        <w:pStyle w:val="ListParagraph"/>
        <w:numPr>
          <w:ilvl w:val="0"/>
          <w:numId w:val="11"/>
        </w:numPr>
        <w:spacing w:line="360" w:lineRule="auto"/>
        <w:rPr>
          <w:rFonts w:ascii="Times New Roman" w:hAnsi="Times New Roman" w:cs="Times New Roman"/>
          <w:sz w:val="28"/>
          <w:szCs w:val="28"/>
        </w:rPr>
      </w:pPr>
      <w:r w:rsidRPr="00CF10CF">
        <w:rPr>
          <w:rFonts w:ascii="Times New Roman" w:hAnsi="Times New Roman" w:cs="Times New Roman"/>
          <w:sz w:val="28"/>
          <w:szCs w:val="28"/>
        </w:rPr>
        <w:t>вибір методу оцінювання в залежності від вибраної моделі, впливає на подальший аналіз вхідних даних (прогнозування)</w:t>
      </w:r>
    </w:p>
    <w:p w:rsidR="00CF10CF" w:rsidRPr="00CF10CF" w:rsidRDefault="00CF10CF" w:rsidP="00D529D3">
      <w:pPr>
        <w:pStyle w:val="ListParagraph"/>
        <w:numPr>
          <w:ilvl w:val="0"/>
          <w:numId w:val="11"/>
        </w:numPr>
        <w:spacing w:line="360" w:lineRule="auto"/>
        <w:rPr>
          <w:rFonts w:ascii="Times New Roman" w:hAnsi="Times New Roman" w:cs="Times New Roman"/>
          <w:sz w:val="28"/>
          <w:szCs w:val="28"/>
        </w:rPr>
      </w:pPr>
      <w:r w:rsidRPr="00CF10CF">
        <w:rPr>
          <w:rFonts w:ascii="Times New Roman" w:hAnsi="Times New Roman" w:cs="Times New Roman"/>
          <w:sz w:val="28"/>
          <w:szCs w:val="28"/>
        </w:rPr>
        <w:lastRenderedPageBreak/>
        <w:t xml:space="preserve"> оцінка якості моделі за обумовленими критеріями</w:t>
      </w:r>
    </w:p>
    <w:p w:rsidR="00CF10CF" w:rsidRPr="00CF10CF" w:rsidRDefault="00CF10CF" w:rsidP="00D529D3">
      <w:pPr>
        <w:pStyle w:val="ListParagraph"/>
        <w:numPr>
          <w:ilvl w:val="0"/>
          <w:numId w:val="11"/>
        </w:numPr>
        <w:spacing w:line="360" w:lineRule="auto"/>
        <w:rPr>
          <w:rFonts w:ascii="Times New Roman" w:hAnsi="Times New Roman" w:cs="Times New Roman"/>
          <w:sz w:val="28"/>
          <w:szCs w:val="28"/>
        </w:rPr>
      </w:pPr>
      <w:r w:rsidRPr="00CF10CF">
        <w:rPr>
          <w:rFonts w:ascii="Times New Roman" w:hAnsi="Times New Roman" w:cs="Times New Roman"/>
          <w:sz w:val="28"/>
          <w:szCs w:val="28"/>
        </w:rPr>
        <w:t xml:space="preserve"> побудова функції прогнозування</w:t>
      </w:r>
    </w:p>
    <w:p w:rsidR="00CF10CF" w:rsidRPr="00CF10CF" w:rsidRDefault="00CF10CF" w:rsidP="00D529D3">
      <w:pPr>
        <w:pStyle w:val="ListParagraph"/>
        <w:numPr>
          <w:ilvl w:val="0"/>
          <w:numId w:val="11"/>
        </w:numPr>
        <w:spacing w:line="360" w:lineRule="auto"/>
        <w:rPr>
          <w:rFonts w:ascii="Times New Roman" w:hAnsi="Times New Roman" w:cs="Times New Roman"/>
          <w:sz w:val="28"/>
          <w:szCs w:val="28"/>
        </w:rPr>
      </w:pPr>
      <w:r w:rsidRPr="00CF10CF">
        <w:rPr>
          <w:rFonts w:ascii="Times New Roman" w:hAnsi="Times New Roman" w:cs="Times New Roman"/>
          <w:sz w:val="28"/>
          <w:szCs w:val="28"/>
        </w:rPr>
        <w:t xml:space="preserve"> оцінка якості прогнозу</w:t>
      </w:r>
    </w:p>
    <w:p w:rsidR="00CF10CF" w:rsidRDefault="00CF10CF" w:rsidP="00CF10CF">
      <w:pPr>
        <w:ind w:left="993"/>
        <w:rPr>
          <w:szCs w:val="28"/>
          <w:lang w:val="uk-UA"/>
        </w:rPr>
      </w:pPr>
    </w:p>
    <w:p w:rsidR="00CF10CF" w:rsidRPr="00F36FCC" w:rsidRDefault="00CF10CF" w:rsidP="00CF10CF">
      <w:pPr>
        <w:rPr>
          <w:b/>
          <w:szCs w:val="28"/>
        </w:rPr>
      </w:pPr>
      <w:r w:rsidRPr="00464D5B">
        <w:rPr>
          <w:b/>
          <w:szCs w:val="28"/>
        </w:rPr>
        <w:t>3.1</w:t>
      </w:r>
      <w:r w:rsidRPr="00F36FCC">
        <w:rPr>
          <w:b/>
          <w:szCs w:val="28"/>
        </w:rPr>
        <w:t>.1</w:t>
      </w:r>
      <w:r w:rsidRPr="00464D5B">
        <w:rPr>
          <w:b/>
          <w:szCs w:val="28"/>
        </w:rPr>
        <w:tab/>
        <w:t>Вибір середовища</w:t>
      </w:r>
    </w:p>
    <w:p w:rsidR="00CF10CF" w:rsidRPr="00F36FCC" w:rsidRDefault="00CF10CF" w:rsidP="00CF10CF">
      <w:pPr>
        <w:ind w:left="993"/>
        <w:rPr>
          <w:b/>
          <w:sz w:val="32"/>
          <w:szCs w:val="32"/>
        </w:rPr>
      </w:pPr>
    </w:p>
    <w:p w:rsidR="00CF10CF" w:rsidRDefault="00CF10CF" w:rsidP="00CF10CF">
      <w:pPr>
        <w:rPr>
          <w:szCs w:val="28"/>
        </w:rPr>
      </w:pPr>
      <w:r>
        <w:rPr>
          <w:szCs w:val="28"/>
        </w:rPr>
        <w:t xml:space="preserve">Розроблена СППР являє собою сукупність методів, що дозволяють побудувати, оцінити, спрогнозувати можливу поведінку часового ряду. Базуючись на швидкості та якості  роботи програмного продукту було обрано найсучасніші підходи. </w:t>
      </w:r>
    </w:p>
    <w:p w:rsidR="00CF10CF" w:rsidRPr="00A8644F" w:rsidRDefault="00CF10CF" w:rsidP="00CF10CF">
      <w:pPr>
        <w:rPr>
          <w:szCs w:val="28"/>
        </w:rPr>
      </w:pPr>
      <w:r>
        <w:rPr>
          <w:szCs w:val="28"/>
        </w:rPr>
        <w:t xml:space="preserve">Перш за все розробник задавався питанням вибору середовища, адже не кожне середовище підтримує розмежування задач і адаптування на клієнтських машинах. Тому СППР було розроблено під  </w:t>
      </w:r>
      <w:r w:rsidRPr="00A8644F">
        <w:rPr>
          <w:szCs w:val="28"/>
        </w:rPr>
        <w:t>.</w:t>
      </w:r>
      <w:r>
        <w:rPr>
          <w:szCs w:val="28"/>
          <w:lang w:val="en-US"/>
        </w:rPr>
        <w:t>NET</w:t>
      </w:r>
      <w:r w:rsidRPr="00A8644F">
        <w:rPr>
          <w:szCs w:val="28"/>
        </w:rPr>
        <w:t xml:space="preserve"> 4.0  </w:t>
      </w:r>
      <w:r>
        <w:rPr>
          <w:szCs w:val="28"/>
          <w:lang w:val="en-US"/>
        </w:rPr>
        <w:t>framework</w:t>
      </w:r>
      <w:r w:rsidRPr="00A8644F">
        <w:rPr>
          <w:szCs w:val="28"/>
        </w:rPr>
        <w:t>,</w:t>
      </w:r>
    </w:p>
    <w:p w:rsidR="00CF10CF" w:rsidRDefault="00CF10CF" w:rsidP="00CF10CF">
      <w:pPr>
        <w:rPr>
          <w:szCs w:val="28"/>
        </w:rPr>
      </w:pPr>
      <w:r>
        <w:rPr>
          <w:szCs w:val="28"/>
        </w:rPr>
        <w:t xml:space="preserve">що підтримується компанією </w:t>
      </w:r>
      <w:r>
        <w:rPr>
          <w:szCs w:val="28"/>
          <w:lang w:val="en-US"/>
        </w:rPr>
        <w:t>Microsoft</w:t>
      </w:r>
      <w:r w:rsidRPr="00A8644F">
        <w:rPr>
          <w:szCs w:val="28"/>
        </w:rPr>
        <w:t xml:space="preserve"> на </w:t>
      </w:r>
      <w:r>
        <w:rPr>
          <w:szCs w:val="28"/>
        </w:rPr>
        <w:t xml:space="preserve">всіх версіях </w:t>
      </w:r>
      <w:r>
        <w:rPr>
          <w:szCs w:val="28"/>
          <w:lang w:val="en-US"/>
        </w:rPr>
        <w:t>Windows</w:t>
      </w:r>
      <w:r>
        <w:rPr>
          <w:szCs w:val="28"/>
        </w:rPr>
        <w:t xml:space="preserve"> та може бути розгорнута під любу іншу операційну систему за допомогою завантаження небагатьох додаткових компонент.</w:t>
      </w:r>
    </w:p>
    <w:p w:rsidR="00CF10CF" w:rsidRDefault="00CF10CF" w:rsidP="00CF10CF">
      <w:pPr>
        <w:rPr>
          <w:szCs w:val="28"/>
        </w:rPr>
      </w:pPr>
      <w:r>
        <w:rPr>
          <w:szCs w:val="28"/>
        </w:rPr>
        <w:t xml:space="preserve">Мовою програмування було обрано </w:t>
      </w:r>
      <w:r>
        <w:rPr>
          <w:szCs w:val="28"/>
          <w:lang w:val="en-US"/>
        </w:rPr>
        <w:t>C</w:t>
      </w:r>
      <w:r w:rsidRPr="000D1179">
        <w:rPr>
          <w:szCs w:val="28"/>
        </w:rPr>
        <w:t>#</w:t>
      </w:r>
      <w:r>
        <w:rPr>
          <w:szCs w:val="28"/>
        </w:rPr>
        <w:t xml:space="preserve">, так як вона вважається сучасною мовою програмування і порівняно з </w:t>
      </w:r>
      <w:r>
        <w:rPr>
          <w:szCs w:val="28"/>
          <w:lang w:val="en-US"/>
        </w:rPr>
        <w:t>Java</w:t>
      </w:r>
      <w:r w:rsidRPr="000D1179">
        <w:rPr>
          <w:szCs w:val="28"/>
        </w:rPr>
        <w:t xml:space="preserve"> </w:t>
      </w:r>
      <w:r>
        <w:rPr>
          <w:szCs w:val="28"/>
        </w:rPr>
        <w:t>є достатньо швидкою для виконання трудомістких задач адже не потребує побудови віртуальної машини.</w:t>
      </w:r>
    </w:p>
    <w:p w:rsidR="00CF10CF" w:rsidRDefault="00CF10CF" w:rsidP="00CF10CF">
      <w:pPr>
        <w:rPr>
          <w:szCs w:val="28"/>
        </w:rPr>
      </w:pPr>
      <w:r>
        <w:rPr>
          <w:szCs w:val="28"/>
        </w:rPr>
        <w:t xml:space="preserve">Клієнтський інтерфейс було розроблено за допомогою технології </w:t>
      </w:r>
      <w:r>
        <w:rPr>
          <w:szCs w:val="28"/>
          <w:lang w:val="en-US"/>
        </w:rPr>
        <w:t>Windows</w:t>
      </w:r>
      <w:r w:rsidRPr="00224CE1">
        <w:rPr>
          <w:szCs w:val="28"/>
        </w:rPr>
        <w:t xml:space="preserve"> </w:t>
      </w:r>
      <w:r>
        <w:rPr>
          <w:szCs w:val="28"/>
          <w:lang w:val="en-US"/>
        </w:rPr>
        <w:t>Presentation</w:t>
      </w:r>
      <w:r w:rsidRPr="00224CE1">
        <w:rPr>
          <w:szCs w:val="28"/>
        </w:rPr>
        <w:t xml:space="preserve"> </w:t>
      </w:r>
      <w:r>
        <w:rPr>
          <w:szCs w:val="28"/>
          <w:lang w:val="en-US"/>
        </w:rPr>
        <w:t>Foundation</w:t>
      </w:r>
      <w:r>
        <w:rPr>
          <w:szCs w:val="28"/>
        </w:rPr>
        <w:t>, яка на даний момент є дуже поширеною при написанні програмних продуктів, що будуть працювати в межах однієї машини(локально). Інтерфейс розроблявся з метою бути загально зрозумілим, зручним у використанні та мати приємний зовнішній вид.</w:t>
      </w:r>
    </w:p>
    <w:p w:rsidR="00CF10CF" w:rsidRDefault="00CF10CF" w:rsidP="00CF10CF">
      <w:pPr>
        <w:rPr>
          <w:szCs w:val="28"/>
        </w:rPr>
      </w:pPr>
      <w:r>
        <w:rPr>
          <w:szCs w:val="28"/>
        </w:rPr>
        <w:t xml:space="preserve">Так як програмний продукт реалізовує досить трудомісткі алгоритми, наприклад, такі як метод найменших квадратів, то в програмі було реалізовану розмежування задачі на підзадачі, тобто рознесення їх по окремим потокам. Було проведено порівняльний тест роботи алгоритму в одному потоці і робота </w:t>
      </w:r>
      <w:r>
        <w:rPr>
          <w:szCs w:val="28"/>
        </w:rPr>
        <w:lastRenderedPageBreak/>
        <w:t>алгоритму в багатьох: іноді  рознесення алгоритму по декількох потоках пришвидшувало роботу більш ніж у 4 рази.</w:t>
      </w:r>
    </w:p>
    <w:p w:rsidR="00CF10CF" w:rsidRPr="00F36FCC" w:rsidRDefault="00CF10CF" w:rsidP="00CF10CF">
      <w:pPr>
        <w:rPr>
          <w:szCs w:val="28"/>
        </w:rPr>
      </w:pPr>
      <w:r>
        <w:rPr>
          <w:szCs w:val="28"/>
        </w:rPr>
        <w:t xml:space="preserve">Написання програми відповідало сучасному об’єктно-орієнтованому підходу адже кожна програма потребує подальшого доопрацювання під систему,  в якій буде функціонувати. </w:t>
      </w:r>
    </w:p>
    <w:p w:rsidR="00CF10CF" w:rsidRPr="00F36FCC" w:rsidRDefault="00CF10CF" w:rsidP="00CF10CF">
      <w:pPr>
        <w:rPr>
          <w:szCs w:val="28"/>
        </w:rPr>
      </w:pPr>
    </w:p>
    <w:p w:rsidR="00CF10CF" w:rsidRPr="00F36FCC" w:rsidRDefault="00CF10CF" w:rsidP="00D915C3">
      <w:pPr>
        <w:rPr>
          <w:b/>
          <w:szCs w:val="28"/>
        </w:rPr>
      </w:pPr>
      <w:r w:rsidRPr="00464D5B">
        <w:rPr>
          <w:b/>
          <w:szCs w:val="28"/>
        </w:rPr>
        <w:t>3.1.</w:t>
      </w:r>
      <w:r w:rsidRPr="00F36FCC">
        <w:rPr>
          <w:b/>
          <w:szCs w:val="28"/>
        </w:rPr>
        <w:t>2</w:t>
      </w:r>
      <w:r w:rsidRPr="00464D5B">
        <w:rPr>
          <w:b/>
          <w:szCs w:val="28"/>
        </w:rPr>
        <w:t xml:space="preserve"> Діаграма класів</w:t>
      </w:r>
    </w:p>
    <w:p w:rsidR="00CF10CF" w:rsidRPr="00F36FCC" w:rsidRDefault="00CF10CF" w:rsidP="00CF10CF">
      <w:pPr>
        <w:ind w:left="993"/>
        <w:rPr>
          <w:b/>
          <w:szCs w:val="28"/>
        </w:rPr>
      </w:pPr>
    </w:p>
    <w:p w:rsidR="00CF10CF" w:rsidRPr="005A0BBD" w:rsidRDefault="00CF10CF" w:rsidP="00CF10CF">
      <w:pPr>
        <w:rPr>
          <w:szCs w:val="28"/>
        </w:rPr>
      </w:pPr>
      <w:r>
        <w:rPr>
          <w:szCs w:val="28"/>
        </w:rPr>
        <w:t>В результаті написаного програмного продукту отримали наступну діаграму класів</w:t>
      </w:r>
      <w:r w:rsidR="00D915C3">
        <w:rPr>
          <w:szCs w:val="28"/>
          <w:lang w:val="uk-UA"/>
        </w:rPr>
        <w:t xml:space="preserve"> </w:t>
      </w:r>
      <w:r w:rsidR="00D915C3">
        <w:rPr>
          <w:szCs w:val="28"/>
        </w:rPr>
        <w:t>(Рисунок 3.2)</w:t>
      </w:r>
      <w:r>
        <w:rPr>
          <w:szCs w:val="28"/>
        </w:rPr>
        <w:t>:</w:t>
      </w:r>
    </w:p>
    <w:p w:rsidR="00CF10CF" w:rsidRDefault="00CF10CF" w:rsidP="00D915C3">
      <w:pPr>
        <w:ind w:firstLine="0"/>
        <w:jc w:val="center"/>
        <w:rPr>
          <w:szCs w:val="28"/>
        </w:rPr>
      </w:pPr>
      <w:r>
        <w:object w:dxaOrig="8096" w:dyaOrig="6833">
          <v:shape id="_x0000_i1394" type="#_x0000_t75" style="width:516pt;height:435pt" o:ole="">
            <v:imagedata r:id="rId708" o:title=""/>
          </v:shape>
          <o:OLEObject Type="Embed" ProgID="Visio.Drawing.11" ShapeID="_x0000_i1394" DrawAspect="Content" ObjectID="_1653827162" r:id="rId709"/>
        </w:object>
      </w:r>
      <w:r w:rsidR="00D915C3">
        <w:rPr>
          <w:szCs w:val="28"/>
        </w:rPr>
        <w:t>Рисунок 3.2</w:t>
      </w:r>
      <w:r w:rsidR="00CA56D6">
        <w:rPr>
          <w:szCs w:val="28"/>
          <w:lang w:val="uk-UA"/>
        </w:rPr>
        <w:t xml:space="preserve"> </w:t>
      </w:r>
      <w:r w:rsidR="00CA56D6">
        <w:rPr>
          <w:szCs w:val="28"/>
          <w:lang w:val="uk-UA"/>
        </w:rPr>
        <w:softHyphen/>
        <w:t>–</w:t>
      </w:r>
      <w:r w:rsidR="00D915C3">
        <w:rPr>
          <w:szCs w:val="28"/>
          <w:lang w:val="uk-UA"/>
        </w:rPr>
        <w:t xml:space="preserve"> </w:t>
      </w:r>
      <w:r>
        <w:rPr>
          <w:szCs w:val="28"/>
        </w:rPr>
        <w:t>Діаграма класів</w:t>
      </w:r>
    </w:p>
    <w:p w:rsidR="00CF10CF" w:rsidRDefault="00CF10CF" w:rsidP="00CF10CF">
      <w:pPr>
        <w:jc w:val="center"/>
        <w:rPr>
          <w:szCs w:val="28"/>
        </w:rPr>
      </w:pPr>
    </w:p>
    <w:p w:rsidR="00CF10CF" w:rsidRPr="00F36FCC" w:rsidRDefault="00CF10CF" w:rsidP="00CF10CF">
      <w:pPr>
        <w:rPr>
          <w:szCs w:val="28"/>
        </w:rPr>
      </w:pPr>
      <w:r>
        <w:rPr>
          <w:szCs w:val="28"/>
        </w:rPr>
        <w:t>В даній діаграмі класів</w:t>
      </w:r>
      <w:r w:rsidR="00D915C3">
        <w:rPr>
          <w:szCs w:val="28"/>
          <w:lang w:val="uk-UA"/>
        </w:rPr>
        <w:t xml:space="preserve"> </w:t>
      </w:r>
      <w:r>
        <w:rPr>
          <w:szCs w:val="28"/>
        </w:rPr>
        <w:t xml:space="preserve">(Рисунок 3.2) представлено внутрішню взаємодію об’єктів. Одразу ж видно, що ключовим класом, з яким відбуваються усі маніпуляції є клас </w:t>
      </w:r>
      <w:r>
        <w:rPr>
          <w:szCs w:val="28"/>
          <w:lang w:val="en-US"/>
        </w:rPr>
        <w:t>Data</w:t>
      </w:r>
      <w:r>
        <w:rPr>
          <w:szCs w:val="28"/>
        </w:rPr>
        <w:t xml:space="preserve">. Клас </w:t>
      </w:r>
      <w:r>
        <w:rPr>
          <w:szCs w:val="28"/>
          <w:lang w:val="en-US"/>
        </w:rPr>
        <w:t>DataProcessing</w:t>
      </w:r>
      <w:r w:rsidRPr="005A0BBD">
        <w:rPr>
          <w:szCs w:val="28"/>
        </w:rPr>
        <w:t xml:space="preserve"> відповідає за знаходження початкових характеристик масиву клас</w:t>
      </w:r>
      <w:r>
        <w:rPr>
          <w:szCs w:val="28"/>
        </w:rPr>
        <w:t>у</w:t>
      </w:r>
      <w:r w:rsidRPr="005A0BBD">
        <w:rPr>
          <w:szCs w:val="28"/>
        </w:rPr>
        <w:t xml:space="preserve"> </w:t>
      </w:r>
      <w:r>
        <w:rPr>
          <w:szCs w:val="28"/>
          <w:lang w:val="en-US"/>
        </w:rPr>
        <w:t>Data</w:t>
      </w:r>
      <w:r>
        <w:rPr>
          <w:szCs w:val="28"/>
        </w:rPr>
        <w:t xml:space="preserve">. </w:t>
      </w:r>
      <w:r>
        <w:rPr>
          <w:szCs w:val="28"/>
          <w:lang w:val="en-US"/>
        </w:rPr>
        <w:t>Regression</w:t>
      </w:r>
      <w:r w:rsidRPr="005A0BBD">
        <w:rPr>
          <w:szCs w:val="28"/>
        </w:rPr>
        <w:t xml:space="preserve"> </w:t>
      </w:r>
      <w:r>
        <w:rPr>
          <w:szCs w:val="28"/>
        </w:rPr>
        <w:t xml:space="preserve"> дозволяє проводити тести на виявлення гетероскедастичності та не лінійності, адже у кожному із тестів треба будувати лінійну регресію. Класи </w:t>
      </w:r>
      <w:r>
        <w:rPr>
          <w:szCs w:val="28"/>
          <w:lang w:val="en-US"/>
        </w:rPr>
        <w:t>NonLinearByRegressors</w:t>
      </w:r>
      <w:r w:rsidRPr="005A0BBD">
        <w:rPr>
          <w:szCs w:val="28"/>
        </w:rPr>
        <w:t xml:space="preserve"> та </w:t>
      </w:r>
      <w:r>
        <w:rPr>
          <w:szCs w:val="28"/>
          <w:lang w:val="en-US"/>
        </w:rPr>
        <w:t>NonLinearByParameters</w:t>
      </w:r>
      <w:r w:rsidRPr="005A0BBD">
        <w:rPr>
          <w:szCs w:val="28"/>
        </w:rPr>
        <w:t xml:space="preserve"> </w:t>
      </w:r>
      <w:r>
        <w:rPr>
          <w:szCs w:val="28"/>
        </w:rPr>
        <w:t xml:space="preserve">будують нелінійні моделі відносно змінних та параметрів відповідно. Клас </w:t>
      </w:r>
      <w:r>
        <w:rPr>
          <w:szCs w:val="28"/>
          <w:lang w:val="en-US"/>
        </w:rPr>
        <w:t>Evaluation</w:t>
      </w:r>
      <w:r>
        <w:rPr>
          <w:szCs w:val="28"/>
        </w:rPr>
        <w:t xml:space="preserve"> дає оцінку параметрів вибраної моделі, користуючись створеною розробником бібліотекою, що робить необхідні перетворення з матрицями – клас </w:t>
      </w:r>
      <w:r>
        <w:rPr>
          <w:szCs w:val="28"/>
          <w:lang w:val="en-US"/>
        </w:rPr>
        <w:t>MyMatrix</w:t>
      </w:r>
      <w:r w:rsidRPr="00145DC8">
        <w:rPr>
          <w:szCs w:val="28"/>
        </w:rPr>
        <w:t>.</w:t>
      </w: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F36FCC" w:rsidRDefault="00CF10CF" w:rsidP="00CF10CF">
      <w:pPr>
        <w:rPr>
          <w:szCs w:val="28"/>
        </w:rPr>
      </w:pPr>
    </w:p>
    <w:p w:rsidR="00CF10CF" w:rsidRPr="00D915C3" w:rsidRDefault="00CF10CF" w:rsidP="00D915C3">
      <w:pPr>
        <w:ind w:firstLine="0"/>
        <w:rPr>
          <w:szCs w:val="28"/>
          <w:lang w:val="uk-UA"/>
        </w:rPr>
      </w:pPr>
    </w:p>
    <w:p w:rsidR="00CF10CF" w:rsidRPr="00464D5B" w:rsidRDefault="00CF10CF" w:rsidP="00CE0E53">
      <w:pPr>
        <w:rPr>
          <w:szCs w:val="28"/>
        </w:rPr>
      </w:pPr>
      <w:r w:rsidRPr="00464D5B">
        <w:rPr>
          <w:b/>
          <w:szCs w:val="28"/>
        </w:rPr>
        <w:lastRenderedPageBreak/>
        <w:t>3.</w:t>
      </w:r>
      <w:r w:rsidRPr="00F36FCC">
        <w:rPr>
          <w:b/>
          <w:szCs w:val="28"/>
        </w:rPr>
        <w:t>2</w:t>
      </w:r>
      <w:r w:rsidRPr="00464D5B">
        <w:rPr>
          <w:b/>
          <w:szCs w:val="28"/>
        </w:rPr>
        <w:t xml:space="preserve"> Керівництво користувача</w:t>
      </w:r>
    </w:p>
    <w:p w:rsidR="00CF10CF" w:rsidRDefault="00CF10CF" w:rsidP="00CF10CF">
      <w:pPr>
        <w:rPr>
          <w:szCs w:val="28"/>
        </w:rPr>
      </w:pPr>
    </w:p>
    <w:p w:rsidR="00CF10CF" w:rsidRDefault="00CF10CF" w:rsidP="00CF10CF">
      <w:pPr>
        <w:rPr>
          <w:szCs w:val="28"/>
        </w:rPr>
      </w:pPr>
      <w:r>
        <w:rPr>
          <w:szCs w:val="28"/>
        </w:rPr>
        <w:t>Користування розробленого програмного продукту не потребує ніяких зусиль. Інтерфейс планувався без зайвого функціоналу, бо, іноді, це відвертає увагу від мети використання. Розглянемо основні аспекти роботи з розробленим СППР:</w:t>
      </w:r>
    </w:p>
    <w:p w:rsidR="00CF10CF" w:rsidRDefault="00CF10CF" w:rsidP="00CF10CF">
      <w:pPr>
        <w:rPr>
          <w:i/>
          <w:szCs w:val="28"/>
        </w:rPr>
      </w:pPr>
      <w:r>
        <w:rPr>
          <w:i/>
          <w:szCs w:val="28"/>
        </w:rPr>
        <w:t>Вхід у систему</w:t>
      </w:r>
    </w:p>
    <w:p w:rsidR="00CF10CF" w:rsidRDefault="00CF10CF" w:rsidP="00CF10CF">
      <w:pPr>
        <w:rPr>
          <w:lang w:val="uk-UA"/>
        </w:rPr>
      </w:pPr>
      <w:r>
        <w:rPr>
          <w:szCs w:val="28"/>
        </w:rPr>
        <w:t>Для того щоб запустити програмний продукт треба двічі натиснути ліву кнопку миші</w:t>
      </w:r>
      <w:r w:rsidRPr="00677429">
        <w:rPr>
          <w:szCs w:val="28"/>
        </w:rPr>
        <w:t xml:space="preserve"> або </w:t>
      </w:r>
      <w:r>
        <w:rPr>
          <w:szCs w:val="28"/>
          <w:lang w:val="en-US"/>
        </w:rPr>
        <w:t>Enter</w:t>
      </w:r>
      <w:r>
        <w:rPr>
          <w:szCs w:val="28"/>
        </w:rPr>
        <w:t xml:space="preserve"> на іконці  </w:t>
      </w:r>
      <w:r>
        <w:rPr>
          <w:szCs w:val="28"/>
          <w:lang w:val="en-US"/>
        </w:rPr>
        <w:t>exe</w:t>
      </w:r>
      <w:r w:rsidRPr="00677429">
        <w:rPr>
          <w:szCs w:val="28"/>
        </w:rPr>
        <w:t>-</w:t>
      </w:r>
      <w:r>
        <w:rPr>
          <w:szCs w:val="28"/>
        </w:rPr>
        <w:t xml:space="preserve">файлу </w:t>
      </w:r>
      <w:r>
        <w:rPr>
          <w:szCs w:val="28"/>
          <w:lang w:val="en-US"/>
        </w:rPr>
        <w:t>ModelingAndForecasting</w:t>
      </w:r>
      <w:r>
        <w:rPr>
          <w:szCs w:val="28"/>
        </w:rPr>
        <w:t xml:space="preserve">  </w:t>
      </w:r>
      <w:r w:rsidR="00D915C3">
        <w:rPr>
          <w:szCs w:val="28"/>
          <w:lang w:val="uk-UA"/>
        </w:rPr>
        <w:t>(</w:t>
      </w:r>
      <w:r>
        <w:rPr>
          <w:szCs w:val="28"/>
        </w:rPr>
        <w:t>Рисунок 3.3</w:t>
      </w:r>
      <w:r w:rsidR="00D915C3">
        <w:rPr>
          <w:szCs w:val="28"/>
          <w:lang w:val="uk-UA"/>
        </w:rPr>
        <w:t>)</w:t>
      </w:r>
      <w:r w:rsidRPr="00677429">
        <w:rPr>
          <w:szCs w:val="28"/>
        </w:rPr>
        <w:t>.</w:t>
      </w:r>
      <w:r w:rsidRPr="00677429">
        <w:t xml:space="preserve"> </w:t>
      </w:r>
    </w:p>
    <w:p w:rsidR="00D915C3" w:rsidRPr="00D915C3" w:rsidRDefault="00D915C3" w:rsidP="00CF10CF">
      <w:pPr>
        <w:rPr>
          <w:lang w:val="uk-UA"/>
        </w:rPr>
      </w:pPr>
    </w:p>
    <w:p w:rsidR="00CF10CF" w:rsidRDefault="00CF10CF" w:rsidP="00D915C3">
      <w:pPr>
        <w:ind w:firstLine="0"/>
        <w:jc w:val="center"/>
        <w:rPr>
          <w:szCs w:val="28"/>
        </w:rPr>
      </w:pPr>
      <w:r>
        <w:object w:dxaOrig="9718" w:dyaOrig="4319">
          <v:shape id="_x0000_i1395" type="#_x0000_t75" style="width:484.8pt;height:3in" o:ole="">
            <v:imagedata r:id="rId710" o:title=""/>
          </v:shape>
          <o:OLEObject Type="Embed" ProgID="Photoshop.Image.55" ShapeID="_x0000_i1395" DrawAspect="Content" ObjectID="_1653827163" r:id="rId711">
            <o:FieldCodes>\s</o:FieldCodes>
          </o:OLEObject>
        </w:object>
      </w:r>
      <w:r>
        <w:rPr>
          <w:szCs w:val="28"/>
        </w:rPr>
        <w:t>Рисунок 3.3</w:t>
      </w:r>
      <w:r w:rsidR="00CA56D6">
        <w:rPr>
          <w:szCs w:val="28"/>
          <w:lang w:val="uk-UA"/>
        </w:rPr>
        <w:t xml:space="preserve"> –</w:t>
      </w:r>
      <w:r>
        <w:rPr>
          <w:szCs w:val="28"/>
        </w:rPr>
        <w:t xml:space="preserve"> Вхід у систему</w:t>
      </w:r>
    </w:p>
    <w:p w:rsidR="00CF10CF" w:rsidRDefault="00CF10CF" w:rsidP="00CF10CF">
      <w:pPr>
        <w:jc w:val="center"/>
        <w:rPr>
          <w:szCs w:val="28"/>
        </w:rPr>
      </w:pPr>
    </w:p>
    <w:p w:rsidR="00CF10CF" w:rsidRDefault="00CF10CF" w:rsidP="00CF10CF">
      <w:pPr>
        <w:rPr>
          <w:i/>
          <w:szCs w:val="28"/>
        </w:rPr>
      </w:pPr>
      <w:r w:rsidRPr="00677429">
        <w:rPr>
          <w:i/>
          <w:szCs w:val="28"/>
        </w:rPr>
        <w:t>Завантаження даних</w:t>
      </w:r>
    </w:p>
    <w:p w:rsidR="00CF10CF" w:rsidRDefault="00CF10CF" w:rsidP="00CF10CF">
      <w:pPr>
        <w:rPr>
          <w:szCs w:val="28"/>
        </w:rPr>
      </w:pPr>
      <w:r>
        <w:rPr>
          <w:szCs w:val="28"/>
        </w:rPr>
        <w:t xml:space="preserve">Для того щоб завантажити дані у програму необхідно натиснути вкладку </w:t>
      </w:r>
      <w:r w:rsidRPr="00464D5B">
        <w:rPr>
          <w:szCs w:val="28"/>
        </w:rPr>
        <w:t>Завантаження даних</w:t>
      </w:r>
      <w:r>
        <w:rPr>
          <w:szCs w:val="28"/>
        </w:rPr>
        <w:t xml:space="preserve"> Основного функціоналу. Після цього можна вибрати два варіанти:  з </w:t>
      </w:r>
      <w:r>
        <w:rPr>
          <w:szCs w:val="28"/>
          <w:lang w:val="en-US"/>
        </w:rPr>
        <w:t>Excel</w:t>
      </w:r>
      <w:r w:rsidRPr="00677429">
        <w:rPr>
          <w:szCs w:val="28"/>
        </w:rPr>
        <w:t xml:space="preserve"> </w:t>
      </w:r>
      <w:r>
        <w:rPr>
          <w:szCs w:val="28"/>
        </w:rPr>
        <w:t xml:space="preserve">файлу чи з </w:t>
      </w:r>
      <w:r>
        <w:rPr>
          <w:szCs w:val="28"/>
          <w:lang w:val="en-US"/>
        </w:rPr>
        <w:t>XML</w:t>
      </w:r>
      <w:r w:rsidRPr="00677429">
        <w:rPr>
          <w:szCs w:val="28"/>
        </w:rPr>
        <w:t xml:space="preserve"> </w:t>
      </w:r>
      <w:r>
        <w:rPr>
          <w:szCs w:val="28"/>
        </w:rPr>
        <w:t xml:space="preserve">файлу. При введені даних з </w:t>
      </w:r>
      <w:r>
        <w:rPr>
          <w:szCs w:val="28"/>
          <w:lang w:val="en-US"/>
        </w:rPr>
        <w:t>Excel</w:t>
      </w:r>
      <w:r w:rsidRPr="00677429">
        <w:rPr>
          <w:szCs w:val="28"/>
        </w:rPr>
        <w:t xml:space="preserve"> </w:t>
      </w:r>
      <w:r>
        <w:rPr>
          <w:szCs w:val="28"/>
        </w:rPr>
        <w:t xml:space="preserve">необхідно ввести в текстове поле кількість рядків, що будуть виводитися з даного файлу. Як тільки вибрали варіант введення з’являється вікно пошуку необхідного файлу. Далі Ви вибираєте необхідний файл, натискаєте кнопку Відкрити і дані </w:t>
      </w:r>
      <w:r>
        <w:rPr>
          <w:szCs w:val="28"/>
        </w:rPr>
        <w:lastRenderedPageBreak/>
        <w:t xml:space="preserve">заносяться у програму. Існує і третій спосіб введення даних – вручну:  в правій верхній частині програми (вкладка Дані) є два поля Дата та  Вартість, щоб добавити новий рядок у масив даних можна просто натиснути після введення на кнопку Додати. Після цього введенні дані автоматично додадуться у список даних і будується графік вхідної вибірки </w:t>
      </w:r>
      <w:r w:rsidR="00D915C3">
        <w:rPr>
          <w:szCs w:val="28"/>
          <w:lang w:val="uk-UA"/>
        </w:rPr>
        <w:t>(</w:t>
      </w:r>
      <w:r>
        <w:rPr>
          <w:szCs w:val="28"/>
        </w:rPr>
        <w:t>Рисунок 3.4</w:t>
      </w:r>
      <w:r w:rsidR="00D915C3">
        <w:rPr>
          <w:szCs w:val="28"/>
          <w:lang w:val="uk-UA"/>
        </w:rPr>
        <w:t>)</w:t>
      </w:r>
      <w:r>
        <w:rPr>
          <w:szCs w:val="28"/>
        </w:rPr>
        <w:t>.</w:t>
      </w:r>
    </w:p>
    <w:p w:rsidR="00CF10CF" w:rsidRDefault="00CF10CF" w:rsidP="00D915C3">
      <w:pPr>
        <w:ind w:firstLine="0"/>
        <w:jc w:val="center"/>
        <w:rPr>
          <w:szCs w:val="28"/>
        </w:rPr>
      </w:pPr>
      <w:r>
        <w:rPr>
          <w:noProof/>
          <w:szCs w:val="28"/>
          <w:lang w:val="en-US"/>
        </w:rPr>
        <w:drawing>
          <wp:inline distT="0" distB="0" distL="0" distR="0">
            <wp:extent cx="6120765" cy="2940108"/>
            <wp:effectExtent l="19050" t="0" r="0" b="0"/>
            <wp:docPr id="2"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12" cstate="print"/>
                    <a:srcRect/>
                    <a:stretch>
                      <a:fillRect/>
                    </a:stretch>
                  </pic:blipFill>
                  <pic:spPr bwMode="auto">
                    <a:xfrm>
                      <a:off x="0" y="0"/>
                      <a:ext cx="6120765" cy="2940108"/>
                    </a:xfrm>
                    <a:prstGeom prst="rect">
                      <a:avLst/>
                    </a:prstGeom>
                    <a:noFill/>
                    <a:ln w="9525">
                      <a:noFill/>
                      <a:miter lim="800000"/>
                      <a:headEnd/>
                      <a:tailEnd/>
                    </a:ln>
                  </pic:spPr>
                </pic:pic>
              </a:graphicData>
            </a:graphic>
          </wp:inline>
        </w:drawing>
      </w:r>
    </w:p>
    <w:p w:rsidR="00CF10CF" w:rsidRDefault="00CF10CF" w:rsidP="00CF10CF">
      <w:pPr>
        <w:jc w:val="center"/>
        <w:rPr>
          <w:szCs w:val="28"/>
        </w:rPr>
      </w:pPr>
      <w:r>
        <w:rPr>
          <w:szCs w:val="28"/>
        </w:rPr>
        <w:t>Рисунок 3.4</w:t>
      </w:r>
      <w:r w:rsidR="00CA56D6">
        <w:rPr>
          <w:szCs w:val="28"/>
          <w:lang w:val="uk-UA"/>
        </w:rPr>
        <w:t xml:space="preserve"> –</w:t>
      </w:r>
      <w:r>
        <w:rPr>
          <w:szCs w:val="28"/>
        </w:rPr>
        <w:t xml:space="preserve"> Введення даних</w:t>
      </w:r>
    </w:p>
    <w:p w:rsidR="00CF10CF" w:rsidRDefault="00CF10CF" w:rsidP="00CF10CF">
      <w:pPr>
        <w:rPr>
          <w:i/>
          <w:szCs w:val="28"/>
        </w:rPr>
      </w:pPr>
    </w:p>
    <w:p w:rsidR="00CF10CF" w:rsidRDefault="00CF10CF" w:rsidP="00CF10CF">
      <w:pPr>
        <w:rPr>
          <w:i/>
          <w:szCs w:val="28"/>
        </w:rPr>
      </w:pPr>
      <w:r>
        <w:rPr>
          <w:i/>
          <w:szCs w:val="28"/>
        </w:rPr>
        <w:t>Підрахунок базових характеристик вхідної вибірки</w:t>
      </w:r>
    </w:p>
    <w:p w:rsidR="00CF10CF" w:rsidRDefault="00CF10CF" w:rsidP="00CF10CF">
      <w:pPr>
        <w:rPr>
          <w:szCs w:val="28"/>
        </w:rPr>
      </w:pPr>
      <w:r>
        <w:rPr>
          <w:szCs w:val="28"/>
        </w:rPr>
        <w:t xml:space="preserve">Для того щоб дізнатися базові характеристики вхідної вибірки достатньо натиснути на кнопку перерахувати. Якщо Ви хочете дізнатися центральний момент, наприклад, 5, Вам необхідно вести в поле там, де знаходиться 3 число 5 </w:t>
      </w:r>
      <w:r w:rsidR="00D915C3">
        <w:rPr>
          <w:szCs w:val="28"/>
          <w:lang w:val="uk-UA"/>
        </w:rPr>
        <w:t>(</w:t>
      </w:r>
      <w:r>
        <w:rPr>
          <w:szCs w:val="28"/>
        </w:rPr>
        <w:t>Рисунок 3.5</w:t>
      </w:r>
      <w:r w:rsidR="00D915C3">
        <w:rPr>
          <w:szCs w:val="28"/>
          <w:lang w:val="uk-UA"/>
        </w:rPr>
        <w:t>)</w:t>
      </w:r>
      <w:r>
        <w:rPr>
          <w:szCs w:val="28"/>
        </w:rPr>
        <w:t>.</w:t>
      </w:r>
    </w:p>
    <w:p w:rsidR="00CF10CF" w:rsidRDefault="00CF10CF" w:rsidP="00CF10CF">
      <w:pPr>
        <w:rPr>
          <w:szCs w:val="28"/>
        </w:rPr>
      </w:pPr>
    </w:p>
    <w:p w:rsidR="00CF10CF" w:rsidRDefault="00CF10CF" w:rsidP="00D915C3">
      <w:pPr>
        <w:ind w:firstLine="0"/>
        <w:rPr>
          <w:szCs w:val="28"/>
        </w:rPr>
      </w:pPr>
      <w:r>
        <w:rPr>
          <w:noProof/>
          <w:szCs w:val="28"/>
          <w:lang w:val="en-US"/>
        </w:rPr>
        <w:lastRenderedPageBreak/>
        <w:drawing>
          <wp:inline distT="0" distB="0" distL="0" distR="0">
            <wp:extent cx="6120765" cy="2938803"/>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13" cstate="print"/>
                    <a:srcRect/>
                    <a:stretch>
                      <a:fillRect/>
                    </a:stretch>
                  </pic:blipFill>
                  <pic:spPr bwMode="auto">
                    <a:xfrm>
                      <a:off x="0" y="0"/>
                      <a:ext cx="6120765" cy="2938803"/>
                    </a:xfrm>
                    <a:prstGeom prst="rect">
                      <a:avLst/>
                    </a:prstGeom>
                    <a:noFill/>
                    <a:ln w="9525">
                      <a:noFill/>
                      <a:miter lim="800000"/>
                      <a:headEnd/>
                      <a:tailEnd/>
                    </a:ln>
                  </pic:spPr>
                </pic:pic>
              </a:graphicData>
            </a:graphic>
          </wp:inline>
        </w:drawing>
      </w:r>
    </w:p>
    <w:p w:rsidR="00CF10CF" w:rsidRDefault="00CF10CF" w:rsidP="00CF10CF">
      <w:pPr>
        <w:jc w:val="center"/>
        <w:rPr>
          <w:szCs w:val="28"/>
        </w:rPr>
      </w:pPr>
      <w:r>
        <w:rPr>
          <w:szCs w:val="28"/>
        </w:rPr>
        <w:t>Рисунок 3.5</w:t>
      </w:r>
      <w:r w:rsidR="00CA56D6">
        <w:rPr>
          <w:szCs w:val="28"/>
          <w:lang w:val="uk-UA"/>
        </w:rPr>
        <w:t xml:space="preserve"> –</w:t>
      </w:r>
      <w:r>
        <w:rPr>
          <w:szCs w:val="28"/>
        </w:rPr>
        <w:t xml:space="preserve"> Підрахунок базових характеристик</w:t>
      </w:r>
    </w:p>
    <w:p w:rsidR="00CF10CF" w:rsidRDefault="00CF10CF" w:rsidP="00CF10CF">
      <w:pPr>
        <w:jc w:val="center"/>
        <w:rPr>
          <w:szCs w:val="28"/>
        </w:rPr>
      </w:pPr>
    </w:p>
    <w:p w:rsidR="00CF10CF" w:rsidRDefault="00CF10CF" w:rsidP="00CF10CF">
      <w:pPr>
        <w:rPr>
          <w:i/>
          <w:szCs w:val="28"/>
        </w:rPr>
      </w:pPr>
      <w:r>
        <w:rPr>
          <w:i/>
          <w:szCs w:val="28"/>
        </w:rPr>
        <w:t>Перевірка на наявність нелінійності(гетероскедастичності)</w:t>
      </w:r>
    </w:p>
    <w:p w:rsidR="00CF10CF" w:rsidRDefault="00CF10CF" w:rsidP="00CF10CF">
      <w:r>
        <w:rPr>
          <w:szCs w:val="28"/>
        </w:rPr>
        <w:t xml:space="preserve">Якщо Ви хочете перевірити вхідну вибірку на наявність нелінійностей чи гетероскедастичність треба відкрити стрілку зліва від </w:t>
      </w:r>
      <w:r w:rsidRPr="00455B8B">
        <w:rPr>
          <w:szCs w:val="28"/>
        </w:rPr>
        <w:t>“</w:t>
      </w:r>
      <w:r>
        <w:rPr>
          <w:szCs w:val="28"/>
        </w:rPr>
        <w:t>Перевірити на не лінійність (гетероскедастичність)</w:t>
      </w:r>
      <w:r w:rsidRPr="00455B8B">
        <w:rPr>
          <w:szCs w:val="28"/>
        </w:rPr>
        <w:t>”</w:t>
      </w:r>
      <w:r>
        <w:rPr>
          <w:szCs w:val="28"/>
        </w:rPr>
        <w:t xml:space="preserve">. Вкладка відкриється і з’явиться список з трьох тестів на перевірку нелінійності та гетероскедастичності. Нажавши лівою кнопкою миші на обраний метод, Ви отримаєте результат тестування у вигляді вікна повідомлення </w:t>
      </w:r>
      <w:r w:rsidR="00D915C3">
        <w:rPr>
          <w:szCs w:val="28"/>
          <w:lang w:val="uk-UA"/>
        </w:rPr>
        <w:t>(</w:t>
      </w:r>
      <w:r>
        <w:rPr>
          <w:szCs w:val="28"/>
        </w:rPr>
        <w:t>Рисунок 3.6</w:t>
      </w:r>
      <w:r w:rsidR="00D915C3">
        <w:rPr>
          <w:szCs w:val="28"/>
          <w:lang w:val="uk-UA"/>
        </w:rPr>
        <w:t>)</w:t>
      </w:r>
      <w:r>
        <w:rPr>
          <w:szCs w:val="28"/>
        </w:rPr>
        <w:t>.</w:t>
      </w:r>
      <w:r w:rsidRPr="00455B8B">
        <w:t xml:space="preserve"> </w:t>
      </w:r>
    </w:p>
    <w:p w:rsidR="00CF10CF" w:rsidRDefault="00CF10CF" w:rsidP="00CF10CF">
      <w:pPr>
        <w:rPr>
          <w:szCs w:val="28"/>
        </w:rPr>
      </w:pPr>
    </w:p>
    <w:p w:rsidR="00CF10CF" w:rsidRDefault="00CF10CF" w:rsidP="00CF10CF">
      <w:pPr>
        <w:jc w:val="center"/>
        <w:rPr>
          <w:i/>
          <w:szCs w:val="28"/>
        </w:rPr>
      </w:pPr>
      <w:r>
        <w:rPr>
          <w:i/>
          <w:noProof/>
          <w:szCs w:val="28"/>
          <w:lang w:val="en-US"/>
        </w:rPr>
        <w:drawing>
          <wp:inline distT="0" distB="0" distL="0" distR="0">
            <wp:extent cx="2466975" cy="2328545"/>
            <wp:effectExtent l="19050" t="0" r="952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14" cstate="print"/>
                    <a:srcRect/>
                    <a:stretch>
                      <a:fillRect/>
                    </a:stretch>
                  </pic:blipFill>
                  <pic:spPr bwMode="auto">
                    <a:xfrm>
                      <a:off x="0" y="0"/>
                      <a:ext cx="2466975" cy="2328545"/>
                    </a:xfrm>
                    <a:prstGeom prst="rect">
                      <a:avLst/>
                    </a:prstGeom>
                    <a:noFill/>
                    <a:ln w="9525">
                      <a:noFill/>
                      <a:miter lim="800000"/>
                      <a:headEnd/>
                      <a:tailEnd/>
                    </a:ln>
                  </pic:spPr>
                </pic:pic>
              </a:graphicData>
            </a:graphic>
          </wp:inline>
        </w:drawing>
      </w:r>
    </w:p>
    <w:p w:rsidR="00CF10CF" w:rsidRDefault="00CF10CF" w:rsidP="00CF10CF">
      <w:pPr>
        <w:rPr>
          <w:szCs w:val="28"/>
        </w:rPr>
      </w:pPr>
      <w:r>
        <w:rPr>
          <w:szCs w:val="28"/>
        </w:rPr>
        <w:t>Рисунок 3.6</w:t>
      </w:r>
      <w:r w:rsidR="00CA56D6">
        <w:rPr>
          <w:szCs w:val="28"/>
          <w:lang w:val="uk-UA"/>
        </w:rPr>
        <w:t xml:space="preserve"> –</w:t>
      </w:r>
      <w:r>
        <w:rPr>
          <w:szCs w:val="28"/>
        </w:rPr>
        <w:t xml:space="preserve"> Перевірка на наявність не лінійності (гетероскедастичності)</w:t>
      </w:r>
    </w:p>
    <w:p w:rsidR="00CF10CF" w:rsidRDefault="00CF10CF" w:rsidP="00CF10CF">
      <w:pPr>
        <w:rPr>
          <w:i/>
          <w:szCs w:val="28"/>
        </w:rPr>
      </w:pPr>
    </w:p>
    <w:p w:rsidR="00CF10CF" w:rsidRDefault="00CF10CF" w:rsidP="00CF10CF">
      <w:pPr>
        <w:rPr>
          <w:i/>
          <w:szCs w:val="28"/>
        </w:rPr>
      </w:pPr>
      <w:r>
        <w:rPr>
          <w:i/>
          <w:szCs w:val="28"/>
        </w:rPr>
        <w:t>Вибір нелінійної моделі</w:t>
      </w:r>
    </w:p>
    <w:p w:rsidR="00CF10CF" w:rsidRDefault="00CF10CF" w:rsidP="00CF10CF">
      <w:r>
        <w:rPr>
          <w:szCs w:val="28"/>
        </w:rPr>
        <w:t xml:space="preserve">Для того щоб вибрати модель необхідно відкрити вкладку </w:t>
      </w:r>
      <w:r w:rsidRPr="00A8644F">
        <w:rPr>
          <w:szCs w:val="28"/>
        </w:rPr>
        <w:t>“</w:t>
      </w:r>
      <w:r>
        <w:rPr>
          <w:szCs w:val="28"/>
        </w:rPr>
        <w:t>Виберіть нелінійну модель, що будете оцінювати</w:t>
      </w:r>
      <w:r w:rsidRPr="00A8644F">
        <w:rPr>
          <w:szCs w:val="28"/>
        </w:rPr>
        <w:t>”</w:t>
      </w:r>
      <w:r>
        <w:rPr>
          <w:szCs w:val="28"/>
        </w:rPr>
        <w:t xml:space="preserve">. Серед списку запропонованих моделей вибрати ту, яка вам найбільше підходить, біля неї в заданому полі поставити крапочку </w:t>
      </w:r>
      <w:r w:rsidR="00D915C3">
        <w:rPr>
          <w:szCs w:val="28"/>
          <w:lang w:val="uk-UA"/>
        </w:rPr>
        <w:t>(</w:t>
      </w:r>
      <w:r>
        <w:rPr>
          <w:szCs w:val="28"/>
        </w:rPr>
        <w:t>Рисунок 3.7</w:t>
      </w:r>
      <w:r w:rsidR="00D915C3">
        <w:rPr>
          <w:szCs w:val="28"/>
          <w:lang w:val="uk-UA"/>
        </w:rPr>
        <w:t>)</w:t>
      </w:r>
      <w:r>
        <w:rPr>
          <w:szCs w:val="28"/>
        </w:rPr>
        <w:t>.</w:t>
      </w:r>
      <w:r w:rsidRPr="00F40C4D">
        <w:t xml:space="preserve"> </w:t>
      </w:r>
    </w:p>
    <w:p w:rsidR="00CF10CF" w:rsidRPr="00FF18A3" w:rsidRDefault="00CF10CF" w:rsidP="00CF10CF"/>
    <w:p w:rsidR="00CF10CF" w:rsidRDefault="00CF10CF" w:rsidP="00CF10CF">
      <w:pPr>
        <w:rPr>
          <w:i/>
          <w:szCs w:val="28"/>
        </w:rPr>
      </w:pPr>
      <w:r>
        <w:rPr>
          <w:i/>
          <w:szCs w:val="28"/>
        </w:rPr>
        <w:t>Вибір способу оцінювання моделі</w:t>
      </w:r>
    </w:p>
    <w:p w:rsidR="00CF10CF" w:rsidRPr="004B599A" w:rsidRDefault="00CF10CF" w:rsidP="00CF10CF">
      <w:pPr>
        <w:rPr>
          <w:szCs w:val="28"/>
        </w:rPr>
      </w:pPr>
      <w:r>
        <w:rPr>
          <w:szCs w:val="28"/>
        </w:rPr>
        <w:t xml:space="preserve">Для того щоб вибрати спосіб оцінювання необхідно відкрити вкладку </w:t>
      </w:r>
      <w:r w:rsidRPr="00A8644F">
        <w:rPr>
          <w:szCs w:val="28"/>
        </w:rPr>
        <w:t>“</w:t>
      </w:r>
      <w:r>
        <w:rPr>
          <w:szCs w:val="28"/>
        </w:rPr>
        <w:t>Оцінювання параметрів моделі</w:t>
      </w:r>
      <w:r w:rsidRPr="00A8644F">
        <w:rPr>
          <w:szCs w:val="28"/>
        </w:rPr>
        <w:t>”</w:t>
      </w:r>
      <w:r>
        <w:rPr>
          <w:szCs w:val="28"/>
        </w:rPr>
        <w:t xml:space="preserve">. В запропонованому списку є два варіанти: метод найменших квадратів(для кожної моделі з урахуванням виду не лінійності оцінює параметри звичайним МНК чи нелінійним МНК) та метод максимальної правдоподібності </w:t>
      </w:r>
      <w:r w:rsidR="00D915C3">
        <w:rPr>
          <w:szCs w:val="28"/>
          <w:lang w:val="uk-UA"/>
        </w:rPr>
        <w:t>(</w:t>
      </w:r>
      <w:r>
        <w:rPr>
          <w:szCs w:val="28"/>
        </w:rPr>
        <w:t>Рисунок 3.8</w:t>
      </w:r>
      <w:r w:rsidR="00D915C3">
        <w:rPr>
          <w:szCs w:val="28"/>
          <w:lang w:val="uk-UA"/>
        </w:rPr>
        <w:t>)</w:t>
      </w:r>
      <w:r>
        <w:rPr>
          <w:szCs w:val="28"/>
        </w:rPr>
        <w:t>.</w:t>
      </w:r>
    </w:p>
    <w:p w:rsidR="00CF10CF" w:rsidRDefault="00CF10CF" w:rsidP="00D915C3">
      <w:pPr>
        <w:ind w:firstLine="0"/>
        <w:jc w:val="center"/>
        <w:rPr>
          <w:szCs w:val="28"/>
        </w:rPr>
      </w:pPr>
      <w:r>
        <w:rPr>
          <w:noProof/>
          <w:szCs w:val="28"/>
          <w:lang w:val="en-US"/>
        </w:rPr>
        <w:drawing>
          <wp:inline distT="0" distB="0" distL="0" distR="0">
            <wp:extent cx="6120765" cy="2940108"/>
            <wp:effectExtent l="1905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15" cstate="print"/>
                    <a:srcRect/>
                    <a:stretch>
                      <a:fillRect/>
                    </a:stretch>
                  </pic:blipFill>
                  <pic:spPr bwMode="auto">
                    <a:xfrm>
                      <a:off x="0" y="0"/>
                      <a:ext cx="6120765" cy="2940108"/>
                    </a:xfrm>
                    <a:prstGeom prst="rect">
                      <a:avLst/>
                    </a:prstGeom>
                    <a:noFill/>
                    <a:ln w="9525">
                      <a:noFill/>
                      <a:miter lim="800000"/>
                      <a:headEnd/>
                      <a:tailEnd/>
                    </a:ln>
                  </pic:spPr>
                </pic:pic>
              </a:graphicData>
            </a:graphic>
          </wp:inline>
        </w:drawing>
      </w:r>
    </w:p>
    <w:p w:rsidR="00CF10CF" w:rsidRDefault="00CF10CF" w:rsidP="00CF10CF">
      <w:pPr>
        <w:jc w:val="center"/>
        <w:rPr>
          <w:szCs w:val="28"/>
        </w:rPr>
      </w:pPr>
      <w:r>
        <w:rPr>
          <w:szCs w:val="28"/>
        </w:rPr>
        <w:t>Рисунок 3.7</w:t>
      </w:r>
      <w:r w:rsidR="00CA56D6">
        <w:rPr>
          <w:szCs w:val="28"/>
          <w:lang w:val="uk-UA"/>
        </w:rPr>
        <w:t xml:space="preserve"> –</w:t>
      </w:r>
      <w:r>
        <w:rPr>
          <w:szCs w:val="28"/>
        </w:rPr>
        <w:t xml:space="preserve"> Вибір нелінійної моделі</w:t>
      </w:r>
    </w:p>
    <w:p w:rsidR="00CF10CF" w:rsidRDefault="00CF10CF" w:rsidP="00CF10CF">
      <w:pPr>
        <w:jc w:val="center"/>
        <w:rPr>
          <w:szCs w:val="28"/>
        </w:rPr>
      </w:pPr>
    </w:p>
    <w:p w:rsidR="00CF10CF" w:rsidRDefault="00CF10CF" w:rsidP="00CF10CF">
      <w:pPr>
        <w:jc w:val="center"/>
        <w:rPr>
          <w:szCs w:val="28"/>
        </w:rPr>
      </w:pPr>
      <w:r>
        <w:rPr>
          <w:noProof/>
          <w:szCs w:val="28"/>
          <w:lang w:val="en-US"/>
        </w:rPr>
        <w:lastRenderedPageBreak/>
        <w:drawing>
          <wp:inline distT="0" distB="0" distL="0" distR="0">
            <wp:extent cx="4284980" cy="2860040"/>
            <wp:effectExtent l="19050" t="0" r="127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16" cstate="print"/>
                    <a:srcRect/>
                    <a:stretch>
                      <a:fillRect/>
                    </a:stretch>
                  </pic:blipFill>
                  <pic:spPr bwMode="auto">
                    <a:xfrm>
                      <a:off x="0" y="0"/>
                      <a:ext cx="4284980" cy="2860040"/>
                    </a:xfrm>
                    <a:prstGeom prst="rect">
                      <a:avLst/>
                    </a:prstGeom>
                    <a:noFill/>
                    <a:ln w="9525">
                      <a:noFill/>
                      <a:miter lim="800000"/>
                      <a:headEnd/>
                      <a:tailEnd/>
                    </a:ln>
                  </pic:spPr>
                </pic:pic>
              </a:graphicData>
            </a:graphic>
          </wp:inline>
        </w:drawing>
      </w:r>
    </w:p>
    <w:p w:rsidR="00CF10CF" w:rsidRDefault="00CF10CF" w:rsidP="00CF10CF">
      <w:pPr>
        <w:jc w:val="center"/>
        <w:rPr>
          <w:szCs w:val="28"/>
        </w:rPr>
      </w:pPr>
      <w:r>
        <w:rPr>
          <w:szCs w:val="28"/>
        </w:rPr>
        <w:tab/>
        <w:t>Рисунок 3.8</w:t>
      </w:r>
      <w:r w:rsidR="00CA56D6">
        <w:rPr>
          <w:szCs w:val="28"/>
          <w:lang w:val="uk-UA"/>
        </w:rPr>
        <w:t xml:space="preserve"> –</w:t>
      </w:r>
      <w:r>
        <w:rPr>
          <w:szCs w:val="28"/>
        </w:rPr>
        <w:t xml:space="preserve"> Оцінка параметрів вибраної моделі</w:t>
      </w:r>
    </w:p>
    <w:p w:rsidR="00CF10CF" w:rsidRDefault="00CF10CF" w:rsidP="00CF10CF">
      <w:pPr>
        <w:rPr>
          <w:i/>
          <w:szCs w:val="28"/>
        </w:rPr>
      </w:pPr>
    </w:p>
    <w:p w:rsidR="00CF10CF" w:rsidRDefault="00CF10CF" w:rsidP="00CF10CF">
      <w:pPr>
        <w:rPr>
          <w:i/>
          <w:szCs w:val="28"/>
        </w:rPr>
      </w:pPr>
      <w:r>
        <w:rPr>
          <w:i/>
          <w:szCs w:val="28"/>
        </w:rPr>
        <w:t>Нестаціонарні нелінійні моделі</w:t>
      </w:r>
    </w:p>
    <w:p w:rsidR="00CF10CF" w:rsidRDefault="00CF10CF" w:rsidP="00CF10CF">
      <w:pPr>
        <w:rPr>
          <w:szCs w:val="28"/>
        </w:rPr>
      </w:pPr>
      <w:r>
        <w:rPr>
          <w:szCs w:val="28"/>
        </w:rPr>
        <w:t xml:space="preserve">В цій вкладці представлені нестаціонарні моделі, на момент написання дипломної роботи представлена узагальнена авто регресійна умовно гетероскедастична модель. При натисненні на пункт меню відкривається вікно з виборами параметрів. Параметри заповнюються в залежності від підключення до мережі інтернет. Якщо у користувача є підключення до інтернету йому необхідно заповнити всі поля  для АРУГ моделі Рисунок 3.9, дані для моделі роблять інтернет запит на </w:t>
      </w:r>
      <w:r>
        <w:rPr>
          <w:szCs w:val="28"/>
          <w:lang w:val="en-US"/>
        </w:rPr>
        <w:t>yahoo</w:t>
      </w:r>
      <w:r w:rsidRPr="00087495">
        <w:rPr>
          <w:szCs w:val="28"/>
        </w:rPr>
        <w:t xml:space="preserve"> </w:t>
      </w:r>
      <w:r>
        <w:rPr>
          <w:szCs w:val="28"/>
        </w:rPr>
        <w:t>для отримання ціни на акцію провідних компаній, що зазначаються в випадаючому списку .  Якщо у користувача відсутній зв'язок з Інтернетом то йому необхідно заповнити тільки :  Параметри УАРУГ(</w:t>
      </w:r>
      <w:r>
        <w:rPr>
          <w:szCs w:val="28"/>
          <w:lang w:val="en-US"/>
        </w:rPr>
        <w:t>P</w:t>
      </w:r>
      <w:r w:rsidRPr="00087495">
        <w:rPr>
          <w:szCs w:val="28"/>
        </w:rPr>
        <w:t>,</w:t>
      </w:r>
      <w:r>
        <w:rPr>
          <w:szCs w:val="28"/>
          <w:lang w:val="en-US"/>
        </w:rPr>
        <w:t>Q</w:t>
      </w:r>
      <w:r>
        <w:rPr>
          <w:szCs w:val="28"/>
        </w:rPr>
        <w:t xml:space="preserve">), кількість кроків прогнозування, критичне значення відхилення </w:t>
      </w:r>
      <w:r w:rsidR="00D915C3">
        <w:rPr>
          <w:szCs w:val="28"/>
          <w:lang w:val="uk-UA"/>
        </w:rPr>
        <w:t>(</w:t>
      </w:r>
      <w:r>
        <w:rPr>
          <w:szCs w:val="28"/>
        </w:rPr>
        <w:t>Рисунок 3.10</w:t>
      </w:r>
      <w:r w:rsidR="00D915C3">
        <w:rPr>
          <w:szCs w:val="28"/>
          <w:lang w:val="uk-UA"/>
        </w:rPr>
        <w:t>)</w:t>
      </w:r>
      <w:r>
        <w:rPr>
          <w:szCs w:val="28"/>
        </w:rPr>
        <w:t xml:space="preserve">. Після натиснення кнопки побудувати модель програма видає графік з побудованим прогнозом </w:t>
      </w:r>
      <w:r w:rsidR="00D915C3">
        <w:rPr>
          <w:szCs w:val="28"/>
          <w:lang w:val="uk-UA"/>
        </w:rPr>
        <w:t>(</w:t>
      </w:r>
      <w:r>
        <w:rPr>
          <w:szCs w:val="28"/>
        </w:rPr>
        <w:t>Рисунок 3.11</w:t>
      </w:r>
      <w:r w:rsidR="00D915C3">
        <w:rPr>
          <w:szCs w:val="28"/>
          <w:lang w:val="uk-UA"/>
        </w:rPr>
        <w:t>)</w:t>
      </w:r>
      <w:r>
        <w:rPr>
          <w:szCs w:val="28"/>
        </w:rPr>
        <w:t>.</w:t>
      </w:r>
    </w:p>
    <w:p w:rsidR="00CF10CF" w:rsidRDefault="00CF10CF" w:rsidP="00CF10CF">
      <w:pPr>
        <w:rPr>
          <w:szCs w:val="28"/>
        </w:rPr>
      </w:pPr>
    </w:p>
    <w:p w:rsidR="00CF10CF" w:rsidRDefault="00CF10CF" w:rsidP="00D915C3">
      <w:pPr>
        <w:ind w:firstLine="0"/>
        <w:rPr>
          <w:szCs w:val="28"/>
        </w:rPr>
      </w:pPr>
      <w:r>
        <w:rPr>
          <w:noProof/>
          <w:szCs w:val="28"/>
          <w:lang w:val="en-US"/>
        </w:rPr>
        <w:lastRenderedPageBreak/>
        <w:drawing>
          <wp:inline distT="0" distB="0" distL="0" distR="0">
            <wp:extent cx="6120765" cy="4080329"/>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17" cstate="print"/>
                    <a:srcRect/>
                    <a:stretch>
                      <a:fillRect/>
                    </a:stretch>
                  </pic:blipFill>
                  <pic:spPr bwMode="auto">
                    <a:xfrm>
                      <a:off x="0" y="0"/>
                      <a:ext cx="6120765" cy="4080329"/>
                    </a:xfrm>
                    <a:prstGeom prst="rect">
                      <a:avLst/>
                    </a:prstGeom>
                    <a:noFill/>
                    <a:ln w="9525">
                      <a:noFill/>
                      <a:miter lim="800000"/>
                      <a:headEnd/>
                      <a:tailEnd/>
                    </a:ln>
                  </pic:spPr>
                </pic:pic>
              </a:graphicData>
            </a:graphic>
          </wp:inline>
        </w:drawing>
      </w:r>
    </w:p>
    <w:p w:rsidR="00CF10CF" w:rsidRDefault="00CF10CF" w:rsidP="00CF10CF">
      <w:pPr>
        <w:jc w:val="center"/>
        <w:rPr>
          <w:szCs w:val="28"/>
        </w:rPr>
      </w:pPr>
      <w:r>
        <w:rPr>
          <w:szCs w:val="28"/>
        </w:rPr>
        <w:t>Рисунок 3.9</w:t>
      </w:r>
      <w:r w:rsidR="00CA56D6">
        <w:rPr>
          <w:szCs w:val="28"/>
          <w:lang w:val="uk-UA"/>
        </w:rPr>
        <w:t xml:space="preserve"> –</w:t>
      </w:r>
      <w:r>
        <w:rPr>
          <w:szCs w:val="28"/>
        </w:rPr>
        <w:t xml:space="preserve"> Випадок з наявним підключенням до Інтернету</w:t>
      </w:r>
    </w:p>
    <w:p w:rsidR="00CF10CF" w:rsidRDefault="00CF10CF" w:rsidP="00CF10CF">
      <w:pPr>
        <w:jc w:val="center"/>
        <w:rPr>
          <w:szCs w:val="28"/>
        </w:rPr>
      </w:pPr>
    </w:p>
    <w:p w:rsidR="00CF10CF" w:rsidRDefault="00CF10CF" w:rsidP="00CF10CF">
      <w:pPr>
        <w:rPr>
          <w:i/>
          <w:szCs w:val="28"/>
        </w:rPr>
      </w:pPr>
      <w:r>
        <w:rPr>
          <w:i/>
          <w:szCs w:val="28"/>
        </w:rPr>
        <w:t>Вихід із системи</w:t>
      </w:r>
    </w:p>
    <w:p w:rsidR="00CF10CF" w:rsidRDefault="00CF10CF" w:rsidP="00CF10CF">
      <w:pPr>
        <w:rPr>
          <w:szCs w:val="28"/>
        </w:rPr>
      </w:pPr>
      <w:r>
        <w:rPr>
          <w:szCs w:val="28"/>
        </w:rPr>
        <w:t>Для того щоб вийти із системи необхідно натиснути на хрестик в верхньому правому кутку.</w:t>
      </w:r>
    </w:p>
    <w:p w:rsidR="00CF10CF" w:rsidRDefault="00CF10CF" w:rsidP="00CF10CF">
      <w:pPr>
        <w:rPr>
          <w:szCs w:val="28"/>
        </w:rPr>
      </w:pPr>
    </w:p>
    <w:p w:rsidR="00CF10CF" w:rsidRDefault="00CF10CF" w:rsidP="00CF10CF">
      <w:pPr>
        <w:rPr>
          <w:szCs w:val="28"/>
        </w:rPr>
      </w:pPr>
    </w:p>
    <w:p w:rsidR="00CF10CF" w:rsidRDefault="00CF10CF" w:rsidP="00CF10CF">
      <w:pPr>
        <w:rPr>
          <w:szCs w:val="28"/>
        </w:rPr>
      </w:pPr>
    </w:p>
    <w:p w:rsidR="00CF10CF" w:rsidRDefault="00CF10CF" w:rsidP="00CF10CF">
      <w:pPr>
        <w:rPr>
          <w:szCs w:val="28"/>
        </w:rPr>
      </w:pPr>
    </w:p>
    <w:p w:rsidR="00CF10CF" w:rsidRDefault="00CF10CF" w:rsidP="00CF10CF">
      <w:pPr>
        <w:rPr>
          <w:szCs w:val="28"/>
        </w:rPr>
      </w:pPr>
    </w:p>
    <w:p w:rsidR="00CF10CF" w:rsidRDefault="00CF10CF" w:rsidP="00D915C3">
      <w:pPr>
        <w:ind w:firstLine="0"/>
        <w:rPr>
          <w:szCs w:val="28"/>
        </w:rPr>
      </w:pPr>
      <w:r>
        <w:rPr>
          <w:noProof/>
          <w:szCs w:val="28"/>
          <w:lang w:val="en-US"/>
        </w:rPr>
        <w:lastRenderedPageBreak/>
        <w:drawing>
          <wp:inline distT="0" distB="0" distL="0" distR="0">
            <wp:extent cx="6120765" cy="4080329"/>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18" cstate="print"/>
                    <a:srcRect/>
                    <a:stretch>
                      <a:fillRect/>
                    </a:stretch>
                  </pic:blipFill>
                  <pic:spPr bwMode="auto">
                    <a:xfrm>
                      <a:off x="0" y="0"/>
                      <a:ext cx="6120765" cy="4080329"/>
                    </a:xfrm>
                    <a:prstGeom prst="rect">
                      <a:avLst/>
                    </a:prstGeom>
                    <a:noFill/>
                    <a:ln w="9525">
                      <a:noFill/>
                      <a:miter lim="800000"/>
                      <a:headEnd/>
                      <a:tailEnd/>
                    </a:ln>
                  </pic:spPr>
                </pic:pic>
              </a:graphicData>
            </a:graphic>
          </wp:inline>
        </w:drawing>
      </w:r>
    </w:p>
    <w:p w:rsidR="00CF10CF" w:rsidRDefault="00CA56D6" w:rsidP="00CF10CF">
      <w:pPr>
        <w:jc w:val="center"/>
        <w:rPr>
          <w:szCs w:val="28"/>
        </w:rPr>
      </w:pPr>
      <w:r>
        <w:rPr>
          <w:szCs w:val="28"/>
        </w:rPr>
        <w:t>Рисунок 3.</w:t>
      </w:r>
      <w:r>
        <w:rPr>
          <w:szCs w:val="28"/>
          <w:lang w:val="uk-UA"/>
        </w:rPr>
        <w:t>10 –</w:t>
      </w:r>
      <w:r w:rsidR="00CF10CF">
        <w:rPr>
          <w:szCs w:val="28"/>
        </w:rPr>
        <w:t xml:space="preserve"> Випадок з відсутнім підключенням до Інтернету</w:t>
      </w:r>
    </w:p>
    <w:p w:rsidR="00CF10CF" w:rsidRPr="00812929" w:rsidRDefault="00CF10CF" w:rsidP="00D915C3">
      <w:pPr>
        <w:ind w:firstLine="0"/>
        <w:rPr>
          <w:szCs w:val="28"/>
        </w:rPr>
      </w:pPr>
      <w:r>
        <w:rPr>
          <w:noProof/>
          <w:szCs w:val="28"/>
          <w:lang w:val="en-US"/>
        </w:rPr>
        <w:drawing>
          <wp:inline distT="0" distB="0" distL="0" distR="0">
            <wp:extent cx="6115576" cy="3902149"/>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19" cstate="print"/>
                    <a:srcRect/>
                    <a:stretch>
                      <a:fillRect/>
                    </a:stretch>
                  </pic:blipFill>
                  <pic:spPr bwMode="auto">
                    <a:xfrm>
                      <a:off x="0" y="0"/>
                      <a:ext cx="6120765" cy="3905460"/>
                    </a:xfrm>
                    <a:prstGeom prst="rect">
                      <a:avLst/>
                    </a:prstGeom>
                    <a:noFill/>
                    <a:ln w="9525">
                      <a:noFill/>
                      <a:miter lim="800000"/>
                      <a:headEnd/>
                      <a:tailEnd/>
                    </a:ln>
                  </pic:spPr>
                </pic:pic>
              </a:graphicData>
            </a:graphic>
          </wp:inline>
        </w:drawing>
      </w:r>
    </w:p>
    <w:p w:rsidR="00CF10CF" w:rsidRPr="00DB6068" w:rsidRDefault="00CF10CF" w:rsidP="00CF10CF">
      <w:pPr>
        <w:jc w:val="center"/>
        <w:rPr>
          <w:szCs w:val="28"/>
        </w:rPr>
      </w:pPr>
      <w:r>
        <w:rPr>
          <w:szCs w:val="28"/>
        </w:rPr>
        <w:t>Рисунок 3.11</w:t>
      </w:r>
      <w:r w:rsidR="00CA56D6">
        <w:rPr>
          <w:szCs w:val="28"/>
          <w:lang w:val="uk-UA"/>
        </w:rPr>
        <w:t xml:space="preserve"> –</w:t>
      </w:r>
      <w:r>
        <w:rPr>
          <w:szCs w:val="28"/>
        </w:rPr>
        <w:t xml:space="preserve"> Результати прогнозу за вибраними параметрами</w:t>
      </w:r>
    </w:p>
    <w:p w:rsidR="00CF10CF" w:rsidRDefault="00CF10CF" w:rsidP="00CF10CF">
      <w:pPr>
        <w:rPr>
          <w:b/>
          <w:szCs w:val="28"/>
        </w:rPr>
      </w:pPr>
      <w:r>
        <w:rPr>
          <w:b/>
          <w:szCs w:val="28"/>
        </w:rPr>
        <w:lastRenderedPageBreak/>
        <w:t>3.3</w:t>
      </w:r>
      <w:r w:rsidRPr="00DB260E">
        <w:rPr>
          <w:b/>
          <w:szCs w:val="28"/>
        </w:rPr>
        <w:t xml:space="preserve"> </w:t>
      </w:r>
      <w:r>
        <w:rPr>
          <w:b/>
          <w:szCs w:val="28"/>
        </w:rPr>
        <w:t>Приклади застосування системи моделювання вибраних процесів і обчислення оцінок прогнозів</w:t>
      </w:r>
    </w:p>
    <w:p w:rsidR="00CF10CF" w:rsidRDefault="00CF10CF" w:rsidP="00CF10CF">
      <w:pPr>
        <w:rPr>
          <w:b/>
          <w:szCs w:val="28"/>
        </w:rPr>
      </w:pPr>
    </w:p>
    <w:p w:rsidR="00CF10CF" w:rsidRDefault="00CF10CF" w:rsidP="00CF10CF">
      <w:pPr>
        <w:rPr>
          <w:szCs w:val="28"/>
        </w:rPr>
      </w:pPr>
      <w:r>
        <w:rPr>
          <w:szCs w:val="28"/>
        </w:rPr>
        <w:t xml:space="preserve">В даному параграфі розглянуто застосування УАРУГ моделей для побудови прогнозу ціни  на акцію компанії </w:t>
      </w:r>
      <w:r>
        <w:rPr>
          <w:szCs w:val="28"/>
          <w:lang w:val="en-US"/>
        </w:rPr>
        <w:t>Microsoft</w:t>
      </w:r>
      <w:r w:rsidRPr="00DB260E">
        <w:rPr>
          <w:szCs w:val="28"/>
        </w:rPr>
        <w:t xml:space="preserve"> </w:t>
      </w:r>
      <w:r>
        <w:rPr>
          <w:szCs w:val="28"/>
          <w:lang w:val="en-US"/>
        </w:rPr>
        <w:t>Corporation</w:t>
      </w:r>
      <w:r w:rsidRPr="00DB260E">
        <w:rPr>
          <w:szCs w:val="28"/>
        </w:rPr>
        <w:t xml:space="preserve">. </w:t>
      </w:r>
      <w:r>
        <w:rPr>
          <w:szCs w:val="28"/>
        </w:rPr>
        <w:t xml:space="preserve">За вхідну вибірку взято ціни на акції з  1 січня 2014 року і по теперішній час. В якості УАРУГ моделі було взято УАРУГ модель з параметрами </w:t>
      </w:r>
      <w:r>
        <w:rPr>
          <w:szCs w:val="28"/>
          <w:lang w:val="en-US"/>
        </w:rPr>
        <w:t>p</w:t>
      </w:r>
      <w:r w:rsidRPr="00C73D34">
        <w:rPr>
          <w:szCs w:val="28"/>
        </w:rPr>
        <w:t xml:space="preserve"> = 1 </w:t>
      </w:r>
      <w:r>
        <w:rPr>
          <w:szCs w:val="28"/>
        </w:rPr>
        <w:t xml:space="preserve">та </w:t>
      </w:r>
      <w:r>
        <w:rPr>
          <w:szCs w:val="28"/>
          <w:lang w:val="en-US"/>
        </w:rPr>
        <w:t>q</w:t>
      </w:r>
      <w:r w:rsidRPr="00C73D34">
        <w:rPr>
          <w:szCs w:val="28"/>
        </w:rPr>
        <w:t xml:space="preserve"> =1. </w:t>
      </w:r>
      <w:r>
        <w:rPr>
          <w:szCs w:val="28"/>
        </w:rPr>
        <w:t>В результаті подальших обчислень було знайдені наступні параметри:</w:t>
      </w:r>
    </w:p>
    <w:p w:rsidR="00CF10CF" w:rsidRPr="00D915C3" w:rsidRDefault="00CF10CF" w:rsidP="00D529D3">
      <w:pPr>
        <w:pStyle w:val="ListParagraph"/>
        <w:numPr>
          <w:ilvl w:val="0"/>
          <w:numId w:val="12"/>
        </w:numPr>
        <w:spacing w:after="0" w:line="360" w:lineRule="auto"/>
        <w:jc w:val="both"/>
        <w:rPr>
          <w:rFonts w:ascii="Times New Roman" w:hAnsi="Times New Roman" w:cs="Times New Roman"/>
          <w:b/>
          <w:sz w:val="28"/>
          <w:szCs w:val="28"/>
        </w:rPr>
      </w:pPr>
      <w:bookmarkStart w:id="26" w:name="OLE_LINK1"/>
      <w:bookmarkStart w:id="27" w:name="OLE_LINK2"/>
      <w:r w:rsidRPr="00D915C3">
        <w:rPr>
          <w:rFonts w:ascii="Times New Roman" w:hAnsi="Times New Roman" w:cs="Times New Roman"/>
          <w:sz w:val="28"/>
          <w:szCs w:val="28"/>
        </w:rPr>
        <w:t>Значення перехоплення</w:t>
      </w:r>
      <w:bookmarkStart w:id="28" w:name="OLE_LINK5"/>
      <w:bookmarkStart w:id="29" w:name="OLE_LINK6"/>
      <w:bookmarkEnd w:id="26"/>
      <w:bookmarkEnd w:id="27"/>
      <w:r w:rsidRPr="00D915C3">
        <w:rPr>
          <w:rFonts w:ascii="Times New Roman" w:hAnsi="Times New Roman" w:cs="Times New Roman"/>
          <w:sz w:val="28"/>
          <w:szCs w:val="28"/>
        </w:rPr>
        <w:t>(</w:t>
      </w:r>
      <w:r w:rsidRPr="00D915C3">
        <w:rPr>
          <w:rFonts w:ascii="Times New Roman" w:hAnsi="Times New Roman" w:cs="Times New Roman"/>
          <w:sz w:val="28"/>
          <w:szCs w:val="28"/>
          <w:lang w:val="en-US"/>
        </w:rPr>
        <w:t>mu</w:t>
      </w:r>
      <w:r w:rsidRPr="00D915C3">
        <w:rPr>
          <w:rFonts w:ascii="Times New Roman" w:hAnsi="Times New Roman" w:cs="Times New Roman"/>
          <w:sz w:val="28"/>
          <w:szCs w:val="28"/>
        </w:rPr>
        <w:t xml:space="preserve"> </w:t>
      </w:r>
      <w:bookmarkEnd w:id="28"/>
      <w:bookmarkEnd w:id="29"/>
      <w:r w:rsidRPr="00D915C3">
        <w:rPr>
          <w:rFonts w:ascii="Times New Roman" w:hAnsi="Times New Roman" w:cs="Times New Roman"/>
          <w:sz w:val="28"/>
          <w:szCs w:val="28"/>
        </w:rPr>
        <w:t>= (математичне сподівання) * (1 – сума коефіцієнтів авторегресії)) = 40,26016</w:t>
      </w:r>
    </w:p>
    <w:p w:rsidR="00CF10CF" w:rsidRPr="00D915C3" w:rsidRDefault="00CF10CF" w:rsidP="00D529D3">
      <w:pPr>
        <w:pStyle w:val="ListParagraph"/>
        <w:numPr>
          <w:ilvl w:val="0"/>
          <w:numId w:val="12"/>
        </w:numPr>
        <w:spacing w:after="0" w:line="360" w:lineRule="auto"/>
        <w:jc w:val="both"/>
        <w:rPr>
          <w:rFonts w:ascii="Times New Roman" w:hAnsi="Times New Roman" w:cs="Times New Roman"/>
          <w:b/>
          <w:sz w:val="28"/>
          <w:szCs w:val="28"/>
        </w:rPr>
      </w:pPr>
      <w:bookmarkStart w:id="30" w:name="OLE_LINK3"/>
      <w:bookmarkStart w:id="31" w:name="OLE_LINK4"/>
      <w:r w:rsidRPr="00D915C3">
        <w:rPr>
          <w:rFonts w:ascii="Times New Roman" w:hAnsi="Times New Roman" w:cs="Times New Roman"/>
          <w:sz w:val="28"/>
          <w:szCs w:val="28"/>
        </w:rPr>
        <w:t>Коефіцієнт рівняння дисперсії (</w:t>
      </w:r>
      <w:r w:rsidRPr="00D915C3">
        <w:rPr>
          <w:rFonts w:ascii="Times New Roman" w:hAnsi="Times New Roman" w:cs="Times New Roman"/>
          <w:sz w:val="28"/>
          <w:szCs w:val="28"/>
          <w:lang w:val="en-US"/>
        </w:rPr>
        <w:t>omega</w:t>
      </w:r>
      <w:r w:rsidRPr="00D915C3">
        <w:rPr>
          <w:rFonts w:ascii="Times New Roman" w:hAnsi="Times New Roman" w:cs="Times New Roman"/>
          <w:sz w:val="28"/>
          <w:szCs w:val="28"/>
        </w:rPr>
        <w:t>)</w:t>
      </w:r>
      <w:r w:rsidRPr="00D915C3">
        <w:rPr>
          <w:rFonts w:ascii="Times New Roman" w:hAnsi="Times New Roman" w:cs="Times New Roman"/>
          <w:sz w:val="28"/>
          <w:szCs w:val="28"/>
          <w:lang w:val="en-US"/>
        </w:rPr>
        <w:t xml:space="preserve"> </w:t>
      </w:r>
      <w:bookmarkEnd w:id="30"/>
      <w:bookmarkEnd w:id="31"/>
      <w:r w:rsidRPr="00D915C3">
        <w:rPr>
          <w:rFonts w:ascii="Times New Roman" w:hAnsi="Times New Roman" w:cs="Times New Roman"/>
          <w:sz w:val="28"/>
          <w:szCs w:val="28"/>
          <w:lang w:val="en-US"/>
        </w:rPr>
        <w:t xml:space="preserve">= </w:t>
      </w:r>
      <w:r w:rsidRPr="00D915C3">
        <w:rPr>
          <w:rFonts w:ascii="Times New Roman" w:hAnsi="Times New Roman" w:cs="Times New Roman"/>
          <w:sz w:val="28"/>
          <w:szCs w:val="28"/>
        </w:rPr>
        <w:t>0,1423687</w:t>
      </w:r>
    </w:p>
    <w:p w:rsidR="00CF10CF" w:rsidRPr="00D915C3" w:rsidRDefault="00CF10CF" w:rsidP="00D529D3">
      <w:pPr>
        <w:pStyle w:val="ListParagraph"/>
        <w:numPr>
          <w:ilvl w:val="0"/>
          <w:numId w:val="12"/>
        </w:numPr>
        <w:spacing w:after="0" w:line="360" w:lineRule="auto"/>
        <w:jc w:val="both"/>
        <w:rPr>
          <w:rFonts w:ascii="Times New Roman" w:hAnsi="Times New Roman" w:cs="Times New Roman"/>
          <w:b/>
          <w:sz w:val="28"/>
          <w:szCs w:val="28"/>
        </w:rPr>
      </w:pPr>
      <w:bookmarkStart w:id="32" w:name="OLE_LINK7"/>
      <w:bookmarkStart w:id="33" w:name="OLE_LINK8"/>
      <w:r w:rsidRPr="00D915C3">
        <w:rPr>
          <w:rFonts w:ascii="Times New Roman" w:hAnsi="Times New Roman" w:cs="Times New Roman"/>
          <w:sz w:val="28"/>
          <w:szCs w:val="28"/>
        </w:rPr>
        <w:t>Значення авто регресії (</w:t>
      </w:r>
      <w:r w:rsidRPr="00D915C3">
        <w:rPr>
          <w:rFonts w:ascii="Times New Roman" w:hAnsi="Times New Roman" w:cs="Times New Roman"/>
          <w:sz w:val="28"/>
          <w:szCs w:val="28"/>
          <w:lang w:val="en-US"/>
        </w:rPr>
        <w:t>alpha1</w:t>
      </w:r>
      <w:r w:rsidRPr="00D915C3">
        <w:rPr>
          <w:rFonts w:ascii="Times New Roman" w:hAnsi="Times New Roman" w:cs="Times New Roman"/>
          <w:sz w:val="28"/>
          <w:szCs w:val="28"/>
        </w:rPr>
        <w:t xml:space="preserve">) </w:t>
      </w:r>
      <w:bookmarkEnd w:id="32"/>
      <w:bookmarkEnd w:id="33"/>
      <w:r w:rsidRPr="00D915C3">
        <w:rPr>
          <w:rFonts w:ascii="Times New Roman" w:hAnsi="Times New Roman" w:cs="Times New Roman"/>
          <w:sz w:val="28"/>
          <w:szCs w:val="28"/>
        </w:rPr>
        <w:t>= 0,8707821</w:t>
      </w:r>
    </w:p>
    <w:p w:rsidR="00CF10CF" w:rsidRPr="00D915C3" w:rsidRDefault="00CF10CF" w:rsidP="00D529D3">
      <w:pPr>
        <w:pStyle w:val="ListParagraph"/>
        <w:numPr>
          <w:ilvl w:val="0"/>
          <w:numId w:val="12"/>
        </w:numPr>
        <w:spacing w:after="0" w:line="360" w:lineRule="auto"/>
        <w:jc w:val="both"/>
        <w:rPr>
          <w:rFonts w:ascii="Times New Roman" w:hAnsi="Times New Roman" w:cs="Times New Roman"/>
          <w:b/>
          <w:sz w:val="28"/>
          <w:szCs w:val="28"/>
        </w:rPr>
      </w:pPr>
      <w:bookmarkStart w:id="34" w:name="OLE_LINK9"/>
      <w:bookmarkStart w:id="35" w:name="OLE_LINK10"/>
      <w:r w:rsidRPr="00D915C3">
        <w:rPr>
          <w:rFonts w:ascii="Times New Roman" w:hAnsi="Times New Roman" w:cs="Times New Roman"/>
          <w:sz w:val="28"/>
          <w:szCs w:val="28"/>
        </w:rPr>
        <w:t>Значення коефіцієнту дисперсії (</w:t>
      </w:r>
      <w:r w:rsidRPr="00D915C3">
        <w:rPr>
          <w:rFonts w:ascii="Times New Roman" w:hAnsi="Times New Roman" w:cs="Times New Roman"/>
          <w:sz w:val="28"/>
          <w:szCs w:val="28"/>
          <w:lang w:val="en-US"/>
        </w:rPr>
        <w:t>beta1</w:t>
      </w:r>
      <w:r w:rsidRPr="00D915C3">
        <w:rPr>
          <w:rFonts w:ascii="Times New Roman" w:hAnsi="Times New Roman" w:cs="Times New Roman"/>
          <w:sz w:val="28"/>
          <w:szCs w:val="28"/>
        </w:rPr>
        <w:t>)</w:t>
      </w:r>
      <w:r w:rsidRPr="00D915C3">
        <w:rPr>
          <w:rFonts w:ascii="Times New Roman" w:hAnsi="Times New Roman" w:cs="Times New Roman"/>
          <w:sz w:val="28"/>
          <w:szCs w:val="28"/>
          <w:lang w:val="en-US"/>
        </w:rPr>
        <w:t xml:space="preserve"> </w:t>
      </w:r>
      <w:bookmarkEnd w:id="34"/>
      <w:bookmarkEnd w:id="35"/>
      <w:r w:rsidRPr="00D915C3">
        <w:rPr>
          <w:rFonts w:ascii="Times New Roman" w:hAnsi="Times New Roman" w:cs="Times New Roman"/>
          <w:sz w:val="28"/>
          <w:szCs w:val="28"/>
          <w:lang w:val="en-US"/>
        </w:rPr>
        <w:t>= 0,1063203</w:t>
      </w:r>
    </w:p>
    <w:p w:rsidR="00CF10CF" w:rsidRPr="00F36FCC" w:rsidRDefault="00CF10CF" w:rsidP="00D915C3">
      <w:pPr>
        <w:rPr>
          <w:szCs w:val="28"/>
        </w:rPr>
      </w:pPr>
      <w:r>
        <w:rPr>
          <w:szCs w:val="28"/>
        </w:rPr>
        <w:t xml:space="preserve">Було побудовано прогноз на 10 кроків з </w:t>
      </w:r>
      <w:r>
        <w:rPr>
          <w:szCs w:val="28"/>
          <w:lang w:val="en-US"/>
        </w:rPr>
        <w:t>critical</w:t>
      </w:r>
      <w:r w:rsidRPr="005304F8">
        <w:rPr>
          <w:szCs w:val="28"/>
        </w:rPr>
        <w:t xml:space="preserve"> </w:t>
      </w:r>
      <w:r>
        <w:rPr>
          <w:szCs w:val="28"/>
          <w:lang w:val="en-US"/>
        </w:rPr>
        <w:t>value</w:t>
      </w:r>
      <w:r w:rsidRPr="005304F8">
        <w:rPr>
          <w:szCs w:val="28"/>
        </w:rPr>
        <w:t xml:space="preserve"> =2</w:t>
      </w:r>
      <w:r w:rsidRPr="00DB6068">
        <w:rPr>
          <w:szCs w:val="28"/>
        </w:rPr>
        <w:t xml:space="preserve"> </w:t>
      </w:r>
      <w:r w:rsidR="00D915C3">
        <w:rPr>
          <w:szCs w:val="28"/>
          <w:lang w:val="uk-UA"/>
        </w:rPr>
        <w:t>(</w:t>
      </w:r>
      <w:r>
        <w:rPr>
          <w:szCs w:val="28"/>
        </w:rPr>
        <w:t>Рисунок 3.1</w:t>
      </w:r>
      <w:r w:rsidRPr="00DB6068">
        <w:rPr>
          <w:szCs w:val="28"/>
        </w:rPr>
        <w:t>2</w:t>
      </w:r>
      <w:r w:rsidR="00D915C3">
        <w:rPr>
          <w:szCs w:val="28"/>
          <w:lang w:val="uk-UA"/>
        </w:rPr>
        <w:t>)</w:t>
      </w:r>
      <w:r w:rsidRPr="005304F8">
        <w:rPr>
          <w:szCs w:val="28"/>
        </w:rPr>
        <w:t>:</w:t>
      </w:r>
    </w:p>
    <w:p w:rsidR="00CF10CF" w:rsidRPr="00F36FCC" w:rsidRDefault="00CF10CF" w:rsidP="00CF10CF">
      <w:pPr>
        <w:ind w:left="708"/>
        <w:rPr>
          <w:szCs w:val="28"/>
        </w:rPr>
      </w:pPr>
    </w:p>
    <w:p w:rsidR="00CF10CF" w:rsidRPr="005304F8" w:rsidRDefault="00CF10CF" w:rsidP="00D915C3">
      <w:pPr>
        <w:ind w:firstLine="0"/>
        <w:rPr>
          <w:szCs w:val="28"/>
        </w:rPr>
      </w:pPr>
      <w:r>
        <w:rPr>
          <w:noProof/>
          <w:szCs w:val="28"/>
          <w:lang w:val="en-US"/>
        </w:rPr>
        <w:drawing>
          <wp:inline distT="0" distB="0" distL="0" distR="0">
            <wp:extent cx="6115936" cy="3530010"/>
            <wp:effectExtent l="1905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20" cstate="print"/>
                    <a:srcRect/>
                    <a:stretch>
                      <a:fillRect/>
                    </a:stretch>
                  </pic:blipFill>
                  <pic:spPr bwMode="auto">
                    <a:xfrm>
                      <a:off x="0" y="0"/>
                      <a:ext cx="6120765" cy="3532797"/>
                    </a:xfrm>
                    <a:prstGeom prst="rect">
                      <a:avLst/>
                    </a:prstGeom>
                    <a:noFill/>
                    <a:ln w="9525">
                      <a:noFill/>
                      <a:miter lim="800000"/>
                      <a:headEnd/>
                      <a:tailEnd/>
                    </a:ln>
                  </pic:spPr>
                </pic:pic>
              </a:graphicData>
            </a:graphic>
          </wp:inline>
        </w:drawing>
      </w:r>
    </w:p>
    <w:p w:rsidR="00CF10CF" w:rsidRDefault="00CF10CF" w:rsidP="00CF10CF">
      <w:pPr>
        <w:jc w:val="center"/>
        <w:rPr>
          <w:szCs w:val="28"/>
          <w:lang w:val="uk-UA"/>
        </w:rPr>
      </w:pPr>
      <w:r>
        <w:rPr>
          <w:szCs w:val="28"/>
        </w:rPr>
        <w:t>Рисунок 3.1</w:t>
      </w:r>
      <w:r w:rsidRPr="00DB6068">
        <w:rPr>
          <w:szCs w:val="28"/>
        </w:rPr>
        <w:t>2</w:t>
      </w:r>
      <w:r w:rsidR="00CA56D6">
        <w:rPr>
          <w:szCs w:val="28"/>
          <w:lang w:val="uk-UA"/>
        </w:rPr>
        <w:t xml:space="preserve"> –</w:t>
      </w:r>
      <w:r>
        <w:rPr>
          <w:szCs w:val="28"/>
        </w:rPr>
        <w:t xml:space="preserve"> Результати прогнозу за вибраними параметрами</w:t>
      </w:r>
      <w:r w:rsidRPr="00DB6068">
        <w:rPr>
          <w:szCs w:val="28"/>
        </w:rPr>
        <w:t xml:space="preserve"> </w:t>
      </w:r>
      <w:r>
        <w:rPr>
          <w:szCs w:val="28"/>
        </w:rPr>
        <w:t xml:space="preserve">корпорації </w:t>
      </w:r>
      <w:r>
        <w:rPr>
          <w:szCs w:val="28"/>
          <w:lang w:val="en-US"/>
        </w:rPr>
        <w:t>Microsoft</w:t>
      </w:r>
    </w:p>
    <w:p w:rsidR="00D915C3" w:rsidRPr="00D915C3" w:rsidRDefault="00D915C3" w:rsidP="00CF10CF">
      <w:pPr>
        <w:jc w:val="center"/>
        <w:rPr>
          <w:szCs w:val="28"/>
          <w:lang w:val="uk-UA"/>
        </w:rPr>
      </w:pPr>
    </w:p>
    <w:p w:rsidR="00CF10CF" w:rsidRDefault="00CF10CF" w:rsidP="00CF10CF">
      <w:pPr>
        <w:rPr>
          <w:szCs w:val="28"/>
        </w:rPr>
      </w:pPr>
      <w:r>
        <w:rPr>
          <w:szCs w:val="28"/>
        </w:rPr>
        <w:lastRenderedPageBreak/>
        <w:t>Значення результатів прогнозу зведено у таблицю  Таблиця 3.1</w:t>
      </w:r>
    </w:p>
    <w:p w:rsidR="00CF10CF" w:rsidRDefault="00CF10CF" w:rsidP="00CF10CF">
      <w:pPr>
        <w:rPr>
          <w:szCs w:val="28"/>
        </w:rPr>
      </w:pPr>
    </w:p>
    <w:p w:rsidR="00CF10CF" w:rsidRPr="00DB6068" w:rsidRDefault="00CF10CF" w:rsidP="00CF10CF">
      <w:pPr>
        <w:rPr>
          <w:szCs w:val="28"/>
        </w:rPr>
      </w:pPr>
      <w:r>
        <w:rPr>
          <w:szCs w:val="28"/>
        </w:rPr>
        <w:t xml:space="preserve">Таблиця </w:t>
      </w:r>
      <w:r w:rsidR="00D915C3">
        <w:rPr>
          <w:szCs w:val="28"/>
          <w:lang w:val="uk-UA"/>
        </w:rPr>
        <w:t>3</w:t>
      </w:r>
      <w:r w:rsidR="00D915C3">
        <w:rPr>
          <w:szCs w:val="28"/>
        </w:rPr>
        <w:t>.</w:t>
      </w:r>
      <w:r w:rsidR="00D915C3">
        <w:rPr>
          <w:szCs w:val="28"/>
          <w:lang w:val="uk-UA"/>
        </w:rPr>
        <w:t>1</w:t>
      </w:r>
      <w:r w:rsidR="00CA56D6">
        <w:rPr>
          <w:szCs w:val="28"/>
          <w:lang w:val="uk-UA"/>
        </w:rPr>
        <w:t xml:space="preserve"> –</w:t>
      </w:r>
      <w:r w:rsidR="00D915C3">
        <w:rPr>
          <w:szCs w:val="28"/>
        </w:rPr>
        <w:t xml:space="preserve"> </w:t>
      </w:r>
      <w:r w:rsidR="00D915C3">
        <w:rPr>
          <w:szCs w:val="28"/>
          <w:lang w:val="uk-UA"/>
        </w:rPr>
        <w:t>З</w:t>
      </w:r>
      <w:r>
        <w:rPr>
          <w:szCs w:val="28"/>
        </w:rPr>
        <w:t>начення</w:t>
      </w:r>
      <w:r w:rsidRPr="00225E5B">
        <w:rPr>
          <w:szCs w:val="28"/>
        </w:rPr>
        <w:t xml:space="preserve"> </w:t>
      </w:r>
      <w:r>
        <w:rPr>
          <w:szCs w:val="28"/>
        </w:rPr>
        <w:t>результатів прогнозу на 10 кроків</w:t>
      </w:r>
    </w:p>
    <w:tbl>
      <w:tblPr>
        <w:tblStyle w:val="TableGrid"/>
        <w:tblW w:w="0" w:type="auto"/>
        <w:tblLook w:val="04A0" w:firstRow="1" w:lastRow="0" w:firstColumn="1" w:lastColumn="0" w:noHBand="0" w:noVBand="1"/>
      </w:tblPr>
      <w:tblGrid>
        <w:gridCol w:w="1841"/>
        <w:gridCol w:w="1610"/>
        <w:gridCol w:w="2269"/>
        <w:gridCol w:w="1812"/>
        <w:gridCol w:w="1812"/>
      </w:tblGrid>
      <w:tr w:rsidR="00CF10CF" w:rsidTr="00B22A5E">
        <w:tc>
          <w:tcPr>
            <w:tcW w:w="1971" w:type="dxa"/>
          </w:tcPr>
          <w:p w:rsidR="00CF10CF" w:rsidRDefault="00CF10CF" w:rsidP="00D915C3">
            <w:pPr>
              <w:ind w:firstLine="0"/>
              <w:rPr>
                <w:szCs w:val="28"/>
                <w:lang w:val="en-US"/>
              </w:rPr>
            </w:pPr>
            <w:r w:rsidRPr="00DB6068">
              <w:rPr>
                <w:szCs w:val="28"/>
              </w:rPr>
              <w:t>meanForecast</w:t>
            </w:r>
          </w:p>
        </w:tc>
        <w:tc>
          <w:tcPr>
            <w:tcW w:w="1971" w:type="dxa"/>
          </w:tcPr>
          <w:p w:rsidR="00CF10CF" w:rsidRDefault="00CF10CF" w:rsidP="00D915C3">
            <w:pPr>
              <w:ind w:firstLine="0"/>
              <w:rPr>
                <w:szCs w:val="28"/>
                <w:lang w:val="en-US"/>
              </w:rPr>
            </w:pPr>
            <w:r w:rsidRPr="00DB6068">
              <w:rPr>
                <w:szCs w:val="28"/>
              </w:rPr>
              <w:t>meanError</w:t>
            </w:r>
          </w:p>
        </w:tc>
        <w:tc>
          <w:tcPr>
            <w:tcW w:w="1971" w:type="dxa"/>
          </w:tcPr>
          <w:p w:rsidR="00CF10CF" w:rsidRDefault="00CF10CF" w:rsidP="00D915C3">
            <w:pPr>
              <w:ind w:firstLine="0"/>
              <w:rPr>
                <w:szCs w:val="28"/>
                <w:lang w:val="en-US"/>
              </w:rPr>
            </w:pPr>
            <w:r w:rsidRPr="00DB6068">
              <w:rPr>
                <w:szCs w:val="28"/>
              </w:rPr>
              <w:t>standardDeviation</w:t>
            </w:r>
          </w:p>
        </w:tc>
        <w:tc>
          <w:tcPr>
            <w:tcW w:w="1971" w:type="dxa"/>
          </w:tcPr>
          <w:p w:rsidR="00CF10CF" w:rsidRDefault="00CF10CF" w:rsidP="00D915C3">
            <w:pPr>
              <w:ind w:firstLine="0"/>
              <w:rPr>
                <w:szCs w:val="28"/>
                <w:lang w:val="en-US"/>
              </w:rPr>
            </w:pPr>
            <w:r w:rsidRPr="00DB6068">
              <w:rPr>
                <w:szCs w:val="28"/>
              </w:rPr>
              <w:t>lowerInterval</w:t>
            </w:r>
          </w:p>
        </w:tc>
        <w:tc>
          <w:tcPr>
            <w:tcW w:w="1971" w:type="dxa"/>
          </w:tcPr>
          <w:p w:rsidR="00CF10CF" w:rsidRDefault="00CF10CF" w:rsidP="00D915C3">
            <w:pPr>
              <w:ind w:firstLine="0"/>
              <w:rPr>
                <w:szCs w:val="28"/>
                <w:lang w:val="en-US"/>
              </w:rPr>
            </w:pPr>
            <w:r w:rsidRPr="00DB6068">
              <w:rPr>
                <w:szCs w:val="28"/>
              </w:rPr>
              <w:t>upperInterval</w:t>
            </w:r>
          </w:p>
        </w:tc>
      </w:tr>
      <w:tr w:rsidR="00CF10CF" w:rsidTr="00B22A5E">
        <w:tc>
          <w:tcPr>
            <w:tcW w:w="1971" w:type="dxa"/>
          </w:tcPr>
          <w:p w:rsidR="00CF10CF" w:rsidRDefault="00CF10CF" w:rsidP="00D915C3">
            <w:pPr>
              <w:ind w:firstLine="0"/>
              <w:rPr>
                <w:szCs w:val="28"/>
                <w:lang w:val="en-US"/>
              </w:rPr>
            </w:pPr>
            <w:r w:rsidRPr="00DB6068">
              <w:rPr>
                <w:szCs w:val="28"/>
              </w:rPr>
              <w:t xml:space="preserve">40.26016  </w:t>
            </w:r>
          </w:p>
        </w:tc>
        <w:tc>
          <w:tcPr>
            <w:tcW w:w="1971" w:type="dxa"/>
          </w:tcPr>
          <w:p w:rsidR="00CF10CF" w:rsidRDefault="00CF10CF" w:rsidP="00D915C3">
            <w:pPr>
              <w:ind w:firstLine="0"/>
              <w:rPr>
                <w:szCs w:val="28"/>
                <w:lang w:val="en-US"/>
              </w:rPr>
            </w:pPr>
            <w:r w:rsidRPr="00DB6068">
              <w:rPr>
                <w:szCs w:val="28"/>
              </w:rPr>
              <w:t xml:space="preserve">1.584141          </w:t>
            </w:r>
          </w:p>
        </w:tc>
        <w:tc>
          <w:tcPr>
            <w:tcW w:w="1971" w:type="dxa"/>
          </w:tcPr>
          <w:p w:rsidR="00CF10CF" w:rsidRDefault="00CF10CF" w:rsidP="00D915C3">
            <w:pPr>
              <w:ind w:firstLine="0"/>
              <w:rPr>
                <w:szCs w:val="28"/>
                <w:lang w:val="en-US"/>
              </w:rPr>
            </w:pPr>
            <w:r w:rsidRPr="00DB6068">
              <w:rPr>
                <w:szCs w:val="28"/>
              </w:rPr>
              <w:t xml:space="preserve">1.584141      </w:t>
            </w:r>
          </w:p>
        </w:tc>
        <w:tc>
          <w:tcPr>
            <w:tcW w:w="1971" w:type="dxa"/>
          </w:tcPr>
          <w:p w:rsidR="00CF10CF" w:rsidRDefault="00CF10CF" w:rsidP="00D915C3">
            <w:pPr>
              <w:ind w:firstLine="0"/>
              <w:rPr>
                <w:szCs w:val="28"/>
                <w:lang w:val="en-US"/>
              </w:rPr>
            </w:pPr>
            <w:r w:rsidRPr="00DB6068">
              <w:rPr>
                <w:szCs w:val="28"/>
              </w:rPr>
              <w:t xml:space="preserve">37.09188      </w:t>
            </w:r>
          </w:p>
        </w:tc>
        <w:tc>
          <w:tcPr>
            <w:tcW w:w="1971" w:type="dxa"/>
          </w:tcPr>
          <w:p w:rsidR="00CF10CF" w:rsidRDefault="00CF10CF" w:rsidP="00D915C3">
            <w:pPr>
              <w:ind w:firstLine="0"/>
              <w:rPr>
                <w:szCs w:val="28"/>
                <w:lang w:val="en-US"/>
              </w:rPr>
            </w:pPr>
            <w:r w:rsidRPr="00DB6068">
              <w:rPr>
                <w:szCs w:val="28"/>
              </w:rPr>
              <w:t>43.42844</w:t>
            </w:r>
          </w:p>
        </w:tc>
      </w:tr>
      <w:tr w:rsidR="00CF10CF" w:rsidTr="00B22A5E">
        <w:tc>
          <w:tcPr>
            <w:tcW w:w="1971" w:type="dxa"/>
          </w:tcPr>
          <w:p w:rsidR="00CF10CF" w:rsidRDefault="00CF10CF" w:rsidP="00D915C3">
            <w:pPr>
              <w:ind w:firstLine="0"/>
              <w:rPr>
                <w:szCs w:val="28"/>
                <w:lang w:val="en-US"/>
              </w:rPr>
            </w:pPr>
            <w:r w:rsidRPr="00DB6068">
              <w:rPr>
                <w:szCs w:val="28"/>
              </w:rPr>
              <w:t xml:space="preserve">40.26016  </w:t>
            </w:r>
          </w:p>
        </w:tc>
        <w:tc>
          <w:tcPr>
            <w:tcW w:w="1971" w:type="dxa"/>
          </w:tcPr>
          <w:p w:rsidR="00CF10CF" w:rsidRDefault="00CF10CF" w:rsidP="00D915C3">
            <w:pPr>
              <w:ind w:firstLine="0"/>
              <w:rPr>
                <w:szCs w:val="28"/>
                <w:lang w:val="en-US"/>
              </w:rPr>
            </w:pPr>
            <w:r w:rsidRPr="00DB6068">
              <w:rPr>
                <w:szCs w:val="28"/>
              </w:rPr>
              <w:t xml:space="preserve">1.610718          </w:t>
            </w:r>
          </w:p>
        </w:tc>
        <w:tc>
          <w:tcPr>
            <w:tcW w:w="1971" w:type="dxa"/>
          </w:tcPr>
          <w:p w:rsidR="00CF10CF" w:rsidRDefault="00CF10CF" w:rsidP="00D915C3">
            <w:pPr>
              <w:ind w:firstLine="0"/>
              <w:rPr>
                <w:szCs w:val="28"/>
                <w:lang w:val="en-US"/>
              </w:rPr>
            </w:pPr>
            <w:r w:rsidRPr="00DB6068">
              <w:rPr>
                <w:szCs w:val="28"/>
              </w:rPr>
              <w:t xml:space="preserve">1.610718      </w:t>
            </w:r>
          </w:p>
        </w:tc>
        <w:tc>
          <w:tcPr>
            <w:tcW w:w="1971" w:type="dxa"/>
          </w:tcPr>
          <w:p w:rsidR="00CF10CF" w:rsidRDefault="00CF10CF" w:rsidP="00D915C3">
            <w:pPr>
              <w:ind w:firstLine="0"/>
              <w:rPr>
                <w:szCs w:val="28"/>
                <w:lang w:val="en-US"/>
              </w:rPr>
            </w:pPr>
            <w:r w:rsidRPr="00DB6068">
              <w:rPr>
                <w:szCs w:val="28"/>
              </w:rPr>
              <w:t xml:space="preserve">37.03873      </w:t>
            </w:r>
          </w:p>
        </w:tc>
        <w:tc>
          <w:tcPr>
            <w:tcW w:w="1971" w:type="dxa"/>
          </w:tcPr>
          <w:p w:rsidR="00CF10CF" w:rsidRDefault="00CF10CF" w:rsidP="00D915C3">
            <w:pPr>
              <w:ind w:firstLine="0"/>
              <w:rPr>
                <w:szCs w:val="28"/>
                <w:lang w:val="en-US"/>
              </w:rPr>
            </w:pPr>
            <w:r w:rsidRPr="00DB6068">
              <w:rPr>
                <w:szCs w:val="28"/>
              </w:rPr>
              <w:t>43.48160</w:t>
            </w:r>
          </w:p>
        </w:tc>
      </w:tr>
      <w:tr w:rsidR="00CF10CF" w:rsidTr="00B22A5E">
        <w:tc>
          <w:tcPr>
            <w:tcW w:w="1971" w:type="dxa"/>
          </w:tcPr>
          <w:p w:rsidR="00CF10CF" w:rsidRDefault="00CF10CF" w:rsidP="00D915C3">
            <w:pPr>
              <w:ind w:firstLine="0"/>
              <w:rPr>
                <w:szCs w:val="28"/>
                <w:lang w:val="en-US"/>
              </w:rPr>
            </w:pPr>
            <w:r w:rsidRPr="00DB6068">
              <w:rPr>
                <w:szCs w:val="28"/>
              </w:rPr>
              <w:t xml:space="preserve">40.26016  </w:t>
            </w:r>
          </w:p>
        </w:tc>
        <w:tc>
          <w:tcPr>
            <w:tcW w:w="1971" w:type="dxa"/>
          </w:tcPr>
          <w:p w:rsidR="00CF10CF" w:rsidRDefault="00CF10CF" w:rsidP="00D915C3">
            <w:pPr>
              <w:ind w:firstLine="0"/>
              <w:rPr>
                <w:szCs w:val="28"/>
                <w:lang w:val="en-US"/>
              </w:rPr>
            </w:pPr>
            <w:r w:rsidRPr="00DB6068">
              <w:rPr>
                <w:szCs w:val="28"/>
              </w:rPr>
              <w:t xml:space="preserve">1.636268          </w:t>
            </w:r>
          </w:p>
        </w:tc>
        <w:tc>
          <w:tcPr>
            <w:tcW w:w="1971" w:type="dxa"/>
          </w:tcPr>
          <w:p w:rsidR="00CF10CF" w:rsidRDefault="00CF10CF" w:rsidP="00D915C3">
            <w:pPr>
              <w:ind w:firstLine="0"/>
              <w:rPr>
                <w:szCs w:val="28"/>
                <w:lang w:val="en-US"/>
              </w:rPr>
            </w:pPr>
            <w:r w:rsidRPr="00DB6068">
              <w:rPr>
                <w:szCs w:val="28"/>
              </w:rPr>
              <w:t xml:space="preserve">1.636268      </w:t>
            </w:r>
          </w:p>
        </w:tc>
        <w:tc>
          <w:tcPr>
            <w:tcW w:w="1971" w:type="dxa"/>
          </w:tcPr>
          <w:p w:rsidR="00CF10CF" w:rsidRDefault="00CF10CF" w:rsidP="00D915C3">
            <w:pPr>
              <w:ind w:firstLine="0"/>
              <w:rPr>
                <w:szCs w:val="28"/>
                <w:lang w:val="en-US"/>
              </w:rPr>
            </w:pPr>
            <w:r w:rsidRPr="00DB6068">
              <w:rPr>
                <w:szCs w:val="28"/>
              </w:rPr>
              <w:t xml:space="preserve">36.98763      </w:t>
            </w:r>
          </w:p>
        </w:tc>
        <w:tc>
          <w:tcPr>
            <w:tcW w:w="1971" w:type="dxa"/>
          </w:tcPr>
          <w:p w:rsidR="00CF10CF" w:rsidRDefault="00CF10CF" w:rsidP="00D915C3">
            <w:pPr>
              <w:ind w:firstLine="0"/>
              <w:rPr>
                <w:szCs w:val="28"/>
                <w:lang w:val="en-US"/>
              </w:rPr>
            </w:pPr>
            <w:r w:rsidRPr="00DB6068">
              <w:rPr>
                <w:szCs w:val="28"/>
              </w:rPr>
              <w:t>43.53270</w:t>
            </w:r>
          </w:p>
        </w:tc>
      </w:tr>
      <w:tr w:rsidR="00CF10CF" w:rsidTr="00B22A5E">
        <w:tc>
          <w:tcPr>
            <w:tcW w:w="1971" w:type="dxa"/>
          </w:tcPr>
          <w:p w:rsidR="00CF10CF" w:rsidRDefault="00CF10CF" w:rsidP="00D915C3">
            <w:pPr>
              <w:ind w:firstLine="0"/>
              <w:rPr>
                <w:szCs w:val="28"/>
                <w:lang w:val="en-US"/>
              </w:rPr>
            </w:pPr>
            <w:r w:rsidRPr="00DB6068">
              <w:rPr>
                <w:szCs w:val="28"/>
              </w:rPr>
              <w:t xml:space="preserve">40.26016  </w:t>
            </w:r>
          </w:p>
        </w:tc>
        <w:tc>
          <w:tcPr>
            <w:tcW w:w="1971" w:type="dxa"/>
          </w:tcPr>
          <w:p w:rsidR="00CF10CF" w:rsidRDefault="00CF10CF" w:rsidP="00D915C3">
            <w:pPr>
              <w:ind w:firstLine="0"/>
              <w:rPr>
                <w:szCs w:val="28"/>
                <w:lang w:val="en-US"/>
              </w:rPr>
            </w:pPr>
            <w:r w:rsidRPr="00DB6068">
              <w:rPr>
                <w:szCs w:val="28"/>
              </w:rPr>
              <w:t xml:space="preserve">1.660854          </w:t>
            </w:r>
          </w:p>
        </w:tc>
        <w:tc>
          <w:tcPr>
            <w:tcW w:w="1971" w:type="dxa"/>
          </w:tcPr>
          <w:p w:rsidR="00CF10CF" w:rsidRDefault="00CF10CF" w:rsidP="00D915C3">
            <w:pPr>
              <w:ind w:firstLine="0"/>
              <w:rPr>
                <w:szCs w:val="28"/>
                <w:lang w:val="en-US"/>
              </w:rPr>
            </w:pPr>
            <w:r w:rsidRPr="00DB6068">
              <w:rPr>
                <w:szCs w:val="28"/>
              </w:rPr>
              <w:t xml:space="preserve">1.660854      </w:t>
            </w:r>
          </w:p>
        </w:tc>
        <w:tc>
          <w:tcPr>
            <w:tcW w:w="1971" w:type="dxa"/>
          </w:tcPr>
          <w:p w:rsidR="00CF10CF" w:rsidRDefault="00CF10CF" w:rsidP="00D915C3">
            <w:pPr>
              <w:ind w:firstLine="0"/>
              <w:rPr>
                <w:szCs w:val="28"/>
                <w:lang w:val="en-US"/>
              </w:rPr>
            </w:pPr>
            <w:r w:rsidRPr="00DB6068">
              <w:rPr>
                <w:szCs w:val="28"/>
              </w:rPr>
              <w:t xml:space="preserve">36.93845      </w:t>
            </w:r>
          </w:p>
        </w:tc>
        <w:tc>
          <w:tcPr>
            <w:tcW w:w="1971" w:type="dxa"/>
          </w:tcPr>
          <w:p w:rsidR="00CF10CF" w:rsidRDefault="00CF10CF" w:rsidP="00D915C3">
            <w:pPr>
              <w:ind w:firstLine="0"/>
              <w:rPr>
                <w:szCs w:val="28"/>
                <w:lang w:val="en-US"/>
              </w:rPr>
            </w:pPr>
            <w:r w:rsidRPr="00DB6068">
              <w:rPr>
                <w:szCs w:val="28"/>
              </w:rPr>
              <w:t>43.58187</w:t>
            </w:r>
          </w:p>
        </w:tc>
      </w:tr>
      <w:tr w:rsidR="00CF10CF" w:rsidTr="00B22A5E">
        <w:tc>
          <w:tcPr>
            <w:tcW w:w="1971" w:type="dxa"/>
          </w:tcPr>
          <w:p w:rsidR="00CF10CF" w:rsidRDefault="00CF10CF" w:rsidP="00D915C3">
            <w:pPr>
              <w:ind w:firstLine="0"/>
              <w:rPr>
                <w:szCs w:val="28"/>
                <w:lang w:val="en-US"/>
              </w:rPr>
            </w:pPr>
            <w:r w:rsidRPr="00DB6068">
              <w:rPr>
                <w:szCs w:val="28"/>
              </w:rPr>
              <w:t xml:space="preserve">40.26016  </w:t>
            </w:r>
          </w:p>
        </w:tc>
        <w:tc>
          <w:tcPr>
            <w:tcW w:w="1971" w:type="dxa"/>
          </w:tcPr>
          <w:p w:rsidR="00CF10CF" w:rsidRDefault="00CF10CF" w:rsidP="00D915C3">
            <w:pPr>
              <w:ind w:firstLine="0"/>
              <w:rPr>
                <w:szCs w:val="28"/>
                <w:lang w:val="en-US"/>
              </w:rPr>
            </w:pPr>
            <w:r w:rsidRPr="00DB6068">
              <w:rPr>
                <w:szCs w:val="28"/>
              </w:rPr>
              <w:t xml:space="preserve">1.684531          </w:t>
            </w:r>
          </w:p>
        </w:tc>
        <w:tc>
          <w:tcPr>
            <w:tcW w:w="1971" w:type="dxa"/>
          </w:tcPr>
          <w:p w:rsidR="00CF10CF" w:rsidRDefault="00CF10CF" w:rsidP="00D915C3">
            <w:pPr>
              <w:ind w:firstLine="0"/>
              <w:rPr>
                <w:szCs w:val="28"/>
                <w:lang w:val="en-US"/>
              </w:rPr>
            </w:pPr>
            <w:r w:rsidRPr="00DB6068">
              <w:rPr>
                <w:szCs w:val="28"/>
              </w:rPr>
              <w:t xml:space="preserve">1.684531      </w:t>
            </w:r>
          </w:p>
        </w:tc>
        <w:tc>
          <w:tcPr>
            <w:tcW w:w="1971" w:type="dxa"/>
          </w:tcPr>
          <w:p w:rsidR="00CF10CF" w:rsidRDefault="00CF10CF" w:rsidP="00D915C3">
            <w:pPr>
              <w:ind w:firstLine="0"/>
              <w:rPr>
                <w:szCs w:val="28"/>
                <w:lang w:val="en-US"/>
              </w:rPr>
            </w:pPr>
            <w:r w:rsidRPr="00DB6068">
              <w:rPr>
                <w:szCs w:val="28"/>
              </w:rPr>
              <w:t xml:space="preserve">36.89110      </w:t>
            </w:r>
          </w:p>
        </w:tc>
        <w:tc>
          <w:tcPr>
            <w:tcW w:w="1971" w:type="dxa"/>
          </w:tcPr>
          <w:p w:rsidR="00CF10CF" w:rsidRDefault="00CF10CF" w:rsidP="00D915C3">
            <w:pPr>
              <w:ind w:firstLine="0"/>
              <w:rPr>
                <w:szCs w:val="28"/>
                <w:lang w:val="en-US"/>
              </w:rPr>
            </w:pPr>
            <w:r w:rsidRPr="00DB6068">
              <w:rPr>
                <w:szCs w:val="28"/>
              </w:rPr>
              <w:t>43.62922</w:t>
            </w:r>
          </w:p>
        </w:tc>
      </w:tr>
      <w:tr w:rsidR="00CF10CF" w:rsidTr="00B22A5E">
        <w:tc>
          <w:tcPr>
            <w:tcW w:w="1971" w:type="dxa"/>
          </w:tcPr>
          <w:p w:rsidR="00CF10CF" w:rsidRDefault="00CF10CF" w:rsidP="00D915C3">
            <w:pPr>
              <w:ind w:firstLine="0"/>
              <w:rPr>
                <w:szCs w:val="28"/>
                <w:lang w:val="en-US"/>
              </w:rPr>
            </w:pPr>
            <w:r w:rsidRPr="00DB6068">
              <w:rPr>
                <w:szCs w:val="28"/>
              </w:rPr>
              <w:t xml:space="preserve">40.26016  </w:t>
            </w:r>
          </w:p>
        </w:tc>
        <w:tc>
          <w:tcPr>
            <w:tcW w:w="1971" w:type="dxa"/>
          </w:tcPr>
          <w:p w:rsidR="00CF10CF" w:rsidRDefault="00CF10CF" w:rsidP="00D915C3">
            <w:pPr>
              <w:ind w:firstLine="0"/>
              <w:rPr>
                <w:szCs w:val="28"/>
                <w:lang w:val="en-US"/>
              </w:rPr>
            </w:pPr>
            <w:r w:rsidRPr="00DB6068">
              <w:rPr>
                <w:szCs w:val="28"/>
              </w:rPr>
              <w:t xml:space="preserve">1.707348          </w:t>
            </w:r>
          </w:p>
        </w:tc>
        <w:tc>
          <w:tcPr>
            <w:tcW w:w="1971" w:type="dxa"/>
          </w:tcPr>
          <w:p w:rsidR="00CF10CF" w:rsidRDefault="00CF10CF" w:rsidP="00D915C3">
            <w:pPr>
              <w:ind w:firstLine="0"/>
              <w:rPr>
                <w:szCs w:val="28"/>
                <w:lang w:val="en-US"/>
              </w:rPr>
            </w:pPr>
            <w:r w:rsidRPr="00DB6068">
              <w:rPr>
                <w:szCs w:val="28"/>
              </w:rPr>
              <w:t xml:space="preserve">1.707348      </w:t>
            </w:r>
          </w:p>
        </w:tc>
        <w:tc>
          <w:tcPr>
            <w:tcW w:w="1971" w:type="dxa"/>
          </w:tcPr>
          <w:p w:rsidR="00CF10CF" w:rsidRDefault="00CF10CF" w:rsidP="00D915C3">
            <w:pPr>
              <w:ind w:firstLine="0"/>
              <w:rPr>
                <w:szCs w:val="28"/>
                <w:lang w:val="en-US"/>
              </w:rPr>
            </w:pPr>
            <w:r w:rsidRPr="00DB6068">
              <w:rPr>
                <w:szCs w:val="28"/>
              </w:rPr>
              <w:t xml:space="preserve">36.84547      </w:t>
            </w:r>
          </w:p>
        </w:tc>
        <w:tc>
          <w:tcPr>
            <w:tcW w:w="1971" w:type="dxa"/>
          </w:tcPr>
          <w:p w:rsidR="00CF10CF" w:rsidRDefault="00CF10CF" w:rsidP="00D915C3">
            <w:pPr>
              <w:ind w:firstLine="0"/>
              <w:rPr>
                <w:szCs w:val="28"/>
                <w:lang w:val="en-US"/>
              </w:rPr>
            </w:pPr>
            <w:r w:rsidRPr="00DB6068">
              <w:rPr>
                <w:szCs w:val="28"/>
              </w:rPr>
              <w:t>43.67486</w:t>
            </w:r>
          </w:p>
        </w:tc>
      </w:tr>
      <w:tr w:rsidR="00CF10CF" w:rsidTr="00B22A5E">
        <w:tc>
          <w:tcPr>
            <w:tcW w:w="1971" w:type="dxa"/>
          </w:tcPr>
          <w:p w:rsidR="00CF10CF" w:rsidRDefault="00CF10CF" w:rsidP="00D915C3">
            <w:pPr>
              <w:ind w:firstLine="0"/>
              <w:rPr>
                <w:szCs w:val="28"/>
                <w:lang w:val="en-US"/>
              </w:rPr>
            </w:pPr>
            <w:r w:rsidRPr="00DB6068">
              <w:rPr>
                <w:szCs w:val="28"/>
              </w:rPr>
              <w:t xml:space="preserve">40.26016  </w:t>
            </w:r>
          </w:p>
        </w:tc>
        <w:tc>
          <w:tcPr>
            <w:tcW w:w="1971" w:type="dxa"/>
          </w:tcPr>
          <w:p w:rsidR="00CF10CF" w:rsidRDefault="00CF10CF" w:rsidP="00D915C3">
            <w:pPr>
              <w:ind w:firstLine="0"/>
              <w:rPr>
                <w:szCs w:val="28"/>
                <w:lang w:val="en-US"/>
              </w:rPr>
            </w:pPr>
            <w:r w:rsidRPr="00DB6068">
              <w:rPr>
                <w:szCs w:val="28"/>
              </w:rPr>
              <w:t xml:space="preserve">1.729352          </w:t>
            </w:r>
          </w:p>
        </w:tc>
        <w:tc>
          <w:tcPr>
            <w:tcW w:w="1971" w:type="dxa"/>
          </w:tcPr>
          <w:p w:rsidR="00CF10CF" w:rsidRDefault="00CF10CF" w:rsidP="00D915C3">
            <w:pPr>
              <w:ind w:firstLine="0"/>
              <w:rPr>
                <w:szCs w:val="28"/>
                <w:lang w:val="en-US"/>
              </w:rPr>
            </w:pPr>
            <w:r w:rsidRPr="00DB6068">
              <w:rPr>
                <w:szCs w:val="28"/>
              </w:rPr>
              <w:t xml:space="preserve">1.729352      </w:t>
            </w:r>
          </w:p>
        </w:tc>
        <w:tc>
          <w:tcPr>
            <w:tcW w:w="1971" w:type="dxa"/>
          </w:tcPr>
          <w:p w:rsidR="00CF10CF" w:rsidRDefault="00CF10CF" w:rsidP="00D915C3">
            <w:pPr>
              <w:ind w:firstLine="0"/>
              <w:rPr>
                <w:szCs w:val="28"/>
                <w:lang w:val="en-US"/>
              </w:rPr>
            </w:pPr>
            <w:r w:rsidRPr="00DB6068">
              <w:rPr>
                <w:szCs w:val="28"/>
              </w:rPr>
              <w:t xml:space="preserve">  36.80146      </w:t>
            </w:r>
          </w:p>
        </w:tc>
        <w:tc>
          <w:tcPr>
            <w:tcW w:w="1971" w:type="dxa"/>
          </w:tcPr>
          <w:p w:rsidR="00CF10CF" w:rsidRDefault="00CF10CF" w:rsidP="00D915C3">
            <w:pPr>
              <w:ind w:firstLine="0"/>
              <w:rPr>
                <w:szCs w:val="28"/>
                <w:lang w:val="en-US"/>
              </w:rPr>
            </w:pPr>
            <w:r w:rsidRPr="00DB6068">
              <w:rPr>
                <w:szCs w:val="28"/>
              </w:rPr>
              <w:t>43.71887</w:t>
            </w:r>
          </w:p>
        </w:tc>
      </w:tr>
      <w:tr w:rsidR="00CF10CF" w:rsidTr="00B22A5E">
        <w:tc>
          <w:tcPr>
            <w:tcW w:w="1971" w:type="dxa"/>
          </w:tcPr>
          <w:p w:rsidR="00CF10CF" w:rsidRDefault="00CF10CF" w:rsidP="00D915C3">
            <w:pPr>
              <w:ind w:firstLine="0"/>
              <w:rPr>
                <w:szCs w:val="28"/>
                <w:lang w:val="en-US"/>
              </w:rPr>
            </w:pPr>
            <w:r w:rsidRPr="00DB6068">
              <w:rPr>
                <w:szCs w:val="28"/>
              </w:rPr>
              <w:t xml:space="preserve">40.26016  </w:t>
            </w:r>
          </w:p>
        </w:tc>
        <w:tc>
          <w:tcPr>
            <w:tcW w:w="1971" w:type="dxa"/>
          </w:tcPr>
          <w:p w:rsidR="00CF10CF" w:rsidRDefault="00CF10CF" w:rsidP="00D915C3">
            <w:pPr>
              <w:ind w:firstLine="0"/>
              <w:rPr>
                <w:szCs w:val="28"/>
                <w:lang w:val="en-US"/>
              </w:rPr>
            </w:pPr>
            <w:r w:rsidRPr="00DB6068">
              <w:rPr>
                <w:szCs w:val="28"/>
              </w:rPr>
              <w:t xml:space="preserve">1.750585          </w:t>
            </w:r>
          </w:p>
        </w:tc>
        <w:tc>
          <w:tcPr>
            <w:tcW w:w="1971" w:type="dxa"/>
          </w:tcPr>
          <w:p w:rsidR="00CF10CF" w:rsidRDefault="00CF10CF" w:rsidP="00D915C3">
            <w:pPr>
              <w:ind w:firstLine="0"/>
              <w:rPr>
                <w:szCs w:val="28"/>
                <w:lang w:val="en-US"/>
              </w:rPr>
            </w:pPr>
            <w:r w:rsidRPr="00DB6068">
              <w:rPr>
                <w:szCs w:val="28"/>
              </w:rPr>
              <w:t xml:space="preserve">1.750585      </w:t>
            </w:r>
          </w:p>
        </w:tc>
        <w:tc>
          <w:tcPr>
            <w:tcW w:w="1971" w:type="dxa"/>
          </w:tcPr>
          <w:p w:rsidR="00CF10CF" w:rsidRDefault="00CF10CF" w:rsidP="00D915C3">
            <w:pPr>
              <w:ind w:firstLine="0"/>
              <w:rPr>
                <w:szCs w:val="28"/>
                <w:lang w:val="en-US"/>
              </w:rPr>
            </w:pPr>
            <w:r w:rsidRPr="00DB6068">
              <w:rPr>
                <w:szCs w:val="28"/>
              </w:rPr>
              <w:t xml:space="preserve">36.75899      </w:t>
            </w:r>
          </w:p>
        </w:tc>
        <w:tc>
          <w:tcPr>
            <w:tcW w:w="1971" w:type="dxa"/>
          </w:tcPr>
          <w:p w:rsidR="00CF10CF" w:rsidRDefault="00CF10CF" w:rsidP="00D915C3">
            <w:pPr>
              <w:ind w:firstLine="0"/>
              <w:rPr>
                <w:szCs w:val="28"/>
                <w:lang w:val="en-US"/>
              </w:rPr>
            </w:pPr>
            <w:r w:rsidRPr="00DB6068">
              <w:rPr>
                <w:szCs w:val="28"/>
              </w:rPr>
              <w:t>43.76133</w:t>
            </w:r>
          </w:p>
        </w:tc>
      </w:tr>
      <w:tr w:rsidR="00CF10CF" w:rsidTr="00B22A5E">
        <w:tc>
          <w:tcPr>
            <w:tcW w:w="1971" w:type="dxa"/>
          </w:tcPr>
          <w:p w:rsidR="00CF10CF" w:rsidRDefault="00CF10CF" w:rsidP="00D915C3">
            <w:pPr>
              <w:ind w:firstLine="0"/>
              <w:rPr>
                <w:szCs w:val="28"/>
                <w:lang w:val="en-US"/>
              </w:rPr>
            </w:pPr>
            <w:r w:rsidRPr="00DB6068">
              <w:rPr>
                <w:szCs w:val="28"/>
              </w:rPr>
              <w:t xml:space="preserve">40.26016  </w:t>
            </w:r>
          </w:p>
        </w:tc>
        <w:tc>
          <w:tcPr>
            <w:tcW w:w="1971" w:type="dxa"/>
          </w:tcPr>
          <w:p w:rsidR="00CF10CF" w:rsidRDefault="00CF10CF" w:rsidP="00D915C3">
            <w:pPr>
              <w:ind w:firstLine="0"/>
              <w:rPr>
                <w:szCs w:val="28"/>
                <w:lang w:val="en-US"/>
              </w:rPr>
            </w:pPr>
            <w:r w:rsidRPr="00DB6068">
              <w:rPr>
                <w:szCs w:val="28"/>
              </w:rPr>
              <w:t xml:space="preserve">1.771087          </w:t>
            </w:r>
          </w:p>
        </w:tc>
        <w:tc>
          <w:tcPr>
            <w:tcW w:w="1971" w:type="dxa"/>
          </w:tcPr>
          <w:p w:rsidR="00CF10CF" w:rsidRDefault="00CF10CF" w:rsidP="00D915C3">
            <w:pPr>
              <w:ind w:firstLine="0"/>
              <w:rPr>
                <w:szCs w:val="28"/>
                <w:lang w:val="en-US"/>
              </w:rPr>
            </w:pPr>
            <w:r w:rsidRPr="00DB6068">
              <w:rPr>
                <w:szCs w:val="28"/>
              </w:rPr>
              <w:t xml:space="preserve">   1.771087      </w:t>
            </w:r>
          </w:p>
        </w:tc>
        <w:tc>
          <w:tcPr>
            <w:tcW w:w="1971" w:type="dxa"/>
          </w:tcPr>
          <w:p w:rsidR="00CF10CF" w:rsidRDefault="00CF10CF" w:rsidP="00D915C3">
            <w:pPr>
              <w:ind w:firstLine="0"/>
              <w:rPr>
                <w:szCs w:val="28"/>
                <w:lang w:val="en-US"/>
              </w:rPr>
            </w:pPr>
            <w:r w:rsidRPr="00DB6068">
              <w:rPr>
                <w:szCs w:val="28"/>
              </w:rPr>
              <w:t xml:space="preserve">36.71799      </w:t>
            </w:r>
          </w:p>
        </w:tc>
        <w:tc>
          <w:tcPr>
            <w:tcW w:w="1971" w:type="dxa"/>
          </w:tcPr>
          <w:p w:rsidR="00CF10CF" w:rsidRDefault="00CF10CF" w:rsidP="00D915C3">
            <w:pPr>
              <w:ind w:firstLine="0"/>
              <w:rPr>
                <w:szCs w:val="28"/>
                <w:lang w:val="en-US"/>
              </w:rPr>
            </w:pPr>
            <w:r w:rsidRPr="00DB6068">
              <w:rPr>
                <w:szCs w:val="28"/>
              </w:rPr>
              <w:t>43.80233</w:t>
            </w:r>
          </w:p>
        </w:tc>
      </w:tr>
    </w:tbl>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Default="00CF10CF" w:rsidP="00CF10CF">
      <w:pPr>
        <w:rPr>
          <w:szCs w:val="28"/>
          <w:lang w:val="en-US"/>
        </w:rPr>
      </w:pPr>
    </w:p>
    <w:p w:rsidR="00CF10CF" w:rsidRPr="00D915C3" w:rsidRDefault="00CF10CF" w:rsidP="00D915C3">
      <w:pPr>
        <w:ind w:firstLine="0"/>
        <w:rPr>
          <w:b/>
          <w:szCs w:val="28"/>
          <w:lang w:val="uk-UA"/>
        </w:rPr>
      </w:pPr>
    </w:p>
    <w:p w:rsidR="00CF10CF" w:rsidRPr="00D915C3" w:rsidRDefault="00D915C3" w:rsidP="00CE0E53">
      <w:pPr>
        <w:rPr>
          <w:b/>
          <w:szCs w:val="28"/>
          <w:lang w:val="uk-UA"/>
        </w:rPr>
      </w:pPr>
      <w:r>
        <w:rPr>
          <w:b/>
          <w:szCs w:val="28"/>
        </w:rPr>
        <w:lastRenderedPageBreak/>
        <w:t xml:space="preserve">3.4 Висновки до розділу </w:t>
      </w:r>
    </w:p>
    <w:p w:rsidR="00CF10CF" w:rsidRPr="00DB260E" w:rsidRDefault="00CF10CF" w:rsidP="00CF10CF">
      <w:pPr>
        <w:ind w:left="993"/>
        <w:rPr>
          <w:b/>
          <w:szCs w:val="28"/>
        </w:rPr>
      </w:pPr>
    </w:p>
    <w:p w:rsidR="00CF10CF" w:rsidRDefault="00CF10CF" w:rsidP="00CF10CF">
      <w:pPr>
        <w:rPr>
          <w:szCs w:val="28"/>
        </w:rPr>
      </w:pPr>
      <w:r>
        <w:rPr>
          <w:szCs w:val="28"/>
        </w:rPr>
        <w:t>В даному розділі детально розглянулася робота в розробленому програмному продукті. Описано основні можливості, пов’язані з функціональною частиною програми, наведено діаграму класів. Завдяки  правильно спроектованій архітектурі СППР даний продукт може бути легко перенесений з однієї машини на іншу. Оскільки розроблена система розбиває задачі на підзадачі, вона достатньо швидко справляється з трудомісткими операціями. До недоліків програмного продукту  можна віднести відносно невелику множину структур запропонованих нелінійних нестаціонарних моделей, адже клас нелінійностей охоплює дуже багато цікавих функцій. Однак, у програмі передбачено, що її можна буде доробити і розширити новими можливостями.</w:t>
      </w:r>
    </w:p>
    <w:p w:rsidR="00CF10CF" w:rsidRPr="00243D33" w:rsidRDefault="00CF10CF" w:rsidP="00CF10CF">
      <w:pPr>
        <w:rPr>
          <w:szCs w:val="28"/>
        </w:rPr>
      </w:pPr>
      <w:r>
        <w:rPr>
          <w:szCs w:val="28"/>
        </w:rPr>
        <w:t xml:space="preserve">Як бачимо розроблена СППР, добре справляється з задачею прогнозування за допомогою гетероскедастичних процесів, на прикладі було спрогнозовано на 10 кроків вартість цінних паперів відомої компанії </w:t>
      </w:r>
      <w:r>
        <w:rPr>
          <w:szCs w:val="28"/>
          <w:lang w:val="en-US"/>
        </w:rPr>
        <w:t>Microsoft</w:t>
      </w:r>
      <w:r w:rsidRPr="00BF107E">
        <w:rPr>
          <w:szCs w:val="28"/>
        </w:rPr>
        <w:t xml:space="preserve"> </w:t>
      </w:r>
      <w:r>
        <w:rPr>
          <w:szCs w:val="28"/>
          <w:lang w:val="en-US"/>
        </w:rPr>
        <w:t>Corporation</w:t>
      </w:r>
      <w:r>
        <w:rPr>
          <w:szCs w:val="28"/>
        </w:rPr>
        <w:t xml:space="preserve"> .</w:t>
      </w:r>
    </w:p>
    <w:p w:rsidR="00CF10CF" w:rsidRDefault="00CF10CF" w:rsidP="00CF10CF">
      <w:pPr>
        <w:rPr>
          <w:szCs w:val="28"/>
          <w:lang w:val="uk-UA"/>
        </w:rPr>
      </w:pPr>
    </w:p>
    <w:p w:rsidR="00B22A5E" w:rsidRDefault="00B22A5E" w:rsidP="00CF10CF">
      <w:pPr>
        <w:rPr>
          <w:szCs w:val="28"/>
          <w:lang w:val="uk-UA"/>
        </w:rPr>
      </w:pPr>
    </w:p>
    <w:p w:rsidR="00B22A5E" w:rsidRDefault="00B22A5E" w:rsidP="00CF10CF">
      <w:pPr>
        <w:rPr>
          <w:szCs w:val="28"/>
          <w:lang w:val="uk-UA"/>
        </w:rPr>
      </w:pPr>
    </w:p>
    <w:p w:rsidR="00B22A5E" w:rsidRDefault="00B22A5E" w:rsidP="00CF10CF">
      <w:pPr>
        <w:rPr>
          <w:szCs w:val="28"/>
          <w:lang w:val="uk-UA"/>
        </w:rPr>
      </w:pPr>
    </w:p>
    <w:p w:rsidR="00B22A5E" w:rsidRDefault="00B22A5E" w:rsidP="00CF10CF">
      <w:pPr>
        <w:rPr>
          <w:szCs w:val="28"/>
          <w:lang w:val="uk-UA"/>
        </w:rPr>
      </w:pPr>
    </w:p>
    <w:p w:rsidR="00B22A5E" w:rsidRDefault="00B22A5E" w:rsidP="00CF10CF">
      <w:pPr>
        <w:rPr>
          <w:szCs w:val="28"/>
          <w:lang w:val="uk-UA"/>
        </w:rPr>
      </w:pPr>
    </w:p>
    <w:p w:rsidR="00B22A5E" w:rsidRDefault="00B22A5E" w:rsidP="00CF10CF">
      <w:pPr>
        <w:rPr>
          <w:szCs w:val="28"/>
          <w:lang w:val="uk-UA"/>
        </w:rPr>
      </w:pPr>
    </w:p>
    <w:p w:rsidR="00B22A5E" w:rsidRDefault="00B22A5E" w:rsidP="00CF10CF">
      <w:pPr>
        <w:rPr>
          <w:szCs w:val="28"/>
          <w:lang w:val="uk-UA"/>
        </w:rPr>
      </w:pPr>
    </w:p>
    <w:p w:rsidR="00B22A5E" w:rsidRDefault="00B22A5E" w:rsidP="00CF10CF">
      <w:pPr>
        <w:rPr>
          <w:szCs w:val="28"/>
          <w:lang w:val="uk-UA"/>
        </w:rPr>
      </w:pPr>
    </w:p>
    <w:p w:rsidR="00B22A5E" w:rsidRDefault="00B22A5E" w:rsidP="00CF10CF">
      <w:pPr>
        <w:rPr>
          <w:szCs w:val="28"/>
          <w:lang w:val="uk-UA"/>
        </w:rPr>
      </w:pPr>
    </w:p>
    <w:p w:rsidR="00B22A5E" w:rsidRDefault="00B22A5E" w:rsidP="00CF10CF">
      <w:pPr>
        <w:rPr>
          <w:szCs w:val="28"/>
          <w:lang w:val="uk-UA"/>
        </w:rPr>
      </w:pPr>
    </w:p>
    <w:p w:rsidR="00E251C2" w:rsidRDefault="00E251C2" w:rsidP="00105048">
      <w:pPr>
        <w:tabs>
          <w:tab w:val="num" w:pos="-142"/>
        </w:tabs>
        <w:ind w:firstLine="0"/>
        <w:rPr>
          <w:szCs w:val="28"/>
          <w:lang w:val="uk-UA"/>
        </w:rPr>
      </w:pPr>
    </w:p>
    <w:p w:rsidR="00E251C2" w:rsidRDefault="00E251C2" w:rsidP="00D5367C">
      <w:pPr>
        <w:tabs>
          <w:tab w:val="num" w:pos="-142"/>
        </w:tabs>
        <w:ind w:firstLine="902"/>
        <w:rPr>
          <w:szCs w:val="28"/>
          <w:lang w:val="uk-UA"/>
        </w:rPr>
      </w:pPr>
    </w:p>
    <w:p w:rsidR="00E251C2" w:rsidRPr="00045FBC" w:rsidRDefault="00E251C2" w:rsidP="00E251C2">
      <w:pPr>
        <w:ind w:left="-194" w:firstLine="902"/>
        <w:jc w:val="center"/>
        <w:rPr>
          <w:rFonts w:eastAsia="Times New Roman" w:cs="Times New Roman"/>
          <w:color w:val="000000"/>
          <w:sz w:val="24"/>
          <w:szCs w:val="24"/>
        </w:rPr>
      </w:pPr>
      <w:r w:rsidRPr="00045FBC">
        <w:rPr>
          <w:rFonts w:ascii="&amp;quot" w:eastAsia="Times New Roman" w:hAnsi="&amp;quot" w:cs="Times New Roman"/>
          <w:b/>
          <w:bCs/>
          <w:color w:val="000000"/>
          <w:szCs w:val="28"/>
        </w:rPr>
        <w:lastRenderedPageBreak/>
        <w:t>РОЗДІЛ 4 ФУНКЦІОНАЛЬНО-ВАРТІСНИЙ АНАЛІЗ ПРОГРАМНОГО ПРОДУКТУ</w:t>
      </w:r>
    </w:p>
    <w:p w:rsidR="00E251C2" w:rsidRPr="00045FBC" w:rsidRDefault="00E251C2" w:rsidP="00E251C2">
      <w:pPr>
        <w:rPr>
          <w:rFonts w:eastAsia="Times New Roman" w:cs="Times New Roman"/>
          <w:sz w:val="24"/>
          <w:szCs w:val="24"/>
        </w:rPr>
      </w:pPr>
      <w:r w:rsidRPr="00045FBC">
        <w:rPr>
          <w:rFonts w:eastAsia="Times New Roman" w:cs="Times New Roman"/>
          <w:color w:val="000000"/>
          <w:sz w:val="24"/>
          <w:szCs w:val="24"/>
        </w:rPr>
        <w:br/>
      </w:r>
    </w:p>
    <w:p w:rsidR="00E251C2" w:rsidRPr="00045FBC" w:rsidRDefault="00E251C2" w:rsidP="00E251C2">
      <w:pPr>
        <w:ind w:right="-81" w:firstLine="708"/>
        <w:rPr>
          <w:rFonts w:eastAsia="Times New Roman" w:cs="Times New Roman"/>
          <w:color w:val="000000"/>
          <w:sz w:val="24"/>
          <w:szCs w:val="24"/>
        </w:rPr>
      </w:pPr>
      <w:r w:rsidRPr="00045FBC">
        <w:rPr>
          <w:rFonts w:ascii="&amp;quot" w:eastAsia="Times New Roman" w:hAnsi="&amp;quot" w:cs="Times New Roman"/>
          <w:color w:val="000000"/>
          <w:szCs w:val="28"/>
        </w:rPr>
        <w:t xml:space="preserve">У даній роботі проводиться оцінка основних характеристик програмного продукту в середовищі розробки </w:t>
      </w:r>
      <w:r w:rsidR="005C0198">
        <w:rPr>
          <w:rFonts w:ascii="&amp;quot" w:eastAsia="Times New Roman" w:hAnsi="&amp;quot" w:cs="Times New Roman"/>
          <w:color w:val="000000"/>
          <w:szCs w:val="28"/>
          <w:lang w:val="en-US"/>
        </w:rPr>
        <w:t>Visual</w:t>
      </w:r>
      <w:r w:rsidR="005C0198" w:rsidRPr="005C0198">
        <w:rPr>
          <w:rFonts w:ascii="&amp;quot" w:eastAsia="Times New Roman" w:hAnsi="&amp;quot" w:cs="Times New Roman"/>
          <w:color w:val="000000"/>
          <w:szCs w:val="28"/>
        </w:rPr>
        <w:t xml:space="preserve"> </w:t>
      </w:r>
      <w:r w:rsidR="005C0198">
        <w:rPr>
          <w:rFonts w:ascii="&amp;quot" w:eastAsia="Times New Roman" w:hAnsi="&amp;quot" w:cs="Times New Roman"/>
          <w:color w:val="000000"/>
          <w:szCs w:val="28"/>
          <w:lang w:val="en-US"/>
        </w:rPr>
        <w:t>Studio</w:t>
      </w:r>
      <w:r w:rsidR="00906FBD">
        <w:rPr>
          <w:rFonts w:ascii="&amp;quot" w:eastAsia="Times New Roman" w:hAnsi="&amp;quot" w:cs="Times New Roman"/>
          <w:color w:val="000000"/>
          <w:szCs w:val="28"/>
        </w:rPr>
        <w:t xml:space="preserve"> 2012</w:t>
      </w:r>
      <w:r w:rsidRPr="00045FBC">
        <w:rPr>
          <w:rFonts w:ascii="&amp;quot" w:eastAsia="Times New Roman" w:hAnsi="&amp;quot" w:cs="Times New Roman"/>
          <w:color w:val="000000"/>
          <w:szCs w:val="28"/>
        </w:rPr>
        <w:t xml:space="preserve"> на мові програмування </w:t>
      </w:r>
      <w:r w:rsidR="005C0198">
        <w:rPr>
          <w:rFonts w:ascii="&amp;quot" w:eastAsia="Times New Roman" w:hAnsi="&amp;quot" w:cs="Times New Roman"/>
          <w:color w:val="000000"/>
          <w:szCs w:val="28"/>
        </w:rPr>
        <w:t>C#</w:t>
      </w:r>
      <w:r w:rsidRPr="00045FBC">
        <w:rPr>
          <w:rFonts w:ascii="&amp;quot" w:eastAsia="Times New Roman" w:hAnsi="&amp;quot" w:cs="Times New Roman"/>
          <w:color w:val="000000"/>
          <w:szCs w:val="28"/>
        </w:rPr>
        <w:t>, за допомогою якого для вхідної вибірки, що являє собою вартість одиниці продукції в даний час проводиться прогнозування на наступний період часу – відображаються графіки прогнозу та початкової вибірки, також будується математична модель даного процесу, проводиться оцінка параметрів даної моделі.</w:t>
      </w:r>
    </w:p>
    <w:p w:rsidR="00E251C2" w:rsidRDefault="00E251C2" w:rsidP="00E251C2">
      <w:pPr>
        <w:pStyle w:val="ListParagraph"/>
        <w:spacing w:after="0" w:line="360" w:lineRule="auto"/>
        <w:jc w:val="both"/>
        <w:rPr>
          <w:rFonts w:ascii="&amp;quot" w:eastAsia="Times New Roman" w:hAnsi="&amp;quot" w:cs="Times New Roman"/>
          <w:b/>
          <w:bCs/>
          <w:color w:val="000000"/>
          <w:sz w:val="28"/>
          <w:szCs w:val="28"/>
        </w:rPr>
      </w:pPr>
    </w:p>
    <w:p w:rsidR="00E251C2" w:rsidRPr="00045FBC" w:rsidRDefault="002331C1" w:rsidP="00E251C2">
      <w:pPr>
        <w:pStyle w:val="ListParagraph"/>
        <w:spacing w:after="0" w:line="360" w:lineRule="auto"/>
        <w:jc w:val="both"/>
        <w:rPr>
          <w:rFonts w:ascii="Times New Roman" w:eastAsia="Times New Roman" w:hAnsi="Times New Roman" w:cs="Times New Roman"/>
          <w:color w:val="000000"/>
          <w:sz w:val="24"/>
          <w:szCs w:val="24"/>
        </w:rPr>
      </w:pPr>
      <w:r>
        <w:rPr>
          <w:rFonts w:ascii="&amp;quot" w:eastAsia="Times New Roman" w:hAnsi="&amp;quot" w:cs="Times New Roman"/>
          <w:b/>
          <w:bCs/>
          <w:color w:val="000000"/>
          <w:sz w:val="28"/>
          <w:szCs w:val="28"/>
        </w:rPr>
        <w:t>4.1</w:t>
      </w:r>
      <w:r w:rsidR="00E251C2" w:rsidRPr="00045FBC">
        <w:rPr>
          <w:rFonts w:ascii="&amp;quot" w:eastAsia="Times New Roman" w:hAnsi="&amp;quot" w:cs="Times New Roman"/>
          <w:b/>
          <w:bCs/>
          <w:color w:val="000000"/>
          <w:sz w:val="28"/>
          <w:szCs w:val="28"/>
        </w:rPr>
        <w:t xml:space="preserve"> Обґрунтування функції</w:t>
      </w:r>
      <w:r w:rsidR="00E251C2">
        <w:rPr>
          <w:rFonts w:ascii="&amp;quot" w:eastAsia="Times New Roman" w:hAnsi="&amp;quot" w:cs="Times New Roman"/>
          <w:b/>
          <w:bCs/>
          <w:color w:val="000000"/>
          <w:sz w:val="28"/>
          <w:szCs w:val="28"/>
        </w:rPr>
        <w:t xml:space="preserve"> та параметрів</w:t>
      </w:r>
      <w:r w:rsidR="00E251C2" w:rsidRPr="00045FBC">
        <w:rPr>
          <w:rFonts w:ascii="&amp;quot" w:eastAsia="Times New Roman" w:hAnsi="&amp;quot" w:cs="Times New Roman"/>
          <w:b/>
          <w:bCs/>
          <w:color w:val="000000"/>
          <w:sz w:val="28"/>
          <w:szCs w:val="28"/>
        </w:rPr>
        <w:t xml:space="preserve"> програмного продукту</w:t>
      </w:r>
    </w:p>
    <w:p w:rsidR="00E251C2" w:rsidRPr="00045FBC" w:rsidRDefault="00E251C2" w:rsidP="00E251C2">
      <w:pPr>
        <w:pStyle w:val="ListParagraph"/>
        <w:spacing w:after="0" w:line="360" w:lineRule="auto"/>
        <w:rPr>
          <w:rFonts w:ascii="Times New Roman" w:eastAsia="Times New Roman" w:hAnsi="Times New Roman" w:cs="Times New Roman"/>
          <w:color w:val="000000"/>
          <w:sz w:val="24"/>
          <w:szCs w:val="24"/>
        </w:rPr>
      </w:pPr>
      <w:r w:rsidRPr="00045FBC">
        <w:rPr>
          <w:rFonts w:ascii="Times New Roman" w:eastAsia="Times New Roman" w:hAnsi="Times New Roman" w:cs="Times New Roman"/>
          <w:color w:val="000000"/>
          <w:sz w:val="24"/>
          <w:szCs w:val="24"/>
        </w:rPr>
        <w:br/>
      </w:r>
      <w:r w:rsidRPr="00045FBC">
        <w:rPr>
          <w:rFonts w:ascii="&amp;quot" w:eastAsia="Times New Roman" w:hAnsi="&amp;quot" w:cs="Times New Roman"/>
          <w:color w:val="000000"/>
          <w:sz w:val="28"/>
          <w:szCs w:val="28"/>
        </w:rPr>
        <w:t>Виходячи з конкретних цілей, які реалізуються програмою, виділимо основні функції програми та варіанти їх реалізації.</w:t>
      </w:r>
    </w:p>
    <w:p w:rsidR="00E251C2" w:rsidRPr="0088136D" w:rsidRDefault="00E251C2" w:rsidP="00E251C2">
      <w:pPr>
        <w:pStyle w:val="NormalWeb"/>
        <w:spacing w:before="0" w:beforeAutospacing="0" w:after="0" w:afterAutospacing="0" w:line="360" w:lineRule="auto"/>
        <w:ind w:firstLine="902"/>
        <w:jc w:val="both"/>
        <w:rPr>
          <w:color w:val="000000"/>
        </w:rPr>
      </w:pPr>
      <w:r>
        <w:rPr>
          <w:rFonts w:ascii="&amp;quot" w:hAnsi="&amp;quot"/>
          <w:color w:val="000000"/>
          <w:sz w:val="28"/>
          <w:szCs w:val="28"/>
        </w:rPr>
        <w:t>F</w:t>
      </w:r>
      <w:r w:rsidRPr="0088136D">
        <w:rPr>
          <w:rFonts w:ascii="&amp;quot" w:hAnsi="&amp;quot"/>
          <w:color w:val="000000"/>
          <w:sz w:val="28"/>
          <w:szCs w:val="28"/>
        </w:rPr>
        <w:t>1 – завантаження даних :</w:t>
      </w:r>
      <w:r>
        <w:rPr>
          <w:rFonts w:ascii="&amp;quot" w:hAnsi="&amp;quot"/>
          <w:color w:val="000000"/>
          <w:sz w:val="28"/>
          <w:szCs w:val="28"/>
        </w:rPr>
        <w:t xml:space="preserve"> </w:t>
      </w:r>
      <w:r w:rsidRPr="0088136D">
        <w:rPr>
          <w:rFonts w:ascii="&amp;quot" w:hAnsi="&amp;quot"/>
          <w:color w:val="000000"/>
          <w:sz w:val="28"/>
          <w:szCs w:val="28"/>
        </w:rPr>
        <w:t xml:space="preserve">а) з </w:t>
      </w:r>
      <w:r>
        <w:rPr>
          <w:rFonts w:ascii="&amp;quot" w:hAnsi="&amp;quot"/>
          <w:color w:val="000000"/>
          <w:sz w:val="28"/>
          <w:szCs w:val="28"/>
        </w:rPr>
        <w:t>Excel</w:t>
      </w:r>
      <w:r w:rsidRPr="0088136D">
        <w:rPr>
          <w:rFonts w:ascii="&amp;quot" w:hAnsi="&amp;quot"/>
          <w:color w:val="000000"/>
          <w:sz w:val="28"/>
          <w:szCs w:val="28"/>
        </w:rPr>
        <w:t xml:space="preserve"> файлу;</w:t>
      </w:r>
      <w:r>
        <w:rPr>
          <w:rFonts w:ascii="&amp;quot" w:hAnsi="&amp;quot"/>
          <w:color w:val="000000"/>
          <w:sz w:val="28"/>
          <w:szCs w:val="28"/>
        </w:rPr>
        <w:t xml:space="preserve"> </w:t>
      </w:r>
      <w:r w:rsidRPr="0088136D">
        <w:rPr>
          <w:rFonts w:ascii="&amp;quot" w:hAnsi="&amp;quot"/>
          <w:color w:val="000000"/>
          <w:sz w:val="28"/>
          <w:szCs w:val="28"/>
        </w:rPr>
        <w:t xml:space="preserve">б) з </w:t>
      </w:r>
      <w:r>
        <w:rPr>
          <w:rFonts w:ascii="&amp;quot" w:hAnsi="&amp;quot"/>
          <w:color w:val="000000"/>
          <w:sz w:val="28"/>
          <w:szCs w:val="28"/>
        </w:rPr>
        <w:t>XML</w:t>
      </w:r>
      <w:r w:rsidRPr="0088136D">
        <w:rPr>
          <w:rFonts w:ascii="&amp;quot" w:hAnsi="&amp;quot"/>
          <w:color w:val="000000"/>
          <w:sz w:val="28"/>
          <w:szCs w:val="28"/>
        </w:rPr>
        <w:t xml:space="preserve"> файлу;</w:t>
      </w:r>
      <w:r>
        <w:rPr>
          <w:rFonts w:ascii="&amp;quot" w:hAnsi="&amp;quot"/>
          <w:color w:val="000000"/>
          <w:sz w:val="28"/>
          <w:szCs w:val="28"/>
        </w:rPr>
        <w:t xml:space="preserve"> </w:t>
      </w:r>
      <w:r w:rsidRPr="0088136D">
        <w:rPr>
          <w:rFonts w:ascii="&amp;quot" w:hAnsi="&amp;quot"/>
          <w:color w:val="000000"/>
          <w:sz w:val="28"/>
          <w:szCs w:val="28"/>
        </w:rPr>
        <w:t>в) вручну;</w:t>
      </w:r>
      <w:r>
        <w:rPr>
          <w:rFonts w:ascii="&amp;quot" w:hAnsi="&amp;quot"/>
          <w:color w:val="000000"/>
          <w:sz w:val="28"/>
          <w:szCs w:val="28"/>
        </w:rPr>
        <w:t xml:space="preserve"> </w:t>
      </w:r>
      <w:r w:rsidRPr="0088136D">
        <w:rPr>
          <w:rFonts w:ascii="&amp;quot" w:hAnsi="&amp;quot"/>
          <w:color w:val="000000"/>
          <w:sz w:val="28"/>
          <w:szCs w:val="28"/>
        </w:rPr>
        <w:t>г) зі збереженого файлу попередньої роботи в даному програмному продукті ;</w:t>
      </w:r>
    </w:p>
    <w:p w:rsidR="00E251C2" w:rsidRPr="0088136D" w:rsidRDefault="00E251C2" w:rsidP="00E251C2">
      <w:pPr>
        <w:pStyle w:val="NormalWeb"/>
        <w:spacing w:before="0" w:beforeAutospacing="0" w:after="0" w:afterAutospacing="0" w:line="360" w:lineRule="auto"/>
        <w:ind w:firstLine="902"/>
        <w:jc w:val="both"/>
        <w:rPr>
          <w:color w:val="000000"/>
        </w:rPr>
      </w:pPr>
      <w:r>
        <w:rPr>
          <w:rFonts w:ascii="&amp;quot" w:hAnsi="&amp;quot"/>
          <w:color w:val="000000"/>
          <w:sz w:val="28"/>
          <w:szCs w:val="28"/>
        </w:rPr>
        <w:t>F</w:t>
      </w:r>
      <w:r w:rsidRPr="0088136D">
        <w:rPr>
          <w:rFonts w:ascii="&amp;quot" w:hAnsi="&amp;quot"/>
          <w:color w:val="000000"/>
          <w:sz w:val="28"/>
          <w:szCs w:val="28"/>
        </w:rPr>
        <w:t>2 – побудова графіка, підрахунок базових характеристик вхідної вибірки;</w:t>
      </w:r>
    </w:p>
    <w:p w:rsidR="00E251C2" w:rsidRPr="0088136D" w:rsidRDefault="00E251C2" w:rsidP="00E251C2">
      <w:pPr>
        <w:pStyle w:val="NormalWeb"/>
        <w:spacing w:before="0" w:beforeAutospacing="0" w:after="0" w:afterAutospacing="0" w:line="360" w:lineRule="auto"/>
        <w:ind w:firstLine="902"/>
        <w:jc w:val="both"/>
        <w:rPr>
          <w:color w:val="000000"/>
        </w:rPr>
      </w:pPr>
      <w:r>
        <w:rPr>
          <w:rFonts w:ascii="&amp;quot" w:hAnsi="&amp;quot"/>
          <w:color w:val="000000"/>
          <w:sz w:val="28"/>
          <w:szCs w:val="28"/>
        </w:rPr>
        <w:t>F</w:t>
      </w:r>
      <w:r w:rsidRPr="0088136D">
        <w:rPr>
          <w:rFonts w:ascii="&amp;quot" w:hAnsi="&amp;quot"/>
          <w:color w:val="000000"/>
          <w:sz w:val="28"/>
          <w:szCs w:val="28"/>
        </w:rPr>
        <w:t>3 – перевірка вхідної вибірки на наявність нелінійностей, на гетероскедастичність:</w:t>
      </w:r>
      <w:r>
        <w:rPr>
          <w:rFonts w:ascii="&amp;quot" w:hAnsi="&amp;quot"/>
          <w:color w:val="000000"/>
          <w:sz w:val="28"/>
          <w:szCs w:val="28"/>
        </w:rPr>
        <w:t xml:space="preserve"> </w:t>
      </w:r>
      <w:r w:rsidRPr="0088136D">
        <w:rPr>
          <w:rFonts w:ascii="&amp;quot" w:hAnsi="&amp;quot"/>
          <w:color w:val="000000"/>
          <w:sz w:val="28"/>
          <w:szCs w:val="28"/>
        </w:rPr>
        <w:t>а) статистика Фішера(для перевірки на нелінійність);</w:t>
      </w:r>
      <w:r>
        <w:rPr>
          <w:rFonts w:ascii="&amp;quot" w:hAnsi="&amp;quot"/>
          <w:color w:val="000000"/>
          <w:sz w:val="28"/>
          <w:szCs w:val="28"/>
        </w:rPr>
        <w:t xml:space="preserve"> </w:t>
      </w:r>
      <w:r w:rsidRPr="0088136D">
        <w:rPr>
          <w:rFonts w:ascii="&amp;quot" w:hAnsi="&amp;quot"/>
          <w:color w:val="000000"/>
          <w:sz w:val="28"/>
          <w:szCs w:val="28"/>
        </w:rPr>
        <w:t>б) тест Уайта(гетероскедастичність);</w:t>
      </w:r>
      <w:r>
        <w:rPr>
          <w:rFonts w:ascii="&amp;quot" w:hAnsi="&amp;quot"/>
          <w:color w:val="000000"/>
          <w:sz w:val="28"/>
          <w:szCs w:val="28"/>
        </w:rPr>
        <w:t xml:space="preserve"> </w:t>
      </w:r>
      <w:r w:rsidRPr="0088136D">
        <w:rPr>
          <w:rFonts w:ascii="&amp;quot" w:hAnsi="&amp;quot"/>
          <w:color w:val="000000"/>
          <w:sz w:val="28"/>
          <w:szCs w:val="28"/>
        </w:rPr>
        <w:t>в) тест Глейзера(гетероскедастичність);</w:t>
      </w:r>
    </w:p>
    <w:p w:rsidR="00E251C2" w:rsidRPr="0088136D" w:rsidRDefault="00E251C2" w:rsidP="00E251C2">
      <w:pPr>
        <w:pStyle w:val="NormalWeb"/>
        <w:spacing w:before="0" w:beforeAutospacing="0" w:after="0" w:afterAutospacing="0" w:line="360" w:lineRule="auto"/>
        <w:ind w:firstLine="902"/>
        <w:jc w:val="both"/>
        <w:rPr>
          <w:color w:val="000000"/>
        </w:rPr>
      </w:pPr>
      <w:r>
        <w:rPr>
          <w:rFonts w:ascii="&amp;quot" w:hAnsi="&amp;quot"/>
          <w:color w:val="000000"/>
          <w:sz w:val="28"/>
          <w:szCs w:val="28"/>
        </w:rPr>
        <w:t>F</w:t>
      </w:r>
      <w:r w:rsidRPr="0088136D">
        <w:rPr>
          <w:rFonts w:ascii="&amp;quot" w:hAnsi="&amp;quot"/>
          <w:color w:val="000000"/>
          <w:sz w:val="28"/>
          <w:szCs w:val="28"/>
        </w:rPr>
        <w:t>4 – вибір нелінійної моделі для прогнозування;</w:t>
      </w:r>
    </w:p>
    <w:p w:rsidR="00E251C2" w:rsidRPr="0088136D" w:rsidRDefault="00E251C2" w:rsidP="00E251C2">
      <w:pPr>
        <w:pStyle w:val="NormalWeb"/>
        <w:spacing w:before="0" w:beforeAutospacing="0" w:after="0" w:afterAutospacing="0" w:line="360" w:lineRule="auto"/>
        <w:ind w:firstLine="902"/>
        <w:jc w:val="both"/>
        <w:rPr>
          <w:color w:val="000000"/>
        </w:rPr>
      </w:pPr>
      <w:r>
        <w:rPr>
          <w:rFonts w:ascii="&amp;quot" w:hAnsi="&amp;quot"/>
          <w:color w:val="000000"/>
          <w:sz w:val="28"/>
          <w:szCs w:val="28"/>
        </w:rPr>
        <w:t>F</w:t>
      </w:r>
      <w:r w:rsidRPr="0088136D">
        <w:rPr>
          <w:rFonts w:ascii="&amp;quot" w:hAnsi="&amp;quot"/>
          <w:color w:val="000000"/>
          <w:sz w:val="28"/>
          <w:szCs w:val="28"/>
        </w:rPr>
        <w:t>5 – оцінка параметрів:</w:t>
      </w:r>
      <w:r>
        <w:rPr>
          <w:rFonts w:ascii="&amp;quot" w:hAnsi="&amp;quot"/>
          <w:color w:val="000000"/>
          <w:sz w:val="28"/>
          <w:szCs w:val="28"/>
        </w:rPr>
        <w:t xml:space="preserve"> </w:t>
      </w:r>
      <w:r w:rsidRPr="0088136D">
        <w:rPr>
          <w:rFonts w:ascii="&amp;quot" w:hAnsi="&amp;quot"/>
          <w:color w:val="000000"/>
          <w:sz w:val="28"/>
          <w:szCs w:val="28"/>
        </w:rPr>
        <w:t>а) за допомогою методу найменших квадратів;</w:t>
      </w:r>
      <w:r>
        <w:rPr>
          <w:rFonts w:ascii="&amp;quot" w:hAnsi="&amp;quot"/>
          <w:color w:val="000000"/>
          <w:sz w:val="28"/>
          <w:szCs w:val="28"/>
        </w:rPr>
        <w:t xml:space="preserve"> </w:t>
      </w:r>
      <w:r w:rsidRPr="0088136D">
        <w:rPr>
          <w:rFonts w:ascii="&amp;quot" w:hAnsi="&amp;quot"/>
          <w:color w:val="000000"/>
          <w:sz w:val="28"/>
          <w:szCs w:val="28"/>
        </w:rPr>
        <w:t>б) за допомогою методу максимальної правдоподібності.</w:t>
      </w:r>
    </w:p>
    <w:p w:rsidR="00E251C2" w:rsidRDefault="00E251C2" w:rsidP="00E251C2">
      <w:pPr>
        <w:pStyle w:val="ListParagraph"/>
        <w:spacing w:after="0" w:line="360" w:lineRule="auto"/>
        <w:jc w:val="both"/>
        <w:rPr>
          <w:rFonts w:ascii="&amp;quot" w:eastAsia="Times New Roman" w:hAnsi="&amp;quot" w:cs="Times New Roman"/>
          <w:color w:val="000000"/>
          <w:sz w:val="28"/>
          <w:szCs w:val="28"/>
        </w:rPr>
      </w:pPr>
      <w:r w:rsidRPr="00045FBC">
        <w:rPr>
          <w:rFonts w:ascii="&amp;quot" w:eastAsia="Times New Roman" w:hAnsi="&amp;quot" w:cs="Times New Roman"/>
          <w:color w:val="000000"/>
          <w:sz w:val="28"/>
          <w:szCs w:val="28"/>
        </w:rPr>
        <w:t>(Рисунок</w:t>
      </w:r>
      <w:r>
        <w:rPr>
          <w:rFonts w:ascii="&amp;quot" w:eastAsia="Times New Roman" w:hAnsi="&amp;quot" w:cs="Times New Roman"/>
          <w:color w:val="000000"/>
          <w:sz w:val="28"/>
          <w:szCs w:val="28"/>
        </w:rPr>
        <w:t>4</w:t>
      </w:r>
      <w:r w:rsidRPr="00045FBC">
        <w:rPr>
          <w:rFonts w:ascii="&amp;quot" w:eastAsia="Times New Roman" w:hAnsi="&amp;quot" w:cs="Times New Roman"/>
          <w:color w:val="000000"/>
          <w:sz w:val="28"/>
          <w:szCs w:val="28"/>
        </w:rPr>
        <w:t>.1).</w:t>
      </w:r>
    </w:p>
    <w:p w:rsidR="00E251C2" w:rsidRDefault="00E251C2" w:rsidP="00E251C2">
      <w:pPr>
        <w:pStyle w:val="ListParagraph"/>
        <w:spacing w:after="0" w:line="360" w:lineRule="auto"/>
        <w:jc w:val="both"/>
        <w:rPr>
          <w:rFonts w:ascii="&amp;quot" w:eastAsia="Times New Roman" w:hAnsi="&amp;quot" w:cs="Times New Roman"/>
          <w:color w:val="000000"/>
          <w:sz w:val="28"/>
          <w:szCs w:val="28"/>
        </w:rPr>
      </w:pP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noProof/>
        </w:rPr>
      </w:pPr>
    </w:p>
    <w:p w:rsidR="005C0198" w:rsidRDefault="005C0198" w:rsidP="00E251C2">
      <w:pPr>
        <w:pStyle w:val="ListParagraph"/>
        <w:spacing w:after="0" w:line="360" w:lineRule="auto"/>
        <w:jc w:val="both"/>
        <w:rPr>
          <w:b/>
        </w:rPr>
      </w:pPr>
      <w:r>
        <w:rPr>
          <w:noProof/>
        </w:rPr>
        <w:lastRenderedPageBreak/>
        <w:drawing>
          <wp:anchor distT="0" distB="0" distL="114300" distR="114300" simplePos="0" relativeHeight="251651072" behindDoc="0" locked="0" layoutInCell="1" allowOverlap="1" wp14:anchorId="6A2D5AE9" wp14:editId="69059DD2">
            <wp:simplePos x="0" y="0"/>
            <wp:positionH relativeFrom="margin">
              <wp:posOffset>354388</wp:posOffset>
            </wp:positionH>
            <wp:positionV relativeFrom="paragraph">
              <wp:posOffset>-147205</wp:posOffset>
            </wp:positionV>
            <wp:extent cx="5219700" cy="329946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1">
                      <a:extLst>
                        <a:ext uri="{28A0092B-C50C-407E-A947-70E740481C1C}">
                          <a14:useLocalDpi xmlns:a14="http://schemas.microsoft.com/office/drawing/2010/main" val="0"/>
                        </a:ext>
                      </a:extLst>
                    </a:blip>
                    <a:stretch>
                      <a:fillRect/>
                    </a:stretch>
                  </pic:blipFill>
                  <pic:spPr>
                    <a:xfrm>
                      <a:off x="0" y="0"/>
                      <a:ext cx="5219700" cy="3299460"/>
                    </a:xfrm>
                    <a:prstGeom prst="rect">
                      <a:avLst/>
                    </a:prstGeom>
                  </pic:spPr>
                </pic:pic>
              </a:graphicData>
            </a:graphic>
          </wp:anchor>
        </w:drawing>
      </w: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b/>
        </w:rPr>
      </w:pPr>
    </w:p>
    <w:p w:rsidR="005C0198" w:rsidRDefault="005C0198" w:rsidP="00E251C2">
      <w:pPr>
        <w:pStyle w:val="ListParagraph"/>
        <w:spacing w:after="0" w:line="360" w:lineRule="auto"/>
        <w:jc w:val="both"/>
        <w:rPr>
          <w:b/>
        </w:rPr>
      </w:pPr>
    </w:p>
    <w:p w:rsidR="00E251C2" w:rsidRDefault="00E251C2" w:rsidP="00E251C2">
      <w:pPr>
        <w:pStyle w:val="ListParagraph"/>
        <w:spacing w:after="0" w:line="360" w:lineRule="auto"/>
        <w:jc w:val="both"/>
        <w:rPr>
          <w:rFonts w:ascii="Times New Roman" w:hAnsi="Times New Roman" w:cs="Times New Roman"/>
          <w:sz w:val="28"/>
          <w:szCs w:val="28"/>
        </w:rPr>
      </w:pPr>
      <w:r>
        <w:rPr>
          <w:b/>
        </w:rPr>
        <w:br/>
      </w:r>
    </w:p>
    <w:p w:rsidR="00E251C2" w:rsidRDefault="00E251C2" w:rsidP="00E251C2">
      <w:pPr>
        <w:jc w:val="center"/>
        <w:rPr>
          <w:rFonts w:cs="Times New Roman"/>
          <w:szCs w:val="28"/>
        </w:rPr>
      </w:pPr>
      <w:r w:rsidRPr="00045FBC">
        <w:rPr>
          <w:rFonts w:cs="Times New Roman"/>
          <w:szCs w:val="28"/>
        </w:rPr>
        <w:t>Рисунок 4.1 Морфологічна карта</w:t>
      </w:r>
    </w:p>
    <w:p w:rsidR="00E251C2" w:rsidRDefault="00E251C2" w:rsidP="00E251C2">
      <w:pPr>
        <w:ind w:firstLine="902"/>
        <w:rPr>
          <w:rFonts w:ascii="&amp;quot" w:eastAsia="Times New Roman" w:hAnsi="&amp;quot" w:cs="Times New Roman"/>
          <w:color w:val="000000"/>
          <w:szCs w:val="28"/>
        </w:rPr>
      </w:pPr>
      <w:r w:rsidRPr="00045FBC">
        <w:rPr>
          <w:rFonts w:ascii="&amp;quot" w:eastAsia="Times New Roman" w:hAnsi="&amp;quot" w:cs="Times New Roman"/>
          <w:color w:val="000000"/>
          <w:szCs w:val="28"/>
        </w:rPr>
        <w:t>На основі цієї карти виконаємо якісну оцінку варіантів. Оцінимо для кожного рішення його переваги та недоліки. Зобразимо все у вигляді позитивно-негативної матриці (Таблиця 4.1)</w:t>
      </w:r>
    </w:p>
    <w:p w:rsidR="00E251C2" w:rsidRPr="00045FBC" w:rsidRDefault="00E251C2" w:rsidP="00E251C2">
      <w:pPr>
        <w:ind w:firstLine="902"/>
        <w:rPr>
          <w:rFonts w:eastAsia="Times New Roman" w:cs="Times New Roman"/>
          <w:sz w:val="24"/>
          <w:szCs w:val="24"/>
        </w:rPr>
      </w:pPr>
    </w:p>
    <w:p w:rsidR="00E251C2" w:rsidRDefault="00E251C2" w:rsidP="00E251C2">
      <w:pPr>
        <w:ind w:firstLine="902"/>
        <w:jc w:val="center"/>
        <w:rPr>
          <w:rFonts w:ascii="&amp;quot" w:eastAsia="Times New Roman" w:hAnsi="&amp;quot" w:cs="Times New Roman"/>
          <w:color w:val="000000"/>
          <w:szCs w:val="28"/>
        </w:rPr>
      </w:pPr>
      <w:r w:rsidRPr="00045FBC">
        <w:rPr>
          <w:rFonts w:ascii="&amp;quot" w:eastAsia="Times New Roman" w:hAnsi="&amp;quot" w:cs="Times New Roman"/>
          <w:color w:val="000000"/>
          <w:szCs w:val="28"/>
        </w:rPr>
        <w:t>Таблиця 4.1 –  Позитивно-негативна матриця</w:t>
      </w:r>
    </w:p>
    <w:p w:rsidR="00E251C2" w:rsidRPr="00045FBC" w:rsidRDefault="00E251C2" w:rsidP="00E251C2">
      <w:pPr>
        <w:ind w:firstLine="902"/>
        <w:jc w:val="center"/>
        <w:rPr>
          <w:rFonts w:eastAsia="Times New Roman" w:cs="Times New Roman"/>
          <w:color w:val="000000"/>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1917"/>
        <w:gridCol w:w="1893"/>
        <w:gridCol w:w="2760"/>
        <w:gridCol w:w="2774"/>
      </w:tblGrid>
      <w:tr w:rsidR="00E251C2" w:rsidRPr="00045FBC" w:rsidTr="00E251C2">
        <w:trPr>
          <w:trHeight w:val="674"/>
        </w:trPr>
        <w:tc>
          <w:tcPr>
            <w:tcW w:w="0" w:type="auto"/>
            <w:tcBorders>
              <w:top w:val="single" w:sz="4" w:space="0" w:color="000000"/>
              <w:left w:val="single" w:sz="4" w:space="0" w:color="000000"/>
              <w:right w:val="single" w:sz="4" w:space="0" w:color="000000"/>
            </w:tcBorders>
            <w:tcMar>
              <w:top w:w="0" w:type="dxa"/>
              <w:left w:w="108" w:type="dxa"/>
              <w:bottom w:w="0" w:type="dxa"/>
              <w:right w:w="108" w:type="dxa"/>
            </w:tcMar>
            <w:vAlign w:val="center"/>
            <w:hideMark/>
          </w:tcPr>
          <w:p w:rsidR="00E251C2" w:rsidRPr="00045FBC" w:rsidRDefault="00E251C2" w:rsidP="00E251C2">
            <w:pPr>
              <w:jc w:val="center"/>
              <w:rPr>
                <w:rFonts w:eastAsia="Times New Roman" w:cs="Times New Roman"/>
                <w:sz w:val="24"/>
                <w:szCs w:val="24"/>
              </w:rPr>
            </w:pPr>
            <w:r w:rsidRPr="00045FBC">
              <w:rPr>
                <w:rFonts w:ascii="&amp;quot" w:eastAsia="Times New Roman" w:hAnsi="&amp;quot" w:cs="Times New Roman"/>
                <w:color w:val="000000"/>
                <w:sz w:val="20"/>
                <w:szCs w:val="20"/>
              </w:rPr>
              <w:t>Основна функція</w:t>
            </w:r>
          </w:p>
        </w:tc>
        <w:tc>
          <w:tcPr>
            <w:tcW w:w="0" w:type="auto"/>
            <w:tcBorders>
              <w:top w:val="single" w:sz="4" w:space="0" w:color="000000"/>
              <w:left w:val="single" w:sz="4" w:space="0" w:color="000000"/>
              <w:right w:val="single" w:sz="4" w:space="0" w:color="000000"/>
            </w:tcBorders>
            <w:tcMar>
              <w:top w:w="0" w:type="dxa"/>
              <w:left w:w="108" w:type="dxa"/>
              <w:bottom w:w="0" w:type="dxa"/>
              <w:right w:w="108" w:type="dxa"/>
            </w:tcMar>
            <w:vAlign w:val="center"/>
            <w:hideMark/>
          </w:tcPr>
          <w:p w:rsidR="00E251C2" w:rsidRPr="00045FBC" w:rsidRDefault="00E251C2" w:rsidP="00E251C2">
            <w:pPr>
              <w:jc w:val="center"/>
              <w:rPr>
                <w:rFonts w:eastAsia="Times New Roman" w:cs="Times New Roman"/>
                <w:sz w:val="24"/>
                <w:szCs w:val="24"/>
              </w:rPr>
            </w:pPr>
            <w:r w:rsidRPr="00045FBC">
              <w:rPr>
                <w:rFonts w:ascii="&amp;quot" w:eastAsia="Times New Roman" w:hAnsi="&amp;quot" w:cs="Times New Roman"/>
                <w:color w:val="000000"/>
                <w:sz w:val="20"/>
                <w:szCs w:val="20"/>
              </w:rPr>
              <w:t>Варіант реалізації</w:t>
            </w:r>
          </w:p>
        </w:tc>
        <w:tc>
          <w:tcPr>
            <w:tcW w:w="0" w:type="auto"/>
            <w:tcBorders>
              <w:top w:val="single" w:sz="4" w:space="0" w:color="000000"/>
              <w:left w:val="single" w:sz="4" w:space="0" w:color="000000"/>
              <w:right w:val="single" w:sz="4" w:space="0" w:color="000000"/>
            </w:tcBorders>
            <w:tcMar>
              <w:top w:w="0" w:type="dxa"/>
              <w:left w:w="108" w:type="dxa"/>
              <w:bottom w:w="0" w:type="dxa"/>
              <w:right w:w="108" w:type="dxa"/>
            </w:tcMar>
            <w:vAlign w:val="cente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Переваги</w:t>
            </w:r>
          </w:p>
        </w:tc>
        <w:tc>
          <w:tcPr>
            <w:tcW w:w="0" w:type="auto"/>
            <w:tcBorders>
              <w:top w:val="single" w:sz="4" w:space="0" w:color="000000"/>
              <w:left w:val="single" w:sz="4" w:space="0" w:color="000000"/>
              <w:right w:val="single" w:sz="4" w:space="0" w:color="000000"/>
            </w:tcBorders>
            <w:tcMar>
              <w:top w:w="0" w:type="dxa"/>
              <w:left w:w="108" w:type="dxa"/>
              <w:bottom w:w="0" w:type="dxa"/>
              <w:right w:w="108" w:type="dxa"/>
            </w:tcMar>
            <w:vAlign w:val="cente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Недоліки</w:t>
            </w:r>
          </w:p>
        </w:tc>
      </w:tr>
      <w:tr w:rsidR="00E251C2" w:rsidRPr="00045FBC" w:rsidTr="00E251C2">
        <w:trPr>
          <w:trHeight w:val="531"/>
        </w:trPr>
        <w:tc>
          <w:tcPr>
            <w:tcW w:w="0" w:type="auto"/>
            <w:vMerge w:val="restart"/>
            <w:tcBorders>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045FBC" w:rsidRDefault="00E251C2" w:rsidP="00E251C2">
            <w:pPr>
              <w:spacing w:after="240"/>
              <w:rPr>
                <w:rFonts w:eastAsia="Times New Roman" w:cs="Times New Roman"/>
                <w:sz w:val="24"/>
                <w:szCs w:val="24"/>
              </w:rPr>
            </w:pPr>
            <w:r w:rsidRPr="00045FBC">
              <w:rPr>
                <w:rFonts w:eastAsia="Times New Roman" w:cs="Times New Roman"/>
                <w:sz w:val="24"/>
                <w:szCs w:val="24"/>
              </w:rPr>
              <w:br/>
            </w:r>
            <w:r w:rsidRPr="00045FBC">
              <w:rPr>
                <w:rFonts w:eastAsia="Times New Roman" w:cs="Times New Roman"/>
                <w:sz w:val="24"/>
                <w:szCs w:val="24"/>
              </w:rPr>
              <w:br/>
            </w:r>
          </w:p>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F1</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А</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Зручність побудови, відомість Excel</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Залучають багато ресурсів</w:t>
            </w:r>
          </w:p>
        </w:tc>
      </w:tr>
      <w:tr w:rsidR="00E251C2" w:rsidRPr="00CD546E" w:rsidTr="00E251C2">
        <w:trPr>
          <w:trHeight w:val="1601"/>
        </w:trPr>
        <w:tc>
          <w:tcPr>
            <w:tcW w:w="0" w:type="auto"/>
            <w:vMerge/>
            <w:tcBorders>
              <w:left w:val="single" w:sz="4" w:space="0" w:color="000000"/>
              <w:bottom w:val="single" w:sz="4" w:space="0" w:color="000000"/>
              <w:right w:val="single" w:sz="4" w:space="0" w:color="000000"/>
            </w:tcBorders>
            <w:vAlign w:val="center"/>
            <w:hideMark/>
          </w:tcPr>
          <w:p w:rsidR="00E251C2" w:rsidRPr="00045FBC"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Б</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Висока швидкодія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Треба мати досвід роботи  з xml файлами</w:t>
            </w:r>
          </w:p>
        </w:tc>
      </w:tr>
      <w:tr w:rsidR="00E251C2" w:rsidRPr="00045FBC" w:rsidTr="00E251C2">
        <w:trPr>
          <w:trHeight w:val="1026"/>
        </w:trPr>
        <w:tc>
          <w:tcPr>
            <w:tcW w:w="0" w:type="auto"/>
            <w:vMerge/>
            <w:tcBorders>
              <w:left w:val="single" w:sz="4" w:space="0" w:color="000000"/>
              <w:bottom w:val="single" w:sz="4" w:space="0" w:color="000000"/>
              <w:right w:val="single" w:sz="4" w:space="0" w:color="000000"/>
            </w:tcBorders>
            <w:vAlign w:val="center"/>
            <w:hideMark/>
          </w:tcPr>
          <w:p w:rsidR="00E251C2" w:rsidRPr="00045FBC"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Точність, легко себе перевірити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Треба багато часу</w:t>
            </w:r>
          </w:p>
        </w:tc>
      </w:tr>
      <w:tr w:rsidR="00E251C2" w:rsidRPr="00045FBC" w:rsidTr="00E251C2">
        <w:trPr>
          <w:trHeight w:val="108"/>
        </w:trPr>
        <w:tc>
          <w:tcPr>
            <w:tcW w:w="0" w:type="auto"/>
            <w:vMerge/>
            <w:tcBorders>
              <w:left w:val="single" w:sz="4" w:space="0" w:color="000000"/>
              <w:bottom w:val="single" w:sz="4" w:space="0" w:color="000000"/>
              <w:right w:val="single" w:sz="4" w:space="0" w:color="000000"/>
            </w:tcBorders>
            <w:vAlign w:val="center"/>
            <w:hideMark/>
          </w:tcPr>
          <w:p w:rsidR="00E251C2" w:rsidRPr="00045FBC"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Г</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Не треба заново проробляти роботу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Треба мати збережений файл</w:t>
            </w:r>
          </w:p>
        </w:tc>
      </w:tr>
      <w:tr w:rsidR="00E251C2" w:rsidRPr="00CD546E" w:rsidTr="00E251C2">
        <w:trPr>
          <w:trHeight w:val="108"/>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p>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F3</w:t>
            </w:r>
          </w:p>
          <w:p w:rsidR="00E251C2" w:rsidRPr="00045FBC"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Не трудомісткий алгоритм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Дає не зовсім задовільні результати</w:t>
            </w:r>
          </w:p>
        </w:tc>
      </w:tr>
      <w:tr w:rsidR="00E251C2" w:rsidRPr="00045FBC" w:rsidTr="00E251C2">
        <w:trPr>
          <w:trHeight w:val="10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045FBC"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Б</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Дає задовільні результати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Потребує багато ресурсів</w:t>
            </w:r>
          </w:p>
        </w:tc>
      </w:tr>
      <w:tr w:rsidR="00E251C2" w:rsidRPr="00045FBC" w:rsidTr="00E251C2">
        <w:trPr>
          <w:trHeight w:val="64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045FBC"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Дає задовільні результати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Потребує багато ресурсів</w:t>
            </w:r>
          </w:p>
        </w:tc>
      </w:tr>
      <w:tr w:rsidR="00E251C2" w:rsidRPr="00CD546E" w:rsidTr="00E251C2">
        <w:trPr>
          <w:trHeight w:val="108"/>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F5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Дає позитивні результати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Залучає багато ресурсів, повільно працює</w:t>
            </w:r>
          </w:p>
        </w:tc>
      </w:tr>
      <w:tr w:rsidR="00E251C2" w:rsidRPr="00045FBC" w:rsidTr="00E251C2">
        <w:trPr>
          <w:trHeight w:val="10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045FBC"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Б</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rPr>
                <w:rFonts w:eastAsia="Times New Roman" w:cs="Times New Roman"/>
                <w:sz w:val="24"/>
                <w:szCs w:val="24"/>
              </w:rPr>
            </w:pPr>
            <w:r w:rsidRPr="00045FBC">
              <w:rPr>
                <w:rFonts w:ascii="&amp;quot" w:eastAsia="Times New Roman" w:hAnsi="&amp;quot" w:cs="Times New Roman"/>
                <w:color w:val="000000"/>
                <w:sz w:val="20"/>
                <w:szCs w:val="20"/>
              </w:rPr>
              <w:t>Швидкість, не потребує багато ресурсів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045FBC" w:rsidRDefault="00E251C2" w:rsidP="00E251C2">
            <w:pPr>
              <w:jc w:val="center"/>
              <w:rPr>
                <w:rFonts w:eastAsia="Times New Roman" w:cs="Times New Roman"/>
                <w:sz w:val="24"/>
                <w:szCs w:val="24"/>
              </w:rPr>
            </w:pPr>
            <w:r w:rsidRPr="00045FBC">
              <w:rPr>
                <w:rFonts w:ascii="&amp;quot" w:eastAsia="Times New Roman" w:hAnsi="&amp;quot" w:cs="Times New Roman"/>
                <w:color w:val="000000"/>
                <w:sz w:val="20"/>
                <w:szCs w:val="20"/>
              </w:rPr>
              <w:t>–</w:t>
            </w:r>
          </w:p>
        </w:tc>
      </w:tr>
    </w:tbl>
    <w:p w:rsidR="00E251C2" w:rsidRDefault="00E251C2" w:rsidP="00E251C2">
      <w:pPr>
        <w:ind w:firstLine="902"/>
        <w:rPr>
          <w:rFonts w:ascii="&amp;quot" w:eastAsia="Times New Roman" w:hAnsi="&amp;quot" w:cs="Times New Roman"/>
          <w:color w:val="000000"/>
          <w:szCs w:val="28"/>
        </w:rPr>
      </w:pPr>
    </w:p>
    <w:p w:rsidR="00E251C2" w:rsidRPr="0088136D" w:rsidRDefault="00E251C2" w:rsidP="00E251C2">
      <w:pPr>
        <w:rPr>
          <w:rFonts w:ascii="&amp;quot" w:eastAsia="Times New Roman" w:hAnsi="&amp;quot" w:cs="Times New Roman"/>
          <w:color w:val="000000"/>
          <w:szCs w:val="28"/>
        </w:rPr>
      </w:pPr>
      <w:r w:rsidRPr="0088136D">
        <w:rPr>
          <w:rFonts w:ascii="&amp;quot" w:eastAsia="Times New Roman" w:hAnsi="&amp;quot" w:cs="Times New Roman"/>
          <w:color w:val="000000"/>
          <w:szCs w:val="28"/>
        </w:rPr>
        <w:t>На основі даних про зміст основних функцій визначимо основні</w:t>
      </w:r>
    </w:p>
    <w:p w:rsidR="00E251C2" w:rsidRPr="008B6BE7" w:rsidRDefault="00E251C2" w:rsidP="00E251C2">
      <w:pPr>
        <w:rPr>
          <w:rFonts w:eastAsia="Times New Roman" w:cs="Times New Roman"/>
          <w:sz w:val="24"/>
          <w:szCs w:val="24"/>
        </w:rPr>
      </w:pPr>
      <w:r>
        <w:rPr>
          <w:rFonts w:ascii="&amp;quot" w:eastAsia="Times New Roman" w:hAnsi="&amp;quot" w:cs="Times New Roman"/>
          <w:color w:val="000000"/>
          <w:szCs w:val="28"/>
        </w:rPr>
        <w:t>параметри програмного продукту, в</w:t>
      </w:r>
      <w:r w:rsidRPr="0088136D">
        <w:rPr>
          <w:rFonts w:ascii="&amp;quot" w:eastAsia="Times New Roman" w:hAnsi="&amp;quot" w:cs="Times New Roman"/>
          <w:color w:val="000000"/>
          <w:szCs w:val="28"/>
        </w:rPr>
        <w:t>становимо граничні значення кожного параметру (кращі, середні,</w:t>
      </w:r>
      <w:r>
        <w:rPr>
          <w:rFonts w:ascii="&amp;quot" w:eastAsia="Times New Roman" w:hAnsi="&amp;quot" w:cs="Times New Roman"/>
          <w:color w:val="000000"/>
          <w:szCs w:val="28"/>
        </w:rPr>
        <w:t xml:space="preserve"> </w:t>
      </w:r>
      <w:r w:rsidRPr="0088136D">
        <w:rPr>
          <w:rFonts w:ascii="&amp;quot" w:eastAsia="Times New Roman" w:hAnsi="&amp;quot" w:cs="Times New Roman"/>
          <w:color w:val="000000"/>
          <w:szCs w:val="28"/>
        </w:rPr>
        <w:t>гірші) і занесемо у відповідну таблицю (Таблиця 4.2).</w:t>
      </w:r>
    </w:p>
    <w:p w:rsidR="00E251C2" w:rsidRPr="008B6BE7" w:rsidRDefault="00E251C2" w:rsidP="00E251C2">
      <w:pPr>
        <w:rPr>
          <w:rFonts w:eastAsia="Times New Roman" w:cs="Times New Roman"/>
          <w:sz w:val="24"/>
          <w:szCs w:val="24"/>
        </w:rPr>
      </w:pPr>
    </w:p>
    <w:p w:rsidR="00E251C2" w:rsidRPr="0088136D" w:rsidRDefault="00E251C2" w:rsidP="00E251C2">
      <w:pPr>
        <w:ind w:firstLine="902"/>
        <w:jc w:val="center"/>
        <w:rPr>
          <w:rFonts w:eastAsia="Times New Roman" w:cs="Times New Roman"/>
          <w:color w:val="000000"/>
          <w:sz w:val="24"/>
          <w:szCs w:val="24"/>
        </w:rPr>
      </w:pPr>
      <w:r w:rsidRPr="0088136D">
        <w:rPr>
          <w:rFonts w:ascii="&amp;quot" w:eastAsia="Times New Roman" w:hAnsi="&amp;quot" w:cs="Times New Roman"/>
          <w:color w:val="000000"/>
          <w:szCs w:val="28"/>
        </w:rPr>
        <w:t>Таблиця 4.2 –  Основні параметри програмного продукту</w:t>
      </w:r>
    </w:p>
    <w:tbl>
      <w:tblPr>
        <w:tblW w:w="0" w:type="auto"/>
        <w:tblCellMar>
          <w:top w:w="15" w:type="dxa"/>
          <w:left w:w="15" w:type="dxa"/>
          <w:bottom w:w="15" w:type="dxa"/>
          <w:right w:w="15" w:type="dxa"/>
        </w:tblCellMar>
        <w:tblLook w:val="04A0" w:firstRow="1" w:lastRow="0" w:firstColumn="1" w:lastColumn="0" w:noHBand="0" w:noVBand="1"/>
      </w:tblPr>
      <w:tblGrid>
        <w:gridCol w:w="2769"/>
        <w:gridCol w:w="1880"/>
        <w:gridCol w:w="1993"/>
        <w:gridCol w:w="868"/>
        <w:gridCol w:w="1022"/>
        <w:gridCol w:w="812"/>
      </w:tblGrid>
      <w:tr w:rsidR="00E251C2" w:rsidRPr="0088136D" w:rsidTr="00E251C2">
        <w:trPr>
          <w:trHeight w:val="1086"/>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Назва параметру</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Умовне позначення</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Одиниці вимірювання</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Абсолютне значення параметру</w:t>
            </w:r>
          </w:p>
        </w:tc>
      </w:tr>
      <w:tr w:rsidR="00E251C2" w:rsidRPr="0088136D" w:rsidTr="00E251C2">
        <w:trPr>
          <w:trHeight w:val="49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краще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середнє</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гірше</w:t>
            </w:r>
          </w:p>
        </w:tc>
      </w:tr>
      <w:tr w:rsidR="00E251C2" w:rsidRPr="0088136D" w:rsidTr="00E251C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Швидкість роботи програми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с/10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Pr>
                <w:rFonts w:ascii="&amp;quot" w:eastAsia="Times New Roman" w:hAnsi="&amp;quot" w:cs="Times New Roman"/>
                <w:color w:val="000000"/>
                <w:sz w:val="20"/>
                <w:szCs w:val="20"/>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Pr>
                <w:rFonts w:ascii="&amp;quot" w:eastAsia="Times New Roman" w:hAnsi="&amp;quot" w:cs="Times New Roman"/>
                <w:color w:val="000000"/>
                <w:sz w:val="20"/>
                <w:szCs w:val="20"/>
              </w:rPr>
              <w:t>10</w:t>
            </w:r>
          </w:p>
        </w:tc>
      </w:tr>
      <w:tr w:rsidR="00E251C2" w:rsidRPr="0088136D" w:rsidTr="00E251C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Рівень складності алгоритму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Частка одиниці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0.2</w:t>
            </w:r>
          </w:p>
        </w:tc>
      </w:tr>
      <w:tr w:rsidR="00E251C2" w:rsidRPr="0088136D" w:rsidTr="00E251C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Потенційний об’єм програми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MБ</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Pr>
                <w:rFonts w:ascii="&amp;quot" w:eastAsia="Times New Roman" w:hAnsi="&amp;quot"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B6BE7" w:rsidRDefault="00E251C2" w:rsidP="00E251C2">
            <w:pPr>
              <w:ind w:firstLine="0"/>
              <w:rPr>
                <w:rFonts w:eastAsia="Times New Roman" w:cs="Times New Roman"/>
                <w:sz w:val="24"/>
                <w:szCs w:val="24"/>
              </w:rPr>
            </w:pPr>
            <w:r>
              <w:rPr>
                <w:rFonts w:ascii="&amp;quot" w:eastAsia="Times New Roman" w:hAnsi="&amp;quot" w:cs="Times New Roman"/>
                <w:color w:val="000000"/>
                <w:sz w:val="20"/>
                <w:szCs w:val="20"/>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Pr>
                <w:rFonts w:ascii="&amp;quot" w:eastAsia="Times New Roman" w:hAnsi="&amp;quot" w:cs="Times New Roman"/>
                <w:color w:val="000000"/>
                <w:sz w:val="20"/>
                <w:szCs w:val="20"/>
              </w:rPr>
              <w:t>10</w:t>
            </w:r>
          </w:p>
        </w:tc>
      </w:tr>
      <w:tr w:rsidR="00E251C2" w:rsidRPr="0088136D" w:rsidTr="00E251C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Універсальність програми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Частка одиниці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Pr>
                <w:rFonts w:ascii="&amp;quot" w:eastAsia="Times New Roman" w:hAnsi="&amp;quot" w:cs="Times New Roman"/>
                <w:color w:val="000000"/>
                <w:sz w:val="20"/>
                <w:szCs w:val="20"/>
              </w:rPr>
              <w:t>0</w:t>
            </w:r>
            <w:r>
              <w:rPr>
                <w:rFonts w:ascii="&amp;quot" w:eastAsia="Times New Roman" w:hAnsi="&amp;quot" w:cs="Times New Roman"/>
                <w:color w:val="000000"/>
                <w:sz w:val="20"/>
                <w:szCs w:val="20"/>
                <w:lang w:val="uk-UA"/>
              </w:rPr>
              <w:t>.</w:t>
            </w:r>
            <w:r w:rsidRPr="0088136D">
              <w:rPr>
                <w:rFonts w:ascii="&amp;quot" w:eastAsia="Times New Roman" w:hAnsi="&amp;quot" w:cs="Times New Roman"/>
                <w:color w:val="000000"/>
                <w:sz w:val="20"/>
                <w:szCs w:val="20"/>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0.1</w:t>
            </w:r>
          </w:p>
        </w:tc>
      </w:tr>
      <w:tr w:rsidR="00E251C2" w:rsidRPr="0088136D" w:rsidTr="00E251C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Занятий об’єм оперативної пам’яті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MБ</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105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120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134</w:t>
            </w:r>
          </w:p>
        </w:tc>
      </w:tr>
    </w:tbl>
    <w:p w:rsidR="00E251C2" w:rsidRDefault="00E251C2" w:rsidP="00E251C2">
      <w:pPr>
        <w:rPr>
          <w:rFonts w:cs="Times New Roman"/>
          <w:szCs w:val="28"/>
          <w:lang w:val="uk-UA"/>
        </w:rPr>
      </w:pPr>
    </w:p>
    <w:p w:rsidR="00E251C2" w:rsidRPr="0088136D" w:rsidRDefault="00E251C2" w:rsidP="00E251C2">
      <w:pPr>
        <w:rPr>
          <w:rFonts w:cs="Times New Roman"/>
          <w:szCs w:val="28"/>
          <w:lang w:val="uk-UA"/>
        </w:rPr>
      </w:pPr>
      <w:r w:rsidRPr="0088136D">
        <w:rPr>
          <w:rFonts w:cs="Times New Roman"/>
          <w:szCs w:val="28"/>
          <w:lang w:val="uk-UA"/>
        </w:rPr>
        <w:t>По даним таблиці 4.2 будуємо графічні характеристики параметрів</w:t>
      </w:r>
    </w:p>
    <w:p w:rsidR="00E251C2" w:rsidRDefault="00E251C2" w:rsidP="00E251C2">
      <w:pPr>
        <w:rPr>
          <w:rFonts w:cs="Times New Roman"/>
          <w:szCs w:val="28"/>
          <w:lang w:val="uk-UA"/>
        </w:rPr>
      </w:pPr>
      <w:r w:rsidRPr="0088136D">
        <w:rPr>
          <w:rFonts w:cs="Times New Roman"/>
          <w:szCs w:val="28"/>
          <w:lang w:val="uk-UA"/>
        </w:rPr>
        <w:t>(Рисунки 4.2-4.6).</w:t>
      </w:r>
    </w:p>
    <w:p w:rsidR="00E251C2" w:rsidRDefault="00E251C2" w:rsidP="00E251C2">
      <w:pPr>
        <w:jc w:val="center"/>
        <w:rPr>
          <w:rFonts w:cs="Times New Roman"/>
          <w:szCs w:val="28"/>
          <w:lang w:val="uk-UA"/>
        </w:rPr>
      </w:pPr>
      <w:r>
        <w:rPr>
          <w:noProof/>
        </w:rPr>
        <w:lastRenderedPageBreak/>
        <w:drawing>
          <wp:inline distT="0" distB="0" distL="0" distR="0" wp14:anchorId="17BCF787" wp14:editId="4770AC5E">
            <wp:extent cx="2409825" cy="1390650"/>
            <wp:effectExtent l="1905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2"/>
                    <a:stretch>
                      <a:fillRect/>
                    </a:stretch>
                  </pic:blipFill>
                  <pic:spPr>
                    <a:xfrm>
                      <a:off x="0" y="0"/>
                      <a:ext cx="2409825" cy="1390650"/>
                    </a:xfrm>
                    <a:prstGeom prst="rect">
                      <a:avLst/>
                    </a:prstGeom>
                  </pic:spPr>
                </pic:pic>
              </a:graphicData>
            </a:graphic>
          </wp:inline>
        </w:drawing>
      </w:r>
      <w:r w:rsidRPr="008D58E6">
        <w:rPr>
          <w:rFonts w:cs="Times New Roman"/>
          <w:noProof/>
          <w:szCs w:val="28"/>
        </w:rPr>
        <w:drawing>
          <wp:inline distT="0" distB="0" distL="0" distR="0" wp14:anchorId="48916013" wp14:editId="0C1F8F26">
            <wp:extent cx="2225039" cy="1390650"/>
            <wp:effectExtent l="19050" t="0" r="3811" b="0"/>
            <wp:docPr id="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3"/>
                    <a:stretch>
                      <a:fillRect/>
                    </a:stretch>
                  </pic:blipFill>
                  <pic:spPr>
                    <a:xfrm>
                      <a:off x="0" y="0"/>
                      <a:ext cx="2225039" cy="1390650"/>
                    </a:xfrm>
                    <a:prstGeom prst="rect">
                      <a:avLst/>
                    </a:prstGeom>
                  </pic:spPr>
                </pic:pic>
              </a:graphicData>
            </a:graphic>
          </wp:inline>
        </w:drawing>
      </w:r>
      <w:r>
        <w:rPr>
          <w:rFonts w:cs="Times New Roman"/>
          <w:szCs w:val="28"/>
          <w:lang w:val="uk-UA"/>
        </w:rPr>
        <w:br/>
      </w:r>
      <w:r>
        <w:rPr>
          <w:noProof/>
        </w:rPr>
        <w:drawing>
          <wp:inline distT="0" distB="0" distL="0" distR="0" wp14:anchorId="31C35AE7" wp14:editId="2E832F4E">
            <wp:extent cx="2438400" cy="1438275"/>
            <wp:effectExtent l="1905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4"/>
                    <a:stretch>
                      <a:fillRect/>
                    </a:stretch>
                  </pic:blipFill>
                  <pic:spPr>
                    <a:xfrm>
                      <a:off x="0" y="0"/>
                      <a:ext cx="2447550" cy="1443672"/>
                    </a:xfrm>
                    <a:prstGeom prst="rect">
                      <a:avLst/>
                    </a:prstGeom>
                  </pic:spPr>
                </pic:pic>
              </a:graphicData>
            </a:graphic>
          </wp:inline>
        </w:drawing>
      </w:r>
      <w:r w:rsidRPr="008D58E6">
        <w:rPr>
          <w:rFonts w:cs="Times New Roman"/>
          <w:noProof/>
          <w:szCs w:val="28"/>
        </w:rPr>
        <w:drawing>
          <wp:inline distT="0" distB="0" distL="0" distR="0" wp14:anchorId="79BA7F93" wp14:editId="02BD2C1B">
            <wp:extent cx="2590800" cy="1285875"/>
            <wp:effectExtent l="19050" t="0" r="0" b="0"/>
            <wp:docPr id="2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5"/>
                    <a:stretch>
                      <a:fillRect/>
                    </a:stretch>
                  </pic:blipFill>
                  <pic:spPr>
                    <a:xfrm>
                      <a:off x="0" y="0"/>
                      <a:ext cx="2596189" cy="1288550"/>
                    </a:xfrm>
                    <a:prstGeom prst="rect">
                      <a:avLst/>
                    </a:prstGeom>
                  </pic:spPr>
                </pic:pic>
              </a:graphicData>
            </a:graphic>
          </wp:inline>
        </w:drawing>
      </w:r>
    </w:p>
    <w:p w:rsidR="00E251C2" w:rsidRDefault="00E251C2" w:rsidP="00E251C2">
      <w:pPr>
        <w:jc w:val="center"/>
        <w:rPr>
          <w:rFonts w:cs="Times New Roman"/>
          <w:szCs w:val="28"/>
          <w:lang w:val="uk-UA"/>
        </w:rPr>
      </w:pPr>
      <w:r>
        <w:rPr>
          <w:noProof/>
        </w:rPr>
        <w:drawing>
          <wp:inline distT="0" distB="0" distL="0" distR="0" wp14:anchorId="2E51CB78" wp14:editId="12F79543">
            <wp:extent cx="2438400" cy="14478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6"/>
                    <a:stretch>
                      <a:fillRect/>
                    </a:stretch>
                  </pic:blipFill>
                  <pic:spPr>
                    <a:xfrm>
                      <a:off x="0" y="0"/>
                      <a:ext cx="2455369" cy="1457875"/>
                    </a:xfrm>
                    <a:prstGeom prst="rect">
                      <a:avLst/>
                    </a:prstGeom>
                  </pic:spPr>
                </pic:pic>
              </a:graphicData>
            </a:graphic>
          </wp:inline>
        </w:drawing>
      </w:r>
    </w:p>
    <w:p w:rsidR="00E251C2" w:rsidRDefault="00E251C2" w:rsidP="00E251C2">
      <w:pPr>
        <w:jc w:val="center"/>
        <w:rPr>
          <w:rFonts w:cs="Times New Roman"/>
          <w:szCs w:val="28"/>
          <w:lang w:val="uk-UA"/>
        </w:rPr>
      </w:pPr>
    </w:p>
    <w:p w:rsidR="00E251C2" w:rsidRDefault="00E251C2" w:rsidP="00E251C2">
      <w:pPr>
        <w:jc w:val="center"/>
        <w:rPr>
          <w:rFonts w:cs="Times New Roman"/>
          <w:szCs w:val="28"/>
          <w:lang w:val="uk-UA"/>
        </w:rPr>
      </w:pPr>
      <w:r w:rsidRPr="0088136D">
        <w:rPr>
          <w:rFonts w:cs="Times New Roman"/>
          <w:szCs w:val="28"/>
          <w:lang w:val="uk-UA"/>
        </w:rPr>
        <w:t xml:space="preserve">Рисунок 4.6 – Бальна оцінка </w:t>
      </w:r>
      <w:r>
        <w:rPr>
          <w:rFonts w:cs="Times New Roman"/>
          <w:szCs w:val="28"/>
          <w:lang w:val="uk-UA"/>
        </w:rPr>
        <w:t>параметрів Х1-Х5</w:t>
      </w:r>
    </w:p>
    <w:p w:rsidR="00E251C2" w:rsidRPr="0088136D" w:rsidRDefault="00E251C2" w:rsidP="00E251C2">
      <w:pPr>
        <w:rPr>
          <w:rFonts w:cs="Times New Roman"/>
          <w:szCs w:val="28"/>
          <w:lang w:val="uk-UA"/>
        </w:rPr>
      </w:pPr>
      <w:r w:rsidRPr="0088136D">
        <w:rPr>
          <w:rFonts w:cs="Times New Roman"/>
          <w:szCs w:val="28"/>
          <w:lang w:val="uk-UA"/>
        </w:rPr>
        <w:t>На основі порівняльного аналізу варіантів реалізації функцій за їх</w:t>
      </w:r>
    </w:p>
    <w:p w:rsidR="00E251C2" w:rsidRDefault="00E251C2" w:rsidP="00E251C2">
      <w:pPr>
        <w:rPr>
          <w:rFonts w:cs="Times New Roman"/>
          <w:szCs w:val="28"/>
          <w:lang w:val="uk-UA"/>
        </w:rPr>
      </w:pPr>
      <w:r w:rsidRPr="0088136D">
        <w:rPr>
          <w:rFonts w:cs="Times New Roman"/>
          <w:szCs w:val="28"/>
          <w:lang w:val="uk-UA"/>
        </w:rPr>
        <w:t>перевагами та недоліками і коефіцієнтами вагомості параметрів (таблиці 1 та4) виберемо наступ</w:t>
      </w:r>
      <w:r>
        <w:rPr>
          <w:rFonts w:cs="Times New Roman"/>
          <w:szCs w:val="28"/>
          <w:lang w:val="uk-UA"/>
        </w:rPr>
        <w:t xml:space="preserve">ні варіанти реалізації функцій </w:t>
      </w:r>
    </w:p>
    <w:p w:rsidR="00E251C2" w:rsidRPr="0088136D" w:rsidRDefault="00E251C2" w:rsidP="00E251C2">
      <w:pPr>
        <w:rPr>
          <w:rFonts w:cs="Times New Roman"/>
          <w:szCs w:val="28"/>
          <w:lang w:val="uk-UA"/>
        </w:rPr>
      </w:pPr>
      <w:r w:rsidRPr="0088136D">
        <w:rPr>
          <w:rFonts w:cs="Times New Roman"/>
          <w:szCs w:val="28"/>
          <w:lang w:val="uk-UA"/>
        </w:rPr>
        <w:t>1) F1a + F2a + F3б + F4а + F5a;</w:t>
      </w:r>
    </w:p>
    <w:p w:rsidR="00E251C2" w:rsidRPr="0088136D" w:rsidRDefault="00E251C2" w:rsidP="00E251C2">
      <w:pPr>
        <w:rPr>
          <w:rFonts w:cs="Times New Roman"/>
          <w:szCs w:val="28"/>
          <w:lang w:val="uk-UA"/>
        </w:rPr>
      </w:pPr>
      <w:r w:rsidRPr="0088136D">
        <w:rPr>
          <w:rFonts w:cs="Times New Roman"/>
          <w:szCs w:val="28"/>
          <w:lang w:val="uk-UA"/>
        </w:rPr>
        <w:t>2) F1а + F2a + F3б + F4а + F5б;</w:t>
      </w:r>
    </w:p>
    <w:p w:rsidR="00E251C2" w:rsidRPr="0088136D" w:rsidRDefault="00E251C2" w:rsidP="00E251C2">
      <w:pPr>
        <w:rPr>
          <w:rFonts w:cs="Times New Roman"/>
          <w:szCs w:val="28"/>
          <w:lang w:val="uk-UA"/>
        </w:rPr>
      </w:pPr>
      <w:r w:rsidRPr="0088136D">
        <w:rPr>
          <w:rFonts w:cs="Times New Roman"/>
          <w:szCs w:val="28"/>
          <w:lang w:val="uk-UA"/>
        </w:rPr>
        <w:t>3) F1а + F2a + F3в + F4а + F5а;</w:t>
      </w:r>
    </w:p>
    <w:p w:rsidR="00E251C2" w:rsidRPr="0088136D" w:rsidRDefault="00E251C2" w:rsidP="00E251C2">
      <w:pPr>
        <w:rPr>
          <w:rFonts w:cs="Times New Roman"/>
          <w:szCs w:val="28"/>
          <w:lang w:val="uk-UA"/>
        </w:rPr>
      </w:pPr>
      <w:r w:rsidRPr="0088136D">
        <w:rPr>
          <w:rFonts w:cs="Times New Roman"/>
          <w:szCs w:val="28"/>
          <w:lang w:val="uk-UA"/>
        </w:rPr>
        <w:t>4) F1a + F2a + F3в + F4а + F5б;</w:t>
      </w:r>
    </w:p>
    <w:p w:rsidR="00E251C2" w:rsidRDefault="00E251C2" w:rsidP="00E251C2">
      <w:pPr>
        <w:ind w:firstLine="902"/>
        <w:rPr>
          <w:rFonts w:ascii="&amp;quot" w:eastAsia="Times New Roman" w:hAnsi="&amp;quot" w:cs="Times New Roman"/>
          <w:color w:val="000000"/>
          <w:szCs w:val="28"/>
        </w:rPr>
      </w:pPr>
      <w:r w:rsidRPr="0088136D">
        <w:rPr>
          <w:rFonts w:ascii="&amp;quot" w:eastAsia="Times New Roman" w:hAnsi="&amp;quot" w:cs="Times New Roman"/>
          <w:color w:val="000000"/>
          <w:szCs w:val="28"/>
        </w:rPr>
        <w:t xml:space="preserve">Визначимо значимість кожного параметру в загальній кількості, що розглядаються при оцінці параметрів методом попарного порівняння. </w:t>
      </w:r>
      <w:r>
        <w:rPr>
          <w:rFonts w:ascii="&amp;quot" w:eastAsia="Times New Roman" w:hAnsi="&amp;quot" w:cs="Times New Roman" w:hint="eastAsia"/>
          <w:color w:val="000000"/>
          <w:szCs w:val="28"/>
        </w:rPr>
        <w:t>З</w:t>
      </w:r>
      <w:r>
        <w:rPr>
          <w:rFonts w:ascii="&amp;quot" w:eastAsia="Times New Roman" w:hAnsi="&amp;quot" w:cs="Times New Roman"/>
          <w:color w:val="000000"/>
          <w:szCs w:val="28"/>
        </w:rPr>
        <w:t xml:space="preserve">а найбільший ранг приймаємо 5 </w:t>
      </w:r>
      <w:r w:rsidRPr="0088136D">
        <w:rPr>
          <w:rFonts w:ascii="&amp;quot" w:eastAsia="Times New Roman" w:hAnsi="&amp;quot" w:cs="Times New Roman"/>
          <w:color w:val="000000"/>
          <w:szCs w:val="28"/>
        </w:rPr>
        <w:t>Результати експертного ранжирування даються в (Таблиці 4.3)</w:t>
      </w:r>
    </w:p>
    <w:p w:rsidR="00E251C2" w:rsidRDefault="00E251C2" w:rsidP="00E251C2">
      <w:pPr>
        <w:ind w:firstLine="902"/>
        <w:rPr>
          <w:rFonts w:ascii="&amp;quot" w:eastAsia="Times New Roman" w:hAnsi="&amp;quot" w:cs="Times New Roman"/>
          <w:color w:val="000000"/>
          <w:szCs w:val="28"/>
        </w:rPr>
      </w:pPr>
    </w:p>
    <w:p w:rsidR="00E251C2" w:rsidRDefault="00E251C2" w:rsidP="00E251C2">
      <w:pPr>
        <w:ind w:firstLine="902"/>
        <w:rPr>
          <w:rFonts w:ascii="&amp;quot" w:eastAsia="Times New Roman" w:hAnsi="&amp;quot" w:cs="Times New Roman"/>
          <w:color w:val="000000"/>
          <w:szCs w:val="28"/>
        </w:rPr>
      </w:pPr>
    </w:p>
    <w:p w:rsidR="00E251C2" w:rsidRDefault="00906FBD" w:rsidP="00E251C2">
      <w:pPr>
        <w:ind w:firstLine="902"/>
        <w:rPr>
          <w:rFonts w:ascii="&amp;quot" w:eastAsia="Times New Roman" w:hAnsi="&amp;quot" w:cs="Times New Roman"/>
          <w:color w:val="000000"/>
          <w:szCs w:val="28"/>
        </w:rPr>
      </w:pPr>
      <w:r>
        <w:rPr>
          <w:noProof/>
          <w:lang w:val="en-US"/>
        </w:rPr>
        <w:lastRenderedPageBreak/>
        <w:drawing>
          <wp:anchor distT="0" distB="0" distL="114300" distR="114300" simplePos="0" relativeHeight="251656192" behindDoc="0" locked="0" layoutInCell="1" allowOverlap="1" wp14:anchorId="32D3F918" wp14:editId="0907E22B">
            <wp:simplePos x="0" y="0"/>
            <wp:positionH relativeFrom="column">
              <wp:posOffset>-268428</wp:posOffset>
            </wp:positionH>
            <wp:positionV relativeFrom="paragraph">
              <wp:posOffset>-562235</wp:posOffset>
            </wp:positionV>
            <wp:extent cx="5939790" cy="2973705"/>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7">
                      <a:extLst>
                        <a:ext uri="{28A0092B-C50C-407E-A947-70E740481C1C}">
                          <a14:useLocalDpi xmlns:a14="http://schemas.microsoft.com/office/drawing/2010/main" val="0"/>
                        </a:ext>
                      </a:extLst>
                    </a:blip>
                    <a:stretch>
                      <a:fillRect/>
                    </a:stretch>
                  </pic:blipFill>
                  <pic:spPr>
                    <a:xfrm>
                      <a:off x="0" y="0"/>
                      <a:ext cx="5939790" cy="2973705"/>
                    </a:xfrm>
                    <a:prstGeom prst="rect">
                      <a:avLst/>
                    </a:prstGeom>
                  </pic:spPr>
                </pic:pic>
              </a:graphicData>
            </a:graphic>
          </wp:anchor>
        </w:drawing>
      </w:r>
    </w:p>
    <w:p w:rsidR="00E251C2" w:rsidRDefault="00E251C2" w:rsidP="00E251C2">
      <w:pPr>
        <w:ind w:firstLine="902"/>
        <w:rPr>
          <w:rFonts w:ascii="&amp;quot" w:eastAsia="Times New Roman" w:hAnsi="&amp;quot" w:cs="Times New Roman"/>
          <w:color w:val="000000"/>
          <w:szCs w:val="28"/>
        </w:rPr>
      </w:pPr>
    </w:p>
    <w:p w:rsidR="00E251C2" w:rsidRDefault="00E251C2" w:rsidP="00E251C2">
      <w:pPr>
        <w:ind w:firstLine="902"/>
        <w:rPr>
          <w:rFonts w:ascii="&amp;quot" w:eastAsia="Times New Roman" w:hAnsi="&amp;quot" w:cs="Times New Roman"/>
          <w:color w:val="000000"/>
          <w:szCs w:val="28"/>
        </w:rPr>
      </w:pPr>
    </w:p>
    <w:p w:rsidR="00E251C2" w:rsidRDefault="00E251C2" w:rsidP="00E251C2">
      <w:pPr>
        <w:ind w:firstLine="902"/>
        <w:rPr>
          <w:rFonts w:ascii="&amp;quot" w:eastAsia="Times New Roman" w:hAnsi="&amp;quot" w:cs="Times New Roman"/>
          <w:color w:val="000000"/>
          <w:szCs w:val="28"/>
        </w:rPr>
      </w:pPr>
    </w:p>
    <w:p w:rsidR="00E251C2" w:rsidRDefault="00E251C2" w:rsidP="00E251C2">
      <w:pPr>
        <w:ind w:firstLine="902"/>
        <w:rPr>
          <w:rFonts w:ascii="&amp;quot" w:eastAsia="Times New Roman" w:hAnsi="&amp;quot" w:cs="Times New Roman"/>
          <w:color w:val="000000"/>
          <w:szCs w:val="28"/>
        </w:rPr>
      </w:pPr>
    </w:p>
    <w:p w:rsidR="00E251C2" w:rsidRDefault="00E251C2" w:rsidP="00E251C2">
      <w:pPr>
        <w:ind w:firstLine="902"/>
        <w:rPr>
          <w:rFonts w:ascii="&amp;quot" w:eastAsia="Times New Roman" w:hAnsi="&amp;quot" w:cs="Times New Roman"/>
          <w:color w:val="000000"/>
          <w:szCs w:val="28"/>
        </w:rPr>
      </w:pPr>
    </w:p>
    <w:p w:rsidR="00E251C2" w:rsidRDefault="00E251C2" w:rsidP="00E251C2">
      <w:pPr>
        <w:spacing w:before="240" w:after="240"/>
        <w:rPr>
          <w:rFonts w:ascii="&amp;quot" w:eastAsia="Times New Roman" w:hAnsi="&amp;quot" w:cs="Times New Roman"/>
          <w:szCs w:val="28"/>
          <w:lang w:val="uk-UA"/>
        </w:rPr>
      </w:pPr>
    </w:p>
    <w:p w:rsidR="00E251C2" w:rsidRDefault="00E251C2" w:rsidP="00E251C2">
      <w:pPr>
        <w:spacing w:before="240" w:after="240"/>
        <w:rPr>
          <w:rFonts w:ascii="&amp;quot" w:eastAsia="Times New Roman" w:hAnsi="&amp;quot" w:cs="Times New Roman"/>
          <w:szCs w:val="28"/>
          <w:lang w:val="uk-UA"/>
        </w:rPr>
      </w:pPr>
    </w:p>
    <w:p w:rsidR="00E251C2" w:rsidRPr="002770BF" w:rsidRDefault="00E251C2" w:rsidP="00E251C2">
      <w:pPr>
        <w:spacing w:before="240" w:after="240"/>
        <w:rPr>
          <w:rFonts w:eastAsiaTheme="minorEastAsia" w:cs="Times New Roman"/>
          <w:szCs w:val="28"/>
          <w:lang w:val="uk-UA"/>
        </w:rPr>
      </w:pPr>
      <m:oMathPara>
        <m:oMath>
          <m:r>
            <w:rPr>
              <w:rFonts w:ascii="Cambria Math" w:hAnsi="Cambria Math" w:cs="Times New Roman"/>
              <w:szCs w:val="28"/>
              <w:lang w:val="uk-UA"/>
            </w:rPr>
            <m:t>W=</m:t>
          </m:r>
          <m:f>
            <m:fPr>
              <m:ctrlPr>
                <w:rPr>
                  <w:rFonts w:ascii="Cambria Math" w:hAnsi="Cambria Math" w:cs="Times New Roman"/>
                  <w:i/>
                  <w:szCs w:val="28"/>
                  <w:lang w:val="uk-UA"/>
                </w:rPr>
              </m:ctrlPr>
            </m:fPr>
            <m:num>
              <m:r>
                <w:rPr>
                  <w:rFonts w:ascii="Cambria Math" w:hAnsi="Cambria Math" w:cs="Times New Roman"/>
                  <w:szCs w:val="28"/>
                  <w:lang w:val="uk-UA"/>
                </w:rPr>
                <m:t>12S</m:t>
              </m:r>
            </m:num>
            <m:den>
              <m:sSup>
                <m:sSupPr>
                  <m:ctrlPr>
                    <w:rPr>
                      <w:rFonts w:ascii="Cambria Math" w:hAnsi="Cambria Math" w:cs="Times New Roman"/>
                      <w:i/>
                      <w:szCs w:val="28"/>
                      <w:lang w:val="uk-UA"/>
                    </w:rPr>
                  </m:ctrlPr>
                </m:sSupPr>
                <m:e>
                  <m:r>
                    <w:rPr>
                      <w:rFonts w:ascii="Cambria Math" w:hAnsi="Cambria Math" w:cs="Times New Roman"/>
                      <w:szCs w:val="28"/>
                      <w:lang w:val="uk-UA"/>
                    </w:rPr>
                    <m:t>N</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n</m:t>
                  </m:r>
                </m:e>
                <m:sup>
                  <m:r>
                    <w:rPr>
                      <w:rFonts w:ascii="Cambria Math" w:hAnsi="Cambria Math" w:cs="Times New Roman"/>
                      <w:szCs w:val="28"/>
                      <w:lang w:val="uk-UA"/>
                    </w:rPr>
                    <m:t>3</m:t>
                  </m:r>
                </m:sup>
              </m:sSup>
              <m:r>
                <w:rPr>
                  <w:rFonts w:ascii="Cambria Math" w:hAnsi="Cambria Math" w:cs="Times New Roman"/>
                  <w:szCs w:val="28"/>
                  <w:lang w:val="uk-UA"/>
                </w:rPr>
                <m:t>-n)</m:t>
              </m:r>
            </m:den>
          </m:f>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12*642</m:t>
              </m:r>
            </m:num>
            <m:den>
              <m:r>
                <w:rPr>
                  <w:rFonts w:ascii="Cambria Math" w:hAnsi="Cambria Math" w:cs="Times New Roman"/>
                  <w:szCs w:val="28"/>
                  <w:lang w:val="uk-UA"/>
                </w:rPr>
                <m:t>49(125-4)</m:t>
              </m:r>
            </m:den>
          </m:f>
          <m:r>
            <w:rPr>
              <w:rFonts w:ascii="Cambria Math" w:hAnsi="Cambria Math" w:cs="Times New Roman"/>
              <w:szCs w:val="28"/>
              <w:lang w:val="uk-UA"/>
            </w:rPr>
            <m:t>=1.29&gt;0.67</m:t>
          </m:r>
        </m:oMath>
      </m:oMathPara>
    </w:p>
    <w:p w:rsidR="00E251C2" w:rsidRPr="008B6BE7" w:rsidRDefault="00E251C2" w:rsidP="00E251C2">
      <w:pPr>
        <w:jc w:val="center"/>
        <w:rPr>
          <w:rFonts w:cs="Times New Roman"/>
          <w:szCs w:val="28"/>
        </w:rPr>
      </w:pPr>
      <w:r w:rsidRPr="008B6BE7">
        <w:rPr>
          <w:rFonts w:cs="Times New Roman"/>
          <w:szCs w:val="28"/>
        </w:rPr>
        <w:tab/>
      </w:r>
    </w:p>
    <w:p w:rsidR="00E251C2" w:rsidRPr="0088136D" w:rsidRDefault="00E251C2" w:rsidP="00E251C2">
      <w:pPr>
        <w:rPr>
          <w:rFonts w:cs="Times New Roman"/>
          <w:szCs w:val="28"/>
        </w:rPr>
      </w:pPr>
      <w:r w:rsidRPr="0088136D">
        <w:rPr>
          <w:rFonts w:cs="Times New Roman"/>
          <w:szCs w:val="28"/>
        </w:rPr>
        <w:t>Ранжирування можна вважати достовірним, тому що знайдений</w:t>
      </w:r>
    </w:p>
    <w:p w:rsidR="00E251C2" w:rsidRPr="0088136D" w:rsidRDefault="00E251C2" w:rsidP="00E251C2">
      <w:pPr>
        <w:rPr>
          <w:rFonts w:cs="Times New Roman"/>
          <w:szCs w:val="28"/>
        </w:rPr>
      </w:pPr>
      <w:r w:rsidRPr="0088136D">
        <w:rPr>
          <w:rFonts w:cs="Times New Roman"/>
          <w:szCs w:val="28"/>
        </w:rPr>
        <w:t>коефіцієнт узгодженості перевищує нормативний, котрий дорівнює 0,67.</w:t>
      </w:r>
    </w:p>
    <w:p w:rsidR="00E251C2" w:rsidRDefault="00E251C2" w:rsidP="00E251C2">
      <w:pPr>
        <w:rPr>
          <w:rFonts w:cs="Times New Roman"/>
          <w:szCs w:val="28"/>
        </w:rPr>
      </w:pPr>
      <w:r>
        <w:rPr>
          <w:noProof/>
          <w:lang w:val="en-US"/>
        </w:rPr>
        <w:drawing>
          <wp:anchor distT="0" distB="0" distL="114300" distR="114300" simplePos="0" relativeHeight="251660288" behindDoc="0" locked="0" layoutInCell="1" allowOverlap="1" wp14:anchorId="45B1DE66" wp14:editId="53ADBEDA">
            <wp:simplePos x="0" y="0"/>
            <wp:positionH relativeFrom="column">
              <wp:posOffset>-270499</wp:posOffset>
            </wp:positionH>
            <wp:positionV relativeFrom="paragraph">
              <wp:posOffset>355850</wp:posOffset>
            </wp:positionV>
            <wp:extent cx="5939790" cy="365887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8">
                      <a:extLst>
                        <a:ext uri="{28A0092B-C50C-407E-A947-70E740481C1C}">
                          <a14:useLocalDpi xmlns:a14="http://schemas.microsoft.com/office/drawing/2010/main" val="0"/>
                        </a:ext>
                      </a:extLst>
                    </a:blip>
                    <a:stretch>
                      <a:fillRect/>
                    </a:stretch>
                  </pic:blipFill>
                  <pic:spPr>
                    <a:xfrm>
                      <a:off x="0" y="0"/>
                      <a:ext cx="5939790" cy="3658870"/>
                    </a:xfrm>
                    <a:prstGeom prst="rect">
                      <a:avLst/>
                    </a:prstGeom>
                  </pic:spPr>
                </pic:pic>
              </a:graphicData>
            </a:graphic>
          </wp:anchor>
        </w:drawing>
      </w:r>
      <w:r w:rsidRPr="0088136D">
        <w:rPr>
          <w:rFonts w:cs="Times New Roman"/>
          <w:szCs w:val="28"/>
        </w:rPr>
        <w:t>Результати</w:t>
      </w:r>
      <w:r>
        <w:rPr>
          <w:rFonts w:cs="Times New Roman"/>
          <w:szCs w:val="28"/>
        </w:rPr>
        <w:t xml:space="preserve"> попарного порівняння </w:t>
      </w:r>
      <w:r w:rsidRPr="0088136D">
        <w:rPr>
          <w:rFonts w:cs="Times New Roman"/>
          <w:szCs w:val="28"/>
        </w:rPr>
        <w:t>запишемо</w:t>
      </w:r>
      <w:r>
        <w:rPr>
          <w:rFonts w:cs="Times New Roman"/>
          <w:szCs w:val="28"/>
          <w:lang w:val="uk-UA"/>
        </w:rPr>
        <w:t xml:space="preserve"> </w:t>
      </w:r>
      <w:r w:rsidRPr="0088136D">
        <w:rPr>
          <w:rFonts w:cs="Times New Roman"/>
          <w:szCs w:val="28"/>
        </w:rPr>
        <w:t>в</w:t>
      </w:r>
      <w:r>
        <w:rPr>
          <w:rFonts w:cs="Times New Roman"/>
          <w:szCs w:val="28"/>
          <w:lang w:val="uk-UA"/>
        </w:rPr>
        <w:t xml:space="preserve"> </w:t>
      </w:r>
      <w:r w:rsidRPr="0088136D">
        <w:rPr>
          <w:rFonts w:cs="Times New Roman"/>
          <w:szCs w:val="28"/>
        </w:rPr>
        <w:t>таблицю</w:t>
      </w:r>
      <w:r w:rsidRPr="008B6BE7">
        <w:rPr>
          <w:rFonts w:cs="Times New Roman"/>
          <w:szCs w:val="28"/>
        </w:rPr>
        <w:t xml:space="preserve"> 4.4</w:t>
      </w: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lang w:val="uk-UA"/>
        </w:rPr>
      </w:pPr>
    </w:p>
    <w:p w:rsidR="00E251C2" w:rsidRDefault="00E251C2" w:rsidP="00E251C2">
      <w:pPr>
        <w:rPr>
          <w:rFonts w:cs="Times New Roman"/>
          <w:szCs w:val="28"/>
          <w:lang w:val="uk-UA"/>
        </w:rPr>
      </w:pPr>
    </w:p>
    <w:p w:rsidR="00E251C2" w:rsidRDefault="00E251C2" w:rsidP="00E251C2">
      <w:pPr>
        <w:rPr>
          <w:rFonts w:cs="Times New Roman"/>
          <w:szCs w:val="28"/>
          <w:lang w:val="uk-UA"/>
        </w:rPr>
      </w:pPr>
    </w:p>
    <w:p w:rsidR="00E251C2" w:rsidRDefault="00E251C2" w:rsidP="00E251C2">
      <w:pPr>
        <w:rPr>
          <w:rFonts w:cs="Times New Roman"/>
          <w:szCs w:val="28"/>
          <w:lang w:val="uk-UA"/>
        </w:rPr>
      </w:pPr>
    </w:p>
    <w:p w:rsidR="00E251C2" w:rsidRDefault="00E251C2" w:rsidP="00E251C2">
      <w:pPr>
        <w:rPr>
          <w:rFonts w:cs="Times New Roman"/>
          <w:szCs w:val="28"/>
          <w:lang w:val="uk-UA"/>
        </w:rPr>
      </w:pPr>
    </w:p>
    <w:p w:rsidR="00E251C2" w:rsidRDefault="00E251C2" w:rsidP="00E251C2">
      <w:pPr>
        <w:rPr>
          <w:rFonts w:cs="Times New Roman"/>
          <w:szCs w:val="28"/>
          <w:lang w:val="uk-UA"/>
        </w:rPr>
      </w:pPr>
    </w:p>
    <w:p w:rsidR="00E251C2" w:rsidRPr="00E251C2" w:rsidRDefault="00E251C2" w:rsidP="00E251C2">
      <w:pPr>
        <w:rPr>
          <w:rFonts w:cs="Times New Roman"/>
          <w:szCs w:val="28"/>
          <w:lang w:val="uk-UA"/>
        </w:rPr>
      </w:pPr>
    </w:p>
    <w:p w:rsidR="00E251C2" w:rsidRPr="008B6BE7" w:rsidRDefault="00E251C2" w:rsidP="00E251C2">
      <w:pPr>
        <w:rPr>
          <w:rFonts w:cs="Times New Roman"/>
          <w:szCs w:val="28"/>
        </w:rPr>
      </w:pPr>
      <w:r w:rsidRPr="0088136D">
        <w:rPr>
          <w:rFonts w:cs="Times New Roman"/>
          <w:szCs w:val="28"/>
        </w:rPr>
        <w:t>Як</w:t>
      </w:r>
      <w:r w:rsidRPr="00CD546E">
        <w:rPr>
          <w:rFonts w:cs="Times New Roman"/>
          <w:szCs w:val="28"/>
        </w:rPr>
        <w:t xml:space="preserve"> </w:t>
      </w:r>
      <w:r w:rsidRPr="0088136D">
        <w:rPr>
          <w:rFonts w:cs="Times New Roman"/>
          <w:szCs w:val="28"/>
        </w:rPr>
        <w:t>видно</w:t>
      </w:r>
      <w:r w:rsidRPr="00CD546E">
        <w:rPr>
          <w:rFonts w:cs="Times New Roman"/>
          <w:szCs w:val="28"/>
        </w:rPr>
        <w:t xml:space="preserve"> </w:t>
      </w:r>
      <w:r w:rsidRPr="0088136D">
        <w:rPr>
          <w:rFonts w:cs="Times New Roman"/>
          <w:szCs w:val="28"/>
        </w:rPr>
        <w:t>з</w:t>
      </w:r>
      <w:r w:rsidRPr="00CD546E">
        <w:rPr>
          <w:rFonts w:cs="Times New Roman"/>
          <w:szCs w:val="28"/>
        </w:rPr>
        <w:t xml:space="preserve"> </w:t>
      </w:r>
      <w:r w:rsidRPr="0088136D">
        <w:rPr>
          <w:rFonts w:cs="Times New Roman"/>
          <w:szCs w:val="28"/>
        </w:rPr>
        <w:t>таблиці</w:t>
      </w:r>
      <w:r w:rsidRPr="008B6BE7">
        <w:rPr>
          <w:rFonts w:cs="Times New Roman"/>
          <w:szCs w:val="28"/>
        </w:rPr>
        <w:t xml:space="preserve">, </w:t>
      </w:r>
      <w:r w:rsidRPr="0088136D">
        <w:rPr>
          <w:rFonts w:cs="Times New Roman"/>
          <w:szCs w:val="28"/>
        </w:rPr>
        <w:t>різниця</w:t>
      </w:r>
      <w:r w:rsidRPr="00CD546E">
        <w:rPr>
          <w:rFonts w:cs="Times New Roman"/>
          <w:szCs w:val="28"/>
        </w:rPr>
        <w:t xml:space="preserve"> </w:t>
      </w:r>
      <w:r w:rsidRPr="0088136D">
        <w:rPr>
          <w:rFonts w:cs="Times New Roman"/>
          <w:szCs w:val="28"/>
        </w:rPr>
        <w:t>значень</w:t>
      </w:r>
      <w:r w:rsidRPr="00CD546E">
        <w:rPr>
          <w:rFonts w:cs="Times New Roman"/>
          <w:szCs w:val="28"/>
        </w:rPr>
        <w:t xml:space="preserve"> </w:t>
      </w:r>
      <w:r w:rsidRPr="0088136D">
        <w:rPr>
          <w:rFonts w:cs="Times New Roman"/>
          <w:szCs w:val="28"/>
        </w:rPr>
        <w:t>коефіцієнтів</w:t>
      </w:r>
      <w:r w:rsidRPr="00CD546E">
        <w:rPr>
          <w:rFonts w:cs="Times New Roman"/>
          <w:szCs w:val="28"/>
        </w:rPr>
        <w:t xml:space="preserve"> </w:t>
      </w:r>
      <w:r w:rsidRPr="0088136D">
        <w:rPr>
          <w:rFonts w:cs="Times New Roman"/>
          <w:szCs w:val="28"/>
        </w:rPr>
        <w:t>вагомості</w:t>
      </w:r>
      <w:r w:rsidRPr="00CD546E">
        <w:rPr>
          <w:rFonts w:cs="Times New Roman"/>
          <w:szCs w:val="28"/>
        </w:rPr>
        <w:t xml:space="preserve"> </w:t>
      </w:r>
      <w:r w:rsidRPr="0088136D">
        <w:rPr>
          <w:rFonts w:cs="Times New Roman"/>
          <w:szCs w:val="28"/>
        </w:rPr>
        <w:t>не</w:t>
      </w:r>
    </w:p>
    <w:p w:rsidR="00E251C2" w:rsidRDefault="00E251C2" w:rsidP="00E251C2">
      <w:pPr>
        <w:rPr>
          <w:rFonts w:cs="Times New Roman"/>
          <w:szCs w:val="28"/>
        </w:rPr>
      </w:pPr>
      <w:r w:rsidRPr="0088136D">
        <w:rPr>
          <w:rFonts w:cs="Times New Roman"/>
          <w:szCs w:val="28"/>
        </w:rPr>
        <w:lastRenderedPageBreak/>
        <w:t>перевищує</w:t>
      </w:r>
      <w:r w:rsidRPr="00CD546E">
        <w:rPr>
          <w:rFonts w:cs="Times New Roman"/>
          <w:szCs w:val="28"/>
        </w:rPr>
        <w:t xml:space="preserve"> 2%, </w:t>
      </w:r>
      <w:r w:rsidRPr="0088136D">
        <w:rPr>
          <w:rFonts w:cs="Times New Roman"/>
          <w:szCs w:val="28"/>
        </w:rPr>
        <w:t>тому</w:t>
      </w:r>
      <w:r w:rsidRPr="00CD546E">
        <w:rPr>
          <w:rFonts w:cs="Times New Roman"/>
          <w:szCs w:val="28"/>
        </w:rPr>
        <w:t xml:space="preserve"> </w:t>
      </w:r>
      <w:r w:rsidRPr="0088136D">
        <w:rPr>
          <w:rFonts w:cs="Times New Roman"/>
          <w:szCs w:val="28"/>
        </w:rPr>
        <w:t>більшої</w:t>
      </w:r>
      <w:r w:rsidRPr="00CD546E">
        <w:rPr>
          <w:rFonts w:cs="Times New Roman"/>
          <w:szCs w:val="28"/>
        </w:rPr>
        <w:t xml:space="preserve"> </w:t>
      </w:r>
      <w:r w:rsidRPr="0088136D">
        <w:rPr>
          <w:rFonts w:cs="Times New Roman"/>
          <w:szCs w:val="28"/>
        </w:rPr>
        <w:t>кількості</w:t>
      </w:r>
      <w:r w:rsidRPr="00CD546E">
        <w:rPr>
          <w:rFonts w:cs="Times New Roman"/>
          <w:szCs w:val="28"/>
        </w:rPr>
        <w:t xml:space="preserve"> </w:t>
      </w:r>
      <w:r w:rsidRPr="0088136D">
        <w:rPr>
          <w:rFonts w:cs="Times New Roman"/>
          <w:szCs w:val="28"/>
        </w:rPr>
        <w:t>ітерацій</w:t>
      </w:r>
      <w:r w:rsidRPr="00CD546E">
        <w:rPr>
          <w:rFonts w:cs="Times New Roman"/>
          <w:szCs w:val="28"/>
        </w:rPr>
        <w:t xml:space="preserve"> </w:t>
      </w:r>
      <w:r w:rsidRPr="0088136D">
        <w:rPr>
          <w:rFonts w:cs="Times New Roman"/>
          <w:szCs w:val="28"/>
        </w:rPr>
        <w:t>не</w:t>
      </w:r>
      <w:r w:rsidRPr="00CD546E">
        <w:rPr>
          <w:rFonts w:cs="Times New Roman"/>
          <w:szCs w:val="28"/>
        </w:rPr>
        <w:t xml:space="preserve"> </w:t>
      </w:r>
      <w:r w:rsidRPr="0088136D">
        <w:rPr>
          <w:rFonts w:cs="Times New Roman"/>
          <w:szCs w:val="28"/>
        </w:rPr>
        <w:t>потрібно</w:t>
      </w:r>
      <w:r w:rsidRPr="00CD546E">
        <w:rPr>
          <w:rFonts w:cs="Times New Roman"/>
          <w:szCs w:val="28"/>
        </w:rPr>
        <w:t>.</w:t>
      </w:r>
    </w:p>
    <w:p w:rsidR="00E251C2" w:rsidRDefault="00906FBD" w:rsidP="00E251C2">
      <w:pPr>
        <w:rPr>
          <w:rFonts w:cs="Times New Roman"/>
          <w:szCs w:val="28"/>
        </w:rPr>
      </w:pPr>
      <w:r>
        <w:rPr>
          <w:noProof/>
          <w:lang w:val="en-US"/>
        </w:rPr>
        <w:drawing>
          <wp:anchor distT="0" distB="0" distL="114300" distR="114300" simplePos="0" relativeHeight="251665408" behindDoc="0" locked="0" layoutInCell="1" allowOverlap="1" wp14:anchorId="13CC96AE" wp14:editId="2ABD437D">
            <wp:simplePos x="0" y="0"/>
            <wp:positionH relativeFrom="column">
              <wp:posOffset>-272967</wp:posOffset>
            </wp:positionH>
            <wp:positionV relativeFrom="paragraph">
              <wp:posOffset>127521</wp:posOffset>
            </wp:positionV>
            <wp:extent cx="5939790" cy="325120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9">
                      <a:extLst>
                        <a:ext uri="{28A0092B-C50C-407E-A947-70E740481C1C}">
                          <a14:useLocalDpi xmlns:a14="http://schemas.microsoft.com/office/drawing/2010/main" val="0"/>
                        </a:ext>
                      </a:extLst>
                    </a:blip>
                    <a:stretch>
                      <a:fillRect/>
                    </a:stretch>
                  </pic:blipFill>
                  <pic:spPr>
                    <a:xfrm>
                      <a:off x="0" y="0"/>
                      <a:ext cx="5939790" cy="3251200"/>
                    </a:xfrm>
                    <a:prstGeom prst="rect">
                      <a:avLst/>
                    </a:prstGeom>
                  </pic:spPr>
                </pic:pic>
              </a:graphicData>
            </a:graphic>
          </wp:anchor>
        </w:drawing>
      </w: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Default="00E251C2" w:rsidP="00E251C2">
      <w:pPr>
        <w:rPr>
          <w:rFonts w:cs="Times New Roman"/>
          <w:szCs w:val="28"/>
        </w:rPr>
      </w:pPr>
    </w:p>
    <w:p w:rsidR="00E251C2" w:rsidRPr="008B6BE7" w:rsidRDefault="00E251C2" w:rsidP="00E251C2">
      <w:pPr>
        <w:rPr>
          <w:rFonts w:eastAsia="Times New Roman" w:cs="Times New Roman"/>
          <w:sz w:val="24"/>
          <w:szCs w:val="24"/>
        </w:rPr>
      </w:pPr>
      <w:r w:rsidRPr="0088136D">
        <w:rPr>
          <w:rFonts w:cs="Times New Roman"/>
          <w:szCs w:val="28"/>
        </w:rPr>
        <w:t>Розрахуємо</w:t>
      </w:r>
      <w:r w:rsidR="005C0198">
        <w:rPr>
          <w:rFonts w:cs="Times New Roman"/>
          <w:szCs w:val="28"/>
          <w:lang w:val="uk-UA"/>
        </w:rPr>
        <w:t xml:space="preserve"> </w:t>
      </w:r>
      <w:r w:rsidRPr="0088136D">
        <w:rPr>
          <w:rFonts w:cs="Times New Roman"/>
          <w:szCs w:val="28"/>
        </w:rPr>
        <w:t>показники</w:t>
      </w:r>
      <w:r w:rsidR="005C0198">
        <w:rPr>
          <w:rFonts w:cs="Times New Roman"/>
          <w:szCs w:val="28"/>
          <w:lang w:val="uk-UA"/>
        </w:rPr>
        <w:t xml:space="preserve"> </w:t>
      </w:r>
      <w:r w:rsidRPr="0088136D">
        <w:rPr>
          <w:rFonts w:cs="Times New Roman"/>
          <w:szCs w:val="28"/>
        </w:rPr>
        <w:t>якості</w:t>
      </w:r>
      <w:r w:rsidR="005C0198">
        <w:rPr>
          <w:rFonts w:cs="Times New Roman"/>
          <w:szCs w:val="28"/>
          <w:lang w:val="uk-UA"/>
        </w:rPr>
        <w:t xml:space="preserve"> </w:t>
      </w:r>
      <w:r w:rsidRPr="0088136D">
        <w:rPr>
          <w:rFonts w:cs="Times New Roman"/>
          <w:szCs w:val="28"/>
        </w:rPr>
        <w:t>ПП</w:t>
      </w:r>
      <w:r>
        <w:rPr>
          <w:rFonts w:cs="Times New Roman"/>
          <w:szCs w:val="28"/>
        </w:rPr>
        <w:t xml:space="preserve"> </w:t>
      </w:r>
      <w:r w:rsidR="005C0198">
        <w:rPr>
          <w:rFonts w:cs="Times New Roman"/>
          <w:szCs w:val="28"/>
        </w:rPr>
        <w:br/>
      </w:r>
      <w:r>
        <w:rPr>
          <w:rFonts w:cs="Times New Roman"/>
          <w:szCs w:val="28"/>
        </w:rPr>
        <w:t xml:space="preserve">  </w:t>
      </w:r>
      <w:r w:rsidRPr="0088136D">
        <w:rPr>
          <w:rFonts w:cs="Times New Roman"/>
          <w:szCs w:val="28"/>
        </w:rPr>
        <w:t>Результат</w:t>
      </w:r>
      <w:r>
        <w:rPr>
          <w:rFonts w:cs="Times New Roman"/>
          <w:szCs w:val="28"/>
        </w:rPr>
        <w:t>и розрахунків зведемо у (Таблицю</w:t>
      </w:r>
      <w:r w:rsidRPr="0088136D">
        <w:rPr>
          <w:rFonts w:cs="Times New Roman"/>
          <w:szCs w:val="28"/>
        </w:rPr>
        <w:t>4.5)</w:t>
      </w:r>
      <w:r>
        <w:rPr>
          <w:rFonts w:cs="Times New Roman"/>
          <w:szCs w:val="28"/>
        </w:rPr>
        <w:br/>
      </w:r>
    </w:p>
    <w:tbl>
      <w:tblPr>
        <w:tblW w:w="0" w:type="auto"/>
        <w:tblCellMar>
          <w:top w:w="15" w:type="dxa"/>
          <w:left w:w="15" w:type="dxa"/>
          <w:bottom w:w="15" w:type="dxa"/>
          <w:right w:w="15" w:type="dxa"/>
        </w:tblCellMar>
        <w:tblLook w:val="04A0" w:firstRow="1" w:lastRow="0" w:firstColumn="1" w:lastColumn="0" w:noHBand="0" w:noVBand="1"/>
      </w:tblPr>
      <w:tblGrid>
        <w:gridCol w:w="1182"/>
        <w:gridCol w:w="1147"/>
        <w:gridCol w:w="1514"/>
        <w:gridCol w:w="1365"/>
        <w:gridCol w:w="1225"/>
        <w:gridCol w:w="1506"/>
        <w:gridCol w:w="1405"/>
      </w:tblGrid>
      <w:tr w:rsidR="00E251C2" w:rsidRPr="0088136D" w:rsidTr="00E251C2">
        <w:trPr>
          <w:trHeight w:val="3346"/>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Основна функція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Варіант реалізації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Параметри, що приймають участь при реалізації функції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Абсолютне значення параметру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Бальна оцінка параметру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Коефіцієнт вагомості параметру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ind w:firstLine="0"/>
              <w:rPr>
                <w:rFonts w:eastAsia="Times New Roman" w:cs="Times New Roman"/>
                <w:sz w:val="24"/>
                <w:szCs w:val="24"/>
              </w:rPr>
            </w:pPr>
            <w:r w:rsidRPr="0088136D">
              <w:rPr>
                <w:rFonts w:ascii="&amp;quot" w:eastAsia="Times New Roman" w:hAnsi="&amp;quot" w:cs="Times New Roman"/>
                <w:color w:val="000000"/>
                <w:sz w:val="20"/>
                <w:szCs w:val="20"/>
              </w:rPr>
              <w:t>Коефіцієнт якості</w:t>
            </w:r>
          </w:p>
        </w:tc>
      </w:tr>
      <w:tr w:rsidR="00E251C2" w:rsidRPr="0088136D" w:rsidTr="00E251C2">
        <w:trPr>
          <w:trHeight w:val="565"/>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F1</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D072E3"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w:t>
            </w:r>
            <w:r>
              <w:rPr>
                <w:rFonts w:ascii="&amp;quot" w:eastAsia="Times New Roman" w:hAnsi="&amp;quot" w:cs="Times New Roman"/>
                <w:color w:val="000000"/>
                <w:sz w:val="20"/>
                <w:szCs w:val="20"/>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0,190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Pr>
                <w:rFonts w:ascii="&amp;quot" w:eastAsia="Times New Roman" w:hAnsi="&amp;quot" w:cs="Times New Roman"/>
                <w:color w:val="000000"/>
                <w:sz w:val="20"/>
                <w:szCs w:val="20"/>
              </w:rPr>
              <w:t>5,276</w:t>
            </w:r>
          </w:p>
        </w:tc>
      </w:tr>
      <w:tr w:rsidR="00E251C2" w:rsidRPr="0088136D" w:rsidTr="00E251C2">
        <w:trPr>
          <w:trHeight w:val="4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D072E3" w:rsidRDefault="00E251C2" w:rsidP="00E251C2">
            <w:pPr>
              <w:rPr>
                <w:rFonts w:eastAsia="Times New Roman" w:cs="Times New Roman"/>
                <w:sz w:val="24"/>
                <w:szCs w:val="24"/>
              </w:rPr>
            </w:pPr>
            <w:r>
              <w:rPr>
                <w:rFonts w:ascii="&amp;quot" w:eastAsia="Times New Roman" w:hAnsi="&amp;quot" w:cs="Times New Roman"/>
                <w:color w:val="000000"/>
                <w:sz w:val="20"/>
                <w:szCs w:val="20"/>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D072E3"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w:t>
            </w:r>
            <w:r>
              <w:rPr>
                <w:rFonts w:ascii="&amp;quot" w:eastAsia="Times New Roman" w:hAnsi="&amp;quot" w:cs="Times New Roman"/>
                <w:color w:val="000000"/>
                <w:sz w:val="20"/>
                <w:szCs w:val="20"/>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0,296</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rPr>
          <w:trHeight w:val="26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б)</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D072E3" w:rsidRDefault="00E251C2" w:rsidP="00E251C2">
            <w:pPr>
              <w:rPr>
                <w:rFonts w:eastAsia="Times New Roman" w:cs="Times New Roman"/>
                <w:sz w:val="24"/>
                <w:szCs w:val="24"/>
              </w:rPr>
            </w:pPr>
            <w:r>
              <w:rPr>
                <w:rFonts w:ascii="&amp;quot" w:eastAsia="Times New Roman" w:hAnsi="&amp;quot" w:cs="Times New Roman"/>
                <w:color w:val="000000"/>
                <w:sz w:val="20"/>
                <w:szCs w:val="20"/>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0,190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2,872</w:t>
            </w:r>
          </w:p>
        </w:tc>
      </w:tr>
      <w:tr w:rsidR="00E251C2" w:rsidRPr="0088136D" w:rsidTr="00E251C2">
        <w:trPr>
          <w:trHeight w:val="26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20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0,296</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rPr>
          <w:trHeight w:val="26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г)</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D072E3"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w:t>
            </w:r>
            <w:r>
              <w:rPr>
                <w:rFonts w:ascii="&amp;quot" w:eastAsia="Times New Roman" w:hAnsi="&amp;quot" w:cs="Times New Roman"/>
                <w:color w:val="000000"/>
                <w:sz w:val="20"/>
                <w:szCs w:val="20"/>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0,190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4,648</w:t>
            </w:r>
          </w:p>
        </w:tc>
      </w:tr>
      <w:tr w:rsidR="00E251C2" w:rsidRPr="0088136D" w:rsidTr="00E251C2">
        <w:trPr>
          <w:trHeight w:val="26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0,296</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F2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0,153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0,918</w:t>
            </w:r>
          </w:p>
        </w:tc>
      </w:tr>
      <w:tr w:rsidR="00E251C2" w:rsidRPr="0088136D" w:rsidTr="00E251C2">
        <w:trPr>
          <w:trHeight w:val="180"/>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F3</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б)</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0,190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Pr>
                <w:rFonts w:ascii="&amp;quot" w:eastAsia="Times New Roman" w:hAnsi="&amp;quot" w:cs="Times New Roman"/>
                <w:color w:val="000000"/>
                <w:sz w:val="20"/>
                <w:szCs w:val="20"/>
              </w:rPr>
              <w:t>4,256</w:t>
            </w:r>
          </w:p>
        </w:tc>
      </w:tr>
      <w:tr w:rsidR="00E251C2" w:rsidRPr="0088136D" w:rsidTr="00E251C2">
        <w:trPr>
          <w:trHeight w:val="18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D072E3" w:rsidRDefault="00E251C2" w:rsidP="00E251C2">
            <w:pPr>
              <w:rPr>
                <w:rFonts w:eastAsia="Times New Roman" w:cs="Times New Roman"/>
                <w:sz w:val="24"/>
                <w:szCs w:val="24"/>
              </w:rPr>
            </w:pPr>
            <w:r>
              <w:rPr>
                <w:rFonts w:ascii="&amp;quot" w:eastAsia="Times New Roman" w:hAnsi="&amp;quot"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0,238</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rPr>
          <w:trHeight w:val="18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120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0,123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rPr>
          <w:trHeight w:val="18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0,190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D072E3"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5,229</w:t>
            </w:r>
          </w:p>
        </w:tc>
      </w:tr>
      <w:tr w:rsidR="00E251C2" w:rsidRPr="0088136D" w:rsidTr="00E251C2">
        <w:trPr>
          <w:trHeight w:val="18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w:t>
            </w:r>
            <w:r>
              <w:rPr>
                <w:rFonts w:ascii="&amp;quot" w:eastAsia="Times New Roman" w:hAnsi="&amp;quot" w:cs="Times New Roman"/>
                <w:color w:val="000000"/>
                <w:sz w:val="20"/>
                <w:szCs w:val="20"/>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0,238</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rPr>
          <w:trHeight w:val="17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0,123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rPr>
          <w:trHeight w:val="180"/>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F4</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0,190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D072E3"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4,258</w:t>
            </w:r>
          </w:p>
        </w:tc>
      </w:tr>
      <w:tr w:rsidR="00E251C2" w:rsidRPr="0088136D" w:rsidTr="00E251C2">
        <w:trPr>
          <w:trHeight w:val="17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0,238</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rPr>
          <w:trHeight w:val="17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120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0,123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rPr>
          <w:trHeight w:val="180"/>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F5</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0,190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D072E3"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3,766</w:t>
            </w:r>
          </w:p>
        </w:tc>
      </w:tr>
      <w:tr w:rsidR="00E251C2" w:rsidRPr="0088136D" w:rsidTr="00E251C2">
        <w:trPr>
          <w:trHeight w:val="18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0,238</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rPr>
          <w:trHeight w:val="18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135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0,123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rPr>
          <w:trHeight w:val="18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б)</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Х1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0,190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D072E3" w:rsidRDefault="00E251C2" w:rsidP="00E251C2">
            <w:pPr>
              <w:rPr>
                <w:rFonts w:eastAsia="Times New Roman" w:cs="Times New Roman"/>
                <w:sz w:val="24"/>
                <w:szCs w:val="24"/>
              </w:rPr>
            </w:pPr>
            <w:r w:rsidRPr="0088136D">
              <w:rPr>
                <w:rFonts w:ascii="&amp;quot" w:eastAsia="Times New Roman" w:hAnsi="&amp;quot" w:cs="Times New Roman"/>
                <w:color w:val="000000"/>
                <w:sz w:val="20"/>
                <w:szCs w:val="20"/>
              </w:rPr>
              <w:t>4,75</w:t>
            </w:r>
          </w:p>
        </w:tc>
      </w:tr>
      <w:tr w:rsidR="00E251C2" w:rsidRPr="0088136D" w:rsidTr="00E251C2">
        <w:trPr>
          <w:trHeight w:val="17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r w:rsidR="00E251C2" w:rsidRPr="0088136D" w:rsidTr="00E251C2">
        <w:trPr>
          <w:trHeight w:val="17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251C2" w:rsidRPr="0088136D" w:rsidRDefault="00E251C2" w:rsidP="00E251C2">
            <w:pPr>
              <w:rPr>
                <w:rFonts w:eastAsia="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51C2" w:rsidRPr="0088136D" w:rsidRDefault="00E251C2" w:rsidP="00E251C2">
            <w:pPr>
              <w:rPr>
                <w:rFonts w:eastAsia="Times New Roman" w:cs="Times New Roman"/>
                <w:sz w:val="24"/>
                <w:szCs w:val="24"/>
              </w:rPr>
            </w:pPr>
          </w:p>
        </w:tc>
      </w:tr>
    </w:tbl>
    <w:p w:rsidR="00E251C2" w:rsidRPr="0088136D" w:rsidRDefault="00E251C2" w:rsidP="00E251C2">
      <w:pPr>
        <w:rPr>
          <w:rFonts w:cs="Times New Roman"/>
          <w:szCs w:val="28"/>
        </w:rPr>
      </w:pPr>
      <w:r w:rsidRPr="0088136D">
        <w:rPr>
          <w:rFonts w:cs="Times New Roman"/>
          <w:szCs w:val="28"/>
        </w:rPr>
        <w:t>За даними (Таблиці 4.5) визначимо показники рівня якості кожного з</w:t>
      </w:r>
    </w:p>
    <w:p w:rsidR="00E251C2" w:rsidRPr="0088136D" w:rsidRDefault="00E251C2" w:rsidP="00E251C2">
      <w:pPr>
        <w:rPr>
          <w:rFonts w:ascii="&amp;quot" w:hAnsi="&amp;quot"/>
          <w:color w:val="000000"/>
          <w:szCs w:val="28"/>
        </w:rPr>
      </w:pPr>
      <w:r w:rsidRPr="0088136D">
        <w:rPr>
          <w:rFonts w:cs="Times New Roman"/>
          <w:szCs w:val="28"/>
        </w:rPr>
        <w:t>варіантів ПП, використовуючи формулу</w:t>
      </w:r>
      <w:r>
        <w:rPr>
          <w:rFonts w:cs="Times New Roman"/>
          <w:szCs w:val="28"/>
        </w:rPr>
        <w:br/>
      </w:r>
    </w:p>
    <w:p w:rsidR="00E251C2" w:rsidRPr="0088136D" w:rsidRDefault="00E251C2" w:rsidP="00E251C2">
      <w:pPr>
        <w:pStyle w:val="NormalWeb"/>
        <w:spacing w:before="0" w:beforeAutospacing="0" w:after="0" w:afterAutospacing="0" w:line="360" w:lineRule="auto"/>
        <w:ind w:firstLine="902"/>
        <w:jc w:val="both"/>
        <w:rPr>
          <w:color w:val="000000"/>
        </w:rPr>
      </w:pPr>
      <w:r w:rsidRPr="0088136D">
        <w:rPr>
          <w:rFonts w:ascii="&amp;quot" w:hAnsi="&amp;quot"/>
          <w:color w:val="000000"/>
          <w:sz w:val="28"/>
          <w:szCs w:val="28"/>
        </w:rPr>
        <w:t>Ктр1=</w:t>
      </w:r>
      <w:r>
        <w:rPr>
          <w:rFonts w:ascii="&amp;quot" w:hAnsi="&amp;quot"/>
          <w:color w:val="000000"/>
          <w:sz w:val="28"/>
          <w:szCs w:val="28"/>
        </w:rPr>
        <w:t>5,276</w:t>
      </w:r>
      <w:r w:rsidRPr="0088136D">
        <w:rPr>
          <w:rFonts w:ascii="&amp;quot" w:hAnsi="&amp;quot"/>
          <w:color w:val="000000"/>
          <w:sz w:val="28"/>
          <w:szCs w:val="28"/>
        </w:rPr>
        <w:t>+0,918+</w:t>
      </w:r>
      <w:r>
        <w:rPr>
          <w:rFonts w:ascii="&amp;quot" w:hAnsi="&amp;quot"/>
          <w:color w:val="000000"/>
          <w:sz w:val="28"/>
          <w:szCs w:val="28"/>
        </w:rPr>
        <w:t>4,256</w:t>
      </w:r>
      <w:r w:rsidRPr="0088136D">
        <w:rPr>
          <w:rFonts w:ascii="&amp;quot" w:hAnsi="&amp;quot"/>
          <w:color w:val="000000"/>
          <w:sz w:val="28"/>
          <w:szCs w:val="28"/>
        </w:rPr>
        <w:t>+4,258+3,766=</w:t>
      </w:r>
      <w:r>
        <w:rPr>
          <w:rFonts w:ascii="&amp;quot" w:hAnsi="&amp;quot"/>
          <w:color w:val="000000"/>
          <w:sz w:val="28"/>
          <w:szCs w:val="28"/>
        </w:rPr>
        <w:t>18,474</w:t>
      </w:r>
    </w:p>
    <w:p w:rsidR="00E251C2" w:rsidRPr="0088136D" w:rsidRDefault="00E251C2" w:rsidP="00E251C2">
      <w:pPr>
        <w:pStyle w:val="NormalWeb"/>
        <w:spacing w:before="0" w:beforeAutospacing="0" w:after="0" w:afterAutospacing="0" w:line="360" w:lineRule="auto"/>
        <w:ind w:firstLine="902"/>
        <w:jc w:val="both"/>
        <w:rPr>
          <w:color w:val="000000"/>
        </w:rPr>
      </w:pPr>
      <w:r w:rsidRPr="0088136D">
        <w:rPr>
          <w:rFonts w:ascii="&amp;quot" w:hAnsi="&amp;quot"/>
          <w:color w:val="000000"/>
          <w:sz w:val="28"/>
          <w:szCs w:val="28"/>
        </w:rPr>
        <w:t>Ктр2=</w:t>
      </w:r>
      <w:r>
        <w:rPr>
          <w:rFonts w:ascii="&amp;quot" w:hAnsi="&amp;quot"/>
          <w:color w:val="000000"/>
          <w:sz w:val="28"/>
          <w:szCs w:val="28"/>
        </w:rPr>
        <w:t>5,276</w:t>
      </w:r>
      <w:r w:rsidRPr="0088136D">
        <w:rPr>
          <w:rFonts w:ascii="&amp;quot" w:hAnsi="&amp;quot"/>
          <w:color w:val="000000"/>
          <w:sz w:val="28"/>
          <w:szCs w:val="28"/>
        </w:rPr>
        <w:t>+0,918+</w:t>
      </w:r>
      <w:r>
        <w:rPr>
          <w:rFonts w:ascii="&amp;quot" w:hAnsi="&amp;quot"/>
          <w:color w:val="000000"/>
          <w:sz w:val="28"/>
          <w:szCs w:val="28"/>
        </w:rPr>
        <w:t>4,256</w:t>
      </w:r>
      <w:r w:rsidRPr="0088136D">
        <w:rPr>
          <w:rFonts w:ascii="&amp;quot" w:hAnsi="&amp;quot"/>
          <w:color w:val="000000"/>
          <w:sz w:val="28"/>
          <w:szCs w:val="28"/>
        </w:rPr>
        <w:t>+4,258+4,75=</w:t>
      </w:r>
      <w:r>
        <w:rPr>
          <w:rFonts w:ascii="&amp;quot" w:hAnsi="&amp;quot"/>
          <w:color w:val="000000"/>
          <w:sz w:val="28"/>
          <w:szCs w:val="28"/>
        </w:rPr>
        <w:t>19,374</w:t>
      </w:r>
      <w:r>
        <w:rPr>
          <w:rFonts w:ascii="&amp;quot" w:hAnsi="&amp;quot"/>
          <w:color w:val="000000"/>
          <w:sz w:val="28"/>
          <w:szCs w:val="28"/>
        </w:rPr>
        <w:tab/>
      </w:r>
      <w:r>
        <w:rPr>
          <w:rFonts w:ascii="&amp;quot" w:hAnsi="&amp;quot"/>
          <w:color w:val="000000"/>
          <w:sz w:val="28"/>
          <w:szCs w:val="28"/>
        </w:rPr>
        <w:tab/>
      </w:r>
    </w:p>
    <w:p w:rsidR="00E251C2" w:rsidRPr="0088136D" w:rsidRDefault="00E251C2" w:rsidP="00E251C2">
      <w:pPr>
        <w:pStyle w:val="NormalWeb"/>
        <w:spacing w:before="0" w:beforeAutospacing="0" w:after="0" w:afterAutospacing="0" w:line="360" w:lineRule="auto"/>
        <w:ind w:firstLine="902"/>
        <w:jc w:val="both"/>
        <w:rPr>
          <w:color w:val="000000"/>
        </w:rPr>
      </w:pPr>
      <w:r w:rsidRPr="0088136D">
        <w:rPr>
          <w:rFonts w:ascii="&amp;quot" w:hAnsi="&amp;quot"/>
          <w:color w:val="000000"/>
          <w:sz w:val="28"/>
          <w:szCs w:val="28"/>
        </w:rPr>
        <w:t>Ктр3=</w:t>
      </w:r>
      <w:r>
        <w:rPr>
          <w:rFonts w:ascii="&amp;quot" w:hAnsi="&amp;quot"/>
          <w:color w:val="000000"/>
          <w:sz w:val="28"/>
          <w:szCs w:val="28"/>
        </w:rPr>
        <w:t>5,276</w:t>
      </w:r>
      <w:r w:rsidRPr="0088136D">
        <w:rPr>
          <w:rFonts w:ascii="&amp;quot" w:hAnsi="&amp;quot"/>
          <w:color w:val="000000"/>
          <w:sz w:val="28"/>
          <w:szCs w:val="28"/>
        </w:rPr>
        <w:t>+0,918+5,229+4,258+3,766=</w:t>
      </w:r>
      <w:r>
        <w:rPr>
          <w:rFonts w:ascii="&amp;quot" w:hAnsi="&amp;quot"/>
          <w:color w:val="000000"/>
          <w:sz w:val="28"/>
          <w:szCs w:val="28"/>
        </w:rPr>
        <w:t>19,447</w:t>
      </w:r>
    </w:p>
    <w:p w:rsidR="00E251C2" w:rsidRPr="0088136D" w:rsidRDefault="00E251C2" w:rsidP="00E251C2">
      <w:pPr>
        <w:pStyle w:val="NormalWeb"/>
        <w:spacing w:before="0" w:beforeAutospacing="0" w:after="0" w:afterAutospacing="0" w:line="360" w:lineRule="auto"/>
        <w:ind w:firstLine="902"/>
        <w:jc w:val="both"/>
        <w:rPr>
          <w:color w:val="000000"/>
        </w:rPr>
      </w:pPr>
      <w:r w:rsidRPr="0088136D">
        <w:rPr>
          <w:rFonts w:ascii="&amp;quot" w:hAnsi="&amp;quot"/>
          <w:color w:val="000000"/>
          <w:sz w:val="28"/>
          <w:szCs w:val="28"/>
        </w:rPr>
        <w:t>Ктр4=</w:t>
      </w:r>
      <w:r>
        <w:rPr>
          <w:rFonts w:ascii="&amp;quot" w:hAnsi="&amp;quot"/>
          <w:color w:val="000000"/>
          <w:sz w:val="28"/>
          <w:szCs w:val="28"/>
        </w:rPr>
        <w:t>5,276</w:t>
      </w:r>
      <w:r w:rsidRPr="0088136D">
        <w:rPr>
          <w:rFonts w:ascii="&amp;quot" w:hAnsi="&amp;quot"/>
          <w:color w:val="000000"/>
          <w:sz w:val="28"/>
          <w:szCs w:val="28"/>
        </w:rPr>
        <w:t>+0,918+5,229+4,258+4,75=20,</w:t>
      </w:r>
      <w:r>
        <w:rPr>
          <w:rFonts w:ascii="&amp;quot" w:hAnsi="&amp;quot"/>
          <w:color w:val="000000"/>
          <w:sz w:val="28"/>
          <w:szCs w:val="28"/>
        </w:rPr>
        <w:t>34</w:t>
      </w:r>
      <w:r w:rsidRPr="0088136D">
        <w:rPr>
          <w:rFonts w:ascii="&amp;quot" w:hAnsi="&amp;quot"/>
          <w:color w:val="000000"/>
          <w:sz w:val="28"/>
          <w:szCs w:val="28"/>
        </w:rPr>
        <w:t>7</w:t>
      </w:r>
    </w:p>
    <w:p w:rsidR="00E251C2" w:rsidRDefault="00E251C2" w:rsidP="00E251C2">
      <w:pPr>
        <w:pStyle w:val="NormalWeb"/>
        <w:spacing w:before="0" w:beforeAutospacing="0" w:after="0" w:afterAutospacing="0" w:line="360" w:lineRule="auto"/>
        <w:ind w:firstLine="902"/>
        <w:jc w:val="both"/>
        <w:rPr>
          <w:rFonts w:ascii="&amp;quot" w:hAnsi="&amp;quot"/>
          <w:color w:val="000000"/>
          <w:sz w:val="28"/>
          <w:szCs w:val="28"/>
        </w:rPr>
      </w:pPr>
      <w:r w:rsidRPr="0088136D">
        <w:rPr>
          <w:rFonts w:ascii="&amp;quot" w:hAnsi="&amp;quot"/>
          <w:color w:val="000000"/>
          <w:sz w:val="28"/>
          <w:szCs w:val="28"/>
        </w:rPr>
        <w:t xml:space="preserve">Найкращим на етапі функціонального аналізу є варіант, якому відповідає найбільше значення узагальненого показника якості - </w:t>
      </w:r>
      <w:r>
        <w:rPr>
          <w:rFonts w:ascii="&amp;quot" w:hAnsi="&amp;quot"/>
          <w:noProof/>
          <w:color w:val="000000"/>
          <w:sz w:val="22"/>
          <w:szCs w:val="22"/>
          <w:bdr w:val="none" w:sz="0" w:space="0" w:color="auto" w:frame="1"/>
          <w:vertAlign w:val="subscript"/>
        </w:rPr>
        <w:drawing>
          <wp:inline distT="0" distB="0" distL="0" distR="0" wp14:anchorId="0F2F486F" wp14:editId="23FA95A1">
            <wp:extent cx="312420" cy="205740"/>
            <wp:effectExtent l="0" t="0" r="0" b="3810"/>
            <wp:docPr id="22" name="Picture 22" descr="https://lh6.googleusercontent.com/4NA0b5vuAM0W6cdqMedgSpep_8QGlS8BpNUrSWaqF4OU0JCzQ8CY4nbeVtgWPIUo2WeFOV0DWIDxB0E5ohdQ8TeeSWat96qlWkvfCIoxxx_vwHSU5yEutXcv-r8-BG7pWczj6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4NA0b5vuAM0W6cdqMedgSpep_8QGlS8BpNUrSWaqF4OU0JCzQ8CY4nbeVtgWPIUo2WeFOV0DWIDxB0E5ohdQ8TeeSWat96qlWkvfCIoxxx_vwHSU5yEutXcv-r8-BG7pWczj6to"/>
                    <pic:cNvPicPr>
                      <a:picLocks noChangeAspect="1" noChangeArrowheads="1"/>
                    </pic:cNvPicPr>
                  </pic:nvPicPr>
                  <pic:blipFill>
                    <a:blip r:embed="rId730" cstate="print">
                      <a:extLst>
                        <a:ext uri="{28A0092B-C50C-407E-A947-70E740481C1C}">
                          <a14:useLocalDpi xmlns:a14="http://schemas.microsoft.com/office/drawing/2010/main" val="0"/>
                        </a:ext>
                      </a:extLst>
                    </a:blip>
                    <a:srcRect/>
                    <a:stretch>
                      <a:fillRect/>
                    </a:stretch>
                  </pic:blipFill>
                  <pic:spPr bwMode="auto">
                    <a:xfrm>
                      <a:off x="0" y="0"/>
                      <a:ext cx="312420" cy="205740"/>
                    </a:xfrm>
                    <a:prstGeom prst="rect">
                      <a:avLst/>
                    </a:prstGeom>
                    <a:noFill/>
                    <a:ln>
                      <a:noFill/>
                    </a:ln>
                  </pic:spPr>
                </pic:pic>
              </a:graphicData>
            </a:graphic>
          </wp:inline>
        </w:drawing>
      </w:r>
      <w:r>
        <w:rPr>
          <w:rFonts w:ascii="&amp;quot" w:hAnsi="&amp;quot"/>
          <w:color w:val="000000"/>
          <w:sz w:val="28"/>
          <w:szCs w:val="28"/>
        </w:rPr>
        <w:t>19,447</w:t>
      </w:r>
    </w:p>
    <w:p w:rsidR="00E251C2" w:rsidRDefault="00E251C2" w:rsidP="00E251C2">
      <w:pPr>
        <w:pStyle w:val="NormalWeb"/>
        <w:spacing w:before="0" w:beforeAutospacing="0" w:after="0" w:afterAutospacing="0" w:line="360" w:lineRule="auto"/>
        <w:ind w:firstLine="902"/>
        <w:jc w:val="both"/>
        <w:rPr>
          <w:rFonts w:ascii="&amp;quot" w:hAnsi="&amp;quot"/>
          <w:color w:val="000000"/>
          <w:sz w:val="28"/>
          <w:szCs w:val="28"/>
        </w:rPr>
      </w:pPr>
    </w:p>
    <w:p w:rsidR="00E251C2" w:rsidRDefault="00E251C2" w:rsidP="00E251C2">
      <w:pPr>
        <w:pStyle w:val="NormalWeb"/>
        <w:spacing w:before="0" w:beforeAutospacing="0" w:after="0" w:afterAutospacing="0" w:line="360" w:lineRule="auto"/>
        <w:ind w:firstLine="902"/>
        <w:jc w:val="both"/>
        <w:rPr>
          <w:rFonts w:ascii="&amp;quot" w:hAnsi="&amp;quot"/>
          <w:b/>
          <w:bCs/>
          <w:color w:val="000000"/>
          <w:sz w:val="32"/>
          <w:szCs w:val="32"/>
        </w:rPr>
      </w:pPr>
    </w:p>
    <w:p w:rsidR="005C0198" w:rsidRDefault="005C0198" w:rsidP="00E251C2">
      <w:pPr>
        <w:pStyle w:val="NormalWeb"/>
        <w:spacing w:before="0" w:beforeAutospacing="0" w:after="0" w:afterAutospacing="0" w:line="360" w:lineRule="auto"/>
        <w:ind w:firstLine="902"/>
        <w:jc w:val="both"/>
        <w:rPr>
          <w:rFonts w:ascii="&amp;quot" w:hAnsi="&amp;quot"/>
          <w:b/>
          <w:bCs/>
          <w:color w:val="000000"/>
          <w:sz w:val="32"/>
          <w:szCs w:val="32"/>
        </w:rPr>
      </w:pPr>
    </w:p>
    <w:p w:rsidR="005C0198" w:rsidRDefault="005C0198" w:rsidP="00E251C2">
      <w:pPr>
        <w:pStyle w:val="NormalWeb"/>
        <w:spacing w:before="0" w:beforeAutospacing="0" w:after="0" w:afterAutospacing="0" w:line="360" w:lineRule="auto"/>
        <w:ind w:firstLine="902"/>
        <w:jc w:val="both"/>
        <w:rPr>
          <w:rFonts w:ascii="&amp;quot" w:hAnsi="&amp;quot"/>
          <w:b/>
          <w:bCs/>
          <w:color w:val="000000"/>
          <w:sz w:val="32"/>
          <w:szCs w:val="32"/>
        </w:rPr>
      </w:pPr>
    </w:p>
    <w:p w:rsidR="005C0198" w:rsidRDefault="005C0198" w:rsidP="00E251C2">
      <w:pPr>
        <w:pStyle w:val="NormalWeb"/>
        <w:spacing w:before="0" w:beforeAutospacing="0" w:after="0" w:afterAutospacing="0" w:line="360" w:lineRule="auto"/>
        <w:ind w:firstLine="902"/>
        <w:jc w:val="both"/>
        <w:rPr>
          <w:rFonts w:ascii="&amp;quot" w:hAnsi="&amp;quot"/>
          <w:b/>
          <w:bCs/>
          <w:color w:val="000000"/>
          <w:sz w:val="32"/>
          <w:szCs w:val="32"/>
        </w:rPr>
      </w:pPr>
    </w:p>
    <w:p w:rsidR="005C0198" w:rsidRDefault="005C0198" w:rsidP="00E251C2">
      <w:pPr>
        <w:pStyle w:val="NormalWeb"/>
        <w:spacing w:before="0" w:beforeAutospacing="0" w:after="0" w:afterAutospacing="0" w:line="360" w:lineRule="auto"/>
        <w:ind w:firstLine="902"/>
        <w:jc w:val="both"/>
        <w:rPr>
          <w:rFonts w:ascii="&amp;quot" w:hAnsi="&amp;quot"/>
          <w:b/>
          <w:bCs/>
          <w:color w:val="000000"/>
          <w:sz w:val="32"/>
          <w:szCs w:val="32"/>
        </w:rPr>
      </w:pPr>
    </w:p>
    <w:p w:rsidR="002D3333" w:rsidRDefault="002D3333" w:rsidP="00E251C2">
      <w:pPr>
        <w:pStyle w:val="NormalWeb"/>
        <w:spacing w:before="0" w:beforeAutospacing="0" w:after="0" w:afterAutospacing="0" w:line="360" w:lineRule="auto"/>
        <w:ind w:firstLine="902"/>
        <w:jc w:val="both"/>
        <w:rPr>
          <w:rFonts w:ascii="&amp;quot" w:hAnsi="&amp;quot"/>
          <w:b/>
          <w:bCs/>
          <w:color w:val="000000"/>
          <w:sz w:val="32"/>
          <w:szCs w:val="32"/>
        </w:rPr>
      </w:pPr>
    </w:p>
    <w:p w:rsidR="00493028" w:rsidRDefault="00493028" w:rsidP="00E251C2">
      <w:pPr>
        <w:pStyle w:val="NormalWeb"/>
        <w:spacing w:before="0" w:beforeAutospacing="0" w:after="0" w:afterAutospacing="0" w:line="360" w:lineRule="auto"/>
        <w:ind w:firstLine="902"/>
        <w:jc w:val="both"/>
        <w:rPr>
          <w:rFonts w:ascii="&amp;quot" w:hAnsi="&amp;quot"/>
          <w:b/>
          <w:bCs/>
          <w:color w:val="000000"/>
          <w:sz w:val="32"/>
          <w:szCs w:val="32"/>
        </w:rPr>
      </w:pPr>
    </w:p>
    <w:p w:rsidR="00E251C2" w:rsidRPr="0088136D" w:rsidRDefault="00E251C2" w:rsidP="005C0198">
      <w:pPr>
        <w:pStyle w:val="NormalWeb"/>
        <w:spacing w:before="0" w:beforeAutospacing="0" w:after="0" w:afterAutospacing="0" w:line="360" w:lineRule="auto"/>
        <w:ind w:firstLine="902"/>
        <w:jc w:val="both"/>
      </w:pPr>
      <w:r w:rsidRPr="0088136D">
        <w:rPr>
          <w:rFonts w:ascii="&amp;quot" w:hAnsi="&amp;quot"/>
          <w:b/>
          <w:bCs/>
          <w:color w:val="000000"/>
          <w:sz w:val="32"/>
          <w:szCs w:val="32"/>
        </w:rPr>
        <w:lastRenderedPageBreak/>
        <w:t>4.2 Вартісний аналіз </w:t>
      </w:r>
    </w:p>
    <w:p w:rsidR="00E251C2" w:rsidRPr="0088136D" w:rsidRDefault="00E251C2" w:rsidP="00B92611">
      <w:pPr>
        <w:ind w:firstLine="902"/>
        <w:rPr>
          <w:rFonts w:eastAsia="Times New Roman" w:cs="Times New Roman"/>
          <w:sz w:val="24"/>
          <w:szCs w:val="24"/>
        </w:rPr>
      </w:pPr>
      <w:r w:rsidRPr="0088136D">
        <w:rPr>
          <w:rFonts w:ascii="&amp;quot" w:eastAsia="Times New Roman" w:hAnsi="&amp;quot" w:cs="Times New Roman"/>
          <w:b/>
          <w:bCs/>
          <w:color w:val="000000"/>
          <w:szCs w:val="28"/>
        </w:rPr>
        <w:t>4.2.1 Розрахунок трудомісткості</w:t>
      </w:r>
    </w:p>
    <w:p w:rsidR="00E251C2" w:rsidRPr="0088136D" w:rsidRDefault="00E251C2" w:rsidP="00E251C2">
      <w:pPr>
        <w:ind w:firstLine="902"/>
        <w:rPr>
          <w:rFonts w:eastAsia="Times New Roman" w:cs="Times New Roman"/>
          <w:color w:val="000000"/>
          <w:sz w:val="24"/>
          <w:szCs w:val="24"/>
        </w:rPr>
      </w:pPr>
      <w:r w:rsidRPr="0088136D">
        <w:rPr>
          <w:rFonts w:ascii="&amp;quot" w:eastAsia="Times New Roman" w:hAnsi="&amp;quot" w:cs="Times New Roman"/>
          <w:color w:val="000000"/>
          <w:szCs w:val="28"/>
        </w:rPr>
        <w:t>Всі варіанти реалізації програми включають в себе завантаження даних:</w:t>
      </w:r>
    </w:p>
    <w:p w:rsidR="00E251C2" w:rsidRPr="0088136D" w:rsidRDefault="00E251C2" w:rsidP="00E251C2">
      <w:pPr>
        <w:ind w:firstLine="902"/>
        <w:rPr>
          <w:rFonts w:eastAsia="Times New Roman" w:cs="Times New Roman"/>
          <w:color w:val="000000"/>
          <w:sz w:val="24"/>
          <w:szCs w:val="24"/>
        </w:rPr>
      </w:pPr>
      <w:r w:rsidRPr="0088136D">
        <w:rPr>
          <w:rFonts w:ascii="&amp;quot" w:eastAsia="Times New Roman" w:hAnsi="&amp;quot" w:cs="Times New Roman"/>
          <w:color w:val="000000"/>
          <w:szCs w:val="28"/>
        </w:rPr>
        <w:t>1. з Excel файлу;</w:t>
      </w:r>
    </w:p>
    <w:p w:rsidR="00E251C2" w:rsidRPr="0088136D" w:rsidRDefault="00E251C2" w:rsidP="00E251C2">
      <w:pPr>
        <w:ind w:firstLine="902"/>
        <w:rPr>
          <w:rFonts w:eastAsia="Times New Roman" w:cs="Times New Roman"/>
          <w:color w:val="000000"/>
          <w:sz w:val="24"/>
          <w:szCs w:val="24"/>
        </w:rPr>
      </w:pPr>
      <w:r w:rsidRPr="0088136D">
        <w:rPr>
          <w:rFonts w:ascii="&amp;quot" w:eastAsia="Times New Roman" w:hAnsi="&amp;quot" w:cs="Times New Roman"/>
          <w:color w:val="000000"/>
          <w:szCs w:val="28"/>
        </w:rPr>
        <w:t>2. з XML файлу;</w:t>
      </w:r>
    </w:p>
    <w:p w:rsidR="00E251C2" w:rsidRPr="0088136D" w:rsidRDefault="00E251C2" w:rsidP="00E251C2">
      <w:pPr>
        <w:ind w:firstLine="902"/>
        <w:rPr>
          <w:rFonts w:eastAsia="Times New Roman" w:cs="Times New Roman"/>
          <w:color w:val="000000"/>
          <w:sz w:val="24"/>
          <w:szCs w:val="24"/>
        </w:rPr>
      </w:pPr>
      <w:r w:rsidRPr="0088136D">
        <w:rPr>
          <w:rFonts w:ascii="&amp;quot" w:eastAsia="Times New Roman" w:hAnsi="&amp;quot" w:cs="Times New Roman"/>
          <w:color w:val="000000"/>
          <w:szCs w:val="28"/>
        </w:rPr>
        <w:t>3. вручну;</w:t>
      </w:r>
    </w:p>
    <w:p w:rsidR="00E251C2" w:rsidRPr="0088136D" w:rsidRDefault="00E251C2" w:rsidP="00E251C2">
      <w:pPr>
        <w:ind w:firstLine="902"/>
        <w:rPr>
          <w:rFonts w:eastAsia="Times New Roman" w:cs="Times New Roman"/>
          <w:color w:val="000000"/>
          <w:sz w:val="24"/>
          <w:szCs w:val="24"/>
        </w:rPr>
      </w:pPr>
      <w:r w:rsidRPr="0088136D">
        <w:rPr>
          <w:rFonts w:ascii="&amp;quot" w:eastAsia="Times New Roman" w:hAnsi="&amp;quot" w:cs="Times New Roman"/>
          <w:color w:val="000000"/>
          <w:szCs w:val="28"/>
        </w:rPr>
        <w:t>4. зі збереженого файлу попередньої роботи в даному програмному продукті.</w:t>
      </w:r>
    </w:p>
    <w:p w:rsidR="00E251C2" w:rsidRPr="0088136D" w:rsidRDefault="00E251C2" w:rsidP="00E251C2">
      <w:pPr>
        <w:ind w:firstLine="902"/>
        <w:rPr>
          <w:rFonts w:eastAsia="Times New Roman" w:cs="Times New Roman"/>
          <w:color w:val="000000"/>
          <w:sz w:val="24"/>
          <w:szCs w:val="24"/>
        </w:rPr>
      </w:pPr>
      <w:r w:rsidRPr="0088136D">
        <w:rPr>
          <w:rFonts w:ascii="&amp;quot" w:eastAsia="Times New Roman" w:hAnsi="&amp;quot" w:cs="Times New Roman"/>
          <w:color w:val="000000"/>
          <w:szCs w:val="28"/>
        </w:rPr>
        <w:t>Всі варіанти містять завдання:</w:t>
      </w:r>
    </w:p>
    <w:p w:rsidR="00E251C2" w:rsidRPr="0088136D" w:rsidRDefault="00E251C2" w:rsidP="00E251C2">
      <w:pPr>
        <w:ind w:firstLine="902"/>
        <w:rPr>
          <w:rFonts w:eastAsia="Times New Roman" w:cs="Times New Roman"/>
          <w:color w:val="000000"/>
          <w:sz w:val="24"/>
          <w:szCs w:val="24"/>
        </w:rPr>
      </w:pPr>
      <w:r w:rsidRPr="0088136D">
        <w:rPr>
          <w:rFonts w:ascii="&amp;quot" w:eastAsia="Times New Roman" w:hAnsi="&amp;quot" w:cs="Times New Roman"/>
          <w:color w:val="000000"/>
          <w:szCs w:val="28"/>
        </w:rPr>
        <w:t>5. Перевірка вибірки на наявність  нелінійностей;</w:t>
      </w:r>
    </w:p>
    <w:p w:rsidR="00E251C2" w:rsidRPr="0088136D" w:rsidRDefault="00E251C2" w:rsidP="00E251C2">
      <w:pPr>
        <w:ind w:firstLine="902"/>
        <w:rPr>
          <w:rFonts w:eastAsia="Times New Roman" w:cs="Times New Roman"/>
          <w:color w:val="000000"/>
          <w:sz w:val="24"/>
          <w:szCs w:val="24"/>
        </w:rPr>
      </w:pPr>
      <w:r w:rsidRPr="0088136D">
        <w:rPr>
          <w:rFonts w:ascii="&amp;quot" w:eastAsia="Times New Roman" w:hAnsi="&amp;quot" w:cs="Times New Roman"/>
          <w:color w:val="000000"/>
          <w:szCs w:val="28"/>
        </w:rPr>
        <w:t>6. Вибір нелінійної моделі, що буде оцінюватися;</w:t>
      </w:r>
    </w:p>
    <w:p w:rsidR="00E251C2" w:rsidRPr="0088136D" w:rsidRDefault="00E251C2" w:rsidP="00E251C2">
      <w:pPr>
        <w:ind w:firstLine="902"/>
        <w:rPr>
          <w:rFonts w:eastAsia="Times New Roman" w:cs="Times New Roman"/>
          <w:color w:val="000000"/>
          <w:sz w:val="24"/>
          <w:szCs w:val="24"/>
        </w:rPr>
      </w:pPr>
      <w:r w:rsidRPr="0088136D">
        <w:rPr>
          <w:rFonts w:ascii="&amp;quot" w:eastAsia="Times New Roman" w:hAnsi="&amp;quot" w:cs="Times New Roman"/>
          <w:color w:val="000000"/>
          <w:szCs w:val="28"/>
        </w:rPr>
        <w:t>7. Побудова графіків прогнозу та вхідної вибірки;</w:t>
      </w:r>
    </w:p>
    <w:p w:rsidR="00E251C2" w:rsidRPr="0088136D" w:rsidRDefault="00E251C2" w:rsidP="00E251C2">
      <w:pPr>
        <w:ind w:firstLine="902"/>
        <w:rPr>
          <w:rFonts w:eastAsia="Times New Roman" w:cs="Times New Roman"/>
          <w:color w:val="000000"/>
          <w:sz w:val="24"/>
          <w:szCs w:val="24"/>
        </w:rPr>
      </w:pPr>
      <w:r w:rsidRPr="0088136D">
        <w:rPr>
          <w:rFonts w:ascii="&amp;quot" w:eastAsia="Times New Roman" w:hAnsi="&amp;quot" w:cs="Times New Roman"/>
          <w:color w:val="000000"/>
          <w:szCs w:val="28"/>
        </w:rPr>
        <w:t>8. Виведення прогнозу майбутніх цін на конкретну продукцію.</w:t>
      </w:r>
    </w:p>
    <w:p w:rsidR="00E251C2" w:rsidRPr="0088136D" w:rsidRDefault="00E251C2" w:rsidP="00E251C2">
      <w:pPr>
        <w:rPr>
          <w:rFonts w:eastAsia="Times New Roman" w:cs="Times New Roman"/>
          <w:sz w:val="24"/>
          <w:szCs w:val="24"/>
        </w:rPr>
      </w:pPr>
    </w:p>
    <w:p w:rsidR="00E251C2" w:rsidRPr="0088136D" w:rsidRDefault="00E251C2" w:rsidP="00E251C2">
      <w:pPr>
        <w:ind w:firstLine="902"/>
        <w:rPr>
          <w:rFonts w:eastAsia="Times New Roman" w:cs="Times New Roman"/>
          <w:color w:val="000000"/>
          <w:sz w:val="24"/>
          <w:szCs w:val="24"/>
        </w:rPr>
      </w:pPr>
      <w:r w:rsidRPr="0088136D">
        <w:rPr>
          <w:rFonts w:ascii="&amp;quot" w:eastAsia="Times New Roman" w:hAnsi="&amp;quot" w:cs="Times New Roman"/>
          <w:color w:val="000000"/>
          <w:szCs w:val="28"/>
        </w:rPr>
        <w:t>Розрахуємо трудомісткість розробки ПП. Кожне із восьми завдань має такі параметри:</w:t>
      </w:r>
    </w:p>
    <w:p w:rsidR="00E251C2" w:rsidRPr="0088136D" w:rsidRDefault="00E251C2" w:rsidP="00E251C2">
      <w:pPr>
        <w:numPr>
          <w:ilvl w:val="0"/>
          <w:numId w:val="26"/>
        </w:numPr>
        <w:ind w:left="1262"/>
        <w:textAlignment w:val="baseline"/>
        <w:rPr>
          <w:rFonts w:ascii="&amp;quot" w:eastAsia="Times New Roman" w:hAnsi="&amp;quot" w:cs="Times New Roman"/>
          <w:color w:val="000000"/>
          <w:szCs w:val="28"/>
        </w:rPr>
      </w:pPr>
      <w:r w:rsidRPr="0088136D">
        <w:rPr>
          <w:rFonts w:ascii="&amp;quot" w:eastAsia="Times New Roman" w:hAnsi="&amp;quot" w:cs="Times New Roman"/>
          <w:color w:val="000000"/>
          <w:szCs w:val="28"/>
        </w:rPr>
        <w:t>ступінь новизни задачі  – прив’язка типових проектних рішень без їх зміни; розробка задач, які мають аналогічні рішення. Для програми за типовим рішенням були розроблені функції роботи з інтерфейсом;</w:t>
      </w:r>
    </w:p>
    <w:p w:rsidR="00E251C2" w:rsidRPr="0088136D" w:rsidRDefault="00E251C2" w:rsidP="00E251C2">
      <w:pPr>
        <w:numPr>
          <w:ilvl w:val="0"/>
          <w:numId w:val="26"/>
        </w:numPr>
        <w:ind w:left="1262"/>
        <w:textAlignment w:val="baseline"/>
        <w:rPr>
          <w:rFonts w:ascii="&amp;quot" w:eastAsia="Times New Roman" w:hAnsi="&amp;quot" w:cs="Times New Roman"/>
          <w:color w:val="000000"/>
          <w:szCs w:val="28"/>
        </w:rPr>
      </w:pPr>
      <w:r w:rsidRPr="0088136D">
        <w:rPr>
          <w:rFonts w:ascii="&amp;quot" w:eastAsia="Times New Roman" w:hAnsi="&amp;quot" w:cs="Times New Roman"/>
          <w:color w:val="000000"/>
          <w:szCs w:val="28"/>
        </w:rPr>
        <w:t>складність алгоритму, які реалізують стандартні методи рішень;</w:t>
      </w:r>
    </w:p>
    <w:p w:rsidR="00E251C2" w:rsidRPr="0088136D" w:rsidRDefault="00E251C2" w:rsidP="00E251C2">
      <w:pPr>
        <w:numPr>
          <w:ilvl w:val="0"/>
          <w:numId w:val="26"/>
        </w:numPr>
        <w:ind w:left="1262"/>
        <w:textAlignment w:val="baseline"/>
        <w:rPr>
          <w:rFonts w:ascii="&amp;quot" w:eastAsia="Times New Roman" w:hAnsi="&amp;quot" w:cs="Times New Roman"/>
          <w:color w:val="000000"/>
          <w:szCs w:val="28"/>
        </w:rPr>
      </w:pPr>
      <w:r w:rsidRPr="0088136D">
        <w:rPr>
          <w:rFonts w:ascii="&amp;quot" w:eastAsia="Times New Roman" w:hAnsi="&amp;quot" w:cs="Times New Roman"/>
          <w:color w:val="000000"/>
          <w:szCs w:val="28"/>
        </w:rPr>
        <w:t>складність організації контролю вхідної і вихідної інформації  – вхідні дані та документи одноманітної форми і змісту (здійснюється формальний контроль);</w:t>
      </w:r>
    </w:p>
    <w:p w:rsidR="00E251C2" w:rsidRPr="0088136D" w:rsidRDefault="00E251C2" w:rsidP="00E251C2">
      <w:pPr>
        <w:numPr>
          <w:ilvl w:val="0"/>
          <w:numId w:val="26"/>
        </w:numPr>
        <w:ind w:left="1262"/>
        <w:textAlignment w:val="baseline"/>
        <w:rPr>
          <w:rFonts w:ascii="&amp;quot" w:eastAsia="Times New Roman" w:hAnsi="&amp;quot" w:cs="Times New Roman"/>
          <w:color w:val="000000"/>
          <w:szCs w:val="28"/>
        </w:rPr>
      </w:pPr>
      <w:r w:rsidRPr="0088136D">
        <w:rPr>
          <w:rFonts w:ascii="&amp;quot" w:eastAsia="Times New Roman" w:hAnsi="&amp;quot" w:cs="Times New Roman"/>
          <w:color w:val="000000"/>
          <w:szCs w:val="28"/>
        </w:rPr>
        <w:t>мова програмування – високого рівня;</w:t>
      </w:r>
    </w:p>
    <w:p w:rsidR="00E251C2" w:rsidRPr="0088136D" w:rsidRDefault="00E251C2" w:rsidP="00E251C2">
      <w:pPr>
        <w:numPr>
          <w:ilvl w:val="0"/>
          <w:numId w:val="26"/>
        </w:numPr>
        <w:ind w:left="1262"/>
        <w:textAlignment w:val="baseline"/>
        <w:rPr>
          <w:rFonts w:ascii="&amp;quot" w:eastAsia="Times New Roman" w:hAnsi="&amp;quot" w:cs="Times New Roman"/>
          <w:color w:val="000000"/>
          <w:szCs w:val="28"/>
        </w:rPr>
      </w:pPr>
      <w:r w:rsidRPr="0088136D">
        <w:rPr>
          <w:rFonts w:ascii="&amp;quot" w:eastAsia="Times New Roman" w:hAnsi="&amp;quot" w:cs="Times New Roman"/>
          <w:color w:val="000000"/>
          <w:szCs w:val="28"/>
        </w:rPr>
        <w:t>стандартні модулі не використовуються;</w:t>
      </w:r>
    </w:p>
    <w:p w:rsidR="00E251C2" w:rsidRPr="0088136D" w:rsidRDefault="00E251C2" w:rsidP="00E251C2">
      <w:pPr>
        <w:numPr>
          <w:ilvl w:val="0"/>
          <w:numId w:val="26"/>
        </w:numPr>
        <w:ind w:left="1262"/>
        <w:textAlignment w:val="baseline"/>
        <w:rPr>
          <w:rFonts w:ascii="&amp;quot" w:eastAsia="Times New Roman" w:hAnsi="&amp;quot" w:cs="Times New Roman"/>
          <w:color w:val="000000"/>
          <w:szCs w:val="28"/>
        </w:rPr>
      </w:pPr>
      <w:r w:rsidRPr="0088136D">
        <w:rPr>
          <w:rFonts w:ascii="&amp;quot" w:eastAsia="Times New Roman" w:hAnsi="&amp;quot" w:cs="Times New Roman"/>
          <w:color w:val="000000"/>
          <w:szCs w:val="28"/>
        </w:rPr>
        <w:t>кількість макетів вхідної інформації – 1, вихідної – 1.</w:t>
      </w:r>
    </w:p>
    <w:p w:rsidR="00E251C2" w:rsidRPr="0088136D" w:rsidRDefault="00E251C2" w:rsidP="00E251C2">
      <w:pPr>
        <w:ind w:firstLine="902"/>
        <w:rPr>
          <w:rFonts w:eastAsia="Times New Roman" w:cs="Times New Roman"/>
          <w:color w:val="000000"/>
          <w:sz w:val="24"/>
          <w:szCs w:val="24"/>
        </w:rPr>
      </w:pPr>
      <w:r>
        <w:rPr>
          <w:rFonts w:ascii="&amp;quot" w:eastAsia="Times New Roman" w:hAnsi="&amp;quot" w:cs="Times New Roman"/>
          <w:color w:val="000000"/>
          <w:szCs w:val="28"/>
        </w:rPr>
        <w:t>З</w:t>
      </w:r>
      <w:r w:rsidRPr="0088136D">
        <w:rPr>
          <w:rFonts w:ascii="&amp;quot" w:eastAsia="Times New Roman" w:hAnsi="&amp;quot" w:cs="Times New Roman"/>
          <w:color w:val="000000"/>
          <w:szCs w:val="28"/>
        </w:rPr>
        <w:t>агальна трудомісткість окремого завдання:</w:t>
      </w:r>
    </w:p>
    <w:p w:rsidR="00E251C2" w:rsidRPr="0088136D" w:rsidRDefault="00E251C2" w:rsidP="00E251C2">
      <w:pPr>
        <w:rPr>
          <w:rFonts w:eastAsia="Times New Roman" w:cs="Times New Roman"/>
          <w:sz w:val="24"/>
          <w:szCs w:val="24"/>
        </w:rPr>
      </w:pPr>
    </w:p>
    <w:p w:rsidR="00E251C2" w:rsidRPr="0088136D" w:rsidRDefault="00E251C2" w:rsidP="00E251C2">
      <w:pPr>
        <w:ind w:firstLine="902"/>
        <w:jc w:val="center"/>
        <w:rPr>
          <w:rFonts w:eastAsia="Times New Roman" w:cs="Times New Roman"/>
          <w:color w:val="000000"/>
          <w:sz w:val="24"/>
          <w:szCs w:val="24"/>
        </w:rPr>
      </w:pPr>
      <w:r w:rsidRPr="0088136D">
        <w:rPr>
          <w:rFonts w:ascii="&amp;quot" w:eastAsia="Times New Roman" w:hAnsi="&amp;quot" w:cs="Times New Roman"/>
          <w:noProof/>
          <w:color w:val="000000"/>
          <w:szCs w:val="28"/>
          <w:bdr w:val="none" w:sz="0" w:space="0" w:color="auto" w:frame="1"/>
        </w:rPr>
        <w:lastRenderedPageBreak/>
        <w:drawing>
          <wp:inline distT="0" distB="0" distL="0" distR="0" wp14:anchorId="5F4B0A04" wp14:editId="5CCC350F">
            <wp:extent cx="1889760" cy="205740"/>
            <wp:effectExtent l="0" t="0" r="0" b="3810"/>
            <wp:docPr id="8" name="Picture 8" descr="https://lh3.googleusercontent.com/nXtU09rmUp--YCc-1Ycuga3qj--DnjLTe7KQkJKVOMgc0eFdWdPrBy3uOrYCD3j_VgbQCFNlTb__uS8rvFz34CcLahXemgeZv8TwbitGMsE122bAqBVOOXn3TgkxVnk8AcGaH9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lh3.googleusercontent.com/nXtU09rmUp--YCc-1Ycuga3qj--DnjLTe7KQkJKVOMgc0eFdWdPrBy3uOrYCD3j_VgbQCFNlTb__uS8rvFz34CcLahXemgeZv8TwbitGMsE122bAqBVOOXn3TgkxVnk8AcGaH9Q"/>
                    <pic:cNvPicPr>
                      <a:picLocks noChangeAspect="1" noChangeArrowheads="1"/>
                    </pic:cNvPicPr>
                  </pic:nvPicPr>
                  <pic:blipFill>
                    <a:blip r:embed="rId731" cstate="print">
                      <a:extLst>
                        <a:ext uri="{28A0092B-C50C-407E-A947-70E740481C1C}">
                          <a14:useLocalDpi xmlns:a14="http://schemas.microsoft.com/office/drawing/2010/main" val="0"/>
                        </a:ext>
                      </a:extLst>
                    </a:blip>
                    <a:srcRect/>
                    <a:stretch>
                      <a:fillRect/>
                    </a:stretch>
                  </pic:blipFill>
                  <pic:spPr bwMode="auto">
                    <a:xfrm>
                      <a:off x="0" y="0"/>
                      <a:ext cx="1889760" cy="205740"/>
                    </a:xfrm>
                    <a:prstGeom prst="rect">
                      <a:avLst/>
                    </a:prstGeom>
                    <a:noFill/>
                    <a:ln>
                      <a:noFill/>
                    </a:ln>
                  </pic:spPr>
                </pic:pic>
              </a:graphicData>
            </a:graphic>
          </wp:inline>
        </w:drawing>
      </w:r>
    </w:p>
    <w:p w:rsidR="00E251C2" w:rsidRPr="0088136D" w:rsidRDefault="00E251C2" w:rsidP="00E251C2">
      <w:pPr>
        <w:rPr>
          <w:rFonts w:eastAsia="Times New Roman" w:cs="Times New Roman"/>
          <w:color w:val="000000"/>
          <w:sz w:val="24"/>
          <w:szCs w:val="24"/>
        </w:rPr>
      </w:pPr>
      <w:r w:rsidRPr="0088136D">
        <w:rPr>
          <w:rFonts w:eastAsia="Times New Roman" w:cs="Times New Roman"/>
          <w:color w:val="000000"/>
          <w:sz w:val="24"/>
          <w:szCs w:val="24"/>
        </w:rPr>
        <w:br/>
      </w:r>
      <w:r w:rsidRPr="0088136D">
        <w:rPr>
          <w:rFonts w:ascii="&amp;quot" w:eastAsia="Times New Roman" w:hAnsi="&amp;quot" w:cs="Times New Roman"/>
          <w:color w:val="000000"/>
          <w:szCs w:val="28"/>
        </w:rPr>
        <w:t>Складемо трудомісткість відповідних завдань для кожного з дванадцятьох обраних варіантів реалізації програми, щоб отримати їх трудомісткість:</w:t>
      </w:r>
    </w:p>
    <w:p w:rsidR="00E251C2" w:rsidRPr="0088136D" w:rsidRDefault="00E251C2" w:rsidP="00E251C2">
      <w:pPr>
        <w:rPr>
          <w:rFonts w:eastAsia="Times New Roman" w:cs="Times New Roman"/>
          <w:sz w:val="24"/>
          <w:szCs w:val="24"/>
        </w:rPr>
      </w:pPr>
    </w:p>
    <w:p w:rsidR="00E251C2" w:rsidRPr="0088136D" w:rsidRDefault="00E251C2" w:rsidP="00E251C2">
      <w:pPr>
        <w:ind w:firstLine="902"/>
        <w:jc w:val="center"/>
        <w:rPr>
          <w:rFonts w:eastAsia="Times New Roman" w:cs="Times New Roman"/>
          <w:color w:val="000000"/>
          <w:sz w:val="24"/>
          <w:szCs w:val="24"/>
        </w:rPr>
      </w:pPr>
      <w:r w:rsidRPr="0088136D">
        <w:rPr>
          <w:rFonts w:ascii="&amp;quot" w:eastAsia="Times New Roman" w:hAnsi="&amp;quot" w:cs="Times New Roman"/>
          <w:i/>
          <w:iCs/>
          <w:color w:val="000000"/>
          <w:szCs w:val="28"/>
        </w:rPr>
        <w:t>Т</w:t>
      </w:r>
      <w:r w:rsidRPr="0088136D">
        <w:rPr>
          <w:rFonts w:ascii="&amp;quot" w:eastAsia="Times New Roman" w:hAnsi="&amp;quot" w:cs="Times New Roman"/>
          <w:i/>
          <w:iCs/>
          <w:color w:val="000000"/>
          <w:sz w:val="17"/>
          <w:szCs w:val="17"/>
          <w:vertAlign w:val="subscript"/>
        </w:rPr>
        <w:t>1</w:t>
      </w:r>
      <w:r w:rsidRPr="0088136D">
        <w:rPr>
          <w:rFonts w:ascii="&amp;quot" w:eastAsia="Times New Roman" w:hAnsi="&amp;quot" w:cs="Times New Roman"/>
          <w:i/>
          <w:iCs/>
          <w:color w:val="000000"/>
          <w:szCs w:val="28"/>
        </w:rPr>
        <w:t xml:space="preserve"> =Т</w:t>
      </w:r>
      <w:r w:rsidRPr="0088136D">
        <w:rPr>
          <w:rFonts w:ascii="&amp;quot" w:eastAsia="Times New Roman" w:hAnsi="&amp;quot" w:cs="Times New Roman"/>
          <w:i/>
          <w:iCs/>
          <w:color w:val="000000"/>
          <w:sz w:val="17"/>
          <w:szCs w:val="17"/>
          <w:vertAlign w:val="subscript"/>
        </w:rPr>
        <w:t>2</w:t>
      </w:r>
      <w:r w:rsidRPr="0088136D">
        <w:rPr>
          <w:rFonts w:ascii="&amp;quot" w:eastAsia="Times New Roman" w:hAnsi="&amp;quot" w:cs="Times New Roman"/>
          <w:color w:val="000000"/>
          <w:szCs w:val="28"/>
        </w:rPr>
        <w:t>=Т</w:t>
      </w:r>
      <w:r w:rsidRPr="0088136D">
        <w:rPr>
          <w:rFonts w:ascii="&amp;quot" w:eastAsia="Times New Roman" w:hAnsi="&amp;quot" w:cs="Times New Roman"/>
          <w:i/>
          <w:iCs/>
          <w:color w:val="000000"/>
          <w:sz w:val="17"/>
          <w:szCs w:val="17"/>
          <w:vertAlign w:val="subscript"/>
        </w:rPr>
        <w:t>3</w:t>
      </w:r>
      <w:r w:rsidRPr="0088136D">
        <w:rPr>
          <w:rFonts w:ascii="&amp;quot" w:eastAsia="Times New Roman" w:hAnsi="&amp;quot" w:cs="Times New Roman"/>
          <w:color w:val="000000"/>
          <w:szCs w:val="28"/>
        </w:rPr>
        <w:t xml:space="preserve"> =Т</w:t>
      </w:r>
      <w:r w:rsidRPr="0088136D">
        <w:rPr>
          <w:rFonts w:ascii="&amp;quot" w:eastAsia="Times New Roman" w:hAnsi="&amp;quot" w:cs="Times New Roman"/>
          <w:color w:val="000000"/>
          <w:sz w:val="17"/>
          <w:szCs w:val="17"/>
          <w:vertAlign w:val="subscript"/>
        </w:rPr>
        <w:t>4</w:t>
      </w:r>
      <w:r w:rsidRPr="0088136D">
        <w:rPr>
          <w:rFonts w:ascii="&amp;quot" w:eastAsia="Times New Roman" w:hAnsi="&amp;quot" w:cs="Times New Roman"/>
          <w:color w:val="000000"/>
          <w:szCs w:val="28"/>
        </w:rPr>
        <w:t>=62,4 * 12 = 748,8 людино-годин;</w:t>
      </w:r>
    </w:p>
    <w:p w:rsidR="00E251C2" w:rsidRPr="0088136D" w:rsidRDefault="00E251C2" w:rsidP="00E251C2">
      <w:pPr>
        <w:rPr>
          <w:rFonts w:eastAsia="Times New Roman" w:cs="Times New Roman"/>
          <w:sz w:val="24"/>
          <w:szCs w:val="24"/>
        </w:rPr>
      </w:pPr>
    </w:p>
    <w:p w:rsidR="00E251C2" w:rsidRPr="0088136D" w:rsidRDefault="00E251C2" w:rsidP="00E251C2">
      <w:pPr>
        <w:ind w:firstLine="708"/>
        <w:rPr>
          <w:rFonts w:eastAsia="Times New Roman" w:cs="Times New Roman"/>
          <w:color w:val="000000"/>
          <w:sz w:val="24"/>
          <w:szCs w:val="24"/>
        </w:rPr>
      </w:pPr>
      <w:r w:rsidRPr="0088136D">
        <w:rPr>
          <w:rFonts w:ascii="&amp;quot" w:eastAsia="Times New Roman" w:hAnsi="&amp;quot" w:cs="Times New Roman"/>
          <w:color w:val="000000"/>
          <w:szCs w:val="28"/>
        </w:rPr>
        <w:t>У розробці бере участь один програміст з окладом 13000 грн. Визначимо зарплату програміста за годину при 21 робочому дні на місяць:</w:t>
      </w:r>
    </w:p>
    <w:p w:rsidR="00E251C2" w:rsidRPr="0088136D" w:rsidRDefault="00E251C2" w:rsidP="00E251C2">
      <w:pPr>
        <w:ind w:firstLine="902"/>
        <w:jc w:val="center"/>
        <w:rPr>
          <w:rFonts w:eastAsia="Times New Roman" w:cs="Times New Roman"/>
          <w:color w:val="000000"/>
          <w:sz w:val="24"/>
          <w:szCs w:val="24"/>
        </w:rPr>
      </w:pPr>
      <w:r w:rsidRPr="0088136D">
        <w:rPr>
          <w:rFonts w:ascii="&amp;quot" w:eastAsia="Times New Roman" w:hAnsi="&amp;quot" w:cs="Times New Roman"/>
          <w:i/>
          <w:iCs/>
          <w:color w:val="000000"/>
          <w:szCs w:val="28"/>
        </w:rPr>
        <w:t>С</w:t>
      </w:r>
      <w:r w:rsidRPr="0088136D">
        <w:rPr>
          <w:rFonts w:ascii="&amp;quot" w:eastAsia="Times New Roman" w:hAnsi="&amp;quot" w:cs="Times New Roman"/>
          <w:i/>
          <w:iCs/>
          <w:color w:val="000000"/>
          <w:sz w:val="17"/>
          <w:szCs w:val="17"/>
          <w:vertAlign w:val="subscript"/>
        </w:rPr>
        <w:t xml:space="preserve">З = </w:t>
      </w:r>
      <w:r w:rsidRPr="0088136D">
        <w:rPr>
          <w:rFonts w:ascii="&amp;quot" w:eastAsia="Times New Roman" w:hAnsi="&amp;quot" w:cs="Times New Roman"/>
          <w:color w:val="000000"/>
          <w:szCs w:val="28"/>
        </w:rPr>
        <w:t xml:space="preserve">77,38 </w:t>
      </w:r>
      <w:r w:rsidRPr="0088136D">
        <w:rPr>
          <w:rFonts w:ascii="&amp;quot" w:eastAsia="Times New Roman" w:hAnsi="&amp;quot" w:cs="Times New Roman"/>
          <w:noProof/>
          <w:color w:val="000000"/>
          <w:szCs w:val="28"/>
          <w:bdr w:val="none" w:sz="0" w:space="0" w:color="auto" w:frame="1"/>
        </w:rPr>
        <w:drawing>
          <wp:inline distT="0" distB="0" distL="0" distR="0" wp14:anchorId="211C7916" wp14:editId="5C5E0566">
            <wp:extent cx="99060" cy="106680"/>
            <wp:effectExtent l="0" t="0" r="0" b="7620"/>
            <wp:docPr id="31" name="Picture 31" descr="https://lh3.googleusercontent.com/jktBdIdh09jj2zEVCkBF_r2NY4FII-nMCHWTBR6xE8EiU2MXDDo7aO9xlqvRRmlxJxPc18-aR1PvKpjVUZVKEmr3w3DzLxQq0CF99lzAcrvMGxdmhpNWRV_yIkL7OzJ5d18EVe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lh3.googleusercontent.com/jktBdIdh09jj2zEVCkBF_r2NY4FII-nMCHWTBR6xE8EiU2MXDDo7aO9xlqvRRmlxJxPc18-aR1PvKpjVUZVKEmr3w3DzLxQq0CF99lzAcrvMGxdmhpNWRV_yIkL7OzJ5d18EVeI"/>
                    <pic:cNvPicPr>
                      <a:picLocks noChangeAspect="1" noChangeArrowheads="1"/>
                    </pic:cNvPicPr>
                  </pic:nvPicPr>
                  <pic:blipFill>
                    <a:blip r:embed="rId732" cstate="print">
                      <a:extLst>
                        <a:ext uri="{28A0092B-C50C-407E-A947-70E740481C1C}">
                          <a14:useLocalDpi xmlns:a14="http://schemas.microsoft.com/office/drawing/2010/main" val="0"/>
                        </a:ext>
                      </a:extLst>
                    </a:blip>
                    <a:srcRect/>
                    <a:stretch>
                      <a:fillRect/>
                    </a:stretch>
                  </pic:blipFill>
                  <pic:spPr bwMode="auto">
                    <a:xfrm>
                      <a:off x="0" y="0"/>
                      <a:ext cx="99060" cy="106680"/>
                    </a:xfrm>
                    <a:prstGeom prst="rect">
                      <a:avLst/>
                    </a:prstGeom>
                    <a:noFill/>
                    <a:ln>
                      <a:noFill/>
                    </a:ln>
                  </pic:spPr>
                </pic:pic>
              </a:graphicData>
            </a:graphic>
          </wp:inline>
        </w:drawing>
      </w:r>
      <w:r w:rsidRPr="0088136D">
        <w:rPr>
          <w:rFonts w:ascii="&amp;quot" w:eastAsia="Times New Roman" w:hAnsi="&amp;quot" w:cs="Times New Roman"/>
          <w:color w:val="000000"/>
          <w:szCs w:val="28"/>
        </w:rPr>
        <w:t xml:space="preserve">748,8 </w:t>
      </w:r>
      <w:r w:rsidRPr="0088136D">
        <w:rPr>
          <w:rFonts w:ascii="&amp;quot" w:eastAsia="Times New Roman" w:hAnsi="&amp;quot" w:cs="Times New Roman"/>
          <w:noProof/>
          <w:color w:val="000000"/>
          <w:szCs w:val="28"/>
          <w:bdr w:val="none" w:sz="0" w:space="0" w:color="auto" w:frame="1"/>
        </w:rPr>
        <w:drawing>
          <wp:inline distT="0" distB="0" distL="0" distR="0" wp14:anchorId="1E02140A" wp14:editId="50C79262">
            <wp:extent cx="99060" cy="106680"/>
            <wp:effectExtent l="0" t="0" r="0" b="7620"/>
            <wp:docPr id="30" name="Picture 30" descr="https://lh3.googleusercontent.com/jktBdIdh09jj2zEVCkBF_r2NY4FII-nMCHWTBR6xE8EiU2MXDDo7aO9xlqvRRmlxJxPc18-aR1PvKpjVUZVKEmr3w3DzLxQq0CF99lzAcrvMGxdmhpNWRV_yIkL7OzJ5d18EVe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lh3.googleusercontent.com/jktBdIdh09jj2zEVCkBF_r2NY4FII-nMCHWTBR6xE8EiU2MXDDo7aO9xlqvRRmlxJxPc18-aR1PvKpjVUZVKEmr3w3DzLxQq0CF99lzAcrvMGxdmhpNWRV_yIkL7OzJ5d18EVeI"/>
                    <pic:cNvPicPr>
                      <a:picLocks noChangeAspect="1" noChangeArrowheads="1"/>
                    </pic:cNvPicPr>
                  </pic:nvPicPr>
                  <pic:blipFill>
                    <a:blip r:embed="rId732" cstate="print">
                      <a:extLst>
                        <a:ext uri="{28A0092B-C50C-407E-A947-70E740481C1C}">
                          <a14:useLocalDpi xmlns:a14="http://schemas.microsoft.com/office/drawing/2010/main" val="0"/>
                        </a:ext>
                      </a:extLst>
                    </a:blip>
                    <a:srcRect/>
                    <a:stretch>
                      <a:fillRect/>
                    </a:stretch>
                  </pic:blipFill>
                  <pic:spPr bwMode="auto">
                    <a:xfrm>
                      <a:off x="0" y="0"/>
                      <a:ext cx="99060" cy="106680"/>
                    </a:xfrm>
                    <a:prstGeom prst="rect">
                      <a:avLst/>
                    </a:prstGeom>
                    <a:noFill/>
                    <a:ln>
                      <a:noFill/>
                    </a:ln>
                  </pic:spPr>
                </pic:pic>
              </a:graphicData>
            </a:graphic>
          </wp:inline>
        </w:drawing>
      </w:r>
      <w:r w:rsidRPr="0088136D">
        <w:rPr>
          <w:rFonts w:ascii="&amp;quot" w:eastAsia="Times New Roman" w:hAnsi="&amp;quot" w:cs="Times New Roman"/>
          <w:color w:val="000000"/>
          <w:szCs w:val="28"/>
        </w:rPr>
        <w:t>(1+0,2)= 69 531 грн.</w:t>
      </w:r>
    </w:p>
    <w:p w:rsidR="00E251C2" w:rsidRPr="0088136D" w:rsidRDefault="00E251C2" w:rsidP="00E251C2">
      <w:pPr>
        <w:ind w:left="720" w:firstLine="902"/>
        <w:rPr>
          <w:rFonts w:eastAsia="Times New Roman" w:cs="Times New Roman"/>
          <w:color w:val="000000"/>
          <w:sz w:val="24"/>
          <w:szCs w:val="24"/>
        </w:rPr>
      </w:pPr>
      <w:r w:rsidRPr="0088136D">
        <w:rPr>
          <w:rFonts w:ascii="&amp;quot" w:eastAsia="Times New Roman" w:hAnsi="&amp;quot" w:cs="Times New Roman"/>
          <w:color w:val="000000"/>
          <w:szCs w:val="28"/>
        </w:rPr>
        <w:t>Для обслуговування ПК залучений спеціаліст із ЗП 2500 грн/міс. Коефіцієнт його зайнятості при обслуговуванні – 0,3.</w:t>
      </w:r>
      <w:r>
        <w:rPr>
          <w:rFonts w:ascii="&amp;quot" w:eastAsia="Times New Roman" w:hAnsi="&amp;quot" w:cs="Times New Roman"/>
          <w:color w:val="000000"/>
          <w:szCs w:val="28"/>
        </w:rPr>
        <w:t xml:space="preserve"> </w:t>
      </w:r>
      <w:r w:rsidRPr="0088136D">
        <w:rPr>
          <w:rFonts w:ascii="&amp;quot" w:eastAsia="Times New Roman" w:hAnsi="&amp;quot" w:cs="Times New Roman"/>
          <w:color w:val="000000"/>
          <w:szCs w:val="28"/>
        </w:rPr>
        <w:t>Вартість одного комп’ютера – 5000 грн.</w:t>
      </w:r>
      <w:r>
        <w:rPr>
          <w:rFonts w:ascii="&amp;quot" w:eastAsia="Times New Roman" w:hAnsi="&amp;quot" w:cs="Times New Roman"/>
          <w:color w:val="000000"/>
          <w:szCs w:val="28"/>
        </w:rPr>
        <w:t xml:space="preserve"> </w:t>
      </w:r>
      <w:r w:rsidRPr="0088136D">
        <w:rPr>
          <w:rFonts w:ascii="&amp;quot" w:eastAsia="Times New Roman" w:hAnsi="&amp;quot" w:cs="Times New Roman"/>
          <w:color w:val="000000"/>
          <w:szCs w:val="28"/>
        </w:rPr>
        <w:t>Для однієї машини отримаємо:</w:t>
      </w:r>
    </w:p>
    <w:p w:rsidR="00E251C2" w:rsidRPr="0088136D" w:rsidRDefault="00E251C2" w:rsidP="00E251C2">
      <w:pPr>
        <w:ind w:left="720" w:firstLine="902"/>
        <w:jc w:val="center"/>
        <w:rPr>
          <w:rFonts w:eastAsia="Times New Roman" w:cs="Times New Roman"/>
          <w:color w:val="000000"/>
          <w:sz w:val="24"/>
          <w:szCs w:val="24"/>
        </w:rPr>
      </w:pPr>
      <w:r w:rsidRPr="0088136D">
        <w:rPr>
          <w:rFonts w:ascii="&amp;quot" w:eastAsia="Times New Roman" w:hAnsi="&amp;quot" w:cs="Times New Roman"/>
          <w:color w:val="000000"/>
          <w:szCs w:val="28"/>
        </w:rPr>
        <w:t>С</w:t>
      </w:r>
      <w:r w:rsidRPr="0088136D">
        <w:rPr>
          <w:rFonts w:ascii="&amp;quot" w:eastAsia="Times New Roman" w:hAnsi="&amp;quot" w:cs="Times New Roman"/>
          <w:color w:val="000000"/>
          <w:sz w:val="17"/>
          <w:szCs w:val="17"/>
          <w:vertAlign w:val="subscript"/>
        </w:rPr>
        <w:t xml:space="preserve">г </w:t>
      </w:r>
      <w:r w:rsidRPr="0088136D">
        <w:rPr>
          <w:rFonts w:ascii="&amp;quot" w:eastAsia="Times New Roman" w:hAnsi="&amp;quot" w:cs="Times New Roman"/>
          <w:color w:val="000000"/>
          <w:szCs w:val="28"/>
        </w:rPr>
        <w:t>= 12 • 5000• 0,3 = 18 000 грн.</w:t>
      </w:r>
    </w:p>
    <w:p w:rsidR="00E251C2" w:rsidRPr="0088136D" w:rsidRDefault="00E251C2" w:rsidP="00E251C2">
      <w:pPr>
        <w:rPr>
          <w:rFonts w:eastAsia="Times New Roman" w:cs="Times New Roman"/>
          <w:color w:val="000000"/>
          <w:sz w:val="24"/>
          <w:szCs w:val="24"/>
        </w:rPr>
      </w:pPr>
      <w:r w:rsidRPr="0088136D">
        <w:rPr>
          <w:rFonts w:eastAsia="Times New Roman" w:cs="Times New Roman"/>
          <w:color w:val="000000"/>
          <w:sz w:val="24"/>
          <w:szCs w:val="24"/>
        </w:rPr>
        <w:br/>
      </w:r>
      <w:r>
        <w:rPr>
          <w:rFonts w:ascii="&amp;quot" w:eastAsia="Times New Roman" w:hAnsi="&amp;quot" w:cs="Times New Roman"/>
          <w:color w:val="000000"/>
          <w:szCs w:val="28"/>
        </w:rPr>
        <w:t>З</w:t>
      </w:r>
      <w:r w:rsidRPr="0088136D">
        <w:rPr>
          <w:rFonts w:ascii="&amp;quot" w:eastAsia="Times New Roman" w:hAnsi="&amp;quot" w:cs="Times New Roman"/>
          <w:color w:val="000000"/>
          <w:szCs w:val="28"/>
        </w:rPr>
        <w:t xml:space="preserve"> урахуванням додаткової заробітної плати</w:t>
      </w:r>
    </w:p>
    <w:p w:rsidR="00E251C2" w:rsidRPr="0088136D" w:rsidRDefault="00E251C2" w:rsidP="00E251C2">
      <w:pPr>
        <w:rPr>
          <w:rFonts w:eastAsia="Times New Roman" w:cs="Times New Roman"/>
          <w:sz w:val="24"/>
          <w:szCs w:val="24"/>
        </w:rPr>
      </w:pPr>
    </w:p>
    <w:p w:rsidR="00E251C2" w:rsidRPr="0088136D" w:rsidRDefault="00E251C2" w:rsidP="00E251C2">
      <w:pPr>
        <w:ind w:left="720" w:firstLine="902"/>
        <w:jc w:val="center"/>
        <w:rPr>
          <w:rFonts w:eastAsia="Times New Roman" w:cs="Times New Roman"/>
          <w:color w:val="000000"/>
          <w:sz w:val="24"/>
          <w:szCs w:val="24"/>
        </w:rPr>
      </w:pPr>
      <w:r w:rsidRPr="0088136D">
        <w:rPr>
          <w:rFonts w:ascii="&amp;quot" w:eastAsia="Times New Roman" w:hAnsi="&amp;quot" w:cs="Times New Roman"/>
          <w:color w:val="000000"/>
          <w:szCs w:val="28"/>
        </w:rPr>
        <w:t>С</w:t>
      </w:r>
      <w:r w:rsidRPr="0088136D">
        <w:rPr>
          <w:rFonts w:ascii="&amp;quot" w:eastAsia="Times New Roman" w:hAnsi="&amp;quot" w:cs="Times New Roman"/>
          <w:color w:val="000000"/>
          <w:sz w:val="17"/>
          <w:szCs w:val="17"/>
          <w:vertAlign w:val="subscript"/>
        </w:rPr>
        <w:t xml:space="preserve">об </w:t>
      </w:r>
      <w:r w:rsidRPr="0088136D">
        <w:rPr>
          <w:rFonts w:ascii="&amp;quot" w:eastAsia="Times New Roman" w:hAnsi="&amp;quot" w:cs="Times New Roman"/>
          <w:color w:val="000000"/>
          <w:szCs w:val="28"/>
        </w:rPr>
        <w:t>= 18 000 • (1 + 0,2)=21 600 грн.</w:t>
      </w:r>
    </w:p>
    <w:p w:rsidR="00E251C2" w:rsidRPr="0088136D" w:rsidRDefault="00E251C2" w:rsidP="00E251C2">
      <w:pPr>
        <w:ind w:left="720" w:firstLine="902"/>
        <w:jc w:val="center"/>
        <w:rPr>
          <w:rFonts w:eastAsia="Times New Roman" w:cs="Times New Roman"/>
          <w:color w:val="000000"/>
          <w:sz w:val="24"/>
          <w:szCs w:val="24"/>
        </w:rPr>
      </w:pPr>
      <w:r w:rsidRPr="0088136D">
        <w:rPr>
          <w:rFonts w:ascii="&amp;quot" w:eastAsia="Times New Roman" w:hAnsi="&amp;quot" w:cs="Times New Roman"/>
          <w:color w:val="000000"/>
          <w:szCs w:val="28"/>
        </w:rPr>
        <w:t>.</w:t>
      </w:r>
    </w:p>
    <w:p w:rsidR="00E251C2" w:rsidRPr="0088136D" w:rsidRDefault="00E251C2" w:rsidP="00E251C2">
      <w:pPr>
        <w:ind w:left="720" w:firstLine="902"/>
        <w:rPr>
          <w:rFonts w:eastAsia="Times New Roman" w:cs="Times New Roman"/>
          <w:color w:val="000000"/>
          <w:sz w:val="24"/>
          <w:szCs w:val="24"/>
        </w:rPr>
      </w:pPr>
      <w:r w:rsidRPr="0088136D">
        <w:rPr>
          <w:rFonts w:ascii="&amp;quot" w:eastAsia="Times New Roman" w:hAnsi="&amp;quot" w:cs="Times New Roman"/>
          <w:color w:val="000000"/>
          <w:szCs w:val="28"/>
        </w:rPr>
        <w:t>Амортизаційні відрахування обчислимо за формулою:</w:t>
      </w:r>
    </w:p>
    <w:p w:rsidR="00E251C2" w:rsidRPr="0088136D" w:rsidRDefault="00E251C2" w:rsidP="00E251C2">
      <w:pPr>
        <w:rPr>
          <w:rFonts w:eastAsia="Times New Roman" w:cs="Times New Roman"/>
          <w:sz w:val="24"/>
          <w:szCs w:val="24"/>
        </w:rPr>
      </w:pPr>
    </w:p>
    <w:p w:rsidR="00E251C2" w:rsidRPr="0088136D" w:rsidRDefault="00E251C2" w:rsidP="00E251C2">
      <w:pPr>
        <w:ind w:left="720" w:firstLine="902"/>
        <w:jc w:val="center"/>
        <w:rPr>
          <w:rFonts w:eastAsia="Times New Roman" w:cs="Times New Roman"/>
          <w:color w:val="000000"/>
          <w:sz w:val="24"/>
          <w:szCs w:val="24"/>
        </w:rPr>
      </w:pPr>
      <w:r w:rsidRPr="0088136D">
        <w:rPr>
          <w:rFonts w:ascii="&amp;quot" w:eastAsia="Times New Roman" w:hAnsi="&amp;quot" w:cs="Times New Roman"/>
          <w:color w:val="000000"/>
          <w:szCs w:val="28"/>
        </w:rPr>
        <w:t>С</w:t>
      </w:r>
      <w:r w:rsidRPr="0088136D">
        <w:rPr>
          <w:rFonts w:ascii="&amp;quot" w:eastAsia="Times New Roman" w:hAnsi="&amp;quot" w:cs="Times New Roman"/>
          <w:color w:val="000000"/>
          <w:sz w:val="17"/>
          <w:szCs w:val="17"/>
          <w:vertAlign w:val="subscript"/>
        </w:rPr>
        <w:t xml:space="preserve">а </w:t>
      </w:r>
      <w:r w:rsidRPr="0088136D">
        <w:rPr>
          <w:rFonts w:ascii="&amp;quot" w:eastAsia="Times New Roman" w:hAnsi="&amp;quot" w:cs="Times New Roman"/>
          <w:color w:val="000000"/>
          <w:szCs w:val="28"/>
        </w:rPr>
        <w:t>= 1,15 • 0,5 • 5000 = 2875 грн.</w:t>
      </w:r>
    </w:p>
    <w:p w:rsidR="00E251C2" w:rsidRPr="0088136D" w:rsidRDefault="00E251C2" w:rsidP="00E251C2">
      <w:pPr>
        <w:ind w:left="720" w:firstLine="902"/>
        <w:rPr>
          <w:rFonts w:eastAsia="Times New Roman" w:cs="Times New Roman"/>
          <w:color w:val="000000"/>
          <w:sz w:val="24"/>
          <w:szCs w:val="24"/>
        </w:rPr>
      </w:pPr>
      <w:r w:rsidRPr="0088136D">
        <w:rPr>
          <w:rFonts w:ascii="&amp;quot" w:eastAsia="Times New Roman" w:hAnsi="&amp;quot" w:cs="Times New Roman"/>
          <w:color w:val="000000"/>
          <w:szCs w:val="28"/>
        </w:rPr>
        <w:t>Витрати на ремонт та профілактику розрахуємо за формулою:</w:t>
      </w:r>
    </w:p>
    <w:p w:rsidR="00E251C2" w:rsidRPr="0088136D" w:rsidRDefault="00E251C2" w:rsidP="00E251C2">
      <w:pPr>
        <w:ind w:left="720" w:firstLine="902"/>
        <w:jc w:val="center"/>
        <w:rPr>
          <w:rFonts w:eastAsia="Times New Roman" w:cs="Times New Roman"/>
          <w:color w:val="000000"/>
          <w:sz w:val="24"/>
          <w:szCs w:val="24"/>
        </w:rPr>
      </w:pPr>
      <w:r w:rsidRPr="0088136D">
        <w:rPr>
          <w:rFonts w:ascii="&amp;quot" w:eastAsia="Times New Roman" w:hAnsi="&amp;quot" w:cs="Times New Roman"/>
          <w:color w:val="000000"/>
          <w:szCs w:val="28"/>
        </w:rPr>
        <w:t>С</w:t>
      </w:r>
      <w:r w:rsidRPr="0088136D">
        <w:rPr>
          <w:rFonts w:ascii="&amp;quot" w:eastAsia="Times New Roman" w:hAnsi="&amp;quot" w:cs="Times New Roman"/>
          <w:color w:val="000000"/>
          <w:sz w:val="17"/>
          <w:szCs w:val="17"/>
          <w:vertAlign w:val="subscript"/>
        </w:rPr>
        <w:t xml:space="preserve">рем </w:t>
      </w:r>
      <w:r w:rsidRPr="0088136D">
        <w:rPr>
          <w:rFonts w:ascii="&amp;quot" w:eastAsia="Times New Roman" w:hAnsi="&amp;quot" w:cs="Times New Roman"/>
          <w:color w:val="000000"/>
          <w:szCs w:val="28"/>
        </w:rPr>
        <w:t>= 1,15 • 5000 • 0,05 = 287,5 грн.</w:t>
      </w:r>
    </w:p>
    <w:p w:rsidR="00E251C2" w:rsidRPr="0088136D" w:rsidRDefault="00E251C2" w:rsidP="00E251C2">
      <w:pPr>
        <w:rPr>
          <w:rFonts w:eastAsia="Times New Roman" w:cs="Times New Roman"/>
          <w:color w:val="000000"/>
          <w:sz w:val="24"/>
          <w:szCs w:val="24"/>
        </w:rPr>
      </w:pPr>
      <w:r w:rsidRPr="0088136D">
        <w:rPr>
          <w:rFonts w:eastAsia="Times New Roman" w:cs="Times New Roman"/>
          <w:color w:val="000000"/>
          <w:sz w:val="24"/>
          <w:szCs w:val="24"/>
        </w:rPr>
        <w:br/>
      </w:r>
      <w:r w:rsidRPr="0088136D">
        <w:rPr>
          <w:rFonts w:ascii="&amp;quot" w:eastAsia="Times New Roman" w:hAnsi="&amp;quot" w:cs="Times New Roman"/>
          <w:color w:val="000000"/>
          <w:szCs w:val="28"/>
        </w:rPr>
        <w:t>Ефективний годинний фонд часу ПК за рік розрахуємо за формулою:</w:t>
      </w:r>
    </w:p>
    <w:p w:rsidR="00E251C2" w:rsidRPr="0088136D" w:rsidRDefault="00E251C2" w:rsidP="00E251C2">
      <w:pPr>
        <w:rPr>
          <w:rFonts w:eastAsia="Times New Roman" w:cs="Times New Roman"/>
          <w:sz w:val="24"/>
          <w:szCs w:val="24"/>
        </w:rPr>
      </w:pPr>
      <w:r w:rsidRPr="0088136D">
        <w:rPr>
          <w:rFonts w:eastAsia="Times New Roman" w:cs="Times New Roman"/>
          <w:color w:val="000000"/>
          <w:sz w:val="24"/>
          <w:szCs w:val="24"/>
        </w:rPr>
        <w:br/>
      </w:r>
    </w:p>
    <w:p w:rsidR="00E251C2" w:rsidRPr="0088136D" w:rsidRDefault="00E251C2" w:rsidP="00E251C2">
      <w:pPr>
        <w:ind w:left="720" w:firstLine="902"/>
        <w:jc w:val="center"/>
        <w:rPr>
          <w:rFonts w:eastAsia="Times New Roman" w:cs="Times New Roman"/>
          <w:color w:val="000000"/>
          <w:sz w:val="24"/>
          <w:szCs w:val="24"/>
        </w:rPr>
      </w:pPr>
      <w:r w:rsidRPr="0088136D">
        <w:rPr>
          <w:rFonts w:ascii="&amp;quot" w:eastAsia="Times New Roman" w:hAnsi="&amp;quot" w:cs="Times New Roman"/>
          <w:noProof/>
          <w:color w:val="000000"/>
          <w:bdr w:val="none" w:sz="0" w:space="0" w:color="auto" w:frame="1"/>
          <w:vertAlign w:val="subscript"/>
        </w:rPr>
        <w:drawing>
          <wp:inline distT="0" distB="0" distL="0" distR="0" wp14:anchorId="13478FC6" wp14:editId="3B634E0F">
            <wp:extent cx="3086100" cy="274320"/>
            <wp:effectExtent l="0" t="0" r="0" b="0"/>
            <wp:docPr id="45" name="Picture 45" descr="https://lh5.googleusercontent.com/_JR0YXivGnTkyuiRM6w10cW56fRyrWZ7UPq47DLpV2ICZsGI2qb0KXd6g1A9ni98rHy0qjxoSp80qW-DIi6apMA-EIXXYg_qrkdG7WGSkrdDE4wOc0N_MxgusVU0iex8bO9CDQ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lh5.googleusercontent.com/_JR0YXivGnTkyuiRM6w10cW56fRyrWZ7UPq47DLpV2ICZsGI2qb0KXd6g1A9ni98rHy0qjxoSp80qW-DIi6apMA-EIXXYg_qrkdG7WGSkrdDE4wOc0N_MxgusVU0iex8bO9CDQ4"/>
                    <pic:cNvPicPr>
                      <a:picLocks noChangeAspect="1" noChangeArrowheads="1"/>
                    </pic:cNvPicPr>
                  </pic:nvPicPr>
                  <pic:blipFill>
                    <a:blip r:embed="rId733" cstate="print">
                      <a:extLst>
                        <a:ext uri="{28A0092B-C50C-407E-A947-70E740481C1C}">
                          <a14:useLocalDpi xmlns:a14="http://schemas.microsoft.com/office/drawing/2010/main" val="0"/>
                        </a:ext>
                      </a:extLst>
                    </a:blip>
                    <a:srcRect/>
                    <a:stretch>
                      <a:fillRect/>
                    </a:stretch>
                  </pic:blipFill>
                  <pic:spPr bwMode="auto">
                    <a:xfrm>
                      <a:off x="0" y="0"/>
                      <a:ext cx="3086100" cy="274320"/>
                    </a:xfrm>
                    <a:prstGeom prst="rect">
                      <a:avLst/>
                    </a:prstGeom>
                    <a:noFill/>
                    <a:ln>
                      <a:noFill/>
                    </a:ln>
                  </pic:spPr>
                </pic:pic>
              </a:graphicData>
            </a:graphic>
          </wp:inline>
        </w:drawing>
      </w:r>
      <w:r w:rsidRPr="0088136D">
        <w:rPr>
          <w:rFonts w:ascii="&amp;quot" w:eastAsia="Times New Roman" w:hAnsi="&amp;quot" w:cs="Times New Roman"/>
          <w:color w:val="000000"/>
          <w:szCs w:val="28"/>
        </w:rPr>
        <w:t>годин</w:t>
      </w:r>
    </w:p>
    <w:p w:rsidR="00E251C2" w:rsidRPr="0088136D" w:rsidRDefault="00E251C2" w:rsidP="00E251C2">
      <w:pPr>
        <w:rPr>
          <w:rFonts w:eastAsia="Times New Roman" w:cs="Times New Roman"/>
          <w:color w:val="000000"/>
          <w:sz w:val="24"/>
          <w:szCs w:val="24"/>
        </w:rPr>
      </w:pPr>
      <w:r w:rsidRPr="0088136D">
        <w:rPr>
          <w:rFonts w:eastAsia="Times New Roman" w:cs="Times New Roman"/>
          <w:color w:val="000000"/>
          <w:sz w:val="24"/>
          <w:szCs w:val="24"/>
        </w:rPr>
        <w:br/>
      </w:r>
      <w:r w:rsidRPr="0088136D">
        <w:rPr>
          <w:rFonts w:ascii="&amp;quot" w:eastAsia="Times New Roman" w:hAnsi="&amp;quot" w:cs="Times New Roman"/>
          <w:color w:val="000000"/>
          <w:szCs w:val="28"/>
        </w:rPr>
        <w:t>Витрати на оплату електроенергії знаходимо за формулою:</w:t>
      </w:r>
    </w:p>
    <w:p w:rsidR="00E251C2" w:rsidRDefault="00E251C2" w:rsidP="00E251C2">
      <w:pPr>
        <w:rPr>
          <w:rFonts w:eastAsia="Times New Roman" w:cs="Times New Roman"/>
          <w:color w:val="000000"/>
          <w:sz w:val="24"/>
          <w:szCs w:val="24"/>
        </w:rPr>
      </w:pPr>
    </w:p>
    <w:p w:rsidR="00E251C2" w:rsidRPr="0088136D" w:rsidRDefault="00E251C2" w:rsidP="00E251C2">
      <w:pPr>
        <w:rPr>
          <w:rFonts w:eastAsia="Times New Roman" w:cs="Times New Roman"/>
          <w:sz w:val="24"/>
          <w:szCs w:val="24"/>
        </w:rPr>
      </w:pPr>
      <w:r w:rsidRPr="0088136D">
        <w:rPr>
          <w:rFonts w:eastAsia="Times New Roman" w:cs="Times New Roman"/>
          <w:color w:val="000000"/>
          <w:sz w:val="24"/>
          <w:szCs w:val="24"/>
        </w:rPr>
        <w:br/>
      </w:r>
      <w:r w:rsidRPr="0088136D">
        <w:rPr>
          <w:rFonts w:eastAsia="Times New Roman" w:cs="Times New Roman"/>
          <w:color w:val="000000"/>
          <w:szCs w:val="28"/>
        </w:rPr>
        <w:t>   </w:t>
      </w:r>
    </w:p>
    <w:p w:rsidR="00E251C2" w:rsidRPr="0088136D" w:rsidRDefault="00E251C2" w:rsidP="00E251C2">
      <w:pPr>
        <w:ind w:firstLine="902"/>
        <w:jc w:val="center"/>
        <w:rPr>
          <w:rFonts w:eastAsia="Times New Roman" w:cs="Times New Roman"/>
          <w:sz w:val="24"/>
          <w:szCs w:val="24"/>
        </w:rPr>
      </w:pPr>
      <w:r>
        <w:rPr>
          <w:noProof/>
        </w:rPr>
        <w:drawing>
          <wp:inline distT="0" distB="0" distL="0" distR="0" wp14:anchorId="6BB678F4" wp14:editId="524B0ADF">
            <wp:extent cx="4381500" cy="38100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4"/>
                    <a:stretch>
                      <a:fillRect/>
                    </a:stretch>
                  </pic:blipFill>
                  <pic:spPr>
                    <a:xfrm>
                      <a:off x="0" y="0"/>
                      <a:ext cx="4381500" cy="381000"/>
                    </a:xfrm>
                    <a:prstGeom prst="rect">
                      <a:avLst/>
                    </a:prstGeom>
                  </pic:spPr>
                </pic:pic>
              </a:graphicData>
            </a:graphic>
          </wp:inline>
        </w:drawing>
      </w:r>
      <w:r w:rsidRPr="0088136D">
        <w:rPr>
          <w:rFonts w:eastAsia="Times New Roman" w:cs="Times New Roman"/>
          <w:color w:val="000000"/>
          <w:szCs w:val="28"/>
        </w:rPr>
        <w:t xml:space="preserve"> грн.</w:t>
      </w:r>
    </w:p>
    <w:p w:rsidR="00E251C2" w:rsidRPr="0088136D" w:rsidRDefault="00E251C2" w:rsidP="00E251C2">
      <w:pPr>
        <w:rPr>
          <w:rFonts w:eastAsia="Times New Roman" w:cs="Times New Roman"/>
          <w:sz w:val="24"/>
          <w:szCs w:val="24"/>
        </w:rPr>
      </w:pPr>
    </w:p>
    <w:p w:rsidR="00E251C2" w:rsidRPr="0088136D" w:rsidRDefault="00E251C2" w:rsidP="00E251C2">
      <w:pPr>
        <w:ind w:firstLine="708"/>
        <w:rPr>
          <w:rFonts w:eastAsia="Times New Roman" w:cs="Times New Roman"/>
          <w:sz w:val="24"/>
          <w:szCs w:val="24"/>
        </w:rPr>
      </w:pPr>
      <w:r w:rsidRPr="0088136D">
        <w:rPr>
          <w:rFonts w:eastAsia="Times New Roman" w:cs="Times New Roman"/>
          <w:color w:val="000000"/>
          <w:szCs w:val="28"/>
        </w:rPr>
        <w:t>Накладні витрати в розмірі 67 % від витрат на оплату праці:</w:t>
      </w:r>
    </w:p>
    <w:p w:rsidR="00E251C2" w:rsidRPr="0088136D" w:rsidRDefault="00E251C2" w:rsidP="00E251C2">
      <w:pPr>
        <w:ind w:firstLine="902"/>
        <w:jc w:val="center"/>
        <w:rPr>
          <w:rFonts w:eastAsia="Times New Roman" w:cs="Times New Roman"/>
          <w:sz w:val="24"/>
          <w:szCs w:val="24"/>
        </w:rPr>
      </w:pPr>
      <w:r w:rsidRPr="0088136D">
        <w:rPr>
          <w:rFonts w:eastAsia="Times New Roman" w:cs="Times New Roman"/>
          <w:color w:val="000000"/>
          <w:szCs w:val="28"/>
        </w:rPr>
        <w:t>С</w:t>
      </w:r>
      <w:r w:rsidRPr="0088136D">
        <w:rPr>
          <w:rFonts w:eastAsia="Times New Roman" w:cs="Times New Roman"/>
          <w:color w:val="000000"/>
          <w:sz w:val="17"/>
          <w:szCs w:val="17"/>
          <w:vertAlign w:val="subscript"/>
        </w:rPr>
        <w:t>накл</w:t>
      </w:r>
      <w:r w:rsidRPr="0088136D">
        <w:rPr>
          <w:rFonts w:eastAsia="Times New Roman" w:cs="Times New Roman"/>
          <w:color w:val="000000"/>
          <w:szCs w:val="28"/>
        </w:rPr>
        <w:t xml:space="preserve"> = 18 000 • 0,67 = 12 060 грн.</w:t>
      </w:r>
    </w:p>
    <w:p w:rsidR="00E251C2" w:rsidRPr="0088136D" w:rsidRDefault="00E251C2" w:rsidP="00E251C2">
      <w:pPr>
        <w:rPr>
          <w:rFonts w:eastAsia="Times New Roman" w:cs="Times New Roman"/>
          <w:sz w:val="24"/>
          <w:szCs w:val="24"/>
        </w:rPr>
      </w:pPr>
    </w:p>
    <w:p w:rsidR="00E251C2" w:rsidRPr="0088136D" w:rsidRDefault="00E251C2" w:rsidP="00E251C2">
      <w:pPr>
        <w:ind w:firstLine="708"/>
        <w:rPr>
          <w:rFonts w:eastAsia="Times New Roman" w:cs="Times New Roman"/>
          <w:sz w:val="24"/>
          <w:szCs w:val="24"/>
        </w:rPr>
      </w:pPr>
      <w:r w:rsidRPr="0088136D">
        <w:rPr>
          <w:rFonts w:eastAsia="Times New Roman" w:cs="Times New Roman"/>
          <w:color w:val="000000"/>
          <w:szCs w:val="28"/>
        </w:rPr>
        <w:t>Тоді, річні експлуатаційні витрати складуться у формулу:</w:t>
      </w:r>
      <w:r>
        <w:rPr>
          <w:rFonts w:eastAsia="Times New Roman" w:cs="Times New Roman"/>
          <w:color w:val="000000"/>
          <w:szCs w:val="28"/>
        </w:rPr>
        <w:br/>
      </w:r>
    </w:p>
    <w:p w:rsidR="00E251C2" w:rsidRPr="0088136D" w:rsidRDefault="00E251C2" w:rsidP="00E251C2">
      <w:pPr>
        <w:ind w:firstLine="708"/>
        <w:rPr>
          <w:rFonts w:eastAsia="Times New Roman" w:cs="Times New Roman"/>
          <w:sz w:val="24"/>
          <w:szCs w:val="24"/>
        </w:rPr>
      </w:pPr>
      <w:r w:rsidRPr="0088136D">
        <w:rPr>
          <w:rFonts w:eastAsia="Times New Roman" w:cs="Times New Roman"/>
          <w:i/>
          <w:iCs/>
          <w:color w:val="000000"/>
          <w:szCs w:val="28"/>
        </w:rPr>
        <w:t>С</w:t>
      </w:r>
      <w:r w:rsidRPr="0088136D">
        <w:rPr>
          <w:rFonts w:eastAsia="Times New Roman" w:cs="Times New Roman"/>
          <w:i/>
          <w:iCs/>
          <w:color w:val="000000"/>
          <w:sz w:val="17"/>
          <w:szCs w:val="17"/>
          <w:vertAlign w:val="subscript"/>
        </w:rPr>
        <w:t>екс</w:t>
      </w:r>
      <w:r>
        <w:rPr>
          <w:rFonts w:eastAsia="Times New Roman" w:cs="Times New Roman"/>
          <w:color w:val="000000"/>
          <w:szCs w:val="28"/>
        </w:rPr>
        <w:t>=21600+2875+287,5+203,1+12060=</w:t>
      </w:r>
      <w:r w:rsidRPr="0088136D">
        <w:rPr>
          <w:rFonts w:eastAsia="Times New Roman" w:cs="Times New Roman"/>
          <w:color w:val="000000"/>
          <w:szCs w:val="28"/>
        </w:rPr>
        <w:t>37,025.6</w:t>
      </w:r>
      <w:r w:rsidRPr="0088136D">
        <w:rPr>
          <w:rFonts w:eastAsia="Times New Roman" w:cs="Times New Roman"/>
          <w:color w:val="000000"/>
          <w:szCs w:val="28"/>
        </w:rPr>
        <w:t>‬грн.</w:t>
      </w:r>
    </w:p>
    <w:p w:rsidR="00E251C2" w:rsidRPr="0088136D" w:rsidRDefault="00E251C2" w:rsidP="00E251C2">
      <w:pPr>
        <w:rPr>
          <w:rFonts w:eastAsia="Times New Roman" w:cs="Times New Roman"/>
          <w:sz w:val="24"/>
          <w:szCs w:val="24"/>
        </w:rPr>
      </w:pPr>
    </w:p>
    <w:p w:rsidR="00E251C2" w:rsidRPr="0088136D" w:rsidRDefault="00E251C2" w:rsidP="00E251C2">
      <w:pPr>
        <w:ind w:firstLine="708"/>
        <w:rPr>
          <w:rFonts w:eastAsia="Times New Roman" w:cs="Times New Roman"/>
          <w:sz w:val="24"/>
          <w:szCs w:val="24"/>
        </w:rPr>
      </w:pPr>
      <w:r w:rsidRPr="0088136D">
        <w:rPr>
          <w:rFonts w:eastAsia="Times New Roman" w:cs="Times New Roman"/>
          <w:color w:val="000000"/>
          <w:szCs w:val="28"/>
        </w:rPr>
        <w:t>Собівартість однієї машино-години ЕОМ дорівнюватиме:</w:t>
      </w:r>
    </w:p>
    <w:p w:rsidR="00E251C2" w:rsidRPr="0088136D" w:rsidRDefault="00E251C2" w:rsidP="00E251C2">
      <w:pPr>
        <w:rPr>
          <w:rFonts w:eastAsia="Times New Roman" w:cs="Times New Roman"/>
          <w:sz w:val="24"/>
          <w:szCs w:val="24"/>
        </w:rPr>
      </w:pPr>
    </w:p>
    <w:p w:rsidR="00E251C2" w:rsidRPr="0088136D" w:rsidRDefault="00E251C2" w:rsidP="00E251C2">
      <w:pPr>
        <w:ind w:firstLine="902"/>
        <w:jc w:val="center"/>
        <w:rPr>
          <w:rFonts w:eastAsia="Times New Roman" w:cs="Times New Roman"/>
          <w:sz w:val="24"/>
          <w:szCs w:val="24"/>
        </w:rPr>
      </w:pPr>
      <w:r w:rsidRPr="0088136D">
        <w:rPr>
          <w:rFonts w:eastAsia="Times New Roman" w:cs="Times New Roman"/>
          <w:color w:val="000000"/>
          <w:szCs w:val="28"/>
        </w:rPr>
        <w:t>С</w:t>
      </w:r>
      <w:r w:rsidRPr="0088136D">
        <w:rPr>
          <w:rFonts w:eastAsia="Times New Roman" w:cs="Times New Roman"/>
          <w:color w:val="000000"/>
          <w:sz w:val="17"/>
          <w:szCs w:val="17"/>
          <w:vertAlign w:val="subscript"/>
        </w:rPr>
        <w:t xml:space="preserve">МГ </w:t>
      </w:r>
      <w:r w:rsidRPr="0088136D">
        <w:rPr>
          <w:rFonts w:eastAsia="Times New Roman" w:cs="Times New Roman"/>
          <w:color w:val="000000"/>
          <w:szCs w:val="28"/>
        </w:rPr>
        <w:t>= С</w:t>
      </w:r>
      <w:r w:rsidRPr="0088136D">
        <w:rPr>
          <w:rFonts w:eastAsia="Times New Roman" w:cs="Times New Roman"/>
          <w:color w:val="000000"/>
          <w:sz w:val="17"/>
          <w:szCs w:val="17"/>
          <w:vertAlign w:val="subscript"/>
        </w:rPr>
        <w:t>екс</w:t>
      </w:r>
      <w:r w:rsidRPr="0088136D">
        <w:rPr>
          <w:rFonts w:eastAsia="Times New Roman" w:cs="Times New Roman"/>
          <w:color w:val="000000"/>
          <w:szCs w:val="28"/>
        </w:rPr>
        <w:t xml:space="preserve"> / Т</w:t>
      </w:r>
      <w:r w:rsidRPr="0088136D">
        <w:rPr>
          <w:rFonts w:eastAsia="Times New Roman" w:cs="Times New Roman"/>
          <w:color w:val="000000"/>
          <w:sz w:val="17"/>
          <w:szCs w:val="17"/>
          <w:vertAlign w:val="subscript"/>
        </w:rPr>
        <w:t xml:space="preserve">еф </w:t>
      </w:r>
      <w:r w:rsidRPr="0088136D">
        <w:rPr>
          <w:rFonts w:eastAsia="Times New Roman" w:cs="Times New Roman"/>
          <w:i/>
          <w:iCs/>
          <w:color w:val="000000"/>
          <w:szCs w:val="28"/>
        </w:rPr>
        <w:t xml:space="preserve">= </w:t>
      </w:r>
      <w:r w:rsidRPr="0088136D">
        <w:rPr>
          <w:rFonts w:eastAsia="Times New Roman" w:cs="Times New Roman"/>
          <w:color w:val="000000"/>
          <w:szCs w:val="28"/>
        </w:rPr>
        <w:t>37,025.6</w:t>
      </w:r>
      <w:r>
        <w:rPr>
          <w:rFonts w:eastAsia="Times New Roman" w:cs="Times New Roman"/>
          <w:color w:val="000000"/>
          <w:szCs w:val="28"/>
        </w:rPr>
        <w:t>/1706,4= 21,69</w:t>
      </w:r>
      <w:r w:rsidRPr="0088136D">
        <w:rPr>
          <w:rFonts w:eastAsia="Times New Roman" w:cs="Times New Roman"/>
          <w:color w:val="000000"/>
          <w:szCs w:val="28"/>
        </w:rPr>
        <w:t>грн/час.</w:t>
      </w:r>
    </w:p>
    <w:p w:rsidR="00E251C2" w:rsidRPr="0088136D" w:rsidRDefault="00E251C2" w:rsidP="00E251C2">
      <w:pPr>
        <w:rPr>
          <w:rFonts w:eastAsia="Times New Roman" w:cs="Times New Roman"/>
          <w:sz w:val="24"/>
          <w:szCs w:val="24"/>
        </w:rPr>
      </w:pPr>
    </w:p>
    <w:p w:rsidR="00E251C2" w:rsidRPr="0088136D" w:rsidRDefault="00E251C2" w:rsidP="00E251C2">
      <w:pPr>
        <w:ind w:firstLine="902"/>
        <w:rPr>
          <w:rFonts w:eastAsia="Times New Roman" w:cs="Times New Roman"/>
          <w:sz w:val="24"/>
          <w:szCs w:val="24"/>
        </w:rPr>
      </w:pPr>
      <w:r w:rsidRPr="0088136D">
        <w:rPr>
          <w:rFonts w:eastAsia="Times New Roman" w:cs="Times New Roman"/>
          <w:color w:val="000000"/>
          <w:szCs w:val="28"/>
        </w:rPr>
        <w:t>Оскільки в цьому випадку всі роботи, пов’язані з розробкою програмного продукту, ведуться на ЕОМ, витрати на оплату машинного часу для кожного обраного варіанта реалізації пакета, становитимуть:</w:t>
      </w:r>
    </w:p>
    <w:p w:rsidR="00E251C2" w:rsidRPr="0088136D" w:rsidRDefault="00E251C2" w:rsidP="00E251C2">
      <w:pPr>
        <w:rPr>
          <w:rFonts w:eastAsia="Times New Roman" w:cs="Times New Roman"/>
          <w:sz w:val="24"/>
          <w:szCs w:val="24"/>
        </w:rPr>
      </w:pPr>
    </w:p>
    <w:p w:rsidR="00E251C2" w:rsidRPr="0088136D" w:rsidRDefault="00E251C2" w:rsidP="00E251C2">
      <w:pPr>
        <w:ind w:firstLine="902"/>
        <w:jc w:val="center"/>
        <w:rPr>
          <w:rFonts w:eastAsia="Times New Roman" w:cs="Times New Roman"/>
          <w:sz w:val="24"/>
          <w:szCs w:val="24"/>
        </w:rPr>
      </w:pPr>
      <w:r w:rsidRPr="0088136D">
        <w:rPr>
          <w:rFonts w:eastAsia="Times New Roman" w:cs="Times New Roman"/>
          <w:color w:val="000000"/>
          <w:szCs w:val="28"/>
        </w:rPr>
        <w:t>С</w:t>
      </w:r>
      <w:r w:rsidRPr="0088136D">
        <w:rPr>
          <w:rFonts w:eastAsia="Times New Roman" w:cs="Times New Roman"/>
          <w:color w:val="000000"/>
          <w:sz w:val="17"/>
          <w:szCs w:val="17"/>
          <w:vertAlign w:val="subscript"/>
        </w:rPr>
        <w:t>мч</w:t>
      </w:r>
      <w:r w:rsidRPr="0088136D">
        <w:rPr>
          <w:rFonts w:eastAsia="Times New Roman" w:cs="Times New Roman"/>
          <w:color w:val="000000"/>
          <w:szCs w:val="28"/>
        </w:rPr>
        <w:t xml:space="preserve"> = Т • С</w:t>
      </w:r>
      <w:r w:rsidRPr="0088136D">
        <w:rPr>
          <w:rFonts w:eastAsia="Times New Roman" w:cs="Times New Roman"/>
          <w:color w:val="000000"/>
          <w:sz w:val="17"/>
          <w:szCs w:val="17"/>
          <w:vertAlign w:val="subscript"/>
        </w:rPr>
        <w:t xml:space="preserve">МГ </w:t>
      </w:r>
      <w:r>
        <w:rPr>
          <w:rFonts w:eastAsia="Times New Roman" w:cs="Times New Roman"/>
          <w:color w:val="000000"/>
          <w:szCs w:val="28"/>
        </w:rPr>
        <w:t>=748,8 • 21,69 = 16247,52</w:t>
      </w:r>
      <w:r w:rsidRPr="0088136D">
        <w:rPr>
          <w:rFonts w:eastAsia="Times New Roman" w:cs="Times New Roman"/>
          <w:color w:val="000000"/>
          <w:szCs w:val="28"/>
        </w:rPr>
        <w:t xml:space="preserve"> грн.</w:t>
      </w:r>
    </w:p>
    <w:p w:rsidR="00E251C2" w:rsidRPr="0088136D" w:rsidRDefault="00E251C2" w:rsidP="00E251C2">
      <w:pPr>
        <w:rPr>
          <w:rFonts w:eastAsia="Times New Roman" w:cs="Times New Roman"/>
          <w:sz w:val="24"/>
          <w:szCs w:val="24"/>
        </w:rPr>
      </w:pPr>
    </w:p>
    <w:p w:rsidR="00E251C2" w:rsidRPr="0088136D" w:rsidRDefault="00E251C2" w:rsidP="00E251C2">
      <w:pPr>
        <w:ind w:firstLine="902"/>
        <w:rPr>
          <w:rFonts w:eastAsia="Times New Roman" w:cs="Times New Roman"/>
          <w:sz w:val="24"/>
          <w:szCs w:val="24"/>
        </w:rPr>
      </w:pPr>
      <w:r w:rsidRPr="0088136D">
        <w:rPr>
          <w:rFonts w:eastAsia="Times New Roman" w:cs="Times New Roman"/>
          <w:color w:val="000000"/>
          <w:szCs w:val="28"/>
        </w:rPr>
        <w:t>Накладні витрати становлять 67 % від заробітної плати:</w:t>
      </w:r>
    </w:p>
    <w:p w:rsidR="00E251C2" w:rsidRPr="0088136D" w:rsidRDefault="00E251C2" w:rsidP="00E251C2">
      <w:pPr>
        <w:rPr>
          <w:rFonts w:eastAsia="Times New Roman" w:cs="Times New Roman"/>
          <w:sz w:val="24"/>
          <w:szCs w:val="24"/>
        </w:rPr>
      </w:pPr>
    </w:p>
    <w:p w:rsidR="00E251C2" w:rsidRPr="0088136D" w:rsidRDefault="00E251C2" w:rsidP="00E251C2">
      <w:pPr>
        <w:ind w:firstLine="902"/>
        <w:jc w:val="center"/>
        <w:rPr>
          <w:rFonts w:eastAsia="Times New Roman" w:cs="Times New Roman"/>
          <w:sz w:val="24"/>
          <w:szCs w:val="24"/>
        </w:rPr>
      </w:pPr>
      <w:r w:rsidRPr="0088136D">
        <w:rPr>
          <w:rFonts w:eastAsia="Times New Roman" w:cs="Times New Roman"/>
          <w:color w:val="000000"/>
          <w:szCs w:val="28"/>
        </w:rPr>
        <w:t>С</w:t>
      </w:r>
      <w:r w:rsidRPr="0088136D">
        <w:rPr>
          <w:rFonts w:eastAsia="Times New Roman" w:cs="Times New Roman"/>
          <w:color w:val="000000"/>
          <w:sz w:val="17"/>
          <w:szCs w:val="17"/>
          <w:vertAlign w:val="subscript"/>
        </w:rPr>
        <w:t>накл</w:t>
      </w:r>
      <w:r w:rsidRPr="0088136D">
        <w:rPr>
          <w:rFonts w:eastAsia="Times New Roman" w:cs="Times New Roman"/>
          <w:color w:val="000000"/>
          <w:szCs w:val="28"/>
        </w:rPr>
        <w:t xml:space="preserve"> = С</w:t>
      </w:r>
      <w:r w:rsidRPr="0088136D">
        <w:rPr>
          <w:rFonts w:eastAsia="Times New Roman" w:cs="Times New Roman"/>
          <w:color w:val="000000"/>
          <w:sz w:val="17"/>
          <w:szCs w:val="17"/>
          <w:vertAlign w:val="subscript"/>
        </w:rPr>
        <w:t>з</w:t>
      </w:r>
      <w:r w:rsidRPr="0088136D">
        <w:rPr>
          <w:rFonts w:eastAsia="Times New Roman" w:cs="Times New Roman"/>
          <w:color w:val="000000"/>
          <w:szCs w:val="28"/>
        </w:rPr>
        <w:t xml:space="preserve"> • 0.67 = 69 531• 0,67 = 46585.77 грн.</w:t>
      </w:r>
    </w:p>
    <w:p w:rsidR="00E251C2" w:rsidRPr="0088136D" w:rsidRDefault="00E251C2" w:rsidP="00E251C2">
      <w:pPr>
        <w:rPr>
          <w:rFonts w:eastAsia="Times New Roman" w:cs="Times New Roman"/>
          <w:sz w:val="24"/>
          <w:szCs w:val="24"/>
        </w:rPr>
      </w:pPr>
    </w:p>
    <w:p w:rsidR="00E251C2" w:rsidRPr="0088136D" w:rsidRDefault="00E251C2" w:rsidP="00E251C2">
      <w:pPr>
        <w:ind w:firstLine="902"/>
        <w:rPr>
          <w:rFonts w:eastAsia="Times New Roman" w:cs="Times New Roman"/>
          <w:sz w:val="24"/>
          <w:szCs w:val="24"/>
        </w:rPr>
      </w:pPr>
      <w:r w:rsidRPr="0088136D">
        <w:rPr>
          <w:rFonts w:eastAsia="Times New Roman" w:cs="Times New Roman"/>
          <w:color w:val="000000"/>
          <w:szCs w:val="28"/>
        </w:rPr>
        <w:t>Створення ПП згідно з Класифікацією видів економічної діяльності (код 72.20.0) належить до другого класу соціального ризику, тому відрахування на соціальний внесок становлять 36,77%.</w:t>
      </w:r>
    </w:p>
    <w:p w:rsidR="00E251C2" w:rsidRPr="0088136D" w:rsidRDefault="00E251C2" w:rsidP="00E251C2">
      <w:pPr>
        <w:ind w:firstLine="902"/>
        <w:rPr>
          <w:rFonts w:eastAsia="Times New Roman" w:cs="Times New Roman"/>
          <w:sz w:val="24"/>
          <w:szCs w:val="24"/>
        </w:rPr>
      </w:pPr>
      <w:r w:rsidRPr="0088136D">
        <w:rPr>
          <w:rFonts w:eastAsia="Times New Roman" w:cs="Times New Roman"/>
          <w:color w:val="000000"/>
          <w:szCs w:val="28"/>
        </w:rPr>
        <w:t>Відрахування на всі види соціального страхування :</w:t>
      </w:r>
    </w:p>
    <w:p w:rsidR="00E251C2" w:rsidRPr="0088136D" w:rsidRDefault="00E251C2" w:rsidP="00E251C2">
      <w:pPr>
        <w:ind w:firstLine="902"/>
        <w:jc w:val="center"/>
        <w:rPr>
          <w:rFonts w:eastAsia="Times New Roman" w:cs="Times New Roman"/>
          <w:sz w:val="24"/>
          <w:szCs w:val="24"/>
        </w:rPr>
      </w:pPr>
      <w:r w:rsidRPr="0088136D">
        <w:rPr>
          <w:rFonts w:eastAsia="Times New Roman" w:cs="Times New Roman"/>
          <w:color w:val="000000"/>
          <w:szCs w:val="28"/>
        </w:rPr>
        <w:t>С</w:t>
      </w:r>
      <w:r w:rsidRPr="0088136D">
        <w:rPr>
          <w:rFonts w:eastAsia="Times New Roman" w:cs="Times New Roman"/>
          <w:color w:val="000000"/>
          <w:sz w:val="17"/>
          <w:szCs w:val="17"/>
          <w:vertAlign w:val="subscript"/>
        </w:rPr>
        <w:t>всс</w:t>
      </w:r>
      <w:r w:rsidRPr="0088136D">
        <w:rPr>
          <w:rFonts w:eastAsia="Times New Roman" w:cs="Times New Roman"/>
          <w:color w:val="000000"/>
          <w:szCs w:val="28"/>
        </w:rPr>
        <w:t xml:space="preserve"> = (69 531+21600) • 0,3677 =  33508,87 грн.</w:t>
      </w:r>
    </w:p>
    <w:p w:rsidR="00E251C2" w:rsidRPr="0088136D" w:rsidRDefault="00E251C2" w:rsidP="00E251C2">
      <w:pPr>
        <w:ind w:firstLine="902"/>
        <w:rPr>
          <w:rFonts w:eastAsia="Times New Roman" w:cs="Times New Roman"/>
          <w:sz w:val="24"/>
          <w:szCs w:val="24"/>
        </w:rPr>
      </w:pPr>
      <w:r>
        <w:rPr>
          <w:rFonts w:eastAsia="Times New Roman" w:cs="Times New Roman"/>
          <w:color w:val="000000"/>
          <w:szCs w:val="28"/>
        </w:rPr>
        <w:lastRenderedPageBreak/>
        <w:t>В</w:t>
      </w:r>
      <w:r w:rsidRPr="0088136D">
        <w:rPr>
          <w:rFonts w:eastAsia="Times New Roman" w:cs="Times New Roman"/>
          <w:color w:val="000000"/>
          <w:szCs w:val="28"/>
        </w:rPr>
        <w:t>артість розробки програмного продукту для кожного варіанта:</w:t>
      </w:r>
    </w:p>
    <w:p w:rsidR="00E251C2" w:rsidRPr="0088136D" w:rsidRDefault="00E251C2" w:rsidP="00E251C2">
      <w:pPr>
        <w:ind w:firstLine="902"/>
        <w:jc w:val="center"/>
        <w:rPr>
          <w:rFonts w:eastAsia="Times New Roman" w:cs="Times New Roman"/>
          <w:sz w:val="24"/>
          <w:szCs w:val="24"/>
        </w:rPr>
      </w:pPr>
      <w:r w:rsidRPr="0088136D">
        <w:rPr>
          <w:rFonts w:eastAsia="Times New Roman" w:cs="Times New Roman"/>
          <w:i/>
          <w:iCs/>
          <w:color w:val="000000"/>
          <w:szCs w:val="28"/>
        </w:rPr>
        <w:t>С</w:t>
      </w:r>
      <w:r w:rsidRPr="0088136D">
        <w:rPr>
          <w:rFonts w:eastAsia="Times New Roman" w:cs="Times New Roman"/>
          <w:i/>
          <w:iCs/>
          <w:color w:val="000000"/>
          <w:sz w:val="17"/>
          <w:szCs w:val="17"/>
          <w:vertAlign w:val="subscript"/>
        </w:rPr>
        <w:t>ПП</w:t>
      </w:r>
      <w:r w:rsidRPr="0088136D">
        <w:rPr>
          <w:rFonts w:eastAsia="Times New Roman" w:cs="Times New Roman"/>
          <w:color w:val="000000"/>
          <w:szCs w:val="28"/>
        </w:rPr>
        <w:t xml:space="preserve"> = 69 531 + 33508,87 + 162</w:t>
      </w:r>
      <w:r>
        <w:rPr>
          <w:rFonts w:eastAsia="Times New Roman" w:cs="Times New Roman"/>
          <w:color w:val="000000"/>
          <w:szCs w:val="28"/>
        </w:rPr>
        <w:t>47,52</w:t>
      </w:r>
      <w:r w:rsidRPr="0088136D">
        <w:rPr>
          <w:rFonts w:eastAsia="Times New Roman" w:cs="Times New Roman"/>
          <w:color w:val="000000"/>
          <w:szCs w:val="28"/>
        </w:rPr>
        <w:t xml:space="preserve"> + 46585.77 = 165 872.29грн.</w:t>
      </w:r>
    </w:p>
    <w:p w:rsidR="00E251C2" w:rsidRPr="0088136D" w:rsidRDefault="00E251C2" w:rsidP="00E251C2">
      <w:pPr>
        <w:rPr>
          <w:rFonts w:eastAsia="Times New Roman" w:cs="Times New Roman"/>
          <w:sz w:val="24"/>
          <w:szCs w:val="24"/>
        </w:rPr>
      </w:pPr>
    </w:p>
    <w:p w:rsidR="00E251C2" w:rsidRPr="0088136D" w:rsidRDefault="002331C1" w:rsidP="00E251C2">
      <w:pPr>
        <w:ind w:firstLine="902"/>
        <w:rPr>
          <w:rFonts w:eastAsia="Times New Roman" w:cs="Times New Roman"/>
          <w:sz w:val="24"/>
          <w:szCs w:val="24"/>
        </w:rPr>
      </w:pPr>
      <w:r>
        <w:rPr>
          <w:rFonts w:eastAsia="Times New Roman" w:cs="Times New Roman"/>
          <w:b/>
          <w:bCs/>
          <w:color w:val="000000"/>
          <w:szCs w:val="28"/>
        </w:rPr>
        <w:t>4.2.2</w:t>
      </w:r>
      <w:r w:rsidR="00E251C2" w:rsidRPr="0088136D">
        <w:rPr>
          <w:rFonts w:eastAsia="Times New Roman" w:cs="Times New Roman"/>
          <w:b/>
          <w:bCs/>
          <w:color w:val="000000"/>
          <w:szCs w:val="28"/>
        </w:rPr>
        <w:t xml:space="preserve"> Розрахунок показника технічно-економічного рівня</w:t>
      </w:r>
    </w:p>
    <w:p w:rsidR="00E251C2" w:rsidRPr="0088136D" w:rsidRDefault="00E251C2" w:rsidP="00E251C2">
      <w:pPr>
        <w:rPr>
          <w:rFonts w:eastAsia="Times New Roman" w:cs="Times New Roman"/>
          <w:sz w:val="24"/>
          <w:szCs w:val="24"/>
        </w:rPr>
      </w:pPr>
    </w:p>
    <w:p w:rsidR="00E251C2" w:rsidRPr="0088136D" w:rsidRDefault="00E251C2" w:rsidP="00E251C2">
      <w:pPr>
        <w:ind w:firstLine="902"/>
        <w:jc w:val="right"/>
        <w:rPr>
          <w:rFonts w:eastAsia="Times New Roman" w:cs="Times New Roman"/>
          <w:sz w:val="24"/>
          <w:szCs w:val="24"/>
        </w:rPr>
      </w:pPr>
      <w:r w:rsidRPr="0088136D">
        <w:rPr>
          <w:rFonts w:eastAsia="Times New Roman" w:cs="Times New Roman"/>
          <w:i/>
          <w:iCs/>
          <w:color w:val="000000"/>
          <w:szCs w:val="28"/>
        </w:rPr>
        <w:t>К</w:t>
      </w:r>
      <w:r w:rsidRPr="0088136D">
        <w:rPr>
          <w:rFonts w:eastAsia="Times New Roman" w:cs="Times New Roman"/>
          <w:i/>
          <w:iCs/>
          <w:color w:val="000000"/>
          <w:sz w:val="17"/>
          <w:szCs w:val="17"/>
          <w:vertAlign w:val="subscript"/>
        </w:rPr>
        <w:t>ТЕРj</w:t>
      </w:r>
      <w:r w:rsidRPr="0088136D">
        <w:rPr>
          <w:rFonts w:eastAsia="Times New Roman" w:cs="Times New Roman"/>
          <w:i/>
          <w:iCs/>
          <w:color w:val="000000"/>
          <w:szCs w:val="28"/>
        </w:rPr>
        <w:t>= К</w:t>
      </w:r>
      <w:r w:rsidRPr="0088136D">
        <w:rPr>
          <w:rFonts w:eastAsia="Times New Roman" w:cs="Times New Roman"/>
          <w:i/>
          <w:iCs/>
          <w:color w:val="000000"/>
          <w:sz w:val="17"/>
          <w:szCs w:val="17"/>
          <w:vertAlign w:val="subscript"/>
        </w:rPr>
        <w:t>ТРj</w:t>
      </w:r>
      <w:r w:rsidRPr="0088136D">
        <w:rPr>
          <w:rFonts w:eastAsia="Times New Roman" w:cs="Times New Roman"/>
          <w:i/>
          <w:iCs/>
          <w:color w:val="000000"/>
          <w:szCs w:val="28"/>
        </w:rPr>
        <w:t xml:space="preserve"> /С</w:t>
      </w:r>
      <w:r w:rsidRPr="0088136D">
        <w:rPr>
          <w:rFonts w:eastAsia="Times New Roman" w:cs="Times New Roman"/>
          <w:i/>
          <w:iCs/>
          <w:color w:val="000000"/>
          <w:sz w:val="17"/>
          <w:szCs w:val="17"/>
          <w:vertAlign w:val="subscript"/>
        </w:rPr>
        <w:t>ПП</w:t>
      </w:r>
      <w:r w:rsidRPr="0088136D">
        <w:rPr>
          <w:rFonts w:eastAsia="Times New Roman" w:cs="Times New Roman"/>
          <w:i/>
          <w:iCs/>
          <w:color w:val="000000"/>
          <w:szCs w:val="28"/>
        </w:rPr>
        <w:t>,                        </w:t>
      </w:r>
      <w:r w:rsidRPr="0088136D">
        <w:rPr>
          <w:rFonts w:eastAsia="Times New Roman" w:cs="Times New Roman"/>
          <w:color w:val="000000"/>
          <w:szCs w:val="28"/>
        </w:rPr>
        <w:t>(4.15)</w:t>
      </w:r>
    </w:p>
    <w:p w:rsidR="00E251C2" w:rsidRPr="0088136D" w:rsidRDefault="00E251C2" w:rsidP="00E251C2">
      <w:pPr>
        <w:rPr>
          <w:rFonts w:eastAsia="Times New Roman" w:cs="Times New Roman"/>
          <w:sz w:val="24"/>
          <w:szCs w:val="24"/>
        </w:rPr>
      </w:pPr>
    </w:p>
    <w:p w:rsidR="00E251C2" w:rsidRPr="0088136D" w:rsidRDefault="00E251C2" w:rsidP="00E251C2">
      <w:pPr>
        <w:rPr>
          <w:rFonts w:eastAsia="Times New Roman" w:cs="Times New Roman"/>
          <w:sz w:val="24"/>
          <w:szCs w:val="24"/>
        </w:rPr>
      </w:pPr>
      <w:r w:rsidRPr="0088136D">
        <w:rPr>
          <w:rFonts w:eastAsia="Times New Roman" w:cs="Times New Roman"/>
          <w:color w:val="000000"/>
          <w:szCs w:val="28"/>
        </w:rPr>
        <w:t xml:space="preserve">Де </w:t>
      </w:r>
      <w:r w:rsidRPr="0088136D">
        <w:rPr>
          <w:rFonts w:eastAsia="Times New Roman" w:cs="Times New Roman"/>
          <w:i/>
          <w:iCs/>
          <w:color w:val="000000"/>
          <w:szCs w:val="28"/>
        </w:rPr>
        <w:t>К</w:t>
      </w:r>
      <w:r w:rsidRPr="0088136D">
        <w:rPr>
          <w:rFonts w:eastAsia="Times New Roman" w:cs="Times New Roman"/>
          <w:i/>
          <w:iCs/>
          <w:color w:val="000000"/>
          <w:sz w:val="17"/>
          <w:szCs w:val="17"/>
          <w:vertAlign w:val="subscript"/>
        </w:rPr>
        <w:t>ТРj</w:t>
      </w:r>
      <w:r w:rsidRPr="0088136D">
        <w:rPr>
          <w:rFonts w:eastAsia="Times New Roman" w:cs="Times New Roman"/>
          <w:color w:val="000000"/>
          <w:szCs w:val="28"/>
        </w:rPr>
        <w:t xml:space="preserve"> – коефіцієнт технічного рівня </w:t>
      </w:r>
      <w:r w:rsidRPr="0088136D">
        <w:rPr>
          <w:rFonts w:eastAsia="Times New Roman" w:cs="Times New Roman"/>
          <w:i/>
          <w:iCs/>
          <w:color w:val="000000"/>
          <w:szCs w:val="28"/>
        </w:rPr>
        <w:t>j</w:t>
      </w:r>
      <w:r w:rsidRPr="0088136D">
        <w:rPr>
          <w:rFonts w:eastAsia="Times New Roman" w:cs="Times New Roman"/>
          <w:color w:val="000000"/>
          <w:szCs w:val="28"/>
        </w:rPr>
        <w:t>-го варіанта.</w:t>
      </w:r>
    </w:p>
    <w:p w:rsidR="00E251C2" w:rsidRPr="0088136D" w:rsidRDefault="00E251C2" w:rsidP="00E251C2">
      <w:pPr>
        <w:ind w:firstLine="902"/>
        <w:rPr>
          <w:rFonts w:eastAsia="Times New Roman" w:cs="Times New Roman"/>
          <w:sz w:val="24"/>
          <w:szCs w:val="24"/>
        </w:rPr>
      </w:pPr>
      <w:r w:rsidRPr="0088136D">
        <w:rPr>
          <w:rFonts w:eastAsia="Times New Roman" w:cs="Times New Roman"/>
          <w:color w:val="000000"/>
          <w:szCs w:val="28"/>
        </w:rPr>
        <w:t>Розрахуємо для кожного варіанта реалізацію функцій ПП коефіцієнт техніко-економічного рівня:</w:t>
      </w:r>
    </w:p>
    <w:p w:rsidR="00E251C2" w:rsidRPr="0088136D" w:rsidRDefault="00E251C2" w:rsidP="00E251C2">
      <w:pPr>
        <w:rPr>
          <w:rFonts w:eastAsia="Times New Roman" w:cs="Times New Roman"/>
          <w:sz w:val="24"/>
          <w:szCs w:val="24"/>
        </w:rPr>
      </w:pPr>
    </w:p>
    <w:p w:rsidR="00E251C2" w:rsidRPr="0088136D" w:rsidRDefault="00E251C2" w:rsidP="00E251C2">
      <w:pPr>
        <w:ind w:firstLine="902"/>
        <w:jc w:val="center"/>
        <w:rPr>
          <w:rFonts w:eastAsia="Times New Roman" w:cs="Times New Roman"/>
          <w:sz w:val="24"/>
          <w:szCs w:val="24"/>
        </w:rPr>
      </w:pPr>
      <w:r w:rsidRPr="0088136D">
        <w:rPr>
          <w:rFonts w:eastAsia="Times New Roman" w:cs="Times New Roman"/>
          <w:i/>
          <w:iCs/>
          <w:color w:val="000000"/>
          <w:szCs w:val="28"/>
        </w:rPr>
        <w:t>           К</w:t>
      </w:r>
      <w:r w:rsidRPr="0088136D">
        <w:rPr>
          <w:rFonts w:eastAsia="Times New Roman" w:cs="Times New Roman"/>
          <w:i/>
          <w:iCs/>
          <w:color w:val="000000"/>
          <w:sz w:val="17"/>
          <w:szCs w:val="17"/>
          <w:vertAlign w:val="subscript"/>
        </w:rPr>
        <w:t>ТЕР1</w:t>
      </w:r>
      <w:r w:rsidRPr="0088136D">
        <w:rPr>
          <w:rFonts w:eastAsia="Times New Roman" w:cs="Times New Roman"/>
          <w:color w:val="000000"/>
          <w:szCs w:val="28"/>
        </w:rPr>
        <w:t xml:space="preserve"> = </w:t>
      </w:r>
      <w:r w:rsidRPr="0088136D">
        <w:rPr>
          <w:rFonts w:eastAsia="Times New Roman" w:cs="Times New Roman"/>
          <w:i/>
          <w:iCs/>
          <w:color w:val="000000"/>
          <w:szCs w:val="28"/>
        </w:rPr>
        <w:t>К</w:t>
      </w:r>
      <w:r w:rsidRPr="0088136D">
        <w:rPr>
          <w:rFonts w:eastAsia="Times New Roman" w:cs="Times New Roman"/>
          <w:i/>
          <w:iCs/>
          <w:color w:val="000000"/>
          <w:sz w:val="17"/>
          <w:szCs w:val="17"/>
          <w:vertAlign w:val="subscript"/>
        </w:rPr>
        <w:t>тр1</w:t>
      </w:r>
      <w:r w:rsidRPr="0088136D">
        <w:rPr>
          <w:rFonts w:eastAsia="Times New Roman" w:cs="Times New Roman"/>
          <w:color w:val="000000"/>
          <w:szCs w:val="28"/>
        </w:rPr>
        <w:t xml:space="preserve"> / С</w:t>
      </w:r>
      <w:r w:rsidRPr="0088136D">
        <w:rPr>
          <w:rFonts w:eastAsia="Times New Roman" w:cs="Times New Roman"/>
          <w:color w:val="000000"/>
          <w:sz w:val="17"/>
          <w:szCs w:val="17"/>
          <w:vertAlign w:val="subscript"/>
        </w:rPr>
        <w:t>ПП</w:t>
      </w:r>
      <w:r w:rsidRPr="0088136D">
        <w:rPr>
          <w:rFonts w:eastAsia="Times New Roman" w:cs="Times New Roman"/>
          <w:color w:val="000000"/>
          <w:szCs w:val="28"/>
        </w:rPr>
        <w:t>= 19,508/165 847,65 = 11,76Е-05;</w:t>
      </w:r>
    </w:p>
    <w:p w:rsidR="00E251C2" w:rsidRPr="0088136D" w:rsidRDefault="00E251C2" w:rsidP="00E251C2">
      <w:pPr>
        <w:ind w:firstLine="902"/>
        <w:jc w:val="center"/>
        <w:rPr>
          <w:rFonts w:eastAsia="Times New Roman" w:cs="Times New Roman"/>
          <w:sz w:val="24"/>
          <w:szCs w:val="24"/>
        </w:rPr>
      </w:pPr>
      <w:r w:rsidRPr="0088136D">
        <w:rPr>
          <w:rFonts w:eastAsia="Times New Roman" w:cs="Times New Roman"/>
          <w:i/>
          <w:iCs/>
          <w:color w:val="000000"/>
          <w:szCs w:val="28"/>
        </w:rPr>
        <w:t>         К</w:t>
      </w:r>
      <w:r w:rsidRPr="0088136D">
        <w:rPr>
          <w:rFonts w:eastAsia="Times New Roman" w:cs="Times New Roman"/>
          <w:i/>
          <w:iCs/>
          <w:color w:val="000000"/>
          <w:sz w:val="17"/>
          <w:szCs w:val="17"/>
          <w:vertAlign w:val="subscript"/>
        </w:rPr>
        <w:t>ТЕР</w:t>
      </w:r>
      <w:r w:rsidRPr="0088136D">
        <w:rPr>
          <w:rFonts w:eastAsia="Times New Roman" w:cs="Times New Roman"/>
          <w:color w:val="000000"/>
          <w:sz w:val="17"/>
          <w:szCs w:val="17"/>
          <w:vertAlign w:val="subscript"/>
        </w:rPr>
        <w:t xml:space="preserve">2 </w:t>
      </w:r>
      <w:r w:rsidRPr="0088136D">
        <w:rPr>
          <w:rFonts w:eastAsia="Times New Roman" w:cs="Times New Roman"/>
          <w:color w:val="000000"/>
          <w:szCs w:val="28"/>
        </w:rPr>
        <w:t xml:space="preserve">= </w:t>
      </w:r>
      <w:r w:rsidRPr="0088136D">
        <w:rPr>
          <w:rFonts w:eastAsia="Times New Roman" w:cs="Times New Roman"/>
          <w:i/>
          <w:iCs/>
          <w:color w:val="000000"/>
          <w:szCs w:val="28"/>
        </w:rPr>
        <w:t>К</w:t>
      </w:r>
      <w:r w:rsidRPr="0088136D">
        <w:rPr>
          <w:rFonts w:eastAsia="Times New Roman" w:cs="Times New Roman"/>
          <w:i/>
          <w:iCs/>
          <w:color w:val="000000"/>
          <w:sz w:val="17"/>
          <w:szCs w:val="17"/>
          <w:vertAlign w:val="subscript"/>
        </w:rPr>
        <w:t>тр2</w:t>
      </w:r>
      <w:r w:rsidRPr="0088136D">
        <w:rPr>
          <w:rFonts w:eastAsia="Times New Roman" w:cs="Times New Roman"/>
          <w:color w:val="000000"/>
          <w:szCs w:val="28"/>
        </w:rPr>
        <w:t xml:space="preserve"> / С</w:t>
      </w:r>
      <w:r w:rsidRPr="0088136D">
        <w:rPr>
          <w:rFonts w:eastAsia="Times New Roman" w:cs="Times New Roman"/>
          <w:color w:val="000000"/>
          <w:sz w:val="17"/>
          <w:szCs w:val="17"/>
          <w:vertAlign w:val="subscript"/>
        </w:rPr>
        <w:t>ПП</w:t>
      </w:r>
      <w:r w:rsidRPr="0088136D">
        <w:rPr>
          <w:rFonts w:eastAsia="Times New Roman" w:cs="Times New Roman"/>
          <w:color w:val="000000"/>
          <w:szCs w:val="28"/>
        </w:rPr>
        <w:t>= 20,492/165 847,65 =12,36E-05;</w:t>
      </w:r>
    </w:p>
    <w:p w:rsidR="00E251C2" w:rsidRPr="0088136D" w:rsidRDefault="00E251C2" w:rsidP="00E251C2">
      <w:pPr>
        <w:ind w:firstLine="902"/>
        <w:jc w:val="center"/>
        <w:rPr>
          <w:rFonts w:eastAsia="Times New Roman" w:cs="Times New Roman"/>
          <w:sz w:val="24"/>
          <w:szCs w:val="24"/>
        </w:rPr>
      </w:pPr>
      <w:r w:rsidRPr="0088136D">
        <w:rPr>
          <w:rFonts w:eastAsia="Times New Roman" w:cs="Times New Roman"/>
          <w:i/>
          <w:iCs/>
          <w:color w:val="000000"/>
          <w:szCs w:val="28"/>
        </w:rPr>
        <w:t>         К</w:t>
      </w:r>
      <w:r w:rsidRPr="0088136D">
        <w:rPr>
          <w:rFonts w:eastAsia="Times New Roman" w:cs="Times New Roman"/>
          <w:i/>
          <w:iCs/>
          <w:color w:val="000000"/>
          <w:sz w:val="17"/>
          <w:szCs w:val="17"/>
          <w:vertAlign w:val="subscript"/>
        </w:rPr>
        <w:t>ТЕР</w:t>
      </w:r>
      <w:r w:rsidRPr="0088136D">
        <w:rPr>
          <w:rFonts w:eastAsia="Times New Roman" w:cs="Times New Roman"/>
          <w:color w:val="000000"/>
          <w:sz w:val="17"/>
          <w:szCs w:val="17"/>
          <w:vertAlign w:val="subscript"/>
        </w:rPr>
        <w:t xml:space="preserve">3 </w:t>
      </w:r>
      <w:r w:rsidRPr="0088136D">
        <w:rPr>
          <w:rFonts w:eastAsia="Times New Roman" w:cs="Times New Roman"/>
          <w:color w:val="000000"/>
          <w:szCs w:val="28"/>
        </w:rPr>
        <w:t>=</w:t>
      </w:r>
      <w:r w:rsidRPr="0088136D">
        <w:rPr>
          <w:rFonts w:eastAsia="Times New Roman" w:cs="Times New Roman"/>
          <w:i/>
          <w:iCs/>
          <w:color w:val="000000"/>
          <w:szCs w:val="28"/>
        </w:rPr>
        <w:t xml:space="preserve"> К</w:t>
      </w:r>
      <w:r w:rsidRPr="0088136D">
        <w:rPr>
          <w:rFonts w:eastAsia="Times New Roman" w:cs="Times New Roman"/>
          <w:i/>
          <w:iCs/>
          <w:color w:val="000000"/>
          <w:sz w:val="17"/>
          <w:szCs w:val="17"/>
          <w:vertAlign w:val="subscript"/>
        </w:rPr>
        <w:t>тр3</w:t>
      </w:r>
      <w:r w:rsidRPr="0088136D">
        <w:rPr>
          <w:rFonts w:eastAsia="Times New Roman" w:cs="Times New Roman"/>
          <w:color w:val="000000"/>
          <w:szCs w:val="28"/>
        </w:rPr>
        <w:t xml:space="preserve"> / С</w:t>
      </w:r>
      <w:r w:rsidRPr="0088136D">
        <w:rPr>
          <w:rFonts w:eastAsia="Times New Roman" w:cs="Times New Roman"/>
          <w:color w:val="000000"/>
          <w:sz w:val="17"/>
          <w:szCs w:val="17"/>
          <w:vertAlign w:val="subscript"/>
        </w:rPr>
        <w:t>ПП</w:t>
      </w:r>
      <w:r w:rsidRPr="0088136D">
        <w:rPr>
          <w:rFonts w:eastAsia="Times New Roman" w:cs="Times New Roman"/>
          <w:color w:val="000000"/>
          <w:szCs w:val="28"/>
        </w:rPr>
        <w:t>= 20,003/165 847,65 = 12,06E-05;</w:t>
      </w:r>
    </w:p>
    <w:p w:rsidR="00E251C2" w:rsidRPr="00E251C2" w:rsidRDefault="00E251C2" w:rsidP="00E251C2">
      <w:pPr>
        <w:ind w:firstLine="902"/>
        <w:jc w:val="center"/>
        <w:rPr>
          <w:rFonts w:eastAsia="Times New Roman" w:cs="Times New Roman"/>
          <w:sz w:val="24"/>
          <w:szCs w:val="24"/>
        </w:rPr>
      </w:pPr>
      <w:r w:rsidRPr="0088136D">
        <w:rPr>
          <w:rFonts w:eastAsia="Times New Roman" w:cs="Times New Roman"/>
          <w:i/>
          <w:iCs/>
          <w:color w:val="000000"/>
          <w:szCs w:val="28"/>
        </w:rPr>
        <w:t>          К</w:t>
      </w:r>
      <w:r w:rsidRPr="0088136D">
        <w:rPr>
          <w:rFonts w:eastAsia="Times New Roman" w:cs="Times New Roman"/>
          <w:i/>
          <w:iCs/>
          <w:color w:val="000000"/>
          <w:sz w:val="17"/>
          <w:szCs w:val="17"/>
          <w:vertAlign w:val="subscript"/>
        </w:rPr>
        <w:t>ТЕР</w:t>
      </w:r>
      <w:r w:rsidRPr="00E251C2">
        <w:rPr>
          <w:rFonts w:eastAsia="Times New Roman" w:cs="Times New Roman"/>
          <w:i/>
          <w:iCs/>
          <w:color w:val="000000"/>
          <w:sz w:val="17"/>
          <w:szCs w:val="17"/>
          <w:vertAlign w:val="subscript"/>
        </w:rPr>
        <w:t>4</w:t>
      </w:r>
      <w:r w:rsidRPr="00E251C2">
        <w:rPr>
          <w:rFonts w:eastAsia="Times New Roman" w:cs="Times New Roman"/>
          <w:color w:val="000000"/>
          <w:szCs w:val="28"/>
        </w:rPr>
        <w:t xml:space="preserve"> = </w:t>
      </w:r>
      <w:r w:rsidRPr="0088136D">
        <w:rPr>
          <w:rFonts w:eastAsia="Times New Roman" w:cs="Times New Roman"/>
          <w:i/>
          <w:iCs/>
          <w:color w:val="000000"/>
          <w:szCs w:val="28"/>
        </w:rPr>
        <w:t>К</w:t>
      </w:r>
      <w:r w:rsidRPr="0088136D">
        <w:rPr>
          <w:rFonts w:eastAsia="Times New Roman" w:cs="Times New Roman"/>
          <w:i/>
          <w:iCs/>
          <w:color w:val="000000"/>
          <w:sz w:val="17"/>
          <w:szCs w:val="17"/>
          <w:vertAlign w:val="subscript"/>
        </w:rPr>
        <w:t>тр</w:t>
      </w:r>
      <w:r w:rsidRPr="00E251C2">
        <w:rPr>
          <w:rFonts w:eastAsia="Times New Roman" w:cs="Times New Roman"/>
          <w:i/>
          <w:iCs/>
          <w:color w:val="000000"/>
          <w:sz w:val="17"/>
          <w:szCs w:val="17"/>
          <w:vertAlign w:val="subscript"/>
        </w:rPr>
        <w:t>4</w:t>
      </w:r>
      <w:r w:rsidRPr="00E251C2">
        <w:rPr>
          <w:rFonts w:eastAsia="Times New Roman" w:cs="Times New Roman"/>
          <w:color w:val="000000"/>
          <w:szCs w:val="28"/>
        </w:rPr>
        <w:t xml:space="preserve"> / </w:t>
      </w:r>
      <w:r w:rsidRPr="0088136D">
        <w:rPr>
          <w:rFonts w:eastAsia="Times New Roman" w:cs="Times New Roman"/>
          <w:color w:val="000000"/>
          <w:szCs w:val="28"/>
        </w:rPr>
        <w:t>С</w:t>
      </w:r>
      <w:r w:rsidRPr="0088136D">
        <w:rPr>
          <w:rFonts w:eastAsia="Times New Roman" w:cs="Times New Roman"/>
          <w:color w:val="000000"/>
          <w:sz w:val="17"/>
          <w:szCs w:val="17"/>
          <w:vertAlign w:val="subscript"/>
        </w:rPr>
        <w:t>ПП</w:t>
      </w:r>
      <w:r w:rsidRPr="00E251C2">
        <w:rPr>
          <w:rFonts w:eastAsia="Times New Roman" w:cs="Times New Roman"/>
          <w:color w:val="000000"/>
          <w:szCs w:val="28"/>
        </w:rPr>
        <w:t>= 20,987/165 847,65 = 12,65</w:t>
      </w:r>
      <w:r w:rsidRPr="0088136D">
        <w:rPr>
          <w:rFonts w:eastAsia="Times New Roman" w:cs="Times New Roman"/>
          <w:color w:val="000000"/>
          <w:szCs w:val="28"/>
        </w:rPr>
        <w:t>Е</w:t>
      </w:r>
      <w:r w:rsidRPr="00E251C2">
        <w:rPr>
          <w:rFonts w:eastAsia="Times New Roman" w:cs="Times New Roman"/>
          <w:color w:val="000000"/>
          <w:szCs w:val="28"/>
        </w:rPr>
        <w:t>-05;</w:t>
      </w:r>
    </w:p>
    <w:p w:rsidR="00E251C2" w:rsidRPr="00E251C2" w:rsidRDefault="00E251C2" w:rsidP="00E251C2">
      <w:pPr>
        <w:rPr>
          <w:rFonts w:eastAsia="Times New Roman" w:cs="Times New Roman"/>
          <w:sz w:val="24"/>
          <w:szCs w:val="24"/>
        </w:rPr>
      </w:pPr>
    </w:p>
    <w:p w:rsidR="00E251C2" w:rsidRPr="00E251C2" w:rsidRDefault="00E251C2" w:rsidP="00E251C2">
      <w:pPr>
        <w:ind w:firstLine="902"/>
        <w:rPr>
          <w:rFonts w:eastAsia="Times New Roman" w:cs="Times New Roman"/>
          <w:sz w:val="24"/>
          <w:szCs w:val="24"/>
        </w:rPr>
      </w:pPr>
      <w:r w:rsidRPr="0088136D">
        <w:rPr>
          <w:rFonts w:eastAsia="Times New Roman" w:cs="Times New Roman"/>
          <w:color w:val="000000"/>
          <w:szCs w:val="28"/>
        </w:rPr>
        <w:t>Таким</w:t>
      </w:r>
      <w:r w:rsidRPr="00E251C2">
        <w:rPr>
          <w:rFonts w:eastAsia="Times New Roman" w:cs="Times New Roman"/>
          <w:color w:val="000000"/>
          <w:szCs w:val="28"/>
        </w:rPr>
        <w:t xml:space="preserve"> </w:t>
      </w:r>
      <w:r w:rsidRPr="0088136D">
        <w:rPr>
          <w:rFonts w:eastAsia="Times New Roman" w:cs="Times New Roman"/>
          <w:color w:val="000000"/>
          <w:szCs w:val="28"/>
        </w:rPr>
        <w:t>чином</w:t>
      </w:r>
      <w:r w:rsidRPr="00E251C2">
        <w:rPr>
          <w:rFonts w:eastAsia="Times New Roman" w:cs="Times New Roman"/>
          <w:color w:val="000000"/>
          <w:szCs w:val="28"/>
        </w:rPr>
        <w:t xml:space="preserve">, </w:t>
      </w:r>
      <w:r w:rsidRPr="0088136D">
        <w:rPr>
          <w:rFonts w:eastAsia="Times New Roman" w:cs="Times New Roman"/>
          <w:color w:val="000000"/>
          <w:szCs w:val="28"/>
        </w:rPr>
        <w:t>найбільш</w:t>
      </w:r>
      <w:r w:rsidRPr="00E251C2">
        <w:rPr>
          <w:rFonts w:eastAsia="Times New Roman" w:cs="Times New Roman"/>
          <w:color w:val="000000"/>
          <w:szCs w:val="28"/>
        </w:rPr>
        <w:t xml:space="preserve"> </w:t>
      </w:r>
      <w:r w:rsidRPr="0088136D">
        <w:rPr>
          <w:rFonts w:eastAsia="Times New Roman" w:cs="Times New Roman"/>
          <w:color w:val="000000"/>
          <w:szCs w:val="28"/>
        </w:rPr>
        <w:t>ефективним</w:t>
      </w:r>
      <w:r w:rsidRPr="00E251C2">
        <w:rPr>
          <w:rFonts w:eastAsia="Times New Roman" w:cs="Times New Roman"/>
          <w:color w:val="000000"/>
          <w:szCs w:val="28"/>
        </w:rPr>
        <w:t xml:space="preserve"> </w:t>
      </w:r>
      <w:r w:rsidRPr="0088136D">
        <w:rPr>
          <w:rFonts w:eastAsia="Times New Roman" w:cs="Times New Roman"/>
          <w:color w:val="000000"/>
          <w:szCs w:val="28"/>
        </w:rPr>
        <w:t>є</w:t>
      </w:r>
      <w:r w:rsidRPr="00E251C2">
        <w:rPr>
          <w:rFonts w:eastAsia="Times New Roman" w:cs="Times New Roman"/>
          <w:color w:val="000000"/>
          <w:szCs w:val="28"/>
        </w:rPr>
        <w:t xml:space="preserve"> </w:t>
      </w:r>
      <w:r w:rsidRPr="0088136D">
        <w:rPr>
          <w:rFonts w:eastAsia="Times New Roman" w:cs="Times New Roman"/>
          <w:color w:val="000000"/>
          <w:szCs w:val="28"/>
        </w:rPr>
        <w:t>четвертий</w:t>
      </w:r>
      <w:r w:rsidRPr="00E251C2">
        <w:rPr>
          <w:rFonts w:eastAsia="Times New Roman" w:cs="Times New Roman"/>
          <w:color w:val="000000"/>
          <w:szCs w:val="28"/>
        </w:rPr>
        <w:t xml:space="preserve"> </w:t>
      </w:r>
      <w:r w:rsidRPr="0088136D">
        <w:rPr>
          <w:rFonts w:eastAsia="Times New Roman" w:cs="Times New Roman"/>
          <w:color w:val="000000"/>
          <w:szCs w:val="28"/>
        </w:rPr>
        <w:t>варіант</w:t>
      </w:r>
      <w:r w:rsidRPr="00E251C2">
        <w:rPr>
          <w:rFonts w:eastAsia="Times New Roman" w:cs="Times New Roman"/>
          <w:color w:val="000000"/>
          <w:szCs w:val="28"/>
        </w:rPr>
        <w:t xml:space="preserve"> </w:t>
      </w:r>
      <w:r w:rsidRPr="0088136D">
        <w:rPr>
          <w:rFonts w:eastAsia="Times New Roman" w:cs="Times New Roman"/>
          <w:color w:val="000000"/>
          <w:szCs w:val="28"/>
        </w:rPr>
        <w:t>реалізації</w:t>
      </w:r>
      <w:r w:rsidRPr="00E251C2">
        <w:rPr>
          <w:rFonts w:eastAsia="Times New Roman" w:cs="Times New Roman"/>
          <w:color w:val="000000"/>
          <w:szCs w:val="28"/>
        </w:rPr>
        <w:t xml:space="preserve"> </w:t>
      </w:r>
      <w:r w:rsidRPr="0088136D">
        <w:rPr>
          <w:rFonts w:eastAsia="Times New Roman" w:cs="Times New Roman"/>
          <w:color w:val="000000"/>
          <w:szCs w:val="28"/>
        </w:rPr>
        <w:t>функцій</w:t>
      </w:r>
      <w:r w:rsidRPr="00E251C2">
        <w:rPr>
          <w:rFonts w:eastAsia="Times New Roman" w:cs="Times New Roman"/>
          <w:color w:val="000000"/>
          <w:szCs w:val="28"/>
        </w:rPr>
        <w:t xml:space="preserve"> </w:t>
      </w:r>
      <w:r w:rsidRPr="0088136D">
        <w:rPr>
          <w:rFonts w:eastAsia="Times New Roman" w:cs="Times New Roman"/>
          <w:color w:val="000000"/>
          <w:szCs w:val="28"/>
        </w:rPr>
        <w:t>ПП</w:t>
      </w:r>
      <w:r w:rsidRPr="00E251C2">
        <w:rPr>
          <w:rFonts w:eastAsia="Times New Roman" w:cs="Times New Roman"/>
          <w:color w:val="000000"/>
          <w:szCs w:val="28"/>
        </w:rPr>
        <w:t xml:space="preserve">, </w:t>
      </w:r>
      <w:r w:rsidRPr="0088136D">
        <w:rPr>
          <w:rFonts w:eastAsia="Times New Roman" w:cs="Times New Roman"/>
          <w:color w:val="000000"/>
          <w:szCs w:val="28"/>
        </w:rPr>
        <w:t>який</w:t>
      </w:r>
      <w:r w:rsidRPr="00E251C2">
        <w:rPr>
          <w:rFonts w:eastAsia="Times New Roman" w:cs="Times New Roman"/>
          <w:color w:val="000000"/>
          <w:szCs w:val="28"/>
        </w:rPr>
        <w:t xml:space="preserve"> </w:t>
      </w:r>
      <w:r w:rsidRPr="0088136D">
        <w:rPr>
          <w:rFonts w:eastAsia="Times New Roman" w:cs="Times New Roman"/>
          <w:color w:val="000000"/>
          <w:szCs w:val="28"/>
        </w:rPr>
        <w:t>має</w:t>
      </w:r>
      <w:r w:rsidRPr="00E251C2">
        <w:rPr>
          <w:rFonts w:eastAsia="Times New Roman" w:cs="Times New Roman"/>
          <w:color w:val="000000"/>
          <w:szCs w:val="28"/>
        </w:rPr>
        <w:t xml:space="preserve"> </w:t>
      </w:r>
      <w:r w:rsidRPr="0088136D">
        <w:rPr>
          <w:rFonts w:eastAsia="Times New Roman" w:cs="Times New Roman"/>
          <w:color w:val="000000"/>
          <w:szCs w:val="28"/>
        </w:rPr>
        <w:t>максимальну</w:t>
      </w:r>
      <w:r w:rsidRPr="00E251C2">
        <w:rPr>
          <w:rFonts w:eastAsia="Times New Roman" w:cs="Times New Roman"/>
          <w:color w:val="000000"/>
          <w:szCs w:val="28"/>
        </w:rPr>
        <w:t xml:space="preserve"> </w:t>
      </w:r>
      <w:r w:rsidRPr="0088136D">
        <w:rPr>
          <w:rFonts w:eastAsia="Times New Roman" w:cs="Times New Roman"/>
          <w:color w:val="000000"/>
          <w:szCs w:val="28"/>
        </w:rPr>
        <w:t>величину</w:t>
      </w:r>
      <w:r w:rsidRPr="00E251C2">
        <w:rPr>
          <w:rFonts w:eastAsia="Times New Roman" w:cs="Times New Roman"/>
          <w:color w:val="000000"/>
          <w:szCs w:val="28"/>
        </w:rPr>
        <w:t xml:space="preserve"> </w:t>
      </w:r>
      <w:r w:rsidRPr="0088136D">
        <w:rPr>
          <w:rFonts w:eastAsia="Times New Roman" w:cs="Times New Roman"/>
          <w:color w:val="000000"/>
          <w:szCs w:val="28"/>
        </w:rPr>
        <w:t>коефіцієнта</w:t>
      </w:r>
      <w:r w:rsidRPr="00E251C2">
        <w:rPr>
          <w:rFonts w:eastAsia="Times New Roman" w:cs="Times New Roman"/>
          <w:color w:val="000000"/>
          <w:szCs w:val="28"/>
        </w:rPr>
        <w:t xml:space="preserve"> </w:t>
      </w:r>
      <w:r w:rsidRPr="0088136D">
        <w:rPr>
          <w:rFonts w:eastAsia="Times New Roman" w:cs="Times New Roman"/>
          <w:color w:val="000000"/>
          <w:szCs w:val="28"/>
        </w:rPr>
        <w:t>техніко</w:t>
      </w:r>
      <w:r w:rsidRPr="00E251C2">
        <w:rPr>
          <w:rFonts w:eastAsia="Times New Roman" w:cs="Times New Roman"/>
          <w:color w:val="000000"/>
          <w:szCs w:val="28"/>
        </w:rPr>
        <w:t>-</w:t>
      </w:r>
      <w:r w:rsidRPr="0088136D">
        <w:rPr>
          <w:rFonts w:eastAsia="Times New Roman" w:cs="Times New Roman"/>
          <w:color w:val="000000"/>
          <w:szCs w:val="28"/>
        </w:rPr>
        <w:t>економічного</w:t>
      </w:r>
      <w:r w:rsidR="00105048">
        <w:rPr>
          <w:rFonts w:eastAsia="Times New Roman" w:cs="Times New Roman"/>
          <w:color w:val="000000"/>
          <w:szCs w:val="28"/>
          <w:lang w:val="uk-UA"/>
        </w:rPr>
        <w:t xml:space="preserve"> </w:t>
      </w:r>
      <w:r w:rsidRPr="0088136D">
        <w:rPr>
          <w:rFonts w:eastAsia="Times New Roman" w:cs="Times New Roman"/>
          <w:color w:val="000000"/>
          <w:szCs w:val="28"/>
        </w:rPr>
        <w:t>рівня</w:t>
      </w:r>
      <w:r w:rsidRPr="00E251C2">
        <w:rPr>
          <w:rFonts w:eastAsia="Times New Roman" w:cs="Times New Roman"/>
          <w:color w:val="000000"/>
          <w:szCs w:val="28"/>
        </w:rPr>
        <w:t>.</w:t>
      </w:r>
      <w:r w:rsidRPr="00E251C2">
        <w:rPr>
          <w:rFonts w:eastAsia="Times New Roman" w:cs="Times New Roman"/>
          <w:sz w:val="24"/>
          <w:szCs w:val="24"/>
        </w:rPr>
        <w:br/>
      </w:r>
    </w:p>
    <w:p w:rsidR="00E251C2" w:rsidRPr="0088136D" w:rsidRDefault="00E251C2" w:rsidP="00E251C2">
      <w:pPr>
        <w:ind w:firstLine="902"/>
        <w:rPr>
          <w:rFonts w:eastAsia="Times New Roman" w:cs="Times New Roman"/>
          <w:sz w:val="24"/>
          <w:szCs w:val="24"/>
        </w:rPr>
      </w:pPr>
      <w:r w:rsidRPr="0088136D">
        <w:rPr>
          <w:rFonts w:eastAsia="Times New Roman" w:cs="Times New Roman"/>
          <w:b/>
          <w:bCs/>
          <w:color w:val="000000"/>
          <w:sz w:val="32"/>
          <w:szCs w:val="32"/>
        </w:rPr>
        <w:t>4.3 Висновки до розділу</w:t>
      </w:r>
    </w:p>
    <w:p w:rsidR="00E251C2" w:rsidRPr="0088136D" w:rsidRDefault="00E251C2" w:rsidP="00E251C2">
      <w:pPr>
        <w:rPr>
          <w:rFonts w:eastAsia="Times New Roman" w:cs="Times New Roman"/>
          <w:sz w:val="24"/>
          <w:szCs w:val="24"/>
        </w:rPr>
      </w:pPr>
    </w:p>
    <w:p w:rsidR="00E251C2" w:rsidRPr="0088136D" w:rsidRDefault="00E251C2" w:rsidP="00E251C2">
      <w:pPr>
        <w:ind w:firstLine="902"/>
        <w:rPr>
          <w:rFonts w:eastAsia="Times New Roman" w:cs="Times New Roman"/>
          <w:sz w:val="24"/>
          <w:szCs w:val="24"/>
        </w:rPr>
      </w:pPr>
      <w:r w:rsidRPr="0088136D">
        <w:rPr>
          <w:rFonts w:eastAsia="Times New Roman" w:cs="Times New Roman"/>
          <w:color w:val="000000"/>
          <w:szCs w:val="28"/>
        </w:rPr>
        <w:t>В даному розділі був проведений функціонально-вартісний аналіз програмного продукту. Було визначено множину функцій, які повинен отримати користувач в результаті розробки та варіанти інструментарію, що може застосовуватися. Відповідно до цього проведено аналіз якості та економічної обґрунтованості відповідної розробки. </w:t>
      </w:r>
    </w:p>
    <w:p w:rsidR="00E251C2" w:rsidRPr="0088136D" w:rsidRDefault="00E251C2" w:rsidP="00E251C2">
      <w:pPr>
        <w:ind w:firstLine="902"/>
        <w:rPr>
          <w:rFonts w:eastAsia="Times New Roman" w:cs="Times New Roman"/>
          <w:sz w:val="24"/>
          <w:szCs w:val="24"/>
        </w:rPr>
      </w:pPr>
      <w:r w:rsidRPr="0088136D">
        <w:rPr>
          <w:rFonts w:eastAsia="Times New Roman" w:cs="Times New Roman"/>
          <w:color w:val="000000"/>
          <w:szCs w:val="28"/>
        </w:rPr>
        <w:t>Відповідний аналіз рівня якості запропонованих варіантів реалізації програмного продукту проведено за допомогою оцінок експертів. В результаті дослідження було підраховано показник, який і визначив найкращий варіант. </w:t>
      </w:r>
    </w:p>
    <w:p w:rsidR="00E251C2" w:rsidRPr="0088136D" w:rsidRDefault="00E251C2" w:rsidP="00E251C2">
      <w:pPr>
        <w:ind w:firstLine="902"/>
        <w:rPr>
          <w:rFonts w:eastAsia="Times New Roman" w:cs="Times New Roman"/>
          <w:sz w:val="24"/>
          <w:szCs w:val="24"/>
        </w:rPr>
      </w:pPr>
      <w:r w:rsidRPr="0088136D">
        <w:rPr>
          <w:rFonts w:eastAsia="Times New Roman" w:cs="Times New Roman"/>
          <w:color w:val="000000"/>
          <w:szCs w:val="28"/>
        </w:rPr>
        <w:lastRenderedPageBreak/>
        <w:t>Також проведено економічний аналіз варіантів розробки, який включає в себе підрахунок витрат на розробку програмного продукту. Зокрема, підрахування витрат на заробітну плату та використання відповідного технічного інструментарію. </w:t>
      </w:r>
    </w:p>
    <w:p w:rsidR="00E251C2" w:rsidRPr="0088136D" w:rsidRDefault="00E251C2" w:rsidP="00E251C2">
      <w:pPr>
        <w:ind w:firstLine="902"/>
        <w:rPr>
          <w:rFonts w:eastAsia="Times New Roman" w:cs="Times New Roman"/>
          <w:sz w:val="24"/>
          <w:szCs w:val="24"/>
        </w:rPr>
      </w:pPr>
      <w:r w:rsidRPr="0088136D">
        <w:rPr>
          <w:rFonts w:eastAsia="Times New Roman" w:cs="Times New Roman"/>
          <w:color w:val="000000"/>
          <w:szCs w:val="28"/>
        </w:rPr>
        <w:t>За результатами проведення функціонально-вартісного аналізу ми можемо стверджувати, що найкращим з точки зору показників економічної ефективності є варіант коли ми завантажуємо дані з Excel файлу, підраховуємо базові характеристики вхідної вибірки, будуємо графік, проводимо перевірку наявності не лінійності тестом Глейзера, будуємо математичну нелінійну модель та оцінюємо її параметри методом максимальної правдоподібності.</w:t>
      </w:r>
    </w:p>
    <w:p w:rsidR="00E251C2" w:rsidRPr="0088136D" w:rsidRDefault="00E251C2" w:rsidP="00E251C2">
      <w:pPr>
        <w:ind w:firstLine="902"/>
        <w:rPr>
          <w:rFonts w:eastAsia="Times New Roman" w:cs="Times New Roman"/>
          <w:sz w:val="24"/>
          <w:szCs w:val="24"/>
        </w:rPr>
      </w:pPr>
      <w:r w:rsidRPr="0088136D">
        <w:rPr>
          <w:rFonts w:eastAsia="Times New Roman" w:cs="Times New Roman"/>
          <w:color w:val="000000"/>
          <w:szCs w:val="28"/>
        </w:rPr>
        <w:t>Тобто, при оцінці важливих параметрів майбутньої програми найбільшу значимість мала невисока складність алгоритму та простота реалізації. Собівартість даного програмного продукту складає 165 872.29грн.</w:t>
      </w:r>
    </w:p>
    <w:p w:rsidR="00E251C2" w:rsidRPr="0088136D" w:rsidRDefault="00E251C2" w:rsidP="00E251C2">
      <w:pPr>
        <w:ind w:firstLine="902"/>
        <w:rPr>
          <w:rFonts w:cs="Times New Roman"/>
          <w:szCs w:val="28"/>
        </w:rPr>
      </w:pPr>
    </w:p>
    <w:p w:rsidR="00E251C2" w:rsidRDefault="00E251C2" w:rsidP="00D5367C">
      <w:pPr>
        <w:tabs>
          <w:tab w:val="num" w:pos="-142"/>
        </w:tabs>
        <w:ind w:firstLine="902"/>
        <w:rPr>
          <w:szCs w:val="28"/>
          <w:lang w:val="uk-UA"/>
        </w:rPr>
      </w:pPr>
    </w:p>
    <w:p w:rsidR="00432016" w:rsidRDefault="00432016" w:rsidP="00D5367C">
      <w:pPr>
        <w:tabs>
          <w:tab w:val="num" w:pos="-142"/>
        </w:tabs>
        <w:ind w:firstLine="902"/>
        <w:rPr>
          <w:szCs w:val="28"/>
          <w:lang w:val="uk-UA"/>
        </w:rPr>
      </w:pPr>
    </w:p>
    <w:p w:rsidR="00432016" w:rsidRDefault="00432016" w:rsidP="00D5367C">
      <w:pPr>
        <w:tabs>
          <w:tab w:val="num" w:pos="-142"/>
        </w:tabs>
        <w:ind w:firstLine="902"/>
        <w:rPr>
          <w:szCs w:val="28"/>
          <w:lang w:val="uk-UA"/>
        </w:rPr>
      </w:pPr>
    </w:p>
    <w:p w:rsidR="00432016" w:rsidRDefault="00432016" w:rsidP="00D5367C">
      <w:pPr>
        <w:tabs>
          <w:tab w:val="num" w:pos="-142"/>
        </w:tabs>
        <w:ind w:firstLine="902"/>
        <w:rPr>
          <w:szCs w:val="28"/>
          <w:lang w:val="uk-UA"/>
        </w:rPr>
      </w:pPr>
    </w:p>
    <w:p w:rsidR="00432016" w:rsidRDefault="00432016" w:rsidP="00D5367C">
      <w:pPr>
        <w:tabs>
          <w:tab w:val="num" w:pos="-142"/>
        </w:tabs>
        <w:ind w:firstLine="902"/>
        <w:rPr>
          <w:szCs w:val="28"/>
          <w:lang w:val="uk-UA"/>
        </w:rPr>
      </w:pPr>
    </w:p>
    <w:p w:rsidR="00432016" w:rsidRDefault="00432016" w:rsidP="00D5367C">
      <w:pPr>
        <w:tabs>
          <w:tab w:val="num" w:pos="-142"/>
        </w:tabs>
        <w:ind w:firstLine="902"/>
        <w:rPr>
          <w:szCs w:val="28"/>
          <w:lang w:val="uk-UA"/>
        </w:rPr>
      </w:pPr>
    </w:p>
    <w:p w:rsidR="00432016" w:rsidRDefault="00432016" w:rsidP="00D5367C">
      <w:pPr>
        <w:tabs>
          <w:tab w:val="num" w:pos="-142"/>
        </w:tabs>
        <w:ind w:firstLine="902"/>
        <w:rPr>
          <w:szCs w:val="28"/>
          <w:lang w:val="uk-UA"/>
        </w:rPr>
      </w:pPr>
    </w:p>
    <w:p w:rsidR="00432016" w:rsidRDefault="00432016" w:rsidP="00D5367C">
      <w:pPr>
        <w:tabs>
          <w:tab w:val="num" w:pos="-142"/>
        </w:tabs>
        <w:ind w:firstLine="902"/>
        <w:rPr>
          <w:szCs w:val="28"/>
          <w:lang w:val="uk-UA"/>
        </w:rPr>
      </w:pPr>
    </w:p>
    <w:p w:rsidR="00432016" w:rsidRDefault="00432016" w:rsidP="00D5367C">
      <w:pPr>
        <w:tabs>
          <w:tab w:val="num" w:pos="-142"/>
        </w:tabs>
        <w:ind w:firstLine="902"/>
        <w:rPr>
          <w:szCs w:val="28"/>
          <w:lang w:val="uk-UA"/>
        </w:rPr>
      </w:pPr>
    </w:p>
    <w:p w:rsidR="00432016" w:rsidRDefault="00432016" w:rsidP="00D5367C">
      <w:pPr>
        <w:tabs>
          <w:tab w:val="num" w:pos="-142"/>
        </w:tabs>
        <w:ind w:firstLine="902"/>
        <w:rPr>
          <w:szCs w:val="28"/>
          <w:lang w:val="uk-UA"/>
        </w:rPr>
      </w:pPr>
    </w:p>
    <w:p w:rsidR="00432016" w:rsidRDefault="00432016" w:rsidP="00D5367C">
      <w:pPr>
        <w:tabs>
          <w:tab w:val="num" w:pos="-142"/>
        </w:tabs>
        <w:ind w:firstLine="902"/>
        <w:rPr>
          <w:szCs w:val="28"/>
          <w:lang w:val="uk-UA"/>
        </w:rPr>
      </w:pPr>
    </w:p>
    <w:p w:rsidR="00B92611" w:rsidRDefault="00B92611" w:rsidP="00105048">
      <w:pPr>
        <w:ind w:firstLine="902"/>
        <w:jc w:val="center"/>
        <w:rPr>
          <w:b/>
        </w:rPr>
      </w:pPr>
      <w:bookmarkStart w:id="36" w:name="_Toc407993821"/>
      <w:bookmarkStart w:id="37" w:name="_Toc408053369"/>
      <w:bookmarkStart w:id="38" w:name="_Toc407993820"/>
      <w:bookmarkStart w:id="39" w:name="_Toc408053368"/>
    </w:p>
    <w:p w:rsidR="00B92611" w:rsidRDefault="00B92611" w:rsidP="00105048">
      <w:pPr>
        <w:ind w:firstLine="902"/>
        <w:jc w:val="center"/>
        <w:rPr>
          <w:b/>
        </w:rPr>
      </w:pPr>
    </w:p>
    <w:p w:rsidR="00493028" w:rsidRDefault="00493028" w:rsidP="00105048">
      <w:pPr>
        <w:ind w:firstLine="902"/>
        <w:jc w:val="center"/>
        <w:rPr>
          <w:b/>
        </w:rPr>
      </w:pPr>
    </w:p>
    <w:p w:rsidR="00493028" w:rsidRDefault="00493028" w:rsidP="00105048">
      <w:pPr>
        <w:ind w:firstLine="902"/>
        <w:jc w:val="center"/>
        <w:rPr>
          <w:b/>
        </w:rPr>
      </w:pPr>
    </w:p>
    <w:p w:rsidR="00493028" w:rsidRDefault="00493028" w:rsidP="00105048">
      <w:pPr>
        <w:ind w:firstLine="902"/>
        <w:jc w:val="center"/>
        <w:rPr>
          <w:b/>
        </w:rPr>
      </w:pPr>
    </w:p>
    <w:p w:rsidR="00105048" w:rsidRDefault="00105048" w:rsidP="00105048">
      <w:pPr>
        <w:ind w:firstLine="902"/>
        <w:jc w:val="center"/>
        <w:rPr>
          <w:b/>
          <w:lang w:val="uk-UA"/>
        </w:rPr>
      </w:pPr>
      <w:r w:rsidRPr="00D5367C">
        <w:rPr>
          <w:b/>
        </w:rPr>
        <w:lastRenderedPageBreak/>
        <w:t>ВИСНОВКИ</w:t>
      </w:r>
      <w:r w:rsidRPr="00D5367C">
        <w:rPr>
          <w:b/>
          <w:lang w:val="uk-UA"/>
        </w:rPr>
        <w:t xml:space="preserve"> ПО РОБОТІ</w:t>
      </w:r>
      <w:bookmarkEnd w:id="38"/>
      <w:bookmarkEnd w:id="39"/>
    </w:p>
    <w:p w:rsidR="00105048" w:rsidRPr="00D5367C" w:rsidRDefault="00105048" w:rsidP="00105048">
      <w:pPr>
        <w:ind w:firstLine="902"/>
        <w:jc w:val="center"/>
        <w:rPr>
          <w:b/>
          <w:szCs w:val="28"/>
          <w:lang w:val="uk-UA"/>
        </w:rPr>
      </w:pPr>
    </w:p>
    <w:p w:rsidR="00105048" w:rsidRPr="00822D51" w:rsidRDefault="00105048" w:rsidP="00105048">
      <w:pPr>
        <w:ind w:firstLine="902"/>
        <w:rPr>
          <w:szCs w:val="28"/>
          <w:lang w:val="uk-UA"/>
        </w:rPr>
      </w:pPr>
      <w:r w:rsidRPr="00822D51">
        <w:rPr>
          <w:szCs w:val="28"/>
          <w:lang w:val="uk-UA"/>
        </w:rPr>
        <w:t xml:space="preserve">Створення інтелектуальних комп’ютерних систем значно полегшує </w:t>
      </w:r>
      <w:r>
        <w:rPr>
          <w:szCs w:val="28"/>
          <w:lang w:val="uk-UA"/>
        </w:rPr>
        <w:t>високо</w:t>
      </w:r>
      <w:r w:rsidRPr="00822D51">
        <w:rPr>
          <w:szCs w:val="28"/>
          <w:lang w:val="uk-UA"/>
        </w:rPr>
        <w:t>якісну обробку інформації для ОПР. Це дозволяє зекономити багато часу, що покращує ефективність праці ОПР</w:t>
      </w:r>
      <w:r>
        <w:rPr>
          <w:szCs w:val="28"/>
          <w:lang w:val="uk-UA"/>
        </w:rPr>
        <w:t xml:space="preserve"> і підвищує якість рішень</w:t>
      </w:r>
      <w:r w:rsidRPr="00822D51">
        <w:rPr>
          <w:szCs w:val="28"/>
          <w:lang w:val="uk-UA"/>
        </w:rPr>
        <w:t>.</w:t>
      </w:r>
    </w:p>
    <w:p w:rsidR="00105048" w:rsidRPr="00822D51" w:rsidRDefault="00105048" w:rsidP="00105048">
      <w:pPr>
        <w:ind w:firstLine="902"/>
        <w:rPr>
          <w:szCs w:val="28"/>
          <w:lang w:val="uk-UA"/>
        </w:rPr>
      </w:pPr>
      <w:r>
        <w:rPr>
          <w:szCs w:val="28"/>
          <w:lang w:val="uk-UA"/>
        </w:rPr>
        <w:t>Розроблена</w:t>
      </w:r>
      <w:r w:rsidRPr="00822D51">
        <w:rPr>
          <w:szCs w:val="28"/>
          <w:lang w:val="uk-UA"/>
        </w:rPr>
        <w:t xml:space="preserve"> СППР</w:t>
      </w:r>
      <w:r>
        <w:rPr>
          <w:szCs w:val="28"/>
          <w:lang w:val="uk-UA"/>
        </w:rPr>
        <w:t xml:space="preserve"> дозволяє вирішувати задачі моделювання та прогнозування</w:t>
      </w:r>
      <w:r w:rsidRPr="00822D51">
        <w:rPr>
          <w:szCs w:val="28"/>
          <w:lang w:val="uk-UA"/>
        </w:rPr>
        <w:t xml:space="preserve"> саме в тих місцях, де можливостей людини не вистачає для прийняття компетентного й водночас своєчасного рішення. Створена в роботі СППР надає можливість ОПР самому будувати </w:t>
      </w:r>
      <w:r>
        <w:rPr>
          <w:szCs w:val="28"/>
          <w:lang w:val="uk-UA"/>
        </w:rPr>
        <w:t xml:space="preserve">нелінійні </w:t>
      </w:r>
      <w:r w:rsidRPr="00822D51">
        <w:rPr>
          <w:szCs w:val="28"/>
          <w:lang w:val="uk-UA"/>
        </w:rPr>
        <w:t>моделі будь-якої складності, оцінювати їх параметри</w:t>
      </w:r>
      <w:r>
        <w:rPr>
          <w:szCs w:val="28"/>
          <w:lang w:val="uk-UA"/>
        </w:rPr>
        <w:t>, перевіряти вхідні дані на наявність не лінійності та гетероскедастичносі</w:t>
      </w:r>
      <w:r w:rsidRPr="00822D51">
        <w:rPr>
          <w:szCs w:val="28"/>
          <w:lang w:val="uk-UA"/>
        </w:rPr>
        <w:t xml:space="preserve">. </w:t>
      </w:r>
    </w:p>
    <w:p w:rsidR="00105048" w:rsidRPr="00D5367C" w:rsidRDefault="00105048" w:rsidP="00105048">
      <w:pPr>
        <w:ind w:firstLine="902"/>
        <w:rPr>
          <w:szCs w:val="28"/>
          <w:lang w:val="uk-UA"/>
        </w:rPr>
      </w:pPr>
      <w:r w:rsidRPr="00822D51">
        <w:rPr>
          <w:szCs w:val="28"/>
          <w:lang w:val="uk-UA"/>
        </w:rPr>
        <w:t xml:space="preserve">Якість функціонування СППР перевірена на прикладах моделювання </w:t>
      </w:r>
      <w:r>
        <w:rPr>
          <w:szCs w:val="28"/>
          <w:lang w:val="uk-UA"/>
        </w:rPr>
        <w:t xml:space="preserve">та прогнозування </w:t>
      </w:r>
      <w:r w:rsidRPr="00822D51">
        <w:rPr>
          <w:szCs w:val="28"/>
          <w:lang w:val="uk-UA"/>
        </w:rPr>
        <w:t>цін</w:t>
      </w:r>
      <w:r>
        <w:rPr>
          <w:szCs w:val="28"/>
          <w:lang w:val="uk-UA"/>
        </w:rPr>
        <w:t>и акцій відомих світових компаній (</w:t>
      </w:r>
      <w:r>
        <w:rPr>
          <w:szCs w:val="28"/>
          <w:lang w:val="en-US"/>
        </w:rPr>
        <w:t>Microsoft</w:t>
      </w:r>
      <w:r w:rsidRPr="00D5367C">
        <w:rPr>
          <w:szCs w:val="28"/>
          <w:lang w:val="uk-UA"/>
        </w:rPr>
        <w:t xml:space="preserve">, </w:t>
      </w:r>
      <w:r>
        <w:rPr>
          <w:szCs w:val="28"/>
          <w:lang w:val="en-US"/>
        </w:rPr>
        <w:t>Google</w:t>
      </w:r>
      <w:r w:rsidRPr="00D5367C">
        <w:rPr>
          <w:szCs w:val="28"/>
          <w:lang w:val="uk-UA"/>
        </w:rPr>
        <w:t xml:space="preserve">, </w:t>
      </w:r>
      <w:r>
        <w:rPr>
          <w:szCs w:val="28"/>
          <w:lang w:val="en-US"/>
        </w:rPr>
        <w:t>Apple</w:t>
      </w:r>
      <w:r>
        <w:rPr>
          <w:szCs w:val="28"/>
          <w:lang w:val="uk-UA"/>
        </w:rPr>
        <w:t>)</w:t>
      </w:r>
      <w:r w:rsidRPr="00822D51">
        <w:rPr>
          <w:szCs w:val="28"/>
          <w:lang w:val="uk-UA"/>
        </w:rPr>
        <w:t xml:space="preserve"> з використанням нелінійних математичних моделей</w:t>
      </w:r>
      <w:r>
        <w:rPr>
          <w:szCs w:val="28"/>
          <w:lang w:val="uk-UA"/>
        </w:rPr>
        <w:t xml:space="preserve"> та з використанням даних</w:t>
      </w:r>
      <w:r w:rsidRPr="00D5367C">
        <w:rPr>
          <w:szCs w:val="28"/>
          <w:lang w:val="uk-UA"/>
        </w:rPr>
        <w:t xml:space="preserve"> </w:t>
      </w:r>
      <w:r>
        <w:rPr>
          <w:szCs w:val="28"/>
          <w:lang w:val="uk-UA"/>
        </w:rPr>
        <w:t xml:space="preserve">отриманих з інтернет ресурсу </w:t>
      </w:r>
      <w:r>
        <w:rPr>
          <w:szCs w:val="28"/>
          <w:lang w:val="en-US"/>
        </w:rPr>
        <w:t>Yahoo</w:t>
      </w:r>
      <w:r w:rsidRPr="00D5367C">
        <w:rPr>
          <w:szCs w:val="28"/>
          <w:lang w:val="uk-UA"/>
        </w:rPr>
        <w:t xml:space="preserve">. </w:t>
      </w:r>
      <w:r>
        <w:rPr>
          <w:szCs w:val="28"/>
          <w:lang w:val="uk-UA"/>
        </w:rPr>
        <w:t xml:space="preserve">В СППР проведена інтеграція з потужним статистичним середовищем </w:t>
      </w:r>
      <w:r>
        <w:rPr>
          <w:szCs w:val="28"/>
          <w:lang w:val="en-US"/>
        </w:rPr>
        <w:t>R</w:t>
      </w:r>
      <w:r>
        <w:rPr>
          <w:szCs w:val="28"/>
          <w:lang w:val="uk-UA"/>
        </w:rPr>
        <w:t>, що дозволяє використовувати весь функціонал даного середовище в побудованій СППР.</w:t>
      </w:r>
    </w:p>
    <w:p w:rsidR="00105048" w:rsidRPr="00822D51" w:rsidRDefault="00105048" w:rsidP="00105048">
      <w:pPr>
        <w:ind w:firstLine="902"/>
        <w:rPr>
          <w:szCs w:val="28"/>
          <w:lang w:val="uk-UA"/>
        </w:rPr>
      </w:pPr>
      <w:r w:rsidRPr="00822D51">
        <w:rPr>
          <w:szCs w:val="28"/>
          <w:lang w:val="uk-UA"/>
        </w:rPr>
        <w:t>Планується подальший розвиток та вдосконалення системи. Він буде полягати у наступному:</w:t>
      </w:r>
    </w:p>
    <w:p w:rsidR="00105048" w:rsidRPr="00DC1805" w:rsidRDefault="00105048" w:rsidP="00105048">
      <w:pPr>
        <w:numPr>
          <w:ilvl w:val="0"/>
          <w:numId w:val="21"/>
        </w:numPr>
        <w:tabs>
          <w:tab w:val="clear" w:pos="720"/>
        </w:tabs>
        <w:ind w:left="0" w:firstLine="902"/>
        <w:rPr>
          <w:szCs w:val="28"/>
          <w:lang w:val="uk-UA"/>
        </w:rPr>
      </w:pPr>
      <w:r w:rsidRPr="00822D51">
        <w:rPr>
          <w:szCs w:val="28"/>
          <w:lang w:val="uk-UA"/>
        </w:rPr>
        <w:t xml:space="preserve">Інтегрувати в СППР нові методи оцінювання параметрів математичних моделей, </w:t>
      </w:r>
      <w:r>
        <w:rPr>
          <w:szCs w:val="28"/>
          <w:lang w:val="uk-UA"/>
        </w:rPr>
        <w:t>наприклад</w:t>
      </w:r>
      <w:r w:rsidRPr="00822D51">
        <w:rPr>
          <w:szCs w:val="28"/>
          <w:lang w:val="uk-UA"/>
        </w:rPr>
        <w:t>:</w:t>
      </w:r>
      <w:r>
        <w:rPr>
          <w:szCs w:val="28"/>
          <w:lang w:val="uk-UA"/>
        </w:rPr>
        <w:t xml:space="preserve"> </w:t>
      </w:r>
      <w:r w:rsidRPr="00DC1805">
        <w:rPr>
          <w:szCs w:val="28"/>
          <w:lang w:val="uk-UA"/>
        </w:rPr>
        <w:t>МКМЛ;</w:t>
      </w:r>
    </w:p>
    <w:p w:rsidR="00105048" w:rsidRPr="00822D51" w:rsidRDefault="00105048" w:rsidP="00105048">
      <w:pPr>
        <w:numPr>
          <w:ilvl w:val="0"/>
          <w:numId w:val="21"/>
        </w:numPr>
        <w:tabs>
          <w:tab w:val="clear" w:pos="720"/>
          <w:tab w:val="num" w:pos="-142"/>
        </w:tabs>
        <w:ind w:left="0" w:firstLine="902"/>
        <w:rPr>
          <w:szCs w:val="28"/>
          <w:lang w:val="uk-UA"/>
        </w:rPr>
      </w:pPr>
      <w:r w:rsidRPr="00822D51">
        <w:rPr>
          <w:szCs w:val="28"/>
          <w:lang w:val="uk-UA"/>
        </w:rPr>
        <w:t>Додати такі нові можливості моделювання:</w:t>
      </w:r>
    </w:p>
    <w:p w:rsidR="00105048" w:rsidRDefault="00105048" w:rsidP="00105048">
      <w:pPr>
        <w:tabs>
          <w:tab w:val="num" w:pos="-142"/>
        </w:tabs>
        <w:ind w:left="708" w:firstLine="902"/>
        <w:rPr>
          <w:szCs w:val="28"/>
          <w:lang w:val="uk-UA"/>
        </w:rPr>
      </w:pPr>
      <w:r>
        <w:rPr>
          <w:szCs w:val="28"/>
          <w:lang w:val="uk-UA"/>
        </w:rPr>
        <w:t>а</w:t>
      </w:r>
      <w:r w:rsidRPr="00822D51">
        <w:rPr>
          <w:szCs w:val="28"/>
          <w:lang w:val="uk-UA"/>
        </w:rPr>
        <w:t>) на основі імунного алгоритму</w:t>
      </w:r>
      <w:r>
        <w:rPr>
          <w:szCs w:val="28"/>
          <w:lang w:val="uk-UA"/>
        </w:rPr>
        <w:t>;</w:t>
      </w:r>
    </w:p>
    <w:p w:rsidR="00105048" w:rsidRDefault="00105048" w:rsidP="00105048">
      <w:pPr>
        <w:tabs>
          <w:tab w:val="num" w:pos="-142"/>
        </w:tabs>
        <w:ind w:left="708" w:firstLine="902"/>
        <w:rPr>
          <w:szCs w:val="28"/>
          <w:lang w:val="uk-UA"/>
        </w:rPr>
      </w:pPr>
      <w:r>
        <w:rPr>
          <w:szCs w:val="28"/>
          <w:lang w:val="uk-UA"/>
        </w:rPr>
        <w:t>б) на основі байєсівської методології.</w:t>
      </w:r>
    </w:p>
    <w:p w:rsidR="00105048" w:rsidRDefault="00105048" w:rsidP="00105048">
      <w:pPr>
        <w:tabs>
          <w:tab w:val="num" w:pos="-142"/>
        </w:tabs>
        <w:ind w:firstLine="902"/>
        <w:rPr>
          <w:szCs w:val="28"/>
          <w:lang w:val="uk-UA"/>
        </w:rPr>
      </w:pPr>
      <w:r>
        <w:rPr>
          <w:szCs w:val="28"/>
          <w:lang w:val="uk-UA"/>
        </w:rPr>
        <w:t>3)</w:t>
      </w:r>
      <w:r>
        <w:rPr>
          <w:szCs w:val="28"/>
          <w:lang w:val="uk-UA"/>
        </w:rPr>
        <w:tab/>
        <w:t xml:space="preserve">Інтегрувати нові онлайн ресурси для отримання фінансових даних </w:t>
      </w:r>
    </w:p>
    <w:p w:rsidR="00105048" w:rsidRDefault="00105048" w:rsidP="00105048">
      <w:pPr>
        <w:tabs>
          <w:tab w:val="num" w:pos="-142"/>
        </w:tabs>
        <w:ind w:firstLine="902"/>
        <w:rPr>
          <w:szCs w:val="28"/>
          <w:lang w:val="uk-UA"/>
        </w:rPr>
      </w:pPr>
    </w:p>
    <w:p w:rsidR="00105048" w:rsidRDefault="00105048" w:rsidP="00105048">
      <w:pPr>
        <w:tabs>
          <w:tab w:val="num" w:pos="-142"/>
        </w:tabs>
        <w:ind w:firstLine="902"/>
        <w:rPr>
          <w:szCs w:val="28"/>
          <w:lang w:val="uk-UA"/>
        </w:rPr>
      </w:pPr>
    </w:p>
    <w:p w:rsidR="00105048" w:rsidRDefault="00105048" w:rsidP="00432016">
      <w:pPr>
        <w:pStyle w:val="Heading1"/>
        <w:jc w:val="center"/>
        <w:rPr>
          <w:rFonts w:cs="Times New Roman"/>
          <w:szCs w:val="28"/>
          <w:lang w:val="uk-UA"/>
        </w:rPr>
      </w:pPr>
    </w:p>
    <w:p w:rsidR="00105048" w:rsidRDefault="00105048" w:rsidP="00432016">
      <w:pPr>
        <w:pStyle w:val="Heading1"/>
        <w:jc w:val="center"/>
        <w:rPr>
          <w:rFonts w:cs="Times New Roman"/>
          <w:szCs w:val="28"/>
          <w:lang w:val="uk-UA"/>
        </w:rPr>
      </w:pPr>
    </w:p>
    <w:p w:rsidR="00493028" w:rsidRDefault="00493028" w:rsidP="00432016">
      <w:pPr>
        <w:pStyle w:val="Heading1"/>
        <w:jc w:val="center"/>
        <w:rPr>
          <w:rFonts w:cs="Times New Roman"/>
          <w:szCs w:val="28"/>
          <w:lang w:val="uk-UA"/>
        </w:rPr>
      </w:pPr>
    </w:p>
    <w:p w:rsidR="00432016" w:rsidRPr="00432016" w:rsidRDefault="00432016" w:rsidP="00432016">
      <w:pPr>
        <w:pStyle w:val="Heading1"/>
        <w:jc w:val="center"/>
        <w:rPr>
          <w:rFonts w:cs="Times New Roman"/>
          <w:szCs w:val="28"/>
        </w:rPr>
      </w:pPr>
      <w:r w:rsidRPr="00432016">
        <w:rPr>
          <w:rFonts w:cs="Times New Roman"/>
          <w:szCs w:val="28"/>
          <w:lang w:val="uk-UA"/>
        </w:rPr>
        <w:lastRenderedPageBreak/>
        <w:t>ЛІТЕРАТУРА</w:t>
      </w:r>
      <w:bookmarkEnd w:id="36"/>
      <w:bookmarkEnd w:id="37"/>
    </w:p>
    <w:p w:rsidR="001174A1" w:rsidRPr="001174A1" w:rsidRDefault="001174A1" w:rsidP="00D529D3">
      <w:pPr>
        <w:pStyle w:val="BodyText3"/>
        <w:numPr>
          <w:ilvl w:val="0"/>
          <w:numId w:val="22"/>
        </w:numPr>
        <w:spacing w:after="0"/>
        <w:rPr>
          <w:rFonts w:cs="Times New Roman"/>
          <w:sz w:val="28"/>
          <w:szCs w:val="28"/>
          <w:lang w:val="uk-UA"/>
        </w:rPr>
      </w:pPr>
      <w:r w:rsidRPr="001174A1">
        <w:rPr>
          <w:rFonts w:cs="Times New Roman"/>
          <w:sz w:val="28"/>
          <w:szCs w:val="28"/>
          <w:lang w:val="uk-UA"/>
        </w:rPr>
        <w:t xml:space="preserve">Бідюк П. І. Часові ряди: моделювання і прогнозування / Бідюк П. І., Савенков О. І., Баклан І.В. – Київ: ЕКМО, 2003. – 144 с. </w:t>
      </w:r>
    </w:p>
    <w:p w:rsidR="001174A1" w:rsidRPr="001174A1" w:rsidRDefault="001174A1" w:rsidP="00D529D3">
      <w:pPr>
        <w:pStyle w:val="BodyText"/>
        <w:numPr>
          <w:ilvl w:val="0"/>
          <w:numId w:val="22"/>
        </w:numPr>
        <w:spacing w:after="0" w:line="360" w:lineRule="auto"/>
        <w:jc w:val="both"/>
        <w:rPr>
          <w:rFonts w:ascii="Times New Roman" w:hAnsi="Times New Roman" w:cs="Times New Roman"/>
          <w:sz w:val="28"/>
          <w:szCs w:val="28"/>
          <w:lang w:val="uk-UA"/>
        </w:rPr>
      </w:pPr>
      <w:r w:rsidRPr="001174A1">
        <w:rPr>
          <w:rFonts w:ascii="Times New Roman" w:hAnsi="Times New Roman" w:cs="Times New Roman"/>
          <w:sz w:val="28"/>
          <w:szCs w:val="28"/>
          <w:lang w:val="uk-UA"/>
        </w:rPr>
        <w:t>Герасимов Б. М. Человеко-машинные системы принятия решений с элементами искусственного интеллекта / Герасимов Б. М. , Тарасов В. А., Токарев И. Б. – Киев: Наукова Думка, 1993. – 184 с.</w:t>
      </w:r>
    </w:p>
    <w:p w:rsidR="001174A1" w:rsidRPr="001174A1" w:rsidRDefault="001174A1" w:rsidP="00D529D3">
      <w:pPr>
        <w:pStyle w:val="BodyTextIndent"/>
        <w:widowControl/>
        <w:numPr>
          <w:ilvl w:val="0"/>
          <w:numId w:val="22"/>
        </w:numPr>
        <w:spacing w:after="0" w:line="360" w:lineRule="auto"/>
        <w:jc w:val="both"/>
        <w:rPr>
          <w:sz w:val="28"/>
          <w:szCs w:val="28"/>
          <w:lang w:val="uk-UA"/>
        </w:rPr>
      </w:pPr>
      <w:r w:rsidRPr="001174A1">
        <w:rPr>
          <w:sz w:val="28"/>
          <w:szCs w:val="28"/>
        </w:rPr>
        <w:t xml:space="preserve">Глухов В. В. Математические методы и методы для менеджмента / Глухов В. В., Медников М. Д., Коробко С. Б. – Москва: Лань, 2000. – 480 с. </w:t>
      </w:r>
    </w:p>
    <w:p w:rsidR="001174A1" w:rsidRPr="001174A1" w:rsidRDefault="001174A1" w:rsidP="00D529D3">
      <w:pPr>
        <w:numPr>
          <w:ilvl w:val="0"/>
          <w:numId w:val="22"/>
        </w:numPr>
        <w:adjustRightInd w:val="0"/>
        <w:rPr>
          <w:rFonts w:cs="Times New Roman"/>
          <w:szCs w:val="28"/>
        </w:rPr>
      </w:pPr>
      <w:r w:rsidRPr="001174A1">
        <w:rPr>
          <w:rFonts w:cs="Times New Roman"/>
          <w:szCs w:val="28"/>
        </w:rPr>
        <w:t>Дрейпер Н</w:t>
      </w:r>
      <w:r w:rsidRPr="001174A1">
        <w:rPr>
          <w:rFonts w:cs="Times New Roman"/>
          <w:szCs w:val="28"/>
          <w:lang w:val="uk-UA"/>
        </w:rPr>
        <w:t xml:space="preserve">. </w:t>
      </w:r>
      <w:r w:rsidRPr="001174A1">
        <w:rPr>
          <w:rFonts w:cs="Times New Roman"/>
          <w:iCs/>
          <w:szCs w:val="28"/>
        </w:rPr>
        <w:t>Прикладной регрессионный анализ</w:t>
      </w:r>
      <w:r w:rsidRPr="001174A1">
        <w:rPr>
          <w:rFonts w:cs="Times New Roman"/>
          <w:szCs w:val="28"/>
        </w:rPr>
        <w:t>: В 2-х кн.</w:t>
      </w:r>
      <w:r w:rsidRPr="001174A1">
        <w:rPr>
          <w:rFonts w:cs="Times New Roman"/>
          <w:szCs w:val="28"/>
          <w:lang w:val="uk-UA"/>
        </w:rPr>
        <w:t xml:space="preserve"> Кн. 1</w:t>
      </w:r>
      <w:r w:rsidRPr="001174A1">
        <w:rPr>
          <w:rFonts w:cs="Times New Roman"/>
          <w:szCs w:val="28"/>
        </w:rPr>
        <w:t xml:space="preserve"> </w:t>
      </w:r>
      <w:r w:rsidRPr="001174A1">
        <w:rPr>
          <w:rFonts w:cs="Times New Roman"/>
          <w:szCs w:val="28"/>
          <w:lang w:val="uk-UA"/>
        </w:rPr>
        <w:t xml:space="preserve"> / </w:t>
      </w:r>
      <w:r w:rsidRPr="001174A1">
        <w:rPr>
          <w:rFonts w:cs="Times New Roman"/>
          <w:szCs w:val="28"/>
        </w:rPr>
        <w:t>Н.</w:t>
      </w:r>
      <w:r w:rsidRPr="001174A1">
        <w:rPr>
          <w:rFonts w:cs="Times New Roman"/>
          <w:szCs w:val="28"/>
          <w:lang w:val="uk-UA"/>
        </w:rPr>
        <w:t xml:space="preserve"> Дрейпер</w:t>
      </w:r>
      <w:r w:rsidRPr="001174A1">
        <w:rPr>
          <w:rFonts w:cs="Times New Roman"/>
          <w:szCs w:val="28"/>
        </w:rPr>
        <w:t xml:space="preserve">, </w:t>
      </w:r>
      <w:r w:rsidRPr="001174A1">
        <w:rPr>
          <w:rFonts w:cs="Times New Roman"/>
          <w:szCs w:val="28"/>
          <w:lang w:val="uk-UA"/>
        </w:rPr>
        <w:t xml:space="preserve">Г. </w:t>
      </w:r>
      <w:r w:rsidRPr="001174A1">
        <w:rPr>
          <w:rFonts w:cs="Times New Roman"/>
          <w:szCs w:val="28"/>
        </w:rPr>
        <w:t>Смит</w:t>
      </w:r>
      <w:r w:rsidRPr="001174A1">
        <w:rPr>
          <w:rFonts w:cs="Times New Roman"/>
          <w:szCs w:val="28"/>
          <w:lang w:val="uk-UA"/>
        </w:rPr>
        <w:t xml:space="preserve"> </w:t>
      </w:r>
      <w:r w:rsidRPr="001174A1">
        <w:rPr>
          <w:rFonts w:cs="Times New Roman"/>
          <w:color w:val="000000"/>
          <w:szCs w:val="28"/>
          <w:lang w:val="uk-UA"/>
        </w:rPr>
        <w:t>–</w:t>
      </w:r>
      <w:r w:rsidRPr="001174A1">
        <w:rPr>
          <w:rFonts w:cs="Times New Roman"/>
          <w:color w:val="000000"/>
          <w:szCs w:val="28"/>
        </w:rPr>
        <w:t xml:space="preserve"> </w:t>
      </w:r>
      <w:r w:rsidRPr="001174A1">
        <w:rPr>
          <w:rFonts w:cs="Times New Roman"/>
          <w:szCs w:val="28"/>
        </w:rPr>
        <w:t>М</w:t>
      </w:r>
      <w:r w:rsidRPr="001174A1">
        <w:rPr>
          <w:rFonts w:cs="Times New Roman"/>
          <w:szCs w:val="28"/>
          <w:lang w:val="uk-UA"/>
        </w:rPr>
        <w:t>.</w:t>
      </w:r>
      <w:r w:rsidRPr="001174A1">
        <w:rPr>
          <w:rFonts w:cs="Times New Roman"/>
          <w:szCs w:val="28"/>
        </w:rPr>
        <w:t xml:space="preserve">: Финансы и статистика, 1986. </w:t>
      </w:r>
      <w:r w:rsidRPr="001174A1">
        <w:rPr>
          <w:rFonts w:cs="Times New Roman"/>
          <w:noProof/>
          <w:szCs w:val="28"/>
        </w:rPr>
        <w:t xml:space="preserve">– </w:t>
      </w:r>
      <w:r w:rsidRPr="001174A1">
        <w:rPr>
          <w:rFonts w:cs="Times New Roman"/>
          <w:noProof/>
          <w:szCs w:val="28"/>
          <w:lang w:val="uk-UA"/>
        </w:rPr>
        <w:t>366</w:t>
      </w:r>
      <w:r w:rsidRPr="001174A1">
        <w:rPr>
          <w:rFonts w:cs="Times New Roman"/>
          <w:noProof/>
          <w:szCs w:val="28"/>
        </w:rPr>
        <w:t xml:space="preserve"> с.</w:t>
      </w:r>
    </w:p>
    <w:p w:rsidR="001174A1" w:rsidRPr="001174A1" w:rsidRDefault="001174A1" w:rsidP="00D529D3">
      <w:pPr>
        <w:numPr>
          <w:ilvl w:val="0"/>
          <w:numId w:val="22"/>
        </w:numPr>
        <w:adjustRightInd w:val="0"/>
        <w:rPr>
          <w:rFonts w:cs="Times New Roman"/>
          <w:szCs w:val="28"/>
        </w:rPr>
      </w:pPr>
      <w:r w:rsidRPr="001174A1">
        <w:rPr>
          <w:rFonts w:cs="Times New Roman"/>
          <w:szCs w:val="28"/>
        </w:rPr>
        <w:t>Дрейпер Н</w:t>
      </w:r>
      <w:r w:rsidRPr="001174A1">
        <w:rPr>
          <w:rFonts w:cs="Times New Roman"/>
          <w:szCs w:val="28"/>
          <w:lang w:val="uk-UA"/>
        </w:rPr>
        <w:t xml:space="preserve">. </w:t>
      </w:r>
      <w:r w:rsidRPr="001174A1">
        <w:rPr>
          <w:rFonts w:cs="Times New Roman"/>
          <w:iCs/>
          <w:szCs w:val="28"/>
        </w:rPr>
        <w:t>Прикладной регрессионный анализ</w:t>
      </w:r>
      <w:r w:rsidRPr="001174A1">
        <w:rPr>
          <w:rFonts w:cs="Times New Roman"/>
          <w:szCs w:val="28"/>
        </w:rPr>
        <w:t>: В 2-х кн.</w:t>
      </w:r>
      <w:r w:rsidRPr="001174A1">
        <w:rPr>
          <w:rFonts w:cs="Times New Roman"/>
          <w:szCs w:val="28"/>
          <w:lang w:val="uk-UA"/>
        </w:rPr>
        <w:t xml:space="preserve"> Кн. 2</w:t>
      </w:r>
      <w:r w:rsidRPr="001174A1">
        <w:rPr>
          <w:rFonts w:cs="Times New Roman"/>
          <w:szCs w:val="28"/>
        </w:rPr>
        <w:t xml:space="preserve"> </w:t>
      </w:r>
      <w:r w:rsidRPr="001174A1">
        <w:rPr>
          <w:rFonts w:cs="Times New Roman"/>
          <w:szCs w:val="28"/>
          <w:lang w:val="uk-UA"/>
        </w:rPr>
        <w:t xml:space="preserve"> / </w:t>
      </w:r>
      <w:r w:rsidRPr="001174A1">
        <w:rPr>
          <w:rFonts w:cs="Times New Roman"/>
          <w:szCs w:val="28"/>
        </w:rPr>
        <w:t>Н.</w:t>
      </w:r>
      <w:r w:rsidRPr="001174A1">
        <w:rPr>
          <w:rFonts w:cs="Times New Roman"/>
          <w:szCs w:val="28"/>
          <w:lang w:val="uk-UA"/>
        </w:rPr>
        <w:t xml:space="preserve"> Дрейпер</w:t>
      </w:r>
      <w:r w:rsidRPr="001174A1">
        <w:rPr>
          <w:rFonts w:cs="Times New Roman"/>
          <w:szCs w:val="28"/>
        </w:rPr>
        <w:t xml:space="preserve">, </w:t>
      </w:r>
      <w:r w:rsidRPr="001174A1">
        <w:rPr>
          <w:rFonts w:cs="Times New Roman"/>
          <w:szCs w:val="28"/>
          <w:lang w:val="uk-UA"/>
        </w:rPr>
        <w:t xml:space="preserve">Г. </w:t>
      </w:r>
      <w:r w:rsidRPr="001174A1">
        <w:rPr>
          <w:rFonts w:cs="Times New Roman"/>
          <w:szCs w:val="28"/>
        </w:rPr>
        <w:t>Смит</w:t>
      </w:r>
      <w:r w:rsidRPr="001174A1">
        <w:rPr>
          <w:rFonts w:cs="Times New Roman"/>
          <w:szCs w:val="28"/>
          <w:lang w:val="uk-UA"/>
        </w:rPr>
        <w:t xml:space="preserve"> </w:t>
      </w:r>
      <w:r w:rsidRPr="001174A1">
        <w:rPr>
          <w:rFonts w:cs="Times New Roman"/>
          <w:color w:val="000000"/>
          <w:szCs w:val="28"/>
          <w:lang w:val="uk-UA"/>
        </w:rPr>
        <w:t>–</w:t>
      </w:r>
      <w:r w:rsidRPr="001174A1">
        <w:rPr>
          <w:rFonts w:cs="Times New Roman"/>
          <w:color w:val="000000"/>
          <w:szCs w:val="28"/>
        </w:rPr>
        <w:t xml:space="preserve"> </w:t>
      </w:r>
      <w:r w:rsidRPr="001174A1">
        <w:rPr>
          <w:rFonts w:cs="Times New Roman"/>
          <w:szCs w:val="28"/>
        </w:rPr>
        <w:t>М</w:t>
      </w:r>
      <w:r w:rsidRPr="001174A1">
        <w:rPr>
          <w:rFonts w:cs="Times New Roman"/>
          <w:szCs w:val="28"/>
          <w:lang w:val="uk-UA"/>
        </w:rPr>
        <w:t>.</w:t>
      </w:r>
      <w:r w:rsidRPr="001174A1">
        <w:rPr>
          <w:rFonts w:cs="Times New Roman"/>
          <w:szCs w:val="28"/>
        </w:rPr>
        <w:t>: Финансы и статистика, 198</w:t>
      </w:r>
      <w:r w:rsidRPr="001174A1">
        <w:rPr>
          <w:rFonts w:cs="Times New Roman"/>
          <w:szCs w:val="28"/>
          <w:lang w:val="uk-UA"/>
        </w:rPr>
        <w:t>7</w:t>
      </w:r>
      <w:r w:rsidRPr="001174A1">
        <w:rPr>
          <w:rFonts w:cs="Times New Roman"/>
          <w:szCs w:val="28"/>
        </w:rPr>
        <w:t xml:space="preserve">. </w:t>
      </w:r>
      <w:r w:rsidRPr="001174A1">
        <w:rPr>
          <w:rFonts w:cs="Times New Roman"/>
          <w:noProof/>
          <w:szCs w:val="28"/>
        </w:rPr>
        <w:t xml:space="preserve">– </w:t>
      </w:r>
      <w:r w:rsidRPr="001174A1">
        <w:rPr>
          <w:rFonts w:cs="Times New Roman"/>
          <w:noProof/>
          <w:szCs w:val="28"/>
          <w:lang w:val="uk-UA"/>
        </w:rPr>
        <w:t>351</w:t>
      </w:r>
      <w:r w:rsidRPr="001174A1">
        <w:rPr>
          <w:rFonts w:cs="Times New Roman"/>
          <w:noProof/>
          <w:szCs w:val="28"/>
        </w:rPr>
        <w:t xml:space="preserve"> с.</w:t>
      </w:r>
    </w:p>
    <w:p w:rsidR="001174A1" w:rsidRPr="001174A1" w:rsidRDefault="001174A1" w:rsidP="00D529D3">
      <w:pPr>
        <w:numPr>
          <w:ilvl w:val="0"/>
          <w:numId w:val="22"/>
        </w:numPr>
        <w:rPr>
          <w:rFonts w:cs="Times New Roman"/>
          <w:szCs w:val="28"/>
          <w:lang w:val="uk-UA"/>
        </w:rPr>
      </w:pPr>
      <w:r w:rsidRPr="001174A1">
        <w:rPr>
          <w:rFonts w:cs="Times New Roman"/>
          <w:szCs w:val="28"/>
        </w:rPr>
        <w:t>Наконечний С.І.</w:t>
      </w:r>
      <w:r w:rsidRPr="001174A1">
        <w:rPr>
          <w:rFonts w:cs="Times New Roman"/>
          <w:szCs w:val="28"/>
          <w:lang w:val="uk-UA"/>
        </w:rPr>
        <w:t xml:space="preserve"> </w:t>
      </w:r>
      <w:r w:rsidRPr="001174A1">
        <w:rPr>
          <w:rFonts w:cs="Times New Roman"/>
          <w:szCs w:val="28"/>
        </w:rPr>
        <w:t>Економетрія: Навчальний посібник</w:t>
      </w:r>
      <w:r w:rsidRPr="001174A1">
        <w:rPr>
          <w:rFonts w:cs="Times New Roman"/>
          <w:szCs w:val="28"/>
          <w:lang w:val="uk-UA"/>
        </w:rPr>
        <w:t xml:space="preserve"> / </w:t>
      </w:r>
      <w:r w:rsidRPr="001174A1">
        <w:rPr>
          <w:rFonts w:cs="Times New Roman"/>
          <w:szCs w:val="28"/>
        </w:rPr>
        <w:t>Наконечний С.І., Терещенко Т.О., Романюк Т.П.</w:t>
      </w:r>
      <w:r w:rsidRPr="001174A1">
        <w:rPr>
          <w:rFonts w:cs="Times New Roman"/>
          <w:szCs w:val="28"/>
          <w:lang w:val="uk-UA"/>
        </w:rPr>
        <w:t xml:space="preserve"> </w:t>
      </w:r>
      <w:r w:rsidRPr="001174A1">
        <w:rPr>
          <w:rFonts w:cs="Times New Roman"/>
          <w:szCs w:val="28"/>
        </w:rPr>
        <w:t>–</w:t>
      </w:r>
      <w:r>
        <w:rPr>
          <w:rFonts w:cs="Times New Roman"/>
          <w:szCs w:val="28"/>
        </w:rPr>
        <w:t xml:space="preserve"> К.: КНЕУ, 1998. </w:t>
      </w:r>
      <w:r w:rsidRPr="001174A1">
        <w:rPr>
          <w:rFonts w:cs="Times New Roman"/>
          <w:szCs w:val="28"/>
        </w:rPr>
        <w:t>–</w:t>
      </w:r>
      <w:r w:rsidRPr="001174A1">
        <w:rPr>
          <w:rFonts w:cs="Times New Roman"/>
          <w:szCs w:val="28"/>
          <w:lang w:val="uk-UA"/>
        </w:rPr>
        <w:t xml:space="preserve"> 276 </w:t>
      </w:r>
      <w:r w:rsidRPr="001174A1">
        <w:rPr>
          <w:rFonts w:cs="Times New Roman"/>
          <w:szCs w:val="28"/>
        </w:rPr>
        <w:t>с.</w:t>
      </w:r>
    </w:p>
    <w:p w:rsidR="001174A1" w:rsidRPr="001174A1" w:rsidRDefault="001174A1" w:rsidP="00D529D3">
      <w:pPr>
        <w:pStyle w:val="ListParagraph"/>
        <w:numPr>
          <w:ilvl w:val="0"/>
          <w:numId w:val="22"/>
        </w:numPr>
        <w:spacing w:after="0" w:line="360" w:lineRule="auto"/>
        <w:jc w:val="both"/>
        <w:rPr>
          <w:rFonts w:ascii="Times New Roman" w:eastAsia="Times New Roman" w:hAnsi="Times New Roman" w:cs="Times New Roman"/>
          <w:sz w:val="28"/>
          <w:szCs w:val="28"/>
          <w:lang w:val="en-US"/>
        </w:rPr>
      </w:pPr>
      <w:r w:rsidRPr="001174A1">
        <w:rPr>
          <w:rFonts w:ascii="Times New Roman" w:hAnsi="Times New Roman" w:cs="Times New Roman"/>
          <w:sz w:val="28"/>
          <w:szCs w:val="28"/>
          <w:lang w:val="en-US"/>
        </w:rPr>
        <w:t>Fornari F</w:t>
      </w:r>
      <w:r w:rsidRPr="001174A1">
        <w:rPr>
          <w:rFonts w:ascii="Times New Roman" w:eastAsia="Times New Roman" w:hAnsi="Times New Roman" w:cs="Times New Roman"/>
          <w:sz w:val="28"/>
          <w:szCs w:val="28"/>
          <w:lang w:val="en-US"/>
        </w:rPr>
        <w:t xml:space="preserve">. </w:t>
      </w:r>
      <w:r w:rsidRPr="001174A1">
        <w:rPr>
          <w:rFonts w:ascii="Times New Roman" w:hAnsi="Times New Roman" w:cs="Times New Roman"/>
          <w:sz w:val="28"/>
          <w:szCs w:val="28"/>
          <w:lang w:val="en-US"/>
        </w:rPr>
        <w:t>Sign- and Volatility-Switching and ARCH Models: Theory and Applications to International Stock Markets</w:t>
      </w:r>
      <w:r>
        <w:rPr>
          <w:rFonts w:ascii="Times New Roman" w:hAnsi="Times New Roman" w:cs="Times New Roman"/>
          <w:sz w:val="28"/>
          <w:szCs w:val="28"/>
          <w:lang w:val="en-US"/>
        </w:rPr>
        <w:t xml:space="preserve"> </w:t>
      </w:r>
      <w:r w:rsidRPr="001174A1">
        <w:rPr>
          <w:rFonts w:ascii="Times New Roman" w:eastAsia="Times New Roman" w:hAnsi="Times New Roman" w:cs="Times New Roman"/>
          <w:sz w:val="28"/>
          <w:szCs w:val="28"/>
          <w:lang w:val="en-US"/>
        </w:rPr>
        <w:t xml:space="preserve">/ </w:t>
      </w:r>
      <w:r w:rsidRPr="001174A1">
        <w:rPr>
          <w:rFonts w:ascii="Times New Roman" w:hAnsi="Times New Roman" w:cs="Times New Roman"/>
          <w:sz w:val="28"/>
          <w:szCs w:val="28"/>
          <w:lang w:val="en-US"/>
        </w:rPr>
        <w:t>F</w:t>
      </w:r>
      <w:r w:rsidRPr="001174A1">
        <w:rPr>
          <w:rFonts w:ascii="Times New Roman" w:eastAsia="Times New Roman" w:hAnsi="Times New Roman" w:cs="Times New Roman"/>
          <w:sz w:val="28"/>
          <w:szCs w:val="28"/>
          <w:lang w:val="en-US"/>
        </w:rPr>
        <w:t xml:space="preserve">. </w:t>
      </w:r>
      <w:r w:rsidRPr="001174A1">
        <w:rPr>
          <w:rFonts w:ascii="Times New Roman" w:hAnsi="Times New Roman" w:cs="Times New Roman"/>
          <w:sz w:val="28"/>
          <w:szCs w:val="28"/>
          <w:lang w:val="en-US"/>
        </w:rPr>
        <w:t xml:space="preserve">Fornari </w:t>
      </w:r>
      <w:r w:rsidRPr="001174A1">
        <w:rPr>
          <w:rFonts w:ascii="Times New Roman" w:eastAsia="Times New Roman" w:hAnsi="Times New Roman" w:cs="Times New Roman"/>
          <w:sz w:val="28"/>
          <w:szCs w:val="28"/>
          <w:lang w:val="en-US"/>
        </w:rPr>
        <w:t xml:space="preserve">and A. </w:t>
      </w:r>
      <w:r w:rsidRPr="001174A1">
        <w:rPr>
          <w:rFonts w:ascii="Times New Roman" w:hAnsi="Times New Roman" w:cs="Times New Roman"/>
          <w:sz w:val="28"/>
          <w:szCs w:val="28"/>
          <w:lang w:val="en-US"/>
        </w:rPr>
        <w:t>Mele</w:t>
      </w:r>
      <w:r w:rsidRPr="001174A1">
        <w:rPr>
          <w:rFonts w:ascii="Times New Roman" w:eastAsia="Times New Roman" w:hAnsi="Times New Roman" w:cs="Times New Roman"/>
          <w:sz w:val="28"/>
          <w:szCs w:val="28"/>
          <w:lang w:val="en-US"/>
        </w:rPr>
        <w:t xml:space="preserve">  </w:t>
      </w:r>
      <w:r w:rsidR="00BE40B7" w:rsidRPr="00BE40B7">
        <w:rPr>
          <w:rFonts w:ascii="Times New Roman" w:eastAsia="Times New Roman" w:hAnsi="Times New Roman" w:cs="Times New Roman"/>
          <w:sz w:val="28"/>
          <w:szCs w:val="28"/>
          <w:lang w:val="en-US"/>
        </w:rPr>
        <w:t>//</w:t>
      </w:r>
      <w:r w:rsidRPr="001174A1">
        <w:rPr>
          <w:rFonts w:ascii="Times New Roman" w:eastAsia="Times New Roman" w:hAnsi="Times New Roman" w:cs="Times New Roman"/>
          <w:sz w:val="28"/>
          <w:szCs w:val="28"/>
          <w:lang w:val="en-US"/>
        </w:rPr>
        <w:t xml:space="preserve">  </w:t>
      </w:r>
      <w:r w:rsidRPr="001174A1">
        <w:rPr>
          <w:rFonts w:ascii="Times New Roman" w:hAnsi="Times New Roman" w:cs="Times New Roman"/>
          <w:sz w:val="28"/>
          <w:szCs w:val="28"/>
          <w:lang w:val="en-US"/>
        </w:rPr>
        <w:t>Journal of Applied Econometrics</w:t>
      </w:r>
      <w:r w:rsidR="00BE40B7" w:rsidRPr="00BE40B7">
        <w:rPr>
          <w:rFonts w:ascii="Times New Roman" w:eastAsia="Times New Roman" w:hAnsi="Times New Roman" w:cs="Times New Roman"/>
          <w:sz w:val="28"/>
          <w:szCs w:val="28"/>
          <w:lang w:val="en-US"/>
        </w:rPr>
        <w:t xml:space="preserve">. – </w:t>
      </w:r>
      <w:r w:rsidRPr="001174A1">
        <w:rPr>
          <w:rFonts w:ascii="Times New Roman" w:eastAsia="Times New Roman" w:hAnsi="Times New Roman" w:cs="Times New Roman"/>
          <w:sz w:val="28"/>
          <w:szCs w:val="28"/>
          <w:lang w:val="en-US"/>
        </w:rPr>
        <w:t>1997</w:t>
      </w:r>
      <w:r>
        <w:rPr>
          <w:rFonts w:ascii="Times New Roman" w:eastAsia="Times New Roman" w:hAnsi="Times New Roman" w:cs="Times New Roman"/>
          <w:sz w:val="28"/>
          <w:szCs w:val="28"/>
          <w:lang w:val="en-US"/>
        </w:rPr>
        <w:t>.</w:t>
      </w:r>
      <w:r w:rsidR="009F21C0">
        <w:rPr>
          <w:rFonts w:ascii="Times New Roman" w:eastAsia="Times New Roman" w:hAnsi="Times New Roman" w:cs="Times New Roman"/>
          <w:sz w:val="28"/>
          <w:szCs w:val="28"/>
          <w:lang w:val="en-US"/>
        </w:rPr>
        <w:t xml:space="preserve"> –</w:t>
      </w:r>
      <w:r w:rsidRPr="001174A1">
        <w:rPr>
          <w:rFonts w:ascii="Times New Roman" w:eastAsia="Times New Roman" w:hAnsi="Times New Roman" w:cs="Times New Roman"/>
          <w:sz w:val="28"/>
          <w:szCs w:val="28"/>
          <w:lang w:val="en-US"/>
        </w:rPr>
        <w:t xml:space="preserve"> </w:t>
      </w:r>
      <w:r w:rsidR="00B605CD">
        <w:rPr>
          <w:lang w:val="en-US"/>
        </w:rPr>
        <w:t>vol</w:t>
      </w:r>
      <w:r w:rsidRPr="001174A1">
        <w:rPr>
          <w:rFonts w:ascii="Times New Roman" w:eastAsia="Times New Roman" w:hAnsi="Times New Roman" w:cs="Times New Roman"/>
          <w:sz w:val="28"/>
          <w:szCs w:val="28"/>
          <w:lang w:val="en-US"/>
        </w:rPr>
        <w:t>. 12</w:t>
      </w:r>
      <w:r>
        <w:rPr>
          <w:rFonts w:ascii="Times New Roman" w:eastAsia="Times New Roman" w:hAnsi="Times New Roman" w:cs="Times New Roman"/>
          <w:sz w:val="28"/>
          <w:szCs w:val="28"/>
          <w:lang w:val="en-US"/>
        </w:rPr>
        <w:t>.</w:t>
      </w:r>
      <w:r w:rsidR="009F21C0">
        <w:rPr>
          <w:rFonts w:ascii="Times New Roman" w:eastAsia="Times New Roman" w:hAnsi="Times New Roman" w:cs="Times New Roman"/>
          <w:sz w:val="28"/>
          <w:szCs w:val="28"/>
          <w:lang w:val="en-US"/>
        </w:rPr>
        <w:t xml:space="preserve"> –</w:t>
      </w:r>
      <w:r w:rsidRPr="001174A1">
        <w:rPr>
          <w:rFonts w:ascii="Times New Roman" w:eastAsia="Times New Roman" w:hAnsi="Times New Roman" w:cs="Times New Roman"/>
          <w:sz w:val="28"/>
          <w:szCs w:val="28"/>
          <w:lang w:val="en-US"/>
        </w:rPr>
        <w:t xml:space="preserve"> pp. 49-65.</w:t>
      </w:r>
    </w:p>
    <w:p w:rsidR="001174A1" w:rsidRPr="007F5813" w:rsidRDefault="007F5813" w:rsidP="00D529D3">
      <w:pPr>
        <w:numPr>
          <w:ilvl w:val="0"/>
          <w:numId w:val="22"/>
        </w:numPr>
        <w:rPr>
          <w:rFonts w:cs="Times New Roman"/>
          <w:szCs w:val="28"/>
          <w:lang w:val="uk-UA"/>
        </w:rPr>
      </w:pPr>
      <w:r>
        <w:t>Радаев В. В. Современные экономико-социологические концепции рынка</w:t>
      </w:r>
      <w:r w:rsidRPr="007F5813">
        <w:t xml:space="preserve"> </w:t>
      </w:r>
      <w:r>
        <w:t>/ В. В. Радаев  // Экономическая социология.  – 2008. – №1. – С. 20-50.</w:t>
      </w:r>
    </w:p>
    <w:p w:rsidR="007F5813" w:rsidRPr="007F5813" w:rsidRDefault="007F5813" w:rsidP="00D529D3">
      <w:pPr>
        <w:numPr>
          <w:ilvl w:val="0"/>
          <w:numId w:val="22"/>
        </w:numPr>
        <w:rPr>
          <w:rFonts w:cs="Times New Roman"/>
          <w:szCs w:val="28"/>
          <w:lang w:val="uk-UA"/>
        </w:rPr>
      </w:pPr>
      <w:r>
        <w:t>Середа А. Ю. Оценка VaR портфеля ценных бумаг с применением ARCH-моделей / А. Ю. Середа  // Финансовый менеджмент. – 2008. – № 16. – С. 16-21.</w:t>
      </w:r>
    </w:p>
    <w:p w:rsidR="007F5813" w:rsidRPr="007F5813" w:rsidRDefault="007F5813" w:rsidP="00D529D3">
      <w:pPr>
        <w:numPr>
          <w:ilvl w:val="0"/>
          <w:numId w:val="22"/>
        </w:numPr>
        <w:rPr>
          <w:rFonts w:cs="Times New Roman"/>
          <w:szCs w:val="28"/>
          <w:lang w:val="uk-UA"/>
        </w:rPr>
      </w:pPr>
      <w:r>
        <w:t xml:space="preserve"> Чекулаев М. Волатильность умом не понять / М. Чекулаев // Валютный спекулянт. – 2004. – № 7. – С. 22-25.</w:t>
      </w:r>
    </w:p>
    <w:p w:rsidR="007F5813" w:rsidRPr="009F21C0" w:rsidRDefault="007F5813" w:rsidP="00D529D3">
      <w:pPr>
        <w:numPr>
          <w:ilvl w:val="0"/>
          <w:numId w:val="22"/>
        </w:numPr>
        <w:rPr>
          <w:rFonts w:cs="Times New Roman"/>
          <w:szCs w:val="28"/>
          <w:lang w:val="uk-UA"/>
        </w:rPr>
      </w:pPr>
      <w:r>
        <w:t xml:space="preserve"> Сенько В. Меняющийся подход к риск-менеджменту в крупных компаниях / В. Сенько  // Управление риском. – 2001. – №3. – С. 3-5.</w:t>
      </w:r>
    </w:p>
    <w:p w:rsidR="009F21C0" w:rsidRPr="007F5813" w:rsidRDefault="009F21C0" w:rsidP="00D529D3">
      <w:pPr>
        <w:numPr>
          <w:ilvl w:val="0"/>
          <w:numId w:val="22"/>
        </w:numPr>
        <w:rPr>
          <w:rFonts w:cs="Times New Roman"/>
          <w:szCs w:val="28"/>
          <w:lang w:val="uk-UA"/>
        </w:rPr>
      </w:pPr>
      <w:r w:rsidRPr="00CA56D6">
        <w:t xml:space="preserve"> </w:t>
      </w:r>
      <w:r>
        <w:rPr>
          <w:lang w:val="en-US"/>
        </w:rPr>
        <w:t xml:space="preserve">Meddahi N. Temporal aggregation of volatility models / N. Meddahi and E. Renault // Journal of Econometrics. – 2004. – </w:t>
      </w:r>
      <w:r w:rsidR="00B605CD">
        <w:rPr>
          <w:lang w:val="en-US"/>
        </w:rPr>
        <w:t>vol</w:t>
      </w:r>
      <w:r>
        <w:rPr>
          <w:lang w:val="en-US"/>
        </w:rPr>
        <w:t>. 119. – pp. 355-379.</w:t>
      </w:r>
    </w:p>
    <w:p w:rsidR="007F5813" w:rsidRPr="007F5813" w:rsidRDefault="007F5813" w:rsidP="00D529D3">
      <w:pPr>
        <w:numPr>
          <w:ilvl w:val="0"/>
          <w:numId w:val="22"/>
        </w:numPr>
        <w:rPr>
          <w:rFonts w:cs="Times New Roman"/>
          <w:szCs w:val="28"/>
          <w:lang w:val="uk-UA"/>
        </w:rPr>
      </w:pPr>
      <w:r w:rsidRPr="009F21C0">
        <w:rPr>
          <w:lang w:val="en-US"/>
        </w:rPr>
        <w:lastRenderedPageBreak/>
        <w:t xml:space="preserve">  </w:t>
      </w:r>
      <w:r>
        <w:t>Кулаков А. Е. Волатильность доходности как интегральный показатель риска / А. Е. Кулаков  // Финансы и кредит.  – 2004. – № 16. – С. 25-30.</w:t>
      </w:r>
    </w:p>
    <w:p w:rsidR="007F5813" w:rsidRPr="009F21C0" w:rsidRDefault="007F5813" w:rsidP="00D529D3">
      <w:pPr>
        <w:numPr>
          <w:ilvl w:val="0"/>
          <w:numId w:val="22"/>
        </w:numPr>
        <w:rPr>
          <w:rFonts w:cs="Times New Roman"/>
          <w:szCs w:val="28"/>
          <w:lang w:val="uk-UA"/>
        </w:rPr>
      </w:pPr>
      <w:r>
        <w:t xml:space="preserve"> Канторович Г. Г. Анализ временных рядов / Г. Г. Канторович  // Экономический журнал ВШЭ.</w:t>
      </w:r>
      <w:r w:rsidR="00BE40B7">
        <w:t xml:space="preserve"> –</w:t>
      </w:r>
      <w:r>
        <w:t xml:space="preserve"> 2002. </w:t>
      </w:r>
      <w:r w:rsidR="00BE40B7">
        <w:t>–</w:t>
      </w:r>
      <w:r>
        <w:t>№1.</w:t>
      </w:r>
      <w:r w:rsidR="00BE40B7">
        <w:t xml:space="preserve"> – С</w:t>
      </w:r>
      <w:r>
        <w:t>. 85-117</w:t>
      </w:r>
    </w:p>
    <w:p w:rsidR="009F21C0" w:rsidRPr="00B605CD" w:rsidRDefault="009F21C0" w:rsidP="00D529D3">
      <w:pPr>
        <w:numPr>
          <w:ilvl w:val="0"/>
          <w:numId w:val="22"/>
        </w:numPr>
        <w:rPr>
          <w:rFonts w:cs="Times New Roman"/>
          <w:szCs w:val="28"/>
          <w:lang w:val="uk-UA"/>
        </w:rPr>
      </w:pPr>
      <w:r w:rsidRPr="00CA56D6">
        <w:t xml:space="preserve"> </w:t>
      </w:r>
      <w:r>
        <w:rPr>
          <w:lang w:val="en-US"/>
        </w:rPr>
        <w:t>McCullought B. Benchmarks and software standards: a case study of GARCH procedures</w:t>
      </w:r>
      <w:r w:rsidR="00B605CD">
        <w:rPr>
          <w:lang w:val="en-US"/>
        </w:rPr>
        <w:t xml:space="preserve"> / B. McCullought and C. Renfro // Journal of Economic and Social Measurement. – 1999. – vol. 25. – pp. 59-71.</w:t>
      </w:r>
    </w:p>
    <w:p w:rsidR="00B605CD" w:rsidRPr="00B605CD" w:rsidRDefault="00B605CD" w:rsidP="00D529D3">
      <w:pPr>
        <w:numPr>
          <w:ilvl w:val="0"/>
          <w:numId w:val="22"/>
        </w:numPr>
        <w:rPr>
          <w:rFonts w:cs="Times New Roman"/>
          <w:szCs w:val="28"/>
          <w:lang w:val="uk-UA"/>
        </w:rPr>
      </w:pPr>
      <w:r>
        <w:rPr>
          <w:lang w:val="en-US"/>
        </w:rPr>
        <w:t xml:space="preserve"> Maheu J. Identifying bear and bull markets in stock markets / J. Maheu and T. McCurdy // Journal of Business. – 2000. – vol. 18. – pp. 100-112.</w:t>
      </w:r>
    </w:p>
    <w:p w:rsidR="00B605CD" w:rsidRPr="00603800" w:rsidRDefault="00B605CD" w:rsidP="00D529D3">
      <w:pPr>
        <w:numPr>
          <w:ilvl w:val="0"/>
          <w:numId w:val="22"/>
        </w:numPr>
        <w:rPr>
          <w:rFonts w:cs="Times New Roman"/>
          <w:szCs w:val="28"/>
          <w:lang w:val="uk-UA"/>
        </w:rPr>
      </w:pPr>
      <w:r>
        <w:rPr>
          <w:rFonts w:cs="Times New Roman"/>
          <w:szCs w:val="28"/>
          <w:lang w:val="en-US"/>
        </w:rPr>
        <w:t xml:space="preserve"> Lumsdaine R. Consistency and asymptotic normality of the quasi-maximum likelihood estimator in IGARCH(1,1) and covariance stationary GARCH(1,1) models / R. Lumsdaine // Econometrica. – 1996. – vol</w:t>
      </w:r>
      <w:r w:rsidR="00603800">
        <w:rPr>
          <w:rFonts w:cs="Times New Roman"/>
          <w:szCs w:val="28"/>
          <w:lang w:val="en-US"/>
        </w:rPr>
        <w:t>. 64. – pp. 575-596.</w:t>
      </w:r>
    </w:p>
    <w:p w:rsidR="00603800" w:rsidRPr="00603800" w:rsidRDefault="00603800" w:rsidP="00D529D3">
      <w:pPr>
        <w:numPr>
          <w:ilvl w:val="0"/>
          <w:numId w:val="22"/>
        </w:numPr>
        <w:rPr>
          <w:rFonts w:cs="Times New Roman"/>
          <w:szCs w:val="28"/>
          <w:lang w:val="uk-UA"/>
        </w:rPr>
      </w:pPr>
      <w:r>
        <w:rPr>
          <w:rFonts w:cs="Times New Roman"/>
          <w:szCs w:val="28"/>
          <w:lang w:val="en-US"/>
        </w:rPr>
        <w:t xml:space="preserve"> Linton O. Adaptive estimation in ARCH models / O. Linton // Econometric Theory. – 1993. – vol. 9. – pp. 539-564.</w:t>
      </w:r>
    </w:p>
    <w:p w:rsidR="00603800" w:rsidRPr="00603800" w:rsidRDefault="00603800" w:rsidP="00D529D3">
      <w:pPr>
        <w:numPr>
          <w:ilvl w:val="0"/>
          <w:numId w:val="22"/>
        </w:numPr>
        <w:rPr>
          <w:rFonts w:cs="Times New Roman"/>
          <w:szCs w:val="28"/>
          <w:lang w:val="uk-UA"/>
        </w:rPr>
      </w:pPr>
      <w:r>
        <w:rPr>
          <w:rFonts w:cs="Times New Roman"/>
          <w:szCs w:val="28"/>
          <w:lang w:val="en-US"/>
        </w:rPr>
        <w:t xml:space="preserve"> Ling S. Adaptive estimation in nonstationary ARMA models with GARCH noises / S. Ling, M. McAleer // Annals of Statistics. – 2003. – vol. 31. – pp. 642-674.</w:t>
      </w:r>
    </w:p>
    <w:p w:rsidR="00603800" w:rsidRPr="00603800" w:rsidRDefault="00603800" w:rsidP="00D529D3">
      <w:pPr>
        <w:numPr>
          <w:ilvl w:val="0"/>
          <w:numId w:val="22"/>
        </w:numPr>
        <w:rPr>
          <w:rFonts w:cs="Times New Roman"/>
          <w:szCs w:val="28"/>
          <w:lang w:val="uk-UA"/>
        </w:rPr>
      </w:pPr>
      <w:r>
        <w:rPr>
          <w:rFonts w:cs="Times New Roman"/>
          <w:szCs w:val="28"/>
          <w:lang w:val="en-US"/>
        </w:rPr>
        <w:t xml:space="preserve"> Ling S. Necessary and sufficient moment conditions for the GARCH(r, s) and asymmetric power GARCH(r, s) models / S. Ling, M. McAleer // Econometric Theory. – 2002. – vol. 18. – pp. 722-729.</w:t>
      </w:r>
    </w:p>
    <w:p w:rsidR="00603800" w:rsidRPr="00A95069" w:rsidRDefault="00603800" w:rsidP="00D529D3">
      <w:pPr>
        <w:numPr>
          <w:ilvl w:val="0"/>
          <w:numId w:val="22"/>
        </w:numPr>
        <w:rPr>
          <w:rFonts w:cs="Times New Roman"/>
          <w:szCs w:val="28"/>
          <w:lang w:val="uk-UA"/>
        </w:rPr>
      </w:pPr>
      <w:r>
        <w:rPr>
          <w:rFonts w:cs="Times New Roman"/>
          <w:szCs w:val="28"/>
          <w:lang w:val="en-US"/>
        </w:rPr>
        <w:t xml:space="preserve"> Ling S. On the probabilistic properties of a double threshold ARMA conditional heteroskedastic model</w:t>
      </w:r>
      <w:r w:rsidR="00A95069">
        <w:rPr>
          <w:rFonts w:cs="Times New Roman"/>
          <w:szCs w:val="28"/>
          <w:lang w:val="en-US"/>
        </w:rPr>
        <w:t xml:space="preserve"> / S. Ling // Journal of Applied Probability. –1999. – vol. 36. – pp. 688-705.</w:t>
      </w:r>
    </w:p>
    <w:p w:rsidR="00A95069" w:rsidRPr="008046EC" w:rsidRDefault="008046EC" w:rsidP="00D529D3">
      <w:pPr>
        <w:numPr>
          <w:ilvl w:val="0"/>
          <w:numId w:val="22"/>
        </w:numPr>
        <w:rPr>
          <w:rFonts w:cs="Times New Roman"/>
          <w:szCs w:val="28"/>
          <w:lang w:val="uk-UA"/>
        </w:rPr>
      </w:pPr>
      <w:r>
        <w:rPr>
          <w:rFonts w:cs="Times New Roman"/>
          <w:szCs w:val="28"/>
          <w:lang w:val="en-US"/>
        </w:rPr>
        <w:t xml:space="preserve"> Li C. On a double threshold autoregressive heteroskedasticity time series model / C. Li, W. Li // Journal of Applied Econometrics. – 1996. – vol. 11. – pp. 253-274.</w:t>
      </w:r>
    </w:p>
    <w:p w:rsidR="008046EC" w:rsidRPr="008046EC" w:rsidRDefault="008046EC" w:rsidP="00D529D3">
      <w:pPr>
        <w:numPr>
          <w:ilvl w:val="0"/>
          <w:numId w:val="22"/>
        </w:numPr>
        <w:rPr>
          <w:rFonts w:cs="Times New Roman"/>
          <w:szCs w:val="28"/>
          <w:lang w:val="uk-UA"/>
        </w:rPr>
      </w:pPr>
      <w:r>
        <w:rPr>
          <w:rFonts w:cs="Times New Roman"/>
          <w:szCs w:val="28"/>
          <w:lang w:val="en-US"/>
        </w:rPr>
        <w:t xml:space="preserve"> Lee S. W. Asymptotic theory for the GARCH(1,1) quasimaximum likelihood estimator / S. W. Lee, B. E. Hansen // Econometric Theory. – 1994. – vol. 10. – pp. 29-52.</w:t>
      </w:r>
    </w:p>
    <w:p w:rsidR="008046EC" w:rsidRPr="008046EC" w:rsidRDefault="008046EC" w:rsidP="00D529D3">
      <w:pPr>
        <w:numPr>
          <w:ilvl w:val="0"/>
          <w:numId w:val="22"/>
        </w:numPr>
        <w:rPr>
          <w:rFonts w:cs="Times New Roman"/>
          <w:szCs w:val="28"/>
          <w:lang w:val="uk-UA"/>
        </w:rPr>
      </w:pPr>
      <w:r>
        <w:rPr>
          <w:rFonts w:cs="Times New Roman"/>
          <w:szCs w:val="28"/>
          <w:lang w:val="en-US"/>
        </w:rPr>
        <w:lastRenderedPageBreak/>
        <w:t xml:space="preserve"> Lanne M. Nonlinear GARCH models for highly persistent volatility / M. Lanne, P. Saikkonen // Econometrics Journal. – 2005. – vol. 8. – pp. 251-276.</w:t>
      </w:r>
    </w:p>
    <w:p w:rsidR="000042F2" w:rsidRPr="000042F2" w:rsidRDefault="000042F2" w:rsidP="00D529D3">
      <w:pPr>
        <w:pStyle w:val="ListParagraph"/>
        <w:numPr>
          <w:ilvl w:val="0"/>
          <w:numId w:val="22"/>
        </w:numPr>
        <w:spacing w:line="360" w:lineRule="auto"/>
        <w:jc w:val="both"/>
        <w:rPr>
          <w:rFonts w:ascii="Times New Roman" w:hAnsi="Times New Roman" w:cs="Times New Roman"/>
          <w:sz w:val="28"/>
          <w:szCs w:val="28"/>
          <w:lang w:val="uk-UA"/>
        </w:rPr>
      </w:pPr>
      <w:r w:rsidRPr="00CC08F5">
        <w:rPr>
          <w:rFonts w:ascii="Times New Roman" w:hAnsi="Times New Roman" w:cs="Times New Roman"/>
          <w:szCs w:val="28"/>
          <w:lang w:val="uk-UA"/>
        </w:rPr>
        <w:t xml:space="preserve">  </w:t>
      </w:r>
      <w:r w:rsidRPr="000042F2">
        <w:rPr>
          <w:rFonts w:ascii="Times New Roman" w:hAnsi="Times New Roman" w:cs="Times New Roman"/>
          <w:sz w:val="28"/>
          <w:szCs w:val="28"/>
          <w:lang w:val="uk-UA"/>
        </w:rPr>
        <w:t>Державні санітарні правила і норми роботи з візуальними дисплейними терміналами електронно-обчислювальних машин</w:t>
      </w:r>
      <w:r w:rsidRPr="00CC08F5">
        <w:rPr>
          <w:rFonts w:ascii="Times New Roman" w:hAnsi="Times New Roman" w:cs="Times New Roman"/>
          <w:sz w:val="28"/>
          <w:szCs w:val="28"/>
          <w:lang w:val="uk-UA"/>
        </w:rPr>
        <w:t xml:space="preserve">: </w:t>
      </w:r>
      <w:r w:rsidRPr="000042F2">
        <w:rPr>
          <w:rFonts w:ascii="Times New Roman" w:hAnsi="Times New Roman" w:cs="Times New Roman"/>
          <w:sz w:val="28"/>
          <w:szCs w:val="28"/>
          <w:lang w:val="uk-UA"/>
        </w:rPr>
        <w:t xml:space="preserve"> ДСанПіН 3.3.2.007-98</w:t>
      </w:r>
      <w:r w:rsidRPr="00CC08F5">
        <w:rPr>
          <w:rFonts w:ascii="Times New Roman" w:hAnsi="Times New Roman" w:cs="Times New Roman"/>
          <w:sz w:val="28"/>
          <w:szCs w:val="28"/>
          <w:lang w:val="uk-UA"/>
        </w:rPr>
        <w:t>.</w:t>
      </w:r>
      <w:r w:rsidR="00CC08F5">
        <w:rPr>
          <w:rFonts w:ascii="Times New Roman" w:hAnsi="Times New Roman" w:cs="Times New Roman"/>
          <w:sz w:val="28"/>
          <w:szCs w:val="28"/>
          <w:lang w:val="uk-UA"/>
        </w:rPr>
        <w:t xml:space="preserve"> / затв. Постановою Головного державного лікаря України </w:t>
      </w:r>
      <w:r w:rsidRPr="000042F2">
        <w:rPr>
          <w:rFonts w:ascii="Times New Roman" w:hAnsi="Times New Roman" w:cs="Times New Roman"/>
          <w:sz w:val="28"/>
          <w:szCs w:val="28"/>
          <w:lang w:val="uk-UA"/>
        </w:rPr>
        <w:t xml:space="preserve">— К. : </w:t>
      </w:r>
      <w:r w:rsidRPr="00CC08F5">
        <w:rPr>
          <w:rFonts w:ascii="Times New Roman" w:hAnsi="Times New Roman" w:cs="Times New Roman"/>
          <w:color w:val="000000"/>
          <w:sz w:val="28"/>
          <w:szCs w:val="28"/>
          <w:shd w:val="clear" w:color="auto" w:fill="EAFFF0"/>
          <w:lang w:val="uk-UA"/>
        </w:rPr>
        <w:t>МОЗ України</w:t>
      </w:r>
      <w:r w:rsidRPr="000042F2">
        <w:rPr>
          <w:rFonts w:ascii="Times New Roman" w:hAnsi="Times New Roman" w:cs="Times New Roman"/>
          <w:sz w:val="28"/>
          <w:szCs w:val="28"/>
          <w:lang w:val="uk-UA"/>
        </w:rPr>
        <w:t xml:space="preserve">, </w:t>
      </w:r>
      <w:r w:rsidR="0076390A" w:rsidRPr="00CC08F5">
        <w:rPr>
          <w:rFonts w:ascii="Times New Roman" w:hAnsi="Times New Roman" w:cs="Times New Roman"/>
          <w:sz w:val="28"/>
          <w:szCs w:val="28"/>
          <w:lang w:val="uk-UA"/>
        </w:rPr>
        <w:t>1998</w:t>
      </w:r>
      <w:r w:rsidRPr="000042F2">
        <w:rPr>
          <w:rFonts w:ascii="Times New Roman" w:hAnsi="Times New Roman" w:cs="Times New Roman"/>
          <w:sz w:val="28"/>
          <w:szCs w:val="28"/>
          <w:lang w:val="uk-UA"/>
        </w:rPr>
        <w:t>. — № 7</w:t>
      </w:r>
      <w:r w:rsidRPr="00CC08F5">
        <w:rPr>
          <w:rFonts w:ascii="Times New Roman" w:hAnsi="Times New Roman" w:cs="Times New Roman"/>
          <w:sz w:val="28"/>
          <w:szCs w:val="28"/>
          <w:lang w:val="uk-UA"/>
        </w:rPr>
        <w:t>. –</w:t>
      </w:r>
      <w:r w:rsidR="003F3F7D">
        <w:rPr>
          <w:rFonts w:ascii="Times New Roman" w:hAnsi="Times New Roman" w:cs="Times New Roman"/>
          <w:sz w:val="28"/>
          <w:szCs w:val="28"/>
          <w:lang w:val="uk-UA"/>
        </w:rPr>
        <w:t xml:space="preserve"> </w:t>
      </w:r>
      <w:r w:rsidRPr="000042F2">
        <w:rPr>
          <w:rFonts w:ascii="Times New Roman" w:hAnsi="Times New Roman" w:cs="Times New Roman"/>
          <w:sz w:val="28"/>
          <w:szCs w:val="28"/>
          <w:lang w:val="uk-UA"/>
        </w:rPr>
        <w:t>18 с.</w:t>
      </w:r>
      <w:r w:rsidR="00CC08F5">
        <w:rPr>
          <w:rFonts w:ascii="Times New Roman" w:hAnsi="Times New Roman" w:cs="Times New Roman"/>
          <w:sz w:val="28"/>
          <w:szCs w:val="28"/>
          <w:lang w:val="uk-UA"/>
        </w:rPr>
        <w:t xml:space="preserve"> – (Нормативний документ Міністерства Охорони Здоров</w:t>
      </w:r>
      <w:r w:rsidR="00CC08F5" w:rsidRPr="00CC08F5">
        <w:rPr>
          <w:rFonts w:ascii="Times New Roman" w:hAnsi="Times New Roman" w:cs="Times New Roman"/>
          <w:sz w:val="28"/>
          <w:szCs w:val="28"/>
          <w:lang w:val="uk-UA"/>
        </w:rPr>
        <w:t>’</w:t>
      </w:r>
      <w:r w:rsidR="00CC08F5">
        <w:rPr>
          <w:rFonts w:ascii="Times New Roman" w:hAnsi="Times New Roman" w:cs="Times New Roman"/>
          <w:sz w:val="28"/>
          <w:szCs w:val="28"/>
          <w:lang w:val="uk-UA"/>
        </w:rPr>
        <w:t>я України. Правила і норми).</w:t>
      </w:r>
    </w:p>
    <w:p w:rsidR="0076390A" w:rsidRPr="0076390A" w:rsidRDefault="0076390A" w:rsidP="00D529D3">
      <w:pPr>
        <w:pStyle w:val="ListParagraph"/>
        <w:numPr>
          <w:ilvl w:val="0"/>
          <w:numId w:val="22"/>
        </w:numPr>
        <w:spacing w:line="360" w:lineRule="auto"/>
        <w:jc w:val="both"/>
        <w:rPr>
          <w:rFonts w:ascii="Times New Roman" w:hAnsi="Times New Roman" w:cs="Times New Roman"/>
          <w:sz w:val="28"/>
          <w:szCs w:val="28"/>
          <w:lang w:val="uk-UA"/>
        </w:rPr>
      </w:pPr>
      <w:r w:rsidRPr="0076390A">
        <w:rPr>
          <w:rFonts w:cs="Times New Roman"/>
          <w:szCs w:val="28"/>
          <w:lang w:val="uk-UA"/>
        </w:rPr>
        <w:t xml:space="preserve"> </w:t>
      </w:r>
      <w:r w:rsidRPr="0076390A">
        <w:rPr>
          <w:rFonts w:ascii="Times New Roman" w:hAnsi="Times New Roman" w:cs="Times New Roman"/>
          <w:sz w:val="28"/>
          <w:szCs w:val="28"/>
          <w:lang w:val="uk-UA"/>
        </w:rPr>
        <w:t xml:space="preserve">Санітарні норми мікроклімату виробничих приміщень: ДСН 3.3.6.042-99. – [Чинний від 1999-12-01]. — К. : </w:t>
      </w:r>
      <w:r w:rsidRPr="0076390A">
        <w:rPr>
          <w:rFonts w:ascii="Times New Roman" w:hAnsi="Times New Roman" w:cs="Times New Roman"/>
          <w:color w:val="000000"/>
          <w:sz w:val="28"/>
          <w:szCs w:val="28"/>
          <w:shd w:val="clear" w:color="auto" w:fill="EAFFF0"/>
          <w:lang w:val="uk-UA"/>
        </w:rPr>
        <w:t>МОЗ України</w:t>
      </w:r>
      <w:r w:rsidRPr="0076390A">
        <w:rPr>
          <w:rFonts w:ascii="Times New Roman" w:hAnsi="Times New Roman" w:cs="Times New Roman"/>
          <w:sz w:val="28"/>
          <w:szCs w:val="28"/>
          <w:lang w:val="uk-UA"/>
        </w:rPr>
        <w:t xml:space="preserve">, 1998. — № 42. – 22 с. </w:t>
      </w:r>
      <w:r w:rsidR="00CC08F5">
        <w:rPr>
          <w:rFonts w:ascii="Times New Roman" w:hAnsi="Times New Roman" w:cs="Times New Roman"/>
          <w:sz w:val="28"/>
          <w:szCs w:val="28"/>
          <w:lang w:val="uk-UA"/>
        </w:rPr>
        <w:t xml:space="preserve"> </w:t>
      </w:r>
      <w:r w:rsidR="00CC08F5">
        <w:rPr>
          <w:rFonts w:ascii="Times New Roman" w:hAnsi="Times New Roman" w:cs="Times New Roman"/>
          <w:sz w:val="28"/>
          <w:szCs w:val="28"/>
          <w:lang w:val="uk-UA"/>
        </w:rPr>
        <w:softHyphen/>
        <w:t>– (Нормативний документ Міністерства Охорони Здоров</w:t>
      </w:r>
      <w:r w:rsidR="00CC08F5" w:rsidRPr="00CC08F5">
        <w:rPr>
          <w:rFonts w:ascii="Times New Roman" w:hAnsi="Times New Roman" w:cs="Times New Roman"/>
          <w:sz w:val="28"/>
          <w:szCs w:val="28"/>
          <w:lang w:val="uk-UA"/>
        </w:rPr>
        <w:t>’</w:t>
      </w:r>
      <w:r w:rsidR="00CC08F5">
        <w:rPr>
          <w:rFonts w:ascii="Times New Roman" w:hAnsi="Times New Roman" w:cs="Times New Roman"/>
          <w:sz w:val="28"/>
          <w:szCs w:val="28"/>
          <w:lang w:val="uk-UA"/>
        </w:rPr>
        <w:t>я України. Норми).</w:t>
      </w:r>
    </w:p>
    <w:p w:rsidR="0076390A" w:rsidRPr="0076390A" w:rsidRDefault="0076390A" w:rsidP="00D529D3">
      <w:pPr>
        <w:pStyle w:val="ListParagraph"/>
        <w:numPr>
          <w:ilvl w:val="0"/>
          <w:numId w:val="22"/>
        </w:numPr>
        <w:spacing w:line="360" w:lineRule="auto"/>
        <w:jc w:val="both"/>
        <w:rPr>
          <w:rFonts w:ascii="Times New Roman" w:hAnsi="Times New Roman" w:cs="Times New Roman"/>
          <w:sz w:val="28"/>
          <w:szCs w:val="28"/>
          <w:lang w:val="uk-UA"/>
        </w:rPr>
      </w:pPr>
      <w:r w:rsidRPr="0076390A">
        <w:rPr>
          <w:rFonts w:cs="Times New Roman"/>
          <w:szCs w:val="28"/>
          <w:lang w:val="uk-UA"/>
        </w:rPr>
        <w:t xml:space="preserve"> </w:t>
      </w:r>
      <w:r w:rsidRPr="0076390A">
        <w:rPr>
          <w:rFonts w:ascii="Times New Roman" w:hAnsi="Times New Roman" w:cs="Times New Roman"/>
          <w:sz w:val="28"/>
          <w:szCs w:val="28"/>
          <w:lang w:val="uk-UA"/>
        </w:rPr>
        <w:t>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w:t>
      </w:r>
      <w:r w:rsidRPr="0076390A">
        <w:rPr>
          <w:rFonts w:ascii="Times New Roman" w:hAnsi="Times New Roman" w:cs="Times New Roman"/>
          <w:szCs w:val="28"/>
          <w:lang w:val="uk-UA"/>
        </w:rPr>
        <w:t xml:space="preserve">  </w:t>
      </w:r>
      <w:r w:rsidRPr="0076390A">
        <w:rPr>
          <w:rFonts w:ascii="Times New Roman" w:hAnsi="Times New Roman" w:cs="Times New Roman"/>
          <w:sz w:val="28"/>
          <w:szCs w:val="28"/>
          <w:lang w:val="uk-UA"/>
        </w:rPr>
        <w:t xml:space="preserve">– [Чинний від 2001-12-27]. — К. : </w:t>
      </w:r>
      <w:r w:rsidRPr="0076390A">
        <w:rPr>
          <w:rFonts w:ascii="Times New Roman" w:hAnsi="Times New Roman" w:cs="Times New Roman"/>
          <w:color w:val="000000"/>
          <w:sz w:val="28"/>
          <w:szCs w:val="28"/>
          <w:shd w:val="clear" w:color="auto" w:fill="EAFFF0"/>
          <w:lang w:val="uk-UA"/>
        </w:rPr>
        <w:t>МОЗ України</w:t>
      </w:r>
      <w:r w:rsidRPr="0076390A">
        <w:rPr>
          <w:rFonts w:ascii="Times New Roman" w:hAnsi="Times New Roman" w:cs="Times New Roman"/>
          <w:sz w:val="28"/>
          <w:szCs w:val="28"/>
          <w:lang w:val="uk-UA"/>
        </w:rPr>
        <w:t xml:space="preserve">, 2001. — № 528. – 14 с. </w:t>
      </w:r>
      <w:r w:rsidR="003F3F7D">
        <w:rPr>
          <w:rFonts w:ascii="Times New Roman" w:hAnsi="Times New Roman" w:cs="Times New Roman"/>
          <w:sz w:val="28"/>
          <w:szCs w:val="28"/>
          <w:lang w:val="uk-UA"/>
        </w:rPr>
        <w:t>– (Нормативний документ Міністерства Охорони Здоров</w:t>
      </w:r>
      <w:r w:rsidR="003F3F7D" w:rsidRPr="00CC08F5">
        <w:rPr>
          <w:rFonts w:ascii="Times New Roman" w:hAnsi="Times New Roman" w:cs="Times New Roman"/>
          <w:sz w:val="28"/>
          <w:szCs w:val="28"/>
          <w:lang w:val="uk-UA"/>
        </w:rPr>
        <w:t>’</w:t>
      </w:r>
      <w:r w:rsidR="003F3F7D">
        <w:rPr>
          <w:rFonts w:ascii="Times New Roman" w:hAnsi="Times New Roman" w:cs="Times New Roman"/>
          <w:sz w:val="28"/>
          <w:szCs w:val="28"/>
          <w:lang w:val="uk-UA"/>
        </w:rPr>
        <w:t>я України. Норми).</w:t>
      </w:r>
    </w:p>
    <w:p w:rsidR="00995ADE" w:rsidRPr="008D79D6" w:rsidRDefault="00995ADE" w:rsidP="00D529D3">
      <w:pPr>
        <w:numPr>
          <w:ilvl w:val="0"/>
          <w:numId w:val="22"/>
        </w:numPr>
        <w:rPr>
          <w:rFonts w:cs="Times New Roman"/>
          <w:szCs w:val="28"/>
          <w:lang w:val="uk-UA"/>
        </w:rPr>
      </w:pPr>
      <w:r>
        <w:rPr>
          <w:rFonts w:cs="Times New Roman"/>
          <w:szCs w:val="28"/>
          <w:lang w:val="en-US"/>
        </w:rPr>
        <w:t>Klaasen F. Improving</w:t>
      </w:r>
      <w:r w:rsidR="008D79D6">
        <w:rPr>
          <w:rFonts w:cs="Times New Roman"/>
          <w:szCs w:val="28"/>
          <w:lang w:val="en-US"/>
        </w:rPr>
        <w:t xml:space="preserve"> GARCH volatility forecasts with regime-switching GARCH / F. Klaasen // Empirical Economics. – 2002. – vol. 27. – pp. 363-394.</w:t>
      </w:r>
    </w:p>
    <w:p w:rsidR="008D79D6" w:rsidRPr="008D79D6" w:rsidRDefault="008D79D6" w:rsidP="00D529D3">
      <w:pPr>
        <w:numPr>
          <w:ilvl w:val="0"/>
          <w:numId w:val="22"/>
        </w:numPr>
        <w:rPr>
          <w:rFonts w:cs="Times New Roman"/>
          <w:szCs w:val="28"/>
          <w:lang w:val="uk-UA"/>
        </w:rPr>
      </w:pPr>
      <w:r>
        <w:rPr>
          <w:rFonts w:cs="Times New Roman"/>
          <w:szCs w:val="28"/>
          <w:lang w:val="en-US"/>
        </w:rPr>
        <w:t xml:space="preserve"> Karanasos M. A re-examination of the asymmetric power ARCH model / M. Karanasos, J. Kim // Journal of Empirical Finance. – 2006. – vol. 13. – pp. 113-128.</w:t>
      </w:r>
    </w:p>
    <w:p w:rsidR="008D79D6" w:rsidRPr="008D79D6" w:rsidRDefault="008D79D6" w:rsidP="00D529D3">
      <w:pPr>
        <w:numPr>
          <w:ilvl w:val="0"/>
          <w:numId w:val="22"/>
        </w:numPr>
        <w:rPr>
          <w:rFonts w:cs="Times New Roman"/>
          <w:szCs w:val="28"/>
          <w:lang w:val="uk-UA"/>
        </w:rPr>
      </w:pPr>
      <w:r>
        <w:rPr>
          <w:rFonts w:cs="Times New Roman"/>
          <w:szCs w:val="28"/>
          <w:lang w:val="en-US"/>
        </w:rPr>
        <w:t xml:space="preserve"> Jondeau E. Conditional volatility, skewness and kurtosis: existence, persistence, and comovements / E. Jondeau, M. Rockinger // Journal of Economic Dynamics and Control. – 2003. – vol. 27. – pp. 1699-1737.</w:t>
      </w:r>
    </w:p>
    <w:p w:rsidR="008D79D6" w:rsidRPr="008D79D6" w:rsidRDefault="008D79D6" w:rsidP="00D529D3">
      <w:pPr>
        <w:numPr>
          <w:ilvl w:val="0"/>
          <w:numId w:val="22"/>
        </w:numPr>
        <w:rPr>
          <w:rFonts w:cs="Times New Roman"/>
          <w:szCs w:val="28"/>
          <w:lang w:val="uk-UA"/>
        </w:rPr>
      </w:pPr>
      <w:r>
        <w:rPr>
          <w:rFonts w:cs="Times New Roman"/>
          <w:szCs w:val="28"/>
          <w:lang w:val="en-US"/>
        </w:rPr>
        <w:t xml:space="preserve"> Hurst H. Long term storage capacity of reservoirs / H. Hurst // Transactions of the American Society of Civil Engineers. – 1951. – vol. 116. – pp. 770-799.</w:t>
      </w:r>
    </w:p>
    <w:p w:rsidR="008D79D6" w:rsidRPr="00395A4D" w:rsidRDefault="008D79D6" w:rsidP="00D529D3">
      <w:pPr>
        <w:numPr>
          <w:ilvl w:val="0"/>
          <w:numId w:val="22"/>
        </w:numPr>
        <w:rPr>
          <w:rFonts w:cs="Times New Roman"/>
          <w:szCs w:val="28"/>
          <w:lang w:val="uk-UA"/>
        </w:rPr>
      </w:pPr>
      <w:r>
        <w:rPr>
          <w:rFonts w:cs="Times New Roman"/>
          <w:szCs w:val="28"/>
          <w:lang w:val="en-US"/>
        </w:rPr>
        <w:lastRenderedPageBreak/>
        <w:t xml:space="preserve"> Hsieh D. Modelling heterosceda</w:t>
      </w:r>
      <w:r w:rsidR="00395A4D">
        <w:rPr>
          <w:rFonts w:cs="Times New Roman"/>
          <w:szCs w:val="28"/>
          <w:lang w:val="en-US"/>
        </w:rPr>
        <w:t>sticity in daily foreign exchange rates / D. Hsieh // Journal of Business and Economic Statistics. – 1989. – vol. 7. – pp. 307-317.</w:t>
      </w:r>
    </w:p>
    <w:p w:rsidR="00395A4D" w:rsidRPr="00395A4D" w:rsidRDefault="00395A4D" w:rsidP="00D529D3">
      <w:pPr>
        <w:numPr>
          <w:ilvl w:val="0"/>
          <w:numId w:val="22"/>
        </w:numPr>
        <w:rPr>
          <w:rFonts w:cs="Times New Roman"/>
          <w:szCs w:val="28"/>
          <w:lang w:val="uk-UA"/>
        </w:rPr>
      </w:pPr>
      <w:r>
        <w:rPr>
          <w:rFonts w:cs="Times New Roman"/>
          <w:szCs w:val="28"/>
          <w:lang w:val="en-US"/>
        </w:rPr>
        <w:t xml:space="preserve"> Hosking J. Fractional differencing / J. Hosking // Biometrika. – 1981. – vol. 68. – pp. 165-176.</w:t>
      </w:r>
    </w:p>
    <w:p w:rsidR="00395A4D" w:rsidRPr="00CC08F5" w:rsidRDefault="00395A4D" w:rsidP="00D529D3">
      <w:pPr>
        <w:numPr>
          <w:ilvl w:val="0"/>
          <w:numId w:val="22"/>
        </w:numPr>
        <w:rPr>
          <w:rFonts w:cs="Times New Roman"/>
          <w:szCs w:val="28"/>
          <w:lang w:val="uk-UA"/>
        </w:rPr>
      </w:pPr>
      <w:r>
        <w:rPr>
          <w:rFonts w:cs="Times New Roman"/>
          <w:szCs w:val="28"/>
          <w:lang w:val="en-US"/>
        </w:rPr>
        <w:t xml:space="preserve"> Higgins M. A class of nonlinear ARCH models / M. Higgins, A. Bera // International Economic Review. – 1992. – vol. 33. – pp. 137-158.</w:t>
      </w:r>
    </w:p>
    <w:p w:rsidR="00432F5E" w:rsidRPr="001174A1" w:rsidRDefault="00432F5E" w:rsidP="00995ADE">
      <w:pPr>
        <w:ind w:left="720" w:firstLine="0"/>
        <w:rPr>
          <w:rFonts w:cs="Times New Roman"/>
          <w:szCs w:val="28"/>
          <w:lang w:val="uk-UA"/>
        </w:rPr>
      </w:pPr>
    </w:p>
    <w:p w:rsidR="00432016" w:rsidRPr="001174A1" w:rsidRDefault="00432016" w:rsidP="00D5367C">
      <w:pPr>
        <w:tabs>
          <w:tab w:val="num" w:pos="-142"/>
        </w:tabs>
        <w:ind w:firstLine="902"/>
        <w:rPr>
          <w:b/>
          <w:sz w:val="36"/>
          <w:szCs w:val="36"/>
          <w:lang w:val="uk-UA"/>
        </w:rPr>
      </w:pPr>
    </w:p>
    <w:p w:rsidR="004528F0" w:rsidRDefault="004528F0"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1B3432" w:rsidRDefault="001B3432" w:rsidP="004528F0">
      <w:pPr>
        <w:ind w:firstLine="0"/>
        <w:rPr>
          <w:lang w:val="en-US"/>
        </w:rPr>
      </w:pPr>
    </w:p>
    <w:p w:rsidR="00493028" w:rsidRDefault="00493028" w:rsidP="004528F0">
      <w:pPr>
        <w:ind w:firstLine="0"/>
        <w:rPr>
          <w:lang w:val="en-US"/>
        </w:rPr>
      </w:pPr>
    </w:p>
    <w:p w:rsidR="00493028" w:rsidRDefault="00493028" w:rsidP="004528F0">
      <w:pPr>
        <w:ind w:firstLine="0"/>
        <w:rPr>
          <w:lang w:val="en-US"/>
        </w:rPr>
      </w:pPr>
    </w:p>
    <w:p w:rsidR="00493028" w:rsidRDefault="00493028" w:rsidP="004528F0">
      <w:pPr>
        <w:ind w:firstLine="0"/>
        <w:rPr>
          <w:lang w:val="en-US"/>
        </w:rPr>
      </w:pPr>
    </w:p>
    <w:p w:rsidR="00493028" w:rsidRDefault="00493028" w:rsidP="004528F0">
      <w:pPr>
        <w:ind w:firstLine="0"/>
        <w:rPr>
          <w:lang w:val="en-US"/>
        </w:rPr>
      </w:pPr>
    </w:p>
    <w:p w:rsidR="00493028" w:rsidRDefault="00493028" w:rsidP="004528F0">
      <w:pPr>
        <w:ind w:firstLine="0"/>
        <w:rPr>
          <w:lang w:val="en-US"/>
        </w:rPr>
      </w:pPr>
    </w:p>
    <w:p w:rsidR="00493028" w:rsidRDefault="00493028" w:rsidP="004528F0">
      <w:pPr>
        <w:ind w:firstLine="0"/>
        <w:rPr>
          <w:lang w:val="en-US"/>
        </w:rPr>
      </w:pPr>
    </w:p>
    <w:p w:rsidR="001B3432" w:rsidRPr="002C7DF7" w:rsidRDefault="001B3432" w:rsidP="001B3432">
      <w:pPr>
        <w:pStyle w:val="Heading1"/>
        <w:jc w:val="center"/>
        <w:rPr>
          <w:w w:val="110"/>
          <w:lang w:val="uk-UA"/>
        </w:rPr>
      </w:pPr>
      <w:bookmarkStart w:id="40" w:name="_Toc407993822"/>
      <w:bookmarkStart w:id="41" w:name="_Toc408053370"/>
      <w:r w:rsidRPr="007F5587">
        <w:rPr>
          <w:w w:val="110"/>
          <w:lang w:val="ru-RU"/>
        </w:rPr>
        <w:lastRenderedPageBreak/>
        <w:t>ДОДАТОК</w:t>
      </w:r>
      <w:r w:rsidRPr="000C2206">
        <w:rPr>
          <w:w w:val="110"/>
        </w:rPr>
        <w:t xml:space="preserve"> </w:t>
      </w:r>
      <w:r>
        <w:rPr>
          <w:w w:val="110"/>
          <w:lang w:val="uk-UA"/>
        </w:rPr>
        <w:t>А</w:t>
      </w:r>
      <w:bookmarkEnd w:id="40"/>
      <w:bookmarkEnd w:id="41"/>
    </w:p>
    <w:p w:rsidR="001B3432" w:rsidRDefault="001B3432" w:rsidP="001B3432">
      <w:pPr>
        <w:rPr>
          <w:b/>
          <w:lang w:val="uk-UA"/>
        </w:rPr>
      </w:pPr>
      <w:r w:rsidRPr="003524BA">
        <w:rPr>
          <w:b/>
          <w:lang w:val="uk-UA"/>
        </w:rPr>
        <w:t>Графічні матеріали</w:t>
      </w:r>
    </w:p>
    <w:p w:rsidR="001B3432" w:rsidRPr="000C2206" w:rsidRDefault="001B3432" w:rsidP="001B3432">
      <w:pPr>
        <w:ind w:firstLine="0"/>
        <w:jc w:val="center"/>
        <w:rPr>
          <w:rFonts w:eastAsia="Arial"/>
          <w:b/>
          <w:bCs/>
          <w:color w:val="FF0000"/>
          <w:szCs w:val="23"/>
          <w:lang w:val="en-US"/>
        </w:rPr>
      </w:pPr>
      <w:r w:rsidRPr="000C2206">
        <w:rPr>
          <w:rFonts w:eastAsia="Arial"/>
          <w:b/>
          <w:bCs/>
          <w:noProof/>
          <w:color w:val="FF0000"/>
          <w:szCs w:val="23"/>
          <w:highlight w:val="yellow"/>
          <w:lang w:val="en-US" w:eastAsia="ru-RU"/>
        </w:rPr>
        <w:t>{presetation/}</w:t>
      </w:r>
    </w:p>
    <w:p w:rsidR="001B3432" w:rsidRDefault="001B3432" w:rsidP="001B3432">
      <w:pPr>
        <w:pStyle w:val="Heading1"/>
        <w:jc w:val="center"/>
        <w:rPr>
          <w:w w:val="110"/>
        </w:rPr>
      </w:pPr>
    </w:p>
    <w:p w:rsidR="001B3432" w:rsidRPr="002C7DF7" w:rsidRDefault="001B3432" w:rsidP="001B3432">
      <w:pPr>
        <w:pStyle w:val="Heading1"/>
        <w:jc w:val="center"/>
        <w:rPr>
          <w:w w:val="110"/>
          <w:lang w:val="uk-UA"/>
        </w:rPr>
      </w:pPr>
      <w:bookmarkStart w:id="42" w:name="_Toc407993823"/>
      <w:bookmarkStart w:id="43" w:name="_Toc408053371"/>
      <w:r w:rsidRPr="00A63B48">
        <w:rPr>
          <w:w w:val="110"/>
          <w:lang w:val="uk-UA"/>
        </w:rPr>
        <w:t xml:space="preserve">ДОДАТОК </w:t>
      </w:r>
      <w:r>
        <w:rPr>
          <w:w w:val="110"/>
          <w:lang w:val="uk-UA"/>
        </w:rPr>
        <w:t>Б</w:t>
      </w:r>
      <w:bookmarkEnd w:id="42"/>
      <w:bookmarkEnd w:id="43"/>
    </w:p>
    <w:p w:rsidR="001B3432" w:rsidRDefault="001B3432" w:rsidP="00865678">
      <w:pPr>
        <w:pStyle w:val="BodyText"/>
        <w:ind w:firstLine="708"/>
        <w:rPr>
          <w:rFonts w:ascii="Times New Roman" w:hAnsi="Times New Roman" w:cs="Times New Roman"/>
          <w:b/>
          <w:w w:val="110"/>
          <w:sz w:val="28"/>
          <w:szCs w:val="28"/>
          <w:lang w:val="uk-UA"/>
        </w:rPr>
      </w:pPr>
      <w:r w:rsidRPr="00A63B48">
        <w:rPr>
          <w:rFonts w:ascii="Times New Roman" w:hAnsi="Times New Roman" w:cs="Times New Roman"/>
          <w:b/>
          <w:w w:val="110"/>
          <w:sz w:val="28"/>
          <w:szCs w:val="28"/>
          <w:lang w:val="uk-UA"/>
        </w:rPr>
        <w:t>Лістинг програми</w:t>
      </w:r>
    </w:p>
    <w:p w:rsidR="00865678" w:rsidRDefault="00865678" w:rsidP="00865678">
      <w:pPr>
        <w:pStyle w:val="BodyText"/>
        <w:ind w:firstLine="708"/>
        <w:rPr>
          <w:rFonts w:ascii="Times New Roman" w:hAnsi="Times New Roman" w:cs="Times New Roman"/>
          <w:b/>
          <w:w w:val="110"/>
          <w:sz w:val="28"/>
          <w:szCs w:val="28"/>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System.Collections.Generic;</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System.Linq;</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System.Windows.Controls;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System.Windows.Documents;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System.Windows.Input;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System.Windows.Media;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System.Windows.Media.Imaging;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System.Windows.Navigation;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System.Windows.Shapes;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ModelingAndForecasting.Classes;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System.Collections.ObjectModel;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Microsoft.Win32;</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System.Globalization;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System.Threading;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System.Windows.Controls.DataVisualization.Charting;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System.Xml.Linq;</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ModelingAndForecasting.Windows;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namespace</w:t>
      </w:r>
      <w:r w:rsidRPr="001B3432">
        <w:rPr>
          <w:rFonts w:ascii="Consolas" w:hAnsi="Consolas" w:cs="Consolas"/>
          <w:color w:val="000000"/>
          <w:sz w:val="19"/>
          <w:szCs w:val="19"/>
          <w:highlight w:val="white"/>
          <w:lang w:val="en-US"/>
        </w:rPr>
        <w:t xml:space="preserve"> ModelingAndForecasting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808080"/>
          <w:sz w:val="19"/>
          <w:szCs w:val="19"/>
          <w:highlight w:val="white"/>
          <w:lang w:val="en-US"/>
        </w:rPr>
        <w:t>///</w:t>
      </w:r>
      <w:r w:rsidRPr="001B3432">
        <w:rPr>
          <w:rFonts w:ascii="Consolas" w:hAnsi="Consolas" w:cs="Consolas"/>
          <w:color w:val="008000"/>
          <w:sz w:val="19"/>
          <w:szCs w:val="19"/>
          <w:highlight w:val="white"/>
          <w:lang w:val="en-US"/>
        </w:rPr>
        <w:t xml:space="preserve"> </w:t>
      </w:r>
      <w:r w:rsidRPr="001B3432">
        <w:rPr>
          <w:rFonts w:ascii="Consolas" w:hAnsi="Consolas" w:cs="Consolas"/>
          <w:color w:val="808080"/>
          <w:sz w:val="19"/>
          <w:szCs w:val="19"/>
          <w:highlight w:val="white"/>
          <w:lang w:val="en-US"/>
        </w:rPr>
        <w:t>&lt;summary&gt;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808080"/>
          <w:sz w:val="19"/>
          <w:szCs w:val="19"/>
          <w:highlight w:val="white"/>
          <w:lang w:val="en-US"/>
        </w:rPr>
        <w:t>///</w:t>
      </w:r>
      <w:r w:rsidRPr="001B3432">
        <w:rPr>
          <w:rFonts w:ascii="Consolas" w:hAnsi="Consolas" w:cs="Consolas"/>
          <w:color w:val="008000"/>
          <w:sz w:val="19"/>
          <w:szCs w:val="19"/>
          <w:highlight w:val="white"/>
          <w:lang w:val="en-US"/>
        </w:rPr>
        <w:t xml:space="preserve"> </w:t>
      </w:r>
      <w:r w:rsidRPr="004245B9">
        <w:rPr>
          <w:rFonts w:ascii="Consolas" w:hAnsi="Consolas" w:cs="Consolas"/>
          <w:color w:val="008000"/>
          <w:sz w:val="19"/>
          <w:szCs w:val="19"/>
          <w:highlight w:val="white"/>
        </w:rPr>
        <w:t>Логика</w:t>
      </w:r>
      <w:r w:rsidRPr="001B3432">
        <w:rPr>
          <w:rFonts w:ascii="Consolas" w:hAnsi="Consolas" w:cs="Consolas"/>
          <w:color w:val="008000"/>
          <w:sz w:val="19"/>
          <w:szCs w:val="19"/>
          <w:highlight w:val="white"/>
          <w:lang w:val="en-US"/>
        </w:rPr>
        <w:t xml:space="preserve"> </w:t>
      </w:r>
      <w:r w:rsidRPr="004245B9">
        <w:rPr>
          <w:rFonts w:ascii="Consolas" w:hAnsi="Consolas" w:cs="Consolas"/>
          <w:color w:val="008000"/>
          <w:sz w:val="19"/>
          <w:szCs w:val="19"/>
          <w:highlight w:val="white"/>
        </w:rPr>
        <w:t>взаимодействия</w:t>
      </w:r>
      <w:r w:rsidRPr="001B3432">
        <w:rPr>
          <w:rFonts w:ascii="Consolas" w:hAnsi="Consolas" w:cs="Consolas"/>
          <w:color w:val="008000"/>
          <w:sz w:val="19"/>
          <w:szCs w:val="19"/>
          <w:highlight w:val="white"/>
          <w:lang w:val="en-US"/>
        </w:rPr>
        <w:t xml:space="preserve"> </w:t>
      </w:r>
      <w:r w:rsidRPr="004245B9">
        <w:rPr>
          <w:rFonts w:ascii="Consolas" w:hAnsi="Consolas" w:cs="Consolas"/>
          <w:color w:val="008000"/>
          <w:sz w:val="19"/>
          <w:szCs w:val="19"/>
          <w:highlight w:val="white"/>
        </w:rPr>
        <w:t>для</w:t>
      </w:r>
      <w:r w:rsidRPr="001B3432">
        <w:rPr>
          <w:rFonts w:ascii="Consolas" w:hAnsi="Consolas" w:cs="Consolas"/>
          <w:color w:val="008000"/>
          <w:sz w:val="19"/>
          <w:szCs w:val="19"/>
          <w:highlight w:val="white"/>
          <w:lang w:val="en-US"/>
        </w:rPr>
        <w:t xml:space="preserve"> MainWindow.xaml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808080"/>
          <w:sz w:val="19"/>
          <w:szCs w:val="19"/>
          <w:highlight w:val="white"/>
          <w:lang w:val="en-US"/>
        </w:rPr>
        <w:t>///</w:t>
      </w:r>
      <w:r w:rsidRPr="001B3432">
        <w:rPr>
          <w:rFonts w:ascii="Consolas" w:hAnsi="Consolas" w:cs="Consolas"/>
          <w:color w:val="008000"/>
          <w:sz w:val="19"/>
          <w:szCs w:val="19"/>
          <w:highlight w:val="white"/>
          <w:lang w:val="en-US"/>
        </w:rPr>
        <w:t xml:space="preserve"> </w:t>
      </w:r>
      <w:r w:rsidRPr="001B3432">
        <w:rPr>
          <w:rFonts w:ascii="Consolas" w:hAnsi="Consolas" w:cs="Consolas"/>
          <w:color w:val="808080"/>
          <w:sz w:val="19"/>
          <w:szCs w:val="19"/>
          <w:highlight w:val="white"/>
          <w:lang w:val="en-US"/>
        </w:rPr>
        <w:t>&lt;/summary&gt;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partial</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class</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MainWindow</w:t>
      </w:r>
      <w:r w:rsidRPr="001B3432">
        <w:rPr>
          <w:rFonts w:ascii="Consolas" w:hAnsi="Consolas" w:cs="Consolas"/>
          <w:color w:val="000000"/>
          <w:sz w:val="19"/>
          <w:szCs w:val="19"/>
          <w:highlight w:val="white"/>
          <w:lang w:val="en-US"/>
        </w:rPr>
        <w:t xml:space="preserve"> : </w:t>
      </w:r>
      <w:r w:rsidRPr="001B3432">
        <w:rPr>
          <w:rFonts w:ascii="Consolas" w:hAnsi="Consolas" w:cs="Consolas"/>
          <w:color w:val="2B91AF"/>
          <w:sz w:val="19"/>
          <w:szCs w:val="19"/>
          <w:highlight w:val="white"/>
          <w:lang w:val="en-US"/>
        </w:rPr>
        <w:t>Window</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ObservableCollection</w:t>
      </w:r>
      <w:r w:rsidRPr="001B3432">
        <w:rPr>
          <w:rFonts w:ascii="Consolas" w:hAnsi="Consolas" w:cs="Consolas"/>
          <w:color w:val="000000"/>
          <w:sz w:val="19"/>
          <w:szCs w:val="19"/>
          <w:highlight w:val="white"/>
          <w:lang w:val="en-US"/>
        </w:rPr>
        <w:t>&lt;</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&gt; myData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ObservableCollection</w:t>
      </w:r>
      <w:r w:rsidRPr="001B3432">
        <w:rPr>
          <w:rFonts w:ascii="Consolas" w:hAnsi="Consolas" w:cs="Consolas"/>
          <w:color w:val="000000"/>
          <w:sz w:val="19"/>
          <w:szCs w:val="19"/>
          <w:highlight w:val="white"/>
          <w:lang w:val="en-US"/>
        </w:rPr>
        <w:t>&lt;</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ObservableCollection</w:t>
      </w:r>
      <w:r w:rsidRPr="001B3432">
        <w:rPr>
          <w:rFonts w:ascii="Consolas" w:hAnsi="Consolas" w:cs="Consolas"/>
          <w:color w:val="000000"/>
          <w:sz w:val="19"/>
          <w:szCs w:val="19"/>
          <w:highlight w:val="white"/>
          <w:lang w:val="en-US"/>
        </w:rPr>
        <w:t>&lt;</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&gt; NewData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ObservableCollection</w:t>
      </w:r>
      <w:r w:rsidRPr="001B3432">
        <w:rPr>
          <w:rFonts w:ascii="Consolas" w:hAnsi="Consolas" w:cs="Consolas"/>
          <w:color w:val="000000"/>
          <w:sz w:val="19"/>
          <w:szCs w:val="19"/>
          <w:highlight w:val="white"/>
          <w:lang w:val="en-US"/>
        </w:rPr>
        <w:t>&lt;</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HelpArrayT;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HelpArrayY;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bool</w:t>
      </w:r>
      <w:r w:rsidRPr="001B3432">
        <w:rPr>
          <w:rFonts w:ascii="Consolas" w:hAnsi="Consolas" w:cs="Consolas"/>
          <w:color w:val="000000"/>
          <w:sz w:val="19"/>
          <w:szCs w:val="19"/>
          <w:highlight w:val="white"/>
          <w:lang w:val="en-US"/>
        </w:rPr>
        <w:t xml:space="preserve"> ModelIsEnable=</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MainWindow()</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InitializeComponent();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LineSeries</w:t>
      </w:r>
      <w:r w:rsidRPr="001B3432">
        <w:rPr>
          <w:rFonts w:ascii="Consolas" w:hAnsi="Consolas" w:cs="Consolas"/>
          <w:color w:val="000000"/>
          <w:sz w:val="19"/>
          <w:szCs w:val="19"/>
          <w:highlight w:val="white"/>
          <w:lang w:val="en-US"/>
        </w:rPr>
        <w:t xml:space="preserve"> NewChart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LineSeries</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NewChart.ItemsSource = myData;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NewChart.DependentValuePath = </w:t>
      </w:r>
      <w:r w:rsidRPr="001B3432">
        <w:rPr>
          <w:rFonts w:ascii="Consolas" w:hAnsi="Consolas" w:cs="Consolas"/>
          <w:color w:val="A31515"/>
          <w:sz w:val="19"/>
          <w:szCs w:val="19"/>
          <w:highlight w:val="white"/>
          <w:lang w:val="en-US"/>
        </w:rPr>
        <w:t>"Price"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NewChart.IndependentValuePath = </w:t>
      </w:r>
      <w:r w:rsidRPr="001B3432">
        <w:rPr>
          <w:rFonts w:ascii="Consolas" w:hAnsi="Consolas" w:cs="Consolas"/>
          <w:color w:val="A31515"/>
          <w:sz w:val="19"/>
          <w:szCs w:val="19"/>
          <w:highlight w:val="white"/>
          <w:lang w:val="en-US"/>
        </w:rPr>
        <w:t>"Time"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NewChart.Title = </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Вхідні</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дані</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Charts.Series.Clear();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Charts.Series.Add(NewChart);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Window_MouseLeftButtonDown(</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4245B9">
        <w:rPr>
          <w:rFonts w:ascii="Consolas" w:hAnsi="Consolas" w:cs="Consolas"/>
          <w:color w:val="000000"/>
          <w:sz w:val="19"/>
          <w:szCs w:val="19"/>
          <w:highlight w:val="white"/>
        </w:rPr>
        <w:t>{</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008000"/>
          <w:sz w:val="19"/>
          <w:szCs w:val="19"/>
          <w:highlight w:val="white"/>
        </w:rPr>
        <w:t>// позволяет перетаскивать форму куда хочеш</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0000FF"/>
          <w:sz w:val="19"/>
          <w:szCs w:val="19"/>
          <w:highlight w:val="white"/>
        </w:rPr>
        <w:t>this</w:t>
      </w:r>
      <w:r w:rsidRPr="004245B9">
        <w:rPr>
          <w:rFonts w:ascii="Consolas" w:hAnsi="Consolas" w:cs="Consolas"/>
          <w:color w:val="000000"/>
          <w:sz w:val="19"/>
          <w:szCs w:val="19"/>
          <w:highlight w:val="white"/>
        </w:rPr>
        <w:t>.DragMove();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Close(</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4245B9">
        <w:rPr>
          <w:rFonts w:ascii="Consolas" w:hAnsi="Consolas" w:cs="Consolas"/>
          <w:color w:val="000000"/>
          <w:sz w:val="19"/>
          <w:szCs w:val="19"/>
          <w:highlight w:val="white"/>
        </w:rPr>
        <w:t>{</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008000"/>
          <w:sz w:val="19"/>
          <w:szCs w:val="19"/>
          <w:highlight w:val="white"/>
        </w:rPr>
        <w:t>//реализовать формачку которая будет спрашивать вы действительно ли хотите выйти</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1B3432">
        <w:rPr>
          <w:rFonts w:ascii="Consolas" w:hAnsi="Consolas" w:cs="Consolas"/>
          <w:color w:val="0000FF"/>
          <w:sz w:val="19"/>
          <w:szCs w:val="19"/>
          <w:highlight w:val="white"/>
          <w:lang w:val="en-US"/>
        </w:rPr>
        <w:t>this</w:t>
      </w:r>
      <w:r w:rsidRPr="001B3432">
        <w:rPr>
          <w:rFonts w:ascii="Consolas" w:hAnsi="Consolas" w:cs="Consolas"/>
          <w:color w:val="000000"/>
          <w:sz w:val="19"/>
          <w:szCs w:val="19"/>
          <w:highlight w:val="white"/>
          <w:lang w:val="en-US"/>
        </w:rPr>
        <w:t>.Close();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 ClearZeroFirstSymbol(</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 str)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(str[0]==</w:t>
      </w:r>
      <w:r w:rsidRPr="001B3432">
        <w:rPr>
          <w:rFonts w:ascii="Consolas" w:hAnsi="Consolas" w:cs="Consolas"/>
          <w:color w:val="A31515"/>
          <w:sz w:val="19"/>
          <w:szCs w:val="19"/>
          <w:highlight w:val="white"/>
          <w:lang w:val="en-US"/>
        </w:rPr>
        <w:t>'0'</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str=str.Remove(0,1);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str;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AddInCollection(</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 date,</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 price)</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4245B9">
        <w:rPr>
          <w:rFonts w:ascii="Consolas" w:hAnsi="Consolas" w:cs="Consolas"/>
          <w:color w:val="000000"/>
          <w:sz w:val="19"/>
          <w:szCs w:val="19"/>
          <w:highlight w:val="white"/>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4245B9">
        <w:rPr>
          <w:rFonts w:ascii="Consolas" w:hAnsi="Consolas" w:cs="Consolas"/>
          <w:color w:val="008000"/>
          <w:sz w:val="19"/>
          <w:szCs w:val="19"/>
          <w:highlight w:val="white"/>
        </w:rPr>
        <w:t xml:space="preserve">//добовление строчки в datagrid и в колекцию </w:t>
      </w:r>
      <w:r w:rsidRPr="001B3432">
        <w:rPr>
          <w:rFonts w:ascii="Consolas" w:hAnsi="Consolas" w:cs="Consolas"/>
          <w:color w:val="008000"/>
          <w:sz w:val="19"/>
          <w:szCs w:val="19"/>
          <w:highlight w:val="white"/>
          <w:lang w:val="en-US"/>
        </w:rPr>
        <w:t>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bool</w:t>
      </w:r>
      <w:r w:rsidRPr="001B3432">
        <w:rPr>
          <w:rFonts w:ascii="Consolas" w:hAnsi="Consolas" w:cs="Consolas"/>
          <w:color w:val="000000"/>
          <w:sz w:val="19"/>
          <w:szCs w:val="19"/>
          <w:highlight w:val="white"/>
          <w:lang w:val="en-US"/>
        </w:rPr>
        <w:t xml:space="preserve"> notCorrectDate = </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DateTime</w:t>
      </w:r>
      <w:r w:rsidRPr="001B3432">
        <w:rPr>
          <w:rFonts w:ascii="Consolas" w:hAnsi="Consolas" w:cs="Consolas"/>
          <w:color w:val="000000"/>
          <w:sz w:val="19"/>
          <w:szCs w:val="19"/>
          <w:highlight w:val="white"/>
          <w:lang w:val="en-US"/>
        </w:rPr>
        <w:t xml:space="preserve"> myDateTime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DateTime</w:t>
      </w:r>
      <w:r w:rsidRPr="001B3432">
        <w:rPr>
          <w:rFonts w:ascii="Consolas" w:hAnsi="Consolas" w:cs="Consolas"/>
          <w:color w:val="000000"/>
          <w:sz w:val="19"/>
          <w:szCs w:val="19"/>
          <w:highlight w:val="white"/>
          <w:lang w:val="en-US"/>
        </w:rPr>
        <w:t>(2012, 12, 12);</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List</w:t>
      </w:r>
      <w:r w:rsidRPr="001B3432">
        <w:rPr>
          <w:rFonts w:ascii="Consolas" w:hAnsi="Consolas" w:cs="Consolas"/>
          <w:color w:val="000000"/>
          <w:sz w:val="19"/>
          <w:szCs w:val="19"/>
          <w:highlight w:val="white"/>
          <w:lang w:val="en-US"/>
        </w:rPr>
        <w:t>&lt;</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&gt; dayMonthYear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List</w:t>
      </w:r>
      <w:r w:rsidRPr="001B3432">
        <w:rPr>
          <w:rFonts w:ascii="Consolas" w:hAnsi="Consolas" w:cs="Consolas"/>
          <w:color w:val="000000"/>
          <w:sz w:val="19"/>
          <w:szCs w:val="19"/>
          <w:highlight w:val="white"/>
          <w:lang w:val="en-US"/>
        </w:rPr>
        <w:t>&lt;</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try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 day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date.Split(</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dayMonthYear.Add(day);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(dayMonthYear.Count == 3)</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myDateTime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DateTime</w:t>
      </w:r>
      <w:r w:rsidRPr="001B3432">
        <w:rPr>
          <w:rFonts w:ascii="Consolas" w:hAnsi="Consolas" w:cs="Consolas"/>
          <w:color w:val="000000"/>
          <w:sz w:val="19"/>
          <w:szCs w:val="19"/>
          <w:highlight w:val="white"/>
          <w:lang w:val="en-US"/>
        </w:rPr>
        <w:t>(</w:t>
      </w:r>
      <w:r w:rsidRPr="001B3432">
        <w:rPr>
          <w:rFonts w:ascii="Consolas" w:hAnsi="Consolas" w:cs="Consolas"/>
          <w:color w:val="2B91AF"/>
          <w:sz w:val="19"/>
          <w:szCs w:val="19"/>
          <w:highlight w:val="white"/>
          <w:lang w:val="en-US"/>
        </w:rPr>
        <w:t>Convert</w:t>
      </w:r>
      <w:r w:rsidRPr="001B3432">
        <w:rPr>
          <w:rFonts w:ascii="Consolas" w:hAnsi="Consolas" w:cs="Consolas"/>
          <w:color w:val="000000"/>
          <w:sz w:val="19"/>
          <w:szCs w:val="19"/>
          <w:highlight w:val="white"/>
          <w:lang w:val="en-US"/>
        </w:rPr>
        <w:t xml:space="preserve">.ToInt16(ClearZeroFirstSymbol(dayMonthYear[2])), </w:t>
      </w:r>
      <w:r w:rsidRPr="001B3432">
        <w:rPr>
          <w:rFonts w:ascii="Consolas" w:hAnsi="Consolas" w:cs="Consolas"/>
          <w:color w:val="2B91AF"/>
          <w:sz w:val="19"/>
          <w:szCs w:val="19"/>
          <w:highlight w:val="white"/>
          <w:lang w:val="en-US"/>
        </w:rPr>
        <w:t>Convert</w:t>
      </w:r>
      <w:r w:rsidRPr="001B3432">
        <w:rPr>
          <w:rFonts w:ascii="Consolas" w:hAnsi="Consolas" w:cs="Consolas"/>
          <w:color w:val="000000"/>
          <w:sz w:val="19"/>
          <w:szCs w:val="19"/>
          <w:highlight w:val="white"/>
          <w:lang w:val="en-US"/>
        </w:rPr>
        <w:t xml:space="preserve">.ToInt16(ClearZeroFirstSymbol(dayMonthYear[1])), </w:t>
      </w:r>
      <w:r w:rsidRPr="001B3432">
        <w:rPr>
          <w:rFonts w:ascii="Consolas" w:hAnsi="Consolas" w:cs="Consolas"/>
          <w:color w:val="2B91AF"/>
          <w:sz w:val="19"/>
          <w:szCs w:val="19"/>
          <w:highlight w:val="white"/>
          <w:lang w:val="en-US"/>
        </w:rPr>
        <w:t>Convert</w:t>
      </w:r>
      <w:r w:rsidRPr="001B3432">
        <w:rPr>
          <w:rFonts w:ascii="Consolas" w:hAnsi="Consolas" w:cs="Consolas"/>
          <w:color w:val="000000"/>
          <w:sz w:val="19"/>
          <w:szCs w:val="19"/>
          <w:highlight w:val="white"/>
          <w:lang w:val="en-US"/>
        </w:rPr>
        <w:t>.ToInt16(ClearZeroFirstSymbol(dayMonthYear[0])));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 data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myData)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(myDateTime == data.Time)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Невірне</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значення</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дати</w:t>
      </w:r>
      <w:r w:rsidRPr="001B3432">
        <w:rPr>
          <w:rFonts w:ascii="Consolas" w:hAnsi="Consolas" w:cs="Consolas"/>
          <w:color w:val="A31515"/>
          <w:sz w:val="19"/>
          <w:szCs w:val="19"/>
          <w:highlight w:val="white"/>
          <w:lang w:val="en-US"/>
        </w:rPr>
        <w:t>.\n</w:t>
      </w:r>
      <w:r w:rsidRPr="004245B9">
        <w:rPr>
          <w:rFonts w:ascii="Consolas" w:hAnsi="Consolas" w:cs="Consolas"/>
          <w:color w:val="A31515"/>
          <w:sz w:val="19"/>
          <w:szCs w:val="19"/>
          <w:highlight w:val="white"/>
        </w:rPr>
        <w:t>Така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дата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вже</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використовується</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notCorrectDate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(notCorrectDate == </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myData.Add(</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(myDateTime,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w:t>
      </w:r>
      <w:r w:rsidRPr="001B3432">
        <w:rPr>
          <w:rFonts w:ascii="Consolas" w:hAnsi="Consolas" w:cs="Consolas"/>
          <w:color w:val="2B91AF"/>
          <w:sz w:val="19"/>
          <w:szCs w:val="19"/>
          <w:highlight w:val="white"/>
          <w:lang w:val="en-US"/>
        </w:rPr>
        <w:t>Convert</w:t>
      </w:r>
      <w:r w:rsidRPr="001B3432">
        <w:rPr>
          <w:rFonts w:ascii="Consolas" w:hAnsi="Consolas" w:cs="Consolas"/>
          <w:color w:val="000000"/>
          <w:sz w:val="19"/>
          <w:szCs w:val="19"/>
          <w:highlight w:val="white"/>
          <w:lang w:val="en-US"/>
        </w:rPr>
        <w:t>.ToDouble(price), 2)));</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catch</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Exception</w:t>
      </w:r>
      <w:r w:rsidRPr="001B3432">
        <w:rPr>
          <w:rFonts w:ascii="Consolas" w:hAnsi="Consolas" w:cs="Consolas"/>
          <w:color w:val="000000"/>
          <w:sz w:val="19"/>
          <w:szCs w:val="19"/>
          <w:highlight w:val="white"/>
          <w:lang w:val="en-US"/>
        </w:rPr>
        <w:t xml:space="preserve"> ex)</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Ви</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невірно</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задали</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дату</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або</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суму</w:t>
      </w:r>
      <w:r w:rsidRPr="001B3432">
        <w:rPr>
          <w:rFonts w:ascii="Consolas" w:hAnsi="Consolas" w:cs="Consolas"/>
          <w:color w:val="A31515"/>
          <w:sz w:val="19"/>
          <w:szCs w:val="19"/>
          <w:highlight w:val="white"/>
          <w:lang w:val="en-US"/>
        </w:rPr>
        <w:t>.\n"</w:t>
      </w:r>
      <w:r w:rsidRPr="001B3432">
        <w:rPr>
          <w:rFonts w:ascii="Consolas" w:hAnsi="Consolas" w:cs="Consolas"/>
          <w:color w:val="000000"/>
          <w:sz w:val="19"/>
          <w:szCs w:val="19"/>
          <w:highlight w:val="white"/>
          <w:lang w:val="en-US"/>
        </w:rPr>
        <w:t xml:space="preserve"> +</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4245B9">
        <w:rPr>
          <w:rFonts w:ascii="Consolas" w:hAnsi="Consolas" w:cs="Consolas"/>
          <w:color w:val="A31515"/>
          <w:sz w:val="19"/>
          <w:szCs w:val="19"/>
          <w:highlight w:val="white"/>
        </w:rPr>
        <w:t>"Правильний формат дати- 12.12.2012(замість крапки також можно \\,/,:)\n"</w:t>
      </w:r>
      <w:r w:rsidRPr="004245B9">
        <w:rPr>
          <w:rFonts w:ascii="Consolas" w:hAnsi="Consolas" w:cs="Consolas"/>
          <w:color w:val="000000"/>
          <w:sz w:val="19"/>
          <w:szCs w:val="19"/>
          <w:highlight w:val="white"/>
        </w:rPr>
        <w:t xml:space="preserve"> +</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A31515"/>
          <w:sz w:val="19"/>
          <w:szCs w:val="19"/>
          <w:highlight w:val="white"/>
        </w:rPr>
        <w:t>"Правильний формат суми- любе дійсне число 12,12"</w:t>
      </w:r>
      <w:r w:rsidRPr="004245B9">
        <w:rPr>
          <w:rFonts w:ascii="Consolas" w:hAnsi="Consolas" w:cs="Consolas"/>
          <w:color w:val="000000"/>
          <w:sz w:val="19"/>
          <w:szCs w:val="19"/>
          <w:highlight w:val="white"/>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finally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dayMonthYear.Clear();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btnAdd_Click(</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RoutedEventArgs</w:t>
      </w:r>
      <w:r w:rsidRPr="001B3432">
        <w:rPr>
          <w:rFonts w:ascii="Consolas" w:hAnsi="Consolas" w:cs="Consolas"/>
          <w:color w:val="000000"/>
          <w:sz w:val="19"/>
          <w:szCs w:val="19"/>
          <w:highlight w:val="white"/>
          <w:lang w:val="en-US"/>
        </w:rPr>
        <w:t xml:space="preserve"> e)</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4245B9">
        <w:rPr>
          <w:rFonts w:ascii="Consolas" w:hAnsi="Consolas" w:cs="Consolas"/>
          <w:color w:val="000000"/>
          <w:sz w:val="19"/>
          <w:szCs w:val="19"/>
          <w:highlight w:val="white"/>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4245B9">
        <w:rPr>
          <w:rFonts w:ascii="Consolas" w:hAnsi="Consolas" w:cs="Consolas"/>
          <w:color w:val="008000"/>
          <w:sz w:val="19"/>
          <w:szCs w:val="19"/>
          <w:highlight w:val="white"/>
        </w:rPr>
        <w:t xml:space="preserve">//добовление строчки в datagrid и в колекцию </w:t>
      </w:r>
      <w:r w:rsidRPr="001B3432">
        <w:rPr>
          <w:rFonts w:ascii="Consolas" w:hAnsi="Consolas" w:cs="Consolas"/>
          <w:color w:val="008000"/>
          <w:sz w:val="19"/>
          <w:szCs w:val="19"/>
          <w:highlight w:val="white"/>
          <w:lang w:val="en-US"/>
        </w:rPr>
        <w:t>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((tbPrice.Text!=</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)&amp;&amp;(tbData.Text!=</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AddInCollection(tbData.Text,tbPrice.Text);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ConfigureGrid();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ConfigureGrid()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8000"/>
          <w:sz w:val="19"/>
          <w:szCs w:val="19"/>
          <w:highlight w:val="white"/>
          <w:lang w:val="en-US"/>
        </w:rPr>
        <w:t xml:space="preserve">// </w:t>
      </w:r>
      <w:r w:rsidRPr="004245B9">
        <w:rPr>
          <w:rFonts w:ascii="Consolas" w:hAnsi="Consolas" w:cs="Consolas"/>
          <w:color w:val="008000"/>
          <w:sz w:val="19"/>
          <w:szCs w:val="19"/>
          <w:highlight w:val="white"/>
        </w:rPr>
        <w:t>запрос</w:t>
      </w:r>
      <w:r w:rsidRPr="001B3432">
        <w:rPr>
          <w:rFonts w:ascii="Consolas" w:hAnsi="Consolas" w:cs="Consolas"/>
          <w:color w:val="008000"/>
          <w:sz w:val="19"/>
          <w:szCs w:val="19"/>
          <w:highlight w:val="white"/>
          <w:lang w:val="en-US"/>
        </w:rPr>
        <w:t xml:space="preserve"> </w:t>
      </w:r>
      <w:r w:rsidRPr="004245B9">
        <w:rPr>
          <w:rFonts w:ascii="Consolas" w:hAnsi="Consolas" w:cs="Consolas"/>
          <w:color w:val="008000"/>
          <w:sz w:val="19"/>
          <w:szCs w:val="19"/>
          <w:highlight w:val="white"/>
        </w:rPr>
        <w:t>на</w:t>
      </w:r>
      <w:r w:rsidRPr="001B3432">
        <w:rPr>
          <w:rFonts w:ascii="Consolas" w:hAnsi="Consolas" w:cs="Consolas"/>
          <w:color w:val="008000"/>
          <w:sz w:val="19"/>
          <w:szCs w:val="19"/>
          <w:highlight w:val="white"/>
          <w:lang w:val="en-US"/>
        </w:rPr>
        <w:t xml:space="preserve"> </w:t>
      </w:r>
      <w:r w:rsidRPr="004245B9">
        <w:rPr>
          <w:rFonts w:ascii="Consolas" w:hAnsi="Consolas" w:cs="Consolas"/>
          <w:color w:val="008000"/>
          <w:sz w:val="19"/>
          <w:szCs w:val="19"/>
          <w:highlight w:val="white"/>
        </w:rPr>
        <w:t>выборку</w:t>
      </w:r>
      <w:r w:rsidRPr="001B3432">
        <w:rPr>
          <w:rFonts w:ascii="Consolas" w:hAnsi="Consolas" w:cs="Consolas"/>
          <w:color w:val="008000"/>
          <w:sz w:val="19"/>
          <w:szCs w:val="19"/>
          <w:highlight w:val="white"/>
          <w:lang w:val="en-US"/>
        </w:rPr>
        <w:t xml:space="preserve"> </w:t>
      </w:r>
      <w:r w:rsidRPr="004245B9">
        <w:rPr>
          <w:rFonts w:ascii="Consolas" w:hAnsi="Consolas" w:cs="Consolas"/>
          <w:color w:val="008000"/>
          <w:sz w:val="19"/>
          <w:szCs w:val="19"/>
          <w:highlight w:val="white"/>
        </w:rPr>
        <w:t>данных</w:t>
      </w:r>
      <w:r w:rsidRPr="001B3432">
        <w:rPr>
          <w:rFonts w:ascii="Consolas" w:hAnsi="Consolas" w:cs="Consolas"/>
          <w:color w:val="008000"/>
          <w:sz w:val="19"/>
          <w:szCs w:val="19"/>
          <w:highlight w:val="white"/>
          <w:lang w:val="en-US"/>
        </w:rPr>
        <w:t xml:space="preserve"> </w:t>
      </w:r>
      <w:r w:rsidRPr="004245B9">
        <w:rPr>
          <w:rFonts w:ascii="Consolas" w:hAnsi="Consolas" w:cs="Consolas"/>
          <w:color w:val="008000"/>
          <w:sz w:val="19"/>
          <w:szCs w:val="19"/>
          <w:highlight w:val="white"/>
        </w:rPr>
        <w:t>из</w:t>
      </w:r>
      <w:r w:rsidRPr="001B3432">
        <w:rPr>
          <w:rFonts w:ascii="Consolas" w:hAnsi="Consolas" w:cs="Consolas"/>
          <w:color w:val="008000"/>
          <w:sz w:val="19"/>
          <w:szCs w:val="19"/>
          <w:highlight w:val="white"/>
          <w:lang w:val="en-US"/>
        </w:rPr>
        <w:t xml:space="preserve"> </w:t>
      </w:r>
      <w:r w:rsidRPr="004245B9">
        <w:rPr>
          <w:rFonts w:ascii="Consolas" w:hAnsi="Consolas" w:cs="Consolas"/>
          <w:color w:val="008000"/>
          <w:sz w:val="19"/>
          <w:szCs w:val="19"/>
          <w:highlight w:val="white"/>
        </w:rPr>
        <w:t>колекции</w:t>
      </w:r>
      <w:r w:rsidRPr="001B3432">
        <w:rPr>
          <w:rFonts w:ascii="Consolas" w:hAnsi="Consolas" w:cs="Consolas"/>
          <w:color w:val="008000"/>
          <w:sz w:val="19"/>
          <w:szCs w:val="19"/>
          <w:highlight w:val="white"/>
          <w:lang w:val="en-US"/>
        </w:rPr>
        <w:t xml:space="preserve"> 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var</w:t>
      </w:r>
      <w:r w:rsidRPr="001B3432">
        <w:rPr>
          <w:rFonts w:ascii="Consolas" w:hAnsi="Consolas" w:cs="Consolas"/>
          <w:color w:val="000000"/>
          <w:sz w:val="19"/>
          <w:szCs w:val="19"/>
          <w:highlight w:val="white"/>
          <w:lang w:val="en-US"/>
        </w:rPr>
        <w:t xml:space="preserve"> dataToShow = </w:t>
      </w:r>
      <w:r w:rsidRPr="001B3432">
        <w:rPr>
          <w:rFonts w:ascii="Consolas" w:hAnsi="Consolas" w:cs="Consolas"/>
          <w:color w:val="0000FF"/>
          <w:sz w:val="19"/>
          <w:szCs w:val="19"/>
          <w:highlight w:val="white"/>
          <w:lang w:val="en-US"/>
        </w:rPr>
        <w:t>from</w:t>
      </w:r>
      <w:r w:rsidRPr="001B3432">
        <w:rPr>
          <w:rFonts w:ascii="Consolas" w:hAnsi="Consolas" w:cs="Consolas"/>
          <w:color w:val="000000"/>
          <w:sz w:val="19"/>
          <w:szCs w:val="19"/>
          <w:highlight w:val="white"/>
          <w:lang w:val="en-US"/>
        </w:rPr>
        <w:t xml:space="preserve"> c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myData </w:t>
      </w:r>
      <w:r w:rsidRPr="001B3432">
        <w:rPr>
          <w:rFonts w:ascii="Consolas" w:hAnsi="Consolas" w:cs="Consolas"/>
          <w:color w:val="0000FF"/>
          <w:sz w:val="19"/>
          <w:szCs w:val="19"/>
          <w:highlight w:val="white"/>
          <w:lang w:val="en-US"/>
        </w:rPr>
        <w:t>orderby</w:t>
      </w:r>
      <w:r w:rsidRPr="001B3432">
        <w:rPr>
          <w:rFonts w:ascii="Consolas" w:hAnsi="Consolas" w:cs="Consolas"/>
          <w:color w:val="000000"/>
          <w:sz w:val="19"/>
          <w:szCs w:val="19"/>
          <w:highlight w:val="white"/>
          <w:lang w:val="en-US"/>
        </w:rPr>
        <w:t xml:space="preserve"> c.Time </w:t>
      </w:r>
      <w:r w:rsidRPr="001B3432">
        <w:rPr>
          <w:rFonts w:ascii="Consolas" w:hAnsi="Consolas" w:cs="Consolas"/>
          <w:color w:val="0000FF"/>
          <w:sz w:val="19"/>
          <w:szCs w:val="19"/>
          <w:highlight w:val="white"/>
          <w:lang w:val="en-US"/>
        </w:rPr>
        <w:t>descending</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select</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 c.Price, c.Time };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this</w:t>
      </w:r>
      <w:r w:rsidRPr="001B3432">
        <w:rPr>
          <w:rFonts w:ascii="Consolas" w:hAnsi="Consolas" w:cs="Consolas"/>
          <w:color w:val="000000"/>
          <w:sz w:val="19"/>
          <w:szCs w:val="19"/>
          <w:highlight w:val="white"/>
          <w:lang w:val="en-US"/>
        </w:rPr>
        <w:t>.gridData.ItemsSource = dataToShow;</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gridData.Items.Refresh();</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btnUpdate_Click(</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RoutedEventArgs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8000"/>
          <w:sz w:val="19"/>
          <w:szCs w:val="19"/>
          <w:highlight w:val="white"/>
          <w:lang w:val="en-US"/>
        </w:rPr>
        <w:t>//</w:t>
      </w:r>
      <w:r w:rsidRPr="004245B9">
        <w:rPr>
          <w:rFonts w:ascii="Consolas" w:hAnsi="Consolas" w:cs="Consolas"/>
          <w:color w:val="008000"/>
          <w:sz w:val="19"/>
          <w:szCs w:val="19"/>
          <w:highlight w:val="white"/>
        </w:rPr>
        <w:t>обновление</w:t>
      </w:r>
      <w:r w:rsidRPr="001B3432">
        <w:rPr>
          <w:rFonts w:ascii="Consolas" w:hAnsi="Consolas" w:cs="Consolas"/>
          <w:color w:val="008000"/>
          <w:sz w:val="19"/>
          <w:szCs w:val="19"/>
          <w:highlight w:val="white"/>
          <w:lang w:val="en-US"/>
        </w:rPr>
        <w:t xml:space="preserve"> DataGrid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myData.Clear();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ConfigureGrid();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Minimize(</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8000"/>
          <w:sz w:val="19"/>
          <w:szCs w:val="19"/>
          <w:highlight w:val="white"/>
          <w:lang w:val="en-US"/>
        </w:rPr>
        <w:t>//</w:t>
      </w:r>
      <w:r w:rsidRPr="004245B9">
        <w:rPr>
          <w:rFonts w:ascii="Consolas" w:hAnsi="Consolas" w:cs="Consolas"/>
          <w:color w:val="008000"/>
          <w:sz w:val="19"/>
          <w:szCs w:val="19"/>
          <w:highlight w:val="white"/>
        </w:rPr>
        <w:t>сворачивание</w:t>
      </w:r>
      <w:r w:rsidRPr="001B3432">
        <w:rPr>
          <w:rFonts w:ascii="Consolas" w:hAnsi="Consolas" w:cs="Consolas"/>
          <w:color w:val="008000"/>
          <w:sz w:val="19"/>
          <w:szCs w:val="19"/>
          <w:highlight w:val="white"/>
          <w:lang w:val="en-US"/>
        </w:rPr>
        <w:t xml:space="preserve"> </w:t>
      </w:r>
      <w:r w:rsidRPr="004245B9">
        <w:rPr>
          <w:rFonts w:ascii="Consolas" w:hAnsi="Consolas" w:cs="Consolas"/>
          <w:color w:val="008000"/>
          <w:sz w:val="19"/>
          <w:szCs w:val="19"/>
          <w:highlight w:val="white"/>
        </w:rPr>
        <w:t>окна</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this</w:t>
      </w:r>
      <w:r w:rsidRPr="001B3432">
        <w:rPr>
          <w:rFonts w:ascii="Consolas" w:hAnsi="Consolas" w:cs="Consolas"/>
          <w:color w:val="000000"/>
          <w:sz w:val="19"/>
          <w:szCs w:val="19"/>
          <w:highlight w:val="white"/>
          <w:lang w:val="en-US"/>
        </w:rPr>
        <w:t xml:space="preserve">.WindowState = </w:t>
      </w:r>
      <w:r w:rsidRPr="001B3432">
        <w:rPr>
          <w:rFonts w:ascii="Consolas" w:hAnsi="Consolas" w:cs="Consolas"/>
          <w:color w:val="2B91AF"/>
          <w:sz w:val="19"/>
          <w:szCs w:val="19"/>
          <w:highlight w:val="white"/>
          <w:lang w:val="en-US"/>
        </w:rPr>
        <w:t>WindowState</w:t>
      </w:r>
      <w:r w:rsidRPr="001B3432">
        <w:rPr>
          <w:rFonts w:ascii="Consolas" w:hAnsi="Consolas" w:cs="Consolas"/>
          <w:color w:val="000000"/>
          <w:sz w:val="19"/>
          <w:szCs w:val="19"/>
          <w:highlight w:val="white"/>
          <w:lang w:val="en-US"/>
        </w:rPr>
        <w:t>.Minimized;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Exit_Click(</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RoutedEventArgs</w:t>
      </w:r>
      <w:r w:rsidRPr="001B3432">
        <w:rPr>
          <w:rFonts w:ascii="Consolas" w:hAnsi="Consolas" w:cs="Consolas"/>
          <w:color w:val="000000"/>
          <w:sz w:val="19"/>
          <w:szCs w:val="19"/>
          <w:highlight w:val="white"/>
          <w:lang w:val="en-US"/>
        </w:rPr>
        <w:t xml:space="preserve"> e)</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4245B9">
        <w:rPr>
          <w:rFonts w:ascii="Consolas" w:hAnsi="Consolas" w:cs="Consolas"/>
          <w:color w:val="000000"/>
          <w:sz w:val="19"/>
          <w:szCs w:val="19"/>
          <w:highlight w:val="white"/>
        </w:rPr>
        <w:t>{</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008000"/>
          <w:sz w:val="19"/>
          <w:szCs w:val="19"/>
          <w:highlight w:val="white"/>
        </w:rPr>
        <w:t>//выход используя меню</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0000FF"/>
          <w:sz w:val="19"/>
          <w:szCs w:val="19"/>
          <w:highlight w:val="white"/>
        </w:rPr>
        <w:t>this</w:t>
      </w:r>
      <w:r w:rsidRPr="004245B9">
        <w:rPr>
          <w:rFonts w:ascii="Consolas" w:hAnsi="Consolas" w:cs="Consolas"/>
          <w:color w:val="000000"/>
          <w:sz w:val="19"/>
          <w:szCs w:val="19"/>
          <w:highlight w:val="white"/>
        </w:rPr>
        <w:t>.Close();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tbRowsCount_MouseEnter(</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tbRowsCount.Text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btnCount_Click(</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RoutedEventArgs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helpArray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 data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myData)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helpArray[j] = data.Price;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lblExpectedValueText.Content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w:t>
      </w:r>
      <w:r w:rsidRPr="001B3432">
        <w:rPr>
          <w:rFonts w:ascii="Consolas" w:hAnsi="Consolas" w:cs="Consolas"/>
          <w:color w:val="2B91AF"/>
          <w:sz w:val="19"/>
          <w:szCs w:val="19"/>
          <w:highlight w:val="white"/>
          <w:lang w:val="en-US"/>
        </w:rPr>
        <w:t>DataProcessing</w:t>
      </w:r>
      <w:r w:rsidRPr="001B3432">
        <w:rPr>
          <w:rFonts w:ascii="Consolas" w:hAnsi="Consolas" w:cs="Consolas"/>
          <w:color w:val="000000"/>
          <w:sz w:val="19"/>
          <w:szCs w:val="19"/>
          <w:highlight w:val="white"/>
          <w:lang w:val="en-US"/>
        </w:rPr>
        <w:t>.ExpectedValue(myData.Count, helpArray), 2).ToString();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lblVarianceText.Content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w:t>
      </w:r>
      <w:r w:rsidRPr="001B3432">
        <w:rPr>
          <w:rFonts w:ascii="Consolas" w:hAnsi="Consolas" w:cs="Consolas"/>
          <w:color w:val="2B91AF"/>
          <w:sz w:val="19"/>
          <w:szCs w:val="19"/>
          <w:highlight w:val="white"/>
          <w:lang w:val="en-US"/>
        </w:rPr>
        <w:t>DataProcessing</w:t>
      </w:r>
      <w:r w:rsidRPr="001B3432">
        <w:rPr>
          <w:rFonts w:ascii="Consolas" w:hAnsi="Consolas" w:cs="Consolas"/>
          <w:color w:val="000000"/>
          <w:sz w:val="19"/>
          <w:szCs w:val="19"/>
          <w:highlight w:val="white"/>
          <w:lang w:val="en-US"/>
        </w:rPr>
        <w:t>.Variance(myData.Count, helpArray), 2).ToString();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(tbMoments.Text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lblMomentsText.Content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w:t>
      </w:r>
      <w:r w:rsidRPr="001B3432">
        <w:rPr>
          <w:rFonts w:ascii="Consolas" w:hAnsi="Consolas" w:cs="Consolas"/>
          <w:color w:val="2B91AF"/>
          <w:sz w:val="19"/>
          <w:szCs w:val="19"/>
          <w:highlight w:val="white"/>
          <w:lang w:val="en-US"/>
        </w:rPr>
        <w:t>DataProcessing</w:t>
      </w:r>
      <w:r w:rsidRPr="001B3432">
        <w:rPr>
          <w:rFonts w:ascii="Consolas" w:hAnsi="Consolas" w:cs="Consolas"/>
          <w:color w:val="000000"/>
          <w:sz w:val="19"/>
          <w:szCs w:val="19"/>
          <w:highlight w:val="white"/>
          <w:lang w:val="en-US"/>
        </w:rPr>
        <w:t xml:space="preserve">.CentralMoment(myData.Count, helpArray, </w:t>
      </w:r>
      <w:r w:rsidRPr="001B3432">
        <w:rPr>
          <w:rFonts w:ascii="Consolas" w:hAnsi="Consolas" w:cs="Consolas"/>
          <w:color w:val="2B91AF"/>
          <w:sz w:val="19"/>
          <w:szCs w:val="19"/>
          <w:highlight w:val="white"/>
          <w:lang w:val="en-US"/>
        </w:rPr>
        <w:t>Convert</w:t>
      </w:r>
      <w:r w:rsidRPr="001B3432">
        <w:rPr>
          <w:rFonts w:ascii="Consolas" w:hAnsi="Consolas" w:cs="Consolas"/>
          <w:color w:val="000000"/>
          <w:sz w:val="19"/>
          <w:szCs w:val="19"/>
          <w:highlight w:val="white"/>
          <w:lang w:val="en-US"/>
        </w:rPr>
        <w:t>.ToInt16(tbMoments.Text)), 2).ToString();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Виберіть</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центральний</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момент</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TermType();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TermType()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helpArray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var</w:t>
      </w:r>
      <w:r w:rsidRPr="001B3432">
        <w:rPr>
          <w:rFonts w:ascii="Consolas" w:hAnsi="Consolas" w:cs="Consolas"/>
          <w:color w:val="000000"/>
          <w:sz w:val="19"/>
          <w:szCs w:val="19"/>
          <w:highlight w:val="white"/>
          <w:lang w:val="en-US"/>
        </w:rPr>
        <w:t xml:space="preserve"> dataToShow = </w:t>
      </w:r>
      <w:r w:rsidRPr="001B3432">
        <w:rPr>
          <w:rFonts w:ascii="Consolas" w:hAnsi="Consolas" w:cs="Consolas"/>
          <w:color w:val="0000FF"/>
          <w:sz w:val="19"/>
          <w:szCs w:val="19"/>
          <w:highlight w:val="white"/>
          <w:lang w:val="en-US"/>
        </w:rPr>
        <w:t>from</w:t>
      </w:r>
      <w:r w:rsidRPr="001B3432">
        <w:rPr>
          <w:rFonts w:ascii="Consolas" w:hAnsi="Consolas" w:cs="Consolas"/>
          <w:color w:val="000000"/>
          <w:sz w:val="19"/>
          <w:szCs w:val="19"/>
          <w:highlight w:val="white"/>
          <w:lang w:val="en-US"/>
        </w:rPr>
        <w:t xml:space="preserve"> c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myData </w:t>
      </w:r>
      <w:r w:rsidRPr="001B3432">
        <w:rPr>
          <w:rFonts w:ascii="Consolas" w:hAnsi="Consolas" w:cs="Consolas"/>
          <w:color w:val="0000FF"/>
          <w:sz w:val="19"/>
          <w:szCs w:val="19"/>
          <w:highlight w:val="white"/>
          <w:lang w:val="en-US"/>
        </w:rPr>
        <w:t>orderby</w:t>
      </w:r>
      <w:r w:rsidRPr="001B3432">
        <w:rPr>
          <w:rFonts w:ascii="Consolas" w:hAnsi="Consolas" w:cs="Consolas"/>
          <w:color w:val="000000"/>
          <w:sz w:val="19"/>
          <w:szCs w:val="19"/>
          <w:highlight w:val="white"/>
          <w:lang w:val="en-US"/>
        </w:rPr>
        <w:t xml:space="preserve"> c.Time </w:t>
      </w:r>
      <w:r w:rsidRPr="001B3432">
        <w:rPr>
          <w:rFonts w:ascii="Consolas" w:hAnsi="Consolas" w:cs="Consolas"/>
          <w:color w:val="0000FF"/>
          <w:sz w:val="19"/>
          <w:szCs w:val="19"/>
          <w:highlight w:val="white"/>
          <w:lang w:val="en-US"/>
        </w:rPr>
        <w:t>descending</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select</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 c.Price, c.Time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var</w:t>
      </w:r>
      <w:r w:rsidRPr="001B3432">
        <w:rPr>
          <w:rFonts w:ascii="Consolas" w:hAnsi="Consolas" w:cs="Consolas"/>
          <w:color w:val="000000"/>
          <w:sz w:val="19"/>
          <w:szCs w:val="19"/>
          <w:highlight w:val="white"/>
          <w:lang w:val="en-US"/>
        </w:rPr>
        <w:t xml:space="preserve"> data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dataToShow)</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helpArray[j] = data.Price;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(helpArray[0] &gt; helpArray[myData.Count - 1] + 0.02 * </w:t>
      </w:r>
      <w:r w:rsidRPr="001B3432">
        <w:rPr>
          <w:rFonts w:ascii="Consolas" w:hAnsi="Consolas" w:cs="Consolas"/>
          <w:color w:val="2B91AF"/>
          <w:sz w:val="19"/>
          <w:szCs w:val="19"/>
          <w:highlight w:val="white"/>
          <w:lang w:val="en-US"/>
        </w:rPr>
        <w:t>DataProcessing</w:t>
      </w:r>
      <w:r w:rsidRPr="001B3432">
        <w:rPr>
          <w:rFonts w:ascii="Consolas" w:hAnsi="Consolas" w:cs="Consolas"/>
          <w:color w:val="000000"/>
          <w:sz w:val="19"/>
          <w:szCs w:val="19"/>
          <w:highlight w:val="white"/>
          <w:lang w:val="en-US"/>
        </w:rPr>
        <w:t>.MinimumValue(myData.Count, helpArray))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lblTermTypeText.Content = </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Зростаючий</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бичий</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тренд</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(helpArray[0] &lt; helpArray[myData.Count - 1] - 0.02 * </w:t>
      </w:r>
      <w:r w:rsidRPr="001B3432">
        <w:rPr>
          <w:rFonts w:ascii="Consolas" w:hAnsi="Consolas" w:cs="Consolas"/>
          <w:color w:val="2B91AF"/>
          <w:sz w:val="19"/>
          <w:szCs w:val="19"/>
          <w:highlight w:val="white"/>
          <w:lang w:val="en-US"/>
        </w:rPr>
        <w:t>DataProcessing</w:t>
      </w:r>
      <w:r w:rsidRPr="001B3432">
        <w:rPr>
          <w:rFonts w:ascii="Consolas" w:hAnsi="Consolas" w:cs="Consolas"/>
          <w:color w:val="000000"/>
          <w:sz w:val="19"/>
          <w:szCs w:val="19"/>
          <w:highlight w:val="white"/>
          <w:lang w:val="en-US"/>
        </w:rPr>
        <w:t>.MinimumValue(myData.Count, helpArray))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lblTermTypeText.Content = </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Спадаючий</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медвежий</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тренд</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lblTermTypeText.Content = </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Горизонтальний</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тренд</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LoadExcel_Click(</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RoutedEventArgs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(myData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myData.Clear();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CultureInfo</w:t>
      </w:r>
      <w:r w:rsidRPr="001B3432">
        <w:rPr>
          <w:rFonts w:ascii="Consolas" w:hAnsi="Consolas" w:cs="Consolas"/>
          <w:color w:val="000000"/>
          <w:sz w:val="19"/>
          <w:szCs w:val="19"/>
          <w:highlight w:val="white"/>
          <w:lang w:val="en-US"/>
        </w:rPr>
        <w:t xml:space="preserve"> oldCulture = </w:t>
      </w:r>
      <w:r w:rsidRPr="001B3432">
        <w:rPr>
          <w:rFonts w:ascii="Consolas" w:hAnsi="Consolas" w:cs="Consolas"/>
          <w:color w:val="2B91AF"/>
          <w:sz w:val="19"/>
          <w:szCs w:val="19"/>
          <w:highlight w:val="white"/>
          <w:lang w:val="en-US"/>
        </w:rPr>
        <w:t>Thread</w:t>
      </w:r>
      <w:r w:rsidRPr="001B3432">
        <w:rPr>
          <w:rFonts w:ascii="Consolas" w:hAnsi="Consolas" w:cs="Consolas"/>
          <w:color w:val="000000"/>
          <w:sz w:val="19"/>
          <w:szCs w:val="19"/>
          <w:highlight w:val="white"/>
          <w:lang w:val="en-US"/>
        </w:rPr>
        <w:t>.CurrentThread.CurrentCulture;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Thread</w:t>
      </w:r>
      <w:r w:rsidRPr="001B3432">
        <w:rPr>
          <w:rFonts w:ascii="Consolas" w:hAnsi="Consolas" w:cs="Consolas"/>
          <w:color w:val="000000"/>
          <w:sz w:val="19"/>
          <w:szCs w:val="19"/>
          <w:highlight w:val="white"/>
          <w:lang w:val="en-US"/>
        </w:rPr>
        <w:t xml:space="preserve">.CurrentThread.CurrentCulture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CultureInfo</w:t>
      </w:r>
      <w:r w:rsidRPr="001B3432">
        <w:rPr>
          <w:rFonts w:ascii="Consolas" w:hAnsi="Consolas" w:cs="Consolas"/>
          <w:color w:val="000000"/>
          <w:sz w:val="19"/>
          <w:szCs w:val="19"/>
          <w:highlight w:val="white"/>
          <w:lang w:val="en-US"/>
        </w:rPr>
        <w:t>(</w:t>
      </w:r>
      <w:r w:rsidRPr="001B3432">
        <w:rPr>
          <w:rFonts w:ascii="Consolas" w:hAnsi="Consolas" w:cs="Consolas"/>
          <w:color w:val="A31515"/>
          <w:sz w:val="19"/>
          <w:szCs w:val="19"/>
          <w:highlight w:val="white"/>
          <w:lang w:val="en-US"/>
        </w:rPr>
        <w:t>"en-US"</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Microsoft.Office.Interop.Excel.</w:t>
      </w:r>
      <w:r w:rsidRPr="001B3432">
        <w:rPr>
          <w:rFonts w:ascii="Consolas" w:hAnsi="Consolas" w:cs="Consolas"/>
          <w:color w:val="2B91AF"/>
          <w:sz w:val="19"/>
          <w:szCs w:val="19"/>
          <w:highlight w:val="white"/>
          <w:lang w:val="en-US"/>
        </w:rPr>
        <w:t>Application</w:t>
      </w:r>
      <w:r w:rsidRPr="001B3432">
        <w:rPr>
          <w:rFonts w:ascii="Consolas" w:hAnsi="Consolas" w:cs="Consolas"/>
          <w:color w:val="000000"/>
          <w:sz w:val="19"/>
          <w:szCs w:val="19"/>
          <w:highlight w:val="white"/>
          <w:lang w:val="en-US"/>
        </w:rPr>
        <w:t xml:space="preserve"> app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try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app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Microsoft.Office.Interop.Excel.</w:t>
      </w:r>
      <w:r w:rsidRPr="001B3432">
        <w:rPr>
          <w:rFonts w:ascii="Consolas" w:hAnsi="Consolas" w:cs="Consolas"/>
          <w:color w:val="2B91AF"/>
          <w:sz w:val="19"/>
          <w:szCs w:val="19"/>
          <w:highlight w:val="white"/>
          <w:lang w:val="en-US"/>
        </w:rPr>
        <w:t>Application</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(tbRowsCount.Text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ви</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не</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ввели</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кількість</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рядків</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c1 = </w:t>
      </w:r>
      <w:r w:rsidRPr="001B3432">
        <w:rPr>
          <w:rFonts w:ascii="Consolas" w:hAnsi="Consolas" w:cs="Consolas"/>
          <w:color w:val="2B91AF"/>
          <w:sz w:val="19"/>
          <w:szCs w:val="19"/>
          <w:highlight w:val="white"/>
          <w:lang w:val="en-US"/>
        </w:rPr>
        <w:t>Convert</w:t>
      </w:r>
      <w:r w:rsidRPr="001B3432">
        <w:rPr>
          <w:rFonts w:ascii="Consolas" w:hAnsi="Consolas" w:cs="Consolas"/>
          <w:color w:val="000000"/>
          <w:sz w:val="19"/>
          <w:szCs w:val="19"/>
          <w:highlight w:val="white"/>
          <w:lang w:val="en-US"/>
        </w:rPr>
        <w:t>.ToInt32(tbRowsCount.Text);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OpenFileDialog</w:t>
      </w:r>
      <w:r w:rsidRPr="001B3432">
        <w:rPr>
          <w:rFonts w:ascii="Consolas" w:hAnsi="Consolas" w:cs="Consolas"/>
          <w:color w:val="000000"/>
          <w:sz w:val="19"/>
          <w:szCs w:val="19"/>
          <w:highlight w:val="white"/>
          <w:lang w:val="en-US"/>
        </w:rPr>
        <w:t xml:space="preserve"> mOPFD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OpenFileDialog</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mOPFD.Filter = </w:t>
      </w:r>
      <w:r w:rsidRPr="001B3432">
        <w:rPr>
          <w:rFonts w:ascii="Consolas" w:hAnsi="Consolas" w:cs="Consolas"/>
          <w:color w:val="A31515"/>
          <w:sz w:val="19"/>
          <w:szCs w:val="19"/>
          <w:highlight w:val="white"/>
          <w:lang w:val="en-US"/>
        </w:rPr>
        <w:t>"Excel (*.xls,*.xlsx)|*xls;*xlsx|(</w:t>
      </w:r>
      <w:r w:rsidRPr="004245B9">
        <w:rPr>
          <w:rFonts w:ascii="Consolas" w:hAnsi="Consolas" w:cs="Consolas"/>
          <w:color w:val="A31515"/>
          <w:sz w:val="19"/>
          <w:szCs w:val="19"/>
          <w:highlight w:val="white"/>
        </w:rPr>
        <w:t>Все</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файлы</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mOPFD.ShowDialog();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(mOPFD.FileName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 mPath = mOPFD.FileName;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Microsoft.Office.Interop.Excel.</w:t>
      </w:r>
      <w:r w:rsidRPr="001B3432">
        <w:rPr>
          <w:rFonts w:ascii="Consolas" w:hAnsi="Consolas" w:cs="Consolas"/>
          <w:color w:val="2B91AF"/>
          <w:sz w:val="19"/>
          <w:szCs w:val="19"/>
          <w:highlight w:val="white"/>
          <w:lang w:val="en-US"/>
        </w:rPr>
        <w:t>Workbook</w:t>
      </w:r>
      <w:r w:rsidRPr="001B3432">
        <w:rPr>
          <w:rFonts w:ascii="Consolas" w:hAnsi="Consolas" w:cs="Consolas"/>
          <w:color w:val="000000"/>
          <w:sz w:val="19"/>
          <w:szCs w:val="19"/>
          <w:highlight w:val="white"/>
          <w:lang w:val="en-US"/>
        </w:rPr>
        <w:t xml:space="preserve"> mWorkbook = app.Workbooks.Open(mPath,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 xml:space="preserve">.Missing,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.Missing);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Microsoft.Office.Interop.Excel.</w:t>
      </w:r>
      <w:r w:rsidRPr="001B3432">
        <w:rPr>
          <w:rFonts w:ascii="Consolas" w:hAnsi="Consolas" w:cs="Consolas"/>
          <w:color w:val="2B91AF"/>
          <w:sz w:val="19"/>
          <w:szCs w:val="19"/>
          <w:highlight w:val="white"/>
          <w:lang w:val="en-US"/>
        </w:rPr>
        <w:t>Sheets</w:t>
      </w:r>
      <w:r w:rsidRPr="001B3432">
        <w:rPr>
          <w:rFonts w:ascii="Consolas" w:hAnsi="Consolas" w:cs="Consolas"/>
          <w:color w:val="000000"/>
          <w:sz w:val="19"/>
          <w:szCs w:val="19"/>
          <w:highlight w:val="white"/>
          <w:lang w:val="en-US"/>
        </w:rPr>
        <w:t xml:space="preserve"> mSheets = mWorkbook.Worksheets;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Microsoft.Office.Interop.Excel.</w:t>
      </w:r>
      <w:r w:rsidRPr="001B3432">
        <w:rPr>
          <w:rFonts w:ascii="Consolas" w:hAnsi="Consolas" w:cs="Consolas"/>
          <w:color w:val="2B91AF"/>
          <w:sz w:val="19"/>
          <w:szCs w:val="19"/>
          <w:highlight w:val="white"/>
          <w:lang w:val="en-US"/>
        </w:rPr>
        <w:t>Worksheet</w:t>
      </w:r>
      <w:r w:rsidRPr="001B3432">
        <w:rPr>
          <w:rFonts w:ascii="Consolas" w:hAnsi="Consolas" w:cs="Consolas"/>
          <w:color w:val="000000"/>
          <w:sz w:val="19"/>
          <w:szCs w:val="19"/>
          <w:highlight w:val="white"/>
          <w:lang w:val="en-US"/>
        </w:rPr>
        <w:t xml:space="preserve"> mSheet = (Microsoft.Office.Interop.Excel.</w:t>
      </w:r>
      <w:r w:rsidRPr="001B3432">
        <w:rPr>
          <w:rFonts w:ascii="Consolas" w:hAnsi="Consolas" w:cs="Consolas"/>
          <w:color w:val="2B91AF"/>
          <w:sz w:val="19"/>
          <w:szCs w:val="19"/>
          <w:highlight w:val="white"/>
          <w:lang w:val="en-US"/>
        </w:rPr>
        <w:t>Worksheet</w:t>
      </w:r>
      <w:r w:rsidRPr="001B3432">
        <w:rPr>
          <w:rFonts w:ascii="Consolas" w:hAnsi="Consolas" w:cs="Consolas"/>
          <w:color w:val="000000"/>
          <w:sz w:val="19"/>
          <w:szCs w:val="19"/>
          <w:highlight w:val="white"/>
          <w:lang w:val="en-US"/>
        </w:rPr>
        <w:t>)mSheets.get_Item(1);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List</w:t>
      </w:r>
      <w:r w:rsidRPr="001B3432">
        <w:rPr>
          <w:rFonts w:ascii="Consolas" w:hAnsi="Consolas" w:cs="Consolas"/>
          <w:color w:val="000000"/>
          <w:sz w:val="19"/>
          <w:szCs w:val="19"/>
          <w:highlight w:val="white"/>
          <w:lang w:val="en-US"/>
        </w:rPr>
        <w:t>&lt;</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&gt; date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List</w:t>
      </w:r>
      <w:r w:rsidRPr="001B3432">
        <w:rPr>
          <w:rFonts w:ascii="Consolas" w:hAnsi="Consolas" w:cs="Consolas"/>
          <w:color w:val="000000"/>
          <w:sz w:val="19"/>
          <w:szCs w:val="19"/>
          <w:highlight w:val="white"/>
          <w:lang w:val="en-US"/>
        </w:rPr>
        <w:t>&lt;</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List</w:t>
      </w:r>
      <w:r w:rsidRPr="001B3432">
        <w:rPr>
          <w:rFonts w:ascii="Consolas" w:hAnsi="Consolas" w:cs="Consolas"/>
          <w:color w:val="000000"/>
          <w:sz w:val="19"/>
          <w:szCs w:val="19"/>
          <w:highlight w:val="white"/>
          <w:lang w:val="en-US"/>
        </w:rPr>
        <w:t>&lt;</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&gt; price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List</w:t>
      </w:r>
      <w:r w:rsidRPr="001B3432">
        <w:rPr>
          <w:rFonts w:ascii="Consolas" w:hAnsi="Consolas" w:cs="Consolas"/>
          <w:color w:val="000000"/>
          <w:sz w:val="19"/>
          <w:szCs w:val="19"/>
          <w:highlight w:val="white"/>
          <w:lang w:val="en-US"/>
        </w:rPr>
        <w:t>&lt;</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1; i &lt;= c1;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date.Add((mSheet.Cells[i, 1] </w:t>
      </w:r>
      <w:r w:rsidRPr="001B3432">
        <w:rPr>
          <w:rFonts w:ascii="Consolas" w:hAnsi="Consolas" w:cs="Consolas"/>
          <w:color w:val="0000FF"/>
          <w:sz w:val="19"/>
          <w:szCs w:val="19"/>
          <w:highlight w:val="white"/>
          <w:lang w:val="en-US"/>
        </w:rPr>
        <w:t>as</w:t>
      </w:r>
      <w:r w:rsidRPr="001B3432">
        <w:rPr>
          <w:rFonts w:ascii="Consolas" w:hAnsi="Consolas" w:cs="Consolas"/>
          <w:color w:val="000000"/>
          <w:sz w:val="19"/>
          <w:szCs w:val="19"/>
          <w:highlight w:val="white"/>
          <w:lang w:val="en-US"/>
        </w:rPr>
        <w:t xml:space="preserve"> Microsoft.Office.Interop.Excel.</w:t>
      </w:r>
      <w:r w:rsidRPr="001B3432">
        <w:rPr>
          <w:rFonts w:ascii="Consolas" w:hAnsi="Consolas" w:cs="Consolas"/>
          <w:color w:val="2B91AF"/>
          <w:sz w:val="19"/>
          <w:szCs w:val="19"/>
          <w:highlight w:val="white"/>
          <w:lang w:val="en-US"/>
        </w:rPr>
        <w:t>Range</w:t>
      </w:r>
      <w:r w:rsidRPr="001B3432">
        <w:rPr>
          <w:rFonts w:ascii="Consolas" w:hAnsi="Consolas" w:cs="Consolas"/>
          <w:color w:val="000000"/>
          <w:sz w:val="19"/>
          <w:szCs w:val="19"/>
          <w:highlight w:val="white"/>
          <w:lang w:val="en-US"/>
        </w:rPr>
        <w:t>).Text);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price.Add((mSheet.Cells[i, 2] </w:t>
      </w:r>
      <w:r w:rsidRPr="001B3432">
        <w:rPr>
          <w:rFonts w:ascii="Consolas" w:hAnsi="Consolas" w:cs="Consolas"/>
          <w:color w:val="0000FF"/>
          <w:sz w:val="19"/>
          <w:szCs w:val="19"/>
          <w:highlight w:val="white"/>
          <w:lang w:val="en-US"/>
        </w:rPr>
        <w:t>as</w:t>
      </w:r>
      <w:r w:rsidRPr="001B3432">
        <w:rPr>
          <w:rFonts w:ascii="Consolas" w:hAnsi="Consolas" w:cs="Consolas"/>
          <w:color w:val="000000"/>
          <w:sz w:val="19"/>
          <w:szCs w:val="19"/>
          <w:highlight w:val="white"/>
          <w:lang w:val="en-US"/>
        </w:rPr>
        <w:t xml:space="preserve"> Microsoft.Office.Interop.Excel.</w:t>
      </w:r>
      <w:r w:rsidRPr="001B3432">
        <w:rPr>
          <w:rFonts w:ascii="Consolas" w:hAnsi="Consolas" w:cs="Consolas"/>
          <w:color w:val="2B91AF"/>
          <w:sz w:val="19"/>
          <w:szCs w:val="19"/>
          <w:highlight w:val="white"/>
          <w:lang w:val="en-US"/>
        </w:rPr>
        <w:t>Range</w:t>
      </w:r>
      <w:r w:rsidRPr="001B3432">
        <w:rPr>
          <w:rFonts w:ascii="Consolas" w:hAnsi="Consolas" w:cs="Consolas"/>
          <w:color w:val="000000"/>
          <w:sz w:val="19"/>
          <w:szCs w:val="19"/>
          <w:highlight w:val="white"/>
          <w:lang w:val="en-US"/>
        </w:rPr>
        <w:t>).Text);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c1;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AddInCollection(date[i], price[i]);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date.Clear();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price.Clear();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ConfigureGrid();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mWorkbook.Save();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mWorkbook.Close(</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 xml:space="preserve">, mPath, </w:t>
      </w:r>
      <w:r w:rsidRPr="001B3432">
        <w:rPr>
          <w:rFonts w:ascii="Consolas" w:hAnsi="Consolas" w:cs="Consolas"/>
          <w:color w:val="2B91AF"/>
          <w:sz w:val="19"/>
          <w:szCs w:val="19"/>
          <w:highlight w:val="white"/>
          <w:lang w:val="en-US"/>
        </w:rPr>
        <w:t>Type</w:t>
      </w:r>
      <w:r w:rsidRPr="001B3432">
        <w:rPr>
          <w:rFonts w:ascii="Consolas" w:hAnsi="Consolas" w:cs="Consolas"/>
          <w:color w:val="000000"/>
          <w:sz w:val="19"/>
          <w:szCs w:val="19"/>
          <w:highlight w:val="white"/>
          <w:lang w:val="en-US"/>
        </w:rPr>
        <w:t>.Missing);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tbRowsCount.Text = </w:t>
      </w:r>
      <w:r w:rsidRPr="001B3432">
        <w:rPr>
          <w:rFonts w:ascii="Consolas" w:hAnsi="Consolas" w:cs="Consolas"/>
          <w:color w:val="A31515"/>
          <w:sz w:val="19"/>
          <w:szCs w:val="19"/>
          <w:highlight w:val="white"/>
          <w:lang w:val="en-US"/>
        </w:rPr>
        <w:t xml:space="preserve">"N </w:t>
      </w:r>
      <w:r w:rsidRPr="004245B9">
        <w:rPr>
          <w:rFonts w:ascii="Consolas" w:hAnsi="Consolas" w:cs="Consolas"/>
          <w:color w:val="A31515"/>
          <w:sz w:val="19"/>
          <w:szCs w:val="19"/>
          <w:highlight w:val="white"/>
        </w:rPr>
        <w:t>р</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ків</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catch</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Exception</w:t>
      </w:r>
      <w:r w:rsidRPr="001B3432">
        <w:rPr>
          <w:rFonts w:ascii="Consolas" w:hAnsi="Consolas" w:cs="Consolas"/>
          <w:color w:val="000000"/>
          <w:sz w:val="19"/>
          <w:szCs w:val="19"/>
          <w:highlight w:val="white"/>
          <w:lang w:val="en-US"/>
        </w:rPr>
        <w:t xml:space="preserve"> ex)</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.Show(ex.ToString());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finally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8000"/>
          <w:sz w:val="19"/>
          <w:szCs w:val="19"/>
          <w:highlight w:val="white"/>
          <w:lang w:val="en-US"/>
        </w:rPr>
        <w:t>//</w:t>
      </w:r>
      <w:r w:rsidRPr="004245B9">
        <w:rPr>
          <w:rFonts w:ascii="Consolas" w:hAnsi="Consolas" w:cs="Consolas"/>
          <w:color w:val="008000"/>
          <w:sz w:val="19"/>
          <w:szCs w:val="19"/>
          <w:highlight w:val="white"/>
        </w:rPr>
        <w:t>коректно</w:t>
      </w:r>
      <w:r w:rsidRPr="001B3432">
        <w:rPr>
          <w:rFonts w:ascii="Consolas" w:hAnsi="Consolas" w:cs="Consolas"/>
          <w:color w:val="008000"/>
          <w:sz w:val="19"/>
          <w:szCs w:val="19"/>
          <w:highlight w:val="white"/>
          <w:lang w:val="en-US"/>
        </w:rPr>
        <w:t xml:space="preserve"> </w:t>
      </w:r>
      <w:r w:rsidRPr="004245B9">
        <w:rPr>
          <w:rFonts w:ascii="Consolas" w:hAnsi="Consolas" w:cs="Consolas"/>
          <w:color w:val="008000"/>
          <w:sz w:val="19"/>
          <w:szCs w:val="19"/>
          <w:highlight w:val="white"/>
        </w:rPr>
        <w:t>убиваем</w:t>
      </w:r>
      <w:r w:rsidRPr="001B3432">
        <w:rPr>
          <w:rFonts w:ascii="Consolas" w:hAnsi="Consolas" w:cs="Consolas"/>
          <w:color w:val="008000"/>
          <w:sz w:val="19"/>
          <w:szCs w:val="19"/>
          <w:highlight w:val="white"/>
          <w:lang w:val="en-US"/>
        </w:rPr>
        <w:t xml:space="preserve"> Excel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Thread</w:t>
      </w:r>
      <w:r w:rsidRPr="001B3432">
        <w:rPr>
          <w:rFonts w:ascii="Consolas" w:hAnsi="Consolas" w:cs="Consolas"/>
          <w:color w:val="000000"/>
          <w:sz w:val="19"/>
          <w:szCs w:val="19"/>
          <w:highlight w:val="white"/>
          <w:lang w:val="en-US"/>
        </w:rPr>
        <w:t>.CurrentThread.CurrentCulture = oldCulture;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System.Runtime.InteropServices.</w:t>
      </w:r>
      <w:r w:rsidRPr="001B3432">
        <w:rPr>
          <w:rFonts w:ascii="Consolas" w:hAnsi="Consolas" w:cs="Consolas"/>
          <w:color w:val="2B91AF"/>
          <w:sz w:val="19"/>
          <w:szCs w:val="19"/>
          <w:highlight w:val="white"/>
          <w:lang w:val="en-US"/>
        </w:rPr>
        <w:t>Marshal</w:t>
      </w:r>
      <w:r w:rsidRPr="001B3432">
        <w:rPr>
          <w:rFonts w:ascii="Consolas" w:hAnsi="Consolas" w:cs="Consolas"/>
          <w:color w:val="000000"/>
          <w:sz w:val="19"/>
          <w:szCs w:val="19"/>
          <w:highlight w:val="white"/>
          <w:lang w:val="en-US"/>
        </w:rPr>
        <w:t>.ReleaseComObject(app);</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app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LoadXml_Click(</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RoutedEventArgs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(myData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myData.Clear();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XDocument</w:t>
      </w:r>
      <w:r w:rsidRPr="001B3432">
        <w:rPr>
          <w:rFonts w:ascii="Consolas" w:hAnsi="Consolas" w:cs="Consolas"/>
          <w:color w:val="000000"/>
          <w:sz w:val="19"/>
          <w:szCs w:val="19"/>
          <w:highlight w:val="white"/>
          <w:lang w:val="en-US"/>
        </w:rPr>
        <w:t xml:space="preserve"> myDataDoc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try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OpenFileDialog</w:t>
      </w:r>
      <w:r w:rsidRPr="001B3432">
        <w:rPr>
          <w:rFonts w:ascii="Consolas" w:hAnsi="Consolas" w:cs="Consolas"/>
          <w:color w:val="000000"/>
          <w:sz w:val="19"/>
          <w:szCs w:val="19"/>
          <w:highlight w:val="white"/>
          <w:lang w:val="en-US"/>
        </w:rPr>
        <w:t xml:space="preserve"> mOPFD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OpenFileDialog</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mOPFD.Filter = </w:t>
      </w:r>
      <w:r w:rsidRPr="001B3432">
        <w:rPr>
          <w:rFonts w:ascii="Consolas" w:hAnsi="Consolas" w:cs="Consolas"/>
          <w:color w:val="A31515"/>
          <w:sz w:val="19"/>
          <w:szCs w:val="19"/>
          <w:highlight w:val="white"/>
          <w:lang w:val="en-US"/>
        </w:rPr>
        <w:t>"XML (*.xml)|*xml|(</w:t>
      </w:r>
      <w:r w:rsidRPr="004245B9">
        <w:rPr>
          <w:rFonts w:ascii="Consolas" w:hAnsi="Consolas" w:cs="Consolas"/>
          <w:color w:val="A31515"/>
          <w:sz w:val="19"/>
          <w:szCs w:val="19"/>
          <w:highlight w:val="white"/>
        </w:rPr>
        <w:t>Все</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файлы</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mOPFD.ShowDialog();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(mOPFD.FileName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 mPath = mOPFD.FileName;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myDataDoc = </w:t>
      </w:r>
      <w:r w:rsidRPr="001B3432">
        <w:rPr>
          <w:rFonts w:ascii="Consolas" w:hAnsi="Consolas" w:cs="Consolas"/>
          <w:color w:val="2B91AF"/>
          <w:sz w:val="19"/>
          <w:szCs w:val="19"/>
          <w:highlight w:val="white"/>
          <w:lang w:val="en-US"/>
        </w:rPr>
        <w:t>XDocument</w:t>
      </w:r>
      <w:r w:rsidRPr="001B3432">
        <w:rPr>
          <w:rFonts w:ascii="Consolas" w:hAnsi="Consolas" w:cs="Consolas"/>
          <w:color w:val="000000"/>
          <w:sz w:val="19"/>
          <w:szCs w:val="19"/>
          <w:highlight w:val="white"/>
          <w:lang w:val="en-US"/>
        </w:rPr>
        <w:t>.Load(mPath);</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var</w:t>
      </w:r>
      <w:r w:rsidRPr="001B3432">
        <w:rPr>
          <w:rFonts w:ascii="Consolas" w:hAnsi="Consolas" w:cs="Consolas"/>
          <w:color w:val="000000"/>
          <w:sz w:val="19"/>
          <w:szCs w:val="19"/>
          <w:highlight w:val="white"/>
          <w:lang w:val="en-US"/>
        </w:rPr>
        <w:t xml:space="preserve"> priceToShow = </w:t>
      </w:r>
      <w:r w:rsidRPr="001B3432">
        <w:rPr>
          <w:rFonts w:ascii="Consolas" w:hAnsi="Consolas" w:cs="Consolas"/>
          <w:color w:val="0000FF"/>
          <w:sz w:val="19"/>
          <w:szCs w:val="19"/>
          <w:highlight w:val="white"/>
          <w:lang w:val="en-US"/>
        </w:rPr>
        <w:t>from</w:t>
      </w:r>
      <w:r w:rsidRPr="001B3432">
        <w:rPr>
          <w:rFonts w:ascii="Consolas" w:hAnsi="Consolas" w:cs="Consolas"/>
          <w:color w:val="000000"/>
          <w:sz w:val="19"/>
          <w:szCs w:val="19"/>
          <w:highlight w:val="white"/>
          <w:lang w:val="en-US"/>
        </w:rPr>
        <w:t xml:space="preserve"> c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myDataDoc.Descendants(</w:t>
      </w:r>
      <w:r w:rsidRPr="001B3432">
        <w:rPr>
          <w:rFonts w:ascii="Consolas" w:hAnsi="Consolas" w:cs="Consolas"/>
          <w:color w:val="A31515"/>
          <w:sz w:val="19"/>
          <w:szCs w:val="19"/>
          <w:highlight w:val="white"/>
          <w:lang w:val="en-US"/>
        </w:rPr>
        <w:t>"Data"</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select</w:t>
      </w:r>
      <w:r w:rsidRPr="001B3432">
        <w:rPr>
          <w:rFonts w:ascii="Consolas" w:hAnsi="Consolas" w:cs="Consolas"/>
          <w:color w:val="000000"/>
          <w:sz w:val="19"/>
          <w:szCs w:val="19"/>
          <w:highlight w:val="white"/>
          <w:lang w:val="en-US"/>
        </w:rPr>
        <w:t xml:space="preserve"> c.Element(</w:t>
      </w:r>
      <w:r w:rsidRPr="001B3432">
        <w:rPr>
          <w:rFonts w:ascii="Consolas" w:hAnsi="Consolas" w:cs="Consolas"/>
          <w:color w:val="A31515"/>
          <w:sz w:val="19"/>
          <w:szCs w:val="19"/>
          <w:highlight w:val="white"/>
          <w:lang w:val="en-US"/>
        </w:rPr>
        <w:t>"Price"</w:t>
      </w:r>
      <w:r w:rsidRPr="001B3432">
        <w:rPr>
          <w:rFonts w:ascii="Consolas" w:hAnsi="Consolas" w:cs="Consolas"/>
          <w:color w:val="000000"/>
          <w:sz w:val="19"/>
          <w:szCs w:val="19"/>
          <w:highlight w:val="white"/>
          <w:lang w:val="en-US"/>
        </w:rPr>
        <w:t>).Value;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var</w:t>
      </w:r>
      <w:r w:rsidRPr="001B3432">
        <w:rPr>
          <w:rFonts w:ascii="Consolas" w:hAnsi="Consolas" w:cs="Consolas"/>
          <w:color w:val="000000"/>
          <w:sz w:val="19"/>
          <w:szCs w:val="19"/>
          <w:highlight w:val="white"/>
          <w:lang w:val="en-US"/>
        </w:rPr>
        <w:t xml:space="preserve"> dateToShow = </w:t>
      </w:r>
      <w:r w:rsidRPr="001B3432">
        <w:rPr>
          <w:rFonts w:ascii="Consolas" w:hAnsi="Consolas" w:cs="Consolas"/>
          <w:color w:val="0000FF"/>
          <w:sz w:val="19"/>
          <w:szCs w:val="19"/>
          <w:highlight w:val="white"/>
          <w:lang w:val="en-US"/>
        </w:rPr>
        <w:t>from</w:t>
      </w:r>
      <w:r w:rsidRPr="001B3432">
        <w:rPr>
          <w:rFonts w:ascii="Consolas" w:hAnsi="Consolas" w:cs="Consolas"/>
          <w:color w:val="000000"/>
          <w:sz w:val="19"/>
          <w:szCs w:val="19"/>
          <w:highlight w:val="white"/>
          <w:lang w:val="en-US"/>
        </w:rPr>
        <w:t xml:space="preserve"> c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myDataDoc.Descendants(</w:t>
      </w:r>
      <w:r w:rsidRPr="001B3432">
        <w:rPr>
          <w:rFonts w:ascii="Consolas" w:hAnsi="Consolas" w:cs="Consolas"/>
          <w:color w:val="A31515"/>
          <w:sz w:val="19"/>
          <w:szCs w:val="19"/>
          <w:highlight w:val="white"/>
          <w:lang w:val="en-US"/>
        </w:rPr>
        <w:t>"Data"</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select</w:t>
      </w:r>
      <w:r w:rsidRPr="001B3432">
        <w:rPr>
          <w:rFonts w:ascii="Consolas" w:hAnsi="Consolas" w:cs="Consolas"/>
          <w:color w:val="000000"/>
          <w:sz w:val="19"/>
          <w:szCs w:val="19"/>
          <w:highlight w:val="white"/>
          <w:lang w:val="en-US"/>
        </w:rPr>
        <w:t xml:space="preserve"> c.Element(</w:t>
      </w:r>
      <w:r w:rsidRPr="001B3432">
        <w:rPr>
          <w:rFonts w:ascii="Consolas" w:hAnsi="Consolas" w:cs="Consolas"/>
          <w:color w:val="A31515"/>
          <w:sz w:val="19"/>
          <w:szCs w:val="19"/>
          <w:highlight w:val="white"/>
          <w:lang w:val="en-US"/>
        </w:rPr>
        <w:t>"Time"</w:t>
      </w:r>
      <w:r w:rsidRPr="001B3432">
        <w:rPr>
          <w:rFonts w:ascii="Consolas" w:hAnsi="Consolas" w:cs="Consolas"/>
          <w:color w:val="000000"/>
          <w:sz w:val="19"/>
          <w:szCs w:val="19"/>
          <w:highlight w:val="white"/>
          <w:lang w:val="en-US"/>
        </w:rPr>
        <w:t>).Value;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List</w:t>
      </w:r>
      <w:r w:rsidRPr="001B3432">
        <w:rPr>
          <w:rFonts w:ascii="Consolas" w:hAnsi="Consolas" w:cs="Consolas"/>
          <w:color w:val="000000"/>
          <w:sz w:val="19"/>
          <w:szCs w:val="19"/>
          <w:highlight w:val="white"/>
          <w:lang w:val="en-US"/>
        </w:rPr>
        <w:t>&lt;</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&gt; Date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List</w:t>
      </w:r>
      <w:r w:rsidRPr="001B3432">
        <w:rPr>
          <w:rFonts w:ascii="Consolas" w:hAnsi="Consolas" w:cs="Consolas"/>
          <w:color w:val="000000"/>
          <w:sz w:val="19"/>
          <w:szCs w:val="19"/>
          <w:highlight w:val="white"/>
          <w:lang w:val="en-US"/>
        </w:rPr>
        <w:t>&lt;</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List</w:t>
      </w:r>
      <w:r w:rsidRPr="001B3432">
        <w:rPr>
          <w:rFonts w:ascii="Consolas" w:hAnsi="Consolas" w:cs="Consolas"/>
          <w:color w:val="000000"/>
          <w:sz w:val="19"/>
          <w:szCs w:val="19"/>
          <w:highlight w:val="white"/>
          <w:lang w:val="en-US"/>
        </w:rPr>
        <w:t>&lt;</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&gt; Price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List</w:t>
      </w:r>
      <w:r w:rsidRPr="001B3432">
        <w:rPr>
          <w:rFonts w:ascii="Consolas" w:hAnsi="Consolas" w:cs="Consolas"/>
          <w:color w:val="000000"/>
          <w:sz w:val="19"/>
          <w:szCs w:val="19"/>
          <w:highlight w:val="white"/>
          <w:lang w:val="en-US"/>
        </w:rPr>
        <w:t>&lt;</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(priceToShow.Count() == dateToShow.Count())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var</w:t>
      </w:r>
      <w:r w:rsidRPr="001B3432">
        <w:rPr>
          <w:rFonts w:ascii="Consolas" w:hAnsi="Consolas" w:cs="Consolas"/>
          <w:color w:val="000000"/>
          <w:sz w:val="19"/>
          <w:szCs w:val="19"/>
          <w:highlight w:val="white"/>
          <w:lang w:val="en-US"/>
        </w:rPr>
        <w:t xml:space="preserve"> price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priceToShow)</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Price.Add(price.ToString());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var</w:t>
      </w:r>
      <w:r w:rsidRPr="001B3432">
        <w:rPr>
          <w:rFonts w:ascii="Consolas" w:hAnsi="Consolas" w:cs="Consolas"/>
          <w:color w:val="000000"/>
          <w:sz w:val="19"/>
          <w:szCs w:val="19"/>
          <w:highlight w:val="white"/>
          <w:lang w:val="en-US"/>
        </w:rPr>
        <w:t xml:space="preserve"> date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dateToShow)</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Date.Add(date.ToString());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priceToShow.Count();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AddInCollection(Date[i], Price[i]);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ConfigureGrid();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catch</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Exception</w:t>
      </w:r>
      <w:r w:rsidRPr="001B3432">
        <w:rPr>
          <w:rFonts w:ascii="Consolas" w:hAnsi="Consolas" w:cs="Consolas"/>
          <w:color w:val="000000"/>
          <w:sz w:val="19"/>
          <w:szCs w:val="19"/>
          <w:highlight w:val="white"/>
          <w:lang w:val="en-US"/>
        </w:rPr>
        <w:t xml:space="preserve"> ex)</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.Show(ex.ToString());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finally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myDataDoc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tblGleyzer_MouseLeftButtonDown(</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(myData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Вибірка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даних</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порожня</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Введіть будь ласка дані"</w:t>
      </w:r>
      <w:r w:rsidRPr="004245B9">
        <w:rPr>
          <w:rFonts w:ascii="Consolas" w:hAnsi="Consolas" w:cs="Consolas"/>
          <w:color w:val="000000"/>
          <w:sz w:val="19"/>
          <w:szCs w:val="19"/>
          <w:highlight w:val="white"/>
        </w:rPr>
        <w:t>);</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0000FF"/>
          <w:sz w:val="19"/>
          <w:szCs w:val="19"/>
          <w:highlight w:val="white"/>
        </w:rPr>
        <w:t>else</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Error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NewY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HelpArrayT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a=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[2,1];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 price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myData)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y[j, 0] = price.Price;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1; i &lt; myData.Count + 1;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t[i - 1, 0] =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w:t>
      </w:r>
      <w:r w:rsidRPr="001B3432">
        <w:rPr>
          <w:rFonts w:ascii="Consolas" w:hAnsi="Consolas" w:cs="Consolas"/>
          <w:color w:val="2B91AF"/>
          <w:sz w:val="19"/>
          <w:szCs w:val="19"/>
          <w:highlight w:val="white"/>
          <w:lang w:val="en-US"/>
        </w:rPr>
        <w:t>LinearRegression</w:t>
      </w:r>
      <w:r w:rsidRPr="001B3432">
        <w:rPr>
          <w:rFonts w:ascii="Consolas" w:hAnsi="Consolas" w:cs="Consolas"/>
          <w:color w:val="000000"/>
          <w:sz w:val="19"/>
          <w:szCs w:val="19"/>
          <w:highlight w:val="white"/>
          <w:lang w:val="en-US"/>
        </w:rPr>
        <w:t xml:space="preserve">.CalculateLinearRegressionParameters(t,y,myData.Count);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NewY[i, 0] = a[0, 0] + a[1, 0] * 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Error[i,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.Abs(y[i, 0] - NewY[i,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 = </w:t>
      </w:r>
      <w:r w:rsidRPr="001B3432">
        <w:rPr>
          <w:rFonts w:ascii="Consolas" w:hAnsi="Consolas" w:cs="Consolas"/>
          <w:color w:val="2B91AF"/>
          <w:sz w:val="19"/>
          <w:szCs w:val="19"/>
          <w:highlight w:val="white"/>
          <w:lang w:val="en-US"/>
        </w:rPr>
        <w:t>LinearRegression</w:t>
      </w:r>
      <w:r w:rsidRPr="001B3432">
        <w:rPr>
          <w:rFonts w:ascii="Consolas" w:hAnsi="Consolas" w:cs="Consolas"/>
          <w:color w:val="000000"/>
          <w:sz w:val="19"/>
          <w:szCs w:val="19"/>
          <w:highlight w:val="white"/>
          <w:lang w:val="en-US"/>
        </w:rPr>
        <w:t>.CalculateLinearRegressionParameters(t, Error, 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.Abs(a[1, 0]) &lt; 0.3)</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HelpArrayT[i, 0] = 1/t[i,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 = </w:t>
      </w:r>
      <w:r w:rsidRPr="001B3432">
        <w:rPr>
          <w:rFonts w:ascii="Consolas" w:hAnsi="Consolas" w:cs="Consolas"/>
          <w:color w:val="2B91AF"/>
          <w:sz w:val="19"/>
          <w:szCs w:val="19"/>
          <w:highlight w:val="white"/>
          <w:lang w:val="en-US"/>
        </w:rPr>
        <w:t>LinearRegression</w:t>
      </w:r>
      <w:r w:rsidRPr="001B3432">
        <w:rPr>
          <w:rFonts w:ascii="Consolas" w:hAnsi="Consolas" w:cs="Consolas"/>
          <w:color w:val="000000"/>
          <w:sz w:val="19"/>
          <w:szCs w:val="19"/>
          <w:highlight w:val="white"/>
          <w:lang w:val="en-US"/>
        </w:rPr>
        <w:t>.CalculateLinearRegressionParameters(HelpArrayT, Error, 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.Abs(a[1, 0]) &lt; 0.1)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HelpArrayT[i,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.Sqrt(t[i,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 = </w:t>
      </w:r>
      <w:r w:rsidRPr="001B3432">
        <w:rPr>
          <w:rFonts w:ascii="Consolas" w:hAnsi="Consolas" w:cs="Consolas"/>
          <w:color w:val="2B91AF"/>
          <w:sz w:val="19"/>
          <w:szCs w:val="19"/>
          <w:highlight w:val="white"/>
          <w:lang w:val="en-US"/>
        </w:rPr>
        <w:t>LinearRegression</w:t>
      </w:r>
      <w:r w:rsidRPr="001B3432">
        <w:rPr>
          <w:rFonts w:ascii="Consolas" w:hAnsi="Consolas" w:cs="Consolas"/>
          <w:color w:val="000000"/>
          <w:sz w:val="19"/>
          <w:szCs w:val="19"/>
          <w:highlight w:val="white"/>
          <w:lang w:val="en-US"/>
        </w:rPr>
        <w:t>.CalculateLinearRegressionParameters(HelpArrayT, Error, 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.Abs(a[1, 0]) &lt; 0.1)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HelpArrayT[i, 0] = 1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.Sqrt(t[i,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 = </w:t>
      </w:r>
      <w:r w:rsidRPr="001B3432">
        <w:rPr>
          <w:rFonts w:ascii="Consolas" w:hAnsi="Consolas" w:cs="Consolas"/>
          <w:color w:val="2B91AF"/>
          <w:sz w:val="19"/>
          <w:szCs w:val="19"/>
          <w:highlight w:val="white"/>
          <w:lang w:val="en-US"/>
        </w:rPr>
        <w:t>LinearRegression</w:t>
      </w:r>
      <w:r w:rsidRPr="001B3432">
        <w:rPr>
          <w:rFonts w:ascii="Consolas" w:hAnsi="Consolas" w:cs="Consolas"/>
          <w:color w:val="000000"/>
          <w:sz w:val="19"/>
          <w:szCs w:val="19"/>
          <w:highlight w:val="white"/>
          <w:lang w:val="en-US"/>
        </w:rPr>
        <w:t>.CalculateLinearRegressionParameters(HelpArrayT, Error, 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.Abs(a[1, 0]) &lt; 0.1)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Даний</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процес</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гомоскедастичний</w:t>
      </w:r>
      <w:r w:rsidRPr="001B3432">
        <w:rPr>
          <w:rFonts w:ascii="Consolas" w:hAnsi="Consolas" w:cs="Consolas"/>
          <w:color w:val="A31515"/>
          <w:sz w:val="19"/>
          <w:szCs w:val="19"/>
          <w:highlight w:val="white"/>
          <w:lang w:val="en-US"/>
        </w:rPr>
        <w:t>\n</w:t>
      </w:r>
      <w:r w:rsidRPr="004245B9">
        <w:rPr>
          <w:rFonts w:ascii="Consolas" w:hAnsi="Consolas" w:cs="Consolas"/>
          <w:color w:val="A31515"/>
          <w:sz w:val="19"/>
          <w:szCs w:val="19"/>
          <w:highlight w:val="white"/>
        </w:rPr>
        <w:t>Усі</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оцінки</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параметра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моделей</w:t>
      </w:r>
      <w:r w:rsidRPr="001B3432">
        <w:rPr>
          <w:rFonts w:ascii="Consolas" w:hAnsi="Consolas" w:cs="Consolas"/>
          <w:color w:val="A31515"/>
          <w:sz w:val="19"/>
          <w:szCs w:val="19"/>
          <w:highlight w:val="white"/>
          <w:lang w:val="en-US"/>
        </w:rPr>
        <w:t xml:space="preserve">\n|ei|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 1/( 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*1/√(Xi )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 </w:t>
      </w:r>
      <w:r w:rsidRPr="004245B9">
        <w:rPr>
          <w:rFonts w:ascii="Consolas" w:hAnsi="Consolas" w:cs="Consolas"/>
          <w:color w:val="A31515"/>
          <w:sz w:val="19"/>
          <w:szCs w:val="19"/>
          <w:highlight w:val="white"/>
        </w:rPr>
        <w:t>були</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незначущими</w:t>
      </w:r>
      <w:r w:rsidRPr="001B3432">
        <w:rPr>
          <w:rFonts w:ascii="Consolas" w:hAnsi="Consolas" w:cs="Consolas"/>
          <w:color w:val="A31515"/>
          <w:sz w:val="19"/>
          <w:szCs w:val="19"/>
          <w:highlight w:val="white"/>
          <w:lang w:val="en-US"/>
        </w:rPr>
        <w:t>:&lt;"</w:t>
      </w:r>
      <w:r w:rsidRPr="001B3432">
        <w:rPr>
          <w:rFonts w:ascii="Consolas" w:hAnsi="Consolas" w:cs="Consolas"/>
          <w:color w:val="000000"/>
          <w:sz w:val="19"/>
          <w:szCs w:val="19"/>
          <w:highlight w:val="white"/>
          <w:lang w:val="en-US"/>
        </w:rPr>
        <w:t xml:space="preserve">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.Round(a[1, 0], 2).ToString());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Даний</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процес</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гетероскедастичний</w:t>
      </w:r>
      <w:r w:rsidRPr="001B3432">
        <w:rPr>
          <w:rFonts w:ascii="Consolas" w:hAnsi="Consolas" w:cs="Consolas"/>
          <w:color w:val="A31515"/>
          <w:sz w:val="19"/>
          <w:szCs w:val="19"/>
          <w:highlight w:val="white"/>
          <w:lang w:val="en-US"/>
        </w:rPr>
        <w:t>\n</w:t>
      </w:r>
      <w:r w:rsidRPr="004245B9">
        <w:rPr>
          <w:rFonts w:ascii="Consolas" w:hAnsi="Consolas" w:cs="Consolas"/>
          <w:color w:val="A31515"/>
          <w:sz w:val="19"/>
          <w:szCs w:val="19"/>
          <w:highlight w:val="white"/>
        </w:rPr>
        <w:t>Оцінка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параметра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моделей</w:t>
      </w:r>
      <w:r w:rsidRPr="001B3432">
        <w:rPr>
          <w:rFonts w:ascii="Consolas" w:hAnsi="Consolas" w:cs="Consolas"/>
          <w:color w:val="A31515"/>
          <w:sz w:val="19"/>
          <w:szCs w:val="19"/>
          <w:highlight w:val="white"/>
          <w:lang w:val="en-US"/>
        </w:rPr>
        <w:t xml:space="preserve">\n|ei|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 1/( 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*1/√(Xi )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 </w:t>
      </w:r>
      <w:r w:rsidRPr="004245B9">
        <w:rPr>
          <w:rFonts w:ascii="Consolas" w:hAnsi="Consolas" w:cs="Consolas"/>
          <w:color w:val="A31515"/>
          <w:sz w:val="19"/>
          <w:szCs w:val="19"/>
          <w:highlight w:val="white"/>
        </w:rPr>
        <w:t>була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значущою</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.Round(a[1, 0], 2).ToString());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Даний</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процес</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гетероскедастичний</w:t>
      </w:r>
      <w:r w:rsidRPr="001B3432">
        <w:rPr>
          <w:rFonts w:ascii="Consolas" w:hAnsi="Consolas" w:cs="Consolas"/>
          <w:color w:val="A31515"/>
          <w:sz w:val="19"/>
          <w:szCs w:val="19"/>
          <w:highlight w:val="white"/>
          <w:lang w:val="en-US"/>
        </w:rPr>
        <w:t>\n</w:t>
      </w:r>
      <w:r w:rsidRPr="004245B9">
        <w:rPr>
          <w:rFonts w:ascii="Consolas" w:hAnsi="Consolas" w:cs="Consolas"/>
          <w:color w:val="A31515"/>
          <w:sz w:val="19"/>
          <w:szCs w:val="19"/>
          <w:highlight w:val="white"/>
        </w:rPr>
        <w:t>Оцінка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параметра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моделей</w:t>
      </w:r>
      <w:r w:rsidRPr="001B3432">
        <w:rPr>
          <w:rFonts w:ascii="Consolas" w:hAnsi="Consolas" w:cs="Consolas"/>
          <w:color w:val="A31515"/>
          <w:sz w:val="19"/>
          <w:szCs w:val="19"/>
          <w:highlight w:val="white"/>
          <w:lang w:val="en-US"/>
        </w:rPr>
        <w:t xml:space="preserve">\n|ei|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 1/( 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*1/√(Xi )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 </w:t>
      </w:r>
      <w:r w:rsidRPr="004245B9">
        <w:rPr>
          <w:rFonts w:ascii="Consolas" w:hAnsi="Consolas" w:cs="Consolas"/>
          <w:color w:val="A31515"/>
          <w:sz w:val="19"/>
          <w:szCs w:val="19"/>
          <w:highlight w:val="white"/>
        </w:rPr>
        <w:t>була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значущою</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.Round(a[1, 0], 2).ToString());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Даний</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процес</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гетероскедастичний</w:t>
      </w:r>
      <w:r w:rsidRPr="001B3432">
        <w:rPr>
          <w:rFonts w:ascii="Consolas" w:hAnsi="Consolas" w:cs="Consolas"/>
          <w:color w:val="A31515"/>
          <w:sz w:val="19"/>
          <w:szCs w:val="19"/>
          <w:highlight w:val="white"/>
          <w:lang w:val="en-US"/>
        </w:rPr>
        <w:t>\n</w:t>
      </w:r>
      <w:r w:rsidRPr="004245B9">
        <w:rPr>
          <w:rFonts w:ascii="Consolas" w:hAnsi="Consolas" w:cs="Consolas"/>
          <w:color w:val="A31515"/>
          <w:sz w:val="19"/>
          <w:szCs w:val="19"/>
          <w:highlight w:val="white"/>
        </w:rPr>
        <w:t>Оцінка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параметра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моделей</w:t>
      </w:r>
      <w:r w:rsidRPr="001B3432">
        <w:rPr>
          <w:rFonts w:ascii="Consolas" w:hAnsi="Consolas" w:cs="Consolas"/>
          <w:color w:val="A31515"/>
          <w:sz w:val="19"/>
          <w:szCs w:val="19"/>
          <w:highlight w:val="white"/>
          <w:lang w:val="en-US"/>
        </w:rPr>
        <w:t xml:space="preserve">\n|ei|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 1/( 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*1/√(Xi )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 </w:t>
      </w:r>
      <w:r w:rsidRPr="004245B9">
        <w:rPr>
          <w:rFonts w:ascii="Consolas" w:hAnsi="Consolas" w:cs="Consolas"/>
          <w:color w:val="A31515"/>
          <w:sz w:val="19"/>
          <w:szCs w:val="19"/>
          <w:highlight w:val="white"/>
        </w:rPr>
        <w:t>була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значущою</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.Round(a[1, 0], 2).ToString());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Даний</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процес</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гетероскедастичний</w:t>
      </w:r>
      <w:r w:rsidRPr="001B3432">
        <w:rPr>
          <w:rFonts w:ascii="Consolas" w:hAnsi="Consolas" w:cs="Consolas"/>
          <w:color w:val="A31515"/>
          <w:sz w:val="19"/>
          <w:szCs w:val="19"/>
          <w:highlight w:val="white"/>
          <w:lang w:val="en-US"/>
        </w:rPr>
        <w:t>\n</w:t>
      </w:r>
      <w:r w:rsidRPr="004245B9">
        <w:rPr>
          <w:rFonts w:ascii="Consolas" w:hAnsi="Consolas" w:cs="Consolas"/>
          <w:color w:val="A31515"/>
          <w:sz w:val="19"/>
          <w:szCs w:val="19"/>
          <w:highlight w:val="white"/>
        </w:rPr>
        <w:t>Оцінка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параметра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моделей</w:t>
      </w:r>
      <w:r w:rsidRPr="001B3432">
        <w:rPr>
          <w:rFonts w:ascii="Consolas" w:hAnsi="Consolas" w:cs="Consolas"/>
          <w:color w:val="A31515"/>
          <w:sz w:val="19"/>
          <w:szCs w:val="19"/>
          <w:highlight w:val="white"/>
          <w:lang w:val="en-US"/>
        </w:rPr>
        <w:t xml:space="preserve">\n|ei|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 1/( 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*√(Xi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i;\n|ei| = </w:t>
      </w:r>
      <w:r w:rsidRPr="004245B9">
        <w:rPr>
          <w:rFonts w:ascii="Consolas" w:hAnsi="Consolas" w:cs="Consolas"/>
          <w:color w:val="A31515"/>
          <w:sz w:val="19"/>
          <w:szCs w:val="19"/>
          <w:highlight w:val="white"/>
        </w:rPr>
        <w:t>α</w:t>
      </w:r>
      <w:r w:rsidRPr="001B3432">
        <w:rPr>
          <w:rFonts w:ascii="Consolas" w:hAnsi="Consolas" w:cs="Consolas"/>
          <w:color w:val="A31515"/>
          <w:sz w:val="19"/>
          <w:szCs w:val="19"/>
          <w:highlight w:val="white"/>
          <w:lang w:val="en-US"/>
        </w:rPr>
        <w:t xml:space="preserve"> + </w:t>
      </w:r>
      <w:r w:rsidRPr="004245B9">
        <w:rPr>
          <w:rFonts w:ascii="Consolas" w:hAnsi="Consolas" w:cs="Consolas"/>
          <w:color w:val="A31515"/>
          <w:sz w:val="19"/>
          <w:szCs w:val="19"/>
          <w:highlight w:val="white"/>
        </w:rPr>
        <w:t>β</w:t>
      </w:r>
      <w:r w:rsidRPr="001B3432">
        <w:rPr>
          <w:rFonts w:ascii="Consolas" w:hAnsi="Consolas" w:cs="Consolas"/>
          <w:color w:val="A31515"/>
          <w:sz w:val="19"/>
          <w:szCs w:val="19"/>
          <w:highlight w:val="white"/>
          <w:lang w:val="en-US"/>
        </w:rPr>
        <w:t xml:space="preserve">*1/√(Xi ) + </w:t>
      </w:r>
      <w:r w:rsidRPr="004245B9">
        <w:rPr>
          <w:rFonts w:ascii="Consolas" w:hAnsi="Consolas" w:cs="Consolas"/>
          <w:color w:val="A31515"/>
          <w:sz w:val="19"/>
          <w:szCs w:val="19"/>
          <w:highlight w:val="white"/>
        </w:rPr>
        <w:t>ε</w:t>
      </w:r>
      <w:r w:rsidRPr="001B3432">
        <w:rPr>
          <w:rFonts w:ascii="Consolas" w:hAnsi="Consolas" w:cs="Consolas"/>
          <w:color w:val="A31515"/>
          <w:sz w:val="19"/>
          <w:szCs w:val="19"/>
          <w:highlight w:val="white"/>
          <w:lang w:val="en-US"/>
        </w:rPr>
        <w:t xml:space="preserve">i\n </w:t>
      </w:r>
      <w:r w:rsidRPr="004245B9">
        <w:rPr>
          <w:rFonts w:ascii="Consolas" w:hAnsi="Consolas" w:cs="Consolas"/>
          <w:color w:val="A31515"/>
          <w:sz w:val="19"/>
          <w:szCs w:val="19"/>
          <w:highlight w:val="white"/>
        </w:rPr>
        <w:t>була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значущою</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.Round(a[1, 0],2).ToString());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CreateModel()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NewData.Clear();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 time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myData)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NewData.Add(</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(time.Time,HelpArrayY[i,0]));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Models_Checked(</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RoutedEventArgs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HelpArrayT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 price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myData)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y[j, 0] = price.Price;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1; i &lt; myData.Count + 1;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t[i - 1, 0] =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(cbGomperz.IsChecked==</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HelpArrayT[i,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.Pow(</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.E, -t[i,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HelpArrayY[i,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.Log(y[i,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ModelIsEnable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(cbHeteroskedastic.IsChecked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HelpArrayT[i,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.Log(t[i,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HelpArrayY[i, 0] = 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ModelIsEnable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(cbHiperbolic.IsChecked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HelpArrayT[i, 0] = 1 / 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HelpArrayY[i, 0] = 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ModelIsEnable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(cbLogarifm.IsChecked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HelpArrayT[i,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.Pow(</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.E,-t[i,0])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HelpArrayY[i, 0] = 1/y[i,0];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ModelIsEnable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 cbPokaznikova.IsChecked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HelpArrayT[i,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.Log(t[i,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HelpArrayY[i,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.Log(y[i,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ModelIsEnable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(cbPolinom.IsChecked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tbPolinomRang.Text = tbPolinomRang.Text.Trim();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((tbPolinomRang.Text == </w:t>
      </w:r>
      <w:r w:rsidRPr="001B3432">
        <w:rPr>
          <w:rFonts w:ascii="Consolas" w:hAnsi="Consolas" w:cs="Consolas"/>
          <w:color w:val="A31515"/>
          <w:sz w:val="19"/>
          <w:szCs w:val="19"/>
          <w:highlight w:val="white"/>
          <w:lang w:val="en-US"/>
        </w:rPr>
        <w:t>" "</w:t>
      </w:r>
      <w:r w:rsidRPr="001B3432">
        <w:rPr>
          <w:rFonts w:ascii="Consolas" w:hAnsi="Consolas" w:cs="Consolas"/>
          <w:color w:val="000000"/>
          <w:sz w:val="19"/>
          <w:szCs w:val="19"/>
          <w:highlight w:val="white"/>
          <w:lang w:val="en-US"/>
        </w:rPr>
        <w:t xml:space="preserve">) || (tbPolinomRang.Text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 (tbPolinomRang.Text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4245B9">
        <w:rPr>
          <w:rFonts w:ascii="Consolas" w:hAnsi="Consolas" w:cs="Consolas"/>
          <w:color w:val="000000"/>
          <w:sz w:val="19"/>
          <w:szCs w:val="19"/>
          <w:highlight w:val="white"/>
        </w:rPr>
        <w:t>{</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2B91AF"/>
          <w:sz w:val="19"/>
          <w:szCs w:val="19"/>
          <w:highlight w:val="white"/>
        </w:rPr>
        <w:t>MessageBox</w:t>
      </w:r>
      <w:r w:rsidRPr="004245B9">
        <w:rPr>
          <w:rFonts w:ascii="Consolas" w:hAnsi="Consolas" w:cs="Consolas"/>
          <w:color w:val="000000"/>
          <w:sz w:val="19"/>
          <w:szCs w:val="19"/>
          <w:highlight w:val="white"/>
        </w:rPr>
        <w:t>.Show(</w:t>
      </w:r>
      <w:r w:rsidRPr="004245B9">
        <w:rPr>
          <w:rFonts w:ascii="Consolas" w:hAnsi="Consolas" w:cs="Consolas"/>
          <w:color w:val="A31515"/>
          <w:sz w:val="19"/>
          <w:szCs w:val="19"/>
          <w:highlight w:val="white"/>
        </w:rPr>
        <w:t>"Ви не задали степінь поліному"</w:t>
      </w:r>
      <w:r w:rsidRPr="004245B9">
        <w:rPr>
          <w:rFonts w:ascii="Consolas" w:hAnsi="Consolas" w:cs="Consolas"/>
          <w:color w:val="000000"/>
          <w:sz w:val="19"/>
          <w:szCs w:val="19"/>
          <w:highlight w:val="white"/>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1B3432">
        <w:rPr>
          <w:rFonts w:ascii="Consolas" w:hAnsi="Consolas" w:cs="Consolas"/>
          <w:color w:val="000000"/>
          <w:sz w:val="19"/>
          <w:szCs w:val="19"/>
          <w:highlight w:val="white"/>
          <w:lang w:val="en-US"/>
        </w:rPr>
        <w:t xml:space="preserve">cbPolinom.IsChecked = </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HelpArrayT[i,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.Pow(t[i,0],</w:t>
      </w:r>
      <w:r w:rsidRPr="001B3432">
        <w:rPr>
          <w:rFonts w:ascii="Consolas" w:hAnsi="Consolas" w:cs="Consolas"/>
          <w:color w:val="2B91AF"/>
          <w:sz w:val="19"/>
          <w:szCs w:val="19"/>
          <w:highlight w:val="white"/>
          <w:lang w:val="en-US"/>
        </w:rPr>
        <w:t>Convert</w:t>
      </w:r>
      <w:r w:rsidRPr="001B3432">
        <w:rPr>
          <w:rFonts w:ascii="Consolas" w:hAnsi="Consolas" w:cs="Consolas"/>
          <w:color w:val="000000"/>
          <w:sz w:val="19"/>
          <w:szCs w:val="19"/>
          <w:highlight w:val="white"/>
          <w:lang w:val="en-US"/>
        </w:rPr>
        <w:t>.ToInt16(tbPolinomRang.Text));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HelpArrayY[i, 0] = 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ModelIsEnable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tbMNK_MouseLeftButtonDown(</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(ModelIsEnable==</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Error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a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[2,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NewY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 = </w:t>
      </w:r>
      <w:r w:rsidRPr="001B3432">
        <w:rPr>
          <w:rFonts w:ascii="Consolas" w:hAnsi="Consolas" w:cs="Consolas"/>
          <w:color w:val="2B91AF"/>
          <w:sz w:val="19"/>
          <w:szCs w:val="19"/>
          <w:highlight w:val="white"/>
          <w:lang w:val="en-US"/>
        </w:rPr>
        <w:t>LinearRegression</w:t>
      </w:r>
      <w:r w:rsidRPr="001B3432">
        <w:rPr>
          <w:rFonts w:ascii="Consolas" w:hAnsi="Consolas" w:cs="Consolas"/>
          <w:color w:val="000000"/>
          <w:sz w:val="19"/>
          <w:szCs w:val="19"/>
          <w:highlight w:val="white"/>
          <w:lang w:val="en-US"/>
        </w:rPr>
        <w:t>.CalculateLinearRegressionParameters(HelpArrayT, HelpArrayY, 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NewY[i, 0] = a[0, 0] + a[1, 0] * HelpArrayT[i,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(cbLogarifm.IsChecked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NewY[i, 0] = 1/NewY[i,0];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(cbGomperz.IsChecked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NewY[i,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.Pow(</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.E,NewY[i,0]);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  cbPokaznikova.IsChecked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NewY[i,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.Pow(</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.E, NewY[i,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HelpArrayY[i, 0] = NewY[i,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Error[i,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.Abs(y[i, 0] - NewY[i,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 s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s += Error[i, 0] + </w:t>
      </w:r>
      <w:r w:rsidRPr="001B3432">
        <w:rPr>
          <w:rFonts w:ascii="Consolas" w:hAnsi="Consolas" w:cs="Consolas"/>
          <w:color w:val="A31515"/>
          <w:sz w:val="19"/>
          <w:szCs w:val="19"/>
          <w:highlight w:val="white"/>
          <w:lang w:val="en-US"/>
        </w:rPr>
        <w:t>"\n"</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8000"/>
          <w:sz w:val="19"/>
          <w:szCs w:val="19"/>
          <w:highlight w:val="white"/>
          <w:lang w:val="en-US"/>
        </w:rPr>
        <w:t>//MessageBox.Show(s);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CreateModel();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Models</w:t>
      </w:r>
      <w:r w:rsidRPr="001B3432">
        <w:rPr>
          <w:rFonts w:ascii="Consolas" w:hAnsi="Consolas" w:cs="Consolas"/>
          <w:color w:val="000000"/>
          <w:sz w:val="19"/>
          <w:szCs w:val="19"/>
          <w:highlight w:val="white"/>
          <w:lang w:val="en-US"/>
        </w:rPr>
        <w:t xml:space="preserve"> result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Models</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result.ShowDialog();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tbPolinomRang.Text = </w:t>
      </w:r>
      <w:r w:rsidRPr="001B3432">
        <w:rPr>
          <w:rFonts w:ascii="Consolas" w:hAnsi="Consolas" w:cs="Consolas"/>
          <w:color w:val="A31515"/>
          <w:sz w:val="19"/>
          <w:szCs w:val="19"/>
          <w:highlight w:val="white"/>
          <w:lang w:val="en-US"/>
        </w:rPr>
        <w:t>" "</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ModelIsEnable = </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cbHiperbolic.IsChecked = </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cbGomperz.IsChecked = </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cbHeteroskedastic.IsChecked = </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cbLogarifm.IsChecked = </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cbPokaznikova.IsChecked = </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cbPolinom.IsChecked = </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Ви</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невибрали</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модель</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яку</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будете</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оцінювати</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tblFisher_MouseLeftButtonDown(</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(myData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Вибірка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даних</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порожня</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Введіть будь ласка дані"</w:t>
      </w:r>
      <w:r w:rsidRPr="004245B9">
        <w:rPr>
          <w:rFonts w:ascii="Consolas" w:hAnsi="Consolas" w:cs="Consolas"/>
          <w:color w:val="000000"/>
          <w:sz w:val="19"/>
          <w:szCs w:val="19"/>
          <w:highlight w:val="white"/>
        </w:rPr>
        <w:t>);</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0000FF"/>
          <w:sz w:val="19"/>
          <w:szCs w:val="19"/>
          <w:highlight w:val="white"/>
        </w:rPr>
        <w:t>else</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NewY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a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[2,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helpArray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 price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myData)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helpArray[j]=price.Price;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y[j, 0] = price.Price;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1; i &lt; myData.Count + 1;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t[i - 1, 0] =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 = </w:t>
      </w:r>
      <w:r w:rsidRPr="001B3432">
        <w:rPr>
          <w:rFonts w:ascii="Consolas" w:hAnsi="Consolas" w:cs="Consolas"/>
          <w:color w:val="2B91AF"/>
          <w:sz w:val="19"/>
          <w:szCs w:val="19"/>
          <w:highlight w:val="white"/>
          <w:lang w:val="en-US"/>
        </w:rPr>
        <w:t>LinearRegression</w:t>
      </w:r>
      <w:r w:rsidRPr="001B3432">
        <w:rPr>
          <w:rFonts w:ascii="Consolas" w:hAnsi="Consolas" w:cs="Consolas"/>
          <w:color w:val="000000"/>
          <w:sz w:val="19"/>
          <w:szCs w:val="19"/>
          <w:highlight w:val="white"/>
          <w:lang w:val="en-US"/>
        </w:rPr>
        <w:t>.CalculateLinearRegressionParameters(t, y, 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NewY[i, 0] = a[0, 0] + a[1, 0] * 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Random</w:t>
      </w:r>
      <w:r w:rsidRPr="001B3432">
        <w:rPr>
          <w:rFonts w:ascii="Consolas" w:hAnsi="Consolas" w:cs="Consolas"/>
          <w:color w:val="000000"/>
          <w:sz w:val="19"/>
          <w:szCs w:val="19"/>
          <w:highlight w:val="white"/>
          <w:lang w:val="en-US"/>
        </w:rPr>
        <w:t xml:space="preserve"> g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Random</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k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8000"/>
          <w:sz w:val="19"/>
          <w:szCs w:val="19"/>
          <w:highlight w:val="white"/>
          <w:lang w:val="en-US"/>
        </w:rPr>
        <w:t>//k = g.Next(3,myData.Count - 1);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k = 3;</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fisher = 0,znamenatel=0,chislitel=0;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1; i &lt; k+1;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l = 0; l &lt; (myData.Count /k); 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znamenatel+=(myData.Count / k)*</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.Pow((</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w:t>
      </w:r>
      <w:r w:rsidRPr="001B3432">
        <w:rPr>
          <w:rFonts w:ascii="Consolas" w:hAnsi="Consolas" w:cs="Consolas"/>
          <w:color w:val="2B91AF"/>
          <w:sz w:val="19"/>
          <w:szCs w:val="19"/>
          <w:highlight w:val="white"/>
          <w:lang w:val="en-US"/>
        </w:rPr>
        <w:t>DataProcessing</w:t>
      </w:r>
      <w:r w:rsidRPr="001B3432">
        <w:rPr>
          <w:rFonts w:ascii="Consolas" w:hAnsi="Consolas" w:cs="Consolas"/>
          <w:color w:val="000000"/>
          <w:sz w:val="19"/>
          <w:szCs w:val="19"/>
          <w:highlight w:val="white"/>
          <w:lang w:val="en-US"/>
        </w:rPr>
        <w:t>.ExpectedValue(myData.Count, helpArray), 2)-NewY[i+l,0]),2);</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chislitel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.Pow((</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w:t>
      </w:r>
      <w:r w:rsidRPr="001B3432">
        <w:rPr>
          <w:rFonts w:ascii="Consolas" w:hAnsi="Consolas" w:cs="Consolas"/>
          <w:color w:val="2B91AF"/>
          <w:sz w:val="19"/>
          <w:szCs w:val="19"/>
          <w:highlight w:val="white"/>
          <w:lang w:val="en-US"/>
        </w:rPr>
        <w:t>DataProcessing</w:t>
      </w:r>
      <w:r w:rsidRPr="001B3432">
        <w:rPr>
          <w:rFonts w:ascii="Consolas" w:hAnsi="Consolas" w:cs="Consolas"/>
          <w:color w:val="000000"/>
          <w:sz w:val="19"/>
          <w:szCs w:val="19"/>
          <w:highlight w:val="white"/>
          <w:lang w:val="en-US"/>
        </w:rPr>
        <w:t>.ExpectedValue(myData.Count, helpArray), 2) - y[i+l, 0]), 2);</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fisher = ((myData.Count - k) * znamenatel) / ((k - 2) * chislitel);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(myData.Count &lt; 10)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fisher *= 700/myData.Count;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(fisher&gt;</w:t>
      </w:r>
      <w:r w:rsidRPr="001B3432">
        <w:rPr>
          <w:rFonts w:ascii="Consolas" w:hAnsi="Consolas" w:cs="Consolas"/>
          <w:color w:val="2B91AF"/>
          <w:sz w:val="19"/>
          <w:szCs w:val="19"/>
          <w:highlight w:val="white"/>
          <w:lang w:val="en-US"/>
        </w:rPr>
        <w:t>Fisher</w:t>
      </w:r>
      <w:r w:rsidRPr="001B3432">
        <w:rPr>
          <w:rFonts w:ascii="Consolas" w:hAnsi="Consolas" w:cs="Consolas"/>
          <w:color w:val="000000"/>
          <w:sz w:val="19"/>
          <w:szCs w:val="19"/>
          <w:highlight w:val="white"/>
          <w:lang w:val="en-US"/>
        </w:rPr>
        <w:t>.fishStatistic[myData.Count - k-1])</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4245B9">
        <w:rPr>
          <w:rFonts w:ascii="Consolas" w:hAnsi="Consolas" w:cs="Consolas"/>
          <w:color w:val="2B91AF"/>
          <w:sz w:val="19"/>
          <w:szCs w:val="19"/>
          <w:highlight w:val="white"/>
        </w:rPr>
        <w:t>MessageBox</w:t>
      </w:r>
      <w:r w:rsidRPr="004245B9">
        <w:rPr>
          <w:rFonts w:ascii="Consolas" w:hAnsi="Consolas" w:cs="Consolas"/>
          <w:color w:val="000000"/>
          <w:sz w:val="19"/>
          <w:szCs w:val="19"/>
          <w:highlight w:val="white"/>
        </w:rPr>
        <w:t>.Show(</w:t>
      </w:r>
      <w:r w:rsidRPr="004245B9">
        <w:rPr>
          <w:rFonts w:ascii="Consolas" w:hAnsi="Consolas" w:cs="Consolas"/>
          <w:color w:val="A31515"/>
          <w:sz w:val="19"/>
          <w:szCs w:val="19"/>
          <w:highlight w:val="white"/>
        </w:rPr>
        <w:t>"За отриманими результатами проведеного тесту\n  гіпотезу щодо лінійності вхідного часового ряду\n треба відкинути. А отже присутня нелінійність:\n за критерієм Фішера:"</w:t>
      </w:r>
      <w:r w:rsidRPr="004245B9">
        <w:rPr>
          <w:rFonts w:ascii="Consolas" w:hAnsi="Consolas" w:cs="Consolas"/>
          <w:color w:val="000000"/>
          <w:sz w:val="19"/>
          <w:szCs w:val="19"/>
          <w:highlight w:val="white"/>
        </w:rPr>
        <w:t>+</w:t>
      </w:r>
      <w:r w:rsidRPr="004245B9">
        <w:rPr>
          <w:rFonts w:ascii="Consolas" w:hAnsi="Consolas" w:cs="Consolas"/>
          <w:color w:val="2B91AF"/>
          <w:sz w:val="19"/>
          <w:szCs w:val="19"/>
          <w:highlight w:val="white"/>
        </w:rPr>
        <w:t>Math</w:t>
      </w:r>
      <w:r w:rsidRPr="004245B9">
        <w:rPr>
          <w:rFonts w:ascii="Consolas" w:hAnsi="Consolas" w:cs="Consolas"/>
          <w:color w:val="000000"/>
          <w:sz w:val="19"/>
          <w:szCs w:val="19"/>
          <w:highlight w:val="white"/>
        </w:rPr>
        <w:t>.Round(fisher,2).ToString()+</w:t>
      </w:r>
      <w:r w:rsidRPr="004245B9">
        <w:rPr>
          <w:rFonts w:ascii="Consolas" w:hAnsi="Consolas" w:cs="Consolas"/>
          <w:color w:val="A31515"/>
          <w:sz w:val="19"/>
          <w:szCs w:val="19"/>
          <w:highlight w:val="white"/>
        </w:rPr>
        <w:t>"&gt;"</w:t>
      </w:r>
      <w:r w:rsidRPr="004245B9">
        <w:rPr>
          <w:rFonts w:ascii="Consolas" w:hAnsi="Consolas" w:cs="Consolas"/>
          <w:color w:val="000000"/>
          <w:sz w:val="19"/>
          <w:szCs w:val="19"/>
          <w:highlight w:val="white"/>
        </w:rPr>
        <w:t>+</w:t>
      </w:r>
      <w:r w:rsidRPr="004245B9">
        <w:rPr>
          <w:rFonts w:ascii="Consolas" w:hAnsi="Consolas" w:cs="Consolas"/>
          <w:color w:val="2B91AF"/>
          <w:sz w:val="19"/>
          <w:szCs w:val="19"/>
          <w:highlight w:val="white"/>
        </w:rPr>
        <w:t>Fisher</w:t>
      </w:r>
      <w:r w:rsidRPr="004245B9">
        <w:rPr>
          <w:rFonts w:ascii="Consolas" w:hAnsi="Consolas" w:cs="Consolas"/>
          <w:color w:val="000000"/>
          <w:sz w:val="19"/>
          <w:szCs w:val="19"/>
          <w:highlight w:val="white"/>
        </w:rPr>
        <w:t>.fishStatistic[myData.Count - k-1].ToString());</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0000FF"/>
          <w:sz w:val="19"/>
          <w:szCs w:val="19"/>
          <w:highlight w:val="white"/>
        </w:rPr>
        <w:t>else</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2B91AF"/>
          <w:sz w:val="19"/>
          <w:szCs w:val="19"/>
          <w:highlight w:val="white"/>
        </w:rPr>
        <w:t>MessageBox</w:t>
      </w:r>
      <w:r w:rsidRPr="004245B9">
        <w:rPr>
          <w:rFonts w:ascii="Consolas" w:hAnsi="Consolas" w:cs="Consolas"/>
          <w:color w:val="000000"/>
          <w:sz w:val="19"/>
          <w:szCs w:val="19"/>
          <w:highlight w:val="white"/>
        </w:rPr>
        <w:t>.Show(</w:t>
      </w:r>
      <w:r w:rsidRPr="004245B9">
        <w:rPr>
          <w:rFonts w:ascii="Consolas" w:hAnsi="Consolas" w:cs="Consolas"/>
          <w:color w:val="A31515"/>
          <w:sz w:val="19"/>
          <w:szCs w:val="19"/>
          <w:highlight w:val="white"/>
        </w:rPr>
        <w:t>"За отриманими результатами проведеного тесту\n  гіпотезу щодо лінійності вхідного часового ряду\n треба прийняти.\n за критерієм Фішера:"</w:t>
      </w:r>
      <w:r w:rsidRPr="004245B9">
        <w:rPr>
          <w:rFonts w:ascii="Consolas" w:hAnsi="Consolas" w:cs="Consolas"/>
          <w:color w:val="000000"/>
          <w:sz w:val="19"/>
          <w:szCs w:val="19"/>
          <w:highlight w:val="white"/>
        </w:rPr>
        <w:t xml:space="preserve"> + </w:t>
      </w:r>
      <w:r w:rsidRPr="004245B9">
        <w:rPr>
          <w:rFonts w:ascii="Consolas" w:hAnsi="Consolas" w:cs="Consolas"/>
          <w:color w:val="2B91AF"/>
          <w:sz w:val="19"/>
          <w:szCs w:val="19"/>
          <w:highlight w:val="white"/>
        </w:rPr>
        <w:t>Math</w:t>
      </w:r>
      <w:r w:rsidRPr="004245B9">
        <w:rPr>
          <w:rFonts w:ascii="Consolas" w:hAnsi="Consolas" w:cs="Consolas"/>
          <w:color w:val="000000"/>
          <w:sz w:val="19"/>
          <w:szCs w:val="19"/>
          <w:highlight w:val="white"/>
        </w:rPr>
        <w:t xml:space="preserve">.Round(fisher,2).ToString() + </w:t>
      </w:r>
      <w:r w:rsidRPr="004245B9">
        <w:rPr>
          <w:rFonts w:ascii="Consolas" w:hAnsi="Consolas" w:cs="Consolas"/>
          <w:color w:val="A31515"/>
          <w:sz w:val="19"/>
          <w:szCs w:val="19"/>
          <w:highlight w:val="white"/>
        </w:rPr>
        <w:t>"&lt;"</w:t>
      </w:r>
      <w:r w:rsidRPr="004245B9">
        <w:rPr>
          <w:rFonts w:ascii="Consolas" w:hAnsi="Consolas" w:cs="Consolas"/>
          <w:color w:val="000000"/>
          <w:sz w:val="19"/>
          <w:szCs w:val="19"/>
          <w:highlight w:val="white"/>
        </w:rPr>
        <w:t xml:space="preserve"> + </w:t>
      </w:r>
      <w:r w:rsidRPr="004245B9">
        <w:rPr>
          <w:rFonts w:ascii="Consolas" w:hAnsi="Consolas" w:cs="Consolas"/>
          <w:color w:val="2B91AF"/>
          <w:sz w:val="19"/>
          <w:szCs w:val="19"/>
          <w:highlight w:val="white"/>
        </w:rPr>
        <w:t>Fisher</w:t>
      </w:r>
      <w:r w:rsidRPr="004245B9">
        <w:rPr>
          <w:rFonts w:ascii="Consolas" w:hAnsi="Consolas" w:cs="Consolas"/>
          <w:color w:val="000000"/>
          <w:sz w:val="19"/>
          <w:szCs w:val="19"/>
          <w:highlight w:val="white"/>
        </w:rPr>
        <w:t>.fishStatistic[myData.Count - k - 1].ToString());</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tblGodffelt_MouseLeftButtonDown(</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(myData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sidRPr="004245B9">
        <w:rPr>
          <w:rFonts w:ascii="Consolas" w:hAnsi="Consolas" w:cs="Consolas"/>
          <w:color w:val="A31515"/>
          <w:sz w:val="19"/>
          <w:szCs w:val="19"/>
          <w:highlight w:val="white"/>
        </w:rPr>
        <w:t>Вибірка</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даних</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порожня</w:t>
      </w:r>
      <w:r w:rsidRPr="001B3432">
        <w:rPr>
          <w:rFonts w:ascii="Consolas" w:hAnsi="Consolas" w:cs="Consolas"/>
          <w:color w:val="A31515"/>
          <w:sz w:val="19"/>
          <w:szCs w:val="19"/>
          <w:highlight w:val="white"/>
          <w:lang w:val="en-US"/>
        </w:rPr>
        <w:t xml:space="preserve">. </w:t>
      </w:r>
      <w:r w:rsidRPr="004245B9">
        <w:rPr>
          <w:rFonts w:ascii="Consolas" w:hAnsi="Consolas" w:cs="Consolas"/>
          <w:color w:val="A31515"/>
          <w:sz w:val="19"/>
          <w:szCs w:val="19"/>
          <w:highlight w:val="white"/>
        </w:rPr>
        <w:t>Введіть будь ласка дані"</w:t>
      </w:r>
      <w:r w:rsidRPr="004245B9">
        <w:rPr>
          <w:rFonts w:ascii="Consolas" w:hAnsi="Consolas" w:cs="Consolas"/>
          <w:color w:val="000000"/>
          <w:sz w:val="19"/>
          <w:szCs w:val="19"/>
          <w:highlight w:val="white"/>
        </w:rPr>
        <w:t>);</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0000FF"/>
          <w:sz w:val="19"/>
          <w:szCs w:val="19"/>
          <w:highlight w:val="white"/>
        </w:rPr>
        <w:t>else</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Error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NewError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NewY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helpArray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a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[2,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 price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myData)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y[j, 0] = price.Price;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[myData.Count,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1; i &lt; myData.Count + 1;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t[i - 1, 0] =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 = </w:t>
      </w:r>
      <w:r w:rsidRPr="001B3432">
        <w:rPr>
          <w:rFonts w:ascii="Consolas" w:hAnsi="Consolas" w:cs="Consolas"/>
          <w:color w:val="2B91AF"/>
          <w:sz w:val="19"/>
          <w:szCs w:val="19"/>
          <w:highlight w:val="white"/>
          <w:lang w:val="en-US"/>
        </w:rPr>
        <w:t>LinearRegression</w:t>
      </w:r>
      <w:r w:rsidRPr="001B3432">
        <w:rPr>
          <w:rFonts w:ascii="Consolas" w:hAnsi="Consolas" w:cs="Consolas"/>
          <w:color w:val="000000"/>
          <w:sz w:val="19"/>
          <w:szCs w:val="19"/>
          <w:highlight w:val="white"/>
          <w:lang w:val="en-US"/>
        </w:rPr>
        <w:t>.CalculateLinearRegressionParameters(t, y, 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NewY[i, 0] = a[0, 0] + a[1, 0] * 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Error[i, 0]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.Abs(y[i, 0] - NewY[i,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helpArray[i] = Error[i,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VD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VD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.Round(</w:t>
      </w:r>
      <w:r w:rsidRPr="001B3432">
        <w:rPr>
          <w:rFonts w:ascii="Consolas" w:hAnsi="Consolas" w:cs="Consolas"/>
          <w:color w:val="2B91AF"/>
          <w:sz w:val="19"/>
          <w:szCs w:val="19"/>
          <w:highlight w:val="white"/>
          <w:lang w:val="en-US"/>
        </w:rPr>
        <w:t>DataProcessing</w:t>
      </w:r>
      <w:r w:rsidRPr="001B3432">
        <w:rPr>
          <w:rFonts w:ascii="Consolas" w:hAnsi="Consolas" w:cs="Consolas"/>
          <w:color w:val="000000"/>
          <w:sz w:val="19"/>
          <w:szCs w:val="19"/>
          <w:highlight w:val="white"/>
          <w:lang w:val="en-US"/>
        </w:rPr>
        <w:t>.Variance(myData.Count, helpArray), 2);</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Error[i, 0] = Error[i, 0] * Error[i, 0] / VD;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 = </w:t>
      </w:r>
      <w:r w:rsidRPr="001B3432">
        <w:rPr>
          <w:rFonts w:ascii="Consolas" w:hAnsi="Consolas" w:cs="Consolas"/>
          <w:color w:val="2B91AF"/>
          <w:sz w:val="19"/>
          <w:szCs w:val="19"/>
          <w:highlight w:val="white"/>
          <w:lang w:val="en-US"/>
        </w:rPr>
        <w:t>LinearRegression</w:t>
      </w:r>
      <w:r w:rsidRPr="001B3432">
        <w:rPr>
          <w:rFonts w:ascii="Consolas" w:hAnsi="Consolas" w:cs="Consolas"/>
          <w:color w:val="000000"/>
          <w:sz w:val="19"/>
          <w:szCs w:val="19"/>
          <w:highlight w:val="white"/>
          <w:lang w:val="en-US"/>
        </w:rPr>
        <w:t>.CalculateLinearRegressionParameters(t, Error, myData.Count);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NewError[i, 0] = a[0, 0] + a[1, 0] * t[i,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ESS=0;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myData.Count;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ESS += (helpArray[i] - NewError[i, 0])/10;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(ESS / 2 &gt; </w:t>
      </w:r>
      <w:r w:rsidRPr="001B3432">
        <w:rPr>
          <w:rFonts w:ascii="Consolas" w:hAnsi="Consolas" w:cs="Consolas"/>
          <w:color w:val="2B91AF"/>
          <w:sz w:val="19"/>
          <w:szCs w:val="19"/>
          <w:highlight w:val="white"/>
          <w:lang w:val="en-US"/>
        </w:rPr>
        <w:t>Fisher</w:t>
      </w:r>
      <w:r w:rsidRPr="001B3432">
        <w:rPr>
          <w:rFonts w:ascii="Consolas" w:hAnsi="Consolas" w:cs="Consolas"/>
          <w:color w:val="000000"/>
          <w:sz w:val="19"/>
          <w:szCs w:val="19"/>
          <w:highlight w:val="white"/>
          <w:lang w:val="en-US"/>
        </w:rPr>
        <w:t>.xiCvadratStatistic[myData.Count - 2])</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sidRPr="004245B9">
        <w:rPr>
          <w:rFonts w:ascii="Consolas" w:hAnsi="Consolas" w:cs="Consolas"/>
          <w:color w:val="2B91AF"/>
          <w:sz w:val="19"/>
          <w:szCs w:val="19"/>
          <w:highlight w:val="white"/>
        </w:rPr>
        <w:t>MessageBox</w:t>
      </w:r>
      <w:r w:rsidRPr="004245B9">
        <w:rPr>
          <w:rFonts w:ascii="Consolas" w:hAnsi="Consolas" w:cs="Consolas"/>
          <w:color w:val="000000"/>
          <w:sz w:val="19"/>
          <w:szCs w:val="19"/>
          <w:highlight w:val="white"/>
        </w:rPr>
        <w:t>.Show(</w:t>
      </w:r>
      <w:r w:rsidRPr="004245B9">
        <w:rPr>
          <w:rFonts w:ascii="Consolas" w:hAnsi="Consolas" w:cs="Consolas"/>
          <w:color w:val="A31515"/>
          <w:sz w:val="19"/>
          <w:szCs w:val="19"/>
          <w:highlight w:val="white"/>
        </w:rPr>
        <w:t>"За отриманими результатами проведеного тесту\n  гіпотезу щодо гомоскедастичності вхідного часового ряду\n треба відкинути. А отже присутня гетероскедастичність:\n за критерієм Хі-Квадрат ESS/2&gt;Xi:\n"</w:t>
      </w:r>
      <w:r w:rsidRPr="004245B9">
        <w:rPr>
          <w:rFonts w:ascii="Consolas" w:hAnsi="Consolas" w:cs="Consolas"/>
          <w:color w:val="000000"/>
          <w:sz w:val="19"/>
          <w:szCs w:val="19"/>
          <w:highlight w:val="white"/>
        </w:rPr>
        <w:t xml:space="preserve"> + </w:t>
      </w:r>
      <w:r w:rsidRPr="004245B9">
        <w:rPr>
          <w:rFonts w:ascii="Consolas" w:hAnsi="Consolas" w:cs="Consolas"/>
          <w:color w:val="2B91AF"/>
          <w:sz w:val="19"/>
          <w:szCs w:val="19"/>
          <w:highlight w:val="white"/>
        </w:rPr>
        <w:t>Math</w:t>
      </w:r>
      <w:r w:rsidRPr="004245B9">
        <w:rPr>
          <w:rFonts w:ascii="Consolas" w:hAnsi="Consolas" w:cs="Consolas"/>
          <w:color w:val="000000"/>
          <w:sz w:val="19"/>
          <w:szCs w:val="19"/>
          <w:highlight w:val="white"/>
        </w:rPr>
        <w:t xml:space="preserve">.Round(ESS / 2, 2).ToString() + </w:t>
      </w:r>
      <w:r w:rsidRPr="004245B9">
        <w:rPr>
          <w:rFonts w:ascii="Consolas" w:hAnsi="Consolas" w:cs="Consolas"/>
          <w:color w:val="A31515"/>
          <w:sz w:val="19"/>
          <w:szCs w:val="19"/>
          <w:highlight w:val="white"/>
        </w:rPr>
        <w:t>"&gt;"</w:t>
      </w:r>
      <w:r w:rsidRPr="004245B9">
        <w:rPr>
          <w:rFonts w:ascii="Consolas" w:hAnsi="Consolas" w:cs="Consolas"/>
          <w:color w:val="000000"/>
          <w:sz w:val="19"/>
          <w:szCs w:val="19"/>
          <w:highlight w:val="white"/>
        </w:rPr>
        <w:t xml:space="preserve"> + </w:t>
      </w:r>
      <w:r w:rsidRPr="004245B9">
        <w:rPr>
          <w:rFonts w:ascii="Consolas" w:hAnsi="Consolas" w:cs="Consolas"/>
          <w:color w:val="2B91AF"/>
          <w:sz w:val="19"/>
          <w:szCs w:val="19"/>
          <w:highlight w:val="white"/>
        </w:rPr>
        <w:t>Fisher</w:t>
      </w:r>
      <w:r w:rsidRPr="004245B9">
        <w:rPr>
          <w:rFonts w:ascii="Consolas" w:hAnsi="Consolas" w:cs="Consolas"/>
          <w:color w:val="000000"/>
          <w:sz w:val="19"/>
          <w:szCs w:val="19"/>
          <w:highlight w:val="white"/>
        </w:rPr>
        <w:t>.xiCvadratStatistic[myData.Count - 2].ToString());</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0000FF"/>
          <w:sz w:val="19"/>
          <w:szCs w:val="19"/>
          <w:highlight w:val="white"/>
        </w:rPr>
        <w:t>else</w:t>
      </w:r>
    </w:p>
    <w:p w:rsidR="001B3432" w:rsidRPr="004245B9"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4245B9">
        <w:rPr>
          <w:rFonts w:ascii="Consolas" w:hAnsi="Consolas" w:cs="Consolas"/>
          <w:color w:val="000000"/>
          <w:sz w:val="19"/>
          <w:szCs w:val="19"/>
          <w:highlight w:val="white"/>
        </w:rPr>
        <w:t xml:space="preserve">                    </w:t>
      </w:r>
      <w:r w:rsidRPr="004245B9">
        <w:rPr>
          <w:rFonts w:ascii="Consolas" w:hAnsi="Consolas" w:cs="Consolas"/>
          <w:color w:val="2B91AF"/>
          <w:sz w:val="19"/>
          <w:szCs w:val="19"/>
          <w:highlight w:val="white"/>
        </w:rPr>
        <w:t>MessageBox</w:t>
      </w:r>
      <w:r w:rsidRPr="004245B9">
        <w:rPr>
          <w:rFonts w:ascii="Consolas" w:hAnsi="Consolas" w:cs="Consolas"/>
          <w:color w:val="000000"/>
          <w:sz w:val="19"/>
          <w:szCs w:val="19"/>
          <w:highlight w:val="white"/>
        </w:rPr>
        <w:t>.Show(</w:t>
      </w:r>
      <w:r w:rsidRPr="004245B9">
        <w:rPr>
          <w:rFonts w:ascii="Consolas" w:hAnsi="Consolas" w:cs="Consolas"/>
          <w:color w:val="A31515"/>
          <w:sz w:val="19"/>
          <w:szCs w:val="19"/>
          <w:highlight w:val="white"/>
        </w:rPr>
        <w:t>"За отриманими результатами проведеного тесту\n  гіпотезу щодо гомоскедастичності вхідного часового ряду\n треба прийняти.\n за критерієм Хі-Квадрат ESS/2&lt;Xi:\n"</w:t>
      </w:r>
      <w:r w:rsidRPr="004245B9">
        <w:rPr>
          <w:rFonts w:ascii="Consolas" w:hAnsi="Consolas" w:cs="Consolas"/>
          <w:color w:val="000000"/>
          <w:sz w:val="19"/>
          <w:szCs w:val="19"/>
          <w:highlight w:val="white"/>
        </w:rPr>
        <w:t xml:space="preserve"> + </w:t>
      </w:r>
      <w:r w:rsidRPr="004245B9">
        <w:rPr>
          <w:rFonts w:ascii="Consolas" w:hAnsi="Consolas" w:cs="Consolas"/>
          <w:color w:val="2B91AF"/>
          <w:sz w:val="19"/>
          <w:szCs w:val="19"/>
          <w:highlight w:val="white"/>
        </w:rPr>
        <w:t>Math</w:t>
      </w:r>
      <w:r w:rsidRPr="004245B9">
        <w:rPr>
          <w:rFonts w:ascii="Consolas" w:hAnsi="Consolas" w:cs="Consolas"/>
          <w:color w:val="000000"/>
          <w:sz w:val="19"/>
          <w:szCs w:val="19"/>
          <w:highlight w:val="white"/>
        </w:rPr>
        <w:t xml:space="preserve">.Round(ESS / 2, 2).ToString() + </w:t>
      </w:r>
      <w:r w:rsidRPr="004245B9">
        <w:rPr>
          <w:rFonts w:ascii="Consolas" w:hAnsi="Consolas" w:cs="Consolas"/>
          <w:color w:val="A31515"/>
          <w:sz w:val="19"/>
          <w:szCs w:val="19"/>
          <w:highlight w:val="white"/>
        </w:rPr>
        <w:t>"&lt;"</w:t>
      </w:r>
      <w:r w:rsidRPr="004245B9">
        <w:rPr>
          <w:rFonts w:ascii="Consolas" w:hAnsi="Consolas" w:cs="Consolas"/>
          <w:color w:val="000000"/>
          <w:sz w:val="19"/>
          <w:szCs w:val="19"/>
          <w:highlight w:val="white"/>
        </w:rPr>
        <w:t xml:space="preserve"> + </w:t>
      </w:r>
      <w:r w:rsidRPr="004245B9">
        <w:rPr>
          <w:rFonts w:ascii="Consolas" w:hAnsi="Consolas" w:cs="Consolas"/>
          <w:color w:val="2B91AF"/>
          <w:sz w:val="19"/>
          <w:szCs w:val="19"/>
          <w:highlight w:val="white"/>
        </w:rPr>
        <w:t>Fisher</w:t>
      </w:r>
      <w:r w:rsidRPr="004245B9">
        <w:rPr>
          <w:rFonts w:ascii="Consolas" w:hAnsi="Consolas" w:cs="Consolas"/>
          <w:color w:val="000000"/>
          <w:sz w:val="19"/>
          <w:szCs w:val="19"/>
          <w:highlight w:val="white"/>
        </w:rPr>
        <w:t>.xiCvadratStatistic[myData.Count - 2].ToString());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4245B9">
        <w:rPr>
          <w:rFonts w:ascii="Consolas" w:hAnsi="Consolas" w:cs="Consolas"/>
          <w:color w:val="000000"/>
          <w:sz w:val="19"/>
          <w:szCs w:val="19"/>
          <w:highlight w:val="white"/>
        </w:rPr>
        <w:t xml:space="preserve">            </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LoadGarch_Click(</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Geteroskedastic</w:t>
      </w:r>
      <w:r w:rsidRPr="001B3432">
        <w:rPr>
          <w:rFonts w:ascii="Consolas" w:hAnsi="Consolas" w:cs="Consolas"/>
          <w:color w:val="000000"/>
          <w:sz w:val="19"/>
          <w:szCs w:val="19"/>
          <w:highlight w:val="white"/>
          <w:lang w:val="en-US"/>
        </w:rPr>
        <w:t xml:space="preserve"> result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Geteroskedastic</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result.Datas = myData.ToList();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result.ShowDialog();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System.Collections.Generic;</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System.Linq;</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System.Windows.Controls;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System.Windows.Documents;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System.Windows.Input;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System.Windows.Media;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System.Windows.Media.Imaging;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System.Windows.Shapes;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System.Windows.Controls.DataVisualization.Charting;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namespace</w:t>
      </w:r>
      <w:r w:rsidRPr="001B3432">
        <w:rPr>
          <w:rFonts w:ascii="Consolas" w:hAnsi="Consolas" w:cs="Consolas"/>
          <w:color w:val="000000"/>
          <w:sz w:val="19"/>
          <w:szCs w:val="19"/>
          <w:highlight w:val="white"/>
          <w:lang w:val="en-US"/>
        </w:rPr>
        <w:t xml:space="preserve"> ModelingAndForecasting.Windows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808080"/>
          <w:sz w:val="19"/>
          <w:szCs w:val="19"/>
          <w:highlight w:val="white"/>
          <w:lang w:val="en-US"/>
        </w:rPr>
        <w:t>///</w:t>
      </w:r>
      <w:r w:rsidRPr="001B3432">
        <w:rPr>
          <w:rFonts w:ascii="Consolas" w:hAnsi="Consolas" w:cs="Consolas"/>
          <w:color w:val="008000"/>
          <w:sz w:val="19"/>
          <w:szCs w:val="19"/>
          <w:highlight w:val="white"/>
          <w:lang w:val="en-US"/>
        </w:rPr>
        <w:t xml:space="preserve"> </w:t>
      </w:r>
      <w:r w:rsidRPr="001B3432">
        <w:rPr>
          <w:rFonts w:ascii="Consolas" w:hAnsi="Consolas" w:cs="Consolas"/>
          <w:color w:val="808080"/>
          <w:sz w:val="19"/>
          <w:szCs w:val="19"/>
          <w:highlight w:val="white"/>
          <w:lang w:val="en-US"/>
        </w:rPr>
        <w:t>&lt;summary&gt;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808080"/>
          <w:sz w:val="19"/>
          <w:szCs w:val="19"/>
          <w:highlight w:val="white"/>
          <w:lang w:val="en-US"/>
        </w:rPr>
        <w:t>///</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Логика</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взаимодействия</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для</w:t>
      </w:r>
      <w:r w:rsidRPr="001B3432">
        <w:rPr>
          <w:rFonts w:ascii="Consolas" w:hAnsi="Consolas" w:cs="Consolas"/>
          <w:color w:val="008000"/>
          <w:sz w:val="19"/>
          <w:szCs w:val="19"/>
          <w:highlight w:val="white"/>
          <w:lang w:val="en-US"/>
        </w:rPr>
        <w:t xml:space="preserve"> Models.xaml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808080"/>
          <w:sz w:val="19"/>
          <w:szCs w:val="19"/>
          <w:highlight w:val="white"/>
          <w:lang w:val="en-US"/>
        </w:rPr>
        <w:t>///</w:t>
      </w:r>
      <w:r w:rsidRPr="001B3432">
        <w:rPr>
          <w:rFonts w:ascii="Consolas" w:hAnsi="Consolas" w:cs="Consolas"/>
          <w:color w:val="008000"/>
          <w:sz w:val="19"/>
          <w:szCs w:val="19"/>
          <w:highlight w:val="white"/>
          <w:lang w:val="en-US"/>
        </w:rPr>
        <w:t xml:space="preserve"> </w:t>
      </w:r>
      <w:r w:rsidRPr="001B3432">
        <w:rPr>
          <w:rFonts w:ascii="Consolas" w:hAnsi="Consolas" w:cs="Consolas"/>
          <w:color w:val="808080"/>
          <w:sz w:val="19"/>
          <w:szCs w:val="19"/>
          <w:highlight w:val="white"/>
          <w:lang w:val="en-US"/>
        </w:rPr>
        <w:t>&lt;/summary&gt;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partial</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class</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Models</w:t>
      </w:r>
      <w:r w:rsidRPr="001B3432">
        <w:rPr>
          <w:rFonts w:ascii="Consolas" w:hAnsi="Consolas" w:cs="Consolas"/>
          <w:color w:val="000000"/>
          <w:sz w:val="19"/>
          <w:szCs w:val="19"/>
          <w:highlight w:val="white"/>
          <w:lang w:val="en-US"/>
        </w:rPr>
        <w:t xml:space="preserve"> : </w:t>
      </w:r>
      <w:r w:rsidRPr="001B3432">
        <w:rPr>
          <w:rFonts w:ascii="Consolas" w:hAnsi="Consolas" w:cs="Consolas"/>
          <w:color w:val="2B91AF"/>
          <w:sz w:val="19"/>
          <w:szCs w:val="19"/>
          <w:highlight w:val="white"/>
          <w:lang w:val="en-US"/>
        </w:rPr>
        <w:t>Window</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Models()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InitializeComponent();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LineSeries</w:t>
      </w:r>
      <w:r w:rsidRPr="001B3432">
        <w:rPr>
          <w:rFonts w:ascii="Consolas" w:hAnsi="Consolas" w:cs="Consolas"/>
          <w:color w:val="000000"/>
          <w:sz w:val="19"/>
          <w:szCs w:val="19"/>
          <w:highlight w:val="white"/>
          <w:lang w:val="en-US"/>
        </w:rPr>
        <w:t xml:space="preserve"> NewChart1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LineSeries</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NewChart1.ItemsSource = </w:t>
      </w:r>
      <w:r w:rsidRPr="001B3432">
        <w:rPr>
          <w:rFonts w:ascii="Consolas" w:hAnsi="Consolas" w:cs="Consolas"/>
          <w:color w:val="2B91AF"/>
          <w:sz w:val="19"/>
          <w:szCs w:val="19"/>
          <w:highlight w:val="white"/>
          <w:lang w:val="en-US"/>
        </w:rPr>
        <w:t>MainWindow</w:t>
      </w:r>
      <w:r w:rsidRPr="001B3432">
        <w:rPr>
          <w:rFonts w:ascii="Consolas" w:hAnsi="Consolas" w:cs="Consolas"/>
          <w:color w:val="000000"/>
          <w:sz w:val="19"/>
          <w:szCs w:val="19"/>
          <w:highlight w:val="white"/>
          <w:lang w:val="en-US"/>
        </w:rPr>
        <w:t>.myData;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NewChart1.DependentValuePath = </w:t>
      </w:r>
      <w:r w:rsidRPr="001B3432">
        <w:rPr>
          <w:rFonts w:ascii="Consolas" w:hAnsi="Consolas" w:cs="Consolas"/>
          <w:color w:val="A31515"/>
          <w:sz w:val="19"/>
          <w:szCs w:val="19"/>
          <w:highlight w:val="white"/>
          <w:lang w:val="en-US"/>
        </w:rPr>
        <w:t>"Price"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NewChart1.IndependentValuePath = </w:t>
      </w:r>
      <w:r w:rsidRPr="001B3432">
        <w:rPr>
          <w:rFonts w:ascii="Consolas" w:hAnsi="Consolas" w:cs="Consolas"/>
          <w:color w:val="A31515"/>
          <w:sz w:val="19"/>
          <w:szCs w:val="19"/>
          <w:highlight w:val="white"/>
          <w:lang w:val="en-US"/>
        </w:rPr>
        <w:t>"Time"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NewChart1.Title = </w:t>
      </w:r>
      <w:r w:rsidRPr="001B3432">
        <w:rPr>
          <w:rFonts w:ascii="Consolas" w:hAnsi="Consolas" w:cs="Consolas"/>
          <w:color w:val="A31515"/>
          <w:sz w:val="19"/>
          <w:szCs w:val="19"/>
          <w:highlight w:val="white"/>
          <w:lang w:val="en-US"/>
        </w:rPr>
        <w:t>"</w:t>
      </w:r>
      <w:r>
        <w:rPr>
          <w:rFonts w:ascii="Consolas" w:hAnsi="Consolas" w:cs="Consolas"/>
          <w:color w:val="A31515"/>
          <w:sz w:val="19"/>
          <w:szCs w:val="19"/>
          <w:highlight w:val="white"/>
        </w:rPr>
        <w:t>Вхідні</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дані</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LineSeries</w:t>
      </w:r>
      <w:r w:rsidRPr="001B3432">
        <w:rPr>
          <w:rFonts w:ascii="Consolas" w:hAnsi="Consolas" w:cs="Consolas"/>
          <w:color w:val="000000"/>
          <w:sz w:val="19"/>
          <w:szCs w:val="19"/>
          <w:highlight w:val="white"/>
          <w:lang w:val="en-US"/>
        </w:rPr>
        <w:t xml:space="preserve"> NewChart2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LineSeries</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NewChart2.ItemsSource = </w:t>
      </w:r>
      <w:r w:rsidRPr="001B3432">
        <w:rPr>
          <w:rFonts w:ascii="Consolas" w:hAnsi="Consolas" w:cs="Consolas"/>
          <w:color w:val="2B91AF"/>
          <w:sz w:val="19"/>
          <w:szCs w:val="19"/>
          <w:highlight w:val="white"/>
          <w:lang w:val="en-US"/>
        </w:rPr>
        <w:t>MainWindow</w:t>
      </w:r>
      <w:r w:rsidRPr="001B3432">
        <w:rPr>
          <w:rFonts w:ascii="Consolas" w:hAnsi="Consolas" w:cs="Consolas"/>
          <w:color w:val="000000"/>
          <w:sz w:val="19"/>
          <w:szCs w:val="19"/>
          <w:highlight w:val="white"/>
          <w:lang w:val="en-US"/>
        </w:rPr>
        <w:t>.NewData;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NewChart2.DependentValuePath = </w:t>
      </w:r>
      <w:r w:rsidRPr="001B3432">
        <w:rPr>
          <w:rFonts w:ascii="Consolas" w:hAnsi="Consolas" w:cs="Consolas"/>
          <w:color w:val="A31515"/>
          <w:sz w:val="19"/>
          <w:szCs w:val="19"/>
          <w:highlight w:val="white"/>
          <w:lang w:val="en-US"/>
        </w:rPr>
        <w:t>"Price"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NewChart2.IndependentValuePath = </w:t>
      </w:r>
      <w:r w:rsidRPr="001B3432">
        <w:rPr>
          <w:rFonts w:ascii="Consolas" w:hAnsi="Consolas" w:cs="Consolas"/>
          <w:color w:val="A31515"/>
          <w:sz w:val="19"/>
          <w:szCs w:val="19"/>
          <w:highlight w:val="white"/>
          <w:lang w:val="en-US"/>
        </w:rPr>
        <w:t>"Time"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NewChart2.Title = </w:t>
      </w:r>
      <w:r w:rsidRPr="001B3432">
        <w:rPr>
          <w:rFonts w:ascii="Consolas" w:hAnsi="Consolas" w:cs="Consolas"/>
          <w:color w:val="A31515"/>
          <w:sz w:val="19"/>
          <w:szCs w:val="19"/>
          <w:highlight w:val="white"/>
          <w:lang w:val="en-US"/>
        </w:rPr>
        <w:t>"</w:t>
      </w:r>
      <w:r>
        <w:rPr>
          <w:rFonts w:ascii="Consolas" w:hAnsi="Consolas" w:cs="Consolas"/>
          <w:color w:val="A31515"/>
          <w:sz w:val="19"/>
          <w:szCs w:val="19"/>
          <w:highlight w:val="white"/>
        </w:rPr>
        <w:t>Побудована</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модель</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Charts.Series.Clear();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Charts.Series.Add(NewChart1);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Charts.Series.Add(NewChart2);</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Window_MouseLeftButtonDown(</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lastRenderedPageBreak/>
        <w:t xml:space="preserve">        </w:t>
      </w:r>
      <w:r>
        <w:rPr>
          <w:rFonts w:ascii="Consolas" w:hAnsi="Consolas" w:cs="Consolas"/>
          <w:color w:val="000000"/>
          <w:sz w:val="19"/>
          <w:szCs w:val="19"/>
          <w:highlight w:val="white"/>
        </w:rPr>
        <w:t>{</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r>
        <w:rPr>
          <w:rFonts w:ascii="Consolas" w:hAnsi="Consolas" w:cs="Consolas"/>
          <w:color w:val="008000"/>
          <w:sz w:val="19"/>
          <w:szCs w:val="19"/>
          <w:highlight w:val="white"/>
        </w:rPr>
        <w:t>// позволяет перетаскивать форму куда хочеш</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r>
        <w:rPr>
          <w:rFonts w:ascii="Consolas" w:hAnsi="Consolas" w:cs="Consolas"/>
          <w:color w:val="0000FF"/>
          <w:sz w:val="19"/>
          <w:szCs w:val="19"/>
          <w:highlight w:val="white"/>
        </w:rPr>
        <w:t>this</w:t>
      </w:r>
      <w:r>
        <w:rPr>
          <w:rFonts w:ascii="Consolas" w:hAnsi="Consolas" w:cs="Consolas"/>
          <w:color w:val="000000"/>
          <w:sz w:val="19"/>
          <w:szCs w:val="19"/>
          <w:highlight w:val="white"/>
        </w:rPr>
        <w:t>.DragMove();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Pr>
          <w:rFonts w:ascii="Consolas" w:hAnsi="Consolas" w:cs="Consolas"/>
          <w:color w:val="000000"/>
          <w:sz w:val="19"/>
          <w:szCs w:val="19"/>
          <w:highlight w:val="white"/>
        </w:rPr>
        <w:t xml:space="preserve">        </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Close(</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this</w:t>
      </w:r>
      <w:r w:rsidRPr="001B3432">
        <w:rPr>
          <w:rFonts w:ascii="Consolas" w:hAnsi="Consolas" w:cs="Consolas"/>
          <w:color w:val="000000"/>
          <w:sz w:val="19"/>
          <w:szCs w:val="19"/>
          <w:highlight w:val="white"/>
          <w:lang w:val="en-US"/>
        </w:rPr>
        <w:t>.Close();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System.Collections.Generic;</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System.IO;</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System.Linq;</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System.Net;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System.Threading.Tasks;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System.Windows.Controls;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System.Windows.Documents;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System.Windows.Input;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System.Windows.Media;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System.Windows.Media.Imaging;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System.Windows.Shapes;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ModelingAndForecasting.Classes;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RDotNet;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namespace</w:t>
      </w:r>
      <w:r w:rsidRPr="001B3432">
        <w:rPr>
          <w:rFonts w:ascii="Consolas" w:hAnsi="Consolas" w:cs="Consolas"/>
          <w:color w:val="000000"/>
          <w:sz w:val="19"/>
          <w:szCs w:val="19"/>
          <w:highlight w:val="white"/>
          <w:lang w:val="en-US"/>
        </w:rPr>
        <w:t xml:space="preserve"> ModelingAndForecasting.Windows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808080"/>
          <w:sz w:val="19"/>
          <w:szCs w:val="19"/>
          <w:highlight w:val="white"/>
          <w:lang w:val="en-US"/>
        </w:rPr>
        <w:t>///</w:t>
      </w:r>
      <w:r w:rsidRPr="001B3432">
        <w:rPr>
          <w:rFonts w:ascii="Consolas" w:hAnsi="Consolas" w:cs="Consolas"/>
          <w:color w:val="008000"/>
          <w:sz w:val="19"/>
          <w:szCs w:val="19"/>
          <w:highlight w:val="white"/>
          <w:lang w:val="en-US"/>
        </w:rPr>
        <w:t xml:space="preserve"> </w:t>
      </w:r>
      <w:r w:rsidRPr="001B3432">
        <w:rPr>
          <w:rFonts w:ascii="Consolas" w:hAnsi="Consolas" w:cs="Consolas"/>
          <w:color w:val="808080"/>
          <w:sz w:val="19"/>
          <w:szCs w:val="19"/>
          <w:highlight w:val="white"/>
          <w:lang w:val="en-US"/>
        </w:rPr>
        <w:t>&lt;summary&gt;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808080"/>
          <w:sz w:val="19"/>
          <w:szCs w:val="19"/>
          <w:highlight w:val="white"/>
          <w:lang w:val="en-US"/>
        </w:rPr>
        <w:t>///</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Логика</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взаимодействия</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для</w:t>
      </w:r>
      <w:r w:rsidRPr="001B3432">
        <w:rPr>
          <w:rFonts w:ascii="Consolas" w:hAnsi="Consolas" w:cs="Consolas"/>
          <w:color w:val="008000"/>
          <w:sz w:val="19"/>
          <w:szCs w:val="19"/>
          <w:highlight w:val="white"/>
          <w:lang w:val="en-US"/>
        </w:rPr>
        <w:t xml:space="preserve"> Geteroskedastic.xaml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808080"/>
          <w:sz w:val="19"/>
          <w:szCs w:val="19"/>
          <w:highlight w:val="white"/>
          <w:lang w:val="en-US"/>
        </w:rPr>
        <w:t>///</w:t>
      </w:r>
      <w:r w:rsidRPr="001B3432">
        <w:rPr>
          <w:rFonts w:ascii="Consolas" w:hAnsi="Consolas" w:cs="Consolas"/>
          <w:color w:val="008000"/>
          <w:sz w:val="19"/>
          <w:szCs w:val="19"/>
          <w:highlight w:val="white"/>
          <w:lang w:val="en-US"/>
        </w:rPr>
        <w:t xml:space="preserve"> </w:t>
      </w:r>
      <w:r w:rsidRPr="001B3432">
        <w:rPr>
          <w:rFonts w:ascii="Consolas" w:hAnsi="Consolas" w:cs="Consolas"/>
          <w:color w:val="808080"/>
          <w:sz w:val="19"/>
          <w:szCs w:val="19"/>
          <w:highlight w:val="white"/>
          <w:lang w:val="en-US"/>
        </w:rPr>
        <w:t>&lt;/summary&gt;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partial</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class</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Geteroskedastic</w:t>
      </w:r>
      <w:r w:rsidRPr="001B3432">
        <w:rPr>
          <w:rFonts w:ascii="Consolas" w:hAnsi="Consolas" w:cs="Consolas"/>
          <w:color w:val="000000"/>
          <w:sz w:val="19"/>
          <w:szCs w:val="19"/>
          <w:highlight w:val="white"/>
          <w:lang w:val="en-US"/>
        </w:rPr>
        <w:t xml:space="preserve"> : </w:t>
      </w:r>
      <w:r w:rsidRPr="001B3432">
        <w:rPr>
          <w:rFonts w:ascii="Consolas" w:hAnsi="Consolas" w:cs="Consolas"/>
          <w:color w:val="2B91AF"/>
          <w:sz w:val="19"/>
          <w:szCs w:val="19"/>
          <w:highlight w:val="white"/>
          <w:lang w:val="en-US"/>
        </w:rPr>
        <w:t>Window</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REngine</w:t>
      </w:r>
      <w:r w:rsidRPr="001B3432">
        <w:rPr>
          <w:rFonts w:ascii="Consolas" w:hAnsi="Consolas" w:cs="Consolas"/>
          <w:color w:val="000000"/>
          <w:sz w:val="19"/>
          <w:szCs w:val="19"/>
          <w:highlight w:val="white"/>
          <w:lang w:val="en-US"/>
        </w:rPr>
        <w:t xml:space="preserve"> engine;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List</w:t>
      </w:r>
      <w:r w:rsidRPr="001B3432">
        <w:rPr>
          <w:rFonts w:ascii="Consolas" w:hAnsi="Consolas" w:cs="Consolas"/>
          <w:color w:val="000000"/>
          <w:sz w:val="19"/>
          <w:szCs w:val="19"/>
          <w:highlight w:val="white"/>
          <w:lang w:val="en-US"/>
        </w:rPr>
        <w:t>&lt;</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&gt; Datas { </w:t>
      </w:r>
      <w:r w:rsidRPr="001B3432">
        <w:rPr>
          <w:rFonts w:ascii="Consolas" w:hAnsi="Consolas" w:cs="Consolas"/>
          <w:color w:val="0000FF"/>
          <w:sz w:val="19"/>
          <w:szCs w:val="19"/>
          <w:highlight w:val="white"/>
          <w:lang w:val="en-US"/>
        </w:rPr>
        <w:t>get</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set</w:t>
      </w:r>
      <w:r w:rsidRPr="001B3432">
        <w:rPr>
          <w:rFonts w:ascii="Consolas" w:hAnsi="Consolas" w:cs="Consolas"/>
          <w:color w:val="000000"/>
          <w:sz w:val="19"/>
          <w:szCs w:val="19"/>
          <w:highlight w:val="white"/>
          <w:lang w:val="en-US"/>
        </w:rPr>
        <w:t>;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 dataString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Geteroskedastic()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REngine</w:t>
      </w:r>
      <w:r w:rsidRPr="001B3432">
        <w:rPr>
          <w:rFonts w:ascii="Consolas" w:hAnsi="Consolas" w:cs="Consolas"/>
          <w:color w:val="000000"/>
          <w:sz w:val="19"/>
          <w:szCs w:val="19"/>
          <w:highlight w:val="white"/>
          <w:lang w:val="en-US"/>
        </w:rPr>
        <w:t>.SetEnvironmentVariables();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InitializeComponent();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Window_MouseLeftButtonDown(</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Pr>
          <w:rFonts w:ascii="Consolas" w:hAnsi="Consolas" w:cs="Consolas"/>
          <w:color w:val="000000"/>
          <w:sz w:val="19"/>
          <w:szCs w:val="19"/>
          <w:highlight w:val="white"/>
        </w:rPr>
        <w:t>{</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r>
        <w:rPr>
          <w:rFonts w:ascii="Consolas" w:hAnsi="Consolas" w:cs="Consolas"/>
          <w:color w:val="008000"/>
          <w:sz w:val="19"/>
          <w:szCs w:val="19"/>
          <w:highlight w:val="white"/>
        </w:rPr>
        <w:t>// позволяет перетаскивать форму куда хочеш</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r>
        <w:rPr>
          <w:rFonts w:ascii="Consolas" w:hAnsi="Consolas" w:cs="Consolas"/>
          <w:color w:val="0000FF"/>
          <w:sz w:val="19"/>
          <w:szCs w:val="19"/>
          <w:highlight w:val="white"/>
        </w:rPr>
        <w:t>this</w:t>
      </w:r>
      <w:r>
        <w:rPr>
          <w:rFonts w:ascii="Consolas" w:hAnsi="Consolas" w:cs="Consolas"/>
          <w:color w:val="000000"/>
          <w:sz w:val="19"/>
          <w:szCs w:val="19"/>
          <w:highlight w:val="white"/>
        </w:rPr>
        <w:t>.DragMove();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Pr>
          <w:rFonts w:ascii="Consolas" w:hAnsi="Consolas" w:cs="Consolas"/>
          <w:color w:val="000000"/>
          <w:sz w:val="19"/>
          <w:szCs w:val="19"/>
          <w:highlight w:val="white"/>
        </w:rPr>
        <w:t xml:space="preserve">        </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Close(</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MouseButtonEventArgs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this</w:t>
      </w:r>
      <w:r w:rsidRPr="001B3432">
        <w:rPr>
          <w:rFonts w:ascii="Consolas" w:hAnsi="Consolas" w:cs="Consolas"/>
          <w:color w:val="000000"/>
          <w:sz w:val="19"/>
          <w:szCs w:val="19"/>
          <w:highlight w:val="white"/>
          <w:lang w:val="en-US"/>
        </w:rPr>
        <w:t>.Close();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private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void</w:t>
      </w:r>
      <w:r w:rsidRPr="001B3432">
        <w:rPr>
          <w:rFonts w:ascii="Consolas" w:hAnsi="Consolas" w:cs="Consolas"/>
          <w:color w:val="000000"/>
          <w:sz w:val="19"/>
          <w:szCs w:val="19"/>
          <w:highlight w:val="white"/>
          <w:lang w:val="en-US"/>
        </w:rPr>
        <w:t xml:space="preserve"> btnCount_Click(</w:t>
      </w:r>
      <w:r w:rsidRPr="001B3432">
        <w:rPr>
          <w:rFonts w:ascii="Consolas" w:hAnsi="Consolas" w:cs="Consolas"/>
          <w:color w:val="0000FF"/>
          <w:sz w:val="19"/>
          <w:szCs w:val="19"/>
          <w:highlight w:val="white"/>
          <w:lang w:val="en-US"/>
        </w:rPr>
        <w:t>object</w:t>
      </w:r>
      <w:r w:rsidRPr="001B3432">
        <w:rPr>
          <w:rFonts w:ascii="Consolas" w:hAnsi="Consolas" w:cs="Consolas"/>
          <w:color w:val="000000"/>
          <w:sz w:val="19"/>
          <w:szCs w:val="19"/>
          <w:highlight w:val="white"/>
          <w:lang w:val="en-US"/>
        </w:rPr>
        <w:t xml:space="preserve"> sender, </w:t>
      </w:r>
      <w:r w:rsidRPr="001B3432">
        <w:rPr>
          <w:rFonts w:ascii="Consolas" w:hAnsi="Consolas" w:cs="Consolas"/>
          <w:color w:val="2B91AF"/>
          <w:sz w:val="19"/>
          <w:szCs w:val="19"/>
          <w:highlight w:val="white"/>
          <w:lang w:val="en-US"/>
        </w:rPr>
        <w:t>RoutedEventArgs</w:t>
      </w:r>
      <w:r w:rsidRPr="001B3432">
        <w:rPr>
          <w:rFonts w:ascii="Consolas" w:hAnsi="Consolas" w:cs="Consolas"/>
          <w:color w:val="000000"/>
          <w:sz w:val="19"/>
          <w:szCs w:val="19"/>
          <w:highlight w:val="white"/>
          <w:lang w:val="en-US"/>
        </w:rPr>
        <w:t xml:space="preserve"> 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8000"/>
          <w:sz w:val="19"/>
          <w:szCs w:val="19"/>
          <w:highlight w:val="white"/>
          <w:lang w:val="en-US"/>
        </w:rPr>
        <w:t>// &lt;-- May be omitted; the next line would call it.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 = </w:t>
      </w:r>
      <w:r w:rsidRPr="001B3432">
        <w:rPr>
          <w:rFonts w:ascii="Consolas" w:hAnsi="Consolas" w:cs="Consolas"/>
          <w:color w:val="2B91AF"/>
          <w:sz w:val="19"/>
          <w:szCs w:val="19"/>
          <w:highlight w:val="white"/>
          <w:lang w:val="en-US"/>
        </w:rPr>
        <w:t>REngine</w:t>
      </w:r>
      <w:r w:rsidRPr="001B3432">
        <w:rPr>
          <w:rFonts w:ascii="Consolas" w:hAnsi="Consolas" w:cs="Consolas"/>
          <w:color w:val="000000"/>
          <w:sz w:val="19"/>
          <w:szCs w:val="19"/>
          <w:highlight w:val="white"/>
          <w:lang w:val="en-US"/>
        </w:rPr>
        <w:t>.GetInstance();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@"con = gzcon(file('c:/temp/sit.gz', 'rb'))"</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fromDp.Background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.White;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companyCb.Background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.White;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pTb.Background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.White;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qTb.Background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.White;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aheadTb.Background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.White;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critTb.Background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.White;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@"source(con)"</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@"close(con)"</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@"library(quantmod)"</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@"library(fArma)"</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@"library(forecast)"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@"library(fGarch)"</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NumericVector</w:t>
      </w:r>
      <w:r w:rsidRPr="001B3432">
        <w:rPr>
          <w:rFonts w:ascii="Consolas" w:hAnsi="Consolas" w:cs="Consolas"/>
          <w:color w:val="000000"/>
          <w:sz w:val="19"/>
          <w:szCs w:val="19"/>
          <w:highlight w:val="white"/>
          <w:lang w:val="en-US"/>
        </w:rPr>
        <w:t xml:space="preserve"> group;</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ConnectivityChecker</w:t>
      </w:r>
      <w:r w:rsidRPr="001B3432">
        <w:rPr>
          <w:rFonts w:ascii="Consolas" w:hAnsi="Consolas" w:cs="Consolas"/>
          <w:color w:val="000000"/>
          <w:sz w:val="19"/>
          <w:szCs w:val="19"/>
          <w:highlight w:val="white"/>
          <w:lang w:val="en-US"/>
        </w:rPr>
        <w:t xml:space="preserve">.CheckInternet() == </w:t>
      </w:r>
      <w:r w:rsidRPr="001B3432">
        <w:rPr>
          <w:rFonts w:ascii="Consolas" w:hAnsi="Consolas" w:cs="Consolas"/>
          <w:color w:val="2B91AF"/>
          <w:sz w:val="19"/>
          <w:szCs w:val="19"/>
          <w:highlight w:val="white"/>
          <w:lang w:val="en-US"/>
        </w:rPr>
        <w:t>ConnectivityChecker</w:t>
      </w:r>
      <w:r w:rsidRPr="001B3432">
        <w:rPr>
          <w:rFonts w:ascii="Consolas" w:hAnsi="Consolas" w:cs="Consolas"/>
          <w:color w:val="000000"/>
          <w:sz w:val="19"/>
          <w:szCs w:val="19"/>
          <w:highlight w:val="white"/>
          <w:lang w:val="en-US"/>
        </w:rPr>
        <w:t>.</w:t>
      </w:r>
      <w:r w:rsidRPr="001B3432">
        <w:rPr>
          <w:rFonts w:ascii="Consolas" w:hAnsi="Consolas" w:cs="Consolas"/>
          <w:color w:val="2B91AF"/>
          <w:sz w:val="19"/>
          <w:szCs w:val="19"/>
          <w:highlight w:val="white"/>
          <w:lang w:val="en-US"/>
        </w:rPr>
        <w:t>ConnectionStatus</w:t>
      </w:r>
      <w:r w:rsidRPr="001B3432">
        <w:rPr>
          <w:rFonts w:ascii="Consolas" w:hAnsi="Consolas" w:cs="Consolas"/>
          <w:color w:val="000000"/>
          <w:sz w:val="19"/>
          <w:szCs w:val="19"/>
          <w:highlight w:val="white"/>
          <w:lang w:val="en-US"/>
        </w:rPr>
        <w:t>.Connected)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ComboBoxItem</w:t>
      </w:r>
      <w:r w:rsidRPr="001B3432">
        <w:rPr>
          <w:rFonts w:ascii="Consolas" w:hAnsi="Consolas" w:cs="Consolas"/>
          <w:color w:val="000000"/>
          <w:sz w:val="19"/>
          <w:szCs w:val="19"/>
          <w:highlight w:val="white"/>
          <w:lang w:val="en-US"/>
        </w:rPr>
        <w:t xml:space="preserve"> selectedItem = (</w:t>
      </w:r>
      <w:r w:rsidRPr="001B3432">
        <w:rPr>
          <w:rFonts w:ascii="Consolas" w:hAnsi="Consolas" w:cs="Consolas"/>
          <w:color w:val="2B91AF"/>
          <w:sz w:val="19"/>
          <w:szCs w:val="19"/>
          <w:highlight w:val="white"/>
          <w:lang w:val="en-US"/>
        </w:rPr>
        <w:t>ComboBoxItem</w:t>
      </w:r>
      <w:r w:rsidRPr="001B3432">
        <w:rPr>
          <w:rFonts w:ascii="Consolas" w:hAnsi="Consolas" w:cs="Consolas"/>
          <w:color w:val="000000"/>
          <w:sz w:val="19"/>
          <w:szCs w:val="19"/>
          <w:highlight w:val="white"/>
          <w:lang w:val="en-US"/>
        </w:rPr>
        <w:t>)companyCb.SelectedItem;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(selectedItem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 xml:space="preserve"> &amp;&amp; fromDp.SelectedDate !=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 xml:space="preserve"> &amp;&amp; !</w:t>
      </w:r>
      <w:r w:rsidRPr="001B3432">
        <w:rPr>
          <w:rFonts w:ascii="Consolas" w:hAnsi="Consolas" w:cs="Consolas"/>
          <w:color w:val="2B91AF"/>
          <w:sz w:val="19"/>
          <w:szCs w:val="19"/>
          <w:highlight w:val="white"/>
          <w:lang w:val="en-US"/>
        </w:rPr>
        <w:t>String</w:t>
      </w:r>
      <w:r w:rsidRPr="001B3432">
        <w:rPr>
          <w:rFonts w:ascii="Consolas" w:hAnsi="Consolas" w:cs="Consolas"/>
          <w:color w:val="000000"/>
          <w:sz w:val="19"/>
          <w:szCs w:val="19"/>
          <w:highlight w:val="white"/>
          <w:lang w:val="en-US"/>
        </w:rPr>
        <w:t>.IsNullOrWhiteSpace(pTb.Text) &amp;&amp;</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String</w:t>
      </w:r>
      <w:r w:rsidRPr="001B3432">
        <w:rPr>
          <w:rFonts w:ascii="Consolas" w:hAnsi="Consolas" w:cs="Consolas"/>
          <w:color w:val="000000"/>
          <w:sz w:val="19"/>
          <w:szCs w:val="19"/>
          <w:highlight w:val="white"/>
          <w:lang w:val="en-US"/>
        </w:rPr>
        <w:t>.IsNullOrWhiteSpace(qTb.Text) &amp;&amp; !</w:t>
      </w:r>
      <w:r w:rsidRPr="001B3432">
        <w:rPr>
          <w:rFonts w:ascii="Consolas" w:hAnsi="Consolas" w:cs="Consolas"/>
          <w:color w:val="2B91AF"/>
          <w:sz w:val="19"/>
          <w:szCs w:val="19"/>
          <w:highlight w:val="white"/>
          <w:lang w:val="en-US"/>
        </w:rPr>
        <w:t>String</w:t>
      </w:r>
      <w:r w:rsidRPr="001B3432">
        <w:rPr>
          <w:rFonts w:ascii="Consolas" w:hAnsi="Consolas" w:cs="Consolas"/>
          <w:color w:val="000000"/>
          <w:sz w:val="19"/>
          <w:szCs w:val="19"/>
          <w:highlight w:val="white"/>
          <w:lang w:val="en-US"/>
        </w:rPr>
        <w:t>.IsNullOrWhiteSpace(aheadTb.Text) &amp;&amp; !</w:t>
      </w:r>
      <w:r w:rsidRPr="001B3432">
        <w:rPr>
          <w:rFonts w:ascii="Consolas" w:hAnsi="Consolas" w:cs="Consolas"/>
          <w:color w:val="2B91AF"/>
          <w:sz w:val="19"/>
          <w:szCs w:val="19"/>
          <w:highlight w:val="white"/>
          <w:lang w:val="en-US"/>
        </w:rPr>
        <w:t>String</w:t>
      </w:r>
      <w:r w:rsidRPr="001B3432">
        <w:rPr>
          <w:rFonts w:ascii="Consolas" w:hAnsi="Consolas" w:cs="Consolas"/>
          <w:color w:val="000000"/>
          <w:sz w:val="19"/>
          <w:szCs w:val="19"/>
          <w:highlight w:val="white"/>
          <w:lang w:val="en-US"/>
        </w:rPr>
        <w:t>.IsNullOrWhiteSpace(critTb.Text))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DateTime</w:t>
      </w:r>
      <w:r w:rsidRPr="001B3432">
        <w:rPr>
          <w:rFonts w:ascii="Consolas" w:hAnsi="Consolas" w:cs="Consolas"/>
          <w:color w:val="000000"/>
          <w:sz w:val="19"/>
          <w:szCs w:val="19"/>
          <w:highlight w:val="white"/>
          <w:lang w:val="en-US"/>
        </w:rPr>
        <w:t xml:space="preserve"> date = (</w:t>
      </w:r>
      <w:r w:rsidRPr="001B3432">
        <w:rPr>
          <w:rFonts w:ascii="Consolas" w:hAnsi="Consolas" w:cs="Consolas"/>
          <w:color w:val="2B91AF"/>
          <w:sz w:val="19"/>
          <w:szCs w:val="19"/>
          <w:highlight w:val="white"/>
          <w:lang w:val="en-US"/>
        </w:rPr>
        <w:t>DateTime</w:t>
      </w:r>
      <w:r w:rsidRPr="001B3432">
        <w:rPr>
          <w:rFonts w:ascii="Consolas" w:hAnsi="Consolas" w:cs="Consolas"/>
          <w:color w:val="000000"/>
          <w:sz w:val="19"/>
          <w:szCs w:val="19"/>
          <w:highlight w:val="white"/>
          <w:lang w:val="en-US"/>
        </w:rPr>
        <w:t>) fromDp.SelectedDate;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 fromDate = date.ToString(</w:t>
      </w:r>
      <w:r w:rsidRPr="001B3432">
        <w:rPr>
          <w:rFonts w:ascii="Consolas" w:hAnsi="Consolas" w:cs="Consolas"/>
          <w:color w:val="A31515"/>
          <w:sz w:val="19"/>
          <w:szCs w:val="19"/>
          <w:highlight w:val="white"/>
          <w:lang w:val="en-US"/>
        </w:rPr>
        <w:t>"yyyy-MM-dd"</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@"price = getSymbols('"</w:t>
      </w:r>
      <w:r w:rsidRPr="001B3432">
        <w:rPr>
          <w:rFonts w:ascii="Consolas" w:hAnsi="Consolas" w:cs="Consolas"/>
          <w:color w:val="000000"/>
          <w:sz w:val="19"/>
          <w:szCs w:val="19"/>
          <w:highlight w:val="white"/>
          <w:lang w:val="en-US"/>
        </w:rPr>
        <w:t xml:space="preserve"> + selectedItem.Tag + </w:t>
      </w:r>
      <w:r w:rsidRPr="001B3432">
        <w:rPr>
          <w:rFonts w:ascii="Consolas" w:hAnsi="Consolas" w:cs="Consolas"/>
          <w:color w:val="A31515"/>
          <w:sz w:val="19"/>
          <w:szCs w:val="19"/>
          <w:highlight w:val="white"/>
          <w:lang w:val="en-US"/>
        </w:rPr>
        <w:t>"', src = 'yahoo', from = '"</w:t>
      </w:r>
      <w:r w:rsidRPr="001B3432">
        <w:rPr>
          <w:rFonts w:ascii="Consolas" w:hAnsi="Consolas" w:cs="Consolas"/>
          <w:color w:val="000000"/>
          <w:sz w:val="19"/>
          <w:szCs w:val="19"/>
          <w:highlight w:val="white"/>
          <w:lang w:val="en-US"/>
        </w:rPr>
        <w:t xml:space="preserve"> + fromDate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A31515"/>
          <w:sz w:val="19"/>
          <w:szCs w:val="19"/>
          <w:highlight w:val="white"/>
          <w:lang w:val="en-US"/>
        </w:rPr>
        <w:t>"', auto.assign = F)"</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@"price = Cl(to.daily(price, indexAt='endof'))"</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@"sample = last(price, length(price)-1)"</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@"garch = garchFit(~garch("</w:t>
      </w:r>
      <w:r w:rsidRPr="001B3432">
        <w:rPr>
          <w:rFonts w:ascii="Consolas" w:hAnsi="Consolas" w:cs="Consolas"/>
          <w:color w:val="000000"/>
          <w:sz w:val="19"/>
          <w:szCs w:val="19"/>
          <w:highlight w:val="white"/>
          <w:lang w:val="en-US"/>
        </w:rPr>
        <w:t xml:space="preserve"> + pTb.Text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 qTb.Text + </w:t>
      </w:r>
      <w:r w:rsidRPr="001B3432">
        <w:rPr>
          <w:rFonts w:ascii="Consolas" w:hAnsi="Consolas" w:cs="Consolas"/>
          <w:color w:val="A31515"/>
          <w:sz w:val="19"/>
          <w:szCs w:val="19"/>
          <w:highlight w:val="white"/>
          <w:lang w:val="en-US"/>
        </w:rPr>
        <w:t>"), data=sample, trace=F)"</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group = engine.Evaluate(</w:t>
      </w:r>
      <w:r w:rsidRPr="001B3432">
        <w:rPr>
          <w:rFonts w:ascii="Consolas" w:hAnsi="Consolas" w:cs="Consolas"/>
          <w:color w:val="A31515"/>
          <w:sz w:val="19"/>
          <w:szCs w:val="19"/>
          <w:highlight w:val="white"/>
          <w:lang w:val="en-US"/>
        </w:rPr>
        <w:t>@"coef(garch)"</w:t>
      </w:r>
      <w:r w:rsidRPr="001B3432">
        <w:rPr>
          <w:rFonts w:ascii="Consolas" w:hAnsi="Consolas" w:cs="Consolas"/>
          <w:color w:val="000000"/>
          <w:sz w:val="19"/>
          <w:szCs w:val="19"/>
          <w:highlight w:val="white"/>
          <w:lang w:val="en-US"/>
        </w:rPr>
        <w:t>).AsNumeric();</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@"predict(garch, n.ahead = "</w:t>
      </w:r>
      <w:r w:rsidRPr="001B3432">
        <w:rPr>
          <w:rFonts w:ascii="Consolas" w:hAnsi="Consolas" w:cs="Consolas"/>
          <w:color w:val="000000"/>
          <w:sz w:val="19"/>
          <w:szCs w:val="19"/>
          <w:highlight w:val="white"/>
          <w:lang w:val="en-US"/>
        </w:rPr>
        <w:t>+aheadTb.Text+</w:t>
      </w:r>
      <w:r w:rsidRPr="001B3432">
        <w:rPr>
          <w:rFonts w:ascii="Consolas" w:hAnsi="Consolas" w:cs="Consolas"/>
          <w:color w:val="A31515"/>
          <w:sz w:val="19"/>
          <w:szCs w:val="19"/>
          <w:highlight w:val="white"/>
          <w:lang w:val="en-US"/>
        </w:rPr>
        <w:t>", plot=TRUE, crit_val="</w:t>
      </w:r>
      <w:r w:rsidRPr="001B3432">
        <w:rPr>
          <w:rFonts w:ascii="Consolas" w:hAnsi="Consolas" w:cs="Consolas"/>
          <w:color w:val="000000"/>
          <w:sz w:val="19"/>
          <w:szCs w:val="19"/>
          <w:highlight w:val="white"/>
          <w:lang w:val="en-US"/>
        </w:rPr>
        <w:t>+critTb.Text+</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Pr>
          <w:rFonts w:ascii="Consolas" w:hAnsi="Consolas" w:cs="Consolas"/>
          <w:color w:val="A31515"/>
          <w:sz w:val="19"/>
          <w:szCs w:val="19"/>
          <w:highlight w:val="white"/>
        </w:rPr>
        <w:t>Заповніть</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параметри</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fromDp.Background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.PowderBlue;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companyCb.Background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.PowderBlue;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pTb.Background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.PowderBlue;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qTb.Background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.PowderBlue;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aheadTb.Background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.PowderBlue;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critTb.Background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.PowderBlue;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String</w:t>
      </w:r>
      <w:r w:rsidRPr="001B3432">
        <w:rPr>
          <w:rFonts w:ascii="Consolas" w:hAnsi="Consolas" w:cs="Consolas"/>
          <w:color w:val="000000"/>
          <w:sz w:val="19"/>
          <w:szCs w:val="19"/>
          <w:highlight w:val="white"/>
          <w:lang w:val="en-US"/>
        </w:rPr>
        <w:t>.IsNullOrWhiteSpace(pTb.Text) &amp;&amp; !</w:t>
      </w:r>
      <w:r w:rsidRPr="001B3432">
        <w:rPr>
          <w:rFonts w:ascii="Consolas" w:hAnsi="Consolas" w:cs="Consolas"/>
          <w:color w:val="2B91AF"/>
          <w:sz w:val="19"/>
          <w:szCs w:val="19"/>
          <w:highlight w:val="white"/>
          <w:lang w:val="en-US"/>
        </w:rPr>
        <w:t>String</w:t>
      </w:r>
      <w:r w:rsidRPr="001B3432">
        <w:rPr>
          <w:rFonts w:ascii="Consolas" w:hAnsi="Consolas" w:cs="Consolas"/>
          <w:color w:val="000000"/>
          <w:sz w:val="19"/>
          <w:szCs w:val="19"/>
          <w:highlight w:val="white"/>
          <w:lang w:val="en-US"/>
        </w:rPr>
        <w:t>.IsNullOrWhiteSpace(qTb.Text) &amp;&amp;</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String</w:t>
      </w:r>
      <w:r w:rsidRPr="001B3432">
        <w:rPr>
          <w:rFonts w:ascii="Consolas" w:hAnsi="Consolas" w:cs="Consolas"/>
          <w:color w:val="000000"/>
          <w:sz w:val="19"/>
          <w:szCs w:val="19"/>
          <w:highlight w:val="white"/>
          <w:lang w:val="en-US"/>
        </w:rPr>
        <w:t>.IsNullOrWhiteSpace(aheadTb.Text) &amp;&amp; !</w:t>
      </w:r>
      <w:r w:rsidRPr="001B3432">
        <w:rPr>
          <w:rFonts w:ascii="Consolas" w:hAnsi="Consolas" w:cs="Consolas"/>
          <w:color w:val="2B91AF"/>
          <w:sz w:val="19"/>
          <w:szCs w:val="19"/>
          <w:highlight w:val="white"/>
          <w:lang w:val="en-US"/>
        </w:rPr>
        <w:t>String</w:t>
      </w:r>
      <w:r w:rsidRPr="001B3432">
        <w:rPr>
          <w:rFonts w:ascii="Consolas" w:hAnsi="Consolas" w:cs="Consolas"/>
          <w:color w:val="000000"/>
          <w:sz w:val="19"/>
          <w:szCs w:val="19"/>
          <w:highlight w:val="white"/>
          <w:lang w:val="en-US"/>
        </w:rPr>
        <w:t>.IsNullOrWhiteSpace(critTb.Text) &amp;&amp; Datas.Count &gt;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foreach</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w:t>
      </w:r>
      <w:r w:rsidRPr="001B3432">
        <w:rPr>
          <w:rFonts w:ascii="Consolas" w:hAnsi="Consolas" w:cs="Consolas"/>
          <w:color w:val="000000"/>
          <w:sz w:val="19"/>
          <w:szCs w:val="19"/>
          <w:highlight w:val="white"/>
          <w:lang w:val="en-US"/>
        </w:rPr>
        <w:t xml:space="preserve"> elementData </w:t>
      </w:r>
      <w:r w:rsidRPr="001B3432">
        <w:rPr>
          <w:rFonts w:ascii="Consolas" w:hAnsi="Consolas" w:cs="Consolas"/>
          <w:color w:val="0000FF"/>
          <w:sz w:val="19"/>
          <w:szCs w:val="19"/>
          <w:highlight w:val="white"/>
          <w:lang w:val="en-US"/>
        </w:rPr>
        <w:t>in</w:t>
      </w:r>
      <w:r w:rsidRPr="001B3432">
        <w:rPr>
          <w:rFonts w:ascii="Consolas" w:hAnsi="Consolas" w:cs="Consolas"/>
          <w:color w:val="000000"/>
          <w:sz w:val="19"/>
          <w:szCs w:val="19"/>
          <w:highlight w:val="white"/>
          <w:lang w:val="en-US"/>
        </w:rPr>
        <w:t xml:space="preserve"> Datas)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dataString += elementData.Price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dataString = dataString.Substring(0, dataString.Length - 2);</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@"group2 &lt;- c("</w:t>
      </w:r>
      <w:r w:rsidRPr="001B3432">
        <w:rPr>
          <w:rFonts w:ascii="Consolas" w:hAnsi="Consolas" w:cs="Consolas"/>
          <w:color w:val="000000"/>
          <w:sz w:val="19"/>
          <w:szCs w:val="19"/>
          <w:highlight w:val="white"/>
          <w:lang w:val="en-US"/>
        </w:rPr>
        <w:t>+dataString+</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@"garch2 = garchFit(~garch("</w:t>
      </w:r>
      <w:r w:rsidRPr="001B3432">
        <w:rPr>
          <w:rFonts w:ascii="Consolas" w:hAnsi="Consolas" w:cs="Consolas"/>
          <w:color w:val="000000"/>
          <w:sz w:val="19"/>
          <w:szCs w:val="19"/>
          <w:highlight w:val="white"/>
          <w:lang w:val="en-US"/>
        </w:rPr>
        <w:t xml:space="preserve"> + pTb.Text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 qTb.Text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A31515"/>
          <w:sz w:val="19"/>
          <w:szCs w:val="19"/>
          <w:highlight w:val="white"/>
          <w:lang w:val="en-US"/>
        </w:rPr>
        <w:t>"), data=group2 , trace=F)"</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group = engine.Evaluate(</w:t>
      </w:r>
      <w:r w:rsidRPr="001B3432">
        <w:rPr>
          <w:rFonts w:ascii="Consolas" w:hAnsi="Consolas" w:cs="Consolas"/>
          <w:color w:val="A31515"/>
          <w:sz w:val="19"/>
          <w:szCs w:val="19"/>
          <w:highlight w:val="white"/>
          <w:lang w:val="en-US"/>
        </w:rPr>
        <w:t>@"coef(garch2)"</w:t>
      </w:r>
      <w:r w:rsidRPr="001B3432">
        <w:rPr>
          <w:rFonts w:ascii="Consolas" w:hAnsi="Consolas" w:cs="Consolas"/>
          <w:color w:val="000000"/>
          <w:sz w:val="19"/>
          <w:szCs w:val="19"/>
          <w:highlight w:val="white"/>
          <w:lang w:val="en-US"/>
        </w:rPr>
        <w:t>).AsNumeric();</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engine.Evaluate(</w:t>
      </w:r>
      <w:r w:rsidRPr="001B3432">
        <w:rPr>
          <w:rFonts w:ascii="Consolas" w:hAnsi="Consolas" w:cs="Consolas"/>
          <w:color w:val="A31515"/>
          <w:sz w:val="19"/>
          <w:szCs w:val="19"/>
          <w:highlight w:val="white"/>
          <w:lang w:val="en-US"/>
        </w:rPr>
        <w:t>@"predict(garch2, n.ahead = "</w:t>
      </w:r>
      <w:r w:rsidRPr="001B3432">
        <w:rPr>
          <w:rFonts w:ascii="Consolas" w:hAnsi="Consolas" w:cs="Consolas"/>
          <w:color w:val="000000"/>
          <w:sz w:val="19"/>
          <w:szCs w:val="19"/>
          <w:highlight w:val="white"/>
          <w:lang w:val="en-US"/>
        </w:rPr>
        <w:t xml:space="preserve"> + aheadTb.Text + </w:t>
      </w:r>
      <w:r w:rsidRPr="001B3432">
        <w:rPr>
          <w:rFonts w:ascii="Consolas" w:hAnsi="Consolas" w:cs="Consolas"/>
          <w:color w:val="A31515"/>
          <w:sz w:val="19"/>
          <w:szCs w:val="19"/>
          <w:highlight w:val="white"/>
          <w:lang w:val="en-US"/>
        </w:rPr>
        <w:t>", plot=TRUE, crit_val="</w:t>
      </w: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critTb.Text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Pr>
          <w:rFonts w:ascii="Consolas" w:hAnsi="Consolas" w:cs="Consolas"/>
          <w:color w:val="A31515"/>
          <w:sz w:val="19"/>
          <w:szCs w:val="19"/>
          <w:highlight w:val="white"/>
        </w:rPr>
        <w:t>Заповніть</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параметри</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pTb.Background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.PowderBlue;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qTb.Background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.PowderBlue;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aheadTb.Background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.PowderBlue;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critTb.Background = </w:t>
      </w:r>
      <w:r w:rsidRPr="001B3432">
        <w:rPr>
          <w:rFonts w:ascii="Consolas" w:hAnsi="Consolas" w:cs="Consolas"/>
          <w:color w:val="2B91AF"/>
          <w:sz w:val="19"/>
          <w:szCs w:val="19"/>
          <w:highlight w:val="white"/>
          <w:lang w:val="en-US"/>
        </w:rPr>
        <w:t>Brushes</w:t>
      </w:r>
      <w:r w:rsidRPr="001B3432">
        <w:rPr>
          <w:rFonts w:ascii="Consolas" w:hAnsi="Consolas" w:cs="Consolas"/>
          <w:color w:val="000000"/>
          <w:sz w:val="19"/>
          <w:szCs w:val="19"/>
          <w:highlight w:val="white"/>
          <w:lang w:val="en-US"/>
        </w:rPr>
        <w:t>.PowderBlue;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class</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ConnectivityChecker</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enum</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ConnectionStatus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NotConnected,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LimitedAccess,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Connected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ConnectionStatus</w:t>
      </w:r>
      <w:r w:rsidRPr="001B3432">
        <w:rPr>
          <w:rFonts w:ascii="Consolas" w:hAnsi="Consolas" w:cs="Consolas"/>
          <w:color w:val="000000"/>
          <w:sz w:val="19"/>
          <w:szCs w:val="19"/>
          <w:highlight w:val="white"/>
          <w:lang w:val="en-US"/>
        </w:rPr>
        <w:t xml:space="preserve"> CheckInternet()</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Pr>
          <w:rFonts w:ascii="Consolas" w:hAnsi="Consolas" w:cs="Consolas"/>
          <w:color w:val="000000"/>
          <w:sz w:val="19"/>
          <w:szCs w:val="19"/>
          <w:highlight w:val="white"/>
        </w:rPr>
        <w:t>{</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r>
        <w:rPr>
          <w:rFonts w:ascii="Consolas" w:hAnsi="Consolas" w:cs="Consolas"/>
          <w:color w:val="008000"/>
          <w:sz w:val="19"/>
          <w:szCs w:val="19"/>
          <w:highlight w:val="white"/>
        </w:rPr>
        <w:t>// Проверить подключение к dns.msftncsi.com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Pr>
          <w:rFonts w:ascii="Consolas" w:hAnsi="Consolas" w:cs="Consolas"/>
          <w:color w:val="000000"/>
          <w:sz w:val="19"/>
          <w:szCs w:val="19"/>
          <w:highlight w:val="white"/>
        </w:rPr>
        <w:t xml:space="preserve">        </w:t>
      </w:r>
      <w:r w:rsidRPr="001B3432">
        <w:rPr>
          <w:rFonts w:ascii="Consolas" w:hAnsi="Consolas" w:cs="Consolas"/>
          <w:color w:val="0000FF"/>
          <w:sz w:val="19"/>
          <w:szCs w:val="19"/>
          <w:highlight w:val="white"/>
          <w:lang w:val="en-US"/>
        </w:rPr>
        <w:t>try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IPHostEntry</w:t>
      </w:r>
      <w:r w:rsidRPr="001B3432">
        <w:rPr>
          <w:rFonts w:ascii="Consolas" w:hAnsi="Consolas" w:cs="Consolas"/>
          <w:color w:val="000000"/>
          <w:sz w:val="19"/>
          <w:szCs w:val="19"/>
          <w:highlight w:val="white"/>
          <w:lang w:val="en-US"/>
        </w:rPr>
        <w:t xml:space="preserve"> entry = </w:t>
      </w:r>
      <w:r w:rsidRPr="001B3432">
        <w:rPr>
          <w:rFonts w:ascii="Consolas" w:hAnsi="Consolas" w:cs="Consolas"/>
          <w:color w:val="2B91AF"/>
          <w:sz w:val="19"/>
          <w:szCs w:val="19"/>
          <w:highlight w:val="white"/>
          <w:lang w:val="en-US"/>
        </w:rPr>
        <w:t>Dns</w:t>
      </w:r>
      <w:r w:rsidRPr="001B3432">
        <w:rPr>
          <w:rFonts w:ascii="Consolas" w:hAnsi="Consolas" w:cs="Consolas"/>
          <w:color w:val="000000"/>
          <w:sz w:val="19"/>
          <w:szCs w:val="19"/>
          <w:highlight w:val="white"/>
          <w:lang w:val="en-US"/>
        </w:rPr>
        <w:t>.GetHostEntry(</w:t>
      </w:r>
      <w:r w:rsidRPr="001B3432">
        <w:rPr>
          <w:rFonts w:ascii="Consolas" w:hAnsi="Consolas" w:cs="Consolas"/>
          <w:color w:val="A31515"/>
          <w:sz w:val="19"/>
          <w:szCs w:val="19"/>
          <w:highlight w:val="white"/>
          <w:lang w:val="en-US"/>
        </w:rPr>
        <w:t>"dns.msftncsi.com"</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(entry.AddressList.Length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ConnectionStatus</w:t>
      </w:r>
      <w:r w:rsidRPr="001B3432">
        <w:rPr>
          <w:rFonts w:ascii="Consolas" w:hAnsi="Consolas" w:cs="Consolas"/>
          <w:color w:val="000000"/>
          <w:sz w:val="19"/>
          <w:szCs w:val="19"/>
          <w:highlight w:val="white"/>
          <w:lang w:val="en-US"/>
        </w:rPr>
        <w:t>.NotConnected;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(!entry.AddressList[0].ToString().Equals(</w:t>
      </w:r>
      <w:r w:rsidRPr="001B3432">
        <w:rPr>
          <w:rFonts w:ascii="Consolas" w:hAnsi="Consolas" w:cs="Consolas"/>
          <w:color w:val="A31515"/>
          <w:sz w:val="19"/>
          <w:szCs w:val="19"/>
          <w:highlight w:val="white"/>
          <w:lang w:val="en-US"/>
        </w:rPr>
        <w:t>"131.107.255.255"</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ConnectionStatus</w:t>
      </w:r>
      <w:r w:rsidRPr="001B3432">
        <w:rPr>
          <w:rFonts w:ascii="Consolas" w:hAnsi="Consolas" w:cs="Consolas"/>
          <w:color w:val="000000"/>
          <w:sz w:val="19"/>
          <w:szCs w:val="19"/>
          <w:highlight w:val="white"/>
          <w:lang w:val="en-US"/>
        </w:rPr>
        <w:t>.LimitedAccess;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catch</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ConnectionStatus</w:t>
      </w:r>
      <w:r w:rsidRPr="001B3432">
        <w:rPr>
          <w:rFonts w:ascii="Consolas" w:hAnsi="Consolas" w:cs="Consolas"/>
          <w:color w:val="000000"/>
          <w:sz w:val="19"/>
          <w:szCs w:val="19"/>
          <w:highlight w:val="white"/>
          <w:lang w:val="en-US"/>
        </w:rPr>
        <w:t>.NotConnected;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Проверить</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загрузку</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документа</w:t>
      </w:r>
      <w:r w:rsidRPr="001B3432">
        <w:rPr>
          <w:rFonts w:ascii="Consolas" w:hAnsi="Consolas" w:cs="Consolas"/>
          <w:color w:val="008000"/>
          <w:sz w:val="19"/>
          <w:szCs w:val="19"/>
          <w:highlight w:val="white"/>
          <w:lang w:val="en-US"/>
        </w:rPr>
        <w:t xml:space="preserve"> ncsi.txt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HttpWebRequest</w:t>
      </w:r>
      <w:r w:rsidRPr="001B3432">
        <w:rPr>
          <w:rFonts w:ascii="Consolas" w:hAnsi="Consolas" w:cs="Consolas"/>
          <w:color w:val="000000"/>
          <w:sz w:val="19"/>
          <w:szCs w:val="19"/>
          <w:highlight w:val="white"/>
          <w:lang w:val="en-US"/>
        </w:rPr>
        <w:t xml:space="preserve"> request = (</w:t>
      </w:r>
      <w:r w:rsidRPr="001B3432">
        <w:rPr>
          <w:rFonts w:ascii="Consolas" w:hAnsi="Consolas" w:cs="Consolas"/>
          <w:color w:val="2B91AF"/>
          <w:sz w:val="19"/>
          <w:szCs w:val="19"/>
          <w:highlight w:val="white"/>
          <w:lang w:val="en-US"/>
        </w:rPr>
        <w:t>HttpWebRequest</w:t>
      </w:r>
      <w:r w:rsidRPr="001B3432">
        <w:rPr>
          <w:rFonts w:ascii="Consolas" w:hAnsi="Consolas" w:cs="Consolas"/>
          <w:color w:val="000000"/>
          <w:sz w:val="19"/>
          <w:szCs w:val="19"/>
          <w:highlight w:val="white"/>
          <w:lang w:val="en-US"/>
        </w:rPr>
        <w:t>)</w:t>
      </w:r>
      <w:r w:rsidRPr="001B3432">
        <w:rPr>
          <w:rFonts w:ascii="Consolas" w:hAnsi="Consolas" w:cs="Consolas"/>
          <w:color w:val="2B91AF"/>
          <w:sz w:val="19"/>
          <w:szCs w:val="19"/>
          <w:highlight w:val="white"/>
          <w:lang w:val="en-US"/>
        </w:rPr>
        <w:t>HttpWebRequest</w:t>
      </w:r>
      <w:r w:rsidRPr="001B3432">
        <w:rPr>
          <w:rFonts w:ascii="Consolas" w:hAnsi="Consolas" w:cs="Consolas"/>
          <w:color w:val="000000"/>
          <w:sz w:val="19"/>
          <w:szCs w:val="19"/>
          <w:highlight w:val="white"/>
          <w:lang w:val="en-US"/>
        </w:rPr>
        <w:t>.Create(</w:t>
      </w:r>
      <w:r w:rsidRPr="001B3432">
        <w:rPr>
          <w:rFonts w:ascii="Consolas" w:hAnsi="Consolas" w:cs="Consolas"/>
          <w:color w:val="A31515"/>
          <w:sz w:val="19"/>
          <w:szCs w:val="19"/>
          <w:highlight w:val="white"/>
          <w:lang w:val="en-US"/>
        </w:rPr>
        <w:t>"http://www.msftncsi.com/ncsi.txt"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try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HttpWebResponse</w:t>
      </w:r>
      <w:r w:rsidRPr="001B3432">
        <w:rPr>
          <w:rFonts w:ascii="Consolas" w:hAnsi="Consolas" w:cs="Consolas"/>
          <w:color w:val="000000"/>
          <w:sz w:val="19"/>
          <w:szCs w:val="19"/>
          <w:highlight w:val="white"/>
          <w:lang w:val="en-US"/>
        </w:rPr>
        <w:t xml:space="preserve"> responce = (</w:t>
      </w:r>
      <w:r w:rsidRPr="001B3432">
        <w:rPr>
          <w:rFonts w:ascii="Consolas" w:hAnsi="Consolas" w:cs="Consolas"/>
          <w:color w:val="2B91AF"/>
          <w:sz w:val="19"/>
          <w:szCs w:val="19"/>
          <w:highlight w:val="white"/>
          <w:lang w:val="en-US"/>
        </w:rPr>
        <w:t>HttpWebResponse</w:t>
      </w:r>
      <w:r w:rsidRPr="001B3432">
        <w:rPr>
          <w:rFonts w:ascii="Consolas" w:hAnsi="Consolas" w:cs="Consolas"/>
          <w:color w:val="000000"/>
          <w:sz w:val="19"/>
          <w:szCs w:val="19"/>
          <w:highlight w:val="white"/>
          <w:lang w:val="en-US"/>
        </w:rPr>
        <w:t>)request.GetResponse();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(responce.StatusCode != </w:t>
      </w:r>
      <w:r w:rsidRPr="001B3432">
        <w:rPr>
          <w:rFonts w:ascii="Consolas" w:hAnsi="Consolas" w:cs="Consolas"/>
          <w:color w:val="2B91AF"/>
          <w:sz w:val="19"/>
          <w:szCs w:val="19"/>
          <w:highlight w:val="white"/>
          <w:lang w:val="en-US"/>
        </w:rPr>
        <w:t>HttpStatusCode</w:t>
      </w:r>
      <w:r w:rsidRPr="001B3432">
        <w:rPr>
          <w:rFonts w:ascii="Consolas" w:hAnsi="Consolas" w:cs="Consolas"/>
          <w:color w:val="000000"/>
          <w:sz w:val="19"/>
          <w:szCs w:val="19"/>
          <w:highlight w:val="white"/>
          <w:lang w:val="en-US"/>
        </w:rPr>
        <w:t>.OK)</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ConnectionStatus</w:t>
      </w:r>
      <w:r w:rsidRPr="001B3432">
        <w:rPr>
          <w:rFonts w:ascii="Consolas" w:hAnsi="Consolas" w:cs="Consolas"/>
          <w:color w:val="000000"/>
          <w:sz w:val="19"/>
          <w:szCs w:val="19"/>
          <w:highlight w:val="white"/>
          <w:lang w:val="en-US"/>
        </w:rPr>
        <w:t>.LimitedAccess;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StreamReader</w:t>
      </w:r>
      <w:r w:rsidRPr="001B3432">
        <w:rPr>
          <w:rFonts w:ascii="Consolas" w:hAnsi="Consolas" w:cs="Consolas"/>
          <w:color w:val="000000"/>
          <w:sz w:val="19"/>
          <w:szCs w:val="19"/>
          <w:highlight w:val="white"/>
          <w:lang w:val="en-US"/>
        </w:rPr>
        <w:t xml:space="preserve"> sr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StreamReader</w:t>
      </w:r>
      <w:r w:rsidRPr="001B3432">
        <w:rPr>
          <w:rFonts w:ascii="Consolas" w:hAnsi="Consolas" w:cs="Consolas"/>
          <w:color w:val="000000"/>
          <w:sz w:val="19"/>
          <w:szCs w:val="19"/>
          <w:highlight w:val="white"/>
          <w:lang w:val="en-US"/>
        </w:rPr>
        <w:t>(responce.GetResponseStream()))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(sr.ReadToEnd().Equals(</w:t>
      </w:r>
      <w:r w:rsidRPr="001B3432">
        <w:rPr>
          <w:rFonts w:ascii="Consolas" w:hAnsi="Consolas" w:cs="Consolas"/>
          <w:color w:val="A31515"/>
          <w:sz w:val="19"/>
          <w:szCs w:val="19"/>
          <w:highlight w:val="white"/>
          <w:lang w:val="en-US"/>
        </w:rPr>
        <w:t>"Microsoft NCSI"</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ConnectionStatus</w:t>
      </w:r>
      <w:r w:rsidRPr="001B3432">
        <w:rPr>
          <w:rFonts w:ascii="Consolas" w:hAnsi="Consolas" w:cs="Consolas"/>
          <w:color w:val="000000"/>
          <w:sz w:val="19"/>
          <w:szCs w:val="19"/>
          <w:highlight w:val="white"/>
          <w:lang w:val="en-US"/>
        </w:rPr>
        <w:t>.Connected;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w:t>
      </w:r>
      <w:r w:rsidRPr="001B3432">
        <w:rPr>
          <w:rFonts w:ascii="Consolas" w:hAnsi="Consolas" w:cs="Consolas"/>
          <w:color w:val="0000FF"/>
          <w:sz w:val="19"/>
          <w:szCs w:val="19"/>
          <w:highlight w:val="white"/>
          <w:lang w:val="en-US"/>
        </w:rPr>
        <w:t>else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ConnectionStatus</w:t>
      </w:r>
      <w:r w:rsidRPr="001B3432">
        <w:rPr>
          <w:rFonts w:ascii="Consolas" w:hAnsi="Consolas" w:cs="Consolas"/>
          <w:color w:val="000000"/>
          <w:sz w:val="19"/>
          <w:szCs w:val="19"/>
          <w:highlight w:val="white"/>
          <w:lang w:val="en-US"/>
        </w:rPr>
        <w:t>.LimitedAccess;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catch</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ConnectionStatus</w:t>
      </w:r>
      <w:r w:rsidRPr="001B3432">
        <w:rPr>
          <w:rFonts w:ascii="Consolas" w:hAnsi="Consolas" w:cs="Consolas"/>
          <w:color w:val="000000"/>
          <w:sz w:val="19"/>
          <w:szCs w:val="19"/>
          <w:highlight w:val="white"/>
          <w:lang w:val="en-US"/>
        </w:rPr>
        <w:t>.NotConnected;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System.Collections.Generic;</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System.Linq;</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namespace</w:t>
      </w:r>
      <w:r w:rsidRPr="001B3432">
        <w:rPr>
          <w:rFonts w:ascii="Consolas" w:hAnsi="Consolas" w:cs="Consolas"/>
          <w:color w:val="000000"/>
          <w:sz w:val="19"/>
          <w:szCs w:val="19"/>
          <w:highlight w:val="white"/>
          <w:lang w:val="en-US"/>
        </w:rPr>
        <w:t xml:space="preserve"> ModelingAndForecasting.Classes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class</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AvtoRegression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CalculateParametersUsingMNK(</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AvtoregressionRang,</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y,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dimension)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((AvtoregressionRang &gt;= dimension)&amp;&amp;(AvtoregressionRang&gt;3)&amp;&amp;(AvtoregressionRang&lt;=0))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MessageBox</w:t>
      </w:r>
      <w:r w:rsidRPr="001B3432">
        <w:rPr>
          <w:rFonts w:ascii="Consolas" w:hAnsi="Consolas" w:cs="Consolas"/>
          <w:color w:val="000000"/>
          <w:sz w:val="19"/>
          <w:szCs w:val="19"/>
          <w:highlight w:val="white"/>
          <w:lang w:val="en-US"/>
        </w:rPr>
        <w:t>.Show(</w:t>
      </w:r>
      <w:r w:rsidRPr="001B3432">
        <w:rPr>
          <w:rFonts w:ascii="Consolas" w:hAnsi="Consolas" w:cs="Consolas"/>
          <w:color w:val="A31515"/>
          <w:sz w:val="19"/>
          <w:szCs w:val="19"/>
          <w:highlight w:val="white"/>
          <w:lang w:val="en-US"/>
        </w:rPr>
        <w:t>"</w:t>
      </w:r>
      <w:r>
        <w:rPr>
          <w:rFonts w:ascii="Consolas" w:hAnsi="Consolas" w:cs="Consolas"/>
          <w:color w:val="A31515"/>
          <w:sz w:val="19"/>
          <w:szCs w:val="19"/>
          <w:highlight w:val="white"/>
        </w:rPr>
        <w:t>Ви</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ввели</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заадто</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велику</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розвірність</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авторегресії</w:t>
      </w:r>
      <w:r w:rsidRPr="001B3432">
        <w:rPr>
          <w:rFonts w:ascii="Consolas" w:hAnsi="Consolas" w:cs="Consolas"/>
          <w:color w:val="A31515"/>
          <w:sz w:val="19"/>
          <w:szCs w:val="19"/>
          <w:highlight w:val="white"/>
          <w:lang w:val="en-US"/>
        </w:rPr>
        <w:t xml:space="preserve"> &lt;=3.\n</w:t>
      </w:r>
      <w:r>
        <w:rPr>
          <w:rFonts w:ascii="Consolas" w:hAnsi="Consolas" w:cs="Consolas"/>
          <w:color w:val="A31515"/>
          <w:sz w:val="19"/>
          <w:szCs w:val="19"/>
          <w:highlight w:val="white"/>
        </w:rPr>
        <w:t>Вам</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замість</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розвязку</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повернувся</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вхідний</w:t>
      </w:r>
      <w:r w:rsidRPr="001B3432">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вектор</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a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[AvtoregressionRang,1];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Random</w:t>
      </w:r>
      <w:r w:rsidRPr="001B3432">
        <w:rPr>
          <w:rFonts w:ascii="Consolas" w:hAnsi="Consolas" w:cs="Consolas"/>
          <w:color w:val="000000"/>
          <w:sz w:val="19"/>
          <w:szCs w:val="19"/>
          <w:highlight w:val="white"/>
          <w:lang w:val="en-US"/>
        </w:rPr>
        <w:t xml:space="preserve"> WhiteSound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Random</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[dimension - AvtoregressionRang,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helpSum=0;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dimension-AvtoregressionRang;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helpSum=0;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1; j &lt; 13;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helpSum += WhiteSound.NextDouble();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e[i, 0] = helpSum-6;</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Pr>
          <w:rFonts w:ascii="Consolas" w:hAnsi="Consolas" w:cs="Consolas"/>
          <w:color w:val="000000"/>
          <w:sz w:val="19"/>
          <w:szCs w:val="19"/>
          <w:highlight w:val="white"/>
        </w:rPr>
        <w:t>}</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r>
        <w:rPr>
          <w:rFonts w:ascii="Consolas" w:hAnsi="Consolas" w:cs="Consolas"/>
          <w:color w:val="008000"/>
          <w:sz w:val="19"/>
          <w:szCs w:val="19"/>
          <w:highlight w:val="white"/>
        </w:rPr>
        <w:t>// Вычисляем матрицу X и вектор 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Pr>
          <w:rFonts w:ascii="Consolas" w:hAnsi="Consolas" w:cs="Consolas"/>
          <w:color w:val="000000"/>
          <w:sz w:val="19"/>
          <w:szCs w:val="19"/>
          <w:highlight w:val="white"/>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 X=</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[dimension-AvtoregressionRang,AvtoregressionRang];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 Y=</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[dimension-AvtoregressionRang,1];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(AvtoregressionRang==1)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i=0;i&lt;dimension-1;i++)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Y[i,0]=y[i+1,0]-e[i,0];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i=1;i&lt;dimension;i++)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X[i-1,0]=y[i-1,0];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w:t>
      </w:r>
      <w:r w:rsidRPr="001B3432">
        <w:rPr>
          <w:rFonts w:ascii="Consolas" w:hAnsi="Consolas" w:cs="Consolas"/>
          <w:color w:val="2B91AF"/>
          <w:sz w:val="19"/>
          <w:szCs w:val="19"/>
          <w:highlight w:val="white"/>
          <w:lang w:val="en-US"/>
        </w:rPr>
        <w:t>Evaluation</w:t>
      </w:r>
      <w:r w:rsidRPr="001B3432">
        <w:rPr>
          <w:rFonts w:ascii="Consolas" w:hAnsi="Consolas" w:cs="Consolas"/>
          <w:color w:val="000000"/>
          <w:sz w:val="19"/>
          <w:szCs w:val="19"/>
          <w:highlight w:val="white"/>
          <w:lang w:val="en-US"/>
        </w:rPr>
        <w:t>.MNK(X,Y,AvtoregressionRang,dimension-AvtoregressionRang);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(AvtoregressionRang==2)</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dimension - 2;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Y[i, 0] = y[i + 2, 0] - e[i,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1; i &lt; dimension-1;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X[i-1, 0] = y[i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dimension - 2;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X[i , 1] = 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w:t>
      </w:r>
      <w:r w:rsidRPr="001B3432">
        <w:rPr>
          <w:rFonts w:ascii="Consolas" w:hAnsi="Consolas" w:cs="Consolas"/>
          <w:color w:val="2B91AF"/>
          <w:sz w:val="19"/>
          <w:szCs w:val="19"/>
          <w:highlight w:val="white"/>
          <w:lang w:val="en-US"/>
        </w:rPr>
        <w:t>Evaluation</w:t>
      </w:r>
      <w:r w:rsidRPr="001B3432">
        <w:rPr>
          <w:rFonts w:ascii="Consolas" w:hAnsi="Consolas" w:cs="Consolas"/>
          <w:color w:val="000000"/>
          <w:sz w:val="19"/>
          <w:szCs w:val="19"/>
          <w:highlight w:val="white"/>
          <w:lang w:val="en-US"/>
        </w:rPr>
        <w:t>.MNK(X, Y, AvtoregressionRang, dimension - AvtoregressionRang);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(AvtoregressionRang==3)</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dimension - 3;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Y[i, 0] = y[i + 3, 0] - e[i,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2; i &lt; dimension - 1;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X[i - 2, 0] = 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1; i &lt; dimension - 2;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X[i - 1, 1] = 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dimension - 3;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X[i, 2] = y[i,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w:t>
      </w:r>
      <w:r w:rsidRPr="001B3432">
        <w:rPr>
          <w:rFonts w:ascii="Consolas" w:hAnsi="Consolas" w:cs="Consolas"/>
          <w:color w:val="2B91AF"/>
          <w:sz w:val="19"/>
          <w:szCs w:val="19"/>
          <w:highlight w:val="white"/>
          <w:lang w:val="en-US"/>
        </w:rPr>
        <w:t>Evaluation</w:t>
      </w:r>
      <w:r w:rsidRPr="001B3432">
        <w:rPr>
          <w:rFonts w:ascii="Consolas" w:hAnsi="Consolas" w:cs="Consolas"/>
          <w:color w:val="000000"/>
          <w:sz w:val="19"/>
          <w:szCs w:val="19"/>
          <w:highlight w:val="white"/>
          <w:lang w:val="en-US"/>
        </w:rPr>
        <w:t>.MNK(X, Y, AvtoregressionRang, dimension - AvtoregressionRang);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class</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LinearRegression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CalculateLinearRegressionParameters(</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y,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dimension)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a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[2,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Random</w:t>
      </w:r>
      <w:r w:rsidRPr="001B3432">
        <w:rPr>
          <w:rFonts w:ascii="Consolas" w:hAnsi="Consolas" w:cs="Consolas"/>
          <w:color w:val="000000"/>
          <w:sz w:val="19"/>
          <w:szCs w:val="19"/>
          <w:highlight w:val="white"/>
          <w:lang w:val="en-US"/>
        </w:rPr>
        <w:t xml:space="preserve"> WhiteSound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Random</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[dimension,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X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[dimension, 2];</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helpSum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dimension;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helpSum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1; j &lt; 13;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helpSum += WhiteSound.NextDouble();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e[i, 0] = helpSum - 6;</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dimension ;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y[i, 0] = y[i, 0] - e[i, 0]/100000;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dimension;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X[i, 0] = 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X[i, 1] = x[i,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 = </w:t>
      </w:r>
      <w:r w:rsidRPr="001B3432">
        <w:rPr>
          <w:rFonts w:ascii="Consolas" w:hAnsi="Consolas" w:cs="Consolas"/>
          <w:color w:val="2B91AF"/>
          <w:sz w:val="19"/>
          <w:szCs w:val="19"/>
          <w:highlight w:val="white"/>
          <w:lang w:val="en-US"/>
        </w:rPr>
        <w:t>Evaluation</w:t>
      </w:r>
      <w:r w:rsidRPr="001B3432">
        <w:rPr>
          <w:rFonts w:ascii="Consolas" w:hAnsi="Consolas" w:cs="Consolas"/>
          <w:color w:val="000000"/>
          <w:sz w:val="19"/>
          <w:szCs w:val="19"/>
          <w:highlight w:val="white"/>
          <w:lang w:val="en-US"/>
        </w:rPr>
        <w:t>.MNK(X, y, 2, dimension);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System.Collections.Generic;</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System.Linq;</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lastRenderedPageBreak/>
        <w:t>namespace</w:t>
      </w:r>
      <w:r w:rsidRPr="001B3432">
        <w:rPr>
          <w:rFonts w:ascii="Consolas" w:hAnsi="Consolas" w:cs="Consolas"/>
          <w:color w:val="000000"/>
          <w:sz w:val="19"/>
          <w:szCs w:val="19"/>
          <w:highlight w:val="white"/>
          <w:lang w:val="en-US"/>
        </w:rPr>
        <w:t xml:space="preserve"> ModelingAndForecasting.Classes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class</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DateTime</w:t>
      </w:r>
      <w:r w:rsidRPr="001B3432">
        <w:rPr>
          <w:rFonts w:ascii="Consolas" w:hAnsi="Consolas" w:cs="Consolas"/>
          <w:color w:val="000000"/>
          <w:sz w:val="19"/>
          <w:szCs w:val="19"/>
          <w:highlight w:val="white"/>
          <w:lang w:val="en-US"/>
        </w:rPr>
        <w:t xml:space="preserve"> Time { </w:t>
      </w:r>
      <w:r w:rsidRPr="001B3432">
        <w:rPr>
          <w:rFonts w:ascii="Consolas" w:hAnsi="Consolas" w:cs="Consolas"/>
          <w:color w:val="0000FF"/>
          <w:sz w:val="19"/>
          <w:szCs w:val="19"/>
          <w:highlight w:val="white"/>
          <w:lang w:val="en-US"/>
        </w:rPr>
        <w:t>get</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set</w:t>
      </w:r>
      <w:r w:rsidRPr="001B3432">
        <w:rPr>
          <w:rFonts w:ascii="Consolas" w:hAnsi="Consolas" w:cs="Consolas"/>
          <w:color w:val="000000"/>
          <w:sz w:val="19"/>
          <w:szCs w:val="19"/>
          <w:highlight w:val="white"/>
          <w:lang w:val="en-US"/>
        </w:rPr>
        <w:t>;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Price { </w:t>
      </w:r>
      <w:r w:rsidRPr="001B3432">
        <w:rPr>
          <w:rFonts w:ascii="Consolas" w:hAnsi="Consolas" w:cs="Consolas"/>
          <w:color w:val="0000FF"/>
          <w:sz w:val="19"/>
          <w:szCs w:val="19"/>
          <w:highlight w:val="white"/>
          <w:lang w:val="en-US"/>
        </w:rPr>
        <w:t>get</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set</w:t>
      </w:r>
      <w:r w:rsidRPr="001B3432">
        <w:rPr>
          <w:rFonts w:ascii="Consolas" w:hAnsi="Consolas" w:cs="Consolas"/>
          <w:color w:val="000000"/>
          <w:sz w:val="19"/>
          <w:szCs w:val="19"/>
          <w:highlight w:val="white"/>
          <w:lang w:val="en-US"/>
        </w:rPr>
        <w:t>;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Data() {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Data(</w:t>
      </w:r>
      <w:r w:rsidRPr="001B3432">
        <w:rPr>
          <w:rFonts w:ascii="Consolas" w:hAnsi="Consolas" w:cs="Consolas"/>
          <w:color w:val="2B91AF"/>
          <w:sz w:val="19"/>
          <w:szCs w:val="19"/>
          <w:highlight w:val="white"/>
          <w:lang w:val="en-US"/>
        </w:rPr>
        <w:t>DateTime</w:t>
      </w:r>
      <w:r w:rsidRPr="001B3432">
        <w:rPr>
          <w:rFonts w:ascii="Consolas" w:hAnsi="Consolas" w:cs="Consolas"/>
          <w:color w:val="000000"/>
          <w:sz w:val="19"/>
          <w:szCs w:val="19"/>
          <w:highlight w:val="white"/>
          <w:lang w:val="en-US"/>
        </w:rPr>
        <w:t xml:space="preserve"> time,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price)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Time = time;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Price = price;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override</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 ToString()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string</w:t>
      </w:r>
      <w:r w:rsidRPr="001B3432">
        <w:rPr>
          <w:rFonts w:ascii="Consolas" w:hAnsi="Consolas" w:cs="Consolas"/>
          <w:color w:val="000000"/>
          <w:sz w:val="19"/>
          <w:szCs w:val="19"/>
          <w:highlight w:val="white"/>
          <w:lang w:val="en-US"/>
        </w:rPr>
        <w:t xml:space="preserve">.Format(Time.Year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 Time.Month + </w:t>
      </w:r>
      <w:r w:rsidRPr="001B3432">
        <w:rPr>
          <w:rFonts w:ascii="Consolas" w:hAnsi="Consolas" w:cs="Consolas"/>
          <w:color w:val="A31515"/>
          <w:sz w:val="19"/>
          <w:szCs w:val="19"/>
          <w:highlight w:val="white"/>
          <w:lang w:val="en-US"/>
        </w:rPr>
        <w:t>"."</w:t>
      </w:r>
      <w:r w:rsidRPr="001B3432">
        <w:rPr>
          <w:rFonts w:ascii="Consolas" w:hAnsi="Consolas" w:cs="Consolas"/>
          <w:color w:val="000000"/>
          <w:sz w:val="19"/>
          <w:szCs w:val="19"/>
          <w:highlight w:val="white"/>
          <w:lang w:val="en-US"/>
        </w:rPr>
        <w:t xml:space="preserve"> + Time.Day+</w:t>
      </w:r>
      <w:r w:rsidRPr="001B3432">
        <w:rPr>
          <w:rFonts w:ascii="Consolas" w:hAnsi="Consolas" w:cs="Consolas"/>
          <w:color w:val="A31515"/>
          <w:sz w:val="19"/>
          <w:szCs w:val="19"/>
          <w:highlight w:val="white"/>
          <w:lang w:val="en-US"/>
        </w:rPr>
        <w:t>"-\t"</w:t>
      </w:r>
      <w:r w:rsidRPr="001B3432">
        <w:rPr>
          <w:rFonts w:ascii="Consolas" w:hAnsi="Consolas" w:cs="Consolas"/>
          <w:color w:val="000000"/>
          <w:sz w:val="19"/>
          <w:szCs w:val="19"/>
          <w:highlight w:val="white"/>
          <w:lang w:val="en-US"/>
        </w:rPr>
        <w:t>+ Price);</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System.Collections.Generic;</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System.Linq;</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namespace</w:t>
      </w:r>
      <w:r w:rsidRPr="001B3432">
        <w:rPr>
          <w:rFonts w:ascii="Consolas" w:hAnsi="Consolas" w:cs="Consolas"/>
          <w:color w:val="000000"/>
          <w:sz w:val="19"/>
          <w:szCs w:val="19"/>
          <w:highlight w:val="white"/>
          <w:lang w:val="en-US"/>
        </w:rPr>
        <w:t xml:space="preserve"> ModelingAndForecasting.Classes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class</w:t>
      </w:r>
      <w:r w:rsidRPr="001B3432">
        <w:rPr>
          <w:rFonts w:ascii="Consolas" w:hAnsi="Consolas" w:cs="Consolas"/>
          <w:color w:val="000000"/>
          <w:sz w:val="19"/>
          <w:szCs w:val="19"/>
          <w:highlight w:val="white"/>
          <w:lang w:val="en-US"/>
        </w:rPr>
        <w:t xml:space="preserve"> </w:t>
      </w:r>
      <w:r w:rsidRPr="001B3432">
        <w:rPr>
          <w:rFonts w:ascii="Consolas" w:hAnsi="Consolas" w:cs="Consolas"/>
          <w:color w:val="2B91AF"/>
          <w:sz w:val="19"/>
          <w:szCs w:val="19"/>
          <w:highlight w:val="white"/>
          <w:lang w:val="en-US"/>
        </w:rPr>
        <w:t>DataProcessing</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MinimumValue(</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count,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term)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min;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min = term[0];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(min &gt; term[i])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min = term[i];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min;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MaximumValue(</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count,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term)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max;</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max = term[0];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(max &lt; term[i])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max = term[i];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max;</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ExpectedValue(</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count,</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term)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M=0,sum=0;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sum += term[i];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M=sum/count;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Variance(</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count,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term)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M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helpArray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helpArray[i]=(term[i]-ExpectedValue(count,term))*(term[i]-ExpectedValue(count,term));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 = ExpectedValue(count, helpArray);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CentralMoment(</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count,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term,</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n)</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double</w:t>
      </w:r>
      <w:r w:rsidRPr="00CA56D6">
        <w:rPr>
          <w:rFonts w:ascii="Consolas" w:hAnsi="Consolas" w:cs="Consolas"/>
          <w:color w:val="000000"/>
          <w:sz w:val="19"/>
          <w:szCs w:val="19"/>
          <w:highlight w:val="white"/>
          <w:lang w:val="en-US"/>
        </w:rPr>
        <w:t xml:space="preserve"> M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helpArray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[count];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count;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helpArray[i] = </w:t>
      </w:r>
      <w:r w:rsidRPr="001B3432">
        <w:rPr>
          <w:rFonts w:ascii="Consolas" w:hAnsi="Consolas" w:cs="Consolas"/>
          <w:color w:val="2B91AF"/>
          <w:sz w:val="19"/>
          <w:szCs w:val="19"/>
          <w:highlight w:val="white"/>
          <w:lang w:val="en-US"/>
        </w:rPr>
        <w:t>Math</w:t>
      </w:r>
      <w:r w:rsidRPr="001B3432">
        <w:rPr>
          <w:rFonts w:ascii="Consolas" w:hAnsi="Consolas" w:cs="Consolas"/>
          <w:color w:val="000000"/>
          <w:sz w:val="19"/>
          <w:szCs w:val="19"/>
          <w:highlight w:val="white"/>
          <w:lang w:val="en-US"/>
        </w:rPr>
        <w:t>.Pow(term[i] - ExpectedValue(count, term),n);</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 = ExpectedValue(count, helpArray);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M;</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FF"/>
          <w:sz w:val="19"/>
          <w:szCs w:val="19"/>
          <w:highlight w:val="white"/>
          <w:lang w:val="en-US"/>
        </w:rPr>
        <w:t>using</w:t>
      </w:r>
      <w:r w:rsidRPr="00CA56D6">
        <w:rPr>
          <w:rFonts w:ascii="Consolas" w:hAnsi="Consolas" w:cs="Consolas"/>
          <w:color w:val="000000"/>
          <w:sz w:val="19"/>
          <w:szCs w:val="19"/>
          <w:highlight w:val="white"/>
          <w:lang w:val="en-US"/>
        </w:rPr>
        <w:t xml:space="preserve"> System;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System.Collections.Generic;</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System.Linq;</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FF"/>
          <w:sz w:val="19"/>
          <w:szCs w:val="19"/>
          <w:highlight w:val="white"/>
          <w:lang w:val="en-US"/>
        </w:rPr>
        <w:t>using</w:t>
      </w:r>
      <w:r w:rsidRPr="00CA56D6">
        <w:rPr>
          <w:rFonts w:ascii="Consolas" w:hAnsi="Consolas" w:cs="Consolas"/>
          <w:color w:val="000000"/>
          <w:sz w:val="19"/>
          <w:szCs w:val="19"/>
          <w:highlight w:val="white"/>
          <w:lang w:val="en-US"/>
        </w:rPr>
        <w:t xml:space="preserve"> System.Text;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FF"/>
          <w:sz w:val="19"/>
          <w:szCs w:val="19"/>
          <w:highlight w:val="white"/>
          <w:lang w:val="en-US"/>
        </w:rPr>
        <w:t>using</w:t>
      </w:r>
      <w:r w:rsidRPr="00CA56D6">
        <w:rPr>
          <w:rFonts w:ascii="Consolas" w:hAnsi="Consolas" w:cs="Consolas"/>
          <w:color w:val="000000"/>
          <w:sz w:val="19"/>
          <w:szCs w:val="19"/>
          <w:highlight w:val="white"/>
          <w:lang w:val="en-US"/>
        </w:rPr>
        <w:t xml:space="preserve"> System.Windows;</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FF"/>
          <w:sz w:val="19"/>
          <w:szCs w:val="19"/>
          <w:highlight w:val="white"/>
          <w:lang w:val="en-US"/>
        </w:rPr>
        <w:t>namespace</w:t>
      </w:r>
      <w:r w:rsidRPr="00CA56D6">
        <w:rPr>
          <w:rFonts w:ascii="Consolas" w:hAnsi="Consolas" w:cs="Consolas"/>
          <w:color w:val="000000"/>
          <w:sz w:val="19"/>
          <w:szCs w:val="19"/>
          <w:highlight w:val="white"/>
          <w:lang w:val="en-US"/>
        </w:rPr>
        <w:t xml:space="preserve"> ModelingAndForecasting.Classes</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public</w:t>
      </w: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class</w:t>
      </w:r>
      <w:r w:rsidRPr="00CA56D6">
        <w:rPr>
          <w:rFonts w:ascii="Consolas" w:hAnsi="Consolas" w:cs="Consolas"/>
          <w:color w:val="000000"/>
          <w:sz w:val="19"/>
          <w:szCs w:val="19"/>
          <w:highlight w:val="white"/>
          <w:lang w:val="en-US"/>
        </w:rPr>
        <w:t xml:space="preserve"> </w:t>
      </w:r>
      <w:r w:rsidRPr="00CA56D6">
        <w:rPr>
          <w:rFonts w:ascii="Consolas" w:hAnsi="Consolas" w:cs="Consolas"/>
          <w:color w:val="2B91AF"/>
          <w:sz w:val="19"/>
          <w:szCs w:val="19"/>
          <w:highlight w:val="white"/>
          <w:lang w:val="en-US"/>
        </w:rPr>
        <w:t>Evaluation</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MNK(</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y ,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column,</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row)  </w:t>
      </w:r>
      <w:r w:rsidRPr="001B3432">
        <w:rPr>
          <w:rFonts w:ascii="Consolas" w:hAnsi="Consolas" w:cs="Consolas"/>
          <w:color w:val="008000"/>
          <w:sz w:val="19"/>
          <w:szCs w:val="19"/>
          <w:highlight w:val="white"/>
          <w:lang w:val="en-US"/>
        </w:rPr>
        <w:t>//</w:t>
      </w:r>
      <w:r>
        <w:rPr>
          <w:rFonts w:ascii="Consolas" w:hAnsi="Consolas" w:cs="Consolas"/>
          <w:color w:val="008000"/>
          <w:sz w:val="19"/>
          <w:szCs w:val="19"/>
          <w:highlight w:val="white"/>
        </w:rPr>
        <w:t>столбик</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строка</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a=</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[column,1];</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XTranspose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[column, row];</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XTransposeMultX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[column, column];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XTransposeMultXInverse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[column, column];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XTransposeMultXInverseMultXTranspose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[column, column];</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8000"/>
          <w:sz w:val="19"/>
          <w:szCs w:val="19"/>
          <w:highlight w:val="white"/>
          <w:lang w:val="en-US"/>
        </w:rPr>
        <w:t>//x^t*x</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XTranspose = </w:t>
      </w:r>
      <w:r w:rsidRPr="001B3432">
        <w:rPr>
          <w:rFonts w:ascii="Consolas" w:hAnsi="Consolas" w:cs="Consolas"/>
          <w:color w:val="2B91AF"/>
          <w:sz w:val="19"/>
          <w:szCs w:val="19"/>
          <w:highlight w:val="white"/>
          <w:lang w:val="en-US"/>
        </w:rPr>
        <w:t>MyMatrix</w:t>
      </w:r>
      <w:r w:rsidRPr="001B3432">
        <w:rPr>
          <w:rFonts w:ascii="Consolas" w:hAnsi="Consolas" w:cs="Consolas"/>
          <w:color w:val="000000"/>
          <w:sz w:val="19"/>
          <w:szCs w:val="19"/>
          <w:highlight w:val="white"/>
          <w:lang w:val="en-US"/>
        </w:rPr>
        <w:t>.Transpose(x, column, row);</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XTransposeMultX = </w:t>
      </w:r>
      <w:r w:rsidRPr="001B3432">
        <w:rPr>
          <w:rFonts w:ascii="Consolas" w:hAnsi="Consolas" w:cs="Consolas"/>
          <w:color w:val="2B91AF"/>
          <w:sz w:val="19"/>
          <w:szCs w:val="19"/>
          <w:highlight w:val="white"/>
          <w:lang w:val="en-US"/>
        </w:rPr>
        <w:t>MyMatrix</w:t>
      </w:r>
      <w:r w:rsidRPr="001B3432">
        <w:rPr>
          <w:rFonts w:ascii="Consolas" w:hAnsi="Consolas" w:cs="Consolas"/>
          <w:color w:val="000000"/>
          <w:sz w:val="19"/>
          <w:szCs w:val="19"/>
          <w:highlight w:val="white"/>
          <w:lang w:val="en-US"/>
        </w:rPr>
        <w:t>.Mult(XTranspose, x, column, row,row,column);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XTransposeMultXInverse = </w:t>
      </w:r>
      <w:r w:rsidRPr="001B3432">
        <w:rPr>
          <w:rFonts w:ascii="Consolas" w:hAnsi="Consolas" w:cs="Consolas"/>
          <w:color w:val="2B91AF"/>
          <w:sz w:val="19"/>
          <w:szCs w:val="19"/>
          <w:highlight w:val="white"/>
          <w:lang w:val="en-US"/>
        </w:rPr>
        <w:t>MyMatrix</w:t>
      </w:r>
      <w:r w:rsidRPr="001B3432">
        <w:rPr>
          <w:rFonts w:ascii="Consolas" w:hAnsi="Consolas" w:cs="Consolas"/>
          <w:color w:val="000000"/>
          <w:sz w:val="19"/>
          <w:szCs w:val="19"/>
          <w:highlight w:val="white"/>
          <w:lang w:val="en-US"/>
        </w:rPr>
        <w:t>.ObrMatrix(XTransposeMultX, column);</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XTransposeMultXInverseMultXTranspose = </w:t>
      </w:r>
      <w:r w:rsidRPr="001B3432">
        <w:rPr>
          <w:rFonts w:ascii="Consolas" w:hAnsi="Consolas" w:cs="Consolas"/>
          <w:color w:val="2B91AF"/>
          <w:sz w:val="19"/>
          <w:szCs w:val="19"/>
          <w:highlight w:val="white"/>
          <w:lang w:val="en-US"/>
        </w:rPr>
        <w:t>MyMatrix</w:t>
      </w:r>
      <w:r w:rsidRPr="001B3432">
        <w:rPr>
          <w:rFonts w:ascii="Consolas" w:hAnsi="Consolas" w:cs="Consolas"/>
          <w:color w:val="000000"/>
          <w:sz w:val="19"/>
          <w:szCs w:val="19"/>
          <w:highlight w:val="white"/>
          <w:lang w:val="en-US"/>
        </w:rPr>
        <w:t>.Mult(XTransposeMultXInverse, XTranspose, column, column,column,row);</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a = </w:t>
      </w:r>
      <w:r w:rsidRPr="001B3432">
        <w:rPr>
          <w:rFonts w:ascii="Consolas" w:hAnsi="Consolas" w:cs="Consolas"/>
          <w:color w:val="2B91AF"/>
          <w:sz w:val="19"/>
          <w:szCs w:val="19"/>
          <w:highlight w:val="white"/>
          <w:lang w:val="en-US"/>
        </w:rPr>
        <w:t>MyMatrix</w:t>
      </w:r>
      <w:r w:rsidRPr="001B3432">
        <w:rPr>
          <w:rFonts w:ascii="Consolas" w:hAnsi="Consolas" w:cs="Consolas"/>
          <w:color w:val="000000"/>
          <w:sz w:val="19"/>
          <w:szCs w:val="19"/>
          <w:highlight w:val="white"/>
          <w:lang w:val="en-US"/>
        </w:rPr>
        <w:t>.Mult(XTransposeMultXInverseMultXTranspose,y,column,row,row,1);</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8000"/>
          <w:sz w:val="19"/>
          <w:szCs w:val="19"/>
          <w:highlight w:val="white"/>
          <w:lang w:val="en-US"/>
        </w:rPr>
        <w:t>/* string s = null;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8000"/>
          <w:sz w:val="19"/>
          <w:szCs w:val="19"/>
          <w:highlight w:val="white"/>
          <w:lang w:val="en-US"/>
        </w:rPr>
        <w:t xml:space="preserve">            for (int i = 0; i &lt; column; i++)</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8000"/>
          <w:sz w:val="19"/>
          <w:szCs w:val="19"/>
          <w:highlight w:val="white"/>
          <w:lang w:val="en-US"/>
        </w:rPr>
        <w:t xml:space="preserve">            </w:t>
      </w:r>
      <w:r w:rsidRPr="00CA56D6">
        <w:rPr>
          <w:rFonts w:ascii="Consolas" w:hAnsi="Consolas" w:cs="Consolas"/>
          <w:color w:val="008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8000"/>
          <w:sz w:val="19"/>
          <w:szCs w:val="19"/>
          <w:highlight w:val="white"/>
          <w:lang w:val="en-US"/>
        </w:rPr>
        <w:t xml:space="preserve">                for (int j = 0; j &lt; 1; j++)</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8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8000"/>
          <w:sz w:val="19"/>
          <w:szCs w:val="19"/>
          <w:highlight w:val="white"/>
          <w:lang w:val="en-US"/>
        </w:rPr>
        <w:t xml:space="preserve">                    s += String.Format("\t {0:F2}", a[i, j]);</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8000"/>
          <w:sz w:val="19"/>
          <w:szCs w:val="19"/>
          <w:highlight w:val="white"/>
          <w:lang w:val="en-US"/>
        </w:rPr>
        <w:t xml:space="preserve">                </w:t>
      </w:r>
      <w:r w:rsidRPr="00CA56D6">
        <w:rPr>
          <w:rFonts w:ascii="Consolas" w:hAnsi="Consolas" w:cs="Consolas"/>
          <w:color w:val="008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8000"/>
          <w:sz w:val="19"/>
          <w:szCs w:val="19"/>
          <w:highlight w:val="white"/>
          <w:lang w:val="en-US"/>
        </w:rPr>
        <w:t xml:space="preserve">                s += "\n";</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8000"/>
          <w:sz w:val="19"/>
          <w:szCs w:val="19"/>
          <w:highlight w:val="white"/>
          <w:lang w:val="en-US"/>
        </w:rPr>
        <w:lastRenderedPageBreak/>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8000"/>
          <w:sz w:val="19"/>
          <w:szCs w:val="19"/>
          <w:highlight w:val="white"/>
          <w:lang w:val="en-US"/>
        </w:rPr>
        <w:t xml:space="preserve">            MessageBox.Show(s);*/</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return</w:t>
      </w:r>
      <w:r w:rsidRPr="00CA56D6">
        <w:rPr>
          <w:rFonts w:ascii="Consolas" w:hAnsi="Consolas" w:cs="Consolas"/>
          <w:color w:val="000000"/>
          <w:sz w:val="19"/>
          <w:szCs w:val="19"/>
          <w:highlight w:val="white"/>
          <w:lang w:val="en-US"/>
        </w:rPr>
        <w:t xml:space="preserve"> a;</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System.Collections.Generic;</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FF"/>
          <w:sz w:val="19"/>
          <w:szCs w:val="19"/>
          <w:highlight w:val="white"/>
          <w:lang w:val="en-US"/>
        </w:rPr>
        <w:t>using</w:t>
      </w:r>
      <w:r w:rsidRPr="00CA56D6">
        <w:rPr>
          <w:rFonts w:ascii="Consolas" w:hAnsi="Consolas" w:cs="Consolas"/>
          <w:color w:val="000000"/>
          <w:sz w:val="19"/>
          <w:szCs w:val="19"/>
          <w:highlight w:val="white"/>
          <w:lang w:val="en-US"/>
        </w:rPr>
        <w:t xml:space="preserve"> System.Linq;</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System.Text;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FF"/>
          <w:sz w:val="19"/>
          <w:szCs w:val="19"/>
          <w:highlight w:val="white"/>
          <w:lang w:val="en-US"/>
        </w:rPr>
        <w:t>using</w:t>
      </w:r>
      <w:r w:rsidRPr="001B3432">
        <w:rPr>
          <w:rFonts w:ascii="Consolas" w:hAnsi="Consolas" w:cs="Consolas"/>
          <w:color w:val="000000"/>
          <w:sz w:val="19"/>
          <w:szCs w:val="19"/>
          <w:highlight w:val="white"/>
          <w:lang w:val="en-US"/>
        </w:rPr>
        <w:t xml:space="preserve"> System.Windows;</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FF"/>
          <w:sz w:val="19"/>
          <w:szCs w:val="19"/>
          <w:highlight w:val="white"/>
          <w:lang w:val="en-US"/>
        </w:rPr>
        <w:t>namespace</w:t>
      </w:r>
      <w:r w:rsidRPr="00CA56D6">
        <w:rPr>
          <w:rFonts w:ascii="Consolas" w:hAnsi="Consolas" w:cs="Consolas"/>
          <w:color w:val="000000"/>
          <w:sz w:val="19"/>
          <w:szCs w:val="19"/>
          <w:highlight w:val="white"/>
          <w:lang w:val="en-US"/>
        </w:rPr>
        <w:t xml:space="preserve"> ModelingAndForecasting.Classes</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class</w:t>
      </w:r>
      <w:r w:rsidRPr="00CA56D6">
        <w:rPr>
          <w:rFonts w:ascii="Consolas" w:hAnsi="Consolas" w:cs="Consolas"/>
          <w:color w:val="000000"/>
          <w:sz w:val="19"/>
          <w:szCs w:val="19"/>
          <w:highlight w:val="white"/>
          <w:lang w:val="en-US"/>
        </w:rPr>
        <w:t xml:space="preserve"> </w:t>
      </w:r>
      <w:r w:rsidRPr="00CA56D6">
        <w:rPr>
          <w:rFonts w:ascii="Consolas" w:hAnsi="Consolas" w:cs="Consolas"/>
          <w:color w:val="2B91AF"/>
          <w:sz w:val="19"/>
          <w:szCs w:val="19"/>
          <w:highlight w:val="white"/>
          <w:lang w:val="en-US"/>
        </w:rPr>
        <w:t>MyMatrix</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ObrMatrix(</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razm) </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Метод</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получения</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обратной</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матрицы</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d = razm;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temp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[d,d];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mas2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[d, d];</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d;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0; j &lt; d; j++)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mas2[i, j] = x[i, j];</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d;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0; j &lt; d; j++)</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temp[i, j] = 0;</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b;</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d; i++)</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Pr>
          <w:rFonts w:ascii="Consolas" w:hAnsi="Consolas" w:cs="Consolas"/>
          <w:color w:val="000000"/>
          <w:sz w:val="19"/>
          <w:szCs w:val="19"/>
          <w:highlight w:val="white"/>
        </w:rPr>
        <w:t>temp[i, i] = 1;</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r>
        <w:rPr>
          <w:rFonts w:ascii="Consolas" w:hAnsi="Consolas" w:cs="Consolas"/>
          <w:color w:val="008000"/>
          <w:sz w:val="19"/>
          <w:szCs w:val="19"/>
          <w:highlight w:val="white"/>
        </w:rPr>
        <w:t>//шаг туда приведение к диагональной</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i=0;i&lt;d;i++)</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bool</w:t>
      </w:r>
      <w:r w:rsidRPr="001B3432">
        <w:rPr>
          <w:rFonts w:ascii="Consolas" w:hAnsi="Consolas" w:cs="Consolas"/>
          <w:color w:val="000000"/>
          <w:sz w:val="19"/>
          <w:szCs w:val="19"/>
          <w:highlight w:val="white"/>
          <w:lang w:val="en-US"/>
        </w:rPr>
        <w:t xml:space="preserve"> flag=</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b=mas2[i,i];</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if</w:t>
      </w:r>
      <w:r w:rsidRPr="00CA56D6">
        <w:rPr>
          <w:rFonts w:ascii="Consolas" w:hAnsi="Consolas" w:cs="Consolas"/>
          <w:color w:val="000000"/>
          <w:sz w:val="19"/>
          <w:szCs w:val="19"/>
          <w:highlight w:val="white"/>
          <w:lang w:val="en-US"/>
        </w:rPr>
        <w:t>(b!=0)</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k=0;k&lt;d;k++)</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mas2[i, k] /= b;</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temp[i, k] /= b;</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else</w:t>
      </w: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i+1; j &lt; d;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flag = </w:t>
      </w:r>
      <w:r w:rsidRPr="001B3432">
        <w:rPr>
          <w:rFonts w:ascii="Consolas" w:hAnsi="Consolas" w:cs="Consolas"/>
          <w:color w:val="0000FF"/>
          <w:sz w:val="19"/>
          <w:szCs w:val="19"/>
          <w:highlight w:val="white"/>
          <w:lang w:val="en-US"/>
        </w:rPr>
        <w:t>false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if</w:t>
      </w:r>
      <w:r w:rsidRPr="001B3432">
        <w:rPr>
          <w:rFonts w:ascii="Consolas" w:hAnsi="Consolas" w:cs="Consolas"/>
          <w:color w:val="000000"/>
          <w:sz w:val="19"/>
          <w:szCs w:val="19"/>
          <w:highlight w:val="white"/>
          <w:lang w:val="en-US"/>
        </w:rPr>
        <w:t xml:space="preserve"> (mas2[i, j]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flag = </w:t>
      </w:r>
      <w:r w:rsidRPr="001B3432">
        <w:rPr>
          <w:rFonts w:ascii="Consolas" w:hAnsi="Consolas" w:cs="Consolas"/>
          <w:color w:val="0000FF"/>
          <w:sz w:val="19"/>
          <w:szCs w:val="19"/>
          <w:highlight w:val="white"/>
          <w:lang w:val="en-US"/>
        </w:rPr>
        <w:t>true</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tempVector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l = 0; l &lt; d; 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tempVector = mas2[l,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mas2[l, j] = mas2[l, i];</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mas2[l, i] = tempVector;</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tempVector = temp[l,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temp[l, j] = temp[l, i];</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temp[l, i] = tempVector;</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l = 0; l &lt; d; l++)</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k = 0; k &lt; d; k++)</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mas2[l, k] = -mas2[l, k];</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temp[l, k] = -temp[l, k];</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b = mas2[i,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k = 0; k &lt; d; k++)</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mas2[i, k] /= b;</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temp[i, k] /= b;</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break</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if</w:t>
      </w:r>
      <w:r w:rsidRPr="00CA56D6">
        <w:rPr>
          <w:rFonts w:ascii="Consolas" w:hAnsi="Consolas" w:cs="Consolas"/>
          <w:color w:val="000000"/>
          <w:sz w:val="19"/>
          <w:szCs w:val="19"/>
          <w:highlight w:val="white"/>
          <w:lang w:val="en-US"/>
        </w:rPr>
        <w:t xml:space="preserve"> (flag == </w:t>
      </w:r>
      <w:r w:rsidRPr="00CA56D6">
        <w:rPr>
          <w:rFonts w:ascii="Consolas" w:hAnsi="Consolas" w:cs="Consolas"/>
          <w:color w:val="0000FF"/>
          <w:sz w:val="19"/>
          <w:szCs w:val="19"/>
          <w:highlight w:val="white"/>
          <w:lang w:val="en-US"/>
        </w:rPr>
        <w:t>false</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2B91AF"/>
          <w:sz w:val="19"/>
          <w:szCs w:val="19"/>
          <w:highlight w:val="white"/>
          <w:lang w:val="en-US"/>
        </w:rPr>
        <w:t>MessageBox</w:t>
      </w:r>
      <w:r w:rsidRPr="00CA56D6">
        <w:rPr>
          <w:rFonts w:ascii="Consolas" w:hAnsi="Consolas" w:cs="Consolas"/>
          <w:color w:val="000000"/>
          <w:sz w:val="19"/>
          <w:szCs w:val="19"/>
          <w:highlight w:val="white"/>
          <w:lang w:val="en-US"/>
        </w:rPr>
        <w:t>.Show(</w:t>
      </w:r>
      <w:r w:rsidRPr="00CA56D6">
        <w:rPr>
          <w:rFonts w:ascii="Consolas" w:hAnsi="Consolas" w:cs="Consolas"/>
          <w:color w:val="A31515"/>
          <w:sz w:val="19"/>
          <w:szCs w:val="19"/>
          <w:highlight w:val="white"/>
          <w:lang w:val="en-US"/>
        </w:rPr>
        <w:t>"</w:t>
      </w:r>
      <w:r>
        <w:rPr>
          <w:rFonts w:ascii="Consolas" w:hAnsi="Consolas" w:cs="Consolas"/>
          <w:color w:val="A31515"/>
          <w:sz w:val="19"/>
          <w:szCs w:val="19"/>
          <w:highlight w:val="white"/>
        </w:rPr>
        <w:t>Для</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даних</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неможливо</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розрахувати</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зворотню</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матрицю</w:t>
      </w:r>
      <w:r w:rsidRPr="00CA56D6">
        <w:rPr>
          <w:rFonts w:ascii="Consolas" w:hAnsi="Consolas" w:cs="Consolas"/>
          <w:color w:val="A31515"/>
          <w:sz w:val="19"/>
          <w:szCs w:val="19"/>
          <w:highlight w:val="white"/>
          <w:lang w:val="en-US"/>
        </w:rPr>
        <w:t>!\n"</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temp = x;</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break</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if</w:t>
      </w:r>
      <w:r w:rsidRPr="00CA56D6">
        <w:rPr>
          <w:rFonts w:ascii="Consolas" w:hAnsi="Consolas" w:cs="Consolas"/>
          <w:color w:val="000000"/>
          <w:sz w:val="19"/>
          <w:szCs w:val="19"/>
          <w:highlight w:val="white"/>
          <w:lang w:val="en-US"/>
        </w:rPr>
        <w:t xml:space="preserve"> (i == d - 1)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if</w:t>
      </w:r>
      <w:r w:rsidRPr="00CA56D6">
        <w:rPr>
          <w:rFonts w:ascii="Consolas" w:hAnsi="Consolas" w:cs="Consolas"/>
          <w:color w:val="000000"/>
          <w:sz w:val="19"/>
          <w:szCs w:val="19"/>
          <w:highlight w:val="white"/>
          <w:lang w:val="en-US"/>
        </w:rPr>
        <w:t xml:space="preserve"> (mas2[d - 1, d - 1] == 0)</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2B91AF"/>
          <w:sz w:val="19"/>
          <w:szCs w:val="19"/>
          <w:highlight w:val="white"/>
          <w:lang w:val="en-US"/>
        </w:rPr>
        <w:t>MessageBox</w:t>
      </w:r>
      <w:r w:rsidRPr="00CA56D6">
        <w:rPr>
          <w:rFonts w:ascii="Consolas" w:hAnsi="Consolas" w:cs="Consolas"/>
          <w:color w:val="000000"/>
          <w:sz w:val="19"/>
          <w:szCs w:val="19"/>
          <w:highlight w:val="white"/>
          <w:lang w:val="en-US"/>
        </w:rPr>
        <w:t>.Show(</w:t>
      </w:r>
      <w:r w:rsidRPr="00CA56D6">
        <w:rPr>
          <w:rFonts w:ascii="Consolas" w:hAnsi="Consolas" w:cs="Consolas"/>
          <w:color w:val="A31515"/>
          <w:sz w:val="19"/>
          <w:szCs w:val="19"/>
          <w:highlight w:val="white"/>
          <w:lang w:val="en-US"/>
        </w:rPr>
        <w:t>"</w:t>
      </w:r>
      <w:r>
        <w:rPr>
          <w:rFonts w:ascii="Consolas" w:hAnsi="Consolas" w:cs="Consolas"/>
          <w:color w:val="A31515"/>
          <w:sz w:val="19"/>
          <w:szCs w:val="19"/>
          <w:highlight w:val="white"/>
        </w:rPr>
        <w:t>Так</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як</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зворотню</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матрицю</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підрахувати</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неможливо</w:t>
      </w:r>
      <w:r w:rsidRPr="00CA56D6">
        <w:rPr>
          <w:rFonts w:ascii="Consolas" w:hAnsi="Consolas" w:cs="Consolas"/>
          <w:color w:val="A31515"/>
          <w:sz w:val="19"/>
          <w:szCs w:val="19"/>
          <w:highlight w:val="white"/>
          <w:lang w:val="en-US"/>
        </w:rPr>
        <w:t>\n</w:t>
      </w:r>
      <w:r>
        <w:rPr>
          <w:rFonts w:ascii="Consolas" w:hAnsi="Consolas" w:cs="Consolas"/>
          <w:color w:val="A31515"/>
          <w:sz w:val="19"/>
          <w:szCs w:val="19"/>
          <w:highlight w:val="white"/>
        </w:rPr>
        <w:t>отримані</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результати</w:t>
      </w:r>
      <w:r w:rsidRPr="00CA56D6">
        <w:rPr>
          <w:rFonts w:ascii="Consolas" w:hAnsi="Consolas" w:cs="Consolas"/>
          <w:color w:val="A31515"/>
          <w:sz w:val="19"/>
          <w:szCs w:val="19"/>
          <w:highlight w:val="white"/>
          <w:lang w:val="en-US"/>
        </w:rPr>
        <w:t xml:space="preserve"> - </w:t>
      </w:r>
      <w:r>
        <w:rPr>
          <w:rFonts w:ascii="Consolas" w:hAnsi="Consolas" w:cs="Consolas"/>
          <w:color w:val="A31515"/>
          <w:sz w:val="19"/>
          <w:szCs w:val="19"/>
          <w:highlight w:val="white"/>
        </w:rPr>
        <w:t>не</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коректні</w:t>
      </w:r>
      <w:r w:rsidRPr="00CA56D6">
        <w:rPr>
          <w:rFonts w:ascii="Consolas" w:hAnsi="Consolas" w:cs="Consolas"/>
          <w:color w:val="A31515"/>
          <w:sz w:val="19"/>
          <w:szCs w:val="19"/>
          <w:highlight w:val="white"/>
          <w:lang w:val="en-US"/>
        </w:rPr>
        <w:t>\n"</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temp = x;</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break</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(i + 1); j &lt; d; j++)</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b = mas2[j,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k = 0; k &lt; d; k++)</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mas2[j, k] -= mas2[i, k]*b;</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temp[j, k] -= temp[i, k]*b;</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Pr>
          <w:rFonts w:ascii="Consolas" w:hAnsi="Consolas" w:cs="Consolas"/>
          <w:color w:val="000000"/>
          <w:sz w:val="19"/>
          <w:szCs w:val="19"/>
          <w:highlight w:val="white"/>
        </w:rPr>
        <w:t>}</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r>
        <w:rPr>
          <w:rFonts w:ascii="Consolas" w:hAnsi="Consolas" w:cs="Consolas"/>
          <w:color w:val="008000"/>
          <w:sz w:val="19"/>
          <w:szCs w:val="19"/>
          <w:highlight w:val="white"/>
        </w:rPr>
        <w:t>//шаг обратно нахождение обратной</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r>
        <w:rPr>
          <w:rFonts w:ascii="Consolas" w:hAnsi="Consolas" w:cs="Consolas"/>
          <w:color w:val="0000FF"/>
          <w:sz w:val="19"/>
          <w:szCs w:val="19"/>
          <w:highlight w:val="white"/>
        </w:rPr>
        <w:t>for</w:t>
      </w:r>
      <w:r>
        <w:rPr>
          <w:rFonts w:ascii="Consolas" w:hAnsi="Consolas" w:cs="Consolas"/>
          <w:color w:val="000000"/>
          <w:sz w:val="19"/>
          <w:szCs w:val="19"/>
          <w:highlight w:val="white"/>
        </w:rPr>
        <w:t xml:space="preserve"> (</w:t>
      </w:r>
      <w:r>
        <w:rPr>
          <w:rFonts w:ascii="Consolas" w:hAnsi="Consolas" w:cs="Consolas"/>
          <w:color w:val="0000FF"/>
          <w:sz w:val="19"/>
          <w:szCs w:val="19"/>
          <w:highlight w:val="white"/>
        </w:rPr>
        <w:t>int</w:t>
      </w:r>
      <w:r>
        <w:rPr>
          <w:rFonts w:ascii="Consolas" w:hAnsi="Consolas" w:cs="Consolas"/>
          <w:color w:val="000000"/>
          <w:sz w:val="19"/>
          <w:szCs w:val="19"/>
          <w:highlight w:val="white"/>
        </w:rPr>
        <w:t xml:space="preserve"> i = d-1; i &gt;= 0;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rPr>
        <w:t xml:space="preserve">            </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(i - 1); j &gt;=0; j--)</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b = mas2[j,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k = 0; k &lt; d; k++)</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mas2[j, k] -= mas2[i, k] * b;</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temp[j, k] -= temp[i, k] * b;</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b = mas2[0,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lastRenderedPageBreak/>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k = 0; k &lt; d; k++)</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mas2[0, k] /= b;</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temp[0, k] /= b;</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return</w:t>
      </w:r>
      <w:r w:rsidRPr="00CA56D6">
        <w:rPr>
          <w:rFonts w:ascii="Consolas" w:hAnsi="Consolas" w:cs="Consolas"/>
          <w:color w:val="000000"/>
          <w:sz w:val="19"/>
          <w:szCs w:val="19"/>
          <w:highlight w:val="white"/>
          <w:lang w:val="en-US"/>
        </w:rPr>
        <w:t xml:space="preserve"> temp;</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Transpose(</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x,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n,</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m) </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столбик</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строка</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help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[n, m];</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i=0;i&lt;n;i++)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0; j &lt; m; j++)</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help[i,j]=x[j,i];</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return</w:t>
      </w:r>
      <w:r w:rsidRPr="00CA56D6">
        <w:rPr>
          <w:rFonts w:ascii="Consolas" w:hAnsi="Consolas" w:cs="Consolas"/>
          <w:color w:val="000000"/>
          <w:sz w:val="19"/>
          <w:szCs w:val="19"/>
          <w:highlight w:val="white"/>
          <w:lang w:val="en-US"/>
        </w:rPr>
        <w:t xml:space="preserve"> help;</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public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static</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Mult(</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x,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y,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nx,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mx,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ny,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my) </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количество</w:t>
      </w:r>
      <w:r w:rsidRPr="001B3432">
        <w:rPr>
          <w:rFonts w:ascii="Consolas" w:hAnsi="Consolas" w:cs="Consolas"/>
          <w:color w:val="008000"/>
          <w:sz w:val="19"/>
          <w:szCs w:val="19"/>
          <w:highlight w:val="white"/>
          <w:lang w:val="en-US"/>
        </w:rPr>
        <w:t xml:space="preserve"> </w:t>
      </w:r>
      <w:r>
        <w:rPr>
          <w:rFonts w:ascii="Consolas" w:hAnsi="Consolas" w:cs="Consolas"/>
          <w:color w:val="008000"/>
          <w:sz w:val="19"/>
          <w:szCs w:val="19"/>
          <w:highlight w:val="white"/>
        </w:rPr>
        <w:t>строк</w:t>
      </w:r>
      <w:r w:rsidRPr="001B3432">
        <w:rPr>
          <w:rFonts w:ascii="Consolas" w:hAnsi="Consolas" w:cs="Consolas"/>
          <w:color w:val="008000"/>
          <w:sz w:val="19"/>
          <w:szCs w:val="19"/>
          <w:highlight w:val="white"/>
          <w:lang w:val="en-US"/>
        </w:rPr>
        <w:t xml:space="preserve">- n </w:t>
      </w:r>
      <w:r>
        <w:rPr>
          <w:rFonts w:ascii="Consolas" w:hAnsi="Consolas" w:cs="Consolas"/>
          <w:color w:val="008000"/>
          <w:sz w:val="19"/>
          <w:szCs w:val="19"/>
          <w:highlight w:val="white"/>
        </w:rPr>
        <w:t>стобцов</w:t>
      </w:r>
      <w:r w:rsidRPr="001B3432">
        <w:rPr>
          <w:rFonts w:ascii="Consolas" w:hAnsi="Consolas" w:cs="Consolas"/>
          <w:color w:val="008000"/>
          <w:sz w:val="19"/>
          <w:szCs w:val="19"/>
          <w:highlight w:val="white"/>
          <w:lang w:val="en-US"/>
        </w:rPr>
        <w:t>-m</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CA56D6">
        <w:rPr>
          <w:rFonts w:ascii="Consolas" w:hAnsi="Consolas" w:cs="Consolas"/>
          <w:color w:val="000000"/>
          <w:sz w:val="19"/>
          <w:szCs w:val="19"/>
          <w:highlight w:val="white"/>
          <w:lang w:val="en-US"/>
        </w:rPr>
        <w:t>{</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0000FF"/>
          <w:sz w:val="19"/>
          <w:szCs w:val="19"/>
          <w:highlight w:val="white"/>
          <w:lang w:val="en-US"/>
        </w:rPr>
        <w:t>if</w:t>
      </w:r>
      <w:r w:rsidRPr="00CA56D6">
        <w:rPr>
          <w:rFonts w:ascii="Consolas" w:hAnsi="Consolas" w:cs="Consolas"/>
          <w:color w:val="000000"/>
          <w:sz w:val="19"/>
          <w:szCs w:val="19"/>
          <w:highlight w:val="white"/>
          <w:lang w:val="en-US"/>
        </w:rPr>
        <w:t>(mx!=ny)</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p>
    <w:p w:rsidR="001B3432" w:rsidRPr="00CA56D6"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CA56D6">
        <w:rPr>
          <w:rFonts w:ascii="Consolas" w:hAnsi="Consolas" w:cs="Consolas"/>
          <w:color w:val="2B91AF"/>
          <w:sz w:val="19"/>
          <w:szCs w:val="19"/>
          <w:highlight w:val="white"/>
          <w:lang w:val="en-US"/>
        </w:rPr>
        <w:t>MessageBox</w:t>
      </w:r>
      <w:r w:rsidRPr="00CA56D6">
        <w:rPr>
          <w:rFonts w:ascii="Consolas" w:hAnsi="Consolas" w:cs="Consolas"/>
          <w:color w:val="000000"/>
          <w:sz w:val="19"/>
          <w:szCs w:val="19"/>
          <w:highlight w:val="white"/>
          <w:lang w:val="en-US"/>
        </w:rPr>
        <w:t>.Show(</w:t>
      </w:r>
      <w:r w:rsidRPr="00CA56D6">
        <w:rPr>
          <w:rFonts w:ascii="Consolas" w:hAnsi="Consolas" w:cs="Consolas"/>
          <w:color w:val="A31515"/>
          <w:sz w:val="19"/>
          <w:szCs w:val="19"/>
          <w:highlight w:val="white"/>
          <w:lang w:val="en-US"/>
        </w:rPr>
        <w:t>"</w:t>
      </w:r>
      <w:r>
        <w:rPr>
          <w:rFonts w:ascii="Consolas" w:hAnsi="Consolas" w:cs="Consolas"/>
          <w:color w:val="A31515"/>
          <w:sz w:val="19"/>
          <w:szCs w:val="19"/>
          <w:highlight w:val="white"/>
        </w:rPr>
        <w:t>Перемножити</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данні</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матриці</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неможна</w:t>
      </w:r>
      <w:r w:rsidRPr="00CA56D6">
        <w:rPr>
          <w:rFonts w:ascii="Consolas" w:hAnsi="Consolas" w:cs="Consolas"/>
          <w:color w:val="A31515"/>
          <w:sz w:val="19"/>
          <w:szCs w:val="19"/>
          <w:highlight w:val="white"/>
          <w:lang w:val="en-US"/>
        </w:rPr>
        <w:t xml:space="preserve">,\n </w:t>
      </w:r>
      <w:r>
        <w:rPr>
          <w:rFonts w:ascii="Consolas" w:hAnsi="Consolas" w:cs="Consolas"/>
          <w:color w:val="A31515"/>
          <w:sz w:val="19"/>
          <w:szCs w:val="19"/>
          <w:highlight w:val="white"/>
        </w:rPr>
        <w:t>неправильні</w:t>
      </w:r>
      <w:r w:rsidRPr="00CA56D6">
        <w:rPr>
          <w:rFonts w:ascii="Consolas" w:hAnsi="Consolas" w:cs="Consolas"/>
          <w:color w:val="A31515"/>
          <w:sz w:val="19"/>
          <w:szCs w:val="19"/>
          <w:highlight w:val="white"/>
          <w:lang w:val="en-US"/>
        </w:rPr>
        <w:t xml:space="preserve"> </w:t>
      </w:r>
      <w:r>
        <w:rPr>
          <w:rFonts w:ascii="Consolas" w:hAnsi="Consolas" w:cs="Consolas"/>
          <w:color w:val="A31515"/>
          <w:sz w:val="19"/>
          <w:szCs w:val="19"/>
          <w:highlight w:val="white"/>
        </w:rPr>
        <w:t>розмірності</w:t>
      </w:r>
      <w:r w:rsidRPr="00CA56D6">
        <w:rPr>
          <w:rFonts w:ascii="Consolas" w:hAnsi="Consolas" w:cs="Consolas"/>
          <w:color w:val="A31515"/>
          <w:sz w:val="19"/>
          <w:szCs w:val="19"/>
          <w:highlight w:val="white"/>
          <w:lang w:val="en-US"/>
        </w:rPr>
        <w:t>"</w:t>
      </w:r>
      <w:r w:rsidRPr="00CA56D6">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CA56D6">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return</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null</w:t>
      </w:r>
      <w:r w:rsidRPr="001B3432">
        <w:rPr>
          <w:rFonts w:ascii="Consolas" w:hAnsi="Consolas" w:cs="Consolas"/>
          <w:color w:val="000000"/>
          <w:sz w:val="19"/>
          <w:szCs w:val="19"/>
          <w:highlight w:val="white"/>
          <w:lang w:val="en-US"/>
        </w:rPr>
        <w:t>;</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help = </w:t>
      </w:r>
      <w:r w:rsidRPr="001B3432">
        <w:rPr>
          <w:rFonts w:ascii="Consolas" w:hAnsi="Consolas" w:cs="Consolas"/>
          <w:color w:val="0000FF"/>
          <w:sz w:val="19"/>
          <w:szCs w:val="19"/>
          <w:highlight w:val="white"/>
          <w:lang w:val="en-US"/>
        </w:rPr>
        <w:t>new</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[nx, my];</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double</w:t>
      </w:r>
      <w:r w:rsidRPr="001B3432">
        <w:rPr>
          <w:rFonts w:ascii="Consolas" w:hAnsi="Consolas" w:cs="Consolas"/>
          <w:color w:val="000000"/>
          <w:sz w:val="19"/>
          <w:szCs w:val="19"/>
          <w:highlight w:val="white"/>
          <w:lang w:val="en-US"/>
        </w:rPr>
        <w:t xml:space="preserve"> sum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i = 0; i &lt; nx; i++)</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k = 0; k &lt; my; k++)</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sum = 0;</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for</w:t>
      </w:r>
      <w:r w:rsidRPr="001B3432">
        <w:rPr>
          <w:rFonts w:ascii="Consolas" w:hAnsi="Consolas" w:cs="Consolas"/>
          <w:color w:val="000000"/>
          <w:sz w:val="19"/>
          <w:szCs w:val="19"/>
          <w:highlight w:val="white"/>
          <w:lang w:val="en-US"/>
        </w:rPr>
        <w:t xml:space="preserve"> (</w:t>
      </w:r>
      <w:r w:rsidRPr="001B3432">
        <w:rPr>
          <w:rFonts w:ascii="Consolas" w:hAnsi="Consolas" w:cs="Consolas"/>
          <w:color w:val="0000FF"/>
          <w:sz w:val="19"/>
          <w:szCs w:val="19"/>
          <w:highlight w:val="white"/>
          <w:lang w:val="en-US"/>
        </w:rPr>
        <w:t>int</w:t>
      </w:r>
      <w:r w:rsidRPr="001B3432">
        <w:rPr>
          <w:rFonts w:ascii="Consolas" w:hAnsi="Consolas" w:cs="Consolas"/>
          <w:color w:val="000000"/>
          <w:sz w:val="19"/>
          <w:szCs w:val="19"/>
          <w:highlight w:val="white"/>
          <w:lang w:val="en-US"/>
        </w:rPr>
        <w:t xml:space="preserve"> j = 0; j &lt; mx; j++)</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sum += x[i, j] * y[j, k];</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w:t>
      </w:r>
    </w:p>
    <w:p w:rsidR="001B3432" w:rsidRP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lang w:val="en-US"/>
        </w:rPr>
      </w:pPr>
      <w:r w:rsidRPr="001B3432">
        <w:rPr>
          <w:rFonts w:ascii="Consolas" w:hAnsi="Consolas" w:cs="Consolas"/>
          <w:color w:val="000000"/>
          <w:sz w:val="19"/>
          <w:szCs w:val="19"/>
          <w:highlight w:val="white"/>
          <w:lang w:val="en-US"/>
        </w:rPr>
        <w:t xml:space="preserve">                    help[i, k] = sum;</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sidRPr="001B3432">
        <w:rPr>
          <w:rFonts w:ascii="Consolas" w:hAnsi="Consolas" w:cs="Consolas"/>
          <w:color w:val="000000"/>
          <w:sz w:val="19"/>
          <w:szCs w:val="19"/>
          <w:highlight w:val="white"/>
          <w:lang w:val="en-US"/>
        </w:rPr>
        <w:t xml:space="preserve">                </w:t>
      </w:r>
      <w:r>
        <w:rPr>
          <w:rFonts w:ascii="Consolas" w:hAnsi="Consolas" w:cs="Consolas"/>
          <w:color w:val="000000"/>
          <w:sz w:val="19"/>
          <w:szCs w:val="19"/>
          <w:highlight w:val="white"/>
        </w:rPr>
        <w:t>}</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r>
        <w:rPr>
          <w:rFonts w:ascii="Consolas" w:hAnsi="Consolas" w:cs="Consolas"/>
          <w:color w:val="0000FF"/>
          <w:sz w:val="19"/>
          <w:szCs w:val="19"/>
          <w:highlight w:val="white"/>
        </w:rPr>
        <w:t>return</w:t>
      </w:r>
      <w:r>
        <w:rPr>
          <w:rFonts w:ascii="Consolas" w:hAnsi="Consolas" w:cs="Consolas"/>
          <w:color w:val="000000"/>
          <w:sz w:val="19"/>
          <w:szCs w:val="19"/>
          <w:highlight w:val="white"/>
        </w:rPr>
        <w:t xml:space="preserve"> help;</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p>
    <w:p w:rsidR="001B3432" w:rsidRDefault="001B3432" w:rsidP="001B3432">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 xml:space="preserve">    }</w:t>
      </w:r>
    </w:p>
    <w:p w:rsidR="001B3432" w:rsidRPr="005C0198" w:rsidRDefault="001B3432" w:rsidP="005C0198">
      <w:pPr>
        <w:autoSpaceDE w:val="0"/>
        <w:autoSpaceDN w:val="0"/>
        <w:adjustRightInd w:val="0"/>
        <w:spacing w:line="240" w:lineRule="auto"/>
        <w:ind w:firstLine="0"/>
        <w:rPr>
          <w:rFonts w:ascii="Consolas" w:hAnsi="Consolas" w:cs="Consolas"/>
          <w:color w:val="000000"/>
          <w:sz w:val="19"/>
          <w:szCs w:val="19"/>
          <w:highlight w:val="white"/>
        </w:rPr>
      </w:pPr>
      <w:r>
        <w:rPr>
          <w:rFonts w:ascii="Consolas" w:hAnsi="Consolas" w:cs="Consolas"/>
          <w:color w:val="000000"/>
          <w:sz w:val="19"/>
          <w:szCs w:val="19"/>
          <w:highlight w:val="white"/>
        </w:rPr>
        <w:t>}</w:t>
      </w:r>
    </w:p>
    <w:sectPr w:rsidR="001B3432" w:rsidRPr="005C0198" w:rsidSect="00DC7482">
      <w:headerReference w:type="default" r:id="rId735"/>
      <w:pgSz w:w="11906" w:h="16838"/>
      <w:pgMar w:top="1134" w:right="851" w:bottom="1134" w:left="1701"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6ACA" w:rsidRDefault="00296ACA" w:rsidP="00814A4D">
      <w:pPr>
        <w:spacing w:line="240" w:lineRule="auto"/>
      </w:pPr>
      <w:r>
        <w:separator/>
      </w:r>
    </w:p>
  </w:endnote>
  <w:endnote w:type="continuationSeparator" w:id="0">
    <w:p w:rsidR="00296ACA" w:rsidRDefault="00296ACA" w:rsidP="00814A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icrosoft Sans Serif">
    <w:panose1 w:val="020B0604020202020204"/>
    <w:charset w:val="00"/>
    <w:family w:val="swiss"/>
    <w:pitch w:val="variable"/>
    <w:sig w:usb0="E5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ALPHA-Demo">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Journal">
    <w:altName w:val="Times New Roman"/>
    <w:panose1 w:val="00000000000000000000"/>
    <w:charset w:val="00"/>
    <w:family w:val="auto"/>
    <w:notTrueType/>
    <w:pitch w:val="variable"/>
    <w:sig w:usb0="00000003" w:usb1="00000000" w:usb2="00000000" w:usb3="00000000" w:csb0="00000001" w:csb1="00000000"/>
  </w:font>
  <w:font w:name="&amp;quo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6ACA" w:rsidRDefault="00296ACA" w:rsidP="00814A4D">
      <w:pPr>
        <w:spacing w:line="240" w:lineRule="auto"/>
      </w:pPr>
      <w:r>
        <w:separator/>
      </w:r>
    </w:p>
  </w:footnote>
  <w:footnote w:type="continuationSeparator" w:id="0">
    <w:p w:rsidR="00296ACA" w:rsidRDefault="00296ACA" w:rsidP="00814A4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9673788"/>
      <w:docPartObj>
        <w:docPartGallery w:val="Page Numbers (Top of Page)"/>
        <w:docPartUnique/>
      </w:docPartObj>
    </w:sdtPr>
    <w:sdtEndPr>
      <w:rPr>
        <w:noProof/>
      </w:rPr>
    </w:sdtEndPr>
    <w:sdtContent>
      <w:p w:rsidR="00DC7482" w:rsidRDefault="00DC7482">
        <w:pPr>
          <w:pStyle w:val="Header"/>
          <w:jc w:val="right"/>
        </w:pPr>
        <w:r>
          <w:fldChar w:fldCharType="begin"/>
        </w:r>
        <w:r>
          <w:instrText xml:space="preserve"> PAGE   \* MERGEFORMAT </w:instrText>
        </w:r>
        <w:r>
          <w:fldChar w:fldCharType="separate"/>
        </w:r>
        <w:r w:rsidR="002E6F02">
          <w:rPr>
            <w:noProof/>
          </w:rPr>
          <w:t>5</w:t>
        </w:r>
        <w:r>
          <w:rPr>
            <w:noProof/>
          </w:rPr>
          <w:fldChar w:fldCharType="end"/>
        </w:r>
      </w:p>
    </w:sdtContent>
  </w:sdt>
  <w:p w:rsidR="00E251C2" w:rsidRDefault="00E251C2">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664F4"/>
    <w:multiLevelType w:val="multilevel"/>
    <w:tmpl w:val="469425FC"/>
    <w:lvl w:ilvl="0">
      <w:start w:val="1"/>
      <w:numFmt w:val="decimal"/>
      <w:lvlText w:val="%1."/>
      <w:lvlJc w:val="left"/>
      <w:pPr>
        <w:tabs>
          <w:tab w:val="num" w:pos="807"/>
        </w:tabs>
        <w:ind w:left="807" w:hanging="397"/>
      </w:pPr>
      <w:rPr>
        <w:rFonts w:hint="default"/>
      </w:rPr>
    </w:lvl>
    <w:lvl w:ilvl="1">
      <w:numFmt w:val="bullet"/>
      <w:lvlText w:val="–"/>
      <w:lvlJc w:val="left"/>
      <w:pPr>
        <w:tabs>
          <w:tab w:val="num" w:pos="1680"/>
        </w:tabs>
        <w:ind w:left="1680" w:hanging="360"/>
      </w:pPr>
      <w:rPr>
        <w:rFonts w:ascii="Times New Roman" w:eastAsia="Times New Roman" w:hAnsi="Times New Roman" w:cs="Times New Roman" w:hint="default"/>
      </w:rPr>
    </w:lvl>
    <w:lvl w:ilvl="2" w:tentative="1">
      <w:start w:val="1"/>
      <w:numFmt w:val="bullet"/>
      <w:lvlText w:val=""/>
      <w:lvlJc w:val="left"/>
      <w:pPr>
        <w:tabs>
          <w:tab w:val="num" w:pos="2400"/>
        </w:tabs>
        <w:ind w:left="2400" w:hanging="360"/>
      </w:pPr>
      <w:rPr>
        <w:rFonts w:ascii="Wingdings" w:hAnsi="Wingdings" w:hint="default"/>
      </w:rPr>
    </w:lvl>
    <w:lvl w:ilvl="3" w:tentative="1">
      <w:start w:val="1"/>
      <w:numFmt w:val="bullet"/>
      <w:lvlText w:val=""/>
      <w:lvlJc w:val="left"/>
      <w:pPr>
        <w:tabs>
          <w:tab w:val="num" w:pos="3120"/>
        </w:tabs>
        <w:ind w:left="3120" w:hanging="360"/>
      </w:pPr>
      <w:rPr>
        <w:rFonts w:ascii="Symbol" w:hAnsi="Symbol" w:hint="default"/>
      </w:rPr>
    </w:lvl>
    <w:lvl w:ilvl="4" w:tentative="1">
      <w:start w:val="1"/>
      <w:numFmt w:val="bullet"/>
      <w:lvlText w:val="o"/>
      <w:lvlJc w:val="left"/>
      <w:pPr>
        <w:tabs>
          <w:tab w:val="num" w:pos="3840"/>
        </w:tabs>
        <w:ind w:left="3840" w:hanging="360"/>
      </w:pPr>
      <w:rPr>
        <w:rFonts w:ascii="Courier New" w:hAnsi="Courier New" w:hint="default"/>
      </w:rPr>
    </w:lvl>
    <w:lvl w:ilvl="5" w:tentative="1">
      <w:start w:val="1"/>
      <w:numFmt w:val="bullet"/>
      <w:lvlText w:val=""/>
      <w:lvlJc w:val="left"/>
      <w:pPr>
        <w:tabs>
          <w:tab w:val="num" w:pos="4560"/>
        </w:tabs>
        <w:ind w:left="4560" w:hanging="360"/>
      </w:pPr>
      <w:rPr>
        <w:rFonts w:ascii="Wingdings" w:hAnsi="Wingdings" w:hint="default"/>
      </w:rPr>
    </w:lvl>
    <w:lvl w:ilvl="6" w:tentative="1">
      <w:start w:val="1"/>
      <w:numFmt w:val="bullet"/>
      <w:lvlText w:val=""/>
      <w:lvlJc w:val="left"/>
      <w:pPr>
        <w:tabs>
          <w:tab w:val="num" w:pos="5280"/>
        </w:tabs>
        <w:ind w:left="5280" w:hanging="360"/>
      </w:pPr>
      <w:rPr>
        <w:rFonts w:ascii="Symbol" w:hAnsi="Symbol" w:hint="default"/>
      </w:rPr>
    </w:lvl>
    <w:lvl w:ilvl="7" w:tentative="1">
      <w:start w:val="1"/>
      <w:numFmt w:val="bullet"/>
      <w:lvlText w:val="o"/>
      <w:lvlJc w:val="left"/>
      <w:pPr>
        <w:tabs>
          <w:tab w:val="num" w:pos="6000"/>
        </w:tabs>
        <w:ind w:left="6000" w:hanging="360"/>
      </w:pPr>
      <w:rPr>
        <w:rFonts w:ascii="Courier New" w:hAnsi="Courier New" w:hint="default"/>
      </w:rPr>
    </w:lvl>
    <w:lvl w:ilvl="8" w:tentative="1">
      <w:start w:val="1"/>
      <w:numFmt w:val="bullet"/>
      <w:lvlText w:val=""/>
      <w:lvlJc w:val="left"/>
      <w:pPr>
        <w:tabs>
          <w:tab w:val="num" w:pos="6720"/>
        </w:tabs>
        <w:ind w:left="6720" w:hanging="360"/>
      </w:pPr>
      <w:rPr>
        <w:rFonts w:ascii="Wingdings" w:hAnsi="Wingdings" w:hint="default"/>
      </w:rPr>
    </w:lvl>
  </w:abstractNum>
  <w:abstractNum w:abstractNumId="1" w15:restartNumberingAfterBreak="0">
    <w:nsid w:val="002A6C47"/>
    <w:multiLevelType w:val="multilevel"/>
    <w:tmpl w:val="469425FC"/>
    <w:lvl w:ilvl="0">
      <w:start w:val="1"/>
      <w:numFmt w:val="decimal"/>
      <w:lvlText w:val="%1."/>
      <w:lvlJc w:val="left"/>
      <w:pPr>
        <w:tabs>
          <w:tab w:val="num" w:pos="807"/>
        </w:tabs>
        <w:ind w:left="807" w:hanging="397"/>
      </w:pPr>
      <w:rPr>
        <w:rFonts w:hint="default"/>
      </w:rPr>
    </w:lvl>
    <w:lvl w:ilvl="1">
      <w:numFmt w:val="bullet"/>
      <w:lvlText w:val="–"/>
      <w:lvlJc w:val="left"/>
      <w:pPr>
        <w:tabs>
          <w:tab w:val="num" w:pos="1680"/>
        </w:tabs>
        <w:ind w:left="1680" w:hanging="360"/>
      </w:pPr>
      <w:rPr>
        <w:rFonts w:ascii="Times New Roman" w:eastAsia="Times New Roman" w:hAnsi="Times New Roman" w:cs="Times New Roman" w:hint="default"/>
      </w:rPr>
    </w:lvl>
    <w:lvl w:ilvl="2">
      <w:start w:val="1"/>
      <w:numFmt w:val="bullet"/>
      <w:lvlText w:val=""/>
      <w:lvlJc w:val="left"/>
      <w:pPr>
        <w:tabs>
          <w:tab w:val="num" w:pos="2400"/>
        </w:tabs>
        <w:ind w:left="2400" w:hanging="360"/>
      </w:pPr>
      <w:rPr>
        <w:rFonts w:ascii="Wingdings" w:hAnsi="Wingdings" w:hint="default"/>
      </w:rPr>
    </w:lvl>
    <w:lvl w:ilvl="3" w:tentative="1">
      <w:start w:val="1"/>
      <w:numFmt w:val="bullet"/>
      <w:lvlText w:val=""/>
      <w:lvlJc w:val="left"/>
      <w:pPr>
        <w:tabs>
          <w:tab w:val="num" w:pos="3120"/>
        </w:tabs>
        <w:ind w:left="3120" w:hanging="360"/>
      </w:pPr>
      <w:rPr>
        <w:rFonts w:ascii="Symbol" w:hAnsi="Symbol" w:hint="default"/>
      </w:rPr>
    </w:lvl>
    <w:lvl w:ilvl="4" w:tentative="1">
      <w:start w:val="1"/>
      <w:numFmt w:val="bullet"/>
      <w:lvlText w:val="o"/>
      <w:lvlJc w:val="left"/>
      <w:pPr>
        <w:tabs>
          <w:tab w:val="num" w:pos="3840"/>
        </w:tabs>
        <w:ind w:left="3840" w:hanging="360"/>
      </w:pPr>
      <w:rPr>
        <w:rFonts w:ascii="Courier New" w:hAnsi="Courier New" w:hint="default"/>
      </w:rPr>
    </w:lvl>
    <w:lvl w:ilvl="5" w:tentative="1">
      <w:start w:val="1"/>
      <w:numFmt w:val="bullet"/>
      <w:lvlText w:val=""/>
      <w:lvlJc w:val="left"/>
      <w:pPr>
        <w:tabs>
          <w:tab w:val="num" w:pos="4560"/>
        </w:tabs>
        <w:ind w:left="4560" w:hanging="360"/>
      </w:pPr>
      <w:rPr>
        <w:rFonts w:ascii="Wingdings" w:hAnsi="Wingdings" w:hint="default"/>
      </w:rPr>
    </w:lvl>
    <w:lvl w:ilvl="6" w:tentative="1">
      <w:start w:val="1"/>
      <w:numFmt w:val="bullet"/>
      <w:lvlText w:val=""/>
      <w:lvlJc w:val="left"/>
      <w:pPr>
        <w:tabs>
          <w:tab w:val="num" w:pos="5280"/>
        </w:tabs>
        <w:ind w:left="5280" w:hanging="360"/>
      </w:pPr>
      <w:rPr>
        <w:rFonts w:ascii="Symbol" w:hAnsi="Symbol" w:hint="default"/>
      </w:rPr>
    </w:lvl>
    <w:lvl w:ilvl="7" w:tentative="1">
      <w:start w:val="1"/>
      <w:numFmt w:val="bullet"/>
      <w:lvlText w:val="o"/>
      <w:lvlJc w:val="left"/>
      <w:pPr>
        <w:tabs>
          <w:tab w:val="num" w:pos="6000"/>
        </w:tabs>
        <w:ind w:left="6000" w:hanging="360"/>
      </w:pPr>
      <w:rPr>
        <w:rFonts w:ascii="Courier New" w:hAnsi="Courier New" w:hint="default"/>
      </w:rPr>
    </w:lvl>
    <w:lvl w:ilvl="8" w:tentative="1">
      <w:start w:val="1"/>
      <w:numFmt w:val="bullet"/>
      <w:lvlText w:val=""/>
      <w:lvlJc w:val="left"/>
      <w:pPr>
        <w:tabs>
          <w:tab w:val="num" w:pos="6720"/>
        </w:tabs>
        <w:ind w:left="6720" w:hanging="360"/>
      </w:pPr>
      <w:rPr>
        <w:rFonts w:ascii="Wingdings" w:hAnsi="Wingdings" w:hint="default"/>
      </w:rPr>
    </w:lvl>
  </w:abstractNum>
  <w:abstractNum w:abstractNumId="2" w15:restartNumberingAfterBreak="0">
    <w:nsid w:val="0EDF2886"/>
    <w:multiLevelType w:val="multilevel"/>
    <w:tmpl w:val="469425FC"/>
    <w:lvl w:ilvl="0">
      <w:start w:val="1"/>
      <w:numFmt w:val="decimal"/>
      <w:lvlText w:val="%1."/>
      <w:lvlJc w:val="left"/>
      <w:pPr>
        <w:tabs>
          <w:tab w:val="num" w:pos="807"/>
        </w:tabs>
        <w:ind w:left="807" w:hanging="397"/>
      </w:pPr>
      <w:rPr>
        <w:rFonts w:hint="default"/>
      </w:rPr>
    </w:lvl>
    <w:lvl w:ilvl="1">
      <w:numFmt w:val="bullet"/>
      <w:lvlText w:val="–"/>
      <w:lvlJc w:val="left"/>
      <w:pPr>
        <w:tabs>
          <w:tab w:val="num" w:pos="1680"/>
        </w:tabs>
        <w:ind w:left="1680" w:hanging="360"/>
      </w:pPr>
      <w:rPr>
        <w:rFonts w:ascii="Times New Roman" w:eastAsia="Times New Roman" w:hAnsi="Times New Roman" w:cs="Times New Roman" w:hint="default"/>
      </w:rPr>
    </w:lvl>
    <w:lvl w:ilvl="2" w:tentative="1">
      <w:start w:val="1"/>
      <w:numFmt w:val="bullet"/>
      <w:lvlText w:val=""/>
      <w:lvlJc w:val="left"/>
      <w:pPr>
        <w:tabs>
          <w:tab w:val="num" w:pos="2400"/>
        </w:tabs>
        <w:ind w:left="2400" w:hanging="360"/>
      </w:pPr>
      <w:rPr>
        <w:rFonts w:ascii="Wingdings" w:hAnsi="Wingdings" w:hint="default"/>
      </w:rPr>
    </w:lvl>
    <w:lvl w:ilvl="3" w:tentative="1">
      <w:start w:val="1"/>
      <w:numFmt w:val="bullet"/>
      <w:lvlText w:val=""/>
      <w:lvlJc w:val="left"/>
      <w:pPr>
        <w:tabs>
          <w:tab w:val="num" w:pos="3120"/>
        </w:tabs>
        <w:ind w:left="3120" w:hanging="360"/>
      </w:pPr>
      <w:rPr>
        <w:rFonts w:ascii="Symbol" w:hAnsi="Symbol" w:hint="default"/>
      </w:rPr>
    </w:lvl>
    <w:lvl w:ilvl="4" w:tentative="1">
      <w:start w:val="1"/>
      <w:numFmt w:val="bullet"/>
      <w:lvlText w:val="o"/>
      <w:lvlJc w:val="left"/>
      <w:pPr>
        <w:tabs>
          <w:tab w:val="num" w:pos="3840"/>
        </w:tabs>
        <w:ind w:left="3840" w:hanging="360"/>
      </w:pPr>
      <w:rPr>
        <w:rFonts w:ascii="Courier New" w:hAnsi="Courier New" w:hint="default"/>
      </w:rPr>
    </w:lvl>
    <w:lvl w:ilvl="5" w:tentative="1">
      <w:start w:val="1"/>
      <w:numFmt w:val="bullet"/>
      <w:lvlText w:val=""/>
      <w:lvlJc w:val="left"/>
      <w:pPr>
        <w:tabs>
          <w:tab w:val="num" w:pos="4560"/>
        </w:tabs>
        <w:ind w:left="4560" w:hanging="360"/>
      </w:pPr>
      <w:rPr>
        <w:rFonts w:ascii="Wingdings" w:hAnsi="Wingdings" w:hint="default"/>
      </w:rPr>
    </w:lvl>
    <w:lvl w:ilvl="6" w:tentative="1">
      <w:start w:val="1"/>
      <w:numFmt w:val="bullet"/>
      <w:lvlText w:val=""/>
      <w:lvlJc w:val="left"/>
      <w:pPr>
        <w:tabs>
          <w:tab w:val="num" w:pos="5280"/>
        </w:tabs>
        <w:ind w:left="5280" w:hanging="360"/>
      </w:pPr>
      <w:rPr>
        <w:rFonts w:ascii="Symbol" w:hAnsi="Symbol" w:hint="default"/>
      </w:rPr>
    </w:lvl>
    <w:lvl w:ilvl="7" w:tentative="1">
      <w:start w:val="1"/>
      <w:numFmt w:val="bullet"/>
      <w:lvlText w:val="o"/>
      <w:lvlJc w:val="left"/>
      <w:pPr>
        <w:tabs>
          <w:tab w:val="num" w:pos="6000"/>
        </w:tabs>
        <w:ind w:left="6000" w:hanging="360"/>
      </w:pPr>
      <w:rPr>
        <w:rFonts w:ascii="Courier New" w:hAnsi="Courier New" w:hint="default"/>
      </w:rPr>
    </w:lvl>
    <w:lvl w:ilvl="8" w:tentative="1">
      <w:start w:val="1"/>
      <w:numFmt w:val="bullet"/>
      <w:lvlText w:val=""/>
      <w:lvlJc w:val="left"/>
      <w:pPr>
        <w:tabs>
          <w:tab w:val="num" w:pos="6720"/>
        </w:tabs>
        <w:ind w:left="6720" w:hanging="360"/>
      </w:pPr>
      <w:rPr>
        <w:rFonts w:ascii="Wingdings" w:hAnsi="Wingdings" w:hint="default"/>
      </w:rPr>
    </w:lvl>
  </w:abstractNum>
  <w:abstractNum w:abstractNumId="3" w15:restartNumberingAfterBreak="0">
    <w:nsid w:val="0F1B4019"/>
    <w:multiLevelType w:val="hybridMultilevel"/>
    <w:tmpl w:val="4254F1F4"/>
    <w:lvl w:ilvl="0" w:tplc="D5327A0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18D436A7"/>
    <w:multiLevelType w:val="multilevel"/>
    <w:tmpl w:val="469425FC"/>
    <w:lvl w:ilvl="0">
      <w:start w:val="1"/>
      <w:numFmt w:val="decimal"/>
      <w:lvlText w:val="%1."/>
      <w:lvlJc w:val="left"/>
      <w:pPr>
        <w:tabs>
          <w:tab w:val="num" w:pos="807"/>
        </w:tabs>
        <w:ind w:left="807" w:hanging="397"/>
      </w:pPr>
      <w:rPr>
        <w:rFonts w:hint="default"/>
      </w:rPr>
    </w:lvl>
    <w:lvl w:ilvl="1">
      <w:numFmt w:val="bullet"/>
      <w:lvlText w:val="–"/>
      <w:lvlJc w:val="left"/>
      <w:pPr>
        <w:tabs>
          <w:tab w:val="num" w:pos="1680"/>
        </w:tabs>
        <w:ind w:left="1680" w:hanging="360"/>
      </w:pPr>
      <w:rPr>
        <w:rFonts w:ascii="Times New Roman" w:eastAsia="Times New Roman" w:hAnsi="Times New Roman" w:cs="Times New Roman" w:hint="default"/>
      </w:rPr>
    </w:lvl>
    <w:lvl w:ilvl="2" w:tentative="1">
      <w:start w:val="1"/>
      <w:numFmt w:val="bullet"/>
      <w:lvlText w:val=""/>
      <w:lvlJc w:val="left"/>
      <w:pPr>
        <w:tabs>
          <w:tab w:val="num" w:pos="2400"/>
        </w:tabs>
        <w:ind w:left="2400" w:hanging="360"/>
      </w:pPr>
      <w:rPr>
        <w:rFonts w:ascii="Wingdings" w:hAnsi="Wingdings" w:hint="default"/>
      </w:rPr>
    </w:lvl>
    <w:lvl w:ilvl="3" w:tentative="1">
      <w:start w:val="1"/>
      <w:numFmt w:val="bullet"/>
      <w:lvlText w:val=""/>
      <w:lvlJc w:val="left"/>
      <w:pPr>
        <w:tabs>
          <w:tab w:val="num" w:pos="3120"/>
        </w:tabs>
        <w:ind w:left="3120" w:hanging="360"/>
      </w:pPr>
      <w:rPr>
        <w:rFonts w:ascii="Symbol" w:hAnsi="Symbol" w:hint="default"/>
      </w:rPr>
    </w:lvl>
    <w:lvl w:ilvl="4" w:tentative="1">
      <w:start w:val="1"/>
      <w:numFmt w:val="bullet"/>
      <w:lvlText w:val="o"/>
      <w:lvlJc w:val="left"/>
      <w:pPr>
        <w:tabs>
          <w:tab w:val="num" w:pos="3840"/>
        </w:tabs>
        <w:ind w:left="3840" w:hanging="360"/>
      </w:pPr>
      <w:rPr>
        <w:rFonts w:ascii="Courier New" w:hAnsi="Courier New" w:hint="default"/>
      </w:rPr>
    </w:lvl>
    <w:lvl w:ilvl="5" w:tentative="1">
      <w:start w:val="1"/>
      <w:numFmt w:val="bullet"/>
      <w:lvlText w:val=""/>
      <w:lvlJc w:val="left"/>
      <w:pPr>
        <w:tabs>
          <w:tab w:val="num" w:pos="4560"/>
        </w:tabs>
        <w:ind w:left="4560" w:hanging="360"/>
      </w:pPr>
      <w:rPr>
        <w:rFonts w:ascii="Wingdings" w:hAnsi="Wingdings" w:hint="default"/>
      </w:rPr>
    </w:lvl>
    <w:lvl w:ilvl="6" w:tentative="1">
      <w:start w:val="1"/>
      <w:numFmt w:val="bullet"/>
      <w:lvlText w:val=""/>
      <w:lvlJc w:val="left"/>
      <w:pPr>
        <w:tabs>
          <w:tab w:val="num" w:pos="5280"/>
        </w:tabs>
        <w:ind w:left="5280" w:hanging="360"/>
      </w:pPr>
      <w:rPr>
        <w:rFonts w:ascii="Symbol" w:hAnsi="Symbol" w:hint="default"/>
      </w:rPr>
    </w:lvl>
    <w:lvl w:ilvl="7" w:tentative="1">
      <w:start w:val="1"/>
      <w:numFmt w:val="bullet"/>
      <w:lvlText w:val="o"/>
      <w:lvlJc w:val="left"/>
      <w:pPr>
        <w:tabs>
          <w:tab w:val="num" w:pos="6000"/>
        </w:tabs>
        <w:ind w:left="6000" w:hanging="360"/>
      </w:pPr>
      <w:rPr>
        <w:rFonts w:ascii="Courier New" w:hAnsi="Courier New" w:hint="default"/>
      </w:rPr>
    </w:lvl>
    <w:lvl w:ilvl="8" w:tentative="1">
      <w:start w:val="1"/>
      <w:numFmt w:val="bullet"/>
      <w:lvlText w:val=""/>
      <w:lvlJc w:val="left"/>
      <w:pPr>
        <w:tabs>
          <w:tab w:val="num" w:pos="6720"/>
        </w:tabs>
        <w:ind w:left="6720" w:hanging="360"/>
      </w:pPr>
      <w:rPr>
        <w:rFonts w:ascii="Wingdings" w:hAnsi="Wingdings" w:hint="default"/>
      </w:rPr>
    </w:lvl>
  </w:abstractNum>
  <w:abstractNum w:abstractNumId="5" w15:restartNumberingAfterBreak="0">
    <w:nsid w:val="1BED05A4"/>
    <w:multiLevelType w:val="hybridMultilevel"/>
    <w:tmpl w:val="040A62D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31E5E85"/>
    <w:multiLevelType w:val="multilevel"/>
    <w:tmpl w:val="469425FC"/>
    <w:lvl w:ilvl="0">
      <w:start w:val="1"/>
      <w:numFmt w:val="decimal"/>
      <w:lvlText w:val="%1."/>
      <w:lvlJc w:val="left"/>
      <w:pPr>
        <w:tabs>
          <w:tab w:val="num" w:pos="807"/>
        </w:tabs>
        <w:ind w:left="807" w:hanging="397"/>
      </w:pPr>
      <w:rPr>
        <w:rFonts w:hint="default"/>
      </w:rPr>
    </w:lvl>
    <w:lvl w:ilvl="1">
      <w:numFmt w:val="bullet"/>
      <w:lvlText w:val="–"/>
      <w:lvlJc w:val="left"/>
      <w:pPr>
        <w:tabs>
          <w:tab w:val="num" w:pos="1680"/>
        </w:tabs>
        <w:ind w:left="1680" w:hanging="360"/>
      </w:pPr>
      <w:rPr>
        <w:rFonts w:ascii="Times New Roman" w:eastAsia="Times New Roman" w:hAnsi="Times New Roman" w:cs="Times New Roman" w:hint="default"/>
      </w:rPr>
    </w:lvl>
    <w:lvl w:ilvl="2" w:tentative="1">
      <w:start w:val="1"/>
      <w:numFmt w:val="bullet"/>
      <w:lvlText w:val=""/>
      <w:lvlJc w:val="left"/>
      <w:pPr>
        <w:tabs>
          <w:tab w:val="num" w:pos="2400"/>
        </w:tabs>
        <w:ind w:left="2400" w:hanging="360"/>
      </w:pPr>
      <w:rPr>
        <w:rFonts w:ascii="Wingdings" w:hAnsi="Wingdings" w:hint="default"/>
      </w:rPr>
    </w:lvl>
    <w:lvl w:ilvl="3" w:tentative="1">
      <w:start w:val="1"/>
      <w:numFmt w:val="bullet"/>
      <w:lvlText w:val=""/>
      <w:lvlJc w:val="left"/>
      <w:pPr>
        <w:tabs>
          <w:tab w:val="num" w:pos="3120"/>
        </w:tabs>
        <w:ind w:left="3120" w:hanging="360"/>
      </w:pPr>
      <w:rPr>
        <w:rFonts w:ascii="Symbol" w:hAnsi="Symbol" w:hint="default"/>
      </w:rPr>
    </w:lvl>
    <w:lvl w:ilvl="4" w:tentative="1">
      <w:start w:val="1"/>
      <w:numFmt w:val="bullet"/>
      <w:lvlText w:val="o"/>
      <w:lvlJc w:val="left"/>
      <w:pPr>
        <w:tabs>
          <w:tab w:val="num" w:pos="3840"/>
        </w:tabs>
        <w:ind w:left="3840" w:hanging="360"/>
      </w:pPr>
      <w:rPr>
        <w:rFonts w:ascii="Courier New" w:hAnsi="Courier New" w:hint="default"/>
      </w:rPr>
    </w:lvl>
    <w:lvl w:ilvl="5" w:tentative="1">
      <w:start w:val="1"/>
      <w:numFmt w:val="bullet"/>
      <w:lvlText w:val=""/>
      <w:lvlJc w:val="left"/>
      <w:pPr>
        <w:tabs>
          <w:tab w:val="num" w:pos="4560"/>
        </w:tabs>
        <w:ind w:left="4560" w:hanging="360"/>
      </w:pPr>
      <w:rPr>
        <w:rFonts w:ascii="Wingdings" w:hAnsi="Wingdings" w:hint="default"/>
      </w:rPr>
    </w:lvl>
    <w:lvl w:ilvl="6" w:tentative="1">
      <w:start w:val="1"/>
      <w:numFmt w:val="bullet"/>
      <w:lvlText w:val=""/>
      <w:lvlJc w:val="left"/>
      <w:pPr>
        <w:tabs>
          <w:tab w:val="num" w:pos="5280"/>
        </w:tabs>
        <w:ind w:left="5280" w:hanging="360"/>
      </w:pPr>
      <w:rPr>
        <w:rFonts w:ascii="Symbol" w:hAnsi="Symbol" w:hint="default"/>
      </w:rPr>
    </w:lvl>
    <w:lvl w:ilvl="7" w:tentative="1">
      <w:start w:val="1"/>
      <w:numFmt w:val="bullet"/>
      <w:lvlText w:val="o"/>
      <w:lvlJc w:val="left"/>
      <w:pPr>
        <w:tabs>
          <w:tab w:val="num" w:pos="6000"/>
        </w:tabs>
        <w:ind w:left="6000" w:hanging="360"/>
      </w:pPr>
      <w:rPr>
        <w:rFonts w:ascii="Courier New" w:hAnsi="Courier New" w:hint="default"/>
      </w:rPr>
    </w:lvl>
    <w:lvl w:ilvl="8" w:tentative="1">
      <w:start w:val="1"/>
      <w:numFmt w:val="bullet"/>
      <w:lvlText w:val=""/>
      <w:lvlJc w:val="left"/>
      <w:pPr>
        <w:tabs>
          <w:tab w:val="num" w:pos="6720"/>
        </w:tabs>
        <w:ind w:left="6720" w:hanging="360"/>
      </w:pPr>
      <w:rPr>
        <w:rFonts w:ascii="Wingdings" w:hAnsi="Wingdings" w:hint="default"/>
      </w:rPr>
    </w:lvl>
  </w:abstractNum>
  <w:abstractNum w:abstractNumId="7" w15:restartNumberingAfterBreak="0">
    <w:nsid w:val="2A3869A4"/>
    <w:multiLevelType w:val="multilevel"/>
    <w:tmpl w:val="F9108B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F7859B5"/>
    <w:multiLevelType w:val="multilevel"/>
    <w:tmpl w:val="469425FC"/>
    <w:lvl w:ilvl="0">
      <w:start w:val="1"/>
      <w:numFmt w:val="decimal"/>
      <w:lvlText w:val="%1."/>
      <w:lvlJc w:val="left"/>
      <w:pPr>
        <w:tabs>
          <w:tab w:val="num" w:pos="807"/>
        </w:tabs>
        <w:ind w:left="807" w:hanging="397"/>
      </w:pPr>
      <w:rPr>
        <w:rFonts w:hint="default"/>
      </w:rPr>
    </w:lvl>
    <w:lvl w:ilvl="1">
      <w:numFmt w:val="bullet"/>
      <w:lvlText w:val="–"/>
      <w:lvlJc w:val="left"/>
      <w:pPr>
        <w:tabs>
          <w:tab w:val="num" w:pos="1680"/>
        </w:tabs>
        <w:ind w:left="1680" w:hanging="360"/>
      </w:pPr>
      <w:rPr>
        <w:rFonts w:ascii="Times New Roman" w:eastAsia="Times New Roman" w:hAnsi="Times New Roman" w:cs="Times New Roman" w:hint="default"/>
      </w:rPr>
    </w:lvl>
    <w:lvl w:ilvl="2" w:tentative="1">
      <w:start w:val="1"/>
      <w:numFmt w:val="bullet"/>
      <w:lvlText w:val=""/>
      <w:lvlJc w:val="left"/>
      <w:pPr>
        <w:tabs>
          <w:tab w:val="num" w:pos="2400"/>
        </w:tabs>
        <w:ind w:left="2400" w:hanging="360"/>
      </w:pPr>
      <w:rPr>
        <w:rFonts w:ascii="Wingdings" w:hAnsi="Wingdings" w:hint="default"/>
      </w:rPr>
    </w:lvl>
    <w:lvl w:ilvl="3" w:tentative="1">
      <w:start w:val="1"/>
      <w:numFmt w:val="bullet"/>
      <w:lvlText w:val=""/>
      <w:lvlJc w:val="left"/>
      <w:pPr>
        <w:tabs>
          <w:tab w:val="num" w:pos="3120"/>
        </w:tabs>
        <w:ind w:left="3120" w:hanging="360"/>
      </w:pPr>
      <w:rPr>
        <w:rFonts w:ascii="Symbol" w:hAnsi="Symbol" w:hint="default"/>
      </w:rPr>
    </w:lvl>
    <w:lvl w:ilvl="4" w:tentative="1">
      <w:start w:val="1"/>
      <w:numFmt w:val="bullet"/>
      <w:lvlText w:val="o"/>
      <w:lvlJc w:val="left"/>
      <w:pPr>
        <w:tabs>
          <w:tab w:val="num" w:pos="3840"/>
        </w:tabs>
        <w:ind w:left="3840" w:hanging="360"/>
      </w:pPr>
      <w:rPr>
        <w:rFonts w:ascii="Courier New" w:hAnsi="Courier New" w:hint="default"/>
      </w:rPr>
    </w:lvl>
    <w:lvl w:ilvl="5" w:tentative="1">
      <w:start w:val="1"/>
      <w:numFmt w:val="bullet"/>
      <w:lvlText w:val=""/>
      <w:lvlJc w:val="left"/>
      <w:pPr>
        <w:tabs>
          <w:tab w:val="num" w:pos="4560"/>
        </w:tabs>
        <w:ind w:left="4560" w:hanging="360"/>
      </w:pPr>
      <w:rPr>
        <w:rFonts w:ascii="Wingdings" w:hAnsi="Wingdings" w:hint="default"/>
      </w:rPr>
    </w:lvl>
    <w:lvl w:ilvl="6" w:tentative="1">
      <w:start w:val="1"/>
      <w:numFmt w:val="bullet"/>
      <w:lvlText w:val=""/>
      <w:lvlJc w:val="left"/>
      <w:pPr>
        <w:tabs>
          <w:tab w:val="num" w:pos="5280"/>
        </w:tabs>
        <w:ind w:left="5280" w:hanging="360"/>
      </w:pPr>
      <w:rPr>
        <w:rFonts w:ascii="Symbol" w:hAnsi="Symbol" w:hint="default"/>
      </w:rPr>
    </w:lvl>
    <w:lvl w:ilvl="7" w:tentative="1">
      <w:start w:val="1"/>
      <w:numFmt w:val="bullet"/>
      <w:lvlText w:val="o"/>
      <w:lvlJc w:val="left"/>
      <w:pPr>
        <w:tabs>
          <w:tab w:val="num" w:pos="6000"/>
        </w:tabs>
        <w:ind w:left="6000" w:hanging="360"/>
      </w:pPr>
      <w:rPr>
        <w:rFonts w:ascii="Courier New" w:hAnsi="Courier New" w:hint="default"/>
      </w:rPr>
    </w:lvl>
    <w:lvl w:ilvl="8" w:tentative="1">
      <w:start w:val="1"/>
      <w:numFmt w:val="bullet"/>
      <w:lvlText w:val=""/>
      <w:lvlJc w:val="left"/>
      <w:pPr>
        <w:tabs>
          <w:tab w:val="num" w:pos="6720"/>
        </w:tabs>
        <w:ind w:left="6720" w:hanging="360"/>
      </w:pPr>
      <w:rPr>
        <w:rFonts w:ascii="Wingdings" w:hAnsi="Wingdings" w:hint="default"/>
      </w:rPr>
    </w:lvl>
  </w:abstractNum>
  <w:abstractNum w:abstractNumId="9" w15:restartNumberingAfterBreak="0">
    <w:nsid w:val="359674B1"/>
    <w:multiLevelType w:val="multilevel"/>
    <w:tmpl w:val="DFB25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963399B"/>
    <w:multiLevelType w:val="hybridMultilevel"/>
    <w:tmpl w:val="54C8E6E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44CB6427"/>
    <w:multiLevelType w:val="multilevel"/>
    <w:tmpl w:val="469425FC"/>
    <w:lvl w:ilvl="0">
      <w:start w:val="1"/>
      <w:numFmt w:val="decimal"/>
      <w:lvlText w:val="%1."/>
      <w:lvlJc w:val="left"/>
      <w:pPr>
        <w:tabs>
          <w:tab w:val="num" w:pos="1514"/>
        </w:tabs>
        <w:ind w:left="1514" w:hanging="397"/>
      </w:pPr>
      <w:rPr>
        <w:rFonts w:hint="default"/>
      </w:rPr>
    </w:lvl>
    <w:lvl w:ilvl="1">
      <w:numFmt w:val="bullet"/>
      <w:lvlText w:val="–"/>
      <w:lvlJc w:val="left"/>
      <w:pPr>
        <w:tabs>
          <w:tab w:val="num" w:pos="2387"/>
        </w:tabs>
        <w:ind w:left="2387" w:hanging="360"/>
      </w:pPr>
      <w:rPr>
        <w:rFonts w:ascii="Times New Roman" w:eastAsia="Times New Roman" w:hAnsi="Times New Roman" w:cs="Times New Roman" w:hint="default"/>
      </w:rPr>
    </w:lvl>
    <w:lvl w:ilvl="2" w:tentative="1">
      <w:start w:val="1"/>
      <w:numFmt w:val="bullet"/>
      <w:lvlText w:val=""/>
      <w:lvlJc w:val="left"/>
      <w:pPr>
        <w:tabs>
          <w:tab w:val="num" w:pos="3107"/>
        </w:tabs>
        <w:ind w:left="3107" w:hanging="360"/>
      </w:pPr>
      <w:rPr>
        <w:rFonts w:ascii="Wingdings" w:hAnsi="Wingdings" w:hint="default"/>
      </w:rPr>
    </w:lvl>
    <w:lvl w:ilvl="3" w:tentative="1">
      <w:start w:val="1"/>
      <w:numFmt w:val="bullet"/>
      <w:lvlText w:val=""/>
      <w:lvlJc w:val="left"/>
      <w:pPr>
        <w:tabs>
          <w:tab w:val="num" w:pos="3827"/>
        </w:tabs>
        <w:ind w:left="3827" w:hanging="360"/>
      </w:pPr>
      <w:rPr>
        <w:rFonts w:ascii="Symbol" w:hAnsi="Symbol" w:hint="default"/>
      </w:rPr>
    </w:lvl>
    <w:lvl w:ilvl="4" w:tentative="1">
      <w:start w:val="1"/>
      <w:numFmt w:val="bullet"/>
      <w:lvlText w:val="o"/>
      <w:lvlJc w:val="left"/>
      <w:pPr>
        <w:tabs>
          <w:tab w:val="num" w:pos="4547"/>
        </w:tabs>
        <w:ind w:left="4547" w:hanging="360"/>
      </w:pPr>
      <w:rPr>
        <w:rFonts w:ascii="Courier New" w:hAnsi="Courier New" w:hint="default"/>
      </w:rPr>
    </w:lvl>
    <w:lvl w:ilvl="5" w:tentative="1">
      <w:start w:val="1"/>
      <w:numFmt w:val="bullet"/>
      <w:lvlText w:val=""/>
      <w:lvlJc w:val="left"/>
      <w:pPr>
        <w:tabs>
          <w:tab w:val="num" w:pos="5267"/>
        </w:tabs>
        <w:ind w:left="5267" w:hanging="360"/>
      </w:pPr>
      <w:rPr>
        <w:rFonts w:ascii="Wingdings" w:hAnsi="Wingdings" w:hint="default"/>
      </w:rPr>
    </w:lvl>
    <w:lvl w:ilvl="6" w:tentative="1">
      <w:start w:val="1"/>
      <w:numFmt w:val="bullet"/>
      <w:lvlText w:val=""/>
      <w:lvlJc w:val="left"/>
      <w:pPr>
        <w:tabs>
          <w:tab w:val="num" w:pos="5987"/>
        </w:tabs>
        <w:ind w:left="5987" w:hanging="360"/>
      </w:pPr>
      <w:rPr>
        <w:rFonts w:ascii="Symbol" w:hAnsi="Symbol" w:hint="default"/>
      </w:rPr>
    </w:lvl>
    <w:lvl w:ilvl="7" w:tentative="1">
      <w:start w:val="1"/>
      <w:numFmt w:val="bullet"/>
      <w:lvlText w:val="o"/>
      <w:lvlJc w:val="left"/>
      <w:pPr>
        <w:tabs>
          <w:tab w:val="num" w:pos="6707"/>
        </w:tabs>
        <w:ind w:left="6707" w:hanging="360"/>
      </w:pPr>
      <w:rPr>
        <w:rFonts w:ascii="Courier New" w:hAnsi="Courier New" w:hint="default"/>
      </w:rPr>
    </w:lvl>
    <w:lvl w:ilvl="8" w:tentative="1">
      <w:start w:val="1"/>
      <w:numFmt w:val="bullet"/>
      <w:lvlText w:val=""/>
      <w:lvlJc w:val="left"/>
      <w:pPr>
        <w:tabs>
          <w:tab w:val="num" w:pos="7427"/>
        </w:tabs>
        <w:ind w:left="7427" w:hanging="360"/>
      </w:pPr>
      <w:rPr>
        <w:rFonts w:ascii="Wingdings" w:hAnsi="Wingdings" w:hint="default"/>
      </w:rPr>
    </w:lvl>
  </w:abstractNum>
  <w:abstractNum w:abstractNumId="12" w15:restartNumberingAfterBreak="0">
    <w:nsid w:val="474B54FB"/>
    <w:multiLevelType w:val="multilevel"/>
    <w:tmpl w:val="469425FC"/>
    <w:lvl w:ilvl="0">
      <w:start w:val="1"/>
      <w:numFmt w:val="decimal"/>
      <w:lvlText w:val="%1."/>
      <w:lvlJc w:val="left"/>
      <w:pPr>
        <w:tabs>
          <w:tab w:val="num" w:pos="807"/>
        </w:tabs>
        <w:ind w:left="807" w:hanging="397"/>
      </w:pPr>
      <w:rPr>
        <w:rFonts w:hint="default"/>
      </w:rPr>
    </w:lvl>
    <w:lvl w:ilvl="1">
      <w:numFmt w:val="bullet"/>
      <w:lvlText w:val="–"/>
      <w:lvlJc w:val="left"/>
      <w:pPr>
        <w:tabs>
          <w:tab w:val="num" w:pos="1680"/>
        </w:tabs>
        <w:ind w:left="1680" w:hanging="360"/>
      </w:pPr>
      <w:rPr>
        <w:rFonts w:ascii="Times New Roman" w:eastAsia="Times New Roman" w:hAnsi="Times New Roman" w:cs="Times New Roman" w:hint="default"/>
      </w:rPr>
    </w:lvl>
    <w:lvl w:ilvl="2" w:tentative="1">
      <w:start w:val="1"/>
      <w:numFmt w:val="bullet"/>
      <w:lvlText w:val=""/>
      <w:lvlJc w:val="left"/>
      <w:pPr>
        <w:tabs>
          <w:tab w:val="num" w:pos="2400"/>
        </w:tabs>
        <w:ind w:left="2400" w:hanging="360"/>
      </w:pPr>
      <w:rPr>
        <w:rFonts w:ascii="Wingdings" w:hAnsi="Wingdings" w:hint="default"/>
      </w:rPr>
    </w:lvl>
    <w:lvl w:ilvl="3" w:tentative="1">
      <w:start w:val="1"/>
      <w:numFmt w:val="bullet"/>
      <w:lvlText w:val=""/>
      <w:lvlJc w:val="left"/>
      <w:pPr>
        <w:tabs>
          <w:tab w:val="num" w:pos="3120"/>
        </w:tabs>
        <w:ind w:left="3120" w:hanging="360"/>
      </w:pPr>
      <w:rPr>
        <w:rFonts w:ascii="Symbol" w:hAnsi="Symbol" w:hint="default"/>
      </w:rPr>
    </w:lvl>
    <w:lvl w:ilvl="4" w:tentative="1">
      <w:start w:val="1"/>
      <w:numFmt w:val="bullet"/>
      <w:lvlText w:val="o"/>
      <w:lvlJc w:val="left"/>
      <w:pPr>
        <w:tabs>
          <w:tab w:val="num" w:pos="3840"/>
        </w:tabs>
        <w:ind w:left="3840" w:hanging="360"/>
      </w:pPr>
      <w:rPr>
        <w:rFonts w:ascii="Courier New" w:hAnsi="Courier New" w:hint="default"/>
      </w:rPr>
    </w:lvl>
    <w:lvl w:ilvl="5" w:tentative="1">
      <w:start w:val="1"/>
      <w:numFmt w:val="bullet"/>
      <w:lvlText w:val=""/>
      <w:lvlJc w:val="left"/>
      <w:pPr>
        <w:tabs>
          <w:tab w:val="num" w:pos="4560"/>
        </w:tabs>
        <w:ind w:left="4560" w:hanging="360"/>
      </w:pPr>
      <w:rPr>
        <w:rFonts w:ascii="Wingdings" w:hAnsi="Wingdings" w:hint="default"/>
      </w:rPr>
    </w:lvl>
    <w:lvl w:ilvl="6" w:tentative="1">
      <w:start w:val="1"/>
      <w:numFmt w:val="bullet"/>
      <w:lvlText w:val=""/>
      <w:lvlJc w:val="left"/>
      <w:pPr>
        <w:tabs>
          <w:tab w:val="num" w:pos="5280"/>
        </w:tabs>
        <w:ind w:left="5280" w:hanging="360"/>
      </w:pPr>
      <w:rPr>
        <w:rFonts w:ascii="Symbol" w:hAnsi="Symbol" w:hint="default"/>
      </w:rPr>
    </w:lvl>
    <w:lvl w:ilvl="7" w:tentative="1">
      <w:start w:val="1"/>
      <w:numFmt w:val="bullet"/>
      <w:lvlText w:val="o"/>
      <w:lvlJc w:val="left"/>
      <w:pPr>
        <w:tabs>
          <w:tab w:val="num" w:pos="6000"/>
        </w:tabs>
        <w:ind w:left="6000" w:hanging="360"/>
      </w:pPr>
      <w:rPr>
        <w:rFonts w:ascii="Courier New" w:hAnsi="Courier New" w:hint="default"/>
      </w:rPr>
    </w:lvl>
    <w:lvl w:ilvl="8" w:tentative="1">
      <w:start w:val="1"/>
      <w:numFmt w:val="bullet"/>
      <w:lvlText w:val=""/>
      <w:lvlJc w:val="left"/>
      <w:pPr>
        <w:tabs>
          <w:tab w:val="num" w:pos="6720"/>
        </w:tabs>
        <w:ind w:left="6720" w:hanging="360"/>
      </w:pPr>
      <w:rPr>
        <w:rFonts w:ascii="Wingdings" w:hAnsi="Wingdings" w:hint="default"/>
      </w:rPr>
    </w:lvl>
  </w:abstractNum>
  <w:abstractNum w:abstractNumId="13" w15:restartNumberingAfterBreak="0">
    <w:nsid w:val="50994F4A"/>
    <w:multiLevelType w:val="multilevel"/>
    <w:tmpl w:val="07EE7F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15:restartNumberingAfterBreak="0">
    <w:nsid w:val="526230AC"/>
    <w:multiLevelType w:val="hybridMultilevel"/>
    <w:tmpl w:val="E6E819F0"/>
    <w:lvl w:ilvl="0" w:tplc="3998FD66">
      <w:start w:val="1"/>
      <w:numFmt w:val="decimal"/>
      <w:lvlText w:val="%1."/>
      <w:lvlJc w:val="left"/>
      <w:pPr>
        <w:ind w:left="1428" w:hanging="360"/>
      </w:pPr>
    </w:lvl>
    <w:lvl w:ilvl="1" w:tplc="F9689984" w:tentative="1">
      <w:start w:val="1"/>
      <w:numFmt w:val="lowerLetter"/>
      <w:lvlText w:val="%2."/>
      <w:lvlJc w:val="left"/>
      <w:pPr>
        <w:ind w:left="2148" w:hanging="360"/>
      </w:pPr>
    </w:lvl>
    <w:lvl w:ilvl="2" w:tplc="C6042146" w:tentative="1">
      <w:start w:val="1"/>
      <w:numFmt w:val="lowerRoman"/>
      <w:lvlText w:val="%3."/>
      <w:lvlJc w:val="right"/>
      <w:pPr>
        <w:ind w:left="2868" w:hanging="180"/>
      </w:pPr>
    </w:lvl>
    <w:lvl w:ilvl="3" w:tplc="D3366FBA" w:tentative="1">
      <w:start w:val="1"/>
      <w:numFmt w:val="decimal"/>
      <w:lvlText w:val="%4."/>
      <w:lvlJc w:val="left"/>
      <w:pPr>
        <w:ind w:left="3588" w:hanging="360"/>
      </w:pPr>
    </w:lvl>
    <w:lvl w:ilvl="4" w:tplc="9ABA463C" w:tentative="1">
      <w:start w:val="1"/>
      <w:numFmt w:val="lowerLetter"/>
      <w:lvlText w:val="%5."/>
      <w:lvlJc w:val="left"/>
      <w:pPr>
        <w:ind w:left="4308" w:hanging="360"/>
      </w:pPr>
    </w:lvl>
    <w:lvl w:ilvl="5" w:tplc="EEE08918" w:tentative="1">
      <w:start w:val="1"/>
      <w:numFmt w:val="lowerRoman"/>
      <w:lvlText w:val="%6."/>
      <w:lvlJc w:val="right"/>
      <w:pPr>
        <w:ind w:left="5028" w:hanging="180"/>
      </w:pPr>
    </w:lvl>
    <w:lvl w:ilvl="6" w:tplc="C7FA50A4" w:tentative="1">
      <w:start w:val="1"/>
      <w:numFmt w:val="decimal"/>
      <w:lvlText w:val="%7."/>
      <w:lvlJc w:val="left"/>
      <w:pPr>
        <w:ind w:left="5748" w:hanging="360"/>
      </w:pPr>
    </w:lvl>
    <w:lvl w:ilvl="7" w:tplc="F63C13C0" w:tentative="1">
      <w:start w:val="1"/>
      <w:numFmt w:val="lowerLetter"/>
      <w:lvlText w:val="%8."/>
      <w:lvlJc w:val="left"/>
      <w:pPr>
        <w:ind w:left="6468" w:hanging="360"/>
      </w:pPr>
    </w:lvl>
    <w:lvl w:ilvl="8" w:tplc="03C05E00" w:tentative="1">
      <w:start w:val="1"/>
      <w:numFmt w:val="lowerRoman"/>
      <w:lvlText w:val="%9."/>
      <w:lvlJc w:val="right"/>
      <w:pPr>
        <w:ind w:left="7188" w:hanging="180"/>
      </w:pPr>
    </w:lvl>
  </w:abstractNum>
  <w:abstractNum w:abstractNumId="15" w15:restartNumberingAfterBreak="0">
    <w:nsid w:val="58C24757"/>
    <w:multiLevelType w:val="multilevel"/>
    <w:tmpl w:val="17E06F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ABD521A"/>
    <w:multiLevelType w:val="multilevel"/>
    <w:tmpl w:val="469425FC"/>
    <w:lvl w:ilvl="0">
      <w:start w:val="1"/>
      <w:numFmt w:val="decimal"/>
      <w:lvlText w:val="%1."/>
      <w:lvlJc w:val="left"/>
      <w:pPr>
        <w:tabs>
          <w:tab w:val="num" w:pos="807"/>
        </w:tabs>
        <w:ind w:left="807" w:hanging="397"/>
      </w:pPr>
      <w:rPr>
        <w:rFonts w:hint="default"/>
      </w:rPr>
    </w:lvl>
    <w:lvl w:ilvl="1">
      <w:numFmt w:val="bullet"/>
      <w:lvlText w:val="–"/>
      <w:lvlJc w:val="left"/>
      <w:pPr>
        <w:tabs>
          <w:tab w:val="num" w:pos="1680"/>
        </w:tabs>
        <w:ind w:left="1680" w:hanging="360"/>
      </w:pPr>
      <w:rPr>
        <w:rFonts w:ascii="Times New Roman" w:eastAsia="Times New Roman" w:hAnsi="Times New Roman" w:cs="Times New Roman" w:hint="default"/>
      </w:rPr>
    </w:lvl>
    <w:lvl w:ilvl="2" w:tentative="1">
      <w:start w:val="1"/>
      <w:numFmt w:val="bullet"/>
      <w:lvlText w:val=""/>
      <w:lvlJc w:val="left"/>
      <w:pPr>
        <w:tabs>
          <w:tab w:val="num" w:pos="2400"/>
        </w:tabs>
        <w:ind w:left="2400" w:hanging="360"/>
      </w:pPr>
      <w:rPr>
        <w:rFonts w:ascii="Wingdings" w:hAnsi="Wingdings" w:hint="default"/>
      </w:rPr>
    </w:lvl>
    <w:lvl w:ilvl="3" w:tentative="1">
      <w:start w:val="1"/>
      <w:numFmt w:val="bullet"/>
      <w:lvlText w:val=""/>
      <w:lvlJc w:val="left"/>
      <w:pPr>
        <w:tabs>
          <w:tab w:val="num" w:pos="3120"/>
        </w:tabs>
        <w:ind w:left="3120" w:hanging="360"/>
      </w:pPr>
      <w:rPr>
        <w:rFonts w:ascii="Symbol" w:hAnsi="Symbol" w:hint="default"/>
      </w:rPr>
    </w:lvl>
    <w:lvl w:ilvl="4" w:tentative="1">
      <w:start w:val="1"/>
      <w:numFmt w:val="bullet"/>
      <w:lvlText w:val="o"/>
      <w:lvlJc w:val="left"/>
      <w:pPr>
        <w:tabs>
          <w:tab w:val="num" w:pos="3840"/>
        </w:tabs>
        <w:ind w:left="3840" w:hanging="360"/>
      </w:pPr>
      <w:rPr>
        <w:rFonts w:ascii="Courier New" w:hAnsi="Courier New" w:hint="default"/>
      </w:rPr>
    </w:lvl>
    <w:lvl w:ilvl="5" w:tentative="1">
      <w:start w:val="1"/>
      <w:numFmt w:val="bullet"/>
      <w:lvlText w:val=""/>
      <w:lvlJc w:val="left"/>
      <w:pPr>
        <w:tabs>
          <w:tab w:val="num" w:pos="4560"/>
        </w:tabs>
        <w:ind w:left="4560" w:hanging="360"/>
      </w:pPr>
      <w:rPr>
        <w:rFonts w:ascii="Wingdings" w:hAnsi="Wingdings" w:hint="default"/>
      </w:rPr>
    </w:lvl>
    <w:lvl w:ilvl="6" w:tentative="1">
      <w:start w:val="1"/>
      <w:numFmt w:val="bullet"/>
      <w:lvlText w:val=""/>
      <w:lvlJc w:val="left"/>
      <w:pPr>
        <w:tabs>
          <w:tab w:val="num" w:pos="5280"/>
        </w:tabs>
        <w:ind w:left="5280" w:hanging="360"/>
      </w:pPr>
      <w:rPr>
        <w:rFonts w:ascii="Symbol" w:hAnsi="Symbol" w:hint="default"/>
      </w:rPr>
    </w:lvl>
    <w:lvl w:ilvl="7" w:tentative="1">
      <w:start w:val="1"/>
      <w:numFmt w:val="bullet"/>
      <w:lvlText w:val="o"/>
      <w:lvlJc w:val="left"/>
      <w:pPr>
        <w:tabs>
          <w:tab w:val="num" w:pos="6000"/>
        </w:tabs>
        <w:ind w:left="6000" w:hanging="360"/>
      </w:pPr>
      <w:rPr>
        <w:rFonts w:ascii="Courier New" w:hAnsi="Courier New" w:hint="default"/>
      </w:rPr>
    </w:lvl>
    <w:lvl w:ilvl="8" w:tentative="1">
      <w:start w:val="1"/>
      <w:numFmt w:val="bullet"/>
      <w:lvlText w:val=""/>
      <w:lvlJc w:val="left"/>
      <w:pPr>
        <w:tabs>
          <w:tab w:val="num" w:pos="6720"/>
        </w:tabs>
        <w:ind w:left="6720" w:hanging="360"/>
      </w:pPr>
      <w:rPr>
        <w:rFonts w:ascii="Wingdings" w:hAnsi="Wingdings" w:hint="default"/>
      </w:rPr>
    </w:lvl>
  </w:abstractNum>
  <w:abstractNum w:abstractNumId="17" w15:restartNumberingAfterBreak="0">
    <w:nsid w:val="638358D9"/>
    <w:multiLevelType w:val="singleLevel"/>
    <w:tmpl w:val="977E5688"/>
    <w:lvl w:ilvl="0">
      <w:start w:val="1"/>
      <w:numFmt w:val="decimal"/>
      <w:lvlText w:val="%1."/>
      <w:lvlJc w:val="left"/>
      <w:pPr>
        <w:tabs>
          <w:tab w:val="num" w:pos="1140"/>
        </w:tabs>
        <w:ind w:left="1140" w:hanging="420"/>
      </w:pPr>
      <w:rPr>
        <w:rFonts w:hint="default"/>
      </w:rPr>
    </w:lvl>
  </w:abstractNum>
  <w:abstractNum w:abstractNumId="18" w15:restartNumberingAfterBreak="0">
    <w:nsid w:val="64AD1A22"/>
    <w:multiLevelType w:val="hybridMultilevel"/>
    <w:tmpl w:val="BEF2BAA4"/>
    <w:lvl w:ilvl="0" w:tplc="FEFC917E">
      <w:start w:val="1"/>
      <w:numFmt w:val="decimal"/>
      <w:lvlText w:val="%1)"/>
      <w:lvlJc w:val="left"/>
      <w:pPr>
        <w:ind w:left="1287" w:hanging="360"/>
      </w:pPr>
    </w:lvl>
    <w:lvl w:ilvl="1" w:tplc="FB662012">
      <w:start w:val="1"/>
      <w:numFmt w:val="lowerLetter"/>
      <w:lvlText w:val="%2."/>
      <w:lvlJc w:val="left"/>
      <w:pPr>
        <w:ind w:left="2007" w:hanging="360"/>
      </w:pPr>
    </w:lvl>
    <w:lvl w:ilvl="2" w:tplc="C83A07A2">
      <w:start w:val="1"/>
      <w:numFmt w:val="lowerRoman"/>
      <w:lvlText w:val="%3."/>
      <w:lvlJc w:val="right"/>
      <w:pPr>
        <w:ind w:left="2727" w:hanging="180"/>
      </w:pPr>
    </w:lvl>
    <w:lvl w:ilvl="3" w:tplc="56C05434">
      <w:start w:val="1"/>
      <w:numFmt w:val="decimal"/>
      <w:lvlText w:val="%4."/>
      <w:lvlJc w:val="left"/>
      <w:pPr>
        <w:ind w:left="3447" w:hanging="360"/>
      </w:pPr>
    </w:lvl>
    <w:lvl w:ilvl="4" w:tplc="A23C84A2">
      <w:start w:val="1"/>
      <w:numFmt w:val="lowerLetter"/>
      <w:lvlText w:val="%5."/>
      <w:lvlJc w:val="left"/>
      <w:pPr>
        <w:ind w:left="4167" w:hanging="360"/>
      </w:pPr>
    </w:lvl>
    <w:lvl w:ilvl="5" w:tplc="C0D668CE">
      <w:start w:val="1"/>
      <w:numFmt w:val="lowerRoman"/>
      <w:lvlText w:val="%6."/>
      <w:lvlJc w:val="right"/>
      <w:pPr>
        <w:ind w:left="4887" w:hanging="180"/>
      </w:pPr>
    </w:lvl>
    <w:lvl w:ilvl="6" w:tplc="46C43F16">
      <w:start w:val="1"/>
      <w:numFmt w:val="decimal"/>
      <w:lvlText w:val="%7."/>
      <w:lvlJc w:val="left"/>
      <w:pPr>
        <w:ind w:left="5607" w:hanging="360"/>
      </w:pPr>
    </w:lvl>
    <w:lvl w:ilvl="7" w:tplc="ACDAC198">
      <w:start w:val="1"/>
      <w:numFmt w:val="lowerLetter"/>
      <w:lvlText w:val="%8."/>
      <w:lvlJc w:val="left"/>
      <w:pPr>
        <w:ind w:left="6327" w:hanging="360"/>
      </w:pPr>
    </w:lvl>
    <w:lvl w:ilvl="8" w:tplc="5ABA2494">
      <w:start w:val="1"/>
      <w:numFmt w:val="lowerRoman"/>
      <w:lvlText w:val="%9."/>
      <w:lvlJc w:val="right"/>
      <w:pPr>
        <w:ind w:left="7047" w:hanging="180"/>
      </w:pPr>
    </w:lvl>
  </w:abstractNum>
  <w:abstractNum w:abstractNumId="19" w15:restartNumberingAfterBreak="0">
    <w:nsid w:val="6C6F3842"/>
    <w:multiLevelType w:val="multilevel"/>
    <w:tmpl w:val="469425FC"/>
    <w:lvl w:ilvl="0">
      <w:start w:val="1"/>
      <w:numFmt w:val="decimal"/>
      <w:lvlText w:val="%1."/>
      <w:lvlJc w:val="left"/>
      <w:pPr>
        <w:tabs>
          <w:tab w:val="num" w:pos="807"/>
        </w:tabs>
        <w:ind w:left="807" w:hanging="397"/>
      </w:pPr>
      <w:rPr>
        <w:rFonts w:hint="default"/>
      </w:rPr>
    </w:lvl>
    <w:lvl w:ilvl="1">
      <w:numFmt w:val="bullet"/>
      <w:lvlText w:val="–"/>
      <w:lvlJc w:val="left"/>
      <w:pPr>
        <w:tabs>
          <w:tab w:val="num" w:pos="1680"/>
        </w:tabs>
        <w:ind w:left="1680" w:hanging="360"/>
      </w:pPr>
      <w:rPr>
        <w:rFonts w:ascii="Times New Roman" w:eastAsia="Times New Roman" w:hAnsi="Times New Roman" w:cs="Times New Roman" w:hint="default"/>
      </w:rPr>
    </w:lvl>
    <w:lvl w:ilvl="2" w:tentative="1">
      <w:start w:val="1"/>
      <w:numFmt w:val="bullet"/>
      <w:lvlText w:val=""/>
      <w:lvlJc w:val="left"/>
      <w:pPr>
        <w:tabs>
          <w:tab w:val="num" w:pos="2400"/>
        </w:tabs>
        <w:ind w:left="2400" w:hanging="360"/>
      </w:pPr>
      <w:rPr>
        <w:rFonts w:ascii="Wingdings" w:hAnsi="Wingdings" w:hint="default"/>
      </w:rPr>
    </w:lvl>
    <w:lvl w:ilvl="3" w:tentative="1">
      <w:start w:val="1"/>
      <w:numFmt w:val="bullet"/>
      <w:lvlText w:val=""/>
      <w:lvlJc w:val="left"/>
      <w:pPr>
        <w:tabs>
          <w:tab w:val="num" w:pos="3120"/>
        </w:tabs>
        <w:ind w:left="3120" w:hanging="360"/>
      </w:pPr>
      <w:rPr>
        <w:rFonts w:ascii="Symbol" w:hAnsi="Symbol" w:hint="default"/>
      </w:rPr>
    </w:lvl>
    <w:lvl w:ilvl="4" w:tentative="1">
      <w:start w:val="1"/>
      <w:numFmt w:val="bullet"/>
      <w:lvlText w:val="o"/>
      <w:lvlJc w:val="left"/>
      <w:pPr>
        <w:tabs>
          <w:tab w:val="num" w:pos="3840"/>
        </w:tabs>
        <w:ind w:left="3840" w:hanging="360"/>
      </w:pPr>
      <w:rPr>
        <w:rFonts w:ascii="Courier New" w:hAnsi="Courier New" w:hint="default"/>
      </w:rPr>
    </w:lvl>
    <w:lvl w:ilvl="5" w:tentative="1">
      <w:start w:val="1"/>
      <w:numFmt w:val="bullet"/>
      <w:lvlText w:val=""/>
      <w:lvlJc w:val="left"/>
      <w:pPr>
        <w:tabs>
          <w:tab w:val="num" w:pos="4560"/>
        </w:tabs>
        <w:ind w:left="4560" w:hanging="360"/>
      </w:pPr>
      <w:rPr>
        <w:rFonts w:ascii="Wingdings" w:hAnsi="Wingdings" w:hint="default"/>
      </w:rPr>
    </w:lvl>
    <w:lvl w:ilvl="6" w:tentative="1">
      <w:start w:val="1"/>
      <w:numFmt w:val="bullet"/>
      <w:lvlText w:val=""/>
      <w:lvlJc w:val="left"/>
      <w:pPr>
        <w:tabs>
          <w:tab w:val="num" w:pos="5280"/>
        </w:tabs>
        <w:ind w:left="5280" w:hanging="360"/>
      </w:pPr>
      <w:rPr>
        <w:rFonts w:ascii="Symbol" w:hAnsi="Symbol" w:hint="default"/>
      </w:rPr>
    </w:lvl>
    <w:lvl w:ilvl="7" w:tentative="1">
      <w:start w:val="1"/>
      <w:numFmt w:val="bullet"/>
      <w:lvlText w:val="o"/>
      <w:lvlJc w:val="left"/>
      <w:pPr>
        <w:tabs>
          <w:tab w:val="num" w:pos="6000"/>
        </w:tabs>
        <w:ind w:left="6000" w:hanging="360"/>
      </w:pPr>
      <w:rPr>
        <w:rFonts w:ascii="Courier New" w:hAnsi="Courier New" w:hint="default"/>
      </w:rPr>
    </w:lvl>
    <w:lvl w:ilvl="8" w:tentative="1">
      <w:start w:val="1"/>
      <w:numFmt w:val="bullet"/>
      <w:lvlText w:val=""/>
      <w:lvlJc w:val="left"/>
      <w:pPr>
        <w:tabs>
          <w:tab w:val="num" w:pos="6720"/>
        </w:tabs>
        <w:ind w:left="6720" w:hanging="360"/>
      </w:pPr>
      <w:rPr>
        <w:rFonts w:ascii="Wingdings" w:hAnsi="Wingdings" w:hint="default"/>
      </w:rPr>
    </w:lvl>
  </w:abstractNum>
  <w:abstractNum w:abstractNumId="20" w15:restartNumberingAfterBreak="0">
    <w:nsid w:val="713D7BD1"/>
    <w:multiLevelType w:val="hybridMultilevel"/>
    <w:tmpl w:val="DB7A5D76"/>
    <w:lvl w:ilvl="0" w:tplc="4936209E">
      <w:start w:val="1"/>
      <w:numFmt w:val="decimal"/>
      <w:lvlText w:val="%1)"/>
      <w:lvlJc w:val="left"/>
      <w:pPr>
        <w:tabs>
          <w:tab w:val="num" w:pos="720"/>
        </w:tabs>
        <w:ind w:left="720" w:hanging="360"/>
      </w:pPr>
      <w:rPr>
        <w:rFonts w:hint="default"/>
      </w:rPr>
    </w:lvl>
    <w:lvl w:ilvl="1" w:tplc="BD389CD2" w:tentative="1">
      <w:start w:val="1"/>
      <w:numFmt w:val="lowerLetter"/>
      <w:lvlText w:val="%2."/>
      <w:lvlJc w:val="left"/>
      <w:pPr>
        <w:tabs>
          <w:tab w:val="num" w:pos="1440"/>
        </w:tabs>
        <w:ind w:left="1440" w:hanging="360"/>
      </w:pPr>
    </w:lvl>
    <w:lvl w:ilvl="2" w:tplc="BFF24BA0" w:tentative="1">
      <w:start w:val="1"/>
      <w:numFmt w:val="lowerRoman"/>
      <w:lvlText w:val="%3."/>
      <w:lvlJc w:val="right"/>
      <w:pPr>
        <w:tabs>
          <w:tab w:val="num" w:pos="2160"/>
        </w:tabs>
        <w:ind w:left="2160" w:hanging="180"/>
      </w:pPr>
    </w:lvl>
    <w:lvl w:ilvl="3" w:tplc="BEBCD64A" w:tentative="1">
      <w:start w:val="1"/>
      <w:numFmt w:val="decimal"/>
      <w:lvlText w:val="%4."/>
      <w:lvlJc w:val="left"/>
      <w:pPr>
        <w:tabs>
          <w:tab w:val="num" w:pos="2880"/>
        </w:tabs>
        <w:ind w:left="2880" w:hanging="360"/>
      </w:pPr>
    </w:lvl>
    <w:lvl w:ilvl="4" w:tplc="82C42140" w:tentative="1">
      <w:start w:val="1"/>
      <w:numFmt w:val="lowerLetter"/>
      <w:lvlText w:val="%5."/>
      <w:lvlJc w:val="left"/>
      <w:pPr>
        <w:tabs>
          <w:tab w:val="num" w:pos="3600"/>
        </w:tabs>
        <w:ind w:left="3600" w:hanging="360"/>
      </w:pPr>
    </w:lvl>
    <w:lvl w:ilvl="5" w:tplc="EBB4F9B6" w:tentative="1">
      <w:start w:val="1"/>
      <w:numFmt w:val="lowerRoman"/>
      <w:lvlText w:val="%6."/>
      <w:lvlJc w:val="right"/>
      <w:pPr>
        <w:tabs>
          <w:tab w:val="num" w:pos="4320"/>
        </w:tabs>
        <w:ind w:left="4320" w:hanging="180"/>
      </w:pPr>
    </w:lvl>
    <w:lvl w:ilvl="6" w:tplc="41EA098E" w:tentative="1">
      <w:start w:val="1"/>
      <w:numFmt w:val="decimal"/>
      <w:lvlText w:val="%7."/>
      <w:lvlJc w:val="left"/>
      <w:pPr>
        <w:tabs>
          <w:tab w:val="num" w:pos="5040"/>
        </w:tabs>
        <w:ind w:left="5040" w:hanging="360"/>
      </w:pPr>
    </w:lvl>
    <w:lvl w:ilvl="7" w:tplc="F98AED8C" w:tentative="1">
      <w:start w:val="1"/>
      <w:numFmt w:val="lowerLetter"/>
      <w:lvlText w:val="%8."/>
      <w:lvlJc w:val="left"/>
      <w:pPr>
        <w:tabs>
          <w:tab w:val="num" w:pos="5760"/>
        </w:tabs>
        <w:ind w:left="5760" w:hanging="360"/>
      </w:pPr>
    </w:lvl>
    <w:lvl w:ilvl="8" w:tplc="91F25C9E" w:tentative="1">
      <w:start w:val="1"/>
      <w:numFmt w:val="lowerRoman"/>
      <w:lvlText w:val="%9."/>
      <w:lvlJc w:val="right"/>
      <w:pPr>
        <w:tabs>
          <w:tab w:val="num" w:pos="6480"/>
        </w:tabs>
        <w:ind w:left="6480" w:hanging="180"/>
      </w:pPr>
    </w:lvl>
  </w:abstractNum>
  <w:abstractNum w:abstractNumId="21" w15:restartNumberingAfterBreak="0">
    <w:nsid w:val="73445B84"/>
    <w:multiLevelType w:val="multilevel"/>
    <w:tmpl w:val="469425FC"/>
    <w:lvl w:ilvl="0">
      <w:start w:val="1"/>
      <w:numFmt w:val="decimal"/>
      <w:lvlText w:val="%1."/>
      <w:lvlJc w:val="left"/>
      <w:pPr>
        <w:tabs>
          <w:tab w:val="num" w:pos="807"/>
        </w:tabs>
        <w:ind w:left="807" w:hanging="397"/>
      </w:pPr>
      <w:rPr>
        <w:rFonts w:hint="default"/>
      </w:rPr>
    </w:lvl>
    <w:lvl w:ilvl="1">
      <w:numFmt w:val="bullet"/>
      <w:lvlText w:val="–"/>
      <w:lvlJc w:val="left"/>
      <w:pPr>
        <w:tabs>
          <w:tab w:val="num" w:pos="1680"/>
        </w:tabs>
        <w:ind w:left="1680" w:hanging="360"/>
      </w:pPr>
      <w:rPr>
        <w:rFonts w:ascii="Times New Roman" w:eastAsia="Times New Roman" w:hAnsi="Times New Roman" w:cs="Times New Roman" w:hint="default"/>
      </w:rPr>
    </w:lvl>
    <w:lvl w:ilvl="2" w:tentative="1">
      <w:start w:val="1"/>
      <w:numFmt w:val="bullet"/>
      <w:lvlText w:val=""/>
      <w:lvlJc w:val="left"/>
      <w:pPr>
        <w:tabs>
          <w:tab w:val="num" w:pos="2400"/>
        </w:tabs>
        <w:ind w:left="2400" w:hanging="360"/>
      </w:pPr>
      <w:rPr>
        <w:rFonts w:ascii="Wingdings" w:hAnsi="Wingdings" w:hint="default"/>
      </w:rPr>
    </w:lvl>
    <w:lvl w:ilvl="3" w:tentative="1">
      <w:start w:val="1"/>
      <w:numFmt w:val="bullet"/>
      <w:lvlText w:val=""/>
      <w:lvlJc w:val="left"/>
      <w:pPr>
        <w:tabs>
          <w:tab w:val="num" w:pos="3120"/>
        </w:tabs>
        <w:ind w:left="3120" w:hanging="360"/>
      </w:pPr>
      <w:rPr>
        <w:rFonts w:ascii="Symbol" w:hAnsi="Symbol" w:hint="default"/>
      </w:rPr>
    </w:lvl>
    <w:lvl w:ilvl="4" w:tentative="1">
      <w:start w:val="1"/>
      <w:numFmt w:val="bullet"/>
      <w:lvlText w:val="o"/>
      <w:lvlJc w:val="left"/>
      <w:pPr>
        <w:tabs>
          <w:tab w:val="num" w:pos="3840"/>
        </w:tabs>
        <w:ind w:left="3840" w:hanging="360"/>
      </w:pPr>
      <w:rPr>
        <w:rFonts w:ascii="Courier New" w:hAnsi="Courier New" w:hint="default"/>
      </w:rPr>
    </w:lvl>
    <w:lvl w:ilvl="5" w:tentative="1">
      <w:start w:val="1"/>
      <w:numFmt w:val="bullet"/>
      <w:lvlText w:val=""/>
      <w:lvlJc w:val="left"/>
      <w:pPr>
        <w:tabs>
          <w:tab w:val="num" w:pos="4560"/>
        </w:tabs>
        <w:ind w:left="4560" w:hanging="360"/>
      </w:pPr>
      <w:rPr>
        <w:rFonts w:ascii="Wingdings" w:hAnsi="Wingdings" w:hint="default"/>
      </w:rPr>
    </w:lvl>
    <w:lvl w:ilvl="6" w:tentative="1">
      <w:start w:val="1"/>
      <w:numFmt w:val="bullet"/>
      <w:lvlText w:val=""/>
      <w:lvlJc w:val="left"/>
      <w:pPr>
        <w:tabs>
          <w:tab w:val="num" w:pos="5280"/>
        </w:tabs>
        <w:ind w:left="5280" w:hanging="360"/>
      </w:pPr>
      <w:rPr>
        <w:rFonts w:ascii="Symbol" w:hAnsi="Symbol" w:hint="default"/>
      </w:rPr>
    </w:lvl>
    <w:lvl w:ilvl="7" w:tentative="1">
      <w:start w:val="1"/>
      <w:numFmt w:val="bullet"/>
      <w:lvlText w:val="o"/>
      <w:lvlJc w:val="left"/>
      <w:pPr>
        <w:tabs>
          <w:tab w:val="num" w:pos="6000"/>
        </w:tabs>
        <w:ind w:left="6000" w:hanging="360"/>
      </w:pPr>
      <w:rPr>
        <w:rFonts w:ascii="Courier New" w:hAnsi="Courier New" w:hint="default"/>
      </w:rPr>
    </w:lvl>
    <w:lvl w:ilvl="8" w:tentative="1">
      <w:start w:val="1"/>
      <w:numFmt w:val="bullet"/>
      <w:lvlText w:val=""/>
      <w:lvlJc w:val="left"/>
      <w:pPr>
        <w:tabs>
          <w:tab w:val="num" w:pos="6720"/>
        </w:tabs>
        <w:ind w:left="6720" w:hanging="360"/>
      </w:pPr>
      <w:rPr>
        <w:rFonts w:ascii="Wingdings" w:hAnsi="Wingdings" w:hint="default"/>
      </w:rPr>
    </w:lvl>
  </w:abstractNum>
  <w:abstractNum w:abstractNumId="22" w15:restartNumberingAfterBreak="0">
    <w:nsid w:val="74762604"/>
    <w:multiLevelType w:val="hybridMultilevel"/>
    <w:tmpl w:val="288AB11A"/>
    <w:lvl w:ilvl="0" w:tplc="E16A5EEA">
      <w:start w:val="1"/>
      <w:numFmt w:val="decimal"/>
      <w:lvlText w:val="%1."/>
      <w:lvlJc w:val="left"/>
      <w:pPr>
        <w:tabs>
          <w:tab w:val="num" w:pos="1080"/>
        </w:tabs>
        <w:ind w:left="1080" w:hanging="360"/>
      </w:pPr>
      <w:rPr>
        <w:rFonts w:hint="default"/>
      </w:rPr>
    </w:lvl>
    <w:lvl w:ilvl="1" w:tplc="04190019" w:tentative="1">
      <w:start w:val="1"/>
      <w:numFmt w:val="bullet"/>
      <w:lvlText w:val="o"/>
      <w:lvlJc w:val="left"/>
      <w:pPr>
        <w:tabs>
          <w:tab w:val="num" w:pos="1800"/>
        </w:tabs>
        <w:ind w:left="1800" w:hanging="360"/>
      </w:pPr>
      <w:rPr>
        <w:rFonts w:ascii="Courier New" w:hAnsi="Courier New" w:cs="Courier New" w:hint="default"/>
      </w:rPr>
    </w:lvl>
    <w:lvl w:ilvl="2" w:tplc="0419001B" w:tentative="1">
      <w:start w:val="1"/>
      <w:numFmt w:val="bullet"/>
      <w:lvlText w:val=""/>
      <w:lvlJc w:val="left"/>
      <w:pPr>
        <w:tabs>
          <w:tab w:val="num" w:pos="2520"/>
        </w:tabs>
        <w:ind w:left="2520" w:hanging="360"/>
      </w:pPr>
      <w:rPr>
        <w:rFonts w:ascii="Wingdings" w:hAnsi="Wingdings" w:hint="default"/>
      </w:rPr>
    </w:lvl>
    <w:lvl w:ilvl="3" w:tplc="0419000F" w:tentative="1">
      <w:start w:val="1"/>
      <w:numFmt w:val="bullet"/>
      <w:lvlText w:val=""/>
      <w:lvlJc w:val="left"/>
      <w:pPr>
        <w:tabs>
          <w:tab w:val="num" w:pos="3240"/>
        </w:tabs>
        <w:ind w:left="3240" w:hanging="360"/>
      </w:pPr>
      <w:rPr>
        <w:rFonts w:ascii="Symbol" w:hAnsi="Symbol" w:hint="default"/>
      </w:rPr>
    </w:lvl>
    <w:lvl w:ilvl="4" w:tplc="04190019" w:tentative="1">
      <w:start w:val="1"/>
      <w:numFmt w:val="bullet"/>
      <w:lvlText w:val="o"/>
      <w:lvlJc w:val="left"/>
      <w:pPr>
        <w:tabs>
          <w:tab w:val="num" w:pos="3960"/>
        </w:tabs>
        <w:ind w:left="3960" w:hanging="360"/>
      </w:pPr>
      <w:rPr>
        <w:rFonts w:ascii="Courier New" w:hAnsi="Courier New" w:cs="Courier New" w:hint="default"/>
      </w:rPr>
    </w:lvl>
    <w:lvl w:ilvl="5" w:tplc="0419001B" w:tentative="1">
      <w:start w:val="1"/>
      <w:numFmt w:val="bullet"/>
      <w:lvlText w:val=""/>
      <w:lvlJc w:val="left"/>
      <w:pPr>
        <w:tabs>
          <w:tab w:val="num" w:pos="4680"/>
        </w:tabs>
        <w:ind w:left="4680" w:hanging="360"/>
      </w:pPr>
      <w:rPr>
        <w:rFonts w:ascii="Wingdings" w:hAnsi="Wingdings" w:hint="default"/>
      </w:rPr>
    </w:lvl>
    <w:lvl w:ilvl="6" w:tplc="0419000F" w:tentative="1">
      <w:start w:val="1"/>
      <w:numFmt w:val="bullet"/>
      <w:lvlText w:val=""/>
      <w:lvlJc w:val="left"/>
      <w:pPr>
        <w:tabs>
          <w:tab w:val="num" w:pos="5400"/>
        </w:tabs>
        <w:ind w:left="5400" w:hanging="360"/>
      </w:pPr>
      <w:rPr>
        <w:rFonts w:ascii="Symbol" w:hAnsi="Symbol" w:hint="default"/>
      </w:rPr>
    </w:lvl>
    <w:lvl w:ilvl="7" w:tplc="04190019" w:tentative="1">
      <w:start w:val="1"/>
      <w:numFmt w:val="bullet"/>
      <w:lvlText w:val="o"/>
      <w:lvlJc w:val="left"/>
      <w:pPr>
        <w:tabs>
          <w:tab w:val="num" w:pos="6120"/>
        </w:tabs>
        <w:ind w:left="6120" w:hanging="360"/>
      </w:pPr>
      <w:rPr>
        <w:rFonts w:ascii="Courier New" w:hAnsi="Courier New" w:cs="Courier New" w:hint="default"/>
      </w:rPr>
    </w:lvl>
    <w:lvl w:ilvl="8" w:tplc="0419001B"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7DBF60F4"/>
    <w:multiLevelType w:val="multilevel"/>
    <w:tmpl w:val="7CB6CA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E7D6650"/>
    <w:multiLevelType w:val="multilevel"/>
    <w:tmpl w:val="469425FC"/>
    <w:lvl w:ilvl="0">
      <w:start w:val="1"/>
      <w:numFmt w:val="decimal"/>
      <w:lvlText w:val="%1."/>
      <w:lvlJc w:val="left"/>
      <w:pPr>
        <w:tabs>
          <w:tab w:val="num" w:pos="807"/>
        </w:tabs>
        <w:ind w:left="807" w:hanging="397"/>
      </w:pPr>
      <w:rPr>
        <w:rFonts w:hint="default"/>
      </w:rPr>
    </w:lvl>
    <w:lvl w:ilvl="1">
      <w:numFmt w:val="bullet"/>
      <w:lvlText w:val="–"/>
      <w:lvlJc w:val="left"/>
      <w:pPr>
        <w:tabs>
          <w:tab w:val="num" w:pos="1680"/>
        </w:tabs>
        <w:ind w:left="1680" w:hanging="360"/>
      </w:pPr>
      <w:rPr>
        <w:rFonts w:ascii="Times New Roman" w:eastAsia="Times New Roman" w:hAnsi="Times New Roman" w:cs="Times New Roman" w:hint="default"/>
      </w:rPr>
    </w:lvl>
    <w:lvl w:ilvl="2" w:tentative="1">
      <w:start w:val="1"/>
      <w:numFmt w:val="bullet"/>
      <w:lvlText w:val=""/>
      <w:lvlJc w:val="left"/>
      <w:pPr>
        <w:tabs>
          <w:tab w:val="num" w:pos="2400"/>
        </w:tabs>
        <w:ind w:left="2400" w:hanging="360"/>
      </w:pPr>
      <w:rPr>
        <w:rFonts w:ascii="Wingdings" w:hAnsi="Wingdings" w:hint="default"/>
      </w:rPr>
    </w:lvl>
    <w:lvl w:ilvl="3" w:tentative="1">
      <w:start w:val="1"/>
      <w:numFmt w:val="bullet"/>
      <w:lvlText w:val=""/>
      <w:lvlJc w:val="left"/>
      <w:pPr>
        <w:tabs>
          <w:tab w:val="num" w:pos="3120"/>
        </w:tabs>
        <w:ind w:left="3120" w:hanging="360"/>
      </w:pPr>
      <w:rPr>
        <w:rFonts w:ascii="Symbol" w:hAnsi="Symbol" w:hint="default"/>
      </w:rPr>
    </w:lvl>
    <w:lvl w:ilvl="4" w:tentative="1">
      <w:start w:val="1"/>
      <w:numFmt w:val="bullet"/>
      <w:lvlText w:val="o"/>
      <w:lvlJc w:val="left"/>
      <w:pPr>
        <w:tabs>
          <w:tab w:val="num" w:pos="3840"/>
        </w:tabs>
        <w:ind w:left="3840" w:hanging="360"/>
      </w:pPr>
      <w:rPr>
        <w:rFonts w:ascii="Courier New" w:hAnsi="Courier New" w:hint="default"/>
      </w:rPr>
    </w:lvl>
    <w:lvl w:ilvl="5" w:tentative="1">
      <w:start w:val="1"/>
      <w:numFmt w:val="bullet"/>
      <w:lvlText w:val=""/>
      <w:lvlJc w:val="left"/>
      <w:pPr>
        <w:tabs>
          <w:tab w:val="num" w:pos="4560"/>
        </w:tabs>
        <w:ind w:left="4560" w:hanging="360"/>
      </w:pPr>
      <w:rPr>
        <w:rFonts w:ascii="Wingdings" w:hAnsi="Wingdings" w:hint="default"/>
      </w:rPr>
    </w:lvl>
    <w:lvl w:ilvl="6" w:tentative="1">
      <w:start w:val="1"/>
      <w:numFmt w:val="bullet"/>
      <w:lvlText w:val=""/>
      <w:lvlJc w:val="left"/>
      <w:pPr>
        <w:tabs>
          <w:tab w:val="num" w:pos="5280"/>
        </w:tabs>
        <w:ind w:left="5280" w:hanging="360"/>
      </w:pPr>
      <w:rPr>
        <w:rFonts w:ascii="Symbol" w:hAnsi="Symbol" w:hint="default"/>
      </w:rPr>
    </w:lvl>
    <w:lvl w:ilvl="7" w:tentative="1">
      <w:start w:val="1"/>
      <w:numFmt w:val="bullet"/>
      <w:lvlText w:val="o"/>
      <w:lvlJc w:val="left"/>
      <w:pPr>
        <w:tabs>
          <w:tab w:val="num" w:pos="6000"/>
        </w:tabs>
        <w:ind w:left="6000" w:hanging="360"/>
      </w:pPr>
      <w:rPr>
        <w:rFonts w:ascii="Courier New" w:hAnsi="Courier New" w:hint="default"/>
      </w:rPr>
    </w:lvl>
    <w:lvl w:ilvl="8" w:tentative="1">
      <w:start w:val="1"/>
      <w:numFmt w:val="bullet"/>
      <w:lvlText w:val=""/>
      <w:lvlJc w:val="left"/>
      <w:pPr>
        <w:tabs>
          <w:tab w:val="num" w:pos="6720"/>
        </w:tabs>
        <w:ind w:left="6720" w:hanging="360"/>
      </w:pPr>
      <w:rPr>
        <w:rFonts w:ascii="Wingdings" w:hAnsi="Wingdings" w:hint="default"/>
      </w:rPr>
    </w:lvl>
  </w:abstractNum>
  <w:abstractNum w:abstractNumId="25" w15:restartNumberingAfterBreak="0">
    <w:nsid w:val="7F60510C"/>
    <w:multiLevelType w:val="hybridMultilevel"/>
    <w:tmpl w:val="E3B2E198"/>
    <w:lvl w:ilvl="0" w:tplc="B5E25408">
      <w:start w:val="1"/>
      <w:numFmt w:val="decimal"/>
      <w:lvlText w:val="%1."/>
      <w:lvlJc w:val="left"/>
      <w:pPr>
        <w:tabs>
          <w:tab w:val="num" w:pos="1080"/>
        </w:tabs>
        <w:ind w:left="1080" w:hanging="360"/>
      </w:pPr>
      <w:rPr>
        <w:rFonts w:ascii="Times New Roman" w:eastAsiaTheme="minorHAnsi" w:hAnsi="Times New Roman" w:cs="Times New Roman"/>
      </w:rPr>
    </w:lvl>
    <w:lvl w:ilvl="1" w:tplc="04190003">
      <w:start w:val="1"/>
      <w:numFmt w:val="lowerLetter"/>
      <w:lvlText w:val="%2."/>
      <w:lvlJc w:val="left"/>
      <w:pPr>
        <w:tabs>
          <w:tab w:val="num" w:pos="1800"/>
        </w:tabs>
        <w:ind w:left="1800" w:hanging="360"/>
      </w:pPr>
    </w:lvl>
    <w:lvl w:ilvl="2" w:tplc="04190005">
      <w:start w:val="1"/>
      <w:numFmt w:val="lowerRoman"/>
      <w:lvlText w:val="%3."/>
      <w:lvlJc w:val="right"/>
      <w:pPr>
        <w:tabs>
          <w:tab w:val="num" w:pos="2520"/>
        </w:tabs>
        <w:ind w:left="2520" w:hanging="180"/>
      </w:pPr>
    </w:lvl>
    <w:lvl w:ilvl="3" w:tplc="04190001">
      <w:start w:val="1"/>
      <w:numFmt w:val="decimal"/>
      <w:lvlText w:val="%4."/>
      <w:lvlJc w:val="left"/>
      <w:pPr>
        <w:tabs>
          <w:tab w:val="num" w:pos="3240"/>
        </w:tabs>
        <w:ind w:left="3240" w:hanging="360"/>
      </w:pPr>
    </w:lvl>
    <w:lvl w:ilvl="4" w:tplc="04190003">
      <w:start w:val="1"/>
      <w:numFmt w:val="lowerLetter"/>
      <w:lvlText w:val="%5."/>
      <w:lvlJc w:val="left"/>
      <w:pPr>
        <w:tabs>
          <w:tab w:val="num" w:pos="3960"/>
        </w:tabs>
        <w:ind w:left="3960" w:hanging="360"/>
      </w:pPr>
    </w:lvl>
    <w:lvl w:ilvl="5" w:tplc="04190005">
      <w:start w:val="1"/>
      <w:numFmt w:val="lowerRoman"/>
      <w:lvlText w:val="%6."/>
      <w:lvlJc w:val="right"/>
      <w:pPr>
        <w:tabs>
          <w:tab w:val="num" w:pos="4680"/>
        </w:tabs>
        <w:ind w:left="4680" w:hanging="180"/>
      </w:pPr>
    </w:lvl>
    <w:lvl w:ilvl="6" w:tplc="04190001">
      <w:start w:val="1"/>
      <w:numFmt w:val="decimal"/>
      <w:lvlText w:val="%7."/>
      <w:lvlJc w:val="left"/>
      <w:pPr>
        <w:tabs>
          <w:tab w:val="num" w:pos="5400"/>
        </w:tabs>
        <w:ind w:left="5400" w:hanging="360"/>
      </w:pPr>
    </w:lvl>
    <w:lvl w:ilvl="7" w:tplc="04190003">
      <w:start w:val="1"/>
      <w:numFmt w:val="lowerLetter"/>
      <w:lvlText w:val="%8."/>
      <w:lvlJc w:val="left"/>
      <w:pPr>
        <w:tabs>
          <w:tab w:val="num" w:pos="6120"/>
        </w:tabs>
        <w:ind w:left="6120" w:hanging="360"/>
      </w:pPr>
    </w:lvl>
    <w:lvl w:ilvl="8" w:tplc="04190005">
      <w:start w:val="1"/>
      <w:numFmt w:val="lowerRoman"/>
      <w:lvlText w:val="%9."/>
      <w:lvlJc w:val="right"/>
      <w:pPr>
        <w:tabs>
          <w:tab w:val="num" w:pos="6840"/>
        </w:tabs>
        <w:ind w:left="6840" w:hanging="180"/>
      </w:pPr>
    </w:lvl>
  </w:abstractNum>
  <w:num w:numId="1">
    <w:abstractNumId w:val="22"/>
  </w:num>
  <w:num w:numId="2">
    <w:abstractNumId w:val="25"/>
  </w:num>
  <w:num w:numId="3">
    <w:abstractNumId w:val="3"/>
  </w:num>
  <w:num w:numId="4">
    <w:abstractNumId w:val="14"/>
  </w:num>
  <w:num w:numId="5">
    <w:abstractNumId w:val="5"/>
  </w:num>
  <w:num w:numId="6">
    <w:abstractNumId w:val="4"/>
  </w:num>
  <w:num w:numId="7">
    <w:abstractNumId w:val="17"/>
  </w:num>
  <w:num w:numId="8">
    <w:abstractNumId w:val="11"/>
  </w:num>
  <w:num w:numId="9">
    <w:abstractNumId w:val="16"/>
  </w:num>
  <w:num w:numId="10">
    <w:abstractNumId w:val="24"/>
  </w:num>
  <w:num w:numId="11">
    <w:abstractNumId w:val="1"/>
  </w:num>
  <w:num w:numId="12">
    <w:abstractNumId w:val="8"/>
  </w:num>
  <w:num w:numId="13">
    <w:abstractNumId w:val="13"/>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6"/>
  </w:num>
  <w:num w:numId="17">
    <w:abstractNumId w:val="21"/>
  </w:num>
  <w:num w:numId="18">
    <w:abstractNumId w:val="2"/>
  </w:num>
  <w:num w:numId="19">
    <w:abstractNumId w:val="19"/>
  </w:num>
  <w:num w:numId="20">
    <w:abstractNumId w:val="12"/>
  </w:num>
  <w:num w:numId="21">
    <w:abstractNumId w:val="20"/>
  </w:num>
  <w:num w:numId="22">
    <w:abstractNumId w:val="10"/>
  </w:num>
  <w:num w:numId="23">
    <w:abstractNumId w:val="7"/>
  </w:num>
  <w:num w:numId="24">
    <w:abstractNumId w:val="9"/>
  </w:num>
  <w:num w:numId="25">
    <w:abstractNumId w:val="23"/>
  </w:num>
  <w:num w:numId="26">
    <w:abstractNumId w:val="1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A6A"/>
    <w:rsid w:val="000042F2"/>
    <w:rsid w:val="00011D3D"/>
    <w:rsid w:val="00017324"/>
    <w:rsid w:val="00033328"/>
    <w:rsid w:val="000D4DA2"/>
    <w:rsid w:val="000D587E"/>
    <w:rsid w:val="00104774"/>
    <w:rsid w:val="00105048"/>
    <w:rsid w:val="0011356F"/>
    <w:rsid w:val="001174A1"/>
    <w:rsid w:val="00182F7B"/>
    <w:rsid w:val="001B3432"/>
    <w:rsid w:val="001C7837"/>
    <w:rsid w:val="002331C1"/>
    <w:rsid w:val="002379A8"/>
    <w:rsid w:val="00296ACA"/>
    <w:rsid w:val="002D3333"/>
    <w:rsid w:val="002E6F02"/>
    <w:rsid w:val="00305284"/>
    <w:rsid w:val="00395A4D"/>
    <w:rsid w:val="003F3797"/>
    <w:rsid w:val="003F3F7D"/>
    <w:rsid w:val="00432016"/>
    <w:rsid w:val="00432F5E"/>
    <w:rsid w:val="004528F0"/>
    <w:rsid w:val="00465655"/>
    <w:rsid w:val="00483CB1"/>
    <w:rsid w:val="00487EA1"/>
    <w:rsid w:val="00493028"/>
    <w:rsid w:val="004A11E9"/>
    <w:rsid w:val="00522097"/>
    <w:rsid w:val="005C0198"/>
    <w:rsid w:val="00603800"/>
    <w:rsid w:val="006F5E8C"/>
    <w:rsid w:val="007154E3"/>
    <w:rsid w:val="0076043A"/>
    <w:rsid w:val="0076390A"/>
    <w:rsid w:val="007F5813"/>
    <w:rsid w:val="008046EC"/>
    <w:rsid w:val="00814A4D"/>
    <w:rsid w:val="00865678"/>
    <w:rsid w:val="008C1963"/>
    <w:rsid w:val="008D79D6"/>
    <w:rsid w:val="00906FBD"/>
    <w:rsid w:val="00963068"/>
    <w:rsid w:val="00995ADE"/>
    <w:rsid w:val="009A61FD"/>
    <w:rsid w:val="009F21C0"/>
    <w:rsid w:val="00A07177"/>
    <w:rsid w:val="00A95069"/>
    <w:rsid w:val="00AE6A47"/>
    <w:rsid w:val="00B22A5E"/>
    <w:rsid w:val="00B23E6E"/>
    <w:rsid w:val="00B5587D"/>
    <w:rsid w:val="00B605CD"/>
    <w:rsid w:val="00B92611"/>
    <w:rsid w:val="00BA085F"/>
    <w:rsid w:val="00BA4A9E"/>
    <w:rsid w:val="00BE40B7"/>
    <w:rsid w:val="00C10609"/>
    <w:rsid w:val="00C10C89"/>
    <w:rsid w:val="00CA06BA"/>
    <w:rsid w:val="00CA56D6"/>
    <w:rsid w:val="00CC08F5"/>
    <w:rsid w:val="00CE0E53"/>
    <w:rsid w:val="00CF10CF"/>
    <w:rsid w:val="00D529D3"/>
    <w:rsid w:val="00D5367C"/>
    <w:rsid w:val="00D915C3"/>
    <w:rsid w:val="00DA1853"/>
    <w:rsid w:val="00DA7A5D"/>
    <w:rsid w:val="00DB5888"/>
    <w:rsid w:val="00DC2E05"/>
    <w:rsid w:val="00DC7482"/>
    <w:rsid w:val="00E01A08"/>
    <w:rsid w:val="00E251C2"/>
    <w:rsid w:val="00E427FD"/>
    <w:rsid w:val="00E52C7D"/>
    <w:rsid w:val="00E5466F"/>
    <w:rsid w:val="00E62A6A"/>
    <w:rsid w:val="00E95C32"/>
    <w:rsid w:val="00ED18CB"/>
    <w:rsid w:val="00F75462"/>
    <w:rsid w:val="00F9137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5926C1"/>
  <w15:docId w15:val="{B602BDA7-DB26-409E-A8CF-B12C797DA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iPriority="0"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2A6A"/>
    <w:pPr>
      <w:spacing w:after="0" w:line="360" w:lineRule="auto"/>
      <w:ind w:firstLine="709"/>
      <w:jc w:val="both"/>
    </w:pPr>
    <w:rPr>
      <w:rFonts w:ascii="Times New Roman" w:hAnsi="Times New Roman"/>
      <w:sz w:val="28"/>
      <w:lang w:val="ru-RU"/>
    </w:rPr>
  </w:style>
  <w:style w:type="paragraph" w:styleId="Heading1">
    <w:name w:val="heading 1"/>
    <w:aliases w:val="Заголовок 1а,Heading 1 AM + Times New Roman,все прописные,По це..."/>
    <w:basedOn w:val="Normal"/>
    <w:link w:val="Heading1Char"/>
    <w:qFormat/>
    <w:rsid w:val="00E62A6A"/>
    <w:pPr>
      <w:widowControl w:val="0"/>
      <w:ind w:left="1163" w:hanging="455"/>
      <w:outlineLvl w:val="0"/>
    </w:pPr>
    <w:rPr>
      <w:rFonts w:eastAsia="Arial"/>
      <w:b/>
      <w:bCs/>
      <w:szCs w:val="23"/>
      <w:lang w:val="en-US"/>
    </w:rPr>
  </w:style>
  <w:style w:type="paragraph" w:styleId="Heading2">
    <w:name w:val="heading 2"/>
    <w:aliases w:val=" Знак"/>
    <w:basedOn w:val="Normal"/>
    <w:next w:val="Normal"/>
    <w:link w:val="Heading2Char"/>
    <w:unhideWhenUsed/>
    <w:qFormat/>
    <w:rsid w:val="00305284"/>
    <w:pPr>
      <w:keepNext/>
      <w:keepLines/>
      <w:spacing w:before="200" w:line="276" w:lineRule="auto"/>
      <w:ind w:firstLine="0"/>
      <w:jc w:val="left"/>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305284"/>
    <w:pPr>
      <w:keepNext/>
      <w:keepLines/>
      <w:spacing w:before="200" w:line="276" w:lineRule="auto"/>
      <w:ind w:firstLine="0"/>
      <w:jc w:val="left"/>
      <w:outlineLvl w:val="2"/>
    </w:pPr>
    <w:rPr>
      <w:rFonts w:asciiTheme="majorHAnsi" w:eastAsiaTheme="majorEastAsia" w:hAnsiTheme="majorHAnsi" w:cstheme="majorBidi"/>
      <w:b/>
      <w:bCs/>
      <w:color w:val="4F81BD" w:themeColor="accent1"/>
      <w:sz w:val="22"/>
    </w:rPr>
  </w:style>
  <w:style w:type="paragraph" w:styleId="Heading4">
    <w:name w:val="heading 4"/>
    <w:basedOn w:val="Normal"/>
    <w:link w:val="Heading4Char"/>
    <w:uiPriority w:val="9"/>
    <w:qFormat/>
    <w:rsid w:val="00305284"/>
    <w:pPr>
      <w:spacing w:before="100" w:beforeAutospacing="1" w:after="100" w:afterAutospacing="1" w:line="240" w:lineRule="auto"/>
      <w:ind w:firstLine="0"/>
      <w:jc w:val="left"/>
      <w:outlineLvl w:val="3"/>
    </w:pPr>
    <w:rPr>
      <w:rFonts w:eastAsia="Times New Roman" w:cs="Times New Roman"/>
      <w:b/>
      <w:bCs/>
      <w:szCs w:val="24"/>
      <w:lang w:eastAsia="ru-RU"/>
    </w:rPr>
  </w:style>
  <w:style w:type="paragraph" w:styleId="Heading5">
    <w:name w:val="heading 5"/>
    <w:basedOn w:val="Normal"/>
    <w:link w:val="Heading5Char"/>
    <w:uiPriority w:val="9"/>
    <w:qFormat/>
    <w:rsid w:val="00305284"/>
    <w:pPr>
      <w:spacing w:before="100" w:beforeAutospacing="1" w:after="100" w:afterAutospacing="1" w:line="240" w:lineRule="auto"/>
      <w:ind w:firstLine="0"/>
      <w:jc w:val="left"/>
      <w:outlineLvl w:val="4"/>
    </w:pPr>
    <w:rPr>
      <w:rFonts w:eastAsia="Times New Roman" w:cs="Times New Roman"/>
      <w:b/>
      <w:bCs/>
      <w:sz w:val="20"/>
      <w:szCs w:val="20"/>
      <w:lang w:eastAsia="ru-RU"/>
    </w:rPr>
  </w:style>
  <w:style w:type="paragraph" w:styleId="Heading6">
    <w:name w:val="heading 6"/>
    <w:basedOn w:val="Normal"/>
    <w:next w:val="Normal"/>
    <w:link w:val="Heading6Char"/>
    <w:qFormat/>
    <w:rsid w:val="00305284"/>
    <w:pPr>
      <w:tabs>
        <w:tab w:val="num" w:pos="1152"/>
      </w:tabs>
      <w:spacing w:before="240" w:after="60" w:line="240" w:lineRule="auto"/>
      <w:ind w:left="1152" w:hanging="1152"/>
      <w:jc w:val="left"/>
      <w:outlineLvl w:val="5"/>
    </w:pPr>
    <w:rPr>
      <w:rFonts w:eastAsia="Times New Roman" w:cs="Times New Roman"/>
      <w:b/>
      <w:bCs/>
      <w:sz w:val="22"/>
      <w:lang w:eastAsia="ru-RU"/>
    </w:rPr>
  </w:style>
  <w:style w:type="paragraph" w:styleId="Heading7">
    <w:name w:val="heading 7"/>
    <w:basedOn w:val="Normal"/>
    <w:next w:val="Normal"/>
    <w:link w:val="Heading7Char"/>
    <w:qFormat/>
    <w:rsid w:val="00305284"/>
    <w:pPr>
      <w:tabs>
        <w:tab w:val="num" w:pos="1296"/>
      </w:tabs>
      <w:spacing w:before="240" w:after="60" w:line="240" w:lineRule="auto"/>
      <w:ind w:left="1296" w:hanging="1296"/>
      <w:jc w:val="left"/>
      <w:outlineLvl w:val="6"/>
    </w:pPr>
    <w:rPr>
      <w:rFonts w:eastAsia="Times New Roman" w:cs="Times New Roman"/>
      <w:sz w:val="24"/>
      <w:szCs w:val="24"/>
      <w:lang w:eastAsia="ru-RU"/>
    </w:rPr>
  </w:style>
  <w:style w:type="paragraph" w:styleId="Heading8">
    <w:name w:val="heading 8"/>
    <w:basedOn w:val="Normal"/>
    <w:next w:val="Normal"/>
    <w:link w:val="Heading8Char"/>
    <w:uiPriority w:val="9"/>
    <w:qFormat/>
    <w:rsid w:val="00305284"/>
    <w:pPr>
      <w:tabs>
        <w:tab w:val="num" w:pos="1440"/>
      </w:tabs>
      <w:spacing w:before="240" w:after="60" w:line="240" w:lineRule="auto"/>
      <w:ind w:left="1440" w:hanging="1440"/>
      <w:jc w:val="left"/>
      <w:outlineLvl w:val="7"/>
    </w:pPr>
    <w:rPr>
      <w:rFonts w:eastAsia="Times New Roman" w:cs="Times New Roman"/>
      <w:i/>
      <w:iCs/>
      <w:sz w:val="24"/>
      <w:szCs w:val="24"/>
      <w:lang w:eastAsia="ru-RU"/>
    </w:rPr>
  </w:style>
  <w:style w:type="paragraph" w:styleId="Heading9">
    <w:name w:val="heading 9"/>
    <w:basedOn w:val="Normal"/>
    <w:next w:val="Normal"/>
    <w:link w:val="Heading9Char"/>
    <w:qFormat/>
    <w:rsid w:val="00305284"/>
    <w:pPr>
      <w:tabs>
        <w:tab w:val="num" w:pos="1584"/>
      </w:tabs>
      <w:spacing w:before="240" w:after="60" w:line="240" w:lineRule="auto"/>
      <w:ind w:left="1584" w:hanging="1584"/>
      <w:jc w:val="left"/>
      <w:outlineLvl w:val="8"/>
    </w:pPr>
    <w:rPr>
      <w:rFonts w:ascii="Arial" w:eastAsia="Times New Roman" w:hAnsi="Arial" w:cs="Arial"/>
      <w:sz w:val="22"/>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Заголовок 1а Char,Heading 1 AM + Times New Roman Char,все прописные Char,По це... Char"/>
    <w:basedOn w:val="DefaultParagraphFont"/>
    <w:link w:val="Heading1"/>
    <w:uiPriority w:val="9"/>
    <w:rsid w:val="00E62A6A"/>
    <w:rPr>
      <w:rFonts w:ascii="Times New Roman" w:eastAsia="Arial" w:hAnsi="Times New Roman"/>
      <w:b/>
      <w:bCs/>
      <w:sz w:val="28"/>
      <w:szCs w:val="23"/>
      <w:lang w:val="en-US"/>
    </w:rPr>
  </w:style>
  <w:style w:type="character" w:customStyle="1" w:styleId="Heading2Char">
    <w:name w:val="Heading 2 Char"/>
    <w:aliases w:val=" Знак Char"/>
    <w:basedOn w:val="DefaultParagraphFont"/>
    <w:link w:val="Heading2"/>
    <w:rsid w:val="00305284"/>
    <w:rPr>
      <w:rFonts w:asciiTheme="majorHAnsi" w:eastAsiaTheme="majorEastAsia" w:hAnsiTheme="majorHAnsi" w:cstheme="majorBidi"/>
      <w:b/>
      <w:bCs/>
      <w:color w:val="4F81BD" w:themeColor="accent1"/>
      <w:sz w:val="26"/>
      <w:szCs w:val="26"/>
      <w:lang w:val="ru-RU"/>
    </w:rPr>
  </w:style>
  <w:style w:type="character" w:customStyle="1" w:styleId="Heading3Char">
    <w:name w:val="Heading 3 Char"/>
    <w:basedOn w:val="DefaultParagraphFont"/>
    <w:link w:val="Heading3"/>
    <w:rsid w:val="00305284"/>
    <w:rPr>
      <w:rFonts w:asciiTheme="majorHAnsi" w:eastAsiaTheme="majorEastAsia" w:hAnsiTheme="majorHAnsi" w:cstheme="majorBidi"/>
      <w:b/>
      <w:bCs/>
      <w:color w:val="4F81BD" w:themeColor="accent1"/>
      <w:lang w:val="ru-RU"/>
    </w:rPr>
  </w:style>
  <w:style w:type="character" w:customStyle="1" w:styleId="Heading4Char">
    <w:name w:val="Heading 4 Char"/>
    <w:basedOn w:val="DefaultParagraphFont"/>
    <w:link w:val="Heading4"/>
    <w:uiPriority w:val="9"/>
    <w:rsid w:val="00305284"/>
    <w:rPr>
      <w:rFonts w:ascii="Times New Roman" w:eastAsia="Times New Roman" w:hAnsi="Times New Roman" w:cs="Times New Roman"/>
      <w:b/>
      <w:bCs/>
      <w:sz w:val="28"/>
      <w:szCs w:val="24"/>
      <w:lang w:val="ru-RU" w:eastAsia="ru-RU"/>
    </w:rPr>
  </w:style>
  <w:style w:type="character" w:customStyle="1" w:styleId="Heading5Char">
    <w:name w:val="Heading 5 Char"/>
    <w:basedOn w:val="DefaultParagraphFont"/>
    <w:link w:val="Heading5"/>
    <w:uiPriority w:val="9"/>
    <w:rsid w:val="00305284"/>
    <w:rPr>
      <w:rFonts w:ascii="Times New Roman" w:eastAsia="Times New Roman" w:hAnsi="Times New Roman" w:cs="Times New Roman"/>
      <w:b/>
      <w:bCs/>
      <w:sz w:val="20"/>
      <w:szCs w:val="20"/>
      <w:lang w:val="ru-RU" w:eastAsia="ru-RU"/>
    </w:rPr>
  </w:style>
  <w:style w:type="character" w:customStyle="1" w:styleId="Heading6Char">
    <w:name w:val="Heading 6 Char"/>
    <w:basedOn w:val="DefaultParagraphFont"/>
    <w:link w:val="Heading6"/>
    <w:rsid w:val="00305284"/>
    <w:rPr>
      <w:rFonts w:ascii="Times New Roman" w:eastAsia="Times New Roman" w:hAnsi="Times New Roman" w:cs="Times New Roman"/>
      <w:b/>
      <w:bCs/>
      <w:lang w:val="ru-RU" w:eastAsia="ru-RU"/>
    </w:rPr>
  </w:style>
  <w:style w:type="character" w:customStyle="1" w:styleId="Heading7Char">
    <w:name w:val="Heading 7 Char"/>
    <w:basedOn w:val="DefaultParagraphFont"/>
    <w:link w:val="Heading7"/>
    <w:uiPriority w:val="9"/>
    <w:rsid w:val="00305284"/>
    <w:rPr>
      <w:rFonts w:ascii="Times New Roman" w:eastAsia="Times New Roman" w:hAnsi="Times New Roman" w:cs="Times New Roman"/>
      <w:sz w:val="24"/>
      <w:szCs w:val="24"/>
      <w:lang w:val="ru-RU" w:eastAsia="ru-RU"/>
    </w:rPr>
  </w:style>
  <w:style w:type="character" w:customStyle="1" w:styleId="Heading8Char">
    <w:name w:val="Heading 8 Char"/>
    <w:basedOn w:val="DefaultParagraphFont"/>
    <w:link w:val="Heading8"/>
    <w:uiPriority w:val="9"/>
    <w:rsid w:val="00305284"/>
    <w:rPr>
      <w:rFonts w:ascii="Times New Roman" w:eastAsia="Times New Roman" w:hAnsi="Times New Roman" w:cs="Times New Roman"/>
      <w:i/>
      <w:iCs/>
      <w:sz w:val="24"/>
      <w:szCs w:val="24"/>
      <w:lang w:val="ru-RU" w:eastAsia="ru-RU"/>
    </w:rPr>
  </w:style>
  <w:style w:type="character" w:customStyle="1" w:styleId="Heading9Char">
    <w:name w:val="Heading 9 Char"/>
    <w:basedOn w:val="DefaultParagraphFont"/>
    <w:link w:val="Heading9"/>
    <w:rsid w:val="00305284"/>
    <w:rPr>
      <w:rFonts w:ascii="Arial" w:eastAsia="Times New Roman" w:hAnsi="Arial" w:cs="Arial"/>
      <w:lang w:val="ru-RU" w:eastAsia="ru-RU"/>
    </w:rPr>
  </w:style>
  <w:style w:type="paragraph" w:styleId="NoSpacing">
    <w:name w:val="No Spacing"/>
    <w:uiPriority w:val="1"/>
    <w:qFormat/>
    <w:rsid w:val="00E62A6A"/>
    <w:pPr>
      <w:spacing w:after="0" w:line="240" w:lineRule="auto"/>
      <w:ind w:firstLine="709"/>
      <w:jc w:val="both"/>
    </w:pPr>
    <w:rPr>
      <w:rFonts w:ascii="Times New Roman" w:hAnsi="Times New Roman"/>
      <w:sz w:val="28"/>
      <w:lang w:val="ru-RU"/>
    </w:rPr>
  </w:style>
  <w:style w:type="paragraph" w:styleId="Header">
    <w:name w:val="header"/>
    <w:basedOn w:val="Normal"/>
    <w:link w:val="HeaderChar"/>
    <w:uiPriority w:val="99"/>
    <w:unhideWhenUsed/>
    <w:rsid w:val="00814A4D"/>
    <w:pPr>
      <w:tabs>
        <w:tab w:val="center" w:pos="4677"/>
        <w:tab w:val="right" w:pos="9355"/>
      </w:tabs>
      <w:spacing w:line="240" w:lineRule="auto"/>
    </w:pPr>
  </w:style>
  <w:style w:type="character" w:customStyle="1" w:styleId="HeaderChar">
    <w:name w:val="Header Char"/>
    <w:basedOn w:val="DefaultParagraphFont"/>
    <w:link w:val="Header"/>
    <w:uiPriority w:val="99"/>
    <w:rsid w:val="00814A4D"/>
    <w:rPr>
      <w:rFonts w:ascii="Times New Roman" w:hAnsi="Times New Roman"/>
      <w:sz w:val="28"/>
      <w:lang w:val="ru-RU"/>
    </w:rPr>
  </w:style>
  <w:style w:type="paragraph" w:styleId="Footer">
    <w:name w:val="footer"/>
    <w:basedOn w:val="Normal"/>
    <w:link w:val="FooterChar"/>
    <w:uiPriority w:val="99"/>
    <w:unhideWhenUsed/>
    <w:rsid w:val="00814A4D"/>
    <w:pPr>
      <w:tabs>
        <w:tab w:val="center" w:pos="4677"/>
        <w:tab w:val="right" w:pos="9355"/>
      </w:tabs>
      <w:spacing w:line="240" w:lineRule="auto"/>
    </w:pPr>
  </w:style>
  <w:style w:type="character" w:customStyle="1" w:styleId="FooterChar">
    <w:name w:val="Footer Char"/>
    <w:basedOn w:val="DefaultParagraphFont"/>
    <w:link w:val="Footer"/>
    <w:uiPriority w:val="99"/>
    <w:rsid w:val="00814A4D"/>
    <w:rPr>
      <w:rFonts w:ascii="Times New Roman" w:hAnsi="Times New Roman"/>
      <w:sz w:val="28"/>
      <w:lang w:val="ru-RU"/>
    </w:rPr>
  </w:style>
  <w:style w:type="character" w:customStyle="1" w:styleId="hps">
    <w:name w:val="hps"/>
    <w:basedOn w:val="DefaultParagraphFont"/>
    <w:rsid w:val="00814A4D"/>
  </w:style>
  <w:style w:type="paragraph" w:styleId="TOC1">
    <w:name w:val="toc 1"/>
    <w:basedOn w:val="Normal"/>
    <w:next w:val="Normal"/>
    <w:autoRedefine/>
    <w:uiPriority w:val="39"/>
    <w:unhideWhenUsed/>
    <w:rsid w:val="00E5466F"/>
    <w:pPr>
      <w:widowControl w:val="0"/>
      <w:spacing w:after="100"/>
    </w:pPr>
    <w:rPr>
      <w:lang w:val="en-US"/>
    </w:rPr>
  </w:style>
  <w:style w:type="paragraph" w:styleId="TOC2">
    <w:name w:val="toc 2"/>
    <w:basedOn w:val="Normal"/>
    <w:next w:val="Normal"/>
    <w:autoRedefine/>
    <w:uiPriority w:val="39"/>
    <w:unhideWhenUsed/>
    <w:rsid w:val="00033328"/>
    <w:pPr>
      <w:widowControl w:val="0"/>
      <w:tabs>
        <w:tab w:val="left" w:pos="1276"/>
        <w:tab w:val="right" w:leader="dot" w:pos="9345"/>
      </w:tabs>
      <w:spacing w:after="100"/>
    </w:pPr>
    <w:rPr>
      <w:lang w:val="en-US"/>
    </w:rPr>
  </w:style>
  <w:style w:type="paragraph" w:styleId="TOC3">
    <w:name w:val="toc 3"/>
    <w:basedOn w:val="Normal"/>
    <w:next w:val="Normal"/>
    <w:autoRedefine/>
    <w:uiPriority w:val="39"/>
    <w:unhideWhenUsed/>
    <w:rsid w:val="00E5466F"/>
    <w:pPr>
      <w:widowControl w:val="0"/>
      <w:spacing w:after="100"/>
      <w:ind w:left="440"/>
    </w:pPr>
    <w:rPr>
      <w:lang w:val="en-US"/>
    </w:rPr>
  </w:style>
  <w:style w:type="character" w:styleId="Hyperlink">
    <w:name w:val="Hyperlink"/>
    <w:basedOn w:val="DefaultParagraphFont"/>
    <w:unhideWhenUsed/>
    <w:rsid w:val="00E5466F"/>
    <w:rPr>
      <w:color w:val="0000FF" w:themeColor="hyperlink"/>
      <w:u w:val="single"/>
    </w:rPr>
  </w:style>
  <w:style w:type="paragraph" w:styleId="TOCHeading">
    <w:name w:val="TOC Heading"/>
    <w:basedOn w:val="Heading1"/>
    <w:next w:val="Normal"/>
    <w:uiPriority w:val="39"/>
    <w:unhideWhenUsed/>
    <w:qFormat/>
    <w:rsid w:val="00E5466F"/>
    <w:pPr>
      <w:keepNext/>
      <w:keepLines/>
      <w:widowControl/>
      <w:spacing w:before="480" w:line="276" w:lineRule="auto"/>
      <w:ind w:left="0" w:firstLine="0"/>
      <w:outlineLvl w:val="9"/>
    </w:pPr>
    <w:rPr>
      <w:rFonts w:asciiTheme="majorHAnsi" w:eastAsiaTheme="majorEastAsia" w:hAnsiTheme="majorHAnsi" w:cstheme="majorBidi"/>
      <w:color w:val="365F91" w:themeColor="accent1" w:themeShade="BF"/>
      <w:szCs w:val="28"/>
      <w:lang w:val="ru-RU" w:eastAsia="ru-RU"/>
    </w:rPr>
  </w:style>
  <w:style w:type="paragraph" w:styleId="BalloonText">
    <w:name w:val="Balloon Text"/>
    <w:basedOn w:val="Normal"/>
    <w:link w:val="BalloonTextChar"/>
    <w:uiPriority w:val="99"/>
    <w:semiHidden/>
    <w:unhideWhenUsed/>
    <w:rsid w:val="00E5466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66F"/>
    <w:rPr>
      <w:rFonts w:ascii="Tahoma" w:hAnsi="Tahoma" w:cs="Tahoma"/>
      <w:sz w:val="16"/>
      <w:szCs w:val="16"/>
      <w:lang w:val="ru-RU"/>
    </w:rPr>
  </w:style>
  <w:style w:type="character" w:customStyle="1" w:styleId="rvts20">
    <w:name w:val="rvts20"/>
    <w:basedOn w:val="DefaultParagraphFont"/>
    <w:rsid w:val="00ED18CB"/>
  </w:style>
  <w:style w:type="character" w:customStyle="1" w:styleId="apple-converted-space">
    <w:name w:val="apple-converted-space"/>
    <w:basedOn w:val="DefaultParagraphFont"/>
    <w:rsid w:val="00ED18CB"/>
  </w:style>
  <w:style w:type="character" w:customStyle="1" w:styleId="rvts21">
    <w:name w:val="rvts21"/>
    <w:basedOn w:val="DefaultParagraphFont"/>
    <w:rsid w:val="00ED18CB"/>
  </w:style>
  <w:style w:type="paragraph" w:styleId="ListParagraph">
    <w:name w:val="List Paragraph"/>
    <w:basedOn w:val="Normal"/>
    <w:uiPriority w:val="34"/>
    <w:qFormat/>
    <w:rsid w:val="00305284"/>
    <w:pPr>
      <w:spacing w:after="200" w:line="276" w:lineRule="auto"/>
      <w:ind w:left="720" w:firstLine="0"/>
      <w:contextualSpacing/>
      <w:jc w:val="left"/>
    </w:pPr>
    <w:rPr>
      <w:rFonts w:asciiTheme="minorHAnsi" w:hAnsiTheme="minorHAnsi"/>
      <w:sz w:val="22"/>
    </w:rPr>
  </w:style>
  <w:style w:type="paragraph" w:styleId="BodyText">
    <w:name w:val="Body Text"/>
    <w:basedOn w:val="Normal"/>
    <w:link w:val="BodyTextChar"/>
    <w:unhideWhenUsed/>
    <w:rsid w:val="00305284"/>
    <w:pPr>
      <w:spacing w:after="120" w:line="276" w:lineRule="auto"/>
      <w:ind w:firstLine="0"/>
      <w:jc w:val="left"/>
    </w:pPr>
    <w:rPr>
      <w:rFonts w:asciiTheme="minorHAnsi" w:hAnsiTheme="minorHAnsi"/>
      <w:sz w:val="22"/>
    </w:rPr>
  </w:style>
  <w:style w:type="character" w:customStyle="1" w:styleId="BodyTextChar">
    <w:name w:val="Body Text Char"/>
    <w:basedOn w:val="DefaultParagraphFont"/>
    <w:link w:val="BodyText"/>
    <w:rsid w:val="00305284"/>
    <w:rPr>
      <w:lang w:val="ru-RU"/>
    </w:rPr>
  </w:style>
  <w:style w:type="paragraph" w:styleId="BodyTextIndent">
    <w:name w:val="Body Text Indent"/>
    <w:basedOn w:val="Normal"/>
    <w:link w:val="BodyTextIndentChar"/>
    <w:uiPriority w:val="99"/>
    <w:rsid w:val="00305284"/>
    <w:pPr>
      <w:widowControl w:val="0"/>
      <w:spacing w:after="120" w:line="240" w:lineRule="auto"/>
      <w:ind w:left="283" w:firstLine="0"/>
      <w:jc w:val="left"/>
    </w:pPr>
    <w:rPr>
      <w:rFonts w:eastAsia="Times New Roman" w:cs="Times New Roman"/>
      <w:sz w:val="20"/>
      <w:szCs w:val="20"/>
      <w:lang w:eastAsia="ru-RU"/>
    </w:rPr>
  </w:style>
  <w:style w:type="character" w:customStyle="1" w:styleId="BodyTextIndentChar">
    <w:name w:val="Body Text Indent Char"/>
    <w:basedOn w:val="DefaultParagraphFont"/>
    <w:link w:val="BodyTextIndent"/>
    <w:uiPriority w:val="99"/>
    <w:rsid w:val="00305284"/>
    <w:rPr>
      <w:rFonts w:ascii="Times New Roman" w:eastAsia="Times New Roman" w:hAnsi="Times New Roman" w:cs="Times New Roman"/>
      <w:sz w:val="20"/>
      <w:szCs w:val="20"/>
      <w:lang w:val="ru-RU" w:eastAsia="ru-RU"/>
    </w:rPr>
  </w:style>
  <w:style w:type="paragraph" w:customStyle="1" w:styleId="Lexa-">
    <w:name w:val="Lexa-текст"/>
    <w:rsid w:val="00305284"/>
    <w:pPr>
      <w:widowControl w:val="0"/>
      <w:spacing w:after="0" w:line="360" w:lineRule="auto"/>
      <w:jc w:val="both"/>
    </w:pPr>
    <w:rPr>
      <w:rFonts w:ascii="Times New Roman" w:eastAsia="Times New Roman" w:hAnsi="Times New Roman" w:cs="Times New Roman"/>
      <w:sz w:val="28"/>
      <w:szCs w:val="20"/>
      <w:lang w:val="ru-RU" w:eastAsia="ru-RU"/>
    </w:rPr>
  </w:style>
  <w:style w:type="paragraph" w:styleId="NormalWeb">
    <w:name w:val="Normal (Web)"/>
    <w:basedOn w:val="Normal"/>
    <w:link w:val="NormalWebChar"/>
    <w:uiPriority w:val="99"/>
    <w:rsid w:val="00305284"/>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NormalWebChar">
    <w:name w:val="Normal (Web) Char"/>
    <w:basedOn w:val="DefaultParagraphFont"/>
    <w:link w:val="NormalWeb"/>
    <w:rsid w:val="00305284"/>
    <w:rPr>
      <w:rFonts w:ascii="Times New Roman" w:eastAsia="Times New Roman" w:hAnsi="Times New Roman" w:cs="Times New Roman"/>
      <w:sz w:val="24"/>
      <w:szCs w:val="24"/>
      <w:lang w:val="ru-RU" w:eastAsia="ru-RU"/>
    </w:rPr>
  </w:style>
  <w:style w:type="character" w:styleId="FollowedHyperlink">
    <w:name w:val="FollowedHyperlink"/>
    <w:basedOn w:val="DefaultParagraphFont"/>
    <w:rsid w:val="00305284"/>
    <w:rPr>
      <w:color w:val="0000FF"/>
      <w:u w:val="single"/>
    </w:rPr>
  </w:style>
  <w:style w:type="character" w:customStyle="1" w:styleId="texhtml">
    <w:name w:val="texhtml"/>
    <w:basedOn w:val="DefaultParagraphFont"/>
    <w:rsid w:val="00305284"/>
  </w:style>
  <w:style w:type="character" w:customStyle="1" w:styleId="toctoggle">
    <w:name w:val="toctoggle"/>
    <w:basedOn w:val="DefaultParagraphFont"/>
    <w:rsid w:val="00305284"/>
  </w:style>
  <w:style w:type="character" w:customStyle="1" w:styleId="tocnumber">
    <w:name w:val="tocnumber"/>
    <w:basedOn w:val="DefaultParagraphFont"/>
    <w:rsid w:val="00305284"/>
  </w:style>
  <w:style w:type="character" w:customStyle="1" w:styleId="toctext">
    <w:name w:val="toctext"/>
    <w:basedOn w:val="DefaultParagraphFont"/>
    <w:rsid w:val="00305284"/>
  </w:style>
  <w:style w:type="character" w:customStyle="1" w:styleId="editsection">
    <w:name w:val="editsection"/>
    <w:basedOn w:val="DefaultParagraphFont"/>
    <w:rsid w:val="00305284"/>
  </w:style>
  <w:style w:type="character" w:customStyle="1" w:styleId="mw-headline">
    <w:name w:val="mw-headline"/>
    <w:basedOn w:val="DefaultParagraphFont"/>
    <w:rsid w:val="00305284"/>
  </w:style>
  <w:style w:type="character" w:styleId="HTMLCite">
    <w:name w:val="HTML Cite"/>
    <w:basedOn w:val="DefaultParagraphFont"/>
    <w:rsid w:val="00305284"/>
    <w:rPr>
      <w:i/>
      <w:iCs/>
    </w:rPr>
  </w:style>
  <w:style w:type="character" w:customStyle="1" w:styleId="z3988">
    <w:name w:val="z3988"/>
    <w:basedOn w:val="DefaultParagraphFont"/>
    <w:rsid w:val="00305284"/>
  </w:style>
  <w:style w:type="character" w:styleId="Strong">
    <w:name w:val="Strong"/>
    <w:basedOn w:val="DefaultParagraphFont"/>
    <w:qFormat/>
    <w:rsid w:val="00305284"/>
    <w:rPr>
      <w:b/>
      <w:bCs/>
    </w:rPr>
  </w:style>
  <w:style w:type="paragraph" w:styleId="z-TopofForm">
    <w:name w:val="HTML Top of Form"/>
    <w:basedOn w:val="Normal"/>
    <w:next w:val="Normal"/>
    <w:link w:val="z-TopofFormChar"/>
    <w:hidden/>
    <w:rsid w:val="00305284"/>
    <w:pPr>
      <w:pBdr>
        <w:bottom w:val="single" w:sz="6" w:space="1" w:color="auto"/>
      </w:pBdr>
      <w:spacing w:line="240" w:lineRule="auto"/>
      <w:ind w:firstLine="0"/>
      <w:jc w:val="center"/>
    </w:pPr>
    <w:rPr>
      <w:rFonts w:ascii="Arial" w:eastAsia="Times New Roman" w:hAnsi="Arial" w:cs="Arial"/>
      <w:vanish/>
      <w:sz w:val="16"/>
      <w:szCs w:val="16"/>
      <w:lang w:eastAsia="ru-RU"/>
    </w:rPr>
  </w:style>
  <w:style w:type="character" w:customStyle="1" w:styleId="z-TopofFormChar">
    <w:name w:val="z-Top of Form Char"/>
    <w:basedOn w:val="DefaultParagraphFont"/>
    <w:link w:val="z-TopofForm"/>
    <w:rsid w:val="00305284"/>
    <w:rPr>
      <w:rFonts w:ascii="Arial" w:eastAsia="Times New Roman" w:hAnsi="Arial" w:cs="Arial"/>
      <w:vanish/>
      <w:sz w:val="16"/>
      <w:szCs w:val="16"/>
      <w:lang w:val="ru-RU" w:eastAsia="ru-RU"/>
    </w:rPr>
  </w:style>
  <w:style w:type="paragraph" w:styleId="z-BottomofForm">
    <w:name w:val="HTML Bottom of Form"/>
    <w:basedOn w:val="Normal"/>
    <w:next w:val="Normal"/>
    <w:link w:val="z-BottomofFormChar"/>
    <w:hidden/>
    <w:rsid w:val="00305284"/>
    <w:pPr>
      <w:pBdr>
        <w:top w:val="single" w:sz="6" w:space="1" w:color="auto"/>
      </w:pBdr>
      <w:spacing w:line="240" w:lineRule="auto"/>
      <w:ind w:firstLine="0"/>
      <w:jc w:val="center"/>
    </w:pPr>
    <w:rPr>
      <w:rFonts w:ascii="Arial" w:eastAsia="Times New Roman" w:hAnsi="Arial" w:cs="Arial"/>
      <w:vanish/>
      <w:sz w:val="16"/>
      <w:szCs w:val="16"/>
      <w:lang w:eastAsia="ru-RU"/>
    </w:rPr>
  </w:style>
  <w:style w:type="character" w:customStyle="1" w:styleId="z-BottomofFormChar">
    <w:name w:val="z-Bottom of Form Char"/>
    <w:basedOn w:val="DefaultParagraphFont"/>
    <w:link w:val="z-BottomofForm"/>
    <w:rsid w:val="00305284"/>
    <w:rPr>
      <w:rFonts w:ascii="Arial" w:eastAsia="Times New Roman" w:hAnsi="Arial" w:cs="Arial"/>
      <w:vanish/>
      <w:sz w:val="16"/>
      <w:szCs w:val="16"/>
      <w:lang w:val="ru-RU" w:eastAsia="ru-RU"/>
    </w:rPr>
  </w:style>
  <w:style w:type="character" w:styleId="HTMLCode">
    <w:name w:val="HTML Code"/>
    <w:basedOn w:val="DefaultParagraphFont"/>
    <w:rsid w:val="00305284"/>
    <w:rPr>
      <w:rFonts w:ascii="Courier New" w:eastAsia="Times New Roman" w:hAnsi="Courier New" w:cs="Courier New"/>
      <w:sz w:val="20"/>
      <w:szCs w:val="20"/>
    </w:rPr>
  </w:style>
  <w:style w:type="paragraph" w:customStyle="1" w:styleId="error">
    <w:name w:val="error"/>
    <w:basedOn w:val="Normal"/>
    <w:rsid w:val="00305284"/>
    <w:pPr>
      <w:spacing w:before="100" w:beforeAutospacing="1" w:after="100" w:afterAutospacing="1" w:line="240" w:lineRule="auto"/>
      <w:ind w:firstLine="0"/>
      <w:jc w:val="left"/>
    </w:pPr>
    <w:rPr>
      <w:rFonts w:eastAsia="Times New Roman" w:cs="Times New Roman"/>
      <w:b/>
      <w:bCs/>
      <w:sz w:val="24"/>
      <w:szCs w:val="24"/>
      <w:lang w:eastAsia="ru-RU"/>
    </w:rPr>
  </w:style>
  <w:style w:type="paragraph" w:customStyle="1" w:styleId="ipa">
    <w:name w:val="ipa"/>
    <w:basedOn w:val="Normal"/>
    <w:rsid w:val="00305284"/>
    <w:pPr>
      <w:spacing w:before="100" w:beforeAutospacing="1" w:after="100" w:afterAutospacing="1" w:line="240" w:lineRule="auto"/>
      <w:ind w:firstLine="0"/>
      <w:jc w:val="left"/>
    </w:pPr>
    <w:rPr>
      <w:rFonts w:ascii="Arial Unicode MS" w:eastAsia="Arial Unicode MS" w:hAnsi="Arial Unicode MS" w:cs="Arial Unicode MS"/>
      <w:sz w:val="24"/>
      <w:szCs w:val="24"/>
      <w:lang w:eastAsia="ru-RU"/>
    </w:rPr>
  </w:style>
  <w:style w:type="paragraph" w:customStyle="1" w:styleId="references-small">
    <w:name w:val="references-small"/>
    <w:basedOn w:val="Normal"/>
    <w:rsid w:val="00305284"/>
    <w:pPr>
      <w:spacing w:before="100" w:beforeAutospacing="1" w:after="100" w:afterAutospacing="1" w:line="240" w:lineRule="auto"/>
      <w:ind w:firstLine="0"/>
      <w:jc w:val="left"/>
    </w:pPr>
    <w:rPr>
      <w:rFonts w:eastAsia="Times New Roman" w:cs="Times New Roman"/>
      <w:sz w:val="22"/>
      <w:lang w:eastAsia="ru-RU"/>
    </w:rPr>
  </w:style>
  <w:style w:type="paragraph" w:customStyle="1" w:styleId="references-2column">
    <w:name w:val="references-2column"/>
    <w:basedOn w:val="Normal"/>
    <w:rsid w:val="00305284"/>
    <w:pPr>
      <w:spacing w:before="100" w:beforeAutospacing="1" w:after="100" w:afterAutospacing="1" w:line="240" w:lineRule="auto"/>
      <w:ind w:firstLine="0"/>
      <w:jc w:val="left"/>
    </w:pPr>
    <w:rPr>
      <w:rFonts w:eastAsia="Times New Roman" w:cs="Times New Roman"/>
      <w:sz w:val="22"/>
      <w:lang w:eastAsia="ru-RU"/>
    </w:rPr>
  </w:style>
  <w:style w:type="paragraph" w:customStyle="1" w:styleId="same-bg">
    <w:name w:val="same-bg"/>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navbox-title">
    <w:name w:val="navbox-title"/>
    <w:basedOn w:val="Normal"/>
    <w:rsid w:val="00305284"/>
    <w:pPr>
      <w:shd w:val="clear" w:color="auto" w:fill="CCCCFF"/>
      <w:spacing w:before="100" w:beforeAutospacing="1" w:after="100" w:afterAutospacing="1" w:line="240" w:lineRule="auto"/>
      <w:ind w:firstLine="0"/>
      <w:jc w:val="center"/>
    </w:pPr>
    <w:rPr>
      <w:rFonts w:eastAsia="Times New Roman" w:cs="Times New Roman"/>
      <w:sz w:val="24"/>
      <w:szCs w:val="24"/>
      <w:lang w:eastAsia="ru-RU"/>
    </w:rPr>
  </w:style>
  <w:style w:type="paragraph" w:customStyle="1" w:styleId="navbox-abovebelow">
    <w:name w:val="navbox-abovebelow"/>
    <w:basedOn w:val="Normal"/>
    <w:rsid w:val="00305284"/>
    <w:pPr>
      <w:shd w:val="clear" w:color="auto" w:fill="DDDDFF"/>
      <w:spacing w:before="100" w:beforeAutospacing="1" w:after="100" w:afterAutospacing="1" w:line="240" w:lineRule="auto"/>
      <w:ind w:firstLine="0"/>
      <w:jc w:val="center"/>
    </w:pPr>
    <w:rPr>
      <w:rFonts w:eastAsia="Times New Roman" w:cs="Times New Roman"/>
      <w:sz w:val="24"/>
      <w:szCs w:val="24"/>
      <w:lang w:eastAsia="ru-RU"/>
    </w:rPr>
  </w:style>
  <w:style w:type="paragraph" w:customStyle="1" w:styleId="navbox-group">
    <w:name w:val="navbox-group"/>
    <w:basedOn w:val="Normal"/>
    <w:rsid w:val="00305284"/>
    <w:pPr>
      <w:shd w:val="clear" w:color="auto" w:fill="DDDDFF"/>
      <w:spacing w:before="100" w:beforeAutospacing="1" w:after="100" w:afterAutospacing="1" w:line="240" w:lineRule="auto"/>
      <w:ind w:firstLine="0"/>
      <w:jc w:val="right"/>
    </w:pPr>
    <w:rPr>
      <w:rFonts w:eastAsia="Times New Roman" w:cs="Times New Roman"/>
      <w:b/>
      <w:bCs/>
      <w:sz w:val="24"/>
      <w:szCs w:val="24"/>
      <w:lang w:eastAsia="ru-RU"/>
    </w:rPr>
  </w:style>
  <w:style w:type="paragraph" w:customStyle="1" w:styleId="navbox">
    <w:name w:val="navbox"/>
    <w:basedOn w:val="Normal"/>
    <w:rsid w:val="00305284"/>
    <w:pPr>
      <w:shd w:val="clear" w:color="auto" w:fill="FDFDFD"/>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navbox-subgroup">
    <w:name w:val="navbox-subgroup"/>
    <w:basedOn w:val="Normal"/>
    <w:rsid w:val="00305284"/>
    <w:pPr>
      <w:shd w:val="clear" w:color="auto" w:fill="FDFDFD"/>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navbox-list">
    <w:name w:val="navbox-list"/>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navbox-even">
    <w:name w:val="navbox-even"/>
    <w:basedOn w:val="Normal"/>
    <w:rsid w:val="00305284"/>
    <w:pPr>
      <w:shd w:val="clear" w:color="auto" w:fill="F7F7F7"/>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navbox-odd">
    <w:name w:val="navbox-odd"/>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infobox">
    <w:name w:val="infobox"/>
    <w:basedOn w:val="Normal"/>
    <w:rsid w:val="00305284"/>
    <w:pPr>
      <w:pBdr>
        <w:top w:val="single" w:sz="6" w:space="2" w:color="AAAAAA"/>
        <w:left w:val="single" w:sz="6" w:space="2" w:color="AAAAAA"/>
        <w:bottom w:val="single" w:sz="6" w:space="2" w:color="AAAAAA"/>
        <w:right w:val="single" w:sz="6" w:space="2" w:color="AAAAAA"/>
      </w:pBdr>
      <w:shd w:val="clear" w:color="auto" w:fill="F9F9F9"/>
      <w:spacing w:before="120" w:after="120" w:line="240" w:lineRule="auto"/>
      <w:ind w:left="240" w:firstLine="0"/>
      <w:jc w:val="left"/>
    </w:pPr>
    <w:rPr>
      <w:rFonts w:eastAsia="Times New Roman" w:cs="Times New Roman"/>
      <w:color w:val="000000"/>
      <w:sz w:val="24"/>
      <w:szCs w:val="24"/>
      <w:lang w:eastAsia="ru-RU"/>
    </w:rPr>
  </w:style>
  <w:style w:type="paragraph" w:customStyle="1" w:styleId="bordered">
    <w:name w:val="bordered"/>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sisterproject">
    <w:name w:val="sisterproject"/>
    <w:basedOn w:val="Normal"/>
    <w:rsid w:val="00305284"/>
    <w:pPr>
      <w:spacing w:before="100" w:beforeAutospacing="1" w:after="100" w:afterAutospacing="1" w:line="240" w:lineRule="auto"/>
      <w:ind w:firstLine="0"/>
      <w:jc w:val="left"/>
    </w:pPr>
    <w:rPr>
      <w:rFonts w:eastAsia="Times New Roman" w:cs="Times New Roman"/>
      <w:sz w:val="22"/>
      <w:lang w:eastAsia="ru-RU"/>
    </w:rPr>
  </w:style>
  <w:style w:type="paragraph" w:customStyle="1" w:styleId="standard-talk">
    <w:name w:val="standard-talk"/>
    <w:basedOn w:val="Normal"/>
    <w:rsid w:val="00305284"/>
    <w:pPr>
      <w:pBdr>
        <w:top w:val="single" w:sz="6" w:space="0" w:color="C0C090"/>
        <w:left w:val="single" w:sz="6" w:space="0" w:color="C0C090"/>
        <w:bottom w:val="single" w:sz="6" w:space="0" w:color="C0C090"/>
        <w:right w:val="single" w:sz="6" w:space="0" w:color="C0C090"/>
      </w:pBdr>
      <w:shd w:val="clear" w:color="auto" w:fill="F8EABA"/>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geography">
    <w:name w:val="geography"/>
    <w:basedOn w:val="Normal"/>
    <w:rsid w:val="00305284"/>
    <w:pPr>
      <w:spacing w:before="100" w:beforeAutospacing="1" w:after="100" w:afterAutospacing="1" w:line="288" w:lineRule="atLeast"/>
      <w:ind w:firstLine="0"/>
      <w:jc w:val="left"/>
    </w:pPr>
    <w:rPr>
      <w:rFonts w:eastAsia="Times New Roman" w:cs="Times New Roman"/>
      <w:sz w:val="22"/>
      <w:lang w:eastAsia="ru-RU"/>
    </w:rPr>
  </w:style>
  <w:style w:type="paragraph" w:customStyle="1" w:styleId="notice">
    <w:name w:val="notice"/>
    <w:basedOn w:val="Normal"/>
    <w:rsid w:val="00305284"/>
    <w:pPr>
      <w:spacing w:before="240" w:after="240" w:line="240" w:lineRule="auto"/>
      <w:ind w:left="240" w:right="240" w:firstLine="0"/>
      <w:jc w:val="left"/>
    </w:pPr>
    <w:rPr>
      <w:rFonts w:eastAsia="Times New Roman" w:cs="Times New Roman"/>
      <w:sz w:val="24"/>
      <w:szCs w:val="24"/>
      <w:lang w:eastAsia="ru-RU"/>
    </w:rPr>
  </w:style>
  <w:style w:type="paragraph" w:customStyle="1" w:styleId="spoiler">
    <w:name w:val="spoiler"/>
    <w:basedOn w:val="Normal"/>
    <w:rsid w:val="00305284"/>
    <w:pPr>
      <w:pBdr>
        <w:top w:val="single" w:sz="12" w:space="0" w:color="DDDDDD"/>
        <w:bottom w:val="single" w:sz="12" w:space="0" w:color="DDDDDD"/>
      </w:pBd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talk-notice">
    <w:name w:val="talk-notice"/>
    <w:basedOn w:val="Normal"/>
    <w:rsid w:val="00305284"/>
    <w:pPr>
      <w:pBdr>
        <w:top w:val="single" w:sz="6" w:space="0" w:color="C0C090"/>
        <w:left w:val="single" w:sz="6" w:space="0" w:color="C0C090"/>
        <w:bottom w:val="single" w:sz="6" w:space="0" w:color="C0C090"/>
        <w:right w:val="single" w:sz="6" w:space="0" w:color="C0C090"/>
      </w:pBdr>
      <w:shd w:val="clear" w:color="auto" w:fill="F8EABA"/>
      <w:spacing w:before="100" w:beforeAutospacing="1" w:after="45" w:line="240" w:lineRule="auto"/>
      <w:ind w:firstLine="0"/>
      <w:jc w:val="left"/>
    </w:pPr>
    <w:rPr>
      <w:rFonts w:eastAsia="Times New Roman" w:cs="Times New Roman"/>
      <w:sz w:val="24"/>
      <w:szCs w:val="24"/>
      <w:lang w:eastAsia="ru-RU"/>
    </w:rPr>
  </w:style>
  <w:style w:type="paragraph" w:customStyle="1" w:styleId="inchi-label">
    <w:name w:val="inchi-label"/>
    <w:basedOn w:val="Normal"/>
    <w:rsid w:val="00305284"/>
    <w:pPr>
      <w:spacing w:before="100" w:beforeAutospacing="1" w:after="100" w:afterAutospacing="1" w:line="240" w:lineRule="auto"/>
      <w:ind w:firstLine="0"/>
      <w:jc w:val="left"/>
    </w:pPr>
    <w:rPr>
      <w:rFonts w:eastAsia="Times New Roman" w:cs="Times New Roman"/>
      <w:color w:val="AAAAAA"/>
      <w:sz w:val="24"/>
      <w:szCs w:val="24"/>
      <w:lang w:eastAsia="ru-RU"/>
    </w:rPr>
  </w:style>
  <w:style w:type="paragraph" w:customStyle="1" w:styleId="persondata-label">
    <w:name w:val="persondata-label"/>
    <w:basedOn w:val="Normal"/>
    <w:rsid w:val="00305284"/>
    <w:pPr>
      <w:spacing w:before="100" w:beforeAutospacing="1" w:after="100" w:afterAutospacing="1" w:line="240" w:lineRule="auto"/>
      <w:ind w:firstLine="0"/>
      <w:jc w:val="left"/>
    </w:pPr>
    <w:rPr>
      <w:rFonts w:eastAsia="Times New Roman" w:cs="Times New Roman"/>
      <w:color w:val="AAAAAA"/>
      <w:sz w:val="24"/>
      <w:szCs w:val="24"/>
      <w:lang w:eastAsia="ru-RU"/>
    </w:rPr>
  </w:style>
  <w:style w:type="paragraph" w:customStyle="1" w:styleId="redirect-in-category">
    <w:name w:val="redirect-in-category"/>
    <w:basedOn w:val="Normal"/>
    <w:rsid w:val="00305284"/>
    <w:pPr>
      <w:spacing w:before="100" w:beforeAutospacing="1" w:after="100" w:afterAutospacing="1" w:line="240" w:lineRule="auto"/>
      <w:ind w:firstLine="0"/>
      <w:jc w:val="left"/>
    </w:pPr>
    <w:rPr>
      <w:rFonts w:eastAsia="Times New Roman" w:cs="Times New Roman"/>
      <w:i/>
      <w:iCs/>
      <w:sz w:val="24"/>
      <w:szCs w:val="24"/>
      <w:lang w:eastAsia="ru-RU"/>
    </w:rPr>
  </w:style>
  <w:style w:type="paragraph" w:customStyle="1" w:styleId="allpagesredirect">
    <w:name w:val="allpagesredirect"/>
    <w:basedOn w:val="Normal"/>
    <w:rsid w:val="00305284"/>
    <w:pPr>
      <w:spacing w:before="100" w:beforeAutospacing="1" w:after="100" w:afterAutospacing="1" w:line="240" w:lineRule="auto"/>
      <w:ind w:firstLine="0"/>
      <w:jc w:val="left"/>
    </w:pPr>
    <w:rPr>
      <w:rFonts w:eastAsia="Times New Roman" w:cs="Times New Roman"/>
      <w:i/>
      <w:iCs/>
      <w:sz w:val="24"/>
      <w:szCs w:val="24"/>
      <w:lang w:eastAsia="ru-RU"/>
    </w:rPr>
  </w:style>
  <w:style w:type="paragraph" w:customStyle="1" w:styleId="plainlinksneverexpand">
    <w:name w:val="plainlinksneverexpand"/>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messagebox">
    <w:name w:val="messagebox"/>
    <w:basedOn w:val="Normal"/>
    <w:rsid w:val="00305284"/>
    <w:pPr>
      <w:pBdr>
        <w:top w:val="single" w:sz="6" w:space="2" w:color="AAAAAA"/>
        <w:left w:val="single" w:sz="6" w:space="2" w:color="AAAAAA"/>
        <w:bottom w:val="single" w:sz="6" w:space="2" w:color="AAAAAA"/>
        <w:right w:val="single" w:sz="6" w:space="2" w:color="AAAAAA"/>
      </w:pBdr>
      <w:shd w:val="clear" w:color="auto" w:fill="F9F9F9"/>
      <w:spacing w:after="240" w:line="240" w:lineRule="auto"/>
      <w:ind w:firstLine="0"/>
      <w:jc w:val="left"/>
    </w:pPr>
    <w:rPr>
      <w:rFonts w:eastAsia="Times New Roman" w:cs="Times New Roman"/>
      <w:sz w:val="24"/>
      <w:szCs w:val="24"/>
      <w:lang w:eastAsia="ru-RU"/>
    </w:rPr>
  </w:style>
  <w:style w:type="paragraph" w:customStyle="1" w:styleId="merge">
    <w:name w:val="merge"/>
    <w:basedOn w:val="Normal"/>
    <w:rsid w:val="00305284"/>
    <w:pPr>
      <w:pBdr>
        <w:top w:val="single" w:sz="6" w:space="0" w:color="C0B8CC"/>
        <w:left w:val="single" w:sz="6" w:space="0" w:color="C0B8CC"/>
        <w:bottom w:val="single" w:sz="6" w:space="0" w:color="C0B8CC"/>
        <w:right w:val="single" w:sz="6" w:space="0" w:color="C0B8CC"/>
      </w:pBdr>
      <w:shd w:val="clear" w:color="auto" w:fill="F0E5FF"/>
      <w:spacing w:before="100" w:beforeAutospacing="1" w:after="100" w:afterAutospacing="1" w:line="240" w:lineRule="auto"/>
      <w:ind w:firstLine="0"/>
      <w:jc w:val="center"/>
    </w:pPr>
    <w:rPr>
      <w:rFonts w:eastAsia="Times New Roman" w:cs="Times New Roman"/>
      <w:sz w:val="24"/>
      <w:szCs w:val="24"/>
      <w:lang w:eastAsia="ru-RU"/>
    </w:rPr>
  </w:style>
  <w:style w:type="paragraph" w:customStyle="1" w:styleId="cleanup">
    <w:name w:val="cleanup"/>
    <w:basedOn w:val="Normal"/>
    <w:rsid w:val="00305284"/>
    <w:pPr>
      <w:pBdr>
        <w:top w:val="single" w:sz="6" w:space="0" w:color="9F9FFF"/>
        <w:left w:val="single" w:sz="6" w:space="0" w:color="9F9FFF"/>
        <w:bottom w:val="single" w:sz="6" w:space="0" w:color="9F9FFF"/>
        <w:right w:val="single" w:sz="6" w:space="0" w:color="9F9FFF"/>
      </w:pBdr>
      <w:shd w:val="clear" w:color="auto" w:fill="EFEFFF"/>
      <w:spacing w:before="100" w:beforeAutospacing="1" w:after="100" w:afterAutospacing="1" w:line="240" w:lineRule="auto"/>
      <w:ind w:firstLine="0"/>
      <w:jc w:val="center"/>
    </w:pPr>
    <w:rPr>
      <w:rFonts w:eastAsia="Times New Roman" w:cs="Times New Roman"/>
      <w:sz w:val="24"/>
      <w:szCs w:val="24"/>
      <w:lang w:eastAsia="ru-RU"/>
    </w:rPr>
  </w:style>
  <w:style w:type="paragraph" w:customStyle="1" w:styleId="nested-talk">
    <w:name w:val="nested-talk"/>
    <w:basedOn w:val="Normal"/>
    <w:rsid w:val="00305284"/>
    <w:pPr>
      <w:pBdr>
        <w:top w:val="single" w:sz="6" w:space="2" w:color="C0C090"/>
        <w:left w:val="single" w:sz="6" w:space="2" w:color="C0C090"/>
        <w:bottom w:val="single" w:sz="6" w:space="2" w:color="C0C090"/>
        <w:right w:val="single" w:sz="6" w:space="2" w:color="C0C090"/>
      </w:pBdr>
      <w:shd w:val="clear" w:color="auto" w:fill="F8EABA"/>
      <w:spacing w:before="30" w:line="240" w:lineRule="auto"/>
      <w:ind w:firstLine="0"/>
      <w:jc w:val="left"/>
    </w:pPr>
    <w:rPr>
      <w:rFonts w:eastAsia="Times New Roman" w:cs="Times New Roman"/>
      <w:sz w:val="24"/>
      <w:szCs w:val="24"/>
      <w:lang w:eastAsia="ru-RU"/>
    </w:rPr>
  </w:style>
  <w:style w:type="paragraph" w:customStyle="1" w:styleId="small">
    <w:name w:val="small"/>
    <w:basedOn w:val="Normal"/>
    <w:rsid w:val="00305284"/>
    <w:pPr>
      <w:spacing w:after="240" w:line="300" w:lineRule="atLeast"/>
      <w:ind w:left="240" w:firstLine="0"/>
      <w:jc w:val="left"/>
    </w:pPr>
    <w:rPr>
      <w:rFonts w:eastAsia="Times New Roman" w:cs="Times New Roman"/>
      <w:sz w:val="20"/>
      <w:szCs w:val="20"/>
      <w:lang w:eastAsia="ru-RU"/>
    </w:rPr>
  </w:style>
  <w:style w:type="paragraph" w:customStyle="1" w:styleId="small-talk">
    <w:name w:val="small-talk"/>
    <w:basedOn w:val="Normal"/>
    <w:rsid w:val="00305284"/>
    <w:pPr>
      <w:shd w:val="clear" w:color="auto" w:fill="F8EABA"/>
      <w:spacing w:after="240" w:line="300" w:lineRule="atLeast"/>
      <w:ind w:left="240" w:firstLine="0"/>
      <w:jc w:val="left"/>
    </w:pPr>
    <w:rPr>
      <w:rFonts w:eastAsia="Times New Roman" w:cs="Times New Roman"/>
      <w:sz w:val="20"/>
      <w:szCs w:val="20"/>
      <w:lang w:eastAsia="ru-RU"/>
    </w:rPr>
  </w:style>
  <w:style w:type="paragraph" w:customStyle="1" w:styleId="unicode">
    <w:name w:val="unicode"/>
    <w:basedOn w:val="Normal"/>
    <w:rsid w:val="00305284"/>
    <w:pPr>
      <w:spacing w:before="100" w:beforeAutospacing="1" w:after="100" w:afterAutospacing="1" w:line="240" w:lineRule="auto"/>
      <w:ind w:firstLine="0"/>
      <w:jc w:val="left"/>
    </w:pPr>
    <w:rPr>
      <w:rFonts w:ascii="Arial Unicode MS" w:eastAsia="Arial Unicode MS" w:hAnsi="Arial Unicode MS" w:cs="Arial Unicode MS"/>
      <w:sz w:val="24"/>
      <w:szCs w:val="24"/>
      <w:lang w:eastAsia="ru-RU"/>
    </w:rPr>
  </w:style>
  <w:style w:type="paragraph" w:customStyle="1" w:styleId="latinx">
    <w:name w:val="latinx"/>
    <w:basedOn w:val="Normal"/>
    <w:rsid w:val="00305284"/>
    <w:pPr>
      <w:spacing w:before="100" w:beforeAutospacing="1" w:after="100" w:afterAutospacing="1" w:line="240" w:lineRule="auto"/>
      <w:ind w:firstLine="0"/>
      <w:jc w:val="left"/>
    </w:pPr>
    <w:rPr>
      <w:rFonts w:ascii="Microsoft Sans Serif" w:eastAsia="Times New Roman" w:hAnsi="Microsoft Sans Serif" w:cs="Microsoft Sans Serif"/>
      <w:sz w:val="24"/>
      <w:szCs w:val="24"/>
      <w:lang w:eastAsia="ru-RU"/>
    </w:rPr>
  </w:style>
  <w:style w:type="paragraph" w:customStyle="1" w:styleId="polytonic">
    <w:name w:val="polytonic"/>
    <w:basedOn w:val="Normal"/>
    <w:rsid w:val="00305284"/>
    <w:pPr>
      <w:spacing w:before="100" w:beforeAutospacing="1" w:after="100" w:afterAutospacing="1" w:line="240" w:lineRule="auto"/>
      <w:ind w:firstLine="0"/>
      <w:jc w:val="left"/>
    </w:pPr>
    <w:rPr>
      <w:rFonts w:ascii="Palatino Linotype" w:eastAsia="Times New Roman" w:hAnsi="Palatino Linotype" w:cs="Times New Roman"/>
      <w:sz w:val="24"/>
      <w:szCs w:val="24"/>
      <w:lang w:eastAsia="ru-RU"/>
    </w:rPr>
  </w:style>
  <w:style w:type="paragraph" w:customStyle="1" w:styleId="mufi">
    <w:name w:val="mufi"/>
    <w:basedOn w:val="Normal"/>
    <w:rsid w:val="00305284"/>
    <w:pPr>
      <w:spacing w:before="100" w:beforeAutospacing="1" w:after="100" w:afterAutospacing="1" w:line="240" w:lineRule="auto"/>
      <w:ind w:firstLine="0"/>
      <w:jc w:val="left"/>
    </w:pPr>
    <w:rPr>
      <w:rFonts w:ascii="ALPHA-Demo" w:eastAsia="Times New Roman" w:hAnsi="ALPHA-Demo" w:cs="Times New Roman"/>
      <w:sz w:val="24"/>
      <w:szCs w:val="24"/>
      <w:lang w:eastAsia="ru-RU"/>
    </w:rPr>
  </w:style>
  <w:style w:type="paragraph" w:customStyle="1" w:styleId="hiddenstructure">
    <w:name w:val="hiddenstructure"/>
    <w:basedOn w:val="Normal"/>
    <w:rsid w:val="00305284"/>
    <w:pPr>
      <w:shd w:val="clear" w:color="auto" w:fill="00FF00"/>
      <w:spacing w:before="100" w:beforeAutospacing="1" w:after="100" w:afterAutospacing="1" w:line="240" w:lineRule="auto"/>
      <w:ind w:firstLine="0"/>
      <w:jc w:val="left"/>
    </w:pPr>
    <w:rPr>
      <w:rFonts w:eastAsia="Times New Roman" w:cs="Times New Roman"/>
      <w:color w:val="FF0000"/>
      <w:sz w:val="24"/>
      <w:szCs w:val="24"/>
      <w:lang w:eastAsia="ru-RU"/>
    </w:rPr>
  </w:style>
  <w:style w:type="paragraph" w:customStyle="1" w:styleId="mw-plusminus-pos">
    <w:name w:val="mw-plusminus-pos"/>
    <w:basedOn w:val="Normal"/>
    <w:rsid w:val="00305284"/>
    <w:pPr>
      <w:spacing w:before="100" w:beforeAutospacing="1" w:after="100" w:afterAutospacing="1" w:line="240" w:lineRule="auto"/>
      <w:ind w:firstLine="0"/>
      <w:jc w:val="left"/>
    </w:pPr>
    <w:rPr>
      <w:rFonts w:eastAsia="Times New Roman" w:cs="Times New Roman"/>
      <w:color w:val="006400"/>
      <w:sz w:val="24"/>
      <w:szCs w:val="24"/>
      <w:lang w:eastAsia="ru-RU"/>
    </w:rPr>
  </w:style>
  <w:style w:type="paragraph" w:customStyle="1" w:styleId="mw-plusminus-neg">
    <w:name w:val="mw-plusminus-neg"/>
    <w:basedOn w:val="Normal"/>
    <w:rsid w:val="00305284"/>
    <w:pPr>
      <w:spacing w:before="100" w:beforeAutospacing="1" w:after="100" w:afterAutospacing="1" w:line="240" w:lineRule="auto"/>
      <w:ind w:firstLine="0"/>
      <w:jc w:val="left"/>
    </w:pPr>
    <w:rPr>
      <w:rFonts w:eastAsia="Times New Roman" w:cs="Times New Roman"/>
      <w:color w:val="8B0000"/>
      <w:sz w:val="24"/>
      <w:szCs w:val="24"/>
      <w:lang w:eastAsia="ru-RU"/>
    </w:rPr>
  </w:style>
  <w:style w:type="paragraph" w:customStyle="1" w:styleId="dablink">
    <w:name w:val="dablink"/>
    <w:basedOn w:val="Normal"/>
    <w:rsid w:val="00305284"/>
    <w:pPr>
      <w:spacing w:before="100" w:beforeAutospacing="1" w:after="100" w:afterAutospacing="1" w:line="240" w:lineRule="auto"/>
      <w:ind w:firstLine="0"/>
      <w:jc w:val="left"/>
    </w:pPr>
    <w:rPr>
      <w:rFonts w:eastAsia="Times New Roman" w:cs="Times New Roman"/>
      <w:i/>
      <w:iCs/>
      <w:sz w:val="24"/>
      <w:szCs w:val="24"/>
      <w:lang w:eastAsia="ru-RU"/>
    </w:rPr>
  </w:style>
  <w:style w:type="paragraph" w:customStyle="1" w:styleId="geo-default">
    <w:name w:val="geo-default"/>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geo-nondefault">
    <w:name w:val="geo-nondefault"/>
    <w:basedOn w:val="Normal"/>
    <w:rsid w:val="00305284"/>
    <w:pPr>
      <w:spacing w:before="100" w:beforeAutospacing="1" w:after="100" w:afterAutospacing="1" w:line="240" w:lineRule="auto"/>
      <w:ind w:firstLine="0"/>
      <w:jc w:val="left"/>
    </w:pPr>
    <w:rPr>
      <w:rFonts w:eastAsia="Times New Roman" w:cs="Times New Roman"/>
      <w:vanish/>
      <w:sz w:val="24"/>
      <w:szCs w:val="24"/>
      <w:lang w:eastAsia="ru-RU"/>
    </w:rPr>
  </w:style>
  <w:style w:type="paragraph" w:customStyle="1" w:styleId="geo-dms">
    <w:name w:val="geo-dms"/>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geo-dec">
    <w:name w:val="geo-dec"/>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geo-multi-punct">
    <w:name w:val="geo-multi-punct"/>
    <w:basedOn w:val="Normal"/>
    <w:rsid w:val="00305284"/>
    <w:pPr>
      <w:spacing w:before="100" w:beforeAutospacing="1" w:after="100" w:afterAutospacing="1" w:line="240" w:lineRule="auto"/>
      <w:ind w:firstLine="0"/>
      <w:jc w:val="left"/>
    </w:pPr>
    <w:rPr>
      <w:rFonts w:eastAsia="Times New Roman" w:cs="Times New Roman"/>
      <w:vanish/>
      <w:sz w:val="24"/>
      <w:szCs w:val="24"/>
      <w:lang w:eastAsia="ru-RU"/>
    </w:rPr>
  </w:style>
  <w:style w:type="paragraph" w:customStyle="1" w:styleId="template-documentation">
    <w:name w:val="template-documentation"/>
    <w:basedOn w:val="Normal"/>
    <w:rsid w:val="00305284"/>
    <w:pPr>
      <w:pBdr>
        <w:top w:val="single" w:sz="6" w:space="4" w:color="AAAAAA"/>
        <w:left w:val="single" w:sz="6" w:space="4" w:color="AAAAAA"/>
        <w:bottom w:val="single" w:sz="6" w:space="4" w:color="AAAAAA"/>
        <w:right w:val="single" w:sz="6" w:space="4" w:color="AAAAAA"/>
      </w:pBdr>
      <w:shd w:val="clear" w:color="auto" w:fill="ECFCF4"/>
      <w:spacing w:before="240" w:line="240" w:lineRule="auto"/>
      <w:ind w:firstLine="0"/>
      <w:jc w:val="left"/>
    </w:pPr>
    <w:rPr>
      <w:rFonts w:eastAsia="Times New Roman" w:cs="Times New Roman"/>
      <w:sz w:val="24"/>
      <w:szCs w:val="24"/>
      <w:lang w:eastAsia="ru-RU"/>
    </w:rPr>
  </w:style>
  <w:style w:type="paragraph" w:customStyle="1" w:styleId="diffchange">
    <w:name w:val="diffchange"/>
    <w:basedOn w:val="Normal"/>
    <w:rsid w:val="00305284"/>
    <w:pPr>
      <w:spacing w:before="100" w:beforeAutospacing="1" w:after="100" w:afterAutospacing="1" w:line="240" w:lineRule="auto"/>
      <w:ind w:firstLine="0"/>
      <w:jc w:val="left"/>
    </w:pPr>
    <w:rPr>
      <w:rFonts w:eastAsia="Times New Roman" w:cs="Times New Roman"/>
      <w:b/>
      <w:bCs/>
      <w:sz w:val="24"/>
      <w:szCs w:val="24"/>
      <w:lang w:eastAsia="ru-RU"/>
    </w:rPr>
  </w:style>
  <w:style w:type="paragraph" w:customStyle="1" w:styleId="toccolours">
    <w:name w:val="toccolours"/>
    <w:basedOn w:val="Normal"/>
    <w:rsid w:val="00305284"/>
    <w:pPr>
      <w:pBdr>
        <w:top w:val="single" w:sz="6" w:space="4" w:color="AAAAAA"/>
        <w:left w:val="single" w:sz="6" w:space="4" w:color="AAAAAA"/>
        <w:bottom w:val="single" w:sz="6" w:space="4" w:color="AAAAAA"/>
        <w:right w:val="single" w:sz="6" w:space="4" w:color="AAAAAA"/>
      </w:pBdr>
      <w:shd w:val="clear" w:color="auto" w:fill="F9F9F9"/>
      <w:spacing w:before="100" w:beforeAutospacing="1" w:after="100" w:afterAutospacing="1" w:line="240" w:lineRule="auto"/>
      <w:ind w:firstLine="0"/>
      <w:jc w:val="left"/>
    </w:pPr>
    <w:rPr>
      <w:rFonts w:eastAsia="Times New Roman" w:cs="Times New Roman"/>
      <w:sz w:val="23"/>
      <w:szCs w:val="23"/>
      <w:lang w:eastAsia="ru-RU"/>
    </w:rPr>
  </w:style>
  <w:style w:type="paragraph" w:customStyle="1" w:styleId="latitude">
    <w:name w:val="latitude"/>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toclevel-2">
    <w:name w:val="toclevel-2"/>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toclevel-3">
    <w:name w:val="toclevel-3"/>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toclevel-4">
    <w:name w:val="toclevel-4"/>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toclevel-5">
    <w:name w:val="toclevel-5"/>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toclevel-6">
    <w:name w:val="toclevel-6"/>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toclevel-7">
    <w:name w:val="toclevel-7"/>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HTML1">
    <w:name w:val="Код HTML1"/>
    <w:basedOn w:val="DefaultParagraphFont"/>
    <w:rsid w:val="00305284"/>
    <w:rPr>
      <w:rFonts w:ascii="Courier New" w:eastAsia="Times New Roman" w:hAnsi="Courier New" w:cs="Courier New"/>
      <w:sz w:val="20"/>
      <w:szCs w:val="20"/>
      <w:shd w:val="clear" w:color="auto" w:fill="auto"/>
    </w:rPr>
  </w:style>
  <w:style w:type="character" w:customStyle="1" w:styleId="HTML2">
    <w:name w:val="Код HTML2"/>
    <w:basedOn w:val="DefaultParagraphFont"/>
    <w:rsid w:val="00305284"/>
    <w:rPr>
      <w:rFonts w:ascii="Courier New" w:eastAsia="Times New Roman" w:hAnsi="Courier New" w:cs="Courier New"/>
      <w:sz w:val="20"/>
      <w:szCs w:val="20"/>
      <w:shd w:val="clear" w:color="auto" w:fill="auto"/>
    </w:rPr>
  </w:style>
  <w:style w:type="paragraph" w:customStyle="1" w:styleId="navbox-title1">
    <w:name w:val="navbox-title1"/>
    <w:basedOn w:val="Normal"/>
    <w:rsid w:val="00305284"/>
    <w:pPr>
      <w:shd w:val="clear" w:color="auto" w:fill="DDDDFF"/>
      <w:spacing w:before="100" w:beforeAutospacing="1" w:after="100" w:afterAutospacing="1" w:line="240" w:lineRule="auto"/>
      <w:ind w:firstLine="0"/>
      <w:jc w:val="center"/>
    </w:pPr>
    <w:rPr>
      <w:rFonts w:eastAsia="Times New Roman" w:cs="Times New Roman"/>
      <w:sz w:val="24"/>
      <w:szCs w:val="24"/>
      <w:lang w:eastAsia="ru-RU"/>
    </w:rPr>
  </w:style>
  <w:style w:type="paragraph" w:customStyle="1" w:styleId="navbox-group1">
    <w:name w:val="navbox-group1"/>
    <w:basedOn w:val="Normal"/>
    <w:rsid w:val="00305284"/>
    <w:pPr>
      <w:shd w:val="clear" w:color="auto" w:fill="E6E6FF"/>
      <w:spacing w:before="100" w:beforeAutospacing="1" w:after="100" w:afterAutospacing="1" w:line="240" w:lineRule="auto"/>
      <w:ind w:firstLine="0"/>
      <w:jc w:val="right"/>
    </w:pPr>
    <w:rPr>
      <w:rFonts w:eastAsia="Times New Roman" w:cs="Times New Roman"/>
      <w:b/>
      <w:bCs/>
      <w:sz w:val="24"/>
      <w:szCs w:val="24"/>
      <w:lang w:eastAsia="ru-RU"/>
    </w:rPr>
  </w:style>
  <w:style w:type="paragraph" w:customStyle="1" w:styleId="navbox-abovebelow1">
    <w:name w:val="navbox-abovebelow1"/>
    <w:basedOn w:val="Normal"/>
    <w:rsid w:val="00305284"/>
    <w:pPr>
      <w:shd w:val="clear" w:color="auto" w:fill="E6E6FF"/>
      <w:spacing w:before="100" w:beforeAutospacing="1" w:after="100" w:afterAutospacing="1" w:line="240" w:lineRule="auto"/>
      <w:ind w:firstLine="0"/>
      <w:jc w:val="center"/>
    </w:pPr>
    <w:rPr>
      <w:rFonts w:eastAsia="Times New Roman" w:cs="Times New Roman"/>
      <w:sz w:val="24"/>
      <w:szCs w:val="24"/>
      <w:lang w:eastAsia="ru-RU"/>
    </w:rPr>
  </w:style>
  <w:style w:type="character" w:customStyle="1" w:styleId="1">
    <w:name w:val="Гиперссылка1"/>
    <w:basedOn w:val="DefaultParagraphFont"/>
    <w:rsid w:val="00305284"/>
    <w:rPr>
      <w:strike w:val="0"/>
      <w:dstrike w:val="0"/>
      <w:color w:val="0000FF"/>
      <w:u w:val="none"/>
      <w:effect w:val="none"/>
    </w:rPr>
  </w:style>
  <w:style w:type="character" w:customStyle="1" w:styleId="10">
    <w:name w:val="Просмотренная гиперссылка1"/>
    <w:basedOn w:val="DefaultParagraphFont"/>
    <w:rsid w:val="00305284"/>
    <w:rPr>
      <w:strike w:val="0"/>
      <w:dstrike w:val="0"/>
      <w:color w:val="0000FF"/>
      <w:u w:val="none"/>
      <w:effect w:val="none"/>
    </w:rPr>
  </w:style>
  <w:style w:type="paragraph" w:customStyle="1" w:styleId="11">
    <w:name w:val="Обычный (веб)1"/>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2">
    <w:name w:val="Обычный (веб)2"/>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latitude1">
    <w:name w:val="latitude1"/>
    <w:basedOn w:val="Normal"/>
    <w:rsid w:val="0030528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tocnumber1">
    <w:name w:val="tocnumber1"/>
    <w:basedOn w:val="Normal"/>
    <w:rsid w:val="00305284"/>
    <w:pPr>
      <w:spacing w:before="100" w:beforeAutospacing="1" w:after="100" w:afterAutospacing="1" w:line="240" w:lineRule="auto"/>
      <w:ind w:firstLine="0"/>
      <w:jc w:val="left"/>
    </w:pPr>
    <w:rPr>
      <w:rFonts w:eastAsia="Times New Roman" w:cs="Times New Roman"/>
      <w:vanish/>
      <w:sz w:val="24"/>
      <w:szCs w:val="24"/>
      <w:lang w:eastAsia="ru-RU"/>
    </w:rPr>
  </w:style>
  <w:style w:type="paragraph" w:customStyle="1" w:styleId="toclevel-21">
    <w:name w:val="toclevel-21"/>
    <w:basedOn w:val="Normal"/>
    <w:rsid w:val="00305284"/>
    <w:pPr>
      <w:spacing w:before="100" w:beforeAutospacing="1" w:after="100" w:afterAutospacing="1" w:line="240" w:lineRule="auto"/>
      <w:ind w:firstLine="0"/>
      <w:jc w:val="left"/>
    </w:pPr>
    <w:rPr>
      <w:rFonts w:eastAsia="Times New Roman" w:cs="Times New Roman"/>
      <w:vanish/>
      <w:sz w:val="24"/>
      <w:szCs w:val="24"/>
      <w:lang w:eastAsia="ru-RU"/>
    </w:rPr>
  </w:style>
  <w:style w:type="paragraph" w:customStyle="1" w:styleId="toclevel-31">
    <w:name w:val="toclevel-31"/>
    <w:basedOn w:val="Normal"/>
    <w:rsid w:val="00305284"/>
    <w:pPr>
      <w:spacing w:before="100" w:beforeAutospacing="1" w:after="100" w:afterAutospacing="1" w:line="240" w:lineRule="auto"/>
      <w:ind w:firstLine="0"/>
      <w:jc w:val="left"/>
    </w:pPr>
    <w:rPr>
      <w:rFonts w:eastAsia="Times New Roman" w:cs="Times New Roman"/>
      <w:vanish/>
      <w:sz w:val="24"/>
      <w:szCs w:val="24"/>
      <w:lang w:eastAsia="ru-RU"/>
    </w:rPr>
  </w:style>
  <w:style w:type="paragraph" w:customStyle="1" w:styleId="toclevel-41">
    <w:name w:val="toclevel-41"/>
    <w:basedOn w:val="Normal"/>
    <w:rsid w:val="00305284"/>
    <w:pPr>
      <w:spacing w:before="100" w:beforeAutospacing="1" w:after="100" w:afterAutospacing="1" w:line="240" w:lineRule="auto"/>
      <w:ind w:firstLine="0"/>
      <w:jc w:val="left"/>
    </w:pPr>
    <w:rPr>
      <w:rFonts w:eastAsia="Times New Roman" w:cs="Times New Roman"/>
      <w:vanish/>
      <w:sz w:val="24"/>
      <w:szCs w:val="24"/>
      <w:lang w:eastAsia="ru-RU"/>
    </w:rPr>
  </w:style>
  <w:style w:type="paragraph" w:customStyle="1" w:styleId="toclevel-51">
    <w:name w:val="toclevel-51"/>
    <w:basedOn w:val="Normal"/>
    <w:rsid w:val="00305284"/>
    <w:pPr>
      <w:spacing w:before="100" w:beforeAutospacing="1" w:after="100" w:afterAutospacing="1" w:line="240" w:lineRule="auto"/>
      <w:ind w:firstLine="0"/>
      <w:jc w:val="left"/>
    </w:pPr>
    <w:rPr>
      <w:rFonts w:eastAsia="Times New Roman" w:cs="Times New Roman"/>
      <w:vanish/>
      <w:sz w:val="24"/>
      <w:szCs w:val="24"/>
      <w:lang w:eastAsia="ru-RU"/>
    </w:rPr>
  </w:style>
  <w:style w:type="paragraph" w:customStyle="1" w:styleId="toclevel-61">
    <w:name w:val="toclevel-61"/>
    <w:basedOn w:val="Normal"/>
    <w:rsid w:val="00305284"/>
    <w:pPr>
      <w:spacing w:before="100" w:beforeAutospacing="1" w:after="100" w:afterAutospacing="1" w:line="240" w:lineRule="auto"/>
      <w:ind w:firstLine="0"/>
      <w:jc w:val="left"/>
    </w:pPr>
    <w:rPr>
      <w:rFonts w:eastAsia="Times New Roman" w:cs="Times New Roman"/>
      <w:vanish/>
      <w:sz w:val="24"/>
      <w:szCs w:val="24"/>
      <w:lang w:eastAsia="ru-RU"/>
    </w:rPr>
  </w:style>
  <w:style w:type="paragraph" w:customStyle="1" w:styleId="toclevel-71">
    <w:name w:val="toclevel-71"/>
    <w:basedOn w:val="Normal"/>
    <w:rsid w:val="00305284"/>
    <w:pPr>
      <w:spacing w:before="100" w:beforeAutospacing="1" w:after="100" w:afterAutospacing="1" w:line="240" w:lineRule="auto"/>
      <w:ind w:firstLine="0"/>
      <w:jc w:val="left"/>
    </w:pPr>
    <w:rPr>
      <w:rFonts w:eastAsia="Times New Roman" w:cs="Times New Roman"/>
      <w:vanish/>
      <w:sz w:val="24"/>
      <w:szCs w:val="24"/>
      <w:lang w:eastAsia="ru-RU"/>
    </w:rPr>
  </w:style>
  <w:style w:type="character" w:customStyle="1" w:styleId="HTML10">
    <w:name w:val="Цитата HTML1"/>
    <w:basedOn w:val="DefaultParagraphFont"/>
    <w:rsid w:val="00305284"/>
    <w:rPr>
      <w:i w:val="0"/>
      <w:iCs w:val="0"/>
      <w:sz w:val="20"/>
      <w:szCs w:val="20"/>
    </w:rPr>
  </w:style>
  <w:style w:type="character" w:customStyle="1" w:styleId="tocnumber2">
    <w:name w:val="tocnumber2"/>
    <w:basedOn w:val="DefaultParagraphFont"/>
    <w:rsid w:val="00305284"/>
  </w:style>
  <w:style w:type="character" w:customStyle="1" w:styleId="tex">
    <w:name w:val="tex"/>
    <w:basedOn w:val="DefaultParagraphFont"/>
    <w:rsid w:val="00305284"/>
  </w:style>
  <w:style w:type="character" w:customStyle="1" w:styleId="printonly">
    <w:name w:val="printonly"/>
    <w:basedOn w:val="DefaultParagraphFont"/>
    <w:rsid w:val="00305284"/>
  </w:style>
  <w:style w:type="table" w:styleId="TableGrid">
    <w:name w:val="Table Grid"/>
    <w:basedOn w:val="TableNormal"/>
    <w:uiPriority w:val="39"/>
    <w:rsid w:val="00305284"/>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ocumentMapChar">
    <w:name w:val="Document Map Char"/>
    <w:basedOn w:val="DefaultParagraphFont"/>
    <w:link w:val="DocumentMap"/>
    <w:semiHidden/>
    <w:rsid w:val="00305284"/>
    <w:rPr>
      <w:rFonts w:ascii="Tahoma" w:eastAsia="Times New Roman" w:hAnsi="Tahoma" w:cs="Tahoma"/>
      <w:sz w:val="24"/>
      <w:szCs w:val="24"/>
      <w:shd w:val="clear" w:color="auto" w:fill="000080"/>
      <w:lang w:val="ru-RU" w:eastAsia="ru-RU"/>
    </w:rPr>
  </w:style>
  <w:style w:type="paragraph" w:styleId="DocumentMap">
    <w:name w:val="Document Map"/>
    <w:basedOn w:val="Normal"/>
    <w:link w:val="DocumentMapChar"/>
    <w:semiHidden/>
    <w:rsid w:val="00305284"/>
    <w:pPr>
      <w:shd w:val="clear" w:color="auto" w:fill="000080"/>
      <w:spacing w:line="240" w:lineRule="auto"/>
      <w:ind w:firstLine="0"/>
      <w:jc w:val="left"/>
    </w:pPr>
    <w:rPr>
      <w:rFonts w:ascii="Tahoma" w:eastAsia="Times New Roman" w:hAnsi="Tahoma" w:cs="Tahoma"/>
      <w:sz w:val="24"/>
      <w:szCs w:val="24"/>
      <w:lang w:eastAsia="ru-RU"/>
    </w:rPr>
  </w:style>
  <w:style w:type="paragraph" w:customStyle="1" w:styleId="14pt">
    <w:name w:val="Стиль Обычный (веб) + 14 pt"/>
    <w:basedOn w:val="NormalWeb"/>
    <w:link w:val="14pt0"/>
    <w:rsid w:val="00305284"/>
    <w:pPr>
      <w:spacing w:line="360" w:lineRule="auto"/>
      <w:ind w:firstLine="709"/>
      <w:jc w:val="both"/>
    </w:pPr>
    <w:rPr>
      <w:sz w:val="28"/>
    </w:rPr>
  </w:style>
  <w:style w:type="character" w:customStyle="1" w:styleId="14pt0">
    <w:name w:val="Стиль Обычный (веб) + 14 pt Знак"/>
    <w:basedOn w:val="NormalWebChar"/>
    <w:link w:val="14pt"/>
    <w:rsid w:val="00305284"/>
    <w:rPr>
      <w:rFonts w:ascii="Times New Roman" w:eastAsia="Times New Roman" w:hAnsi="Times New Roman" w:cs="Times New Roman"/>
      <w:sz w:val="28"/>
      <w:szCs w:val="24"/>
      <w:lang w:val="ru-RU" w:eastAsia="ru-RU"/>
    </w:rPr>
  </w:style>
  <w:style w:type="character" w:styleId="PageNumber">
    <w:name w:val="page number"/>
    <w:basedOn w:val="DefaultParagraphFont"/>
    <w:rsid w:val="00305284"/>
  </w:style>
  <w:style w:type="paragraph" w:styleId="BodyTextIndent2">
    <w:name w:val="Body Text Indent 2"/>
    <w:basedOn w:val="Normal"/>
    <w:link w:val="BodyTextIndent2Char"/>
    <w:uiPriority w:val="99"/>
    <w:semiHidden/>
    <w:unhideWhenUsed/>
    <w:rsid w:val="003F3797"/>
    <w:pPr>
      <w:spacing w:after="120" w:line="480" w:lineRule="auto"/>
      <w:ind w:left="283" w:firstLine="0"/>
      <w:jc w:val="left"/>
    </w:pPr>
    <w:rPr>
      <w:rFonts w:cs="Times New Roman"/>
      <w:szCs w:val="20"/>
      <w:lang w:val="uk-UA"/>
    </w:rPr>
  </w:style>
  <w:style w:type="character" w:customStyle="1" w:styleId="BodyTextIndent2Char">
    <w:name w:val="Body Text Indent 2 Char"/>
    <w:basedOn w:val="DefaultParagraphFont"/>
    <w:link w:val="BodyTextIndent2"/>
    <w:uiPriority w:val="99"/>
    <w:semiHidden/>
    <w:rsid w:val="003F3797"/>
    <w:rPr>
      <w:rFonts w:ascii="Times New Roman" w:hAnsi="Times New Roman" w:cs="Times New Roman"/>
      <w:sz w:val="28"/>
      <w:szCs w:val="20"/>
    </w:rPr>
  </w:style>
  <w:style w:type="paragraph" w:customStyle="1" w:styleId="Lexa-0">
    <w:name w:val="Lexa-Содержание"/>
    <w:rsid w:val="003F3797"/>
    <w:pPr>
      <w:widowControl w:val="0"/>
      <w:tabs>
        <w:tab w:val="left" w:pos="1134"/>
        <w:tab w:val="left" w:leader="dot" w:pos="9072"/>
      </w:tabs>
      <w:spacing w:after="0" w:line="480" w:lineRule="auto"/>
    </w:pPr>
    <w:rPr>
      <w:rFonts w:ascii="Times New Roman" w:eastAsia="Times New Roman" w:hAnsi="Times New Roman" w:cs="Times New Roman"/>
      <w:sz w:val="28"/>
      <w:szCs w:val="20"/>
      <w:lang w:val="ru-RU" w:eastAsia="ru-RU"/>
    </w:rPr>
  </w:style>
  <w:style w:type="paragraph" w:styleId="Caption">
    <w:name w:val="caption"/>
    <w:basedOn w:val="Normal"/>
    <w:next w:val="Normal"/>
    <w:qFormat/>
    <w:rsid w:val="003F3797"/>
    <w:pPr>
      <w:ind w:firstLine="720"/>
      <w:jc w:val="center"/>
    </w:pPr>
    <w:rPr>
      <w:rFonts w:eastAsia="Times New Roman" w:cs="Times New Roman"/>
      <w:szCs w:val="20"/>
      <w:lang w:val="uk-UA" w:eastAsia="ru-RU"/>
    </w:rPr>
  </w:style>
  <w:style w:type="paragraph" w:customStyle="1" w:styleId="Lexa-1">
    <w:name w:val="Lexa-Формула"/>
    <w:rsid w:val="003F3797"/>
    <w:pPr>
      <w:tabs>
        <w:tab w:val="left" w:pos="1134"/>
        <w:tab w:val="left" w:pos="8505"/>
      </w:tabs>
      <w:spacing w:after="0" w:line="240" w:lineRule="auto"/>
      <w:ind w:firstLine="720"/>
      <w:jc w:val="both"/>
    </w:pPr>
    <w:rPr>
      <w:rFonts w:ascii="Times New Roman" w:eastAsia="Times New Roman" w:hAnsi="Times New Roman" w:cs="Times New Roman"/>
      <w:sz w:val="28"/>
      <w:szCs w:val="20"/>
      <w:lang w:val="en-US" w:eastAsia="ru-RU"/>
    </w:rPr>
  </w:style>
  <w:style w:type="paragraph" w:customStyle="1" w:styleId="a">
    <w:name w:val="ТЕКСТ СТАТЬИ"/>
    <w:basedOn w:val="Normal"/>
    <w:rsid w:val="00B22A5E"/>
    <w:pPr>
      <w:overflowPunct w:val="0"/>
      <w:autoSpaceDE w:val="0"/>
      <w:autoSpaceDN w:val="0"/>
      <w:adjustRightInd w:val="0"/>
      <w:spacing w:line="240" w:lineRule="auto"/>
      <w:ind w:firstLine="454"/>
      <w:textAlignment w:val="baseline"/>
    </w:pPr>
    <w:rPr>
      <w:rFonts w:eastAsia="Times New Roman" w:cs="Times New Roman"/>
      <w:sz w:val="22"/>
      <w:szCs w:val="20"/>
      <w:lang w:eastAsia="ru-RU"/>
    </w:rPr>
  </w:style>
  <w:style w:type="paragraph" w:customStyle="1" w:styleId="Default">
    <w:name w:val="Default"/>
    <w:rsid w:val="00B22A5E"/>
    <w:pPr>
      <w:autoSpaceDE w:val="0"/>
      <w:autoSpaceDN w:val="0"/>
      <w:adjustRightInd w:val="0"/>
      <w:spacing w:after="0" w:line="240" w:lineRule="auto"/>
    </w:pPr>
    <w:rPr>
      <w:rFonts w:ascii="Times New Roman" w:eastAsia="Batang" w:hAnsi="Times New Roman" w:cs="Times New Roman"/>
      <w:color w:val="000000"/>
      <w:sz w:val="24"/>
      <w:szCs w:val="24"/>
      <w:lang w:val="ru-RU" w:eastAsia="ko-KR"/>
    </w:rPr>
  </w:style>
  <w:style w:type="character" w:customStyle="1" w:styleId="st">
    <w:name w:val="st"/>
    <w:basedOn w:val="DefaultParagraphFont"/>
    <w:rsid w:val="00B22A5E"/>
  </w:style>
  <w:style w:type="character" w:styleId="Emphasis">
    <w:name w:val="Emphasis"/>
    <w:basedOn w:val="DefaultParagraphFont"/>
    <w:uiPriority w:val="20"/>
    <w:qFormat/>
    <w:rsid w:val="00B22A5E"/>
    <w:rPr>
      <w:i/>
      <w:iCs/>
    </w:rPr>
  </w:style>
  <w:style w:type="paragraph" w:customStyle="1" w:styleId="12">
    <w:name w:val="Обычный1"/>
    <w:rsid w:val="00B22A5E"/>
    <w:pPr>
      <w:widowControl w:val="0"/>
      <w:snapToGrid w:val="0"/>
      <w:spacing w:before="100" w:after="100" w:line="240" w:lineRule="auto"/>
    </w:pPr>
    <w:rPr>
      <w:rFonts w:ascii="Times New Roman" w:eastAsia="Times New Roman" w:hAnsi="Times New Roman" w:cs="Times New Roman"/>
      <w:sz w:val="24"/>
      <w:szCs w:val="20"/>
      <w:lang w:val="ru-RU" w:eastAsia="ru-RU"/>
    </w:rPr>
  </w:style>
  <w:style w:type="character" w:customStyle="1" w:styleId="MAIN">
    <w:name w:val="MAIN Знак"/>
    <w:link w:val="MAIN0"/>
    <w:locked/>
    <w:rsid w:val="00B22A5E"/>
    <w:rPr>
      <w:rFonts w:ascii="Journal" w:eastAsia="Times New Roman" w:hAnsi="Journal"/>
      <w:bCs/>
      <w:color w:val="000000"/>
      <w:sz w:val="28"/>
      <w:szCs w:val="28"/>
    </w:rPr>
  </w:style>
  <w:style w:type="paragraph" w:customStyle="1" w:styleId="MAIN0">
    <w:name w:val="MAIN"/>
    <w:basedOn w:val="Normal"/>
    <w:link w:val="MAIN"/>
    <w:qFormat/>
    <w:rsid w:val="00B22A5E"/>
    <w:pPr>
      <w:contextualSpacing/>
    </w:pPr>
    <w:rPr>
      <w:rFonts w:ascii="Journal" w:eastAsia="Times New Roman" w:hAnsi="Journal"/>
      <w:bCs/>
      <w:color w:val="000000"/>
      <w:szCs w:val="28"/>
      <w:lang w:val="uk-UA"/>
    </w:rPr>
  </w:style>
  <w:style w:type="paragraph" w:styleId="BodyText3">
    <w:name w:val="Body Text 3"/>
    <w:basedOn w:val="Normal"/>
    <w:link w:val="BodyText3Char"/>
    <w:uiPriority w:val="99"/>
    <w:semiHidden/>
    <w:unhideWhenUsed/>
    <w:rsid w:val="001174A1"/>
    <w:pPr>
      <w:spacing w:after="120"/>
    </w:pPr>
    <w:rPr>
      <w:sz w:val="16"/>
      <w:szCs w:val="16"/>
    </w:rPr>
  </w:style>
  <w:style w:type="character" w:customStyle="1" w:styleId="BodyText3Char">
    <w:name w:val="Body Text 3 Char"/>
    <w:basedOn w:val="DefaultParagraphFont"/>
    <w:link w:val="BodyText3"/>
    <w:uiPriority w:val="99"/>
    <w:semiHidden/>
    <w:rsid w:val="001174A1"/>
    <w:rPr>
      <w:rFonts w:ascii="Times New Roman" w:hAnsi="Times New Roman"/>
      <w:sz w:val="16"/>
      <w:szCs w:val="16"/>
      <w:lang w:val="ru-RU"/>
    </w:rPr>
  </w:style>
  <w:style w:type="character" w:customStyle="1" w:styleId="coursetitle">
    <w:name w:val="course_title"/>
    <w:basedOn w:val="DefaultParagraphFont"/>
    <w:rsid w:val="001B3432"/>
    <w:rPr>
      <w:rFonts w:ascii="Arial" w:hAnsi="Arial"/>
      <w:b/>
      <w:caps/>
      <w:dstrike w:val="0"/>
      <w:sz w:val="24"/>
      <w:szCs w:val="24"/>
      <w:vertAlign w:val="baseline"/>
    </w:rPr>
  </w:style>
  <w:style w:type="paragraph" w:customStyle="1" w:styleId="13">
    <w:name w:val="Стиль Заголовок 1 + Черный"/>
    <w:basedOn w:val="Heading1"/>
    <w:rsid w:val="001B3432"/>
    <w:pPr>
      <w:keepNext/>
      <w:widowControl/>
      <w:spacing w:before="240" w:after="60" w:line="240" w:lineRule="auto"/>
      <w:ind w:left="0" w:firstLine="0"/>
      <w:jc w:val="center"/>
    </w:pPr>
    <w:rPr>
      <w:rFonts w:ascii="Arial" w:eastAsia="Times New Roman" w:hAnsi="Arial" w:cs="Arial"/>
      <w:caps/>
      <w:color w:val="000000"/>
      <w:kern w:val="32"/>
      <w:sz w:val="20"/>
      <w:szCs w:val="20"/>
      <w:lang w:val="uk-UA" w:eastAsia="ru-RU"/>
    </w:rPr>
  </w:style>
  <w:style w:type="character" w:styleId="PlaceholderText">
    <w:name w:val="Placeholder Text"/>
    <w:basedOn w:val="DefaultParagraphFont"/>
    <w:uiPriority w:val="99"/>
    <w:semiHidden/>
    <w:rsid w:val="00E251C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1953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6.wmf"/><Relationship Id="rId671" Type="http://schemas.openxmlformats.org/officeDocument/2006/relationships/image" Target="media/image313.wmf"/><Relationship Id="rId21" Type="http://schemas.openxmlformats.org/officeDocument/2006/relationships/image" Target="media/image8.wmf"/><Relationship Id="rId324" Type="http://schemas.openxmlformats.org/officeDocument/2006/relationships/oleObject" Target="embeddings/oleObject159.bin"/><Relationship Id="rId531" Type="http://schemas.openxmlformats.org/officeDocument/2006/relationships/image" Target="media/image250.wmf"/><Relationship Id="rId629" Type="http://schemas.openxmlformats.org/officeDocument/2006/relationships/oleObject" Target="embeddings/oleObject329.bin"/><Relationship Id="rId170" Type="http://schemas.openxmlformats.org/officeDocument/2006/relationships/oleObject" Target="embeddings/oleObject81.bin"/><Relationship Id="rId268" Type="http://schemas.openxmlformats.org/officeDocument/2006/relationships/oleObject" Target="embeddings/oleObject130.bin"/><Relationship Id="rId475" Type="http://schemas.openxmlformats.org/officeDocument/2006/relationships/image" Target="media/image227.wmf"/><Relationship Id="rId682" Type="http://schemas.openxmlformats.org/officeDocument/2006/relationships/oleObject" Target="embeddings/oleObject357.bin"/><Relationship Id="rId32" Type="http://schemas.openxmlformats.org/officeDocument/2006/relationships/oleObject" Target="embeddings/oleObject12.bin"/><Relationship Id="rId128" Type="http://schemas.openxmlformats.org/officeDocument/2006/relationships/oleObject" Target="embeddings/oleObject60.bin"/><Relationship Id="rId335" Type="http://schemas.openxmlformats.org/officeDocument/2006/relationships/oleObject" Target="embeddings/oleObject165.bin"/><Relationship Id="rId542" Type="http://schemas.openxmlformats.org/officeDocument/2006/relationships/oleObject" Target="embeddings/oleObject280.bin"/><Relationship Id="rId181" Type="http://schemas.openxmlformats.org/officeDocument/2006/relationships/image" Target="media/image88.wmf"/><Relationship Id="rId402" Type="http://schemas.openxmlformats.org/officeDocument/2006/relationships/oleObject" Target="embeddings/oleObject200.bin"/><Relationship Id="rId279" Type="http://schemas.openxmlformats.org/officeDocument/2006/relationships/image" Target="media/image137.wmf"/><Relationship Id="rId486" Type="http://schemas.openxmlformats.org/officeDocument/2006/relationships/oleObject" Target="embeddings/oleObject248.bin"/><Relationship Id="rId693" Type="http://schemas.openxmlformats.org/officeDocument/2006/relationships/oleObject" Target="embeddings/oleObject363.bin"/><Relationship Id="rId707" Type="http://schemas.openxmlformats.org/officeDocument/2006/relationships/image" Target="media/image331.png"/><Relationship Id="rId43" Type="http://schemas.openxmlformats.org/officeDocument/2006/relationships/image" Target="media/image19.wmf"/><Relationship Id="rId139" Type="http://schemas.openxmlformats.org/officeDocument/2006/relationships/image" Target="media/image67.wmf"/><Relationship Id="rId346" Type="http://schemas.openxmlformats.org/officeDocument/2006/relationships/image" Target="media/image169.wmf"/><Relationship Id="rId553" Type="http://schemas.openxmlformats.org/officeDocument/2006/relationships/oleObject" Target="embeddings/oleObject286.bin"/><Relationship Id="rId192" Type="http://schemas.openxmlformats.org/officeDocument/2006/relationships/oleObject" Target="embeddings/oleObject92.bin"/><Relationship Id="rId206" Type="http://schemas.openxmlformats.org/officeDocument/2006/relationships/oleObject" Target="embeddings/oleObject99.bin"/><Relationship Id="rId413" Type="http://schemas.openxmlformats.org/officeDocument/2006/relationships/oleObject" Target="embeddings/oleObject206.bin"/><Relationship Id="rId497" Type="http://schemas.openxmlformats.org/officeDocument/2006/relationships/oleObject" Target="embeddings/oleObject255.bin"/><Relationship Id="rId620" Type="http://schemas.openxmlformats.org/officeDocument/2006/relationships/image" Target="media/image289.wmf"/><Relationship Id="rId718" Type="http://schemas.openxmlformats.org/officeDocument/2006/relationships/image" Target="media/image340.png"/><Relationship Id="rId357" Type="http://schemas.openxmlformats.org/officeDocument/2006/relationships/oleObject" Target="embeddings/oleObject176.bin"/><Relationship Id="rId54" Type="http://schemas.openxmlformats.org/officeDocument/2006/relationships/oleObject" Target="embeddings/oleObject23.bin"/><Relationship Id="rId217" Type="http://schemas.openxmlformats.org/officeDocument/2006/relationships/image" Target="media/image106.wmf"/><Relationship Id="rId564" Type="http://schemas.openxmlformats.org/officeDocument/2006/relationships/oleObject" Target="embeddings/oleObject295.bin"/><Relationship Id="rId424" Type="http://schemas.openxmlformats.org/officeDocument/2006/relationships/image" Target="media/image206.wmf"/><Relationship Id="rId631" Type="http://schemas.openxmlformats.org/officeDocument/2006/relationships/oleObject" Target="embeddings/oleObject330.bin"/><Relationship Id="rId729" Type="http://schemas.openxmlformats.org/officeDocument/2006/relationships/image" Target="media/image351.png"/><Relationship Id="rId270" Type="http://schemas.openxmlformats.org/officeDocument/2006/relationships/oleObject" Target="embeddings/oleObject131.bin"/><Relationship Id="rId65" Type="http://schemas.openxmlformats.org/officeDocument/2006/relationships/image" Target="media/image30.wmf"/><Relationship Id="rId130" Type="http://schemas.openxmlformats.org/officeDocument/2006/relationships/oleObject" Target="embeddings/oleObject61.bin"/><Relationship Id="rId368" Type="http://schemas.openxmlformats.org/officeDocument/2006/relationships/image" Target="media/image180.wmf"/><Relationship Id="rId575" Type="http://schemas.openxmlformats.org/officeDocument/2006/relationships/oleObject" Target="embeddings/oleObject301.bin"/><Relationship Id="rId228" Type="http://schemas.openxmlformats.org/officeDocument/2006/relationships/oleObject" Target="embeddings/oleObject110.bin"/><Relationship Id="rId435" Type="http://schemas.openxmlformats.org/officeDocument/2006/relationships/image" Target="media/image211.wmf"/><Relationship Id="rId642" Type="http://schemas.openxmlformats.org/officeDocument/2006/relationships/oleObject" Target="embeddings/oleObject337.bin"/><Relationship Id="rId281" Type="http://schemas.openxmlformats.org/officeDocument/2006/relationships/image" Target="media/image138.wmf"/><Relationship Id="rId502" Type="http://schemas.openxmlformats.org/officeDocument/2006/relationships/image" Target="media/image238.wmf"/><Relationship Id="rId76" Type="http://schemas.openxmlformats.org/officeDocument/2006/relationships/oleObject" Target="embeddings/oleObject34.bin"/><Relationship Id="rId141" Type="http://schemas.openxmlformats.org/officeDocument/2006/relationships/image" Target="media/image68.wmf"/><Relationship Id="rId379" Type="http://schemas.openxmlformats.org/officeDocument/2006/relationships/image" Target="media/image184.wmf"/><Relationship Id="rId586" Type="http://schemas.openxmlformats.org/officeDocument/2006/relationships/image" Target="media/image272.wmf"/><Relationship Id="rId7" Type="http://schemas.openxmlformats.org/officeDocument/2006/relationships/endnotes" Target="endnotes.xml"/><Relationship Id="rId239" Type="http://schemas.openxmlformats.org/officeDocument/2006/relationships/image" Target="media/image117.wmf"/><Relationship Id="rId446" Type="http://schemas.openxmlformats.org/officeDocument/2006/relationships/oleObject" Target="embeddings/oleObject224.bin"/><Relationship Id="rId653" Type="http://schemas.openxmlformats.org/officeDocument/2006/relationships/image" Target="media/image304.wmf"/><Relationship Id="rId292" Type="http://schemas.openxmlformats.org/officeDocument/2006/relationships/oleObject" Target="embeddings/oleObject142.bin"/><Relationship Id="rId306" Type="http://schemas.openxmlformats.org/officeDocument/2006/relationships/oleObject" Target="embeddings/oleObject149.bin"/><Relationship Id="rId87" Type="http://schemas.openxmlformats.org/officeDocument/2006/relationships/image" Target="media/image41.wmf"/><Relationship Id="rId513" Type="http://schemas.openxmlformats.org/officeDocument/2006/relationships/oleObject" Target="embeddings/oleObject264.bin"/><Relationship Id="rId597" Type="http://schemas.openxmlformats.org/officeDocument/2006/relationships/oleObject" Target="embeddings/oleObject313.bin"/><Relationship Id="rId720" Type="http://schemas.openxmlformats.org/officeDocument/2006/relationships/image" Target="media/image342.png"/><Relationship Id="rId152" Type="http://schemas.openxmlformats.org/officeDocument/2006/relationships/oleObject" Target="embeddings/oleObject72.bin"/><Relationship Id="rId457" Type="http://schemas.openxmlformats.org/officeDocument/2006/relationships/image" Target="media/image221.wmf"/><Relationship Id="rId664" Type="http://schemas.openxmlformats.org/officeDocument/2006/relationships/oleObject" Target="embeddings/oleObject348.bin"/><Relationship Id="rId14" Type="http://schemas.openxmlformats.org/officeDocument/2006/relationships/oleObject" Target="embeddings/oleObject3.bin"/><Relationship Id="rId317" Type="http://schemas.openxmlformats.org/officeDocument/2006/relationships/oleObject" Target="embeddings/oleObject155.bin"/><Relationship Id="rId524" Type="http://schemas.openxmlformats.org/officeDocument/2006/relationships/image" Target="media/image247.wmf"/><Relationship Id="rId731" Type="http://schemas.openxmlformats.org/officeDocument/2006/relationships/image" Target="media/image353.png"/><Relationship Id="rId98" Type="http://schemas.openxmlformats.org/officeDocument/2006/relationships/oleObject" Target="embeddings/oleObject45.bin"/><Relationship Id="rId163" Type="http://schemas.openxmlformats.org/officeDocument/2006/relationships/image" Target="media/image79.wmf"/><Relationship Id="rId370" Type="http://schemas.openxmlformats.org/officeDocument/2006/relationships/oleObject" Target="embeddings/oleObject183.bin"/><Relationship Id="rId230" Type="http://schemas.openxmlformats.org/officeDocument/2006/relationships/oleObject" Target="embeddings/oleObject111.bin"/><Relationship Id="rId468" Type="http://schemas.openxmlformats.org/officeDocument/2006/relationships/image" Target="media/image226.wmf"/><Relationship Id="rId675" Type="http://schemas.openxmlformats.org/officeDocument/2006/relationships/image" Target="media/image315.wmf"/><Relationship Id="rId25" Type="http://schemas.openxmlformats.org/officeDocument/2006/relationships/image" Target="media/image10.wmf"/><Relationship Id="rId328" Type="http://schemas.openxmlformats.org/officeDocument/2006/relationships/oleObject" Target="embeddings/oleObject161.bin"/><Relationship Id="rId535" Type="http://schemas.openxmlformats.org/officeDocument/2006/relationships/image" Target="media/image252.wmf"/><Relationship Id="rId174" Type="http://schemas.openxmlformats.org/officeDocument/2006/relationships/oleObject" Target="embeddings/oleObject83.bin"/><Relationship Id="rId381" Type="http://schemas.openxmlformats.org/officeDocument/2006/relationships/image" Target="media/image185.wmf"/><Relationship Id="rId602" Type="http://schemas.openxmlformats.org/officeDocument/2006/relationships/image" Target="media/image280.wmf"/><Relationship Id="rId241" Type="http://schemas.openxmlformats.org/officeDocument/2006/relationships/image" Target="media/image118.wmf"/><Relationship Id="rId479" Type="http://schemas.openxmlformats.org/officeDocument/2006/relationships/image" Target="media/image229.wmf"/><Relationship Id="rId686" Type="http://schemas.openxmlformats.org/officeDocument/2006/relationships/oleObject" Target="embeddings/oleObject359.bin"/><Relationship Id="rId36" Type="http://schemas.openxmlformats.org/officeDocument/2006/relationships/oleObject" Target="embeddings/oleObject14.bin"/><Relationship Id="rId339" Type="http://schemas.openxmlformats.org/officeDocument/2006/relationships/oleObject" Target="embeddings/oleObject167.bin"/><Relationship Id="rId546" Type="http://schemas.openxmlformats.org/officeDocument/2006/relationships/image" Target="media/image257.wmf"/><Relationship Id="rId101" Type="http://schemas.openxmlformats.org/officeDocument/2006/relationships/image" Target="media/image48.wmf"/><Relationship Id="rId185" Type="http://schemas.openxmlformats.org/officeDocument/2006/relationships/image" Target="media/image90.wmf"/><Relationship Id="rId406" Type="http://schemas.openxmlformats.org/officeDocument/2006/relationships/oleObject" Target="embeddings/oleObject202.bin"/><Relationship Id="rId392" Type="http://schemas.openxmlformats.org/officeDocument/2006/relationships/oleObject" Target="embeddings/oleObject195.bin"/><Relationship Id="rId613" Type="http://schemas.openxmlformats.org/officeDocument/2006/relationships/oleObject" Target="embeddings/oleObject321.bin"/><Relationship Id="rId697" Type="http://schemas.openxmlformats.org/officeDocument/2006/relationships/oleObject" Target="embeddings/oleObject365.bin"/><Relationship Id="rId252" Type="http://schemas.openxmlformats.org/officeDocument/2006/relationships/oleObject" Target="embeddings/oleObject122.bin"/><Relationship Id="rId47" Type="http://schemas.openxmlformats.org/officeDocument/2006/relationships/image" Target="media/image21.wmf"/><Relationship Id="rId112" Type="http://schemas.openxmlformats.org/officeDocument/2006/relationships/oleObject" Target="embeddings/oleObject52.bin"/><Relationship Id="rId557" Type="http://schemas.openxmlformats.org/officeDocument/2006/relationships/oleObject" Target="embeddings/oleObject289.bin"/><Relationship Id="rId196" Type="http://schemas.openxmlformats.org/officeDocument/2006/relationships/oleObject" Target="embeddings/oleObject94.bin"/><Relationship Id="rId417" Type="http://schemas.openxmlformats.org/officeDocument/2006/relationships/oleObject" Target="embeddings/oleObject208.bin"/><Relationship Id="rId624" Type="http://schemas.openxmlformats.org/officeDocument/2006/relationships/image" Target="media/image291.wmf"/><Relationship Id="rId263" Type="http://schemas.openxmlformats.org/officeDocument/2006/relationships/image" Target="media/image129.wmf"/><Relationship Id="rId470" Type="http://schemas.openxmlformats.org/officeDocument/2006/relationships/oleObject" Target="embeddings/oleObject237.bin"/><Relationship Id="rId58" Type="http://schemas.openxmlformats.org/officeDocument/2006/relationships/oleObject" Target="embeddings/oleObject25.bin"/><Relationship Id="rId123" Type="http://schemas.openxmlformats.org/officeDocument/2006/relationships/image" Target="media/image59.wmf"/><Relationship Id="rId330" Type="http://schemas.openxmlformats.org/officeDocument/2006/relationships/oleObject" Target="embeddings/oleObject162.bin"/><Relationship Id="rId568" Type="http://schemas.openxmlformats.org/officeDocument/2006/relationships/image" Target="media/image264.wmf"/><Relationship Id="rId428" Type="http://schemas.openxmlformats.org/officeDocument/2006/relationships/image" Target="media/image208.wmf"/><Relationship Id="rId635" Type="http://schemas.openxmlformats.org/officeDocument/2006/relationships/oleObject" Target="embeddings/oleObject333.bin"/><Relationship Id="rId274" Type="http://schemas.openxmlformats.org/officeDocument/2006/relationships/oleObject" Target="embeddings/oleObject133.bin"/><Relationship Id="rId481" Type="http://schemas.openxmlformats.org/officeDocument/2006/relationships/image" Target="media/image230.wmf"/><Relationship Id="rId702" Type="http://schemas.openxmlformats.org/officeDocument/2006/relationships/oleObject" Target="embeddings/oleObject367.bin"/><Relationship Id="rId69" Type="http://schemas.openxmlformats.org/officeDocument/2006/relationships/image" Target="media/image32.wmf"/><Relationship Id="rId134" Type="http://schemas.openxmlformats.org/officeDocument/2006/relationships/oleObject" Target="embeddings/oleObject63.bin"/><Relationship Id="rId579" Type="http://schemas.openxmlformats.org/officeDocument/2006/relationships/oleObject" Target="embeddings/oleObject303.bin"/><Relationship Id="rId341" Type="http://schemas.openxmlformats.org/officeDocument/2006/relationships/oleObject" Target="embeddings/oleObject168.bin"/><Relationship Id="rId439" Type="http://schemas.openxmlformats.org/officeDocument/2006/relationships/image" Target="media/image212.wmf"/><Relationship Id="rId646" Type="http://schemas.openxmlformats.org/officeDocument/2006/relationships/oleObject" Target="embeddings/oleObject339.bin"/><Relationship Id="rId201" Type="http://schemas.openxmlformats.org/officeDocument/2006/relationships/image" Target="media/image98.wmf"/><Relationship Id="rId285" Type="http://schemas.openxmlformats.org/officeDocument/2006/relationships/image" Target="media/image140.wmf"/><Relationship Id="rId506" Type="http://schemas.openxmlformats.org/officeDocument/2006/relationships/oleObject" Target="embeddings/oleObject260.bin"/><Relationship Id="rId492" Type="http://schemas.openxmlformats.org/officeDocument/2006/relationships/oleObject" Target="embeddings/oleObject252.bin"/><Relationship Id="rId713" Type="http://schemas.openxmlformats.org/officeDocument/2006/relationships/image" Target="media/image335.png"/><Relationship Id="rId145" Type="http://schemas.openxmlformats.org/officeDocument/2006/relationships/image" Target="media/image70.wmf"/><Relationship Id="rId352" Type="http://schemas.openxmlformats.org/officeDocument/2006/relationships/image" Target="media/image172.wmf"/><Relationship Id="rId212" Type="http://schemas.openxmlformats.org/officeDocument/2006/relationships/oleObject" Target="embeddings/oleObject102.bin"/><Relationship Id="rId657" Type="http://schemas.openxmlformats.org/officeDocument/2006/relationships/image" Target="media/image306.wmf"/><Relationship Id="rId296" Type="http://schemas.openxmlformats.org/officeDocument/2006/relationships/oleObject" Target="embeddings/oleObject144.bin"/><Relationship Id="rId517" Type="http://schemas.openxmlformats.org/officeDocument/2006/relationships/oleObject" Target="embeddings/oleObject266.bin"/><Relationship Id="rId724" Type="http://schemas.openxmlformats.org/officeDocument/2006/relationships/image" Target="media/image346.png"/><Relationship Id="rId60" Type="http://schemas.openxmlformats.org/officeDocument/2006/relationships/oleObject" Target="embeddings/oleObject26.bin"/><Relationship Id="rId156" Type="http://schemas.openxmlformats.org/officeDocument/2006/relationships/oleObject" Target="embeddings/oleObject74.bin"/><Relationship Id="rId363" Type="http://schemas.openxmlformats.org/officeDocument/2006/relationships/oleObject" Target="embeddings/oleObject179.bin"/><Relationship Id="rId570" Type="http://schemas.openxmlformats.org/officeDocument/2006/relationships/image" Target="media/image265.wmf"/><Relationship Id="rId223" Type="http://schemas.openxmlformats.org/officeDocument/2006/relationships/image" Target="media/image109.wmf"/><Relationship Id="rId430" Type="http://schemas.openxmlformats.org/officeDocument/2006/relationships/image" Target="media/image209.wmf"/><Relationship Id="rId668" Type="http://schemas.openxmlformats.org/officeDocument/2006/relationships/oleObject" Target="embeddings/oleObject350.bin"/><Relationship Id="rId18" Type="http://schemas.openxmlformats.org/officeDocument/2006/relationships/oleObject" Target="embeddings/oleObject5.bin"/><Relationship Id="rId528" Type="http://schemas.openxmlformats.org/officeDocument/2006/relationships/oleObject" Target="embeddings/oleObject273.bin"/><Relationship Id="rId735" Type="http://schemas.openxmlformats.org/officeDocument/2006/relationships/header" Target="header1.xml"/><Relationship Id="rId167" Type="http://schemas.openxmlformats.org/officeDocument/2006/relationships/image" Target="media/image81.wmf"/><Relationship Id="rId374" Type="http://schemas.openxmlformats.org/officeDocument/2006/relationships/oleObject" Target="embeddings/oleObject185.bin"/><Relationship Id="rId581" Type="http://schemas.openxmlformats.org/officeDocument/2006/relationships/image" Target="media/image270.wmf"/><Relationship Id="rId71" Type="http://schemas.openxmlformats.org/officeDocument/2006/relationships/image" Target="media/image33.wmf"/><Relationship Id="rId234" Type="http://schemas.openxmlformats.org/officeDocument/2006/relationships/oleObject" Target="embeddings/oleObject113.bin"/><Relationship Id="rId679" Type="http://schemas.openxmlformats.org/officeDocument/2006/relationships/image" Target="media/image317.wmf"/><Relationship Id="rId2" Type="http://schemas.openxmlformats.org/officeDocument/2006/relationships/numbering" Target="numbering.xml"/><Relationship Id="rId29" Type="http://schemas.openxmlformats.org/officeDocument/2006/relationships/image" Target="media/image12.wmf"/><Relationship Id="rId441" Type="http://schemas.openxmlformats.org/officeDocument/2006/relationships/image" Target="media/image213.wmf"/><Relationship Id="rId539" Type="http://schemas.openxmlformats.org/officeDocument/2006/relationships/image" Target="media/image254.wmf"/><Relationship Id="rId178" Type="http://schemas.openxmlformats.org/officeDocument/2006/relationships/oleObject" Target="embeddings/oleObject85.bin"/><Relationship Id="rId301" Type="http://schemas.openxmlformats.org/officeDocument/2006/relationships/image" Target="media/image148.wmf"/><Relationship Id="rId82" Type="http://schemas.openxmlformats.org/officeDocument/2006/relationships/oleObject" Target="embeddings/oleObject37.bin"/><Relationship Id="rId385" Type="http://schemas.openxmlformats.org/officeDocument/2006/relationships/image" Target="media/image187.wmf"/><Relationship Id="rId592" Type="http://schemas.openxmlformats.org/officeDocument/2006/relationships/image" Target="media/image275.wmf"/><Relationship Id="rId606" Type="http://schemas.openxmlformats.org/officeDocument/2006/relationships/image" Target="media/image282.wmf"/><Relationship Id="rId245" Type="http://schemas.openxmlformats.org/officeDocument/2006/relationships/image" Target="media/image120.wmf"/><Relationship Id="rId452" Type="http://schemas.openxmlformats.org/officeDocument/2006/relationships/oleObject" Target="embeddings/oleObject227.bin"/><Relationship Id="rId105" Type="http://schemas.openxmlformats.org/officeDocument/2006/relationships/image" Target="media/image50.wmf"/><Relationship Id="rId312" Type="http://schemas.openxmlformats.org/officeDocument/2006/relationships/image" Target="media/image153.wmf"/><Relationship Id="rId93" Type="http://schemas.openxmlformats.org/officeDocument/2006/relationships/image" Target="media/image44.wmf"/><Relationship Id="rId189" Type="http://schemas.openxmlformats.org/officeDocument/2006/relationships/image" Target="media/image92.wmf"/><Relationship Id="rId396" Type="http://schemas.openxmlformats.org/officeDocument/2006/relationships/oleObject" Target="embeddings/oleObject197.bin"/><Relationship Id="rId617" Type="http://schemas.openxmlformats.org/officeDocument/2006/relationships/oleObject" Target="embeddings/oleObject323.bin"/><Relationship Id="rId214" Type="http://schemas.openxmlformats.org/officeDocument/2006/relationships/oleObject" Target="embeddings/oleObject103.bin"/><Relationship Id="rId256" Type="http://schemas.openxmlformats.org/officeDocument/2006/relationships/oleObject" Target="embeddings/oleObject124.bin"/><Relationship Id="rId298" Type="http://schemas.openxmlformats.org/officeDocument/2006/relationships/oleObject" Target="embeddings/oleObject145.bin"/><Relationship Id="rId421" Type="http://schemas.openxmlformats.org/officeDocument/2006/relationships/oleObject" Target="embeddings/oleObject210.bin"/><Relationship Id="rId463" Type="http://schemas.openxmlformats.org/officeDocument/2006/relationships/oleObject" Target="embeddings/oleObject233.bin"/><Relationship Id="rId519" Type="http://schemas.openxmlformats.org/officeDocument/2006/relationships/oleObject" Target="embeddings/oleObject268.bin"/><Relationship Id="rId670" Type="http://schemas.openxmlformats.org/officeDocument/2006/relationships/oleObject" Target="embeddings/oleObject351.bin"/><Relationship Id="rId116" Type="http://schemas.openxmlformats.org/officeDocument/2006/relationships/oleObject" Target="embeddings/oleObject54.bin"/><Relationship Id="rId158" Type="http://schemas.openxmlformats.org/officeDocument/2006/relationships/oleObject" Target="embeddings/oleObject75.bin"/><Relationship Id="rId323" Type="http://schemas.openxmlformats.org/officeDocument/2006/relationships/image" Target="media/image158.wmf"/><Relationship Id="rId530" Type="http://schemas.openxmlformats.org/officeDocument/2006/relationships/oleObject" Target="embeddings/oleObject274.bin"/><Relationship Id="rId726" Type="http://schemas.openxmlformats.org/officeDocument/2006/relationships/image" Target="media/image348.png"/><Relationship Id="rId20" Type="http://schemas.openxmlformats.org/officeDocument/2006/relationships/oleObject" Target="embeddings/oleObject6.bin"/><Relationship Id="rId62" Type="http://schemas.openxmlformats.org/officeDocument/2006/relationships/oleObject" Target="embeddings/oleObject27.bin"/><Relationship Id="rId365" Type="http://schemas.openxmlformats.org/officeDocument/2006/relationships/oleObject" Target="embeddings/oleObject180.bin"/><Relationship Id="rId572" Type="http://schemas.openxmlformats.org/officeDocument/2006/relationships/image" Target="media/image266.wmf"/><Relationship Id="rId628" Type="http://schemas.openxmlformats.org/officeDocument/2006/relationships/image" Target="media/image293.wmf"/><Relationship Id="rId225" Type="http://schemas.openxmlformats.org/officeDocument/2006/relationships/image" Target="media/image110.wmf"/><Relationship Id="rId267" Type="http://schemas.openxmlformats.org/officeDocument/2006/relationships/image" Target="media/image131.wmf"/><Relationship Id="rId432" Type="http://schemas.openxmlformats.org/officeDocument/2006/relationships/image" Target="media/image210.wmf"/><Relationship Id="rId474" Type="http://schemas.openxmlformats.org/officeDocument/2006/relationships/oleObject" Target="embeddings/oleObject241.bin"/><Relationship Id="rId127" Type="http://schemas.openxmlformats.org/officeDocument/2006/relationships/image" Target="media/image61.wmf"/><Relationship Id="rId681" Type="http://schemas.openxmlformats.org/officeDocument/2006/relationships/image" Target="media/image318.wmf"/><Relationship Id="rId737" Type="http://schemas.openxmlformats.org/officeDocument/2006/relationships/theme" Target="theme/theme1.xml"/><Relationship Id="rId31" Type="http://schemas.openxmlformats.org/officeDocument/2006/relationships/image" Target="media/image13.wmf"/><Relationship Id="rId73" Type="http://schemas.openxmlformats.org/officeDocument/2006/relationships/image" Target="media/image34.wmf"/><Relationship Id="rId169" Type="http://schemas.openxmlformats.org/officeDocument/2006/relationships/image" Target="media/image82.wmf"/><Relationship Id="rId334" Type="http://schemas.openxmlformats.org/officeDocument/2006/relationships/image" Target="media/image163.wmf"/><Relationship Id="rId376" Type="http://schemas.openxmlformats.org/officeDocument/2006/relationships/oleObject" Target="embeddings/oleObject187.bin"/><Relationship Id="rId541" Type="http://schemas.openxmlformats.org/officeDocument/2006/relationships/image" Target="media/image255.wmf"/><Relationship Id="rId583" Type="http://schemas.openxmlformats.org/officeDocument/2006/relationships/oleObject" Target="embeddings/oleObject306.bin"/><Relationship Id="rId639" Type="http://schemas.openxmlformats.org/officeDocument/2006/relationships/image" Target="media/image297.wmf"/><Relationship Id="rId4" Type="http://schemas.openxmlformats.org/officeDocument/2006/relationships/settings" Target="settings.xml"/><Relationship Id="rId180" Type="http://schemas.openxmlformats.org/officeDocument/2006/relationships/oleObject" Target="embeddings/oleObject86.bin"/><Relationship Id="rId236" Type="http://schemas.openxmlformats.org/officeDocument/2006/relationships/oleObject" Target="embeddings/oleObject114.bin"/><Relationship Id="rId278" Type="http://schemas.openxmlformats.org/officeDocument/2006/relationships/oleObject" Target="embeddings/oleObject135.bin"/><Relationship Id="rId401" Type="http://schemas.openxmlformats.org/officeDocument/2006/relationships/image" Target="media/image195.wmf"/><Relationship Id="rId443" Type="http://schemas.openxmlformats.org/officeDocument/2006/relationships/image" Target="media/image214.wmf"/><Relationship Id="rId650" Type="http://schemas.openxmlformats.org/officeDocument/2006/relationships/oleObject" Target="embeddings/oleObject341.bin"/><Relationship Id="rId303" Type="http://schemas.openxmlformats.org/officeDocument/2006/relationships/image" Target="media/image149.wmf"/><Relationship Id="rId485" Type="http://schemas.openxmlformats.org/officeDocument/2006/relationships/oleObject" Target="embeddings/oleObject247.bin"/><Relationship Id="rId692" Type="http://schemas.openxmlformats.org/officeDocument/2006/relationships/oleObject" Target="embeddings/oleObject362.bin"/><Relationship Id="rId706" Type="http://schemas.openxmlformats.org/officeDocument/2006/relationships/image" Target="media/image330.png"/><Relationship Id="rId42" Type="http://schemas.openxmlformats.org/officeDocument/2006/relationships/oleObject" Target="embeddings/oleObject17.bin"/><Relationship Id="rId84" Type="http://schemas.openxmlformats.org/officeDocument/2006/relationships/oleObject" Target="embeddings/oleObject38.bin"/><Relationship Id="rId138" Type="http://schemas.openxmlformats.org/officeDocument/2006/relationships/oleObject" Target="embeddings/oleObject65.bin"/><Relationship Id="rId345" Type="http://schemas.openxmlformats.org/officeDocument/2006/relationships/oleObject" Target="embeddings/oleObject170.bin"/><Relationship Id="rId387" Type="http://schemas.openxmlformats.org/officeDocument/2006/relationships/image" Target="media/image188.wmf"/><Relationship Id="rId510" Type="http://schemas.openxmlformats.org/officeDocument/2006/relationships/image" Target="media/image241.wmf"/><Relationship Id="rId552" Type="http://schemas.openxmlformats.org/officeDocument/2006/relationships/image" Target="media/image260.wmf"/><Relationship Id="rId594" Type="http://schemas.openxmlformats.org/officeDocument/2006/relationships/image" Target="media/image276.wmf"/><Relationship Id="rId608" Type="http://schemas.openxmlformats.org/officeDocument/2006/relationships/image" Target="media/image283.wmf"/><Relationship Id="rId191" Type="http://schemas.openxmlformats.org/officeDocument/2006/relationships/image" Target="media/image93.wmf"/><Relationship Id="rId205" Type="http://schemas.openxmlformats.org/officeDocument/2006/relationships/image" Target="media/image100.wmf"/><Relationship Id="rId247" Type="http://schemas.openxmlformats.org/officeDocument/2006/relationships/image" Target="media/image121.wmf"/><Relationship Id="rId412" Type="http://schemas.openxmlformats.org/officeDocument/2006/relationships/image" Target="media/image200.wmf"/><Relationship Id="rId107" Type="http://schemas.openxmlformats.org/officeDocument/2006/relationships/image" Target="media/image51.wmf"/><Relationship Id="rId289" Type="http://schemas.openxmlformats.org/officeDocument/2006/relationships/image" Target="media/image142.wmf"/><Relationship Id="rId454" Type="http://schemas.openxmlformats.org/officeDocument/2006/relationships/oleObject" Target="embeddings/oleObject228.bin"/><Relationship Id="rId496" Type="http://schemas.openxmlformats.org/officeDocument/2006/relationships/image" Target="media/image235.wmf"/><Relationship Id="rId661" Type="http://schemas.openxmlformats.org/officeDocument/2006/relationships/image" Target="media/image308.wmf"/><Relationship Id="rId717" Type="http://schemas.openxmlformats.org/officeDocument/2006/relationships/image" Target="media/image339.png"/><Relationship Id="rId11" Type="http://schemas.openxmlformats.org/officeDocument/2006/relationships/image" Target="media/image3.wmf"/><Relationship Id="rId53" Type="http://schemas.openxmlformats.org/officeDocument/2006/relationships/image" Target="media/image24.wmf"/><Relationship Id="rId149" Type="http://schemas.openxmlformats.org/officeDocument/2006/relationships/image" Target="media/image72.wmf"/><Relationship Id="rId314" Type="http://schemas.openxmlformats.org/officeDocument/2006/relationships/image" Target="media/image154.wmf"/><Relationship Id="rId356" Type="http://schemas.openxmlformats.org/officeDocument/2006/relationships/image" Target="media/image174.wmf"/><Relationship Id="rId398" Type="http://schemas.openxmlformats.org/officeDocument/2006/relationships/oleObject" Target="embeddings/oleObject198.bin"/><Relationship Id="rId521" Type="http://schemas.openxmlformats.org/officeDocument/2006/relationships/oleObject" Target="embeddings/oleObject269.bin"/><Relationship Id="rId563" Type="http://schemas.openxmlformats.org/officeDocument/2006/relationships/oleObject" Target="embeddings/oleObject294.bin"/><Relationship Id="rId619" Type="http://schemas.openxmlformats.org/officeDocument/2006/relationships/oleObject" Target="embeddings/oleObject324.bin"/><Relationship Id="rId95" Type="http://schemas.openxmlformats.org/officeDocument/2006/relationships/image" Target="media/image45.wmf"/><Relationship Id="rId160" Type="http://schemas.openxmlformats.org/officeDocument/2006/relationships/oleObject" Target="embeddings/oleObject76.bin"/><Relationship Id="rId216" Type="http://schemas.openxmlformats.org/officeDocument/2006/relationships/oleObject" Target="embeddings/oleObject104.bin"/><Relationship Id="rId423" Type="http://schemas.openxmlformats.org/officeDocument/2006/relationships/oleObject" Target="embeddings/oleObject211.bin"/><Relationship Id="rId258" Type="http://schemas.openxmlformats.org/officeDocument/2006/relationships/oleObject" Target="embeddings/oleObject125.bin"/><Relationship Id="rId465" Type="http://schemas.openxmlformats.org/officeDocument/2006/relationships/oleObject" Target="embeddings/oleObject234.bin"/><Relationship Id="rId630" Type="http://schemas.openxmlformats.org/officeDocument/2006/relationships/image" Target="media/image294.wmf"/><Relationship Id="rId672" Type="http://schemas.openxmlformats.org/officeDocument/2006/relationships/oleObject" Target="embeddings/oleObject352.bin"/><Relationship Id="rId728" Type="http://schemas.openxmlformats.org/officeDocument/2006/relationships/image" Target="media/image350.png"/><Relationship Id="rId22" Type="http://schemas.openxmlformats.org/officeDocument/2006/relationships/oleObject" Target="embeddings/oleObject7.bin"/><Relationship Id="rId64" Type="http://schemas.openxmlformats.org/officeDocument/2006/relationships/oleObject" Target="embeddings/oleObject28.bin"/><Relationship Id="rId118" Type="http://schemas.openxmlformats.org/officeDocument/2006/relationships/oleObject" Target="embeddings/oleObject55.bin"/><Relationship Id="rId325" Type="http://schemas.openxmlformats.org/officeDocument/2006/relationships/image" Target="media/image159.wmf"/><Relationship Id="rId367" Type="http://schemas.openxmlformats.org/officeDocument/2006/relationships/oleObject" Target="embeddings/oleObject181.bin"/><Relationship Id="rId532" Type="http://schemas.openxmlformats.org/officeDocument/2006/relationships/oleObject" Target="embeddings/oleObject275.bin"/><Relationship Id="rId574" Type="http://schemas.openxmlformats.org/officeDocument/2006/relationships/image" Target="media/image267.wmf"/><Relationship Id="rId171" Type="http://schemas.openxmlformats.org/officeDocument/2006/relationships/image" Target="media/image83.wmf"/><Relationship Id="rId227" Type="http://schemas.openxmlformats.org/officeDocument/2006/relationships/image" Target="media/image111.wmf"/><Relationship Id="rId269" Type="http://schemas.openxmlformats.org/officeDocument/2006/relationships/image" Target="media/image132.wmf"/><Relationship Id="rId434" Type="http://schemas.openxmlformats.org/officeDocument/2006/relationships/oleObject" Target="embeddings/oleObject217.bin"/><Relationship Id="rId476" Type="http://schemas.openxmlformats.org/officeDocument/2006/relationships/oleObject" Target="embeddings/oleObject242.bin"/><Relationship Id="rId641" Type="http://schemas.openxmlformats.org/officeDocument/2006/relationships/image" Target="media/image298.wmf"/><Relationship Id="rId683" Type="http://schemas.openxmlformats.org/officeDocument/2006/relationships/image" Target="media/image319.wmf"/><Relationship Id="rId33" Type="http://schemas.openxmlformats.org/officeDocument/2006/relationships/image" Target="media/image14.wmf"/><Relationship Id="rId129" Type="http://schemas.openxmlformats.org/officeDocument/2006/relationships/image" Target="media/image62.wmf"/><Relationship Id="rId280" Type="http://schemas.openxmlformats.org/officeDocument/2006/relationships/oleObject" Target="embeddings/oleObject136.bin"/><Relationship Id="rId336" Type="http://schemas.openxmlformats.org/officeDocument/2006/relationships/image" Target="media/image164.wmf"/><Relationship Id="rId501" Type="http://schemas.openxmlformats.org/officeDocument/2006/relationships/oleObject" Target="embeddings/oleObject257.bin"/><Relationship Id="rId543" Type="http://schemas.openxmlformats.org/officeDocument/2006/relationships/image" Target="media/image256.wmf"/><Relationship Id="rId75" Type="http://schemas.openxmlformats.org/officeDocument/2006/relationships/image" Target="media/image35.wmf"/><Relationship Id="rId140" Type="http://schemas.openxmlformats.org/officeDocument/2006/relationships/oleObject" Target="embeddings/oleObject66.bin"/><Relationship Id="rId182" Type="http://schemas.openxmlformats.org/officeDocument/2006/relationships/oleObject" Target="embeddings/oleObject87.bin"/><Relationship Id="rId378" Type="http://schemas.openxmlformats.org/officeDocument/2006/relationships/oleObject" Target="embeddings/oleObject188.bin"/><Relationship Id="rId403" Type="http://schemas.openxmlformats.org/officeDocument/2006/relationships/image" Target="media/image196.wmf"/><Relationship Id="rId585" Type="http://schemas.openxmlformats.org/officeDocument/2006/relationships/oleObject" Target="embeddings/oleObject307.bin"/><Relationship Id="rId6" Type="http://schemas.openxmlformats.org/officeDocument/2006/relationships/footnotes" Target="footnotes.xml"/><Relationship Id="rId238" Type="http://schemas.openxmlformats.org/officeDocument/2006/relationships/oleObject" Target="embeddings/oleObject115.bin"/><Relationship Id="rId445" Type="http://schemas.openxmlformats.org/officeDocument/2006/relationships/image" Target="media/image215.wmf"/><Relationship Id="rId487" Type="http://schemas.openxmlformats.org/officeDocument/2006/relationships/oleObject" Target="embeddings/oleObject249.bin"/><Relationship Id="rId610" Type="http://schemas.openxmlformats.org/officeDocument/2006/relationships/image" Target="media/image284.wmf"/><Relationship Id="rId652" Type="http://schemas.openxmlformats.org/officeDocument/2006/relationships/oleObject" Target="embeddings/oleObject342.bin"/><Relationship Id="rId694" Type="http://schemas.openxmlformats.org/officeDocument/2006/relationships/image" Target="media/image324.wmf"/><Relationship Id="rId708" Type="http://schemas.openxmlformats.org/officeDocument/2006/relationships/image" Target="media/image332.emf"/><Relationship Id="rId291" Type="http://schemas.openxmlformats.org/officeDocument/2006/relationships/image" Target="media/image143.wmf"/><Relationship Id="rId305" Type="http://schemas.openxmlformats.org/officeDocument/2006/relationships/image" Target="media/image150.wmf"/><Relationship Id="rId347" Type="http://schemas.openxmlformats.org/officeDocument/2006/relationships/oleObject" Target="embeddings/oleObject171.bin"/><Relationship Id="rId512" Type="http://schemas.openxmlformats.org/officeDocument/2006/relationships/image" Target="media/image242.wmf"/><Relationship Id="rId44" Type="http://schemas.openxmlformats.org/officeDocument/2006/relationships/oleObject" Target="embeddings/oleObject18.bin"/><Relationship Id="rId86" Type="http://schemas.openxmlformats.org/officeDocument/2006/relationships/oleObject" Target="embeddings/oleObject39.bin"/><Relationship Id="rId151" Type="http://schemas.openxmlformats.org/officeDocument/2006/relationships/image" Target="media/image73.wmf"/><Relationship Id="rId389" Type="http://schemas.openxmlformats.org/officeDocument/2006/relationships/image" Target="media/image189.wmf"/><Relationship Id="rId554" Type="http://schemas.openxmlformats.org/officeDocument/2006/relationships/oleObject" Target="embeddings/oleObject287.bin"/><Relationship Id="rId596" Type="http://schemas.openxmlformats.org/officeDocument/2006/relationships/image" Target="media/image277.wmf"/><Relationship Id="rId193" Type="http://schemas.openxmlformats.org/officeDocument/2006/relationships/image" Target="media/image94.wmf"/><Relationship Id="rId207" Type="http://schemas.openxmlformats.org/officeDocument/2006/relationships/image" Target="media/image101.wmf"/><Relationship Id="rId249" Type="http://schemas.openxmlformats.org/officeDocument/2006/relationships/image" Target="media/image122.wmf"/><Relationship Id="rId414" Type="http://schemas.openxmlformats.org/officeDocument/2006/relationships/image" Target="media/image201.wmf"/><Relationship Id="rId456" Type="http://schemas.openxmlformats.org/officeDocument/2006/relationships/oleObject" Target="embeddings/oleObject229.bin"/><Relationship Id="rId498" Type="http://schemas.openxmlformats.org/officeDocument/2006/relationships/image" Target="media/image236.wmf"/><Relationship Id="rId621" Type="http://schemas.openxmlformats.org/officeDocument/2006/relationships/oleObject" Target="embeddings/oleObject325.bin"/><Relationship Id="rId663" Type="http://schemas.openxmlformats.org/officeDocument/2006/relationships/image" Target="media/image309.wmf"/><Relationship Id="rId13" Type="http://schemas.openxmlformats.org/officeDocument/2006/relationships/image" Target="media/image4.wmf"/><Relationship Id="rId109" Type="http://schemas.openxmlformats.org/officeDocument/2006/relationships/image" Target="media/image52.wmf"/><Relationship Id="rId260" Type="http://schemas.openxmlformats.org/officeDocument/2006/relationships/oleObject" Target="embeddings/oleObject126.bin"/><Relationship Id="rId316" Type="http://schemas.openxmlformats.org/officeDocument/2006/relationships/image" Target="media/image155.wmf"/><Relationship Id="rId523" Type="http://schemas.openxmlformats.org/officeDocument/2006/relationships/oleObject" Target="embeddings/oleObject270.bin"/><Relationship Id="rId719" Type="http://schemas.openxmlformats.org/officeDocument/2006/relationships/image" Target="media/image341.png"/><Relationship Id="rId55" Type="http://schemas.openxmlformats.org/officeDocument/2006/relationships/image" Target="media/image25.wmf"/><Relationship Id="rId97" Type="http://schemas.openxmlformats.org/officeDocument/2006/relationships/image" Target="media/image46.wmf"/><Relationship Id="rId120" Type="http://schemas.openxmlformats.org/officeDocument/2006/relationships/oleObject" Target="embeddings/oleObject56.bin"/><Relationship Id="rId358" Type="http://schemas.openxmlformats.org/officeDocument/2006/relationships/image" Target="media/image175.wmf"/><Relationship Id="rId565" Type="http://schemas.openxmlformats.org/officeDocument/2006/relationships/oleObject" Target="embeddings/oleObject296.bin"/><Relationship Id="rId730" Type="http://schemas.openxmlformats.org/officeDocument/2006/relationships/image" Target="media/image352.png"/><Relationship Id="rId162" Type="http://schemas.openxmlformats.org/officeDocument/2006/relationships/oleObject" Target="embeddings/oleObject77.bin"/><Relationship Id="rId218" Type="http://schemas.openxmlformats.org/officeDocument/2006/relationships/oleObject" Target="embeddings/oleObject105.bin"/><Relationship Id="rId425" Type="http://schemas.openxmlformats.org/officeDocument/2006/relationships/oleObject" Target="embeddings/oleObject212.bin"/><Relationship Id="rId467" Type="http://schemas.openxmlformats.org/officeDocument/2006/relationships/oleObject" Target="embeddings/oleObject235.bin"/><Relationship Id="rId632" Type="http://schemas.openxmlformats.org/officeDocument/2006/relationships/oleObject" Target="embeddings/oleObject331.bin"/><Relationship Id="rId271" Type="http://schemas.openxmlformats.org/officeDocument/2006/relationships/image" Target="media/image133.wmf"/><Relationship Id="rId674" Type="http://schemas.openxmlformats.org/officeDocument/2006/relationships/oleObject" Target="embeddings/oleObject353.bin"/><Relationship Id="rId24" Type="http://schemas.openxmlformats.org/officeDocument/2006/relationships/oleObject" Target="embeddings/oleObject8.bin"/><Relationship Id="rId66" Type="http://schemas.openxmlformats.org/officeDocument/2006/relationships/oleObject" Target="embeddings/oleObject29.bin"/><Relationship Id="rId131" Type="http://schemas.openxmlformats.org/officeDocument/2006/relationships/image" Target="media/image63.wmf"/><Relationship Id="rId327" Type="http://schemas.openxmlformats.org/officeDocument/2006/relationships/image" Target="media/image160.wmf"/><Relationship Id="rId369" Type="http://schemas.openxmlformats.org/officeDocument/2006/relationships/oleObject" Target="embeddings/oleObject182.bin"/><Relationship Id="rId534" Type="http://schemas.openxmlformats.org/officeDocument/2006/relationships/oleObject" Target="embeddings/oleObject276.bin"/><Relationship Id="rId576" Type="http://schemas.openxmlformats.org/officeDocument/2006/relationships/image" Target="media/image268.wmf"/><Relationship Id="rId173" Type="http://schemas.openxmlformats.org/officeDocument/2006/relationships/image" Target="media/image84.wmf"/><Relationship Id="rId229" Type="http://schemas.openxmlformats.org/officeDocument/2006/relationships/image" Target="media/image112.wmf"/><Relationship Id="rId380" Type="http://schemas.openxmlformats.org/officeDocument/2006/relationships/oleObject" Target="embeddings/oleObject189.bin"/><Relationship Id="rId436" Type="http://schemas.openxmlformats.org/officeDocument/2006/relationships/oleObject" Target="embeddings/oleObject218.bin"/><Relationship Id="rId601" Type="http://schemas.openxmlformats.org/officeDocument/2006/relationships/oleObject" Target="embeddings/oleObject315.bin"/><Relationship Id="rId643" Type="http://schemas.openxmlformats.org/officeDocument/2006/relationships/image" Target="media/image299.wmf"/><Relationship Id="rId240" Type="http://schemas.openxmlformats.org/officeDocument/2006/relationships/oleObject" Target="embeddings/oleObject116.bin"/><Relationship Id="rId478" Type="http://schemas.openxmlformats.org/officeDocument/2006/relationships/oleObject" Target="embeddings/oleObject243.bin"/><Relationship Id="rId685" Type="http://schemas.openxmlformats.org/officeDocument/2006/relationships/image" Target="media/image320.wmf"/><Relationship Id="rId35" Type="http://schemas.openxmlformats.org/officeDocument/2006/relationships/image" Target="media/image15.wmf"/><Relationship Id="rId77" Type="http://schemas.openxmlformats.org/officeDocument/2006/relationships/image" Target="media/image36.wmf"/><Relationship Id="rId100" Type="http://schemas.openxmlformats.org/officeDocument/2006/relationships/oleObject" Target="embeddings/oleObject46.bin"/><Relationship Id="rId282" Type="http://schemas.openxmlformats.org/officeDocument/2006/relationships/oleObject" Target="embeddings/oleObject137.bin"/><Relationship Id="rId338" Type="http://schemas.openxmlformats.org/officeDocument/2006/relationships/image" Target="media/image165.wmf"/><Relationship Id="rId503" Type="http://schemas.openxmlformats.org/officeDocument/2006/relationships/oleObject" Target="embeddings/oleObject258.bin"/><Relationship Id="rId545" Type="http://schemas.openxmlformats.org/officeDocument/2006/relationships/oleObject" Target="embeddings/oleObject282.bin"/><Relationship Id="rId587" Type="http://schemas.openxmlformats.org/officeDocument/2006/relationships/oleObject" Target="embeddings/oleObject308.bin"/><Relationship Id="rId710" Type="http://schemas.openxmlformats.org/officeDocument/2006/relationships/image" Target="media/image333.emf"/><Relationship Id="rId8" Type="http://schemas.openxmlformats.org/officeDocument/2006/relationships/image" Target="media/image1.png"/><Relationship Id="rId142" Type="http://schemas.openxmlformats.org/officeDocument/2006/relationships/oleObject" Target="embeddings/oleObject67.bin"/><Relationship Id="rId184" Type="http://schemas.openxmlformats.org/officeDocument/2006/relationships/oleObject" Target="embeddings/oleObject88.bin"/><Relationship Id="rId391" Type="http://schemas.openxmlformats.org/officeDocument/2006/relationships/image" Target="media/image190.wmf"/><Relationship Id="rId405" Type="http://schemas.openxmlformats.org/officeDocument/2006/relationships/image" Target="media/image197.wmf"/><Relationship Id="rId447" Type="http://schemas.openxmlformats.org/officeDocument/2006/relationships/image" Target="media/image216.wmf"/><Relationship Id="rId612" Type="http://schemas.openxmlformats.org/officeDocument/2006/relationships/image" Target="media/image285.wmf"/><Relationship Id="rId251" Type="http://schemas.openxmlformats.org/officeDocument/2006/relationships/image" Target="media/image123.wmf"/><Relationship Id="rId489" Type="http://schemas.openxmlformats.org/officeDocument/2006/relationships/oleObject" Target="embeddings/oleObject250.bin"/><Relationship Id="rId654" Type="http://schemas.openxmlformats.org/officeDocument/2006/relationships/oleObject" Target="embeddings/oleObject343.bin"/><Relationship Id="rId696" Type="http://schemas.openxmlformats.org/officeDocument/2006/relationships/image" Target="media/image325.wmf"/><Relationship Id="rId46" Type="http://schemas.openxmlformats.org/officeDocument/2006/relationships/oleObject" Target="embeddings/oleObject19.bin"/><Relationship Id="rId293" Type="http://schemas.openxmlformats.org/officeDocument/2006/relationships/image" Target="media/image144.wmf"/><Relationship Id="rId307" Type="http://schemas.openxmlformats.org/officeDocument/2006/relationships/image" Target="media/image151.wmf"/><Relationship Id="rId349" Type="http://schemas.openxmlformats.org/officeDocument/2006/relationships/oleObject" Target="embeddings/oleObject172.bin"/><Relationship Id="rId514" Type="http://schemas.openxmlformats.org/officeDocument/2006/relationships/image" Target="media/image243.wmf"/><Relationship Id="rId556" Type="http://schemas.openxmlformats.org/officeDocument/2006/relationships/image" Target="media/image261.wmf"/><Relationship Id="rId721" Type="http://schemas.openxmlformats.org/officeDocument/2006/relationships/image" Target="media/image343.png"/><Relationship Id="rId88" Type="http://schemas.openxmlformats.org/officeDocument/2006/relationships/oleObject" Target="embeddings/oleObject40.bin"/><Relationship Id="rId111" Type="http://schemas.openxmlformats.org/officeDocument/2006/relationships/image" Target="media/image53.wmf"/><Relationship Id="rId153" Type="http://schemas.openxmlformats.org/officeDocument/2006/relationships/image" Target="media/image74.wmf"/><Relationship Id="rId195" Type="http://schemas.openxmlformats.org/officeDocument/2006/relationships/image" Target="media/image95.wmf"/><Relationship Id="rId209" Type="http://schemas.openxmlformats.org/officeDocument/2006/relationships/image" Target="media/image102.wmf"/><Relationship Id="rId360" Type="http://schemas.openxmlformats.org/officeDocument/2006/relationships/image" Target="media/image176.wmf"/><Relationship Id="rId416" Type="http://schemas.openxmlformats.org/officeDocument/2006/relationships/image" Target="media/image202.wmf"/><Relationship Id="rId598" Type="http://schemas.openxmlformats.org/officeDocument/2006/relationships/image" Target="media/image278.wmf"/><Relationship Id="rId220" Type="http://schemas.openxmlformats.org/officeDocument/2006/relationships/oleObject" Target="embeddings/oleObject106.bin"/><Relationship Id="rId458" Type="http://schemas.openxmlformats.org/officeDocument/2006/relationships/oleObject" Target="embeddings/oleObject230.bin"/><Relationship Id="rId623" Type="http://schemas.openxmlformats.org/officeDocument/2006/relationships/oleObject" Target="embeddings/oleObject326.bin"/><Relationship Id="rId665" Type="http://schemas.openxmlformats.org/officeDocument/2006/relationships/image" Target="media/image310.wmf"/><Relationship Id="rId15" Type="http://schemas.openxmlformats.org/officeDocument/2006/relationships/image" Target="media/image5.wmf"/><Relationship Id="rId57" Type="http://schemas.openxmlformats.org/officeDocument/2006/relationships/image" Target="media/image26.wmf"/><Relationship Id="rId262" Type="http://schemas.openxmlformats.org/officeDocument/2006/relationships/oleObject" Target="embeddings/oleObject127.bin"/><Relationship Id="rId318" Type="http://schemas.openxmlformats.org/officeDocument/2006/relationships/oleObject" Target="embeddings/oleObject156.bin"/><Relationship Id="rId525" Type="http://schemas.openxmlformats.org/officeDocument/2006/relationships/oleObject" Target="embeddings/oleObject271.bin"/><Relationship Id="rId567" Type="http://schemas.openxmlformats.org/officeDocument/2006/relationships/oleObject" Target="embeddings/oleObject297.bin"/><Relationship Id="rId732" Type="http://schemas.openxmlformats.org/officeDocument/2006/relationships/image" Target="media/image354.png"/><Relationship Id="rId99" Type="http://schemas.openxmlformats.org/officeDocument/2006/relationships/image" Target="media/image47.wmf"/><Relationship Id="rId122" Type="http://schemas.openxmlformats.org/officeDocument/2006/relationships/oleObject" Target="embeddings/oleObject57.bin"/><Relationship Id="rId164" Type="http://schemas.openxmlformats.org/officeDocument/2006/relationships/oleObject" Target="embeddings/oleObject78.bin"/><Relationship Id="rId371" Type="http://schemas.openxmlformats.org/officeDocument/2006/relationships/image" Target="media/image181.wmf"/><Relationship Id="rId427" Type="http://schemas.openxmlformats.org/officeDocument/2006/relationships/oleObject" Target="embeddings/oleObject213.bin"/><Relationship Id="rId469" Type="http://schemas.openxmlformats.org/officeDocument/2006/relationships/oleObject" Target="embeddings/oleObject236.bin"/><Relationship Id="rId634" Type="http://schemas.openxmlformats.org/officeDocument/2006/relationships/image" Target="media/image295.wmf"/><Relationship Id="rId676" Type="http://schemas.openxmlformats.org/officeDocument/2006/relationships/oleObject" Target="embeddings/oleObject354.bin"/><Relationship Id="rId26" Type="http://schemas.openxmlformats.org/officeDocument/2006/relationships/oleObject" Target="embeddings/oleObject9.bin"/><Relationship Id="rId231" Type="http://schemas.openxmlformats.org/officeDocument/2006/relationships/image" Target="media/image113.wmf"/><Relationship Id="rId273" Type="http://schemas.openxmlformats.org/officeDocument/2006/relationships/image" Target="media/image134.wmf"/><Relationship Id="rId329" Type="http://schemas.openxmlformats.org/officeDocument/2006/relationships/image" Target="media/image161.wmf"/><Relationship Id="rId480" Type="http://schemas.openxmlformats.org/officeDocument/2006/relationships/oleObject" Target="embeddings/oleObject244.bin"/><Relationship Id="rId536" Type="http://schemas.openxmlformats.org/officeDocument/2006/relationships/oleObject" Target="embeddings/oleObject277.bin"/><Relationship Id="rId701" Type="http://schemas.openxmlformats.org/officeDocument/2006/relationships/image" Target="media/image328.wmf"/><Relationship Id="rId68" Type="http://schemas.openxmlformats.org/officeDocument/2006/relationships/oleObject" Target="embeddings/oleObject30.bin"/><Relationship Id="rId133" Type="http://schemas.openxmlformats.org/officeDocument/2006/relationships/image" Target="media/image64.wmf"/><Relationship Id="rId175" Type="http://schemas.openxmlformats.org/officeDocument/2006/relationships/image" Target="media/image85.wmf"/><Relationship Id="rId340" Type="http://schemas.openxmlformats.org/officeDocument/2006/relationships/image" Target="media/image166.wmf"/><Relationship Id="rId578" Type="http://schemas.openxmlformats.org/officeDocument/2006/relationships/image" Target="media/image269.wmf"/><Relationship Id="rId200" Type="http://schemas.openxmlformats.org/officeDocument/2006/relationships/oleObject" Target="embeddings/oleObject96.bin"/><Relationship Id="rId382" Type="http://schemas.openxmlformats.org/officeDocument/2006/relationships/oleObject" Target="embeddings/oleObject190.bin"/><Relationship Id="rId438" Type="http://schemas.openxmlformats.org/officeDocument/2006/relationships/oleObject" Target="embeddings/oleObject220.bin"/><Relationship Id="rId603" Type="http://schemas.openxmlformats.org/officeDocument/2006/relationships/oleObject" Target="embeddings/oleObject316.bin"/><Relationship Id="rId645" Type="http://schemas.openxmlformats.org/officeDocument/2006/relationships/image" Target="media/image300.wmf"/><Relationship Id="rId687" Type="http://schemas.openxmlformats.org/officeDocument/2006/relationships/image" Target="media/image321.wmf"/><Relationship Id="rId242" Type="http://schemas.openxmlformats.org/officeDocument/2006/relationships/oleObject" Target="embeddings/oleObject117.bin"/><Relationship Id="rId284" Type="http://schemas.openxmlformats.org/officeDocument/2006/relationships/oleObject" Target="embeddings/oleObject138.bin"/><Relationship Id="rId491" Type="http://schemas.openxmlformats.org/officeDocument/2006/relationships/image" Target="media/image233.wmf"/><Relationship Id="rId505" Type="http://schemas.openxmlformats.org/officeDocument/2006/relationships/oleObject" Target="embeddings/oleObject259.bin"/><Relationship Id="rId712" Type="http://schemas.openxmlformats.org/officeDocument/2006/relationships/image" Target="media/image334.png"/><Relationship Id="rId37" Type="http://schemas.openxmlformats.org/officeDocument/2006/relationships/image" Target="media/image16.wmf"/><Relationship Id="rId79" Type="http://schemas.openxmlformats.org/officeDocument/2006/relationships/image" Target="media/image37.wmf"/><Relationship Id="rId102" Type="http://schemas.openxmlformats.org/officeDocument/2006/relationships/oleObject" Target="embeddings/oleObject47.bin"/><Relationship Id="rId144" Type="http://schemas.openxmlformats.org/officeDocument/2006/relationships/oleObject" Target="embeddings/oleObject68.bin"/><Relationship Id="rId547" Type="http://schemas.openxmlformats.org/officeDocument/2006/relationships/oleObject" Target="embeddings/oleObject283.bin"/><Relationship Id="rId589" Type="http://schemas.openxmlformats.org/officeDocument/2006/relationships/oleObject" Target="embeddings/oleObject309.bin"/><Relationship Id="rId90" Type="http://schemas.openxmlformats.org/officeDocument/2006/relationships/oleObject" Target="embeddings/oleObject41.bin"/><Relationship Id="rId186" Type="http://schemas.openxmlformats.org/officeDocument/2006/relationships/oleObject" Target="embeddings/oleObject89.bin"/><Relationship Id="rId351" Type="http://schemas.openxmlformats.org/officeDocument/2006/relationships/oleObject" Target="embeddings/oleObject173.bin"/><Relationship Id="rId393" Type="http://schemas.openxmlformats.org/officeDocument/2006/relationships/image" Target="media/image191.wmf"/><Relationship Id="rId407" Type="http://schemas.openxmlformats.org/officeDocument/2006/relationships/image" Target="media/image198.wmf"/><Relationship Id="rId449" Type="http://schemas.openxmlformats.org/officeDocument/2006/relationships/image" Target="media/image217.wmf"/><Relationship Id="rId614" Type="http://schemas.openxmlformats.org/officeDocument/2006/relationships/image" Target="media/image286.wmf"/><Relationship Id="rId656" Type="http://schemas.openxmlformats.org/officeDocument/2006/relationships/oleObject" Target="embeddings/oleObject344.bin"/><Relationship Id="rId211" Type="http://schemas.openxmlformats.org/officeDocument/2006/relationships/image" Target="media/image103.wmf"/><Relationship Id="rId253" Type="http://schemas.openxmlformats.org/officeDocument/2006/relationships/image" Target="media/image124.wmf"/><Relationship Id="rId295" Type="http://schemas.openxmlformats.org/officeDocument/2006/relationships/image" Target="media/image145.wmf"/><Relationship Id="rId309" Type="http://schemas.openxmlformats.org/officeDocument/2006/relationships/image" Target="media/image152.wmf"/><Relationship Id="rId460" Type="http://schemas.openxmlformats.org/officeDocument/2006/relationships/image" Target="media/image222.wmf"/><Relationship Id="rId516" Type="http://schemas.openxmlformats.org/officeDocument/2006/relationships/image" Target="media/image244.wmf"/><Relationship Id="rId698" Type="http://schemas.openxmlformats.org/officeDocument/2006/relationships/image" Target="media/image326.wmf"/><Relationship Id="rId48" Type="http://schemas.openxmlformats.org/officeDocument/2006/relationships/oleObject" Target="embeddings/oleObject20.bin"/><Relationship Id="rId113" Type="http://schemas.openxmlformats.org/officeDocument/2006/relationships/image" Target="media/image54.wmf"/><Relationship Id="rId320" Type="http://schemas.openxmlformats.org/officeDocument/2006/relationships/oleObject" Target="embeddings/oleObject157.bin"/><Relationship Id="rId558" Type="http://schemas.openxmlformats.org/officeDocument/2006/relationships/oleObject" Target="embeddings/oleObject290.bin"/><Relationship Id="rId723" Type="http://schemas.openxmlformats.org/officeDocument/2006/relationships/image" Target="media/image345.png"/><Relationship Id="rId155" Type="http://schemas.openxmlformats.org/officeDocument/2006/relationships/image" Target="media/image75.wmf"/><Relationship Id="rId197" Type="http://schemas.openxmlformats.org/officeDocument/2006/relationships/image" Target="media/image96.wmf"/><Relationship Id="rId362" Type="http://schemas.openxmlformats.org/officeDocument/2006/relationships/image" Target="media/image177.wmf"/><Relationship Id="rId418" Type="http://schemas.openxmlformats.org/officeDocument/2006/relationships/image" Target="media/image203.wmf"/><Relationship Id="rId625" Type="http://schemas.openxmlformats.org/officeDocument/2006/relationships/oleObject" Target="embeddings/oleObject327.bin"/><Relationship Id="rId222" Type="http://schemas.openxmlformats.org/officeDocument/2006/relationships/oleObject" Target="embeddings/oleObject107.bin"/><Relationship Id="rId264" Type="http://schemas.openxmlformats.org/officeDocument/2006/relationships/oleObject" Target="embeddings/oleObject128.bin"/><Relationship Id="rId471" Type="http://schemas.openxmlformats.org/officeDocument/2006/relationships/oleObject" Target="embeddings/oleObject238.bin"/><Relationship Id="rId667" Type="http://schemas.openxmlformats.org/officeDocument/2006/relationships/image" Target="media/image311.wmf"/><Relationship Id="rId17" Type="http://schemas.openxmlformats.org/officeDocument/2006/relationships/image" Target="media/image6.wmf"/><Relationship Id="rId59" Type="http://schemas.openxmlformats.org/officeDocument/2006/relationships/image" Target="media/image27.wmf"/><Relationship Id="rId124" Type="http://schemas.openxmlformats.org/officeDocument/2006/relationships/oleObject" Target="embeddings/oleObject58.bin"/><Relationship Id="rId527" Type="http://schemas.openxmlformats.org/officeDocument/2006/relationships/oleObject" Target="embeddings/oleObject272.bin"/><Relationship Id="rId569" Type="http://schemas.openxmlformats.org/officeDocument/2006/relationships/oleObject" Target="embeddings/oleObject298.bin"/><Relationship Id="rId734" Type="http://schemas.openxmlformats.org/officeDocument/2006/relationships/image" Target="media/image356.png"/><Relationship Id="rId70" Type="http://schemas.openxmlformats.org/officeDocument/2006/relationships/oleObject" Target="embeddings/oleObject31.bin"/><Relationship Id="rId166" Type="http://schemas.openxmlformats.org/officeDocument/2006/relationships/oleObject" Target="embeddings/oleObject79.bin"/><Relationship Id="rId331" Type="http://schemas.openxmlformats.org/officeDocument/2006/relationships/oleObject" Target="embeddings/oleObject163.bin"/><Relationship Id="rId373" Type="http://schemas.openxmlformats.org/officeDocument/2006/relationships/image" Target="media/image182.wmf"/><Relationship Id="rId429" Type="http://schemas.openxmlformats.org/officeDocument/2006/relationships/oleObject" Target="embeddings/oleObject214.bin"/><Relationship Id="rId580" Type="http://schemas.openxmlformats.org/officeDocument/2006/relationships/oleObject" Target="embeddings/oleObject304.bin"/><Relationship Id="rId636" Type="http://schemas.openxmlformats.org/officeDocument/2006/relationships/image" Target="media/image296.wmf"/><Relationship Id="rId1" Type="http://schemas.openxmlformats.org/officeDocument/2006/relationships/customXml" Target="../customXml/item1.xml"/><Relationship Id="rId233" Type="http://schemas.openxmlformats.org/officeDocument/2006/relationships/image" Target="media/image114.wmf"/><Relationship Id="rId440" Type="http://schemas.openxmlformats.org/officeDocument/2006/relationships/oleObject" Target="embeddings/oleObject221.bin"/><Relationship Id="rId678" Type="http://schemas.openxmlformats.org/officeDocument/2006/relationships/oleObject" Target="embeddings/oleObject355.bin"/><Relationship Id="rId28" Type="http://schemas.openxmlformats.org/officeDocument/2006/relationships/oleObject" Target="embeddings/oleObject10.bin"/><Relationship Id="rId275" Type="http://schemas.openxmlformats.org/officeDocument/2006/relationships/image" Target="media/image135.wmf"/><Relationship Id="rId300" Type="http://schemas.openxmlformats.org/officeDocument/2006/relationships/oleObject" Target="embeddings/oleObject146.bin"/><Relationship Id="rId482" Type="http://schemas.openxmlformats.org/officeDocument/2006/relationships/oleObject" Target="embeddings/oleObject245.bin"/><Relationship Id="rId538" Type="http://schemas.openxmlformats.org/officeDocument/2006/relationships/oleObject" Target="embeddings/oleObject278.bin"/><Relationship Id="rId703" Type="http://schemas.openxmlformats.org/officeDocument/2006/relationships/oleObject" Target="embeddings/oleObject368.bin"/><Relationship Id="rId81" Type="http://schemas.openxmlformats.org/officeDocument/2006/relationships/image" Target="media/image38.wmf"/><Relationship Id="rId135" Type="http://schemas.openxmlformats.org/officeDocument/2006/relationships/image" Target="media/image65.wmf"/><Relationship Id="rId177" Type="http://schemas.openxmlformats.org/officeDocument/2006/relationships/image" Target="media/image86.wmf"/><Relationship Id="rId342" Type="http://schemas.openxmlformats.org/officeDocument/2006/relationships/image" Target="media/image167.wmf"/><Relationship Id="rId384" Type="http://schemas.openxmlformats.org/officeDocument/2006/relationships/oleObject" Target="embeddings/oleObject191.bin"/><Relationship Id="rId591" Type="http://schemas.openxmlformats.org/officeDocument/2006/relationships/oleObject" Target="embeddings/oleObject310.bin"/><Relationship Id="rId605" Type="http://schemas.openxmlformats.org/officeDocument/2006/relationships/oleObject" Target="embeddings/oleObject317.bin"/><Relationship Id="rId202" Type="http://schemas.openxmlformats.org/officeDocument/2006/relationships/oleObject" Target="embeddings/oleObject97.bin"/><Relationship Id="rId244" Type="http://schemas.openxmlformats.org/officeDocument/2006/relationships/oleObject" Target="embeddings/oleObject118.bin"/><Relationship Id="rId647" Type="http://schemas.openxmlformats.org/officeDocument/2006/relationships/image" Target="media/image301.wmf"/><Relationship Id="rId689" Type="http://schemas.openxmlformats.org/officeDocument/2006/relationships/image" Target="media/image322.wmf"/><Relationship Id="rId39" Type="http://schemas.openxmlformats.org/officeDocument/2006/relationships/image" Target="media/image17.wmf"/><Relationship Id="rId286" Type="http://schemas.openxmlformats.org/officeDocument/2006/relationships/oleObject" Target="embeddings/oleObject139.bin"/><Relationship Id="rId451" Type="http://schemas.openxmlformats.org/officeDocument/2006/relationships/image" Target="media/image218.wmf"/><Relationship Id="rId493" Type="http://schemas.openxmlformats.org/officeDocument/2006/relationships/oleObject" Target="embeddings/oleObject253.bin"/><Relationship Id="rId507" Type="http://schemas.openxmlformats.org/officeDocument/2006/relationships/image" Target="media/image240.wmf"/><Relationship Id="rId549" Type="http://schemas.openxmlformats.org/officeDocument/2006/relationships/oleObject" Target="embeddings/oleObject284.bin"/><Relationship Id="rId714" Type="http://schemas.openxmlformats.org/officeDocument/2006/relationships/image" Target="media/image336.png"/><Relationship Id="rId50" Type="http://schemas.openxmlformats.org/officeDocument/2006/relationships/oleObject" Target="embeddings/oleObject21.bin"/><Relationship Id="rId104" Type="http://schemas.openxmlformats.org/officeDocument/2006/relationships/oleObject" Target="embeddings/oleObject48.bin"/><Relationship Id="rId146" Type="http://schemas.openxmlformats.org/officeDocument/2006/relationships/oleObject" Target="embeddings/oleObject69.bin"/><Relationship Id="rId188" Type="http://schemas.openxmlformats.org/officeDocument/2006/relationships/oleObject" Target="embeddings/oleObject90.bin"/><Relationship Id="rId311" Type="http://schemas.openxmlformats.org/officeDocument/2006/relationships/oleObject" Target="embeddings/oleObject152.bin"/><Relationship Id="rId353" Type="http://schemas.openxmlformats.org/officeDocument/2006/relationships/oleObject" Target="embeddings/oleObject174.bin"/><Relationship Id="rId395" Type="http://schemas.openxmlformats.org/officeDocument/2006/relationships/image" Target="media/image192.wmf"/><Relationship Id="rId409" Type="http://schemas.openxmlformats.org/officeDocument/2006/relationships/image" Target="media/image199.wmf"/><Relationship Id="rId560" Type="http://schemas.openxmlformats.org/officeDocument/2006/relationships/oleObject" Target="embeddings/oleObject291.bin"/><Relationship Id="rId92" Type="http://schemas.openxmlformats.org/officeDocument/2006/relationships/oleObject" Target="embeddings/oleObject42.bin"/><Relationship Id="rId213" Type="http://schemas.openxmlformats.org/officeDocument/2006/relationships/image" Target="media/image104.wmf"/><Relationship Id="rId420" Type="http://schemas.openxmlformats.org/officeDocument/2006/relationships/image" Target="media/image204.wmf"/><Relationship Id="rId616" Type="http://schemas.openxmlformats.org/officeDocument/2006/relationships/image" Target="media/image287.wmf"/><Relationship Id="rId658" Type="http://schemas.openxmlformats.org/officeDocument/2006/relationships/oleObject" Target="embeddings/oleObject345.bin"/><Relationship Id="rId255" Type="http://schemas.openxmlformats.org/officeDocument/2006/relationships/image" Target="media/image125.wmf"/><Relationship Id="rId297" Type="http://schemas.openxmlformats.org/officeDocument/2006/relationships/image" Target="media/image146.wmf"/><Relationship Id="rId462" Type="http://schemas.openxmlformats.org/officeDocument/2006/relationships/image" Target="media/image223.wmf"/><Relationship Id="rId518" Type="http://schemas.openxmlformats.org/officeDocument/2006/relationships/oleObject" Target="embeddings/oleObject267.bin"/><Relationship Id="rId725" Type="http://schemas.openxmlformats.org/officeDocument/2006/relationships/image" Target="media/image347.png"/><Relationship Id="rId115" Type="http://schemas.openxmlformats.org/officeDocument/2006/relationships/image" Target="media/image55.wmf"/><Relationship Id="rId157" Type="http://schemas.openxmlformats.org/officeDocument/2006/relationships/image" Target="media/image76.wmf"/><Relationship Id="rId322" Type="http://schemas.openxmlformats.org/officeDocument/2006/relationships/oleObject" Target="embeddings/oleObject158.bin"/><Relationship Id="rId364" Type="http://schemas.openxmlformats.org/officeDocument/2006/relationships/image" Target="media/image178.wmf"/><Relationship Id="rId61" Type="http://schemas.openxmlformats.org/officeDocument/2006/relationships/image" Target="media/image28.wmf"/><Relationship Id="rId199" Type="http://schemas.openxmlformats.org/officeDocument/2006/relationships/image" Target="media/image97.wmf"/><Relationship Id="rId571" Type="http://schemas.openxmlformats.org/officeDocument/2006/relationships/oleObject" Target="embeddings/oleObject299.bin"/><Relationship Id="rId627" Type="http://schemas.openxmlformats.org/officeDocument/2006/relationships/oleObject" Target="embeddings/oleObject328.bin"/><Relationship Id="rId669" Type="http://schemas.openxmlformats.org/officeDocument/2006/relationships/image" Target="media/image312.wmf"/><Relationship Id="rId19" Type="http://schemas.openxmlformats.org/officeDocument/2006/relationships/image" Target="media/image7.wmf"/><Relationship Id="rId224" Type="http://schemas.openxmlformats.org/officeDocument/2006/relationships/oleObject" Target="embeddings/oleObject108.bin"/><Relationship Id="rId266" Type="http://schemas.openxmlformats.org/officeDocument/2006/relationships/oleObject" Target="embeddings/oleObject129.bin"/><Relationship Id="rId431" Type="http://schemas.openxmlformats.org/officeDocument/2006/relationships/oleObject" Target="embeddings/oleObject215.bin"/><Relationship Id="rId473" Type="http://schemas.openxmlformats.org/officeDocument/2006/relationships/oleObject" Target="embeddings/oleObject240.bin"/><Relationship Id="rId529" Type="http://schemas.openxmlformats.org/officeDocument/2006/relationships/image" Target="media/image249.wmf"/><Relationship Id="rId680" Type="http://schemas.openxmlformats.org/officeDocument/2006/relationships/oleObject" Target="embeddings/oleObject356.bin"/><Relationship Id="rId736" Type="http://schemas.openxmlformats.org/officeDocument/2006/relationships/fontTable" Target="fontTable.xml"/><Relationship Id="rId30" Type="http://schemas.openxmlformats.org/officeDocument/2006/relationships/oleObject" Target="embeddings/oleObject11.bin"/><Relationship Id="rId126" Type="http://schemas.openxmlformats.org/officeDocument/2006/relationships/oleObject" Target="embeddings/oleObject59.bin"/><Relationship Id="rId168" Type="http://schemas.openxmlformats.org/officeDocument/2006/relationships/oleObject" Target="embeddings/oleObject80.bin"/><Relationship Id="rId333" Type="http://schemas.openxmlformats.org/officeDocument/2006/relationships/oleObject" Target="embeddings/oleObject164.bin"/><Relationship Id="rId540" Type="http://schemas.openxmlformats.org/officeDocument/2006/relationships/oleObject" Target="embeddings/oleObject279.bin"/><Relationship Id="rId72" Type="http://schemas.openxmlformats.org/officeDocument/2006/relationships/oleObject" Target="embeddings/oleObject32.bin"/><Relationship Id="rId375" Type="http://schemas.openxmlformats.org/officeDocument/2006/relationships/oleObject" Target="embeddings/oleObject186.bin"/><Relationship Id="rId582" Type="http://schemas.openxmlformats.org/officeDocument/2006/relationships/oleObject" Target="embeddings/oleObject305.bin"/><Relationship Id="rId638" Type="http://schemas.openxmlformats.org/officeDocument/2006/relationships/oleObject" Target="embeddings/oleObject335.bin"/><Relationship Id="rId3" Type="http://schemas.openxmlformats.org/officeDocument/2006/relationships/styles" Target="styles.xml"/><Relationship Id="rId235" Type="http://schemas.openxmlformats.org/officeDocument/2006/relationships/image" Target="media/image115.wmf"/><Relationship Id="rId277" Type="http://schemas.openxmlformats.org/officeDocument/2006/relationships/image" Target="media/image136.wmf"/><Relationship Id="rId400" Type="http://schemas.openxmlformats.org/officeDocument/2006/relationships/oleObject" Target="embeddings/oleObject199.bin"/><Relationship Id="rId442" Type="http://schemas.openxmlformats.org/officeDocument/2006/relationships/oleObject" Target="embeddings/oleObject222.bin"/><Relationship Id="rId484" Type="http://schemas.openxmlformats.org/officeDocument/2006/relationships/image" Target="media/image231.wmf"/><Relationship Id="rId705" Type="http://schemas.openxmlformats.org/officeDocument/2006/relationships/oleObject" Target="embeddings/oleObject369.bin"/><Relationship Id="rId137" Type="http://schemas.openxmlformats.org/officeDocument/2006/relationships/image" Target="media/image66.wmf"/><Relationship Id="rId302" Type="http://schemas.openxmlformats.org/officeDocument/2006/relationships/oleObject" Target="embeddings/oleObject147.bin"/><Relationship Id="rId344" Type="http://schemas.openxmlformats.org/officeDocument/2006/relationships/image" Target="media/image168.wmf"/><Relationship Id="rId691" Type="http://schemas.openxmlformats.org/officeDocument/2006/relationships/image" Target="media/image323.wmf"/><Relationship Id="rId41" Type="http://schemas.openxmlformats.org/officeDocument/2006/relationships/image" Target="media/image18.wmf"/><Relationship Id="rId83" Type="http://schemas.openxmlformats.org/officeDocument/2006/relationships/image" Target="media/image39.wmf"/><Relationship Id="rId179" Type="http://schemas.openxmlformats.org/officeDocument/2006/relationships/image" Target="media/image87.wmf"/><Relationship Id="rId386" Type="http://schemas.openxmlformats.org/officeDocument/2006/relationships/oleObject" Target="embeddings/oleObject192.bin"/><Relationship Id="rId551" Type="http://schemas.openxmlformats.org/officeDocument/2006/relationships/oleObject" Target="embeddings/oleObject285.bin"/><Relationship Id="rId593" Type="http://schemas.openxmlformats.org/officeDocument/2006/relationships/oleObject" Target="embeddings/oleObject311.bin"/><Relationship Id="rId607" Type="http://schemas.openxmlformats.org/officeDocument/2006/relationships/oleObject" Target="embeddings/oleObject318.bin"/><Relationship Id="rId649" Type="http://schemas.openxmlformats.org/officeDocument/2006/relationships/image" Target="media/image302.wmf"/><Relationship Id="rId190" Type="http://schemas.openxmlformats.org/officeDocument/2006/relationships/oleObject" Target="embeddings/oleObject91.bin"/><Relationship Id="rId204" Type="http://schemas.openxmlformats.org/officeDocument/2006/relationships/oleObject" Target="embeddings/oleObject98.bin"/><Relationship Id="rId246" Type="http://schemas.openxmlformats.org/officeDocument/2006/relationships/oleObject" Target="embeddings/oleObject119.bin"/><Relationship Id="rId288" Type="http://schemas.openxmlformats.org/officeDocument/2006/relationships/oleObject" Target="embeddings/oleObject140.bin"/><Relationship Id="rId411" Type="http://schemas.openxmlformats.org/officeDocument/2006/relationships/oleObject" Target="embeddings/oleObject205.bin"/><Relationship Id="rId453" Type="http://schemas.openxmlformats.org/officeDocument/2006/relationships/image" Target="media/image219.wmf"/><Relationship Id="rId509" Type="http://schemas.openxmlformats.org/officeDocument/2006/relationships/oleObject" Target="embeddings/oleObject262.bin"/><Relationship Id="rId660" Type="http://schemas.openxmlformats.org/officeDocument/2006/relationships/oleObject" Target="embeddings/oleObject346.bin"/><Relationship Id="rId106" Type="http://schemas.openxmlformats.org/officeDocument/2006/relationships/oleObject" Target="embeddings/oleObject49.bin"/><Relationship Id="rId313" Type="http://schemas.openxmlformats.org/officeDocument/2006/relationships/oleObject" Target="embeddings/oleObject153.bin"/><Relationship Id="rId495" Type="http://schemas.openxmlformats.org/officeDocument/2006/relationships/oleObject" Target="embeddings/oleObject254.bin"/><Relationship Id="rId716" Type="http://schemas.openxmlformats.org/officeDocument/2006/relationships/image" Target="media/image338.png"/><Relationship Id="rId10" Type="http://schemas.openxmlformats.org/officeDocument/2006/relationships/oleObject" Target="embeddings/oleObject1.bin"/><Relationship Id="rId52" Type="http://schemas.openxmlformats.org/officeDocument/2006/relationships/oleObject" Target="embeddings/oleObject22.bin"/><Relationship Id="rId94" Type="http://schemas.openxmlformats.org/officeDocument/2006/relationships/oleObject" Target="embeddings/oleObject43.bin"/><Relationship Id="rId148" Type="http://schemas.openxmlformats.org/officeDocument/2006/relationships/oleObject" Target="embeddings/oleObject70.bin"/><Relationship Id="rId355" Type="http://schemas.openxmlformats.org/officeDocument/2006/relationships/oleObject" Target="embeddings/oleObject175.bin"/><Relationship Id="rId397" Type="http://schemas.openxmlformats.org/officeDocument/2006/relationships/image" Target="media/image193.wmf"/><Relationship Id="rId520" Type="http://schemas.openxmlformats.org/officeDocument/2006/relationships/image" Target="media/image245.wmf"/><Relationship Id="rId562" Type="http://schemas.openxmlformats.org/officeDocument/2006/relationships/oleObject" Target="embeddings/oleObject293.bin"/><Relationship Id="rId618" Type="http://schemas.openxmlformats.org/officeDocument/2006/relationships/image" Target="media/image288.wmf"/><Relationship Id="rId215" Type="http://schemas.openxmlformats.org/officeDocument/2006/relationships/image" Target="media/image105.wmf"/><Relationship Id="rId257" Type="http://schemas.openxmlformats.org/officeDocument/2006/relationships/image" Target="media/image126.wmf"/><Relationship Id="rId422" Type="http://schemas.openxmlformats.org/officeDocument/2006/relationships/image" Target="media/image205.wmf"/><Relationship Id="rId464" Type="http://schemas.openxmlformats.org/officeDocument/2006/relationships/image" Target="media/image224.wmf"/><Relationship Id="rId299" Type="http://schemas.openxmlformats.org/officeDocument/2006/relationships/image" Target="media/image147.wmf"/><Relationship Id="rId727" Type="http://schemas.openxmlformats.org/officeDocument/2006/relationships/image" Target="media/image349.png"/><Relationship Id="rId63" Type="http://schemas.openxmlformats.org/officeDocument/2006/relationships/image" Target="media/image29.wmf"/><Relationship Id="rId159" Type="http://schemas.openxmlformats.org/officeDocument/2006/relationships/image" Target="media/image77.wmf"/><Relationship Id="rId366" Type="http://schemas.openxmlformats.org/officeDocument/2006/relationships/image" Target="media/image179.wmf"/><Relationship Id="rId573" Type="http://schemas.openxmlformats.org/officeDocument/2006/relationships/oleObject" Target="embeddings/oleObject300.bin"/><Relationship Id="rId226" Type="http://schemas.openxmlformats.org/officeDocument/2006/relationships/oleObject" Target="embeddings/oleObject109.bin"/><Relationship Id="rId433" Type="http://schemas.openxmlformats.org/officeDocument/2006/relationships/oleObject" Target="embeddings/oleObject216.bin"/><Relationship Id="rId640" Type="http://schemas.openxmlformats.org/officeDocument/2006/relationships/oleObject" Target="embeddings/oleObject336.bin"/><Relationship Id="rId74" Type="http://schemas.openxmlformats.org/officeDocument/2006/relationships/oleObject" Target="embeddings/oleObject33.bin"/><Relationship Id="rId377" Type="http://schemas.openxmlformats.org/officeDocument/2006/relationships/image" Target="media/image183.wmf"/><Relationship Id="rId500" Type="http://schemas.openxmlformats.org/officeDocument/2006/relationships/image" Target="media/image237.wmf"/><Relationship Id="rId584" Type="http://schemas.openxmlformats.org/officeDocument/2006/relationships/image" Target="media/image271.wmf"/><Relationship Id="rId5" Type="http://schemas.openxmlformats.org/officeDocument/2006/relationships/webSettings" Target="webSettings.xml"/><Relationship Id="rId237" Type="http://schemas.openxmlformats.org/officeDocument/2006/relationships/image" Target="media/image116.wmf"/><Relationship Id="rId444" Type="http://schemas.openxmlformats.org/officeDocument/2006/relationships/oleObject" Target="embeddings/oleObject223.bin"/><Relationship Id="rId651" Type="http://schemas.openxmlformats.org/officeDocument/2006/relationships/image" Target="media/image303.wmf"/><Relationship Id="rId290" Type="http://schemas.openxmlformats.org/officeDocument/2006/relationships/oleObject" Target="embeddings/oleObject141.bin"/><Relationship Id="rId304" Type="http://schemas.openxmlformats.org/officeDocument/2006/relationships/oleObject" Target="embeddings/oleObject148.bin"/><Relationship Id="rId388" Type="http://schemas.openxmlformats.org/officeDocument/2006/relationships/oleObject" Target="embeddings/oleObject193.bin"/><Relationship Id="rId511" Type="http://schemas.openxmlformats.org/officeDocument/2006/relationships/oleObject" Target="embeddings/oleObject263.bin"/><Relationship Id="rId609" Type="http://schemas.openxmlformats.org/officeDocument/2006/relationships/oleObject" Target="embeddings/oleObject319.bin"/><Relationship Id="rId85" Type="http://schemas.openxmlformats.org/officeDocument/2006/relationships/image" Target="media/image40.wmf"/><Relationship Id="rId150" Type="http://schemas.openxmlformats.org/officeDocument/2006/relationships/oleObject" Target="embeddings/oleObject71.bin"/><Relationship Id="rId595" Type="http://schemas.openxmlformats.org/officeDocument/2006/relationships/oleObject" Target="embeddings/oleObject312.bin"/><Relationship Id="rId248" Type="http://schemas.openxmlformats.org/officeDocument/2006/relationships/oleObject" Target="embeddings/oleObject120.bin"/><Relationship Id="rId455" Type="http://schemas.openxmlformats.org/officeDocument/2006/relationships/image" Target="media/image220.wmf"/><Relationship Id="rId662" Type="http://schemas.openxmlformats.org/officeDocument/2006/relationships/oleObject" Target="embeddings/oleObject347.bin"/><Relationship Id="rId12" Type="http://schemas.openxmlformats.org/officeDocument/2006/relationships/oleObject" Target="embeddings/oleObject2.bin"/><Relationship Id="rId108" Type="http://schemas.openxmlformats.org/officeDocument/2006/relationships/oleObject" Target="embeddings/oleObject50.bin"/><Relationship Id="rId315" Type="http://schemas.openxmlformats.org/officeDocument/2006/relationships/oleObject" Target="embeddings/oleObject154.bin"/><Relationship Id="rId522" Type="http://schemas.openxmlformats.org/officeDocument/2006/relationships/image" Target="media/image246.wmf"/><Relationship Id="rId96" Type="http://schemas.openxmlformats.org/officeDocument/2006/relationships/oleObject" Target="embeddings/oleObject44.bin"/><Relationship Id="rId161" Type="http://schemas.openxmlformats.org/officeDocument/2006/relationships/image" Target="media/image78.wmf"/><Relationship Id="rId399" Type="http://schemas.openxmlformats.org/officeDocument/2006/relationships/image" Target="media/image194.wmf"/><Relationship Id="rId259" Type="http://schemas.openxmlformats.org/officeDocument/2006/relationships/image" Target="media/image127.wmf"/><Relationship Id="rId466" Type="http://schemas.openxmlformats.org/officeDocument/2006/relationships/image" Target="media/image225.wmf"/><Relationship Id="rId673" Type="http://schemas.openxmlformats.org/officeDocument/2006/relationships/image" Target="media/image314.wmf"/><Relationship Id="rId23" Type="http://schemas.openxmlformats.org/officeDocument/2006/relationships/image" Target="media/image9.wmf"/><Relationship Id="rId119" Type="http://schemas.openxmlformats.org/officeDocument/2006/relationships/image" Target="media/image57.wmf"/><Relationship Id="rId326" Type="http://schemas.openxmlformats.org/officeDocument/2006/relationships/oleObject" Target="embeddings/oleObject160.bin"/><Relationship Id="rId533" Type="http://schemas.openxmlformats.org/officeDocument/2006/relationships/image" Target="media/image251.wmf"/><Relationship Id="rId172" Type="http://schemas.openxmlformats.org/officeDocument/2006/relationships/oleObject" Target="embeddings/oleObject82.bin"/><Relationship Id="rId477" Type="http://schemas.openxmlformats.org/officeDocument/2006/relationships/image" Target="media/image228.wmf"/><Relationship Id="rId600" Type="http://schemas.openxmlformats.org/officeDocument/2006/relationships/image" Target="media/image279.wmf"/><Relationship Id="rId684" Type="http://schemas.openxmlformats.org/officeDocument/2006/relationships/oleObject" Target="embeddings/oleObject358.bin"/><Relationship Id="rId337" Type="http://schemas.openxmlformats.org/officeDocument/2006/relationships/oleObject" Target="embeddings/oleObject166.bin"/><Relationship Id="rId34" Type="http://schemas.openxmlformats.org/officeDocument/2006/relationships/oleObject" Target="embeddings/oleObject13.bin"/><Relationship Id="rId544" Type="http://schemas.openxmlformats.org/officeDocument/2006/relationships/oleObject" Target="embeddings/oleObject281.bin"/><Relationship Id="rId183" Type="http://schemas.openxmlformats.org/officeDocument/2006/relationships/image" Target="media/image89.wmf"/><Relationship Id="rId390" Type="http://schemas.openxmlformats.org/officeDocument/2006/relationships/oleObject" Target="embeddings/oleObject194.bin"/><Relationship Id="rId404" Type="http://schemas.openxmlformats.org/officeDocument/2006/relationships/oleObject" Target="embeddings/oleObject201.bin"/><Relationship Id="rId611" Type="http://schemas.openxmlformats.org/officeDocument/2006/relationships/oleObject" Target="embeddings/oleObject320.bin"/><Relationship Id="rId250" Type="http://schemas.openxmlformats.org/officeDocument/2006/relationships/oleObject" Target="embeddings/oleObject121.bin"/><Relationship Id="rId488" Type="http://schemas.openxmlformats.org/officeDocument/2006/relationships/image" Target="media/image232.wmf"/><Relationship Id="rId695" Type="http://schemas.openxmlformats.org/officeDocument/2006/relationships/oleObject" Target="embeddings/oleObject364.bin"/><Relationship Id="rId709" Type="http://schemas.openxmlformats.org/officeDocument/2006/relationships/oleObject" Target="embeddings/oleObject370.bin"/><Relationship Id="rId45" Type="http://schemas.openxmlformats.org/officeDocument/2006/relationships/image" Target="media/image20.wmf"/><Relationship Id="rId110" Type="http://schemas.openxmlformats.org/officeDocument/2006/relationships/oleObject" Target="embeddings/oleObject51.bin"/><Relationship Id="rId348" Type="http://schemas.openxmlformats.org/officeDocument/2006/relationships/image" Target="media/image170.wmf"/><Relationship Id="rId555" Type="http://schemas.openxmlformats.org/officeDocument/2006/relationships/oleObject" Target="embeddings/oleObject288.bin"/><Relationship Id="rId194" Type="http://schemas.openxmlformats.org/officeDocument/2006/relationships/oleObject" Target="embeddings/oleObject93.bin"/><Relationship Id="rId208" Type="http://schemas.openxmlformats.org/officeDocument/2006/relationships/oleObject" Target="embeddings/oleObject100.bin"/><Relationship Id="rId415" Type="http://schemas.openxmlformats.org/officeDocument/2006/relationships/oleObject" Target="embeddings/oleObject207.bin"/><Relationship Id="rId622" Type="http://schemas.openxmlformats.org/officeDocument/2006/relationships/image" Target="media/image290.wmf"/><Relationship Id="rId261" Type="http://schemas.openxmlformats.org/officeDocument/2006/relationships/image" Target="media/image128.wmf"/><Relationship Id="rId499" Type="http://schemas.openxmlformats.org/officeDocument/2006/relationships/oleObject" Target="embeddings/oleObject256.bin"/><Relationship Id="rId56" Type="http://schemas.openxmlformats.org/officeDocument/2006/relationships/oleObject" Target="embeddings/oleObject24.bin"/><Relationship Id="rId359" Type="http://schemas.openxmlformats.org/officeDocument/2006/relationships/oleObject" Target="embeddings/oleObject177.bin"/><Relationship Id="rId566" Type="http://schemas.openxmlformats.org/officeDocument/2006/relationships/image" Target="media/image263.wmf"/><Relationship Id="rId121" Type="http://schemas.openxmlformats.org/officeDocument/2006/relationships/image" Target="media/image58.wmf"/><Relationship Id="rId219" Type="http://schemas.openxmlformats.org/officeDocument/2006/relationships/image" Target="media/image107.wmf"/><Relationship Id="rId426" Type="http://schemas.openxmlformats.org/officeDocument/2006/relationships/image" Target="media/image207.wmf"/><Relationship Id="rId633" Type="http://schemas.openxmlformats.org/officeDocument/2006/relationships/oleObject" Target="embeddings/oleObject332.bin"/><Relationship Id="rId67" Type="http://schemas.openxmlformats.org/officeDocument/2006/relationships/image" Target="media/image31.wmf"/><Relationship Id="rId272" Type="http://schemas.openxmlformats.org/officeDocument/2006/relationships/oleObject" Target="embeddings/oleObject132.bin"/><Relationship Id="rId577" Type="http://schemas.openxmlformats.org/officeDocument/2006/relationships/oleObject" Target="embeddings/oleObject302.bin"/><Relationship Id="rId700" Type="http://schemas.openxmlformats.org/officeDocument/2006/relationships/image" Target="media/image327.png"/><Relationship Id="rId132" Type="http://schemas.openxmlformats.org/officeDocument/2006/relationships/oleObject" Target="embeddings/oleObject62.bin"/><Relationship Id="rId437" Type="http://schemas.openxmlformats.org/officeDocument/2006/relationships/oleObject" Target="embeddings/oleObject219.bin"/><Relationship Id="rId644" Type="http://schemas.openxmlformats.org/officeDocument/2006/relationships/oleObject" Target="embeddings/oleObject338.bin"/><Relationship Id="rId283" Type="http://schemas.openxmlformats.org/officeDocument/2006/relationships/image" Target="media/image139.wmf"/><Relationship Id="rId490" Type="http://schemas.openxmlformats.org/officeDocument/2006/relationships/oleObject" Target="embeddings/oleObject251.bin"/><Relationship Id="rId504" Type="http://schemas.openxmlformats.org/officeDocument/2006/relationships/image" Target="media/image239.wmf"/><Relationship Id="rId711" Type="http://schemas.openxmlformats.org/officeDocument/2006/relationships/oleObject" Target="embeddings/oleObject371.bin"/><Relationship Id="rId78" Type="http://schemas.openxmlformats.org/officeDocument/2006/relationships/oleObject" Target="embeddings/oleObject35.bin"/><Relationship Id="rId143" Type="http://schemas.openxmlformats.org/officeDocument/2006/relationships/image" Target="media/image69.wmf"/><Relationship Id="rId350" Type="http://schemas.openxmlformats.org/officeDocument/2006/relationships/image" Target="media/image171.wmf"/><Relationship Id="rId588" Type="http://schemas.openxmlformats.org/officeDocument/2006/relationships/image" Target="media/image273.wmf"/><Relationship Id="rId9" Type="http://schemas.openxmlformats.org/officeDocument/2006/relationships/image" Target="media/image2.emf"/><Relationship Id="rId210" Type="http://schemas.openxmlformats.org/officeDocument/2006/relationships/oleObject" Target="embeddings/oleObject101.bin"/><Relationship Id="rId448" Type="http://schemas.openxmlformats.org/officeDocument/2006/relationships/oleObject" Target="embeddings/oleObject225.bin"/><Relationship Id="rId655" Type="http://schemas.openxmlformats.org/officeDocument/2006/relationships/image" Target="media/image305.wmf"/><Relationship Id="rId294" Type="http://schemas.openxmlformats.org/officeDocument/2006/relationships/oleObject" Target="embeddings/oleObject143.bin"/><Relationship Id="rId308" Type="http://schemas.openxmlformats.org/officeDocument/2006/relationships/oleObject" Target="embeddings/oleObject150.bin"/><Relationship Id="rId515" Type="http://schemas.openxmlformats.org/officeDocument/2006/relationships/oleObject" Target="embeddings/oleObject265.bin"/><Relationship Id="rId722" Type="http://schemas.openxmlformats.org/officeDocument/2006/relationships/image" Target="media/image344.png"/><Relationship Id="rId89" Type="http://schemas.openxmlformats.org/officeDocument/2006/relationships/image" Target="media/image42.wmf"/><Relationship Id="rId154" Type="http://schemas.openxmlformats.org/officeDocument/2006/relationships/oleObject" Target="embeddings/oleObject73.bin"/><Relationship Id="rId361" Type="http://schemas.openxmlformats.org/officeDocument/2006/relationships/oleObject" Target="embeddings/oleObject178.bin"/><Relationship Id="rId599" Type="http://schemas.openxmlformats.org/officeDocument/2006/relationships/oleObject" Target="embeddings/oleObject314.bin"/><Relationship Id="rId459" Type="http://schemas.openxmlformats.org/officeDocument/2006/relationships/oleObject" Target="embeddings/oleObject231.bin"/><Relationship Id="rId666" Type="http://schemas.openxmlformats.org/officeDocument/2006/relationships/oleObject" Target="embeddings/oleObject349.bin"/><Relationship Id="rId16" Type="http://schemas.openxmlformats.org/officeDocument/2006/relationships/oleObject" Target="embeddings/oleObject4.bin"/><Relationship Id="rId221" Type="http://schemas.openxmlformats.org/officeDocument/2006/relationships/image" Target="media/image108.wmf"/><Relationship Id="rId319" Type="http://schemas.openxmlformats.org/officeDocument/2006/relationships/image" Target="media/image156.wmf"/><Relationship Id="rId526" Type="http://schemas.openxmlformats.org/officeDocument/2006/relationships/image" Target="media/image248.wmf"/><Relationship Id="rId733" Type="http://schemas.openxmlformats.org/officeDocument/2006/relationships/image" Target="media/image355.png"/><Relationship Id="rId165" Type="http://schemas.openxmlformats.org/officeDocument/2006/relationships/image" Target="media/image80.wmf"/><Relationship Id="rId372" Type="http://schemas.openxmlformats.org/officeDocument/2006/relationships/oleObject" Target="embeddings/oleObject184.bin"/><Relationship Id="rId677" Type="http://schemas.openxmlformats.org/officeDocument/2006/relationships/image" Target="media/image316.wmf"/><Relationship Id="rId232" Type="http://schemas.openxmlformats.org/officeDocument/2006/relationships/oleObject" Target="embeddings/oleObject112.bin"/><Relationship Id="rId27" Type="http://schemas.openxmlformats.org/officeDocument/2006/relationships/image" Target="media/image11.wmf"/><Relationship Id="rId537" Type="http://schemas.openxmlformats.org/officeDocument/2006/relationships/image" Target="media/image253.wmf"/><Relationship Id="rId80" Type="http://schemas.openxmlformats.org/officeDocument/2006/relationships/oleObject" Target="embeddings/oleObject36.bin"/><Relationship Id="rId176" Type="http://schemas.openxmlformats.org/officeDocument/2006/relationships/oleObject" Target="embeddings/oleObject84.bin"/><Relationship Id="rId383" Type="http://schemas.openxmlformats.org/officeDocument/2006/relationships/image" Target="media/image186.wmf"/><Relationship Id="rId590" Type="http://schemas.openxmlformats.org/officeDocument/2006/relationships/image" Target="media/image274.wmf"/><Relationship Id="rId604" Type="http://schemas.openxmlformats.org/officeDocument/2006/relationships/image" Target="media/image281.wmf"/><Relationship Id="rId243" Type="http://schemas.openxmlformats.org/officeDocument/2006/relationships/image" Target="media/image119.wmf"/><Relationship Id="rId450" Type="http://schemas.openxmlformats.org/officeDocument/2006/relationships/oleObject" Target="embeddings/oleObject226.bin"/><Relationship Id="rId688" Type="http://schemas.openxmlformats.org/officeDocument/2006/relationships/oleObject" Target="embeddings/oleObject360.bin"/><Relationship Id="rId38" Type="http://schemas.openxmlformats.org/officeDocument/2006/relationships/oleObject" Target="embeddings/oleObject15.bin"/><Relationship Id="rId103" Type="http://schemas.openxmlformats.org/officeDocument/2006/relationships/image" Target="media/image49.wmf"/><Relationship Id="rId310" Type="http://schemas.openxmlformats.org/officeDocument/2006/relationships/oleObject" Target="embeddings/oleObject151.bin"/><Relationship Id="rId548" Type="http://schemas.openxmlformats.org/officeDocument/2006/relationships/image" Target="media/image258.wmf"/><Relationship Id="rId91" Type="http://schemas.openxmlformats.org/officeDocument/2006/relationships/image" Target="media/image43.wmf"/><Relationship Id="rId187" Type="http://schemas.openxmlformats.org/officeDocument/2006/relationships/image" Target="media/image91.wmf"/><Relationship Id="rId394" Type="http://schemas.openxmlformats.org/officeDocument/2006/relationships/oleObject" Target="embeddings/oleObject196.bin"/><Relationship Id="rId408" Type="http://schemas.openxmlformats.org/officeDocument/2006/relationships/oleObject" Target="embeddings/oleObject203.bin"/><Relationship Id="rId615" Type="http://schemas.openxmlformats.org/officeDocument/2006/relationships/oleObject" Target="embeddings/oleObject322.bin"/><Relationship Id="rId254" Type="http://schemas.openxmlformats.org/officeDocument/2006/relationships/oleObject" Target="embeddings/oleObject123.bin"/><Relationship Id="rId699" Type="http://schemas.openxmlformats.org/officeDocument/2006/relationships/oleObject" Target="embeddings/oleObject366.bin"/><Relationship Id="rId49" Type="http://schemas.openxmlformats.org/officeDocument/2006/relationships/image" Target="media/image22.wmf"/><Relationship Id="rId114" Type="http://schemas.openxmlformats.org/officeDocument/2006/relationships/oleObject" Target="embeddings/oleObject53.bin"/><Relationship Id="rId461" Type="http://schemas.openxmlformats.org/officeDocument/2006/relationships/oleObject" Target="embeddings/oleObject232.bin"/><Relationship Id="rId559" Type="http://schemas.openxmlformats.org/officeDocument/2006/relationships/image" Target="media/image262.wmf"/><Relationship Id="rId198" Type="http://schemas.openxmlformats.org/officeDocument/2006/relationships/oleObject" Target="embeddings/oleObject95.bin"/><Relationship Id="rId321" Type="http://schemas.openxmlformats.org/officeDocument/2006/relationships/image" Target="media/image157.wmf"/><Relationship Id="rId419" Type="http://schemas.openxmlformats.org/officeDocument/2006/relationships/oleObject" Target="embeddings/oleObject209.bin"/><Relationship Id="rId626" Type="http://schemas.openxmlformats.org/officeDocument/2006/relationships/image" Target="media/image292.wmf"/><Relationship Id="rId265" Type="http://schemas.openxmlformats.org/officeDocument/2006/relationships/image" Target="media/image130.wmf"/><Relationship Id="rId472" Type="http://schemas.openxmlformats.org/officeDocument/2006/relationships/oleObject" Target="embeddings/oleObject239.bin"/><Relationship Id="rId125" Type="http://schemas.openxmlformats.org/officeDocument/2006/relationships/image" Target="media/image60.wmf"/><Relationship Id="rId332" Type="http://schemas.openxmlformats.org/officeDocument/2006/relationships/image" Target="media/image162.wmf"/><Relationship Id="rId637" Type="http://schemas.openxmlformats.org/officeDocument/2006/relationships/oleObject" Target="embeddings/oleObject334.bin"/><Relationship Id="rId276" Type="http://schemas.openxmlformats.org/officeDocument/2006/relationships/oleObject" Target="embeddings/oleObject134.bin"/><Relationship Id="rId483" Type="http://schemas.openxmlformats.org/officeDocument/2006/relationships/oleObject" Target="embeddings/oleObject246.bin"/><Relationship Id="rId690" Type="http://schemas.openxmlformats.org/officeDocument/2006/relationships/oleObject" Target="embeddings/oleObject361.bin"/><Relationship Id="rId704" Type="http://schemas.openxmlformats.org/officeDocument/2006/relationships/image" Target="media/image329.wmf"/><Relationship Id="rId40" Type="http://schemas.openxmlformats.org/officeDocument/2006/relationships/oleObject" Target="embeddings/oleObject16.bin"/><Relationship Id="rId136" Type="http://schemas.openxmlformats.org/officeDocument/2006/relationships/oleObject" Target="embeddings/oleObject64.bin"/><Relationship Id="rId343" Type="http://schemas.openxmlformats.org/officeDocument/2006/relationships/oleObject" Target="embeddings/oleObject169.bin"/><Relationship Id="rId550" Type="http://schemas.openxmlformats.org/officeDocument/2006/relationships/image" Target="media/image259.wmf"/><Relationship Id="rId203" Type="http://schemas.openxmlformats.org/officeDocument/2006/relationships/image" Target="media/image99.wmf"/><Relationship Id="rId648" Type="http://schemas.openxmlformats.org/officeDocument/2006/relationships/oleObject" Target="embeddings/oleObject340.bin"/><Relationship Id="rId287" Type="http://schemas.openxmlformats.org/officeDocument/2006/relationships/image" Target="media/image141.wmf"/><Relationship Id="rId410" Type="http://schemas.openxmlformats.org/officeDocument/2006/relationships/oleObject" Target="embeddings/oleObject204.bin"/><Relationship Id="rId494" Type="http://schemas.openxmlformats.org/officeDocument/2006/relationships/image" Target="media/image234.wmf"/><Relationship Id="rId508" Type="http://schemas.openxmlformats.org/officeDocument/2006/relationships/oleObject" Target="embeddings/oleObject261.bin"/><Relationship Id="rId715" Type="http://schemas.openxmlformats.org/officeDocument/2006/relationships/image" Target="media/image337.png"/><Relationship Id="rId147" Type="http://schemas.openxmlformats.org/officeDocument/2006/relationships/image" Target="media/image71.wmf"/><Relationship Id="rId354" Type="http://schemas.openxmlformats.org/officeDocument/2006/relationships/image" Target="media/image173.wmf"/><Relationship Id="rId51" Type="http://schemas.openxmlformats.org/officeDocument/2006/relationships/image" Target="media/image23.wmf"/><Relationship Id="rId561" Type="http://schemas.openxmlformats.org/officeDocument/2006/relationships/oleObject" Target="embeddings/oleObject292.bin"/><Relationship Id="rId659" Type="http://schemas.openxmlformats.org/officeDocument/2006/relationships/image" Target="media/image307.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E2C51EF-6878-49EB-890A-ACF603E1B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113</Pages>
  <Words>23986</Words>
  <Characters>136722</Characters>
  <Application>Microsoft Office Word</Application>
  <DocSecurity>0</DocSecurity>
  <Lines>1139</Lines>
  <Paragraphs>320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160388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dc:creator>
  <cp:keywords/>
  <dc:description/>
  <cp:lastModifiedBy>Snow</cp:lastModifiedBy>
  <cp:revision>6</cp:revision>
  <dcterms:created xsi:type="dcterms:W3CDTF">2020-06-16T17:26:00Z</dcterms:created>
  <dcterms:modified xsi:type="dcterms:W3CDTF">2020-06-16T18:02:00Z</dcterms:modified>
</cp:coreProperties>
</file>