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4B5259" w14:textId="49C1A9F2" w:rsidR="00D23663" w:rsidRPr="00D23663" w:rsidRDefault="005863F1" w:rsidP="00DA0990">
      <w:pPr>
        <w:spacing w:after="0" w:line="360" w:lineRule="auto"/>
        <w:jc w:val="center"/>
        <w:rPr>
          <w:rFonts w:ascii="Times New Roman" w:hAnsi="Times New Roman" w:cs="Times New Roman"/>
          <w:b/>
          <w:bCs/>
          <w:sz w:val="28"/>
          <w:szCs w:val="28"/>
          <w:lang w:val="uk-UA"/>
        </w:rPr>
      </w:pPr>
      <w:r w:rsidRPr="004A173E">
        <w:rPr>
          <w:rFonts w:ascii="Times New Roman" w:hAnsi="Times New Roman" w:cs="Times New Roman"/>
          <w:noProof/>
          <w:sz w:val="28"/>
          <w:szCs w:val="28"/>
          <w:lang w:eastAsia="ru-RU"/>
        </w:rPr>
        <mc:AlternateContent>
          <mc:Choice Requires="wps">
            <w:drawing>
              <wp:anchor distT="0" distB="0" distL="114300" distR="114300" simplePos="0" relativeHeight="251756544" behindDoc="0" locked="0" layoutInCell="1" allowOverlap="1" wp14:anchorId="0BD11135" wp14:editId="13B0DDB6">
                <wp:simplePos x="0" y="0"/>
                <wp:positionH relativeFrom="margin">
                  <wp:align>right</wp:align>
                </wp:positionH>
                <wp:positionV relativeFrom="paragraph">
                  <wp:posOffset>-346364</wp:posOffset>
                </wp:positionV>
                <wp:extent cx="218364" cy="177421"/>
                <wp:effectExtent l="0" t="0" r="10795" b="13335"/>
                <wp:wrapNone/>
                <wp:docPr id="5" name="Прямоугольник 5"/>
                <wp:cNvGraphicFramePr/>
                <a:graphic xmlns:a="http://schemas.openxmlformats.org/drawingml/2006/main">
                  <a:graphicData uri="http://schemas.microsoft.com/office/word/2010/wordprocessingShape">
                    <wps:wsp>
                      <wps:cNvSpPr/>
                      <wps:spPr>
                        <a:xfrm>
                          <a:off x="0" y="0"/>
                          <a:ext cx="218364" cy="177421"/>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4BDB486" id="Прямоугольник 5" o:spid="_x0000_s1026" style="position:absolute;margin-left:-34pt;margin-top:-27.25pt;width:17.2pt;height:13.95pt;z-index:25175654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" fillcolor="window" strokecolor="window" strokeweight="1pt">
                <w10:wrap anchorx="margin"/>
              </v:rect>
            </w:pict>
          </mc:Fallback>
        </mc:AlternateContent>
      </w:r>
      <w:sdt>
        <w:sdtPr>
          <w:id w:val="645778343"/>
          <w:docPartObj>
            <w:docPartGallery w:val="Cover Pages"/>
            <w:docPartUnique/>
          </w:docPartObj>
        </w:sdtPr>
        <w:sdtEndPr>
          <w:rPr>
            <w:rFonts w:ascii="Times New Roman" w:hAnsi="Times New Roman" w:cs="Times New Roman"/>
            <w:b/>
            <w:bCs/>
            <w:sz w:val="28"/>
            <w:szCs w:val="28"/>
            <w:highlight w:val="green"/>
            <w:lang w:val="uk-UA"/>
          </w:rPr>
        </w:sdtEndPr>
        <w:sdtContent/>
      </w:sdt>
      <w:bookmarkStart w:id="0" w:name="_Toc184737970"/>
      <w:r w:rsidR="008C30D1" w:rsidRPr="008C30D1">
        <w:rPr>
          <w:rFonts w:ascii="Times New Roman" w:hAnsi="Times New Roman" w:cs="Times New Roman"/>
          <w:noProof/>
          <w:sz w:val="28"/>
          <w:szCs w:val="28"/>
          <w:lang w:eastAsia="ru-RU"/>
        </w:rPr>
        <w:t xml:space="preserve"> </w:t>
      </w:r>
      <w:r w:rsidR="008C30D1" w:rsidRPr="008C30D1">
        <w:rPr>
          <w:rFonts w:ascii="Times New Roman" w:hAnsi="Times New Roman" w:cs="Times New Roman"/>
          <w:b/>
          <w:bCs/>
          <w:sz w:val="28"/>
          <w:szCs w:val="28"/>
          <w:lang w:val="uk-UA"/>
        </w:rPr>
        <w:t>НАЦІОНАЛЬНИЙ ТЕХНІЧНИЙ УНІВЕРСИТЕТ УКРАЇНИ</w:t>
      </w:r>
    </w:p>
    <w:p w14:paraId="6A296CF9" w14:textId="3F3A2EE8" w:rsidR="00D23663" w:rsidRDefault="008C30D1" w:rsidP="00DA0990">
      <w:pPr>
        <w:spacing w:after="0" w:line="240" w:lineRule="auto"/>
        <w:jc w:val="center"/>
        <w:rPr>
          <w:rFonts w:ascii="Times New Roman" w:hAnsi="Times New Roman" w:cs="Times New Roman"/>
          <w:b/>
          <w:bCs/>
          <w:sz w:val="28"/>
          <w:szCs w:val="28"/>
          <w:lang w:val="uk-UA"/>
        </w:rPr>
      </w:pPr>
      <w:r w:rsidRPr="008C30D1">
        <w:rPr>
          <w:rFonts w:ascii="Times New Roman" w:hAnsi="Times New Roman" w:cs="Times New Roman"/>
          <w:b/>
          <w:bCs/>
          <w:sz w:val="28"/>
          <w:szCs w:val="28"/>
          <w:lang w:val="uk-UA"/>
        </w:rPr>
        <w:t>«КИЇВСЬКИЙ ПОЛІТЕХНІЧНИЙ ІНСТИТУТ</w:t>
      </w:r>
    </w:p>
    <w:p w14:paraId="12EE894C" w14:textId="548F05C9" w:rsidR="008C30D1" w:rsidRPr="008C30D1" w:rsidRDefault="008C30D1" w:rsidP="00DA0990">
      <w:pPr>
        <w:spacing w:after="0" w:line="360" w:lineRule="auto"/>
        <w:jc w:val="center"/>
        <w:rPr>
          <w:rFonts w:ascii="Times New Roman" w:hAnsi="Times New Roman" w:cs="Times New Roman"/>
          <w:b/>
          <w:bCs/>
          <w:sz w:val="28"/>
          <w:szCs w:val="28"/>
          <w:lang w:val="uk-UA"/>
        </w:rPr>
      </w:pPr>
      <w:r w:rsidRPr="008C30D1">
        <w:rPr>
          <w:rFonts w:ascii="Times New Roman" w:hAnsi="Times New Roman" w:cs="Times New Roman"/>
          <w:b/>
          <w:bCs/>
          <w:sz w:val="28"/>
          <w:szCs w:val="28"/>
          <w:lang w:val="uk-UA"/>
        </w:rPr>
        <w:t xml:space="preserve"> імені ІГОРЯ СІКОРСЬКОГО» </w:t>
      </w:r>
    </w:p>
    <w:p w14:paraId="6415DA5C" w14:textId="3E2E920B" w:rsidR="008C30D1" w:rsidRPr="008C30D1" w:rsidRDefault="008C30D1" w:rsidP="00DA0990">
      <w:pPr>
        <w:spacing w:after="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Ф</w:t>
      </w:r>
      <w:r w:rsidRPr="008C30D1">
        <w:rPr>
          <w:rFonts w:ascii="Times New Roman" w:hAnsi="Times New Roman" w:cs="Times New Roman"/>
          <w:b/>
          <w:bCs/>
          <w:sz w:val="28"/>
          <w:szCs w:val="28"/>
          <w:lang w:val="uk-UA"/>
        </w:rPr>
        <w:t>акультет менеджменту та маркетингу</w:t>
      </w:r>
    </w:p>
    <w:p w14:paraId="3566ECA4" w14:textId="38A88849" w:rsidR="008C30D1" w:rsidRPr="008C30D1" w:rsidRDefault="008C30D1" w:rsidP="00DA0990">
      <w:pPr>
        <w:spacing w:after="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w:t>
      </w:r>
      <w:r w:rsidRPr="008C30D1">
        <w:rPr>
          <w:rFonts w:ascii="Times New Roman" w:hAnsi="Times New Roman" w:cs="Times New Roman"/>
          <w:b/>
          <w:bCs/>
          <w:sz w:val="28"/>
          <w:szCs w:val="28"/>
          <w:lang w:val="uk-UA"/>
        </w:rPr>
        <w:t>афедра промислового маркетингу</w:t>
      </w:r>
    </w:p>
    <w:p w14:paraId="79584109" w14:textId="6402EBC8" w:rsidR="008C30D1" w:rsidRPr="008C30D1" w:rsidRDefault="008C30D1" w:rsidP="00DA0990">
      <w:pPr>
        <w:jc w:val="center"/>
        <w:rPr>
          <w:rFonts w:ascii="Times New Roman" w:eastAsia="Calibri" w:hAnsi="Times New Roman" w:cs="Times New Roman"/>
          <w:color w:val="000000"/>
          <w:sz w:val="28"/>
          <w:szCs w:val="28"/>
          <w:lang w:val="uk-UA"/>
        </w:rPr>
      </w:pPr>
    </w:p>
    <w:tbl>
      <w:tblPr>
        <w:tblW w:w="0" w:type="auto"/>
        <w:tblInd w:w="-142" w:type="dxa"/>
        <w:tblLook w:val="04A0" w:firstRow="1" w:lastRow="0" w:firstColumn="1" w:lastColumn="0" w:noHBand="0" w:noVBand="1"/>
      </w:tblPr>
      <w:tblGrid>
        <w:gridCol w:w="4390"/>
        <w:gridCol w:w="5250"/>
      </w:tblGrid>
      <w:tr w:rsidR="008C30D1" w:rsidRPr="008C30D1" w14:paraId="6E1BCDEE" w14:textId="77777777" w:rsidTr="008C30D1">
        <w:tc>
          <w:tcPr>
            <w:tcW w:w="4390" w:type="dxa"/>
          </w:tcPr>
          <w:p w14:paraId="3065C3E6" w14:textId="77777777" w:rsidR="008C30D1" w:rsidRPr="008C30D1" w:rsidRDefault="008C30D1" w:rsidP="00346CBA">
            <w:pPr>
              <w:spacing w:after="0" w:line="240" w:lineRule="auto"/>
              <w:jc w:val="center"/>
              <w:rPr>
                <w:rFonts w:ascii="Times New Roman" w:eastAsia="Calibri" w:hAnsi="Times New Roman" w:cs="Times New Roman"/>
                <w:color w:val="000000"/>
                <w:sz w:val="28"/>
                <w:szCs w:val="28"/>
              </w:rPr>
            </w:pPr>
            <w:r w:rsidRPr="008C30D1">
              <w:rPr>
                <w:rFonts w:ascii="Times New Roman" w:eastAsia="Calibri" w:hAnsi="Times New Roman" w:cs="Times New Roman"/>
                <w:color w:val="000000"/>
                <w:sz w:val="28"/>
                <w:szCs w:val="28"/>
              </w:rPr>
              <w:t xml:space="preserve">«На правах </w:t>
            </w:r>
            <w:proofErr w:type="spellStart"/>
            <w:r w:rsidRPr="008C30D1">
              <w:rPr>
                <w:rFonts w:ascii="Times New Roman" w:eastAsia="Calibri" w:hAnsi="Times New Roman" w:cs="Times New Roman"/>
                <w:color w:val="000000"/>
                <w:sz w:val="28"/>
                <w:szCs w:val="28"/>
              </w:rPr>
              <w:t>рукопису</w:t>
            </w:r>
            <w:proofErr w:type="spellEnd"/>
            <w:r w:rsidRPr="008C30D1">
              <w:rPr>
                <w:rFonts w:ascii="Times New Roman" w:eastAsia="Calibri" w:hAnsi="Times New Roman" w:cs="Times New Roman"/>
                <w:color w:val="000000"/>
                <w:sz w:val="28"/>
                <w:szCs w:val="28"/>
              </w:rPr>
              <w:t>»</w:t>
            </w:r>
          </w:p>
          <w:p w14:paraId="4B191344" w14:textId="77777777" w:rsidR="008C30D1" w:rsidRPr="008C30D1" w:rsidRDefault="008C30D1" w:rsidP="00346CBA">
            <w:pPr>
              <w:spacing w:after="0" w:line="240" w:lineRule="auto"/>
              <w:jc w:val="center"/>
              <w:rPr>
                <w:rFonts w:ascii="Times New Roman" w:eastAsia="Calibri" w:hAnsi="Times New Roman" w:cs="Times New Roman"/>
                <w:color w:val="000000"/>
                <w:sz w:val="28"/>
                <w:szCs w:val="28"/>
              </w:rPr>
            </w:pPr>
            <w:r w:rsidRPr="008C30D1">
              <w:rPr>
                <w:rFonts w:ascii="Times New Roman" w:eastAsia="Calibri" w:hAnsi="Times New Roman" w:cs="Times New Roman"/>
                <w:color w:val="000000"/>
                <w:sz w:val="28"/>
                <w:szCs w:val="28"/>
              </w:rPr>
              <w:t xml:space="preserve">УДК </w:t>
            </w:r>
            <w:r w:rsidRPr="008C30D1">
              <w:rPr>
                <w:rFonts w:ascii="Times New Roman" w:eastAsia="Calibri" w:hAnsi="Times New Roman" w:cs="Times New Roman"/>
                <w:bCs/>
                <w:color w:val="000000"/>
                <w:sz w:val="28"/>
                <w:szCs w:val="28"/>
              </w:rPr>
              <w:t>658.8:004.8</w:t>
            </w:r>
          </w:p>
        </w:tc>
        <w:tc>
          <w:tcPr>
            <w:tcW w:w="5250" w:type="dxa"/>
          </w:tcPr>
          <w:p w14:paraId="50A72FAA" w14:textId="77777777" w:rsidR="00D23663" w:rsidRDefault="00D23663" w:rsidP="009E2DDA">
            <w:pPr>
              <w:spacing w:after="0" w:line="240" w:lineRule="auto"/>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rPr>
              <w:t xml:space="preserve">До </w:t>
            </w:r>
            <w:r>
              <w:rPr>
                <w:rFonts w:ascii="Times New Roman" w:eastAsia="Calibri" w:hAnsi="Times New Roman" w:cs="Times New Roman"/>
                <w:color w:val="000000"/>
                <w:sz w:val="28"/>
                <w:szCs w:val="28"/>
                <w:lang w:val="uk-UA"/>
              </w:rPr>
              <w:t>з</w:t>
            </w:r>
            <w:proofErr w:type="spellStart"/>
            <w:r>
              <w:rPr>
                <w:rFonts w:ascii="Times New Roman" w:eastAsia="Calibri" w:hAnsi="Times New Roman" w:cs="Times New Roman"/>
                <w:color w:val="000000"/>
                <w:sz w:val="28"/>
                <w:szCs w:val="28"/>
              </w:rPr>
              <w:t>ахисту</w:t>
            </w:r>
            <w:proofErr w:type="spellEnd"/>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uk-UA"/>
              </w:rPr>
              <w:t>д</w:t>
            </w:r>
            <w:r w:rsidRPr="008C30D1">
              <w:rPr>
                <w:rFonts w:ascii="Times New Roman" w:eastAsia="Calibri" w:hAnsi="Times New Roman" w:cs="Times New Roman"/>
                <w:color w:val="000000"/>
                <w:sz w:val="28"/>
                <w:szCs w:val="28"/>
              </w:rPr>
              <w:t>опущено</w:t>
            </w:r>
          </w:p>
          <w:p w14:paraId="03EB6C1F" w14:textId="6618DDE6" w:rsidR="008C30D1" w:rsidRPr="008C30D1" w:rsidRDefault="00D23663" w:rsidP="009E2DDA">
            <w:pPr>
              <w:spacing w:after="0" w:line="240" w:lineRule="auto"/>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 xml:space="preserve">             </w:t>
            </w:r>
            <w:proofErr w:type="spellStart"/>
            <w:r w:rsidR="008C30D1" w:rsidRPr="008C30D1">
              <w:rPr>
                <w:rFonts w:ascii="Times New Roman" w:eastAsia="Calibri" w:hAnsi="Times New Roman" w:cs="Times New Roman"/>
                <w:color w:val="000000"/>
                <w:sz w:val="28"/>
                <w:szCs w:val="28"/>
              </w:rPr>
              <w:t>Завідувач</w:t>
            </w:r>
            <w:proofErr w:type="spellEnd"/>
            <w:r w:rsidR="008C30D1" w:rsidRPr="008C30D1">
              <w:rPr>
                <w:rFonts w:ascii="Times New Roman" w:eastAsia="Calibri" w:hAnsi="Times New Roman" w:cs="Times New Roman"/>
                <w:color w:val="000000"/>
                <w:sz w:val="28"/>
                <w:szCs w:val="28"/>
              </w:rPr>
              <w:t xml:space="preserve"> </w:t>
            </w:r>
            <w:proofErr w:type="spellStart"/>
            <w:r w:rsidR="008C30D1" w:rsidRPr="008C30D1">
              <w:rPr>
                <w:rFonts w:ascii="Times New Roman" w:eastAsia="Calibri" w:hAnsi="Times New Roman" w:cs="Times New Roman"/>
                <w:color w:val="000000"/>
                <w:sz w:val="28"/>
                <w:szCs w:val="28"/>
              </w:rPr>
              <w:t>кафедри</w:t>
            </w:r>
            <w:proofErr w:type="spellEnd"/>
          </w:p>
          <w:p w14:paraId="799FA2AC" w14:textId="77777777" w:rsidR="008C30D1" w:rsidRPr="008C30D1" w:rsidRDefault="008C30D1" w:rsidP="009E2DDA">
            <w:pPr>
              <w:spacing w:after="0" w:line="240" w:lineRule="auto"/>
              <w:jc w:val="center"/>
              <w:rPr>
                <w:rFonts w:ascii="Times New Roman" w:eastAsia="Calibri" w:hAnsi="Times New Roman" w:cs="Times New Roman"/>
                <w:color w:val="000000"/>
                <w:sz w:val="28"/>
                <w:szCs w:val="28"/>
              </w:rPr>
            </w:pPr>
            <w:r w:rsidRPr="008C30D1">
              <w:rPr>
                <w:rFonts w:ascii="Times New Roman" w:eastAsia="Calibri" w:hAnsi="Times New Roman" w:cs="Times New Roman"/>
                <w:color w:val="000000"/>
                <w:sz w:val="28"/>
                <w:szCs w:val="28"/>
              </w:rPr>
              <w:t xml:space="preserve"> __________ </w:t>
            </w:r>
            <w:proofErr w:type="spellStart"/>
            <w:r w:rsidRPr="008C30D1">
              <w:rPr>
                <w:rFonts w:ascii="Times New Roman" w:eastAsia="Calibri" w:hAnsi="Times New Roman" w:cs="Times New Roman"/>
                <w:color w:val="000000"/>
                <w:sz w:val="28"/>
                <w:szCs w:val="28"/>
              </w:rPr>
              <w:t>Сергій</w:t>
            </w:r>
            <w:proofErr w:type="spellEnd"/>
            <w:r w:rsidRPr="008C30D1">
              <w:rPr>
                <w:rFonts w:ascii="Times New Roman" w:eastAsia="Calibri" w:hAnsi="Times New Roman" w:cs="Times New Roman"/>
                <w:color w:val="000000"/>
                <w:sz w:val="28"/>
                <w:szCs w:val="28"/>
              </w:rPr>
              <w:t xml:space="preserve"> СОЛНЦЕВ</w:t>
            </w:r>
          </w:p>
          <w:p w14:paraId="7C309046" w14:textId="06464C0D" w:rsidR="008C30D1" w:rsidRPr="008C30D1" w:rsidRDefault="00B1474A" w:rsidP="009E2DDA">
            <w:pPr>
              <w:spacing w:after="0" w:line="240" w:lineRule="auto"/>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 xml:space="preserve">          «1</w:t>
            </w:r>
            <w:r w:rsidR="00B01F2F">
              <w:rPr>
                <w:rFonts w:ascii="Times New Roman" w:eastAsia="Calibri" w:hAnsi="Times New Roman" w:cs="Times New Roman"/>
                <w:color w:val="000000"/>
                <w:sz w:val="28"/>
                <w:szCs w:val="28"/>
                <w:lang w:val="uk-UA"/>
              </w:rPr>
              <w:t>1</w:t>
            </w:r>
            <w:r>
              <w:rPr>
                <w:rFonts w:ascii="Times New Roman" w:eastAsia="Calibri" w:hAnsi="Times New Roman" w:cs="Times New Roman"/>
                <w:color w:val="000000"/>
                <w:sz w:val="28"/>
                <w:szCs w:val="28"/>
                <w:lang w:val="uk-UA"/>
              </w:rPr>
              <w:t>»</w:t>
            </w:r>
            <w:r w:rsidR="008C30D1" w:rsidRPr="008C30D1">
              <w:rPr>
                <w:rFonts w:ascii="Times New Roman" w:eastAsia="Calibri" w:hAnsi="Times New Roman" w:cs="Times New Roman"/>
                <w:color w:val="000000"/>
                <w:sz w:val="28"/>
                <w:szCs w:val="28"/>
                <w:lang w:val="en-US"/>
              </w:rPr>
              <w:t>_____</w:t>
            </w:r>
            <w:r w:rsidRPr="00B1474A">
              <w:rPr>
                <w:rFonts w:ascii="Times New Roman" w:eastAsia="Calibri" w:hAnsi="Times New Roman" w:cs="Times New Roman"/>
                <w:color w:val="000000"/>
                <w:sz w:val="28"/>
                <w:szCs w:val="28"/>
                <w:u w:val="single"/>
                <w:lang w:val="uk-UA"/>
              </w:rPr>
              <w:t>вересня</w:t>
            </w:r>
            <w:r>
              <w:rPr>
                <w:rFonts w:ascii="Times New Roman" w:eastAsia="Calibri" w:hAnsi="Times New Roman" w:cs="Times New Roman"/>
                <w:color w:val="000000"/>
                <w:sz w:val="28"/>
                <w:szCs w:val="28"/>
                <w:lang w:val="en-US"/>
              </w:rPr>
              <w:t>____</w:t>
            </w:r>
            <w:r w:rsidR="008C30D1" w:rsidRPr="008C30D1">
              <w:rPr>
                <w:rFonts w:ascii="Times New Roman" w:eastAsia="Calibri" w:hAnsi="Times New Roman" w:cs="Times New Roman"/>
                <w:color w:val="000000"/>
                <w:sz w:val="28"/>
                <w:szCs w:val="28"/>
                <w:lang w:val="en-US"/>
              </w:rPr>
              <w:t xml:space="preserve"> </w:t>
            </w:r>
            <w:r w:rsidR="008C30D1" w:rsidRPr="008C30D1">
              <w:rPr>
                <w:rFonts w:ascii="Times New Roman" w:eastAsia="Calibri" w:hAnsi="Times New Roman" w:cs="Times New Roman"/>
                <w:color w:val="000000"/>
                <w:sz w:val="28"/>
                <w:szCs w:val="28"/>
              </w:rPr>
              <w:t>2024 р.</w:t>
            </w:r>
          </w:p>
        </w:tc>
      </w:tr>
    </w:tbl>
    <w:p w14:paraId="553BA3F8" w14:textId="77777777" w:rsidR="008C30D1" w:rsidRDefault="008C30D1" w:rsidP="00DA0990">
      <w:pPr>
        <w:jc w:val="center"/>
        <w:rPr>
          <w:rFonts w:ascii="Times New Roman" w:eastAsia="Calibri" w:hAnsi="Times New Roman" w:cs="Times New Roman"/>
          <w:color w:val="000000"/>
          <w:sz w:val="28"/>
          <w:szCs w:val="28"/>
          <w:lang w:val="uk-UA"/>
        </w:rPr>
      </w:pPr>
    </w:p>
    <w:p w14:paraId="06721404" w14:textId="77777777" w:rsidR="008C30D1" w:rsidRPr="00D23663" w:rsidRDefault="008C30D1" w:rsidP="00DA0990">
      <w:pPr>
        <w:spacing w:line="24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МАГІСТЕРСЬКА ДИСЕРТАЦІЯ</w:t>
      </w:r>
    </w:p>
    <w:p w14:paraId="617682EA" w14:textId="77777777" w:rsidR="008C30D1" w:rsidRPr="00D23663" w:rsidRDefault="008C30D1" w:rsidP="00DA0990">
      <w:pPr>
        <w:spacing w:after="0" w:line="24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на здобуття ступеня магістра</w:t>
      </w:r>
    </w:p>
    <w:p w14:paraId="1A894452" w14:textId="77777777" w:rsidR="008C30D1" w:rsidRPr="00D23663" w:rsidRDefault="008C30D1" w:rsidP="00DA0990">
      <w:pPr>
        <w:spacing w:after="0" w:line="24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 xml:space="preserve">за освітньо-професійною програмою </w:t>
      </w:r>
    </w:p>
    <w:p w14:paraId="1F0EB430" w14:textId="77777777" w:rsidR="008C30D1" w:rsidRPr="00D23663" w:rsidRDefault="008C30D1" w:rsidP="00DA0990">
      <w:pPr>
        <w:spacing w:after="0" w:line="24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«Промисловий маркетинг»</w:t>
      </w:r>
    </w:p>
    <w:p w14:paraId="12236A56" w14:textId="77777777" w:rsidR="008C30D1" w:rsidRPr="00D23663" w:rsidRDefault="008C30D1" w:rsidP="00DA0990">
      <w:pPr>
        <w:spacing w:after="0" w:line="36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спеціальності 075 Маркетинг</w:t>
      </w:r>
    </w:p>
    <w:p w14:paraId="6C0E481E" w14:textId="2017ED98" w:rsidR="008C30D1" w:rsidRPr="00D23663" w:rsidRDefault="008C30D1" w:rsidP="00DA0990">
      <w:pPr>
        <w:spacing w:line="240" w:lineRule="auto"/>
        <w:jc w:val="center"/>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на тему: «</w:t>
      </w:r>
      <w:r w:rsidR="00D23663" w:rsidRPr="00D23663">
        <w:rPr>
          <w:rFonts w:ascii="Times New Roman" w:eastAsia="Calibri" w:hAnsi="Times New Roman" w:cs="Times New Roman"/>
          <w:b/>
          <w:color w:val="000000"/>
          <w:sz w:val="28"/>
          <w:szCs w:val="28"/>
          <w:lang w:val="uk-UA"/>
        </w:rPr>
        <w:t>Розробка стратегії маркетингових комунікацій на ринку елітних споживчих товарів</w:t>
      </w:r>
      <w:r w:rsidRPr="00D23663">
        <w:rPr>
          <w:rFonts w:ascii="Times New Roman" w:eastAsia="Calibri" w:hAnsi="Times New Roman" w:cs="Times New Roman"/>
          <w:b/>
          <w:color w:val="000000"/>
          <w:sz w:val="28"/>
          <w:szCs w:val="28"/>
          <w:lang w:val="uk-UA"/>
        </w:rPr>
        <w:t>»</w:t>
      </w:r>
    </w:p>
    <w:p w14:paraId="7AF19DBB" w14:textId="77777777" w:rsidR="008C30D1" w:rsidRDefault="008C30D1" w:rsidP="00DA0990">
      <w:pPr>
        <w:jc w:val="center"/>
        <w:rPr>
          <w:rFonts w:ascii="Times New Roman" w:eastAsia="Calibri" w:hAnsi="Times New Roman" w:cs="Times New Roman"/>
          <w:color w:val="000000"/>
          <w:sz w:val="28"/>
          <w:szCs w:val="28"/>
          <w:lang w:val="uk-UA"/>
        </w:rPr>
      </w:pPr>
    </w:p>
    <w:p w14:paraId="0F278853" w14:textId="77777777" w:rsidR="00D23663" w:rsidRPr="00D23663" w:rsidRDefault="00D23663" w:rsidP="009E2DDA">
      <w:pPr>
        <w:spacing w:after="0" w:line="240" w:lineRule="auto"/>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Виконала:</w:t>
      </w:r>
    </w:p>
    <w:p w14:paraId="7AA58688" w14:textId="7189D0DA" w:rsidR="00D23663" w:rsidRPr="00D23663" w:rsidRDefault="005A4C7D" w:rsidP="009E2DDA">
      <w:pPr>
        <w:spacing w:after="0" w:line="240" w:lineRule="auto"/>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студент</w:t>
      </w:r>
      <w:r w:rsidR="00C42991">
        <w:rPr>
          <w:rFonts w:ascii="Times New Roman" w:eastAsia="Calibri" w:hAnsi="Times New Roman" w:cs="Times New Roman"/>
          <w:color w:val="000000"/>
          <w:sz w:val="28"/>
          <w:szCs w:val="28"/>
          <w:lang w:val="uk-UA"/>
        </w:rPr>
        <w:t>ка</w:t>
      </w:r>
      <w:r>
        <w:rPr>
          <w:rFonts w:ascii="Times New Roman" w:eastAsia="Calibri" w:hAnsi="Times New Roman" w:cs="Times New Roman"/>
          <w:color w:val="000000"/>
          <w:sz w:val="28"/>
          <w:szCs w:val="28"/>
          <w:lang w:val="uk-UA"/>
        </w:rPr>
        <w:t xml:space="preserve"> 2 курсу, групи УМ</w:t>
      </w:r>
      <w:r w:rsidR="00D23663" w:rsidRPr="00D23663">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з</w:t>
      </w:r>
      <w:r w:rsidR="00D23663" w:rsidRPr="00D23663">
        <w:rPr>
          <w:rFonts w:ascii="Times New Roman" w:eastAsia="Calibri" w:hAnsi="Times New Roman" w:cs="Times New Roman"/>
          <w:color w:val="000000"/>
          <w:sz w:val="28"/>
          <w:szCs w:val="28"/>
          <w:lang w:val="uk-UA"/>
        </w:rPr>
        <w:t>31мп,</w:t>
      </w:r>
    </w:p>
    <w:p w14:paraId="3B2710F5" w14:textId="1E2BDD4F" w:rsidR="00D23663" w:rsidRPr="00D23663" w:rsidRDefault="00D23663" w:rsidP="009E2DDA">
      <w:pPr>
        <w:tabs>
          <w:tab w:val="left" w:pos="7113"/>
        </w:tabs>
        <w:spacing w:after="0" w:line="240" w:lineRule="auto"/>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БІНДЮГ Дар’я Павлівна</w:t>
      </w:r>
      <w:r>
        <w:rPr>
          <w:rFonts w:ascii="Times New Roman" w:eastAsia="Calibri" w:hAnsi="Times New Roman" w:cs="Times New Roman"/>
          <w:color w:val="000000"/>
          <w:sz w:val="28"/>
          <w:szCs w:val="28"/>
          <w:lang w:val="uk-UA"/>
        </w:rPr>
        <w:tab/>
        <w:t>___________</w:t>
      </w:r>
    </w:p>
    <w:p w14:paraId="64C26317" w14:textId="77777777" w:rsidR="00D23663" w:rsidRPr="00D23663" w:rsidRDefault="00D23663" w:rsidP="009E2DDA">
      <w:pPr>
        <w:spacing w:after="0" w:line="240" w:lineRule="auto"/>
        <w:rPr>
          <w:rFonts w:ascii="Times New Roman" w:eastAsia="Calibri" w:hAnsi="Times New Roman" w:cs="Times New Roman"/>
          <w:color w:val="000000"/>
          <w:sz w:val="28"/>
          <w:szCs w:val="28"/>
          <w:lang w:val="uk-UA"/>
        </w:rPr>
      </w:pPr>
    </w:p>
    <w:p w14:paraId="10604C44" w14:textId="77777777" w:rsidR="00D23663" w:rsidRPr="00D23663" w:rsidRDefault="00D23663" w:rsidP="009E2DDA">
      <w:pPr>
        <w:spacing w:after="0" w:line="240" w:lineRule="auto"/>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Науковий керівник:</w:t>
      </w:r>
    </w:p>
    <w:p w14:paraId="595A7730" w14:textId="77777777" w:rsidR="00D23663" w:rsidRPr="00D23663" w:rsidRDefault="00D23663" w:rsidP="009E2DDA">
      <w:pPr>
        <w:spacing w:after="0" w:line="240" w:lineRule="auto"/>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професор кафедри промислового маркетингу,</w:t>
      </w:r>
    </w:p>
    <w:p w14:paraId="7E9B45E6" w14:textId="63BCB3D2" w:rsidR="00D23663" w:rsidRPr="00D23663" w:rsidRDefault="00D23663" w:rsidP="009E2DDA">
      <w:pPr>
        <w:tabs>
          <w:tab w:val="left" w:pos="7055"/>
        </w:tabs>
        <w:spacing w:after="0" w:line="240" w:lineRule="auto"/>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д.е.н., професор ШУЛЬГІНА Людмила Михайлівна</w:t>
      </w:r>
      <w:r>
        <w:rPr>
          <w:rFonts w:ascii="Times New Roman" w:eastAsia="Calibri" w:hAnsi="Times New Roman" w:cs="Times New Roman"/>
          <w:color w:val="000000"/>
          <w:sz w:val="28"/>
          <w:szCs w:val="28"/>
          <w:lang w:val="uk-UA"/>
        </w:rPr>
        <w:tab/>
        <w:t>___________</w:t>
      </w:r>
    </w:p>
    <w:p w14:paraId="25D5841D" w14:textId="77777777" w:rsidR="00D23663" w:rsidRPr="00D23663" w:rsidRDefault="00D23663" w:rsidP="009E2DDA">
      <w:pPr>
        <w:spacing w:after="0" w:line="240" w:lineRule="auto"/>
        <w:rPr>
          <w:rFonts w:ascii="Times New Roman" w:eastAsia="Calibri" w:hAnsi="Times New Roman" w:cs="Times New Roman"/>
          <w:color w:val="000000"/>
          <w:sz w:val="28"/>
          <w:szCs w:val="28"/>
          <w:lang w:val="uk-UA"/>
        </w:rPr>
      </w:pPr>
    </w:p>
    <w:p w14:paraId="0B3A143F" w14:textId="77777777" w:rsidR="00D23663" w:rsidRPr="00D23663" w:rsidRDefault="00D23663" w:rsidP="009E2DDA">
      <w:pPr>
        <w:spacing w:after="0" w:line="240" w:lineRule="auto"/>
        <w:rPr>
          <w:rFonts w:ascii="Times New Roman" w:eastAsia="Calibri" w:hAnsi="Times New Roman" w:cs="Times New Roman"/>
          <w:b/>
          <w:color w:val="000000"/>
          <w:sz w:val="28"/>
          <w:szCs w:val="28"/>
          <w:lang w:val="uk-UA"/>
        </w:rPr>
      </w:pPr>
      <w:r w:rsidRPr="00D23663">
        <w:rPr>
          <w:rFonts w:ascii="Times New Roman" w:eastAsia="Calibri" w:hAnsi="Times New Roman" w:cs="Times New Roman"/>
          <w:b/>
          <w:color w:val="000000"/>
          <w:sz w:val="28"/>
          <w:szCs w:val="28"/>
          <w:lang w:val="uk-UA"/>
        </w:rPr>
        <w:t>Рецензент:</w:t>
      </w:r>
    </w:p>
    <w:p w14:paraId="4E2761D8" w14:textId="73EFA606" w:rsidR="00D23663" w:rsidRPr="00D23663" w:rsidRDefault="0036082E" w:rsidP="009E2DDA">
      <w:pPr>
        <w:spacing w:after="0" w:line="240" w:lineRule="auto"/>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доцент</w:t>
      </w:r>
      <w:r w:rsidR="00D23663" w:rsidRPr="00D23663">
        <w:rPr>
          <w:rFonts w:ascii="Times New Roman" w:eastAsia="Calibri" w:hAnsi="Times New Roman" w:cs="Times New Roman"/>
          <w:color w:val="000000"/>
          <w:sz w:val="28"/>
          <w:szCs w:val="28"/>
          <w:lang w:val="uk-UA"/>
        </w:rPr>
        <w:t xml:space="preserve"> кафедри менеджменту підприємств</w:t>
      </w:r>
    </w:p>
    <w:p w14:paraId="7F472A67" w14:textId="40F17D94" w:rsidR="00D23663" w:rsidRPr="00D23663" w:rsidRDefault="0036082E" w:rsidP="009E2DDA">
      <w:pPr>
        <w:spacing w:after="0" w:line="240" w:lineRule="auto"/>
        <w:rPr>
          <w:rFonts w:ascii="Times New Roman" w:eastAsia="Calibri" w:hAnsi="Times New Roman" w:cs="Times New Roman"/>
          <w:color w:val="000000"/>
          <w:sz w:val="28"/>
          <w:szCs w:val="28"/>
          <w:lang w:val="uk-UA"/>
        </w:rPr>
      </w:pPr>
      <w:proofErr w:type="spellStart"/>
      <w:r>
        <w:rPr>
          <w:rFonts w:ascii="Times New Roman" w:eastAsia="Calibri" w:hAnsi="Times New Roman" w:cs="Times New Roman"/>
          <w:color w:val="000000"/>
          <w:sz w:val="28"/>
          <w:szCs w:val="28"/>
          <w:lang w:val="uk-UA"/>
        </w:rPr>
        <w:t>к</w:t>
      </w:r>
      <w:r w:rsidR="00D23663" w:rsidRPr="00D23663">
        <w:rPr>
          <w:rFonts w:ascii="Times New Roman" w:eastAsia="Calibri" w:hAnsi="Times New Roman" w:cs="Times New Roman"/>
          <w:color w:val="000000"/>
          <w:sz w:val="28"/>
          <w:szCs w:val="28"/>
          <w:lang w:val="uk-UA"/>
        </w:rPr>
        <w:t>.е.н</w:t>
      </w:r>
      <w:proofErr w:type="spellEnd"/>
      <w:r w:rsidR="00D23663" w:rsidRPr="00D2366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доцент</w:t>
      </w:r>
      <w:r w:rsidR="00D23663" w:rsidRPr="00D23663">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КОЛЕШНЯ Яна Олександрівна</w:t>
      </w:r>
      <w:r w:rsidR="00D23663" w:rsidRPr="00D23663">
        <w:rPr>
          <w:rFonts w:ascii="Times New Roman" w:eastAsia="Calibri" w:hAnsi="Times New Roman" w:cs="Times New Roman"/>
          <w:color w:val="000000"/>
          <w:sz w:val="28"/>
          <w:szCs w:val="28"/>
          <w:lang w:val="uk-UA"/>
        </w:rPr>
        <w:t xml:space="preserve">                   </w:t>
      </w:r>
      <w:r w:rsidR="00D23663">
        <w:rPr>
          <w:rFonts w:ascii="Times New Roman" w:eastAsia="Calibri" w:hAnsi="Times New Roman" w:cs="Times New Roman"/>
          <w:color w:val="000000"/>
          <w:sz w:val="28"/>
          <w:szCs w:val="28"/>
          <w:lang w:val="uk-UA"/>
        </w:rPr>
        <w:t>___________</w:t>
      </w:r>
      <w:r w:rsidR="00D23663" w:rsidRPr="00D23663">
        <w:rPr>
          <w:rFonts w:ascii="Times New Roman" w:eastAsia="Calibri" w:hAnsi="Times New Roman" w:cs="Times New Roman"/>
          <w:color w:val="000000"/>
          <w:sz w:val="28"/>
          <w:szCs w:val="28"/>
          <w:lang w:val="uk-UA"/>
        </w:rPr>
        <w:t xml:space="preserve">       </w:t>
      </w:r>
    </w:p>
    <w:p w14:paraId="223D126F" w14:textId="77777777" w:rsidR="008C30D1" w:rsidRDefault="008C30D1" w:rsidP="00DA0990">
      <w:pPr>
        <w:rPr>
          <w:rFonts w:ascii="Times New Roman" w:eastAsia="Calibri" w:hAnsi="Times New Roman" w:cs="Times New Roman"/>
          <w:color w:val="000000"/>
          <w:sz w:val="28"/>
          <w:szCs w:val="28"/>
          <w:lang w:val="uk-UA"/>
        </w:rPr>
      </w:pPr>
    </w:p>
    <w:p w14:paraId="7A78A382" w14:textId="1F0FAE24" w:rsidR="00D23663" w:rsidRDefault="00D23663" w:rsidP="00DA0990">
      <w:pPr>
        <w:tabs>
          <w:tab w:val="left" w:pos="5324"/>
          <w:tab w:val="left" w:pos="5905"/>
        </w:tabs>
        <w:spacing w:after="0" w:line="240" w:lineRule="auto"/>
        <w:ind w:left="4253"/>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 xml:space="preserve">Засвідчую, що у цій магістерській дисертації </w:t>
      </w:r>
    </w:p>
    <w:p w14:paraId="2F8CD207" w14:textId="77777777" w:rsidR="00D23663" w:rsidRDefault="00D23663" w:rsidP="00DA0990">
      <w:pPr>
        <w:tabs>
          <w:tab w:val="left" w:pos="5324"/>
          <w:tab w:val="left" w:pos="5905"/>
        </w:tabs>
        <w:spacing w:after="0" w:line="240" w:lineRule="auto"/>
        <w:ind w:left="4253"/>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 xml:space="preserve">немає запозичень з праць інших авторів </w:t>
      </w:r>
    </w:p>
    <w:p w14:paraId="690881CE" w14:textId="48623371" w:rsidR="00D23663" w:rsidRPr="00D23663" w:rsidRDefault="00D23663" w:rsidP="00DA0990">
      <w:pPr>
        <w:tabs>
          <w:tab w:val="left" w:pos="5324"/>
          <w:tab w:val="left" w:pos="5905"/>
        </w:tabs>
        <w:spacing w:after="0" w:line="240" w:lineRule="auto"/>
        <w:ind w:left="4253"/>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без відповідних посилань</w:t>
      </w:r>
    </w:p>
    <w:p w14:paraId="526F1218" w14:textId="54865910" w:rsidR="008C30D1" w:rsidRPr="00CE3DB6" w:rsidRDefault="00D23663" w:rsidP="00CE3DB6">
      <w:pPr>
        <w:tabs>
          <w:tab w:val="left" w:pos="5324"/>
          <w:tab w:val="left" w:pos="5905"/>
        </w:tabs>
        <w:ind w:left="4253"/>
        <w:rPr>
          <w:rFonts w:ascii="Times New Roman" w:eastAsia="Calibri" w:hAnsi="Times New Roman" w:cs="Times New Roman"/>
          <w:color w:val="000000"/>
          <w:sz w:val="28"/>
          <w:szCs w:val="28"/>
          <w:lang w:val="uk-UA"/>
        </w:rPr>
      </w:pPr>
      <w:r w:rsidRPr="00D23663">
        <w:rPr>
          <w:rFonts w:ascii="Times New Roman" w:eastAsia="Calibri" w:hAnsi="Times New Roman" w:cs="Times New Roman"/>
          <w:color w:val="000000"/>
          <w:sz w:val="28"/>
          <w:szCs w:val="28"/>
          <w:lang w:val="uk-UA"/>
        </w:rPr>
        <w:t>Студент</w:t>
      </w:r>
      <w:r w:rsidR="00C42991">
        <w:rPr>
          <w:rFonts w:ascii="Times New Roman" w:eastAsia="Calibri" w:hAnsi="Times New Roman" w:cs="Times New Roman"/>
          <w:color w:val="000000"/>
          <w:sz w:val="28"/>
          <w:szCs w:val="28"/>
          <w:lang w:val="uk-UA"/>
        </w:rPr>
        <w:t>ка</w:t>
      </w:r>
      <w:r w:rsidRPr="00D23663">
        <w:rPr>
          <w:rFonts w:ascii="Times New Roman" w:eastAsia="Calibri" w:hAnsi="Times New Roman" w:cs="Times New Roman"/>
          <w:color w:val="000000"/>
          <w:sz w:val="28"/>
          <w:szCs w:val="28"/>
          <w:lang w:val="uk-UA"/>
        </w:rPr>
        <w:t xml:space="preserve"> _____________</w:t>
      </w:r>
      <w:r>
        <w:rPr>
          <w:rFonts w:ascii="Times New Roman" w:eastAsia="Calibri" w:hAnsi="Times New Roman" w:cs="Times New Roman"/>
          <w:color w:val="000000"/>
          <w:sz w:val="28"/>
          <w:szCs w:val="28"/>
          <w:lang w:val="uk-UA"/>
        </w:rPr>
        <w:tab/>
      </w:r>
    </w:p>
    <w:p w14:paraId="22B2B512" w14:textId="77777777" w:rsidR="009E2DDA" w:rsidRDefault="009E2DDA" w:rsidP="00DA0990">
      <w:pPr>
        <w:jc w:val="center"/>
        <w:rPr>
          <w:rFonts w:ascii="Times New Roman" w:eastAsia="Calibri" w:hAnsi="Times New Roman" w:cs="Times New Roman"/>
          <w:b/>
          <w:color w:val="000000"/>
          <w:sz w:val="28"/>
          <w:szCs w:val="28"/>
          <w:lang w:val="uk-UA"/>
        </w:rPr>
      </w:pPr>
    </w:p>
    <w:p w14:paraId="196423BE" w14:textId="7633F5CB" w:rsidR="008C30D1" w:rsidRDefault="00D23663" w:rsidP="00DA0990">
      <w:pPr>
        <w:jc w:val="center"/>
        <w:rPr>
          <w:rFonts w:ascii="Times New Roman" w:eastAsia="Calibri" w:hAnsi="Times New Roman" w:cs="Times New Roman"/>
          <w:color w:val="000000"/>
          <w:sz w:val="28"/>
          <w:szCs w:val="28"/>
          <w:lang w:val="uk-UA"/>
        </w:rPr>
      </w:pPr>
      <w:r w:rsidRPr="009E2DDA">
        <w:rPr>
          <w:rFonts w:ascii="Times New Roman" w:eastAsia="Calibri" w:hAnsi="Times New Roman" w:cs="Times New Roman"/>
          <w:color w:val="000000"/>
          <w:sz w:val="28"/>
          <w:szCs w:val="28"/>
          <w:lang w:val="uk-UA"/>
        </w:rPr>
        <w:t>Київ – 2024</w:t>
      </w:r>
      <w:r w:rsidR="00FE2FAE" w:rsidRPr="009E2DDA">
        <w:rPr>
          <w:rFonts w:ascii="Times New Roman" w:eastAsia="Calibri" w:hAnsi="Times New Roman" w:cs="Times New Roman"/>
          <w:color w:val="000000"/>
          <w:sz w:val="28"/>
          <w:szCs w:val="28"/>
          <w:lang w:val="uk-UA"/>
        </w:rPr>
        <w:t xml:space="preserve"> </w:t>
      </w:r>
      <w:r w:rsidR="009E2DDA">
        <w:rPr>
          <w:rFonts w:ascii="Times New Roman" w:eastAsia="Calibri" w:hAnsi="Times New Roman" w:cs="Times New Roman"/>
          <w:color w:val="000000"/>
          <w:sz w:val="28"/>
          <w:szCs w:val="28"/>
          <w:lang w:val="uk-UA"/>
        </w:rPr>
        <w:t>року</w:t>
      </w:r>
    </w:p>
    <w:p w14:paraId="42695366" w14:textId="77777777" w:rsidR="007522E2" w:rsidRPr="009E2DDA" w:rsidRDefault="007522E2" w:rsidP="00DA0990">
      <w:pPr>
        <w:jc w:val="center"/>
        <w:rPr>
          <w:rFonts w:ascii="Times New Roman" w:eastAsia="Calibri" w:hAnsi="Times New Roman" w:cs="Times New Roman"/>
          <w:color w:val="000000"/>
          <w:sz w:val="28"/>
          <w:szCs w:val="28"/>
          <w:lang w:val="uk-UA"/>
        </w:rPr>
      </w:pPr>
      <w:bookmarkStart w:id="1" w:name="_GoBack"/>
      <w:bookmarkEnd w:id="1"/>
    </w:p>
    <w:p w14:paraId="272C25EB" w14:textId="77777777" w:rsidR="00FE2FAE" w:rsidRPr="006E34FC" w:rsidRDefault="00FE2FAE" w:rsidP="00DA0990">
      <w:pPr>
        <w:spacing w:after="0" w:line="240" w:lineRule="auto"/>
        <w:jc w:val="center"/>
        <w:rPr>
          <w:rFonts w:ascii="Times New Roman" w:eastAsia="Calibri" w:hAnsi="Times New Roman" w:cs="Times New Roman"/>
          <w:b/>
          <w:bCs/>
          <w:sz w:val="28"/>
          <w:szCs w:val="28"/>
          <w:lang w:val="uk-UA" w:eastAsia="ru-RU"/>
        </w:rPr>
      </w:pPr>
      <w:r w:rsidRPr="006E34FC">
        <w:rPr>
          <w:rFonts w:ascii="Times New Roman" w:eastAsia="Calibri" w:hAnsi="Times New Roman" w:cs="Times New Roman"/>
          <w:b/>
          <w:bCs/>
          <w:sz w:val="28"/>
          <w:szCs w:val="28"/>
          <w:lang w:val="uk-UA" w:eastAsia="ru-RU"/>
        </w:rPr>
        <w:lastRenderedPageBreak/>
        <w:t>НАЦІОНАЛЬНИЙ ТЕХНІЧНИЙ УНІВЕРСИТЕТ УКРАЇНИ</w:t>
      </w:r>
    </w:p>
    <w:p w14:paraId="63B76F7A" w14:textId="77777777" w:rsidR="00FE2FAE" w:rsidRPr="006E34FC" w:rsidRDefault="00FE2FAE" w:rsidP="00DA0990">
      <w:pPr>
        <w:spacing w:after="0" w:line="240" w:lineRule="auto"/>
        <w:jc w:val="center"/>
        <w:rPr>
          <w:rFonts w:ascii="Times New Roman" w:eastAsia="Calibri" w:hAnsi="Times New Roman" w:cs="Times New Roman"/>
          <w:b/>
          <w:bCs/>
          <w:sz w:val="28"/>
          <w:szCs w:val="28"/>
          <w:lang w:val="uk-UA" w:eastAsia="ru-RU"/>
        </w:rPr>
      </w:pPr>
      <w:r w:rsidRPr="006E34FC">
        <w:rPr>
          <w:rFonts w:ascii="Times New Roman" w:eastAsia="Calibri" w:hAnsi="Times New Roman" w:cs="Times New Roman"/>
          <w:b/>
          <w:bCs/>
          <w:sz w:val="28"/>
          <w:szCs w:val="28"/>
          <w:lang w:val="uk-UA" w:eastAsia="ru-RU"/>
        </w:rPr>
        <w:t>«КИЇВСЬКИЙ ПОЛІТЕХНІЧНИЙ ІНСТИТУТ</w:t>
      </w:r>
      <w:r w:rsidRPr="006E34FC">
        <w:rPr>
          <w:rFonts w:ascii="Times New Roman" w:eastAsia="Calibri" w:hAnsi="Times New Roman" w:cs="Times New Roman"/>
          <w:b/>
          <w:bCs/>
          <w:sz w:val="28"/>
          <w:szCs w:val="28"/>
          <w:lang w:val="uk-UA" w:eastAsia="ru-RU"/>
        </w:rPr>
        <w:br/>
        <w:t>імені ІГОРЯ СІКОРСЬКОГО»</w:t>
      </w:r>
    </w:p>
    <w:p w14:paraId="0F3C83A0" w14:textId="77777777" w:rsidR="00FE2FAE" w:rsidRPr="006E34FC" w:rsidRDefault="00FE2FAE" w:rsidP="00DA0990">
      <w:pPr>
        <w:spacing w:before="120" w:after="60" w:line="240" w:lineRule="auto"/>
        <w:rPr>
          <w:rFonts w:ascii="Times New Roman" w:eastAsia="Calibri" w:hAnsi="Times New Roman" w:cs="Times New Roman"/>
          <w:bCs/>
          <w:sz w:val="28"/>
          <w:szCs w:val="24"/>
          <w:lang w:val="uk-UA" w:eastAsia="ru-RU"/>
        </w:rPr>
      </w:pPr>
    </w:p>
    <w:p w14:paraId="1F923E9C" w14:textId="77777777" w:rsidR="00FE2FAE" w:rsidRPr="006E34FC" w:rsidRDefault="00FE2FAE" w:rsidP="00DA0990">
      <w:pPr>
        <w:spacing w:before="120" w:after="60" w:line="240" w:lineRule="auto"/>
        <w:rPr>
          <w:rFonts w:ascii="Times New Roman" w:eastAsia="Calibri" w:hAnsi="Times New Roman" w:cs="Times New Roman"/>
          <w:bCs/>
          <w:sz w:val="28"/>
          <w:szCs w:val="24"/>
          <w:lang w:val="uk-UA" w:eastAsia="ru-RU"/>
        </w:rPr>
      </w:pPr>
      <w:r w:rsidRPr="006E34FC">
        <w:rPr>
          <w:rFonts w:ascii="Times New Roman" w:eastAsia="Calibri" w:hAnsi="Times New Roman" w:cs="Times New Roman"/>
          <w:bCs/>
          <w:sz w:val="28"/>
          <w:szCs w:val="24"/>
          <w:lang w:val="uk-UA" w:eastAsia="ru-RU"/>
        </w:rPr>
        <w:t>Факультет менеджменту та маркетингу</w:t>
      </w:r>
    </w:p>
    <w:p w14:paraId="4878A3F7" w14:textId="77777777" w:rsidR="00FE2FAE" w:rsidRPr="006E34FC" w:rsidRDefault="00FE2FAE" w:rsidP="00DA0990">
      <w:pPr>
        <w:spacing w:before="120" w:after="60" w:line="240" w:lineRule="auto"/>
        <w:rPr>
          <w:rFonts w:ascii="Times New Roman" w:eastAsia="Calibri" w:hAnsi="Times New Roman" w:cs="Times New Roman"/>
          <w:bCs/>
          <w:sz w:val="28"/>
          <w:szCs w:val="24"/>
          <w:lang w:val="uk-UA" w:eastAsia="ru-RU"/>
        </w:rPr>
      </w:pPr>
      <w:r w:rsidRPr="006E34FC">
        <w:rPr>
          <w:rFonts w:ascii="Times New Roman" w:eastAsia="Calibri" w:hAnsi="Times New Roman" w:cs="Times New Roman"/>
          <w:bCs/>
          <w:sz w:val="28"/>
          <w:szCs w:val="24"/>
          <w:lang w:val="uk-UA" w:eastAsia="ru-RU"/>
        </w:rPr>
        <w:t>Кафедра промислового маркетингу</w:t>
      </w:r>
    </w:p>
    <w:p w14:paraId="57370489" w14:textId="77777777" w:rsidR="00FE2FAE" w:rsidRPr="006E34FC" w:rsidRDefault="00FE2FAE" w:rsidP="00DA0990">
      <w:pPr>
        <w:spacing w:before="120" w:after="60" w:line="240" w:lineRule="auto"/>
        <w:rPr>
          <w:rFonts w:ascii="Times New Roman" w:eastAsia="Calibri" w:hAnsi="Times New Roman" w:cs="Times New Roman"/>
          <w:sz w:val="28"/>
          <w:szCs w:val="28"/>
          <w:lang w:val="uk-UA" w:eastAsia="ru-RU"/>
        </w:rPr>
      </w:pPr>
      <w:r w:rsidRPr="006E34FC">
        <w:rPr>
          <w:rFonts w:ascii="Times New Roman" w:eastAsia="Calibri" w:hAnsi="Times New Roman" w:cs="Times New Roman"/>
          <w:sz w:val="28"/>
          <w:szCs w:val="28"/>
          <w:lang w:val="uk-UA" w:eastAsia="ru-RU"/>
        </w:rPr>
        <w:t>Рівень вищої освіти – другий (магістерський)</w:t>
      </w:r>
    </w:p>
    <w:p w14:paraId="74B5D262" w14:textId="77777777" w:rsidR="00FE2FAE" w:rsidRPr="006E34FC" w:rsidRDefault="00FE2FAE" w:rsidP="00DA0990">
      <w:pPr>
        <w:spacing w:after="60" w:line="240" w:lineRule="auto"/>
        <w:rPr>
          <w:rFonts w:ascii="Times New Roman" w:eastAsia="Calibri" w:hAnsi="Times New Roman" w:cs="Times New Roman"/>
          <w:sz w:val="28"/>
          <w:szCs w:val="28"/>
          <w:lang w:val="uk-UA" w:eastAsia="ru-RU"/>
        </w:rPr>
      </w:pPr>
      <w:r w:rsidRPr="006E34FC">
        <w:rPr>
          <w:rFonts w:ascii="Times New Roman" w:eastAsia="Calibri" w:hAnsi="Times New Roman" w:cs="Times New Roman"/>
          <w:sz w:val="28"/>
          <w:szCs w:val="28"/>
          <w:lang w:val="uk-UA" w:eastAsia="ru-RU"/>
        </w:rPr>
        <w:t>Спеціальність – 075 Маркетинг</w:t>
      </w:r>
    </w:p>
    <w:p w14:paraId="7E54F8E7" w14:textId="77777777" w:rsidR="00FE2FAE" w:rsidRPr="006E34FC" w:rsidRDefault="00FE2FAE" w:rsidP="00DA0990">
      <w:pPr>
        <w:spacing w:after="60" w:line="240" w:lineRule="auto"/>
        <w:rPr>
          <w:rFonts w:ascii="Times New Roman" w:eastAsia="Calibri" w:hAnsi="Times New Roman" w:cs="Times New Roman"/>
          <w:sz w:val="28"/>
          <w:szCs w:val="28"/>
          <w:lang w:val="uk-UA" w:eastAsia="ru-RU"/>
        </w:rPr>
      </w:pPr>
      <w:r w:rsidRPr="006E34FC">
        <w:rPr>
          <w:rFonts w:ascii="Times New Roman" w:eastAsia="Calibri" w:hAnsi="Times New Roman" w:cs="Times New Roman"/>
          <w:sz w:val="28"/>
          <w:szCs w:val="28"/>
          <w:lang w:val="uk-UA" w:eastAsia="ru-RU"/>
        </w:rPr>
        <w:t>Освітньо-професійна програма «Промисловий маркетинг»</w:t>
      </w:r>
    </w:p>
    <w:p w14:paraId="1CDDA723" w14:textId="77777777" w:rsidR="00FE2FAE" w:rsidRPr="006E34FC" w:rsidRDefault="00FE2FAE" w:rsidP="00DA0990">
      <w:pPr>
        <w:tabs>
          <w:tab w:val="left" w:leader="underscore" w:pos="8903"/>
        </w:tabs>
        <w:spacing w:after="0" w:line="240" w:lineRule="auto"/>
        <w:ind w:left="539" w:hanging="540"/>
        <w:rPr>
          <w:rFonts w:ascii="Times New Roman" w:eastAsia="Calibri" w:hAnsi="Times New Roman" w:cs="Times New Roman"/>
          <w:b/>
          <w:color w:val="000000"/>
          <w:sz w:val="32"/>
          <w:szCs w:val="32"/>
          <w:lang w:val="uk-UA" w:eastAsia="ru-RU"/>
        </w:rPr>
      </w:pPr>
    </w:p>
    <w:p w14:paraId="7E61AEDF" w14:textId="77777777" w:rsidR="00FE2FAE" w:rsidRPr="006E34FC" w:rsidRDefault="00FE2FAE" w:rsidP="00DA0990">
      <w:pPr>
        <w:spacing w:before="240" w:after="0" w:line="240" w:lineRule="auto"/>
        <w:ind w:left="5245"/>
        <w:rPr>
          <w:rFonts w:ascii="Times New Roman" w:eastAsia="Calibri" w:hAnsi="Times New Roman" w:cs="Times New Roman"/>
          <w:bCs/>
          <w:sz w:val="24"/>
          <w:szCs w:val="24"/>
          <w:lang w:val="uk-UA" w:eastAsia="ru-RU"/>
        </w:rPr>
      </w:pPr>
      <w:r w:rsidRPr="006E34FC">
        <w:rPr>
          <w:rFonts w:ascii="Times New Roman" w:eastAsia="Calibri" w:hAnsi="Times New Roman" w:cs="Times New Roman"/>
          <w:bCs/>
          <w:sz w:val="24"/>
          <w:szCs w:val="24"/>
          <w:lang w:val="uk-UA" w:eastAsia="ru-RU"/>
        </w:rPr>
        <w:t>ЗАТВЕРДЖУЮ</w:t>
      </w:r>
    </w:p>
    <w:p w14:paraId="047E93F5" w14:textId="77777777" w:rsidR="00FE2FAE" w:rsidRPr="006E34FC" w:rsidRDefault="00FE2FAE" w:rsidP="00DA0990">
      <w:pPr>
        <w:spacing w:before="120" w:after="0" w:line="240" w:lineRule="auto"/>
        <w:ind w:left="5245"/>
        <w:rPr>
          <w:rFonts w:ascii="Times New Roman" w:eastAsia="Calibri" w:hAnsi="Times New Roman" w:cs="Times New Roman"/>
          <w:bCs/>
          <w:sz w:val="24"/>
          <w:szCs w:val="24"/>
          <w:lang w:val="uk-UA" w:eastAsia="ru-RU"/>
        </w:rPr>
      </w:pPr>
      <w:r w:rsidRPr="006E34FC">
        <w:rPr>
          <w:rFonts w:ascii="Times New Roman" w:eastAsia="Calibri" w:hAnsi="Times New Roman" w:cs="Times New Roman"/>
          <w:bCs/>
          <w:sz w:val="24"/>
          <w:szCs w:val="24"/>
          <w:lang w:val="uk-UA" w:eastAsia="ru-RU"/>
        </w:rPr>
        <w:t>Завідувач кафедри</w:t>
      </w:r>
    </w:p>
    <w:p w14:paraId="06FEC3B2" w14:textId="77777777" w:rsidR="00FE2FAE" w:rsidRPr="006E34FC" w:rsidRDefault="00FE2FAE" w:rsidP="00DA0990">
      <w:pPr>
        <w:spacing w:before="120" w:after="0" w:line="240" w:lineRule="auto"/>
        <w:ind w:left="5245"/>
        <w:rPr>
          <w:rFonts w:ascii="Times New Roman" w:eastAsia="Calibri" w:hAnsi="Times New Roman" w:cs="Times New Roman"/>
          <w:sz w:val="24"/>
          <w:szCs w:val="24"/>
          <w:lang w:val="uk-UA" w:eastAsia="ru-RU"/>
        </w:rPr>
      </w:pPr>
      <w:r w:rsidRPr="006E34FC">
        <w:rPr>
          <w:rFonts w:ascii="Times New Roman" w:eastAsia="Calibri" w:hAnsi="Times New Roman" w:cs="Times New Roman"/>
          <w:sz w:val="24"/>
          <w:szCs w:val="24"/>
          <w:lang w:val="uk-UA" w:eastAsia="ru-RU"/>
        </w:rPr>
        <w:t xml:space="preserve">__________ </w:t>
      </w:r>
      <w:r w:rsidRPr="006E34FC">
        <w:rPr>
          <w:rFonts w:ascii="Times New Roman" w:eastAsia="Calibri" w:hAnsi="Times New Roman" w:cs="Times New Roman"/>
          <w:color w:val="000000"/>
          <w:sz w:val="28"/>
          <w:szCs w:val="28"/>
          <w:lang w:val="uk-UA" w:eastAsia="ru-RU"/>
        </w:rPr>
        <w:t>Сергій СОЛНЦЕВ</w:t>
      </w:r>
    </w:p>
    <w:p w14:paraId="3FF9E542" w14:textId="70DCFC60" w:rsidR="00FE2FAE" w:rsidRPr="00FE2FAE" w:rsidRDefault="00FE2FAE" w:rsidP="00DA0990">
      <w:pPr>
        <w:spacing w:before="120" w:after="0" w:line="240" w:lineRule="auto"/>
        <w:ind w:left="5245"/>
        <w:rPr>
          <w:rFonts w:ascii="Times New Roman" w:eastAsia="Calibri" w:hAnsi="Times New Roman" w:cs="Times New Roman"/>
          <w:sz w:val="24"/>
          <w:szCs w:val="24"/>
          <w:lang w:val="uk-UA" w:eastAsia="ru-RU"/>
        </w:rPr>
      </w:pPr>
      <w:r w:rsidRPr="00DA0990">
        <w:rPr>
          <w:rFonts w:ascii="Times New Roman" w:eastAsia="Calibri" w:hAnsi="Times New Roman" w:cs="Times New Roman"/>
          <w:sz w:val="24"/>
          <w:szCs w:val="24"/>
          <w:lang w:val="uk-UA" w:eastAsia="ru-RU"/>
        </w:rPr>
        <w:t>«</w:t>
      </w:r>
      <w:r w:rsidRPr="00DA0990">
        <w:rPr>
          <w:rFonts w:ascii="Times New Roman" w:eastAsia="Calibri" w:hAnsi="Times New Roman" w:cs="Times New Roman"/>
          <w:sz w:val="24"/>
          <w:szCs w:val="24"/>
          <w:u w:val="single"/>
          <w:lang w:val="uk-UA" w:eastAsia="ru-RU"/>
        </w:rPr>
        <w:t xml:space="preserve">  02  </w:t>
      </w:r>
      <w:r w:rsidRPr="00DA0990">
        <w:rPr>
          <w:rFonts w:ascii="Times New Roman" w:eastAsia="Calibri" w:hAnsi="Times New Roman" w:cs="Times New Roman"/>
          <w:sz w:val="24"/>
          <w:szCs w:val="24"/>
          <w:lang w:val="uk-UA" w:eastAsia="ru-RU"/>
        </w:rPr>
        <w:t>»</w:t>
      </w:r>
      <w:r w:rsidRPr="00DA0990">
        <w:rPr>
          <w:rFonts w:ascii="Times New Roman" w:eastAsia="Calibri" w:hAnsi="Times New Roman" w:cs="Times New Roman"/>
          <w:sz w:val="24"/>
          <w:szCs w:val="24"/>
          <w:u w:val="single"/>
          <w:lang w:val="uk-UA" w:eastAsia="ru-RU"/>
        </w:rPr>
        <w:t xml:space="preserve">     вересня</w:t>
      </w:r>
      <w:r w:rsidRPr="006E34FC">
        <w:rPr>
          <w:rFonts w:ascii="Times New Roman" w:eastAsia="Calibri" w:hAnsi="Times New Roman" w:cs="Times New Roman"/>
          <w:sz w:val="24"/>
          <w:szCs w:val="24"/>
          <w:u w:val="single"/>
          <w:lang w:val="uk-UA" w:eastAsia="ru-RU"/>
        </w:rPr>
        <w:t xml:space="preserve">       </w:t>
      </w:r>
      <w:r w:rsidRPr="006E34FC">
        <w:rPr>
          <w:rFonts w:ascii="Times New Roman" w:eastAsia="Calibri" w:hAnsi="Times New Roman" w:cs="Times New Roman"/>
          <w:sz w:val="24"/>
          <w:szCs w:val="24"/>
          <w:lang w:val="uk-UA" w:eastAsia="ru-RU"/>
        </w:rPr>
        <w:t xml:space="preserve"> 2024 року</w:t>
      </w:r>
    </w:p>
    <w:p w14:paraId="0DEDE518" w14:textId="77777777" w:rsidR="00FE2FAE" w:rsidRPr="006E34FC" w:rsidRDefault="00FE2FAE" w:rsidP="00DA0990">
      <w:pPr>
        <w:spacing w:before="480" w:after="0" w:line="360" w:lineRule="auto"/>
        <w:jc w:val="center"/>
        <w:rPr>
          <w:rFonts w:ascii="Times New Roman" w:eastAsia="Calibri" w:hAnsi="Times New Roman" w:cs="Times New Roman"/>
          <w:b/>
          <w:bCs/>
          <w:sz w:val="36"/>
          <w:szCs w:val="36"/>
          <w:lang w:val="uk-UA" w:eastAsia="ru-RU"/>
        </w:rPr>
      </w:pPr>
      <w:r w:rsidRPr="006E34FC">
        <w:rPr>
          <w:rFonts w:ascii="Times New Roman" w:eastAsia="Calibri" w:hAnsi="Times New Roman" w:cs="Times New Roman"/>
          <w:b/>
          <w:bCs/>
          <w:sz w:val="36"/>
          <w:szCs w:val="36"/>
          <w:lang w:val="uk-UA" w:eastAsia="ru-RU"/>
        </w:rPr>
        <w:t>ЗАВДАННЯ</w:t>
      </w:r>
    </w:p>
    <w:p w14:paraId="7A7A8AFA" w14:textId="027C190D" w:rsidR="00FE2FAE" w:rsidRPr="006E34FC" w:rsidRDefault="00FE2FAE" w:rsidP="00DA0990">
      <w:pPr>
        <w:tabs>
          <w:tab w:val="left" w:pos="720"/>
          <w:tab w:val="left" w:pos="1440"/>
          <w:tab w:val="left" w:pos="1620"/>
        </w:tabs>
        <w:spacing w:after="0" w:line="360" w:lineRule="auto"/>
        <w:ind w:left="539" w:hanging="539"/>
        <w:jc w:val="center"/>
        <w:rPr>
          <w:rFonts w:ascii="Times New Roman" w:eastAsia="Calibri" w:hAnsi="Times New Roman" w:cs="Times New Roman"/>
          <w:b/>
          <w:bCs/>
          <w:sz w:val="32"/>
          <w:szCs w:val="32"/>
          <w:lang w:val="uk-UA" w:eastAsia="ru-RU"/>
        </w:rPr>
      </w:pPr>
      <w:r w:rsidRPr="006E34FC">
        <w:rPr>
          <w:rFonts w:ascii="Times New Roman" w:eastAsia="Calibri" w:hAnsi="Times New Roman" w:cs="Times New Roman"/>
          <w:b/>
          <w:bCs/>
          <w:sz w:val="32"/>
          <w:szCs w:val="32"/>
          <w:lang w:val="uk-UA" w:eastAsia="ru-RU"/>
        </w:rPr>
        <w:t>на магістерську дисертацію студен</w:t>
      </w:r>
      <w:r w:rsidR="003D59B9">
        <w:rPr>
          <w:rFonts w:ascii="Times New Roman" w:eastAsia="Calibri" w:hAnsi="Times New Roman" w:cs="Times New Roman"/>
          <w:b/>
          <w:bCs/>
          <w:color w:val="000000"/>
          <w:sz w:val="32"/>
          <w:szCs w:val="32"/>
          <w:lang w:val="uk-UA" w:eastAsia="ru-RU"/>
        </w:rPr>
        <w:t xml:space="preserve">тці </w:t>
      </w:r>
    </w:p>
    <w:p w14:paraId="4A32A10A" w14:textId="574686D4" w:rsidR="00FE2FAE" w:rsidRPr="006E34FC" w:rsidRDefault="00FE2FAE" w:rsidP="00DA0990">
      <w:pPr>
        <w:tabs>
          <w:tab w:val="left" w:pos="720"/>
          <w:tab w:val="left" w:pos="1440"/>
          <w:tab w:val="left" w:pos="1620"/>
        </w:tabs>
        <w:spacing w:before="120" w:after="0" w:line="240" w:lineRule="auto"/>
        <w:ind w:left="539" w:hanging="539"/>
        <w:jc w:val="center"/>
        <w:rPr>
          <w:rFonts w:ascii="Times New Roman" w:eastAsia="Calibri" w:hAnsi="Times New Roman" w:cs="Times New Roman"/>
          <w:b/>
          <w:bCs/>
          <w:color w:val="000000"/>
          <w:sz w:val="32"/>
          <w:szCs w:val="32"/>
          <w:lang w:val="uk-UA" w:eastAsia="ru-RU"/>
        </w:rPr>
      </w:pPr>
      <w:r>
        <w:rPr>
          <w:rFonts w:ascii="Times New Roman" w:eastAsia="Calibri" w:hAnsi="Times New Roman" w:cs="Times New Roman"/>
          <w:b/>
          <w:bCs/>
          <w:color w:val="000000"/>
          <w:sz w:val="32"/>
          <w:szCs w:val="32"/>
          <w:lang w:val="uk-UA" w:eastAsia="ru-RU"/>
        </w:rPr>
        <w:t>БІНДЮГ ДАР’Ї ПАВЛІВНІ</w:t>
      </w:r>
    </w:p>
    <w:p w14:paraId="1358DF2B" w14:textId="77777777" w:rsidR="00FE2FAE" w:rsidRPr="006E34FC" w:rsidRDefault="00FE2FAE" w:rsidP="00DA0990">
      <w:pPr>
        <w:spacing w:before="120" w:after="0" w:line="240" w:lineRule="auto"/>
        <w:jc w:val="center"/>
        <w:rPr>
          <w:rFonts w:ascii="Times New Roman" w:eastAsia="Calibri" w:hAnsi="Times New Roman" w:cs="Times New Roman"/>
          <w:b/>
          <w:color w:val="000000"/>
          <w:sz w:val="32"/>
          <w:szCs w:val="32"/>
          <w:lang w:val="uk-UA" w:eastAsia="ru-RU"/>
        </w:rPr>
      </w:pPr>
    </w:p>
    <w:p w14:paraId="537622A0" w14:textId="4C7F15FB" w:rsidR="00FE2FAE" w:rsidRPr="006E34FC" w:rsidRDefault="00FE2FAE" w:rsidP="00DA0990">
      <w:pPr>
        <w:tabs>
          <w:tab w:val="left" w:leader="underscore" w:pos="9356"/>
        </w:tabs>
        <w:spacing w:before="240" w:after="0" w:line="240" w:lineRule="auto"/>
        <w:rPr>
          <w:rFonts w:ascii="Times New Roman" w:eastAsia="Calibri" w:hAnsi="Times New Roman" w:cs="Times New Roman"/>
          <w:sz w:val="28"/>
          <w:szCs w:val="28"/>
          <w:lang w:val="uk-UA" w:eastAsia="ru-RU"/>
        </w:rPr>
      </w:pPr>
      <w:r w:rsidRPr="006E34FC">
        <w:rPr>
          <w:rFonts w:ascii="Times New Roman" w:eastAsia="Calibri" w:hAnsi="Times New Roman" w:cs="Times New Roman"/>
          <w:b/>
          <w:sz w:val="28"/>
          <w:szCs w:val="28"/>
          <w:lang w:val="uk-UA" w:eastAsia="ru-RU"/>
        </w:rPr>
        <w:t>1. Тема дисертації</w:t>
      </w:r>
      <w:r w:rsidRPr="006E34FC">
        <w:rPr>
          <w:rFonts w:ascii="Times New Roman" w:eastAsia="Calibri" w:hAnsi="Times New Roman" w:cs="Times New Roman"/>
          <w:sz w:val="28"/>
          <w:szCs w:val="28"/>
          <w:lang w:val="uk-UA" w:eastAsia="ru-RU"/>
        </w:rPr>
        <w:t xml:space="preserve">  «</w:t>
      </w:r>
      <w:r w:rsidRPr="00FE2FAE">
        <w:rPr>
          <w:rFonts w:ascii="Times New Roman" w:eastAsia="Calibri" w:hAnsi="Times New Roman" w:cs="Times New Roman"/>
          <w:sz w:val="28"/>
          <w:szCs w:val="28"/>
          <w:lang w:val="uk-UA" w:eastAsia="ru-RU"/>
        </w:rPr>
        <w:t>Розробка стратегії маркетингових комунікацій на ринку елітних споживчих товарів</w:t>
      </w:r>
      <w:r w:rsidRPr="006E34FC">
        <w:rPr>
          <w:rFonts w:ascii="Times New Roman" w:eastAsia="Calibri" w:hAnsi="Times New Roman" w:cs="Times New Roman"/>
          <w:sz w:val="28"/>
          <w:szCs w:val="28"/>
          <w:lang w:val="uk-UA" w:eastAsia="ru-RU"/>
        </w:rPr>
        <w:t xml:space="preserve">», науковий керівник дисертації </w:t>
      </w:r>
      <w:r w:rsidRPr="006E34FC">
        <w:rPr>
          <w:rFonts w:ascii="Times New Roman" w:eastAsia="Calibri" w:hAnsi="Times New Roman" w:cs="Times New Roman"/>
          <w:color w:val="000000"/>
          <w:sz w:val="28"/>
          <w:szCs w:val="28"/>
          <w:lang w:val="uk-UA" w:eastAsia="ru-RU"/>
        </w:rPr>
        <w:t>Шульгіна Людмила Михайлівна, д.е.н., проф</w:t>
      </w:r>
      <w:r w:rsidRPr="006E34FC">
        <w:rPr>
          <w:rFonts w:ascii="Times New Roman" w:eastAsia="Calibri" w:hAnsi="Times New Roman" w:cs="Times New Roman"/>
          <w:sz w:val="28"/>
          <w:szCs w:val="28"/>
          <w:lang w:val="uk-UA" w:eastAsia="ru-RU"/>
        </w:rPr>
        <w:t xml:space="preserve">., затверджені наказом по університету від </w:t>
      </w:r>
      <w:r w:rsidRPr="006E34FC">
        <w:rPr>
          <w:rFonts w:ascii="Times New Roman" w:eastAsia="Calibri" w:hAnsi="Times New Roman" w:cs="Times New Roman"/>
          <w:spacing w:val="-4"/>
          <w:sz w:val="28"/>
          <w:szCs w:val="28"/>
          <w:lang w:val="uk-UA" w:eastAsia="ru-RU"/>
        </w:rPr>
        <w:t xml:space="preserve">   «_08_»_листопада_2024 року</w:t>
      </w:r>
      <w:r w:rsidRPr="006E34FC">
        <w:rPr>
          <w:rFonts w:ascii="Times New Roman" w:eastAsia="Calibri" w:hAnsi="Times New Roman" w:cs="Times New Roman"/>
          <w:sz w:val="28"/>
          <w:szCs w:val="28"/>
          <w:lang w:val="uk-UA" w:eastAsia="ru-RU"/>
        </w:rPr>
        <w:t xml:space="preserve"> № 5019-с.</w:t>
      </w:r>
    </w:p>
    <w:p w14:paraId="761B4231" w14:textId="77777777" w:rsidR="00FE2FAE" w:rsidRPr="006E34FC" w:rsidRDefault="00FE2FAE" w:rsidP="00DA0990">
      <w:pPr>
        <w:tabs>
          <w:tab w:val="left" w:leader="underscore" w:pos="8903"/>
        </w:tabs>
        <w:spacing w:before="240" w:after="0" w:line="240" w:lineRule="auto"/>
        <w:rPr>
          <w:rFonts w:ascii="Times New Roman" w:eastAsia="Calibri" w:hAnsi="Times New Roman" w:cs="Times New Roman"/>
          <w:color w:val="000000"/>
          <w:spacing w:val="-4"/>
          <w:sz w:val="28"/>
          <w:szCs w:val="28"/>
          <w:lang w:val="uk-UA" w:eastAsia="ru-RU"/>
        </w:rPr>
      </w:pPr>
      <w:r w:rsidRPr="006E34FC">
        <w:rPr>
          <w:rFonts w:ascii="Times New Roman" w:eastAsia="Calibri" w:hAnsi="Times New Roman" w:cs="Times New Roman"/>
          <w:b/>
          <w:color w:val="000000"/>
          <w:spacing w:val="-4"/>
          <w:sz w:val="28"/>
          <w:szCs w:val="28"/>
          <w:lang w:val="uk-UA" w:eastAsia="ru-RU"/>
        </w:rPr>
        <w:t xml:space="preserve">2. </w:t>
      </w:r>
      <w:r w:rsidRPr="006E34FC">
        <w:rPr>
          <w:rFonts w:ascii="Times New Roman" w:eastAsia="Calibri" w:hAnsi="Times New Roman" w:cs="Times New Roman"/>
          <w:b/>
          <w:color w:val="000000"/>
          <w:sz w:val="28"/>
          <w:szCs w:val="28"/>
          <w:lang w:val="uk-UA" w:eastAsia="ru-RU"/>
        </w:rPr>
        <w:t>Строк подання студентом дисертації:</w:t>
      </w:r>
      <w:r w:rsidRPr="006E34FC">
        <w:rPr>
          <w:rFonts w:ascii="Times New Roman" w:eastAsia="Calibri" w:hAnsi="Times New Roman" w:cs="Times New Roman"/>
          <w:b/>
          <w:i/>
          <w:color w:val="000000"/>
          <w:sz w:val="28"/>
          <w:szCs w:val="28"/>
          <w:lang w:val="uk-UA" w:eastAsia="ru-RU"/>
        </w:rPr>
        <w:t xml:space="preserve"> </w:t>
      </w:r>
      <w:r w:rsidRPr="006E34FC">
        <w:rPr>
          <w:rFonts w:ascii="Times New Roman" w:eastAsia="Calibri" w:hAnsi="Times New Roman" w:cs="Times New Roman"/>
          <w:color w:val="000000"/>
          <w:spacing w:val="-4"/>
          <w:sz w:val="28"/>
          <w:szCs w:val="28"/>
          <w:lang w:val="uk-UA" w:eastAsia="ru-RU"/>
        </w:rPr>
        <w:t xml:space="preserve"> 11 грудня  2024 року.</w:t>
      </w:r>
    </w:p>
    <w:p w14:paraId="0EC74B7D" w14:textId="1A0B520A" w:rsidR="00FE2FAE" w:rsidRPr="006E34FC" w:rsidRDefault="00FE2FAE" w:rsidP="00DA0990">
      <w:pPr>
        <w:autoSpaceDE w:val="0"/>
        <w:autoSpaceDN w:val="0"/>
        <w:adjustRightInd w:val="0"/>
        <w:spacing w:before="240" w:after="0" w:line="240" w:lineRule="auto"/>
        <w:jc w:val="both"/>
        <w:rPr>
          <w:rFonts w:ascii="Times New Roman" w:eastAsia="Calibri" w:hAnsi="Times New Roman" w:cs="Times New Roman"/>
          <w:sz w:val="28"/>
          <w:szCs w:val="28"/>
          <w:lang w:val="uk-UA" w:eastAsia="ru-RU"/>
        </w:rPr>
      </w:pPr>
      <w:r w:rsidRPr="006E34FC">
        <w:rPr>
          <w:rFonts w:ascii="Times New Roman" w:eastAsia="Calibri" w:hAnsi="Times New Roman" w:cs="Times New Roman"/>
          <w:b/>
          <w:i/>
          <w:color w:val="000000"/>
          <w:sz w:val="28"/>
          <w:szCs w:val="28"/>
          <w:lang w:val="uk-UA" w:eastAsia="ru-RU"/>
        </w:rPr>
        <w:t xml:space="preserve">3. </w:t>
      </w:r>
      <w:r w:rsidRPr="006E34FC">
        <w:rPr>
          <w:rFonts w:ascii="Times New Roman" w:eastAsia="Calibri" w:hAnsi="Times New Roman" w:cs="Times New Roman"/>
          <w:b/>
          <w:bCs/>
          <w:color w:val="000000"/>
          <w:sz w:val="28"/>
          <w:szCs w:val="28"/>
          <w:lang w:val="uk-UA" w:eastAsia="ru-RU"/>
        </w:rPr>
        <w:t>Об’єкт</w:t>
      </w:r>
      <w:r>
        <w:rPr>
          <w:rFonts w:ascii="Times New Roman" w:eastAsia="Calibri" w:hAnsi="Times New Roman" w:cs="Times New Roman"/>
          <w:b/>
          <w:bCs/>
          <w:color w:val="000000"/>
          <w:sz w:val="28"/>
          <w:szCs w:val="28"/>
          <w:lang w:val="uk-UA" w:eastAsia="ru-RU"/>
        </w:rPr>
        <w:t>:</w:t>
      </w:r>
      <w:r w:rsidRPr="006E34FC">
        <w:rPr>
          <w:rFonts w:ascii="Times New Roman" w:eastAsia="Calibri" w:hAnsi="Times New Roman" w:cs="Times New Roman"/>
          <w:b/>
          <w:bCs/>
          <w:color w:val="000000"/>
          <w:sz w:val="28"/>
          <w:szCs w:val="28"/>
          <w:lang w:val="uk-UA" w:eastAsia="ru-RU"/>
        </w:rPr>
        <w:t xml:space="preserve"> </w:t>
      </w:r>
      <w:r w:rsidRPr="00FE2FAE">
        <w:rPr>
          <w:rFonts w:ascii="Times New Roman" w:eastAsia="Calibri" w:hAnsi="Times New Roman" w:cs="Times New Roman"/>
          <w:bCs/>
          <w:color w:val="000000"/>
          <w:sz w:val="28"/>
          <w:szCs w:val="28"/>
          <w:lang w:val="uk-UA" w:eastAsia="ru-RU"/>
        </w:rPr>
        <w:t>с</w:t>
      </w:r>
      <w:r w:rsidR="00C42991">
        <w:rPr>
          <w:rFonts w:ascii="Times New Roman" w:eastAsia="Calibri" w:hAnsi="Times New Roman" w:cs="Times New Roman"/>
          <w:bCs/>
          <w:color w:val="000000"/>
          <w:sz w:val="28"/>
          <w:szCs w:val="28"/>
          <w:lang w:val="uk-UA" w:eastAsia="ru-RU"/>
        </w:rPr>
        <w:t>тратегія</w:t>
      </w:r>
      <w:r w:rsidRPr="00FE2FAE">
        <w:rPr>
          <w:rFonts w:ascii="Times New Roman" w:eastAsia="Calibri" w:hAnsi="Times New Roman" w:cs="Times New Roman"/>
          <w:bCs/>
          <w:color w:val="000000"/>
          <w:sz w:val="28"/>
          <w:szCs w:val="28"/>
          <w:lang w:val="uk-UA" w:eastAsia="ru-RU"/>
        </w:rPr>
        <w:t xml:space="preserve"> маркетингових комунікацій торговельного підприємства</w:t>
      </w:r>
      <w:r w:rsidR="00C42991">
        <w:rPr>
          <w:rFonts w:ascii="Times New Roman" w:eastAsia="Calibri" w:hAnsi="Times New Roman" w:cs="Times New Roman"/>
          <w:bCs/>
          <w:color w:val="000000"/>
          <w:sz w:val="28"/>
          <w:szCs w:val="28"/>
          <w:lang w:val="uk-UA" w:eastAsia="ru-RU"/>
        </w:rPr>
        <w:t>.</w:t>
      </w:r>
    </w:p>
    <w:p w14:paraId="0EA7AD4A" w14:textId="1DA2B90F" w:rsidR="00FE2FAE" w:rsidRPr="006E34FC" w:rsidRDefault="00FE2FAE" w:rsidP="00DA0990">
      <w:pPr>
        <w:spacing w:before="240" w:after="0" w:line="240" w:lineRule="auto"/>
        <w:jc w:val="both"/>
        <w:rPr>
          <w:rFonts w:ascii="Times New Roman" w:eastAsia="Times New Roman" w:hAnsi="Times New Roman" w:cs="Times New Roman"/>
          <w:sz w:val="28"/>
          <w:szCs w:val="28"/>
          <w:lang w:val="uk-UA" w:eastAsia="ru-RU"/>
        </w:rPr>
      </w:pPr>
      <w:r w:rsidRPr="006E34FC">
        <w:rPr>
          <w:rFonts w:ascii="Times New Roman" w:eastAsia="Calibri" w:hAnsi="Times New Roman" w:cs="Times New Roman"/>
          <w:b/>
          <w:color w:val="000000"/>
          <w:sz w:val="28"/>
          <w:szCs w:val="28"/>
          <w:lang w:val="uk-UA" w:eastAsia="ru-RU"/>
        </w:rPr>
        <w:t>4. Предмет дослідження:</w:t>
      </w:r>
      <w:r w:rsidRPr="006E34FC">
        <w:rPr>
          <w:rFonts w:ascii="Times New Roman" w:eastAsia="Calibri" w:hAnsi="Times New Roman" w:cs="Times New Roman"/>
          <w:color w:val="000000"/>
          <w:sz w:val="28"/>
          <w:szCs w:val="28"/>
          <w:lang w:val="uk-UA" w:eastAsia="ru-RU"/>
        </w:rPr>
        <w:t xml:space="preserve"> </w:t>
      </w:r>
      <w:r w:rsidRPr="00FE2FAE">
        <w:rPr>
          <w:rFonts w:ascii="Times New Roman" w:eastAsia="Calibri" w:hAnsi="Times New Roman" w:cs="Times New Roman"/>
          <w:color w:val="000000"/>
          <w:sz w:val="28"/>
          <w:szCs w:val="28"/>
          <w:lang w:val="uk-UA" w:eastAsia="ru-RU"/>
        </w:rPr>
        <w:t>є теоретико-методичні основи та практичні рекомендації щодо формування і реалізації стратегії маркетингових комунікацій для підприємств «ФОП Чумак О. О.», що працює у преміум-сегменті споживчих товарів.</w:t>
      </w:r>
    </w:p>
    <w:p w14:paraId="7A593396" w14:textId="63C8875B" w:rsidR="00A06A29" w:rsidRPr="00A06A29" w:rsidRDefault="00FE2FAE" w:rsidP="00DA0990">
      <w:pPr>
        <w:tabs>
          <w:tab w:val="left" w:leader="underscore" w:pos="8903"/>
        </w:tabs>
        <w:spacing w:before="240" w:after="0" w:line="240" w:lineRule="auto"/>
        <w:rPr>
          <w:rFonts w:ascii="Times New Roman" w:eastAsia="Calibri" w:hAnsi="Times New Roman" w:cs="Times New Roman"/>
          <w:b/>
          <w:color w:val="000000"/>
          <w:sz w:val="28"/>
          <w:szCs w:val="28"/>
          <w:lang w:val="uk-UA" w:eastAsia="ru-RU"/>
        </w:rPr>
      </w:pPr>
      <w:r w:rsidRPr="006E34FC">
        <w:rPr>
          <w:rFonts w:ascii="Times New Roman" w:eastAsia="Calibri" w:hAnsi="Times New Roman" w:cs="Times New Roman"/>
          <w:b/>
          <w:color w:val="000000"/>
          <w:sz w:val="28"/>
          <w:szCs w:val="28"/>
          <w:lang w:val="uk-UA" w:eastAsia="ru-RU"/>
        </w:rPr>
        <w:t>5. Перелік завдань, які потрібно розробити:</w:t>
      </w:r>
    </w:p>
    <w:p w14:paraId="4B1D00CC" w14:textId="77777777" w:rsidR="00A06A29" w:rsidRPr="00A06A29" w:rsidRDefault="00A06A29" w:rsidP="00DA0990">
      <w:pPr>
        <w:tabs>
          <w:tab w:val="left" w:leader="underscore" w:pos="8903"/>
        </w:tabs>
        <w:spacing w:before="240" w:after="0" w:line="240" w:lineRule="auto"/>
        <w:rPr>
          <w:rFonts w:ascii="Times New Roman" w:eastAsia="Calibri" w:hAnsi="Times New Roman" w:cs="Times New Roman"/>
          <w:i/>
          <w:color w:val="000000"/>
          <w:sz w:val="28"/>
          <w:szCs w:val="28"/>
          <w:lang w:val="uk-UA" w:eastAsia="ru-RU"/>
        </w:rPr>
      </w:pPr>
      <w:r w:rsidRPr="00A06A29">
        <w:rPr>
          <w:rFonts w:ascii="Times New Roman" w:eastAsia="Calibri" w:hAnsi="Times New Roman" w:cs="Times New Roman"/>
          <w:i/>
          <w:color w:val="000000"/>
          <w:sz w:val="28"/>
          <w:szCs w:val="28"/>
          <w:lang w:val="uk-UA" w:eastAsia="ru-RU"/>
        </w:rPr>
        <w:t>а) теоретико-методологічна частина:</w:t>
      </w:r>
    </w:p>
    <w:p w14:paraId="32B45CF7" w14:textId="77777777" w:rsidR="00A06A29" w:rsidRPr="00A06A29" w:rsidRDefault="00A06A29" w:rsidP="00D46577">
      <w:pPr>
        <w:pStyle w:val="a4"/>
        <w:numPr>
          <w:ilvl w:val="0"/>
          <w:numId w:val="45"/>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дослідити сутність, цілі, функції та інструменти стратегії маркетингових комунікацій підприємств, що функціонують у преміум-сегменті;</w:t>
      </w:r>
    </w:p>
    <w:p w14:paraId="4C5F34D0" w14:textId="77777777" w:rsidR="00A06A29" w:rsidRPr="00A06A29" w:rsidRDefault="00A06A29" w:rsidP="00D46577">
      <w:pPr>
        <w:pStyle w:val="a4"/>
        <w:numPr>
          <w:ilvl w:val="0"/>
          <w:numId w:val="45"/>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lastRenderedPageBreak/>
        <w:t>визначити особливості формування стратегії маркетингових комунікацій для підприємств преміум-сегменту;</w:t>
      </w:r>
    </w:p>
    <w:p w14:paraId="7B79FB88" w14:textId="77777777" w:rsidR="00A06A29" w:rsidRPr="00A06A29" w:rsidRDefault="00A06A29" w:rsidP="00D46577">
      <w:pPr>
        <w:pStyle w:val="a4"/>
        <w:numPr>
          <w:ilvl w:val="0"/>
          <w:numId w:val="45"/>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проаналізувати методи оцінювання ефективності стратегії маркетингових комунікацій;</w:t>
      </w:r>
    </w:p>
    <w:p w14:paraId="11B386CC" w14:textId="77777777" w:rsidR="00A06A29" w:rsidRPr="00A06A29" w:rsidRDefault="00A06A29" w:rsidP="00DA0990">
      <w:pPr>
        <w:tabs>
          <w:tab w:val="left" w:leader="underscore" w:pos="8903"/>
        </w:tabs>
        <w:spacing w:before="240" w:after="0" w:line="240" w:lineRule="auto"/>
        <w:rPr>
          <w:rFonts w:ascii="Times New Roman" w:eastAsia="Calibri" w:hAnsi="Times New Roman" w:cs="Times New Roman"/>
          <w:i/>
          <w:color w:val="000000"/>
          <w:sz w:val="28"/>
          <w:szCs w:val="28"/>
          <w:lang w:val="uk-UA" w:eastAsia="ru-RU"/>
        </w:rPr>
      </w:pPr>
      <w:r w:rsidRPr="00A06A29">
        <w:rPr>
          <w:rFonts w:ascii="Times New Roman" w:eastAsia="Calibri" w:hAnsi="Times New Roman" w:cs="Times New Roman"/>
          <w:i/>
          <w:color w:val="000000"/>
          <w:sz w:val="28"/>
          <w:szCs w:val="28"/>
          <w:lang w:val="uk-UA" w:eastAsia="ru-RU"/>
        </w:rPr>
        <w:t>б) дослідницько-аналітична частина:</w:t>
      </w:r>
    </w:p>
    <w:p w14:paraId="2F46F349" w14:textId="77777777" w:rsidR="00A06A29" w:rsidRPr="00A06A29" w:rsidRDefault="00A06A29" w:rsidP="00D46577">
      <w:pPr>
        <w:pStyle w:val="a4"/>
        <w:numPr>
          <w:ilvl w:val="0"/>
          <w:numId w:val="46"/>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провести аналіз ринку оптичних товарів, враховуючи його стан, основні чинники розвитку та сучасні тенденції;</w:t>
      </w:r>
    </w:p>
    <w:p w14:paraId="4FF013AE" w14:textId="77777777" w:rsidR="00A06A29" w:rsidRPr="00A06A29" w:rsidRDefault="00A06A29" w:rsidP="00D46577">
      <w:pPr>
        <w:pStyle w:val="a4"/>
        <w:numPr>
          <w:ilvl w:val="0"/>
          <w:numId w:val="46"/>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дослідити стратегію маркетингових комунікацій підприємства «ФОП Чумак О.О.»;</w:t>
      </w:r>
    </w:p>
    <w:p w14:paraId="482FE416" w14:textId="77777777" w:rsidR="00A06A29" w:rsidRPr="00A06A29" w:rsidRDefault="00A06A29" w:rsidP="00D46577">
      <w:pPr>
        <w:pStyle w:val="a4"/>
        <w:numPr>
          <w:ilvl w:val="0"/>
          <w:numId w:val="46"/>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 xml:space="preserve">оцінити ефективність поточної стратегії маркетингових комунікацій </w:t>
      </w:r>
    </w:p>
    <w:p w14:paraId="704DECB7" w14:textId="77777777" w:rsidR="00A06A29" w:rsidRPr="00A06A29" w:rsidRDefault="00A06A29" w:rsidP="00334527">
      <w:pPr>
        <w:pStyle w:val="a4"/>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досліджуваного підприємства;</w:t>
      </w:r>
    </w:p>
    <w:p w14:paraId="787F28AE" w14:textId="77777777" w:rsidR="00A06A29" w:rsidRPr="00A06A29" w:rsidRDefault="00A06A29" w:rsidP="00DA0990">
      <w:pPr>
        <w:tabs>
          <w:tab w:val="left" w:leader="underscore" w:pos="8903"/>
        </w:tabs>
        <w:spacing w:before="240" w:after="0" w:line="240" w:lineRule="auto"/>
        <w:rPr>
          <w:rFonts w:ascii="Times New Roman" w:eastAsia="Calibri" w:hAnsi="Times New Roman" w:cs="Times New Roman"/>
          <w:i/>
          <w:color w:val="000000"/>
          <w:sz w:val="28"/>
          <w:szCs w:val="28"/>
          <w:lang w:val="uk-UA" w:eastAsia="ru-RU"/>
        </w:rPr>
      </w:pPr>
      <w:r w:rsidRPr="00A06A29">
        <w:rPr>
          <w:rFonts w:ascii="Times New Roman" w:eastAsia="Calibri" w:hAnsi="Times New Roman" w:cs="Times New Roman"/>
          <w:i/>
          <w:color w:val="000000"/>
          <w:sz w:val="28"/>
          <w:szCs w:val="28"/>
          <w:lang w:val="uk-UA" w:eastAsia="ru-RU"/>
        </w:rPr>
        <w:t>в) проектно-рекомендаційна частина:</w:t>
      </w:r>
    </w:p>
    <w:p w14:paraId="41489352" w14:textId="5A676F19" w:rsidR="00A06A29" w:rsidRPr="00A06A29" w:rsidRDefault="00A06A29" w:rsidP="00D46577">
      <w:pPr>
        <w:pStyle w:val="a4"/>
        <w:numPr>
          <w:ilvl w:val="0"/>
          <w:numId w:val="47"/>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 xml:space="preserve">розробити методичні підходи до вдосконалення </w:t>
      </w:r>
      <w:r w:rsidR="00C42991">
        <w:rPr>
          <w:rFonts w:ascii="Times New Roman" w:eastAsia="Calibri" w:hAnsi="Times New Roman" w:cs="Times New Roman"/>
          <w:color w:val="000000"/>
          <w:sz w:val="28"/>
          <w:szCs w:val="28"/>
          <w:lang w:val="uk-UA" w:eastAsia="ru-RU"/>
        </w:rPr>
        <w:t>стратегії</w:t>
      </w:r>
      <w:r w:rsidRPr="00A06A29">
        <w:rPr>
          <w:rFonts w:ascii="Times New Roman" w:eastAsia="Calibri" w:hAnsi="Times New Roman" w:cs="Times New Roman"/>
          <w:color w:val="000000"/>
          <w:sz w:val="28"/>
          <w:szCs w:val="28"/>
          <w:lang w:val="uk-UA" w:eastAsia="ru-RU"/>
        </w:rPr>
        <w:t xml:space="preserve"> маркетингових комунікацій для ФОП Чумак О.О;</w:t>
      </w:r>
    </w:p>
    <w:p w14:paraId="18489139" w14:textId="77777777" w:rsidR="00A06A29" w:rsidRPr="00A06A29" w:rsidRDefault="00A06A29" w:rsidP="00D46577">
      <w:pPr>
        <w:pStyle w:val="a4"/>
        <w:numPr>
          <w:ilvl w:val="0"/>
          <w:numId w:val="47"/>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сформувати модель комплексу маркетингових комунікацій, що враховує специфіку діяльності підприємства преміум-сегменту;</w:t>
      </w:r>
    </w:p>
    <w:p w14:paraId="32F808C8" w14:textId="619D9020" w:rsidR="00A06A29" w:rsidRPr="00A06A29" w:rsidRDefault="00A06A29" w:rsidP="00D46577">
      <w:pPr>
        <w:pStyle w:val="a4"/>
        <w:numPr>
          <w:ilvl w:val="0"/>
          <w:numId w:val="47"/>
        </w:numPr>
        <w:tabs>
          <w:tab w:val="left" w:leader="underscore" w:pos="8903"/>
        </w:tabs>
        <w:spacing w:after="0" w:line="240" w:lineRule="auto"/>
        <w:rPr>
          <w:rFonts w:ascii="Times New Roman" w:eastAsia="Calibri" w:hAnsi="Times New Roman" w:cs="Times New Roman"/>
          <w:color w:val="000000"/>
          <w:sz w:val="28"/>
          <w:szCs w:val="28"/>
          <w:lang w:val="uk-UA" w:eastAsia="ru-RU"/>
        </w:rPr>
      </w:pPr>
      <w:r w:rsidRPr="00A06A29">
        <w:rPr>
          <w:rFonts w:ascii="Times New Roman" w:eastAsia="Calibri" w:hAnsi="Times New Roman" w:cs="Times New Roman"/>
          <w:color w:val="000000"/>
          <w:sz w:val="28"/>
          <w:szCs w:val="28"/>
          <w:lang w:val="uk-UA" w:eastAsia="ru-RU"/>
        </w:rPr>
        <w:t xml:space="preserve">запропонувати практичні рекомендації щодо впровадження розробленої </w:t>
      </w:r>
      <w:r w:rsidR="00C42991">
        <w:rPr>
          <w:rFonts w:ascii="Times New Roman" w:eastAsia="Calibri" w:hAnsi="Times New Roman" w:cs="Times New Roman"/>
          <w:color w:val="000000"/>
          <w:sz w:val="28"/>
          <w:szCs w:val="28"/>
          <w:lang w:val="uk-UA" w:eastAsia="ru-RU"/>
        </w:rPr>
        <w:t>стратегії</w:t>
      </w:r>
      <w:r w:rsidRPr="00A06A29">
        <w:rPr>
          <w:rFonts w:ascii="Times New Roman" w:eastAsia="Calibri" w:hAnsi="Times New Roman" w:cs="Times New Roman"/>
          <w:color w:val="000000"/>
          <w:sz w:val="28"/>
          <w:szCs w:val="28"/>
          <w:lang w:val="uk-UA" w:eastAsia="ru-RU"/>
        </w:rPr>
        <w:t xml:space="preserve"> маркетингових комунікацій.</w:t>
      </w:r>
    </w:p>
    <w:p w14:paraId="4CD176D4" w14:textId="77777777" w:rsidR="00FE2FAE" w:rsidRDefault="00FE2FAE" w:rsidP="00DA0990">
      <w:pPr>
        <w:tabs>
          <w:tab w:val="left" w:leader="underscore" w:pos="8903"/>
        </w:tabs>
        <w:spacing w:before="120" w:after="0" w:line="240" w:lineRule="auto"/>
        <w:rPr>
          <w:rFonts w:ascii="Times New Roman" w:eastAsia="Calibri" w:hAnsi="Times New Roman" w:cs="Times New Roman"/>
          <w:b/>
          <w:color w:val="000000"/>
          <w:sz w:val="28"/>
          <w:szCs w:val="28"/>
          <w:lang w:val="uk-UA" w:eastAsia="ru-RU"/>
        </w:rPr>
      </w:pPr>
      <w:r w:rsidRPr="006E34FC">
        <w:rPr>
          <w:rFonts w:ascii="Times New Roman" w:eastAsia="Calibri" w:hAnsi="Times New Roman" w:cs="Times New Roman"/>
          <w:b/>
          <w:color w:val="000000"/>
          <w:sz w:val="28"/>
          <w:szCs w:val="28"/>
          <w:lang w:val="uk-UA" w:eastAsia="ru-RU"/>
        </w:rPr>
        <w:t xml:space="preserve">6. Орієнтовний перелік ілюстративного матеріалу </w:t>
      </w:r>
    </w:p>
    <w:p w14:paraId="0C074532" w14:textId="761F7597"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Концепція маркетингових комунікацій та їхня роль у діяльності підприємства.</w:t>
      </w:r>
    </w:p>
    <w:p w14:paraId="0DF643FE" w14:textId="5B27ED45"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Особливості стратегії маркетингових комунікацій для підприємств преміум сегменту.</w:t>
      </w:r>
    </w:p>
    <w:p w14:paraId="3B9B1CEC" w14:textId="6CE702C2"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Методи оцінювання ефективності стратегії маркетингових комунікацій.</w:t>
      </w:r>
    </w:p>
    <w:p w14:paraId="48B165AC" w14:textId="396499E5"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Показники ринку оптичних товарів в Україні.</w:t>
      </w:r>
    </w:p>
    <w:p w14:paraId="58964C74" w14:textId="4DD5EDB2"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Ситуаційний аналіз діяльності «ФОП Чумак О.О.» на ринку оптичних товарів.</w:t>
      </w:r>
    </w:p>
    <w:p w14:paraId="18FFD73C" w14:textId="258FBEE9"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Основні показники маркетингової активності «ФОП Чумак О.О.».</w:t>
      </w:r>
    </w:p>
    <w:p w14:paraId="29F0CB26" w14:textId="628479FF"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Методичні інструменти вдосконалення стратегії маркетингових комунікацій «ФОП Чумак О.О.».</w:t>
      </w:r>
    </w:p>
    <w:p w14:paraId="15AE4D0B" w14:textId="37C3B22C"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Комплекс заходів для покращення комунікаційної стратегії підприємства.</w:t>
      </w:r>
    </w:p>
    <w:p w14:paraId="5ACE6979" w14:textId="4E904D66" w:rsidR="00B1474A" w:rsidRPr="00B1474A" w:rsidRDefault="00B1474A" w:rsidP="00D46577">
      <w:pPr>
        <w:pStyle w:val="a4"/>
        <w:numPr>
          <w:ilvl w:val="0"/>
          <w:numId w:val="48"/>
        </w:numPr>
        <w:spacing w:after="0" w:line="240" w:lineRule="auto"/>
        <w:rPr>
          <w:rFonts w:ascii="Times New Roman" w:eastAsia="Times New Roman" w:hAnsi="Times New Roman" w:cs="Times New Roman"/>
          <w:sz w:val="26"/>
          <w:szCs w:val="26"/>
          <w:lang w:val="uk-UA" w:eastAsia="ru-RU"/>
        </w:rPr>
      </w:pPr>
      <w:r w:rsidRPr="00B1474A">
        <w:rPr>
          <w:rFonts w:ascii="Times New Roman" w:eastAsia="Times New Roman" w:hAnsi="Times New Roman" w:cs="Times New Roman"/>
          <w:sz w:val="26"/>
          <w:szCs w:val="26"/>
          <w:lang w:val="uk-UA" w:eastAsia="ru-RU"/>
        </w:rPr>
        <w:t xml:space="preserve">Обґрунтування доцільності впровадження розробленої </w:t>
      </w:r>
      <w:r w:rsidR="00C42991">
        <w:rPr>
          <w:rFonts w:ascii="Times New Roman" w:eastAsia="Times New Roman" w:hAnsi="Times New Roman" w:cs="Times New Roman"/>
          <w:sz w:val="26"/>
          <w:szCs w:val="26"/>
          <w:lang w:val="uk-UA" w:eastAsia="ru-RU"/>
        </w:rPr>
        <w:t xml:space="preserve">стратегії </w:t>
      </w:r>
      <w:r w:rsidRPr="00B1474A">
        <w:rPr>
          <w:rFonts w:ascii="Times New Roman" w:eastAsia="Times New Roman" w:hAnsi="Times New Roman" w:cs="Times New Roman"/>
          <w:sz w:val="26"/>
          <w:szCs w:val="26"/>
          <w:lang w:val="uk-UA" w:eastAsia="ru-RU"/>
        </w:rPr>
        <w:t>маркетингових комунікацій.</w:t>
      </w:r>
    </w:p>
    <w:p w14:paraId="711ABAAC" w14:textId="77777777" w:rsidR="00FE2FAE" w:rsidRPr="000C4CB1" w:rsidRDefault="00FE2FAE" w:rsidP="00DA0990">
      <w:pPr>
        <w:tabs>
          <w:tab w:val="left" w:leader="underscore" w:pos="8903"/>
        </w:tabs>
        <w:spacing w:before="120" w:after="0" w:line="240" w:lineRule="auto"/>
        <w:rPr>
          <w:rFonts w:ascii="Times New Roman" w:eastAsia="Calibri" w:hAnsi="Times New Roman" w:cs="Times New Roman"/>
          <w:b/>
          <w:color w:val="000000"/>
          <w:sz w:val="28"/>
          <w:szCs w:val="28"/>
          <w:lang w:val="uk-UA" w:eastAsia="ru-RU"/>
        </w:rPr>
      </w:pPr>
      <w:r w:rsidRPr="000C4CB1">
        <w:rPr>
          <w:rFonts w:ascii="Times New Roman" w:eastAsia="Calibri" w:hAnsi="Times New Roman" w:cs="Times New Roman"/>
          <w:b/>
          <w:color w:val="000000"/>
          <w:sz w:val="28"/>
          <w:szCs w:val="28"/>
          <w:lang w:val="uk-UA" w:eastAsia="ru-RU"/>
        </w:rPr>
        <w:t>7.   Орієнтований перелік публікацій:</w:t>
      </w:r>
    </w:p>
    <w:p w14:paraId="720C9587" w14:textId="1AC5C007" w:rsidR="00FE2FAE" w:rsidRPr="000C4CB1" w:rsidRDefault="000C4CB1" w:rsidP="00DA0990">
      <w:pPr>
        <w:pStyle w:val="a4"/>
        <w:tabs>
          <w:tab w:val="left" w:pos="567"/>
          <w:tab w:val="left" w:pos="709"/>
          <w:tab w:val="left" w:pos="993"/>
          <w:tab w:val="left" w:pos="1134"/>
          <w:tab w:val="left" w:pos="1276"/>
        </w:tabs>
        <w:spacing w:after="0" w:line="240" w:lineRule="auto"/>
        <w:ind w:left="502"/>
        <w:jc w:val="both"/>
        <w:rPr>
          <w:rStyle w:val="af"/>
          <w:color w:val="44546A" w:themeColor="text2"/>
          <w:sz w:val="28"/>
          <w:szCs w:val="28"/>
          <w:highlight w:val="yellow"/>
          <w:lang w:val="uk-UA" w:eastAsia="ru-RU"/>
        </w:rPr>
      </w:pPr>
      <w:proofErr w:type="spellStart"/>
      <w:r w:rsidRPr="000C4CB1">
        <w:rPr>
          <w:rFonts w:ascii="Times New Roman" w:hAnsi="Times New Roman" w:cs="Times New Roman"/>
          <w:color w:val="000000"/>
          <w:sz w:val="28"/>
          <w:szCs w:val="28"/>
          <w:shd w:val="clear" w:color="auto" w:fill="FFFFFF"/>
          <w:lang w:val="uk-UA"/>
        </w:rPr>
        <w:t>Нарисати</w:t>
      </w:r>
      <w:proofErr w:type="spellEnd"/>
      <w:r w:rsidRPr="000C4CB1">
        <w:rPr>
          <w:rFonts w:ascii="Times New Roman" w:hAnsi="Times New Roman" w:cs="Times New Roman"/>
          <w:color w:val="000000"/>
          <w:sz w:val="28"/>
          <w:szCs w:val="28"/>
          <w:shd w:val="clear" w:color="auto" w:fill="FFFFFF"/>
          <w:lang w:val="uk-UA"/>
        </w:rPr>
        <w:t xml:space="preserve"> статтю, у якій провести а</w:t>
      </w:r>
      <w:r w:rsidR="00A06A29" w:rsidRPr="000C4CB1">
        <w:rPr>
          <w:rFonts w:ascii="Times New Roman" w:hAnsi="Times New Roman" w:cs="Times New Roman"/>
          <w:color w:val="000000"/>
          <w:sz w:val="28"/>
          <w:szCs w:val="28"/>
          <w:shd w:val="clear" w:color="auto" w:fill="FFFFFF"/>
          <w:lang w:val="uk-UA"/>
        </w:rPr>
        <w:t>наліз ефективності стратегії маркетингових комунікацій підприємства</w:t>
      </w:r>
      <w:r w:rsidRPr="000C4CB1">
        <w:rPr>
          <w:rFonts w:ascii="Times New Roman" w:hAnsi="Times New Roman" w:cs="Times New Roman"/>
          <w:color w:val="000000"/>
          <w:sz w:val="28"/>
          <w:szCs w:val="28"/>
          <w:shd w:val="clear" w:color="auto" w:fill="FFFFFF"/>
          <w:lang w:val="uk-UA"/>
        </w:rPr>
        <w:t>, і опублікувати її у науковому журналі категорії Б.</w:t>
      </w:r>
    </w:p>
    <w:p w14:paraId="67D15BCB" w14:textId="77777777" w:rsidR="00FE2FAE" w:rsidRPr="006E34FC" w:rsidRDefault="00FE2FAE" w:rsidP="00DA0990">
      <w:pPr>
        <w:spacing w:before="120" w:after="0" w:line="233" w:lineRule="auto"/>
        <w:ind w:left="357"/>
        <w:rPr>
          <w:rFonts w:ascii="Times New Roman" w:eastAsia="Calibri" w:hAnsi="Times New Roman" w:cs="Times New Roman"/>
          <w:sz w:val="28"/>
          <w:szCs w:val="28"/>
          <w:lang w:val="uk-UA" w:eastAsia="ru-RU"/>
        </w:rPr>
      </w:pPr>
      <w:r w:rsidRPr="006E34FC">
        <w:rPr>
          <w:rFonts w:ascii="Times New Roman" w:eastAsia="Calibri" w:hAnsi="Times New Roman" w:cs="Times New Roman"/>
          <w:b/>
          <w:i/>
          <w:color w:val="000000"/>
          <w:sz w:val="28"/>
          <w:szCs w:val="28"/>
          <w:lang w:val="uk-UA" w:eastAsia="ru-RU"/>
        </w:rPr>
        <w:t xml:space="preserve">8. </w:t>
      </w:r>
      <w:r w:rsidRPr="006E34FC">
        <w:rPr>
          <w:rFonts w:ascii="Times New Roman" w:eastAsia="Calibri" w:hAnsi="Times New Roman" w:cs="Times New Roman"/>
          <w:b/>
          <w:bCs/>
          <w:i/>
          <w:color w:val="000000"/>
          <w:sz w:val="28"/>
          <w:szCs w:val="28"/>
          <w:lang w:val="uk-UA" w:eastAsia="ru-RU"/>
        </w:rPr>
        <w:t>Дата видачі завдання</w:t>
      </w:r>
      <w:r w:rsidRPr="006E34FC">
        <w:rPr>
          <w:rFonts w:ascii="Times New Roman" w:eastAsia="Calibri" w:hAnsi="Times New Roman" w:cs="Times New Roman"/>
          <w:b/>
          <w:i/>
          <w:color w:val="000000"/>
          <w:sz w:val="28"/>
          <w:szCs w:val="28"/>
          <w:lang w:val="uk-UA" w:eastAsia="ru-RU"/>
        </w:rPr>
        <w:t>:</w:t>
      </w:r>
      <w:r w:rsidRPr="006E34FC">
        <w:rPr>
          <w:rFonts w:ascii="Times New Roman" w:eastAsia="Calibri" w:hAnsi="Times New Roman" w:cs="Times New Roman"/>
          <w:color w:val="000000"/>
          <w:sz w:val="28"/>
          <w:szCs w:val="28"/>
          <w:lang w:val="uk-UA" w:eastAsia="ru-RU"/>
        </w:rPr>
        <w:t xml:space="preserve">  </w:t>
      </w:r>
      <w:r w:rsidRPr="00EA2345">
        <w:rPr>
          <w:rFonts w:ascii="Times New Roman" w:eastAsia="Calibri" w:hAnsi="Times New Roman" w:cs="Times New Roman"/>
          <w:sz w:val="28"/>
          <w:szCs w:val="28"/>
          <w:lang w:val="uk-UA" w:eastAsia="ru-RU"/>
        </w:rPr>
        <w:t xml:space="preserve">1 вересня </w:t>
      </w:r>
      <w:r w:rsidRPr="006E34FC">
        <w:rPr>
          <w:rFonts w:ascii="Times New Roman" w:eastAsia="Calibri" w:hAnsi="Times New Roman" w:cs="Times New Roman"/>
          <w:sz w:val="28"/>
          <w:szCs w:val="28"/>
          <w:lang w:val="uk-UA" w:eastAsia="ru-RU"/>
        </w:rPr>
        <w:t>2024 року.</w:t>
      </w:r>
    </w:p>
    <w:p w14:paraId="0777140C" w14:textId="77777777" w:rsidR="00FE2FAE" w:rsidRDefault="00FE2FAE" w:rsidP="00DA0990">
      <w:pPr>
        <w:jc w:val="center"/>
        <w:rPr>
          <w:rFonts w:ascii="Times New Roman" w:eastAsia="Calibri" w:hAnsi="Times New Roman" w:cs="Times New Roman"/>
          <w:b/>
          <w:color w:val="000000"/>
          <w:sz w:val="28"/>
          <w:szCs w:val="28"/>
          <w:lang w:val="uk-UA"/>
        </w:rPr>
      </w:pPr>
    </w:p>
    <w:p w14:paraId="768B6A44" w14:textId="77777777" w:rsidR="0060191F" w:rsidRDefault="0060191F" w:rsidP="00DA0990">
      <w:pPr>
        <w:spacing w:before="120" w:after="0" w:line="240" w:lineRule="auto"/>
        <w:jc w:val="center"/>
        <w:rPr>
          <w:rFonts w:ascii="Times New Roman" w:eastAsia="Calibri" w:hAnsi="Times New Roman" w:cs="Times New Roman"/>
          <w:b/>
          <w:i/>
          <w:sz w:val="28"/>
          <w:szCs w:val="28"/>
          <w:lang w:val="uk-UA" w:eastAsia="ru-RU"/>
        </w:rPr>
      </w:pPr>
    </w:p>
    <w:p w14:paraId="5D78A7D1" w14:textId="7E1910AE" w:rsidR="0060191F" w:rsidRDefault="0060191F" w:rsidP="00DA0990">
      <w:pPr>
        <w:spacing w:before="120" w:after="0" w:line="240" w:lineRule="auto"/>
        <w:jc w:val="center"/>
        <w:rPr>
          <w:rFonts w:ascii="Times New Roman" w:eastAsia="Calibri" w:hAnsi="Times New Roman" w:cs="Times New Roman"/>
          <w:b/>
          <w:i/>
          <w:sz w:val="28"/>
          <w:szCs w:val="28"/>
          <w:lang w:val="uk-UA" w:eastAsia="ru-RU"/>
        </w:rPr>
      </w:pPr>
    </w:p>
    <w:p w14:paraId="22A1E67D" w14:textId="381405E1" w:rsidR="000C4CB1" w:rsidRDefault="000C4CB1" w:rsidP="00DA0990">
      <w:pPr>
        <w:spacing w:before="120" w:after="0" w:line="240" w:lineRule="auto"/>
        <w:jc w:val="center"/>
        <w:rPr>
          <w:rFonts w:ascii="Times New Roman" w:eastAsia="Calibri" w:hAnsi="Times New Roman" w:cs="Times New Roman"/>
          <w:b/>
          <w:i/>
          <w:sz w:val="28"/>
          <w:szCs w:val="28"/>
          <w:lang w:val="uk-UA" w:eastAsia="ru-RU"/>
        </w:rPr>
      </w:pPr>
    </w:p>
    <w:p w14:paraId="7332529D" w14:textId="77777777" w:rsidR="000C4CB1" w:rsidRDefault="000C4CB1" w:rsidP="00DA0990">
      <w:pPr>
        <w:spacing w:before="120" w:after="0" w:line="240" w:lineRule="auto"/>
        <w:jc w:val="center"/>
        <w:rPr>
          <w:rFonts w:ascii="Times New Roman" w:eastAsia="Calibri" w:hAnsi="Times New Roman" w:cs="Times New Roman"/>
          <w:b/>
          <w:i/>
          <w:sz w:val="28"/>
          <w:szCs w:val="28"/>
          <w:lang w:val="uk-UA" w:eastAsia="ru-RU"/>
        </w:rPr>
      </w:pPr>
    </w:p>
    <w:p w14:paraId="3BC2E160" w14:textId="77777777" w:rsidR="00A06A29" w:rsidRPr="006E34FC" w:rsidRDefault="00A06A29" w:rsidP="00DA0990">
      <w:pPr>
        <w:spacing w:before="120" w:after="0" w:line="240" w:lineRule="auto"/>
        <w:jc w:val="center"/>
        <w:rPr>
          <w:rFonts w:ascii="Times New Roman" w:eastAsia="Calibri" w:hAnsi="Times New Roman" w:cs="Times New Roman"/>
          <w:b/>
          <w:i/>
          <w:sz w:val="28"/>
          <w:szCs w:val="28"/>
          <w:lang w:val="uk-UA" w:eastAsia="ru-RU"/>
        </w:rPr>
      </w:pPr>
      <w:r w:rsidRPr="006E34FC">
        <w:rPr>
          <w:rFonts w:ascii="Times New Roman" w:eastAsia="Calibri" w:hAnsi="Times New Roman" w:cs="Times New Roman"/>
          <w:b/>
          <w:i/>
          <w:sz w:val="28"/>
          <w:szCs w:val="28"/>
          <w:lang w:val="uk-UA" w:eastAsia="ru-RU"/>
        </w:rPr>
        <w:lastRenderedPageBreak/>
        <w:t>9.  Календарний план</w:t>
      </w:r>
    </w:p>
    <w:p w14:paraId="3E4CE27D" w14:textId="77777777" w:rsidR="00A06A29" w:rsidRPr="006E34FC" w:rsidRDefault="00A06A29" w:rsidP="00DA0990">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p w14:paraId="26999B3F" w14:textId="77777777" w:rsidR="00A06A29" w:rsidRPr="006E34FC" w:rsidRDefault="00A06A29" w:rsidP="00DA0990">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511"/>
        <w:gridCol w:w="2160"/>
        <w:gridCol w:w="2149"/>
      </w:tblGrid>
      <w:tr w:rsidR="00A06A29" w:rsidRPr="006E34FC" w14:paraId="036D5CAA" w14:textId="77777777" w:rsidTr="005A4C7D">
        <w:tc>
          <w:tcPr>
            <w:tcW w:w="648" w:type="dxa"/>
            <w:vAlign w:val="center"/>
          </w:tcPr>
          <w:p w14:paraId="6DE57E73" w14:textId="77777777" w:rsidR="00A06A29" w:rsidRPr="006E34FC" w:rsidRDefault="00A06A29" w:rsidP="00DA0990">
            <w:pPr>
              <w:spacing w:after="0" w:line="240" w:lineRule="auto"/>
              <w:jc w:val="center"/>
              <w:rPr>
                <w:rFonts w:ascii="Times New Roman" w:eastAsia="Calibri" w:hAnsi="Times New Roman" w:cs="Times New Roman"/>
                <w:i/>
                <w:color w:val="000000"/>
                <w:sz w:val="24"/>
                <w:szCs w:val="24"/>
                <w:lang w:val="uk-UA" w:eastAsia="ru-RU"/>
              </w:rPr>
            </w:pPr>
            <w:r w:rsidRPr="006E34FC">
              <w:rPr>
                <w:rFonts w:ascii="Times New Roman" w:eastAsia="Calibri" w:hAnsi="Times New Roman" w:cs="Times New Roman"/>
                <w:i/>
                <w:color w:val="000000"/>
                <w:sz w:val="24"/>
                <w:szCs w:val="24"/>
                <w:lang w:val="uk-UA" w:eastAsia="ru-RU"/>
              </w:rPr>
              <w:t>№</w:t>
            </w:r>
          </w:p>
          <w:p w14:paraId="1830F552" w14:textId="77777777" w:rsidR="00A06A29" w:rsidRPr="006E34FC" w:rsidRDefault="00A06A29" w:rsidP="00DA0990">
            <w:pPr>
              <w:spacing w:after="0" w:line="240" w:lineRule="auto"/>
              <w:jc w:val="center"/>
              <w:rPr>
                <w:rFonts w:ascii="Times New Roman" w:eastAsia="Calibri" w:hAnsi="Times New Roman" w:cs="Times New Roman"/>
                <w:i/>
                <w:color w:val="000000"/>
                <w:sz w:val="24"/>
                <w:szCs w:val="24"/>
                <w:lang w:val="uk-UA" w:eastAsia="ru-RU"/>
              </w:rPr>
            </w:pPr>
            <w:r w:rsidRPr="006E34FC">
              <w:rPr>
                <w:rFonts w:ascii="Times New Roman" w:eastAsia="Calibri" w:hAnsi="Times New Roman" w:cs="Times New Roman"/>
                <w:i/>
                <w:color w:val="000000"/>
                <w:sz w:val="24"/>
                <w:szCs w:val="24"/>
                <w:lang w:val="uk-UA" w:eastAsia="ru-RU"/>
              </w:rPr>
              <w:t>з/п</w:t>
            </w:r>
          </w:p>
        </w:tc>
        <w:tc>
          <w:tcPr>
            <w:tcW w:w="4511" w:type="dxa"/>
            <w:vAlign w:val="center"/>
          </w:tcPr>
          <w:p w14:paraId="294001DD" w14:textId="77777777" w:rsidR="00A06A29" w:rsidRPr="006E34FC" w:rsidRDefault="00A06A29" w:rsidP="00DA0990">
            <w:pPr>
              <w:spacing w:after="0" w:line="240" w:lineRule="auto"/>
              <w:jc w:val="center"/>
              <w:rPr>
                <w:rFonts w:ascii="Times New Roman" w:eastAsia="Calibri" w:hAnsi="Times New Roman" w:cs="Times New Roman"/>
                <w:i/>
                <w:color w:val="000000"/>
                <w:sz w:val="24"/>
                <w:szCs w:val="24"/>
                <w:lang w:val="uk-UA" w:eastAsia="ru-RU"/>
              </w:rPr>
            </w:pPr>
            <w:r w:rsidRPr="006E34FC">
              <w:rPr>
                <w:rFonts w:ascii="Times New Roman" w:eastAsia="Calibri" w:hAnsi="Times New Roman" w:cs="Times New Roman"/>
                <w:i/>
                <w:color w:val="000000"/>
                <w:sz w:val="24"/>
                <w:szCs w:val="24"/>
                <w:lang w:val="uk-UA" w:eastAsia="ru-RU"/>
              </w:rPr>
              <w:t xml:space="preserve">Назва етапів виконання </w:t>
            </w:r>
            <w:r w:rsidRPr="006E34FC">
              <w:rPr>
                <w:rFonts w:ascii="Times New Roman" w:eastAsia="Calibri" w:hAnsi="Times New Roman" w:cs="Times New Roman"/>
                <w:i/>
                <w:color w:val="000000"/>
                <w:sz w:val="24"/>
                <w:szCs w:val="24"/>
                <w:lang w:val="uk-UA" w:eastAsia="ru-RU"/>
              </w:rPr>
              <w:br/>
              <w:t>магістерської дисертації</w:t>
            </w:r>
          </w:p>
        </w:tc>
        <w:tc>
          <w:tcPr>
            <w:tcW w:w="2160" w:type="dxa"/>
            <w:vAlign w:val="center"/>
          </w:tcPr>
          <w:p w14:paraId="1794422C" w14:textId="77777777" w:rsidR="00A06A29" w:rsidRPr="006E34FC" w:rsidRDefault="00A06A29" w:rsidP="00DA0990">
            <w:pPr>
              <w:spacing w:after="0" w:line="240" w:lineRule="auto"/>
              <w:jc w:val="center"/>
              <w:rPr>
                <w:rFonts w:ascii="Times New Roman" w:eastAsia="Calibri" w:hAnsi="Times New Roman" w:cs="Times New Roman"/>
                <w:i/>
                <w:color w:val="000000"/>
                <w:sz w:val="24"/>
                <w:szCs w:val="24"/>
                <w:lang w:val="uk-UA" w:eastAsia="ru-RU"/>
              </w:rPr>
            </w:pPr>
            <w:r w:rsidRPr="006E34FC">
              <w:rPr>
                <w:rFonts w:ascii="Times New Roman" w:eastAsia="Calibri" w:hAnsi="Times New Roman" w:cs="Times New Roman"/>
                <w:i/>
                <w:color w:val="000000"/>
                <w:sz w:val="24"/>
                <w:szCs w:val="24"/>
                <w:lang w:val="uk-UA" w:eastAsia="ru-RU"/>
              </w:rPr>
              <w:t>Строк виконання етапів магістерської дисертації</w:t>
            </w:r>
          </w:p>
        </w:tc>
        <w:tc>
          <w:tcPr>
            <w:tcW w:w="2149" w:type="dxa"/>
            <w:vAlign w:val="center"/>
          </w:tcPr>
          <w:p w14:paraId="2DBB3F05" w14:textId="77777777" w:rsidR="00A06A29" w:rsidRPr="006E34FC" w:rsidRDefault="00A06A29" w:rsidP="00DA0990">
            <w:pPr>
              <w:spacing w:after="0" w:line="240" w:lineRule="auto"/>
              <w:jc w:val="center"/>
              <w:rPr>
                <w:rFonts w:ascii="Times New Roman" w:eastAsia="Calibri" w:hAnsi="Times New Roman" w:cs="Times New Roman"/>
                <w:i/>
                <w:color w:val="000000"/>
                <w:sz w:val="24"/>
                <w:szCs w:val="24"/>
                <w:lang w:val="uk-UA" w:eastAsia="ru-RU"/>
              </w:rPr>
            </w:pPr>
            <w:r w:rsidRPr="006E34FC">
              <w:rPr>
                <w:rFonts w:ascii="Times New Roman" w:eastAsia="Calibri" w:hAnsi="Times New Roman" w:cs="Times New Roman"/>
                <w:i/>
                <w:color w:val="000000"/>
                <w:sz w:val="24"/>
                <w:szCs w:val="24"/>
                <w:lang w:val="uk-UA" w:eastAsia="ru-RU"/>
              </w:rPr>
              <w:t>Примітка</w:t>
            </w:r>
          </w:p>
        </w:tc>
      </w:tr>
      <w:tr w:rsidR="00A06A29" w:rsidRPr="006E34FC" w14:paraId="10E2237D" w14:textId="77777777" w:rsidTr="005A4C7D">
        <w:tc>
          <w:tcPr>
            <w:tcW w:w="648" w:type="dxa"/>
          </w:tcPr>
          <w:p w14:paraId="1588A1EE"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1.</w:t>
            </w:r>
          </w:p>
        </w:tc>
        <w:tc>
          <w:tcPr>
            <w:tcW w:w="4511" w:type="dxa"/>
            <w:vAlign w:val="center"/>
          </w:tcPr>
          <w:p w14:paraId="35B8D578" w14:textId="77777777"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sz w:val="24"/>
                <w:szCs w:val="24"/>
                <w:lang w:val="uk-UA" w:eastAsia="ru-RU"/>
              </w:rPr>
              <w:t>Збір необхідної інформації, вивчення та аналіз наукових джерел щодо досліджуваної тематики</w:t>
            </w:r>
          </w:p>
        </w:tc>
        <w:tc>
          <w:tcPr>
            <w:tcW w:w="2160" w:type="dxa"/>
            <w:vAlign w:val="bottom"/>
          </w:tcPr>
          <w:p w14:paraId="0EE2244E"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sz w:val="24"/>
                <w:szCs w:val="24"/>
                <w:lang w:val="uk-UA" w:eastAsia="ru-RU"/>
              </w:rPr>
              <w:t>02.09.2024- 09.09.2024</w:t>
            </w:r>
          </w:p>
        </w:tc>
        <w:tc>
          <w:tcPr>
            <w:tcW w:w="2149" w:type="dxa"/>
          </w:tcPr>
          <w:p w14:paraId="1497714C"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p>
        </w:tc>
      </w:tr>
      <w:tr w:rsidR="00A06A29" w:rsidRPr="006E34FC" w14:paraId="6AF96E1F" w14:textId="77777777" w:rsidTr="005A4C7D">
        <w:tc>
          <w:tcPr>
            <w:tcW w:w="648" w:type="dxa"/>
          </w:tcPr>
          <w:p w14:paraId="4E7832B3"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2.</w:t>
            </w:r>
          </w:p>
        </w:tc>
        <w:tc>
          <w:tcPr>
            <w:tcW w:w="4511" w:type="dxa"/>
          </w:tcPr>
          <w:p w14:paraId="743DD105" w14:textId="77777777"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Вивчення теоретико-методичних засад за обраною тематикою дослідження</w:t>
            </w:r>
          </w:p>
        </w:tc>
        <w:tc>
          <w:tcPr>
            <w:tcW w:w="2160" w:type="dxa"/>
            <w:vAlign w:val="bottom"/>
          </w:tcPr>
          <w:p w14:paraId="02889E69"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10.09.2024 – 24.09.2024</w:t>
            </w:r>
          </w:p>
        </w:tc>
        <w:tc>
          <w:tcPr>
            <w:tcW w:w="2149" w:type="dxa"/>
          </w:tcPr>
          <w:p w14:paraId="4E31E3B5" w14:textId="77777777" w:rsidR="00A06A29" w:rsidRPr="006E34FC" w:rsidRDefault="00A06A29" w:rsidP="00DA0990">
            <w:pPr>
              <w:spacing w:before="60" w:after="60" w:line="240" w:lineRule="auto"/>
              <w:ind w:left="283"/>
              <w:rPr>
                <w:rFonts w:ascii="Times New Roman" w:eastAsia="Calibri" w:hAnsi="Times New Roman" w:cs="Times New Roman"/>
                <w:color w:val="000000"/>
                <w:sz w:val="24"/>
                <w:szCs w:val="24"/>
                <w:lang w:val="uk-UA" w:eastAsia="ru-RU"/>
              </w:rPr>
            </w:pPr>
          </w:p>
        </w:tc>
      </w:tr>
      <w:tr w:rsidR="00A06A29" w:rsidRPr="006E34FC" w14:paraId="4042E1FC" w14:textId="77777777" w:rsidTr="005A4C7D">
        <w:tc>
          <w:tcPr>
            <w:tcW w:w="648" w:type="dxa"/>
          </w:tcPr>
          <w:p w14:paraId="7E028428"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3.</w:t>
            </w:r>
          </w:p>
        </w:tc>
        <w:tc>
          <w:tcPr>
            <w:tcW w:w="4511" w:type="dxa"/>
          </w:tcPr>
          <w:p w14:paraId="4194FE1F" w14:textId="77777777"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Аналіз діяльності досліджуваного підприємства та промисловості</w:t>
            </w:r>
          </w:p>
        </w:tc>
        <w:tc>
          <w:tcPr>
            <w:tcW w:w="2160" w:type="dxa"/>
            <w:vAlign w:val="bottom"/>
          </w:tcPr>
          <w:p w14:paraId="0BE5D464"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02.09.2024 – 12.09.2024</w:t>
            </w:r>
          </w:p>
        </w:tc>
        <w:tc>
          <w:tcPr>
            <w:tcW w:w="2149" w:type="dxa"/>
          </w:tcPr>
          <w:p w14:paraId="0B11ADBD" w14:textId="77777777" w:rsidR="00A06A29" w:rsidRPr="006E34FC" w:rsidRDefault="00A06A29" w:rsidP="00DA0990">
            <w:pPr>
              <w:spacing w:before="60" w:after="60" w:line="240" w:lineRule="auto"/>
              <w:ind w:left="283"/>
              <w:rPr>
                <w:rFonts w:ascii="Times New Roman" w:eastAsia="Calibri" w:hAnsi="Times New Roman" w:cs="Times New Roman"/>
                <w:color w:val="000000"/>
                <w:sz w:val="24"/>
                <w:szCs w:val="24"/>
                <w:lang w:val="uk-UA" w:eastAsia="ru-RU"/>
              </w:rPr>
            </w:pPr>
          </w:p>
        </w:tc>
      </w:tr>
      <w:tr w:rsidR="00A06A29" w:rsidRPr="006E34FC" w14:paraId="431A2ADA" w14:textId="77777777" w:rsidTr="005A4C7D">
        <w:tc>
          <w:tcPr>
            <w:tcW w:w="648" w:type="dxa"/>
          </w:tcPr>
          <w:p w14:paraId="60E44E78"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4.</w:t>
            </w:r>
          </w:p>
        </w:tc>
        <w:tc>
          <w:tcPr>
            <w:tcW w:w="4511" w:type="dxa"/>
            <w:vAlign w:val="center"/>
          </w:tcPr>
          <w:p w14:paraId="31A34E33" w14:textId="77777777"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sz w:val="24"/>
                <w:szCs w:val="24"/>
                <w:lang w:val="uk-UA" w:eastAsia="ru-RU"/>
              </w:rPr>
              <w:t>Аналіз потенціалу підприємства та напрямів досліджуваної тематики</w:t>
            </w:r>
          </w:p>
        </w:tc>
        <w:tc>
          <w:tcPr>
            <w:tcW w:w="2160" w:type="dxa"/>
            <w:vAlign w:val="bottom"/>
          </w:tcPr>
          <w:p w14:paraId="60FBD6FD"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13.09.2024 – 27.09.2024</w:t>
            </w:r>
          </w:p>
        </w:tc>
        <w:tc>
          <w:tcPr>
            <w:tcW w:w="2149" w:type="dxa"/>
          </w:tcPr>
          <w:p w14:paraId="3873874B" w14:textId="77777777" w:rsidR="00A06A29" w:rsidRPr="006E34FC" w:rsidRDefault="00A06A29" w:rsidP="00DA0990">
            <w:pPr>
              <w:spacing w:before="60" w:after="60" w:line="240" w:lineRule="auto"/>
              <w:ind w:left="283"/>
              <w:rPr>
                <w:rFonts w:ascii="Times New Roman" w:eastAsia="Calibri" w:hAnsi="Times New Roman" w:cs="Times New Roman"/>
                <w:color w:val="000000"/>
                <w:sz w:val="24"/>
                <w:szCs w:val="24"/>
                <w:lang w:val="uk-UA" w:eastAsia="ru-RU"/>
              </w:rPr>
            </w:pPr>
          </w:p>
        </w:tc>
      </w:tr>
      <w:tr w:rsidR="00A06A29" w:rsidRPr="006E34FC" w14:paraId="05463F6E" w14:textId="77777777" w:rsidTr="005A4C7D">
        <w:tc>
          <w:tcPr>
            <w:tcW w:w="648" w:type="dxa"/>
          </w:tcPr>
          <w:p w14:paraId="5DEAC888"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5.</w:t>
            </w:r>
          </w:p>
        </w:tc>
        <w:tc>
          <w:tcPr>
            <w:tcW w:w="4511" w:type="dxa"/>
          </w:tcPr>
          <w:p w14:paraId="131BF35C" w14:textId="10DE6660"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 xml:space="preserve">Оцінювання </w:t>
            </w:r>
            <w:r>
              <w:rPr>
                <w:rFonts w:ascii="Times New Roman" w:eastAsia="Calibri" w:hAnsi="Times New Roman" w:cs="Times New Roman"/>
                <w:color w:val="000000"/>
                <w:sz w:val="24"/>
                <w:szCs w:val="24"/>
                <w:lang w:val="uk-UA" w:eastAsia="ru-RU"/>
              </w:rPr>
              <w:t>маркетингових комунікацій</w:t>
            </w:r>
            <w:r w:rsidRPr="006E34FC">
              <w:rPr>
                <w:rFonts w:ascii="Times New Roman" w:eastAsia="Calibri" w:hAnsi="Times New Roman" w:cs="Times New Roman"/>
                <w:color w:val="000000"/>
                <w:sz w:val="24"/>
                <w:szCs w:val="24"/>
                <w:lang w:val="uk-UA" w:eastAsia="ru-RU"/>
              </w:rPr>
              <w:t xml:space="preserve"> на підприємстві</w:t>
            </w:r>
          </w:p>
        </w:tc>
        <w:tc>
          <w:tcPr>
            <w:tcW w:w="2160" w:type="dxa"/>
            <w:vAlign w:val="center"/>
          </w:tcPr>
          <w:p w14:paraId="3253BDC1"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28.09.2024 – 18.10.2024</w:t>
            </w:r>
          </w:p>
        </w:tc>
        <w:tc>
          <w:tcPr>
            <w:tcW w:w="2149" w:type="dxa"/>
          </w:tcPr>
          <w:p w14:paraId="51A36AD5" w14:textId="77777777" w:rsidR="00A06A29" w:rsidRPr="006E34FC" w:rsidRDefault="00A06A29" w:rsidP="00DA0990">
            <w:pPr>
              <w:spacing w:before="60" w:after="60" w:line="240" w:lineRule="auto"/>
              <w:ind w:left="283"/>
              <w:rPr>
                <w:rFonts w:ascii="Times New Roman" w:eastAsia="Calibri" w:hAnsi="Times New Roman" w:cs="Times New Roman"/>
                <w:color w:val="000000"/>
                <w:sz w:val="24"/>
                <w:szCs w:val="24"/>
                <w:lang w:val="uk-UA" w:eastAsia="ru-RU"/>
              </w:rPr>
            </w:pPr>
          </w:p>
        </w:tc>
      </w:tr>
      <w:tr w:rsidR="00A06A29" w:rsidRPr="006E34FC" w14:paraId="00843F79" w14:textId="77777777" w:rsidTr="005A4C7D">
        <w:tc>
          <w:tcPr>
            <w:tcW w:w="648" w:type="dxa"/>
          </w:tcPr>
          <w:p w14:paraId="72FC0E76"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6.</w:t>
            </w:r>
          </w:p>
        </w:tc>
        <w:tc>
          <w:tcPr>
            <w:tcW w:w="4511" w:type="dxa"/>
          </w:tcPr>
          <w:p w14:paraId="4AC3CB37" w14:textId="0A0437AD"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0"/>
                <w:lang w:val="uk-UA" w:eastAsia="ru-RU"/>
              </w:rPr>
              <w:t xml:space="preserve">Розроблення рекомендацій щодо </w:t>
            </w:r>
            <w:r>
              <w:rPr>
                <w:rFonts w:ascii="Times New Roman" w:eastAsia="Calibri" w:hAnsi="Times New Roman" w:cs="Times New Roman"/>
                <w:color w:val="000000"/>
                <w:sz w:val="24"/>
                <w:szCs w:val="20"/>
                <w:lang w:val="uk-UA" w:eastAsia="ru-RU"/>
              </w:rPr>
              <w:t xml:space="preserve">створення маркетингової стратегії </w:t>
            </w:r>
            <w:proofErr w:type="spellStart"/>
            <w:r>
              <w:rPr>
                <w:rFonts w:ascii="Times New Roman" w:eastAsia="Calibri" w:hAnsi="Times New Roman" w:cs="Times New Roman"/>
                <w:color w:val="000000"/>
                <w:sz w:val="24"/>
                <w:szCs w:val="20"/>
                <w:lang w:val="uk-UA" w:eastAsia="ru-RU"/>
              </w:rPr>
              <w:t>для</w:t>
            </w:r>
            <w:r w:rsidRPr="006E34FC">
              <w:rPr>
                <w:rFonts w:ascii="Times New Roman" w:eastAsia="Calibri" w:hAnsi="Times New Roman" w:cs="Times New Roman"/>
                <w:color w:val="000000"/>
                <w:sz w:val="24"/>
                <w:szCs w:val="20"/>
                <w:lang w:val="uk-UA" w:eastAsia="ru-RU"/>
              </w:rPr>
              <w:t>підприємства</w:t>
            </w:r>
            <w:proofErr w:type="spellEnd"/>
          </w:p>
        </w:tc>
        <w:tc>
          <w:tcPr>
            <w:tcW w:w="2160" w:type="dxa"/>
            <w:vAlign w:val="center"/>
          </w:tcPr>
          <w:p w14:paraId="5457CAAE" w14:textId="77777777" w:rsidR="00A06A29" w:rsidRPr="006E34FC" w:rsidRDefault="00A06A29" w:rsidP="00DA0990">
            <w:pPr>
              <w:spacing w:before="60" w:after="60" w:line="240" w:lineRule="auto"/>
              <w:ind w:left="170"/>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19.10.2024 – 26.10.2024</w:t>
            </w:r>
          </w:p>
        </w:tc>
        <w:tc>
          <w:tcPr>
            <w:tcW w:w="2149" w:type="dxa"/>
          </w:tcPr>
          <w:p w14:paraId="47075CE9" w14:textId="77777777" w:rsidR="00A06A29" w:rsidRPr="006E34FC" w:rsidRDefault="00A06A29" w:rsidP="00DA0990">
            <w:pPr>
              <w:spacing w:before="60" w:after="60" w:line="240" w:lineRule="auto"/>
              <w:ind w:left="283"/>
              <w:rPr>
                <w:rFonts w:ascii="Times New Roman" w:eastAsia="Calibri" w:hAnsi="Times New Roman" w:cs="Times New Roman"/>
                <w:color w:val="000000"/>
                <w:sz w:val="24"/>
                <w:szCs w:val="24"/>
                <w:lang w:val="uk-UA" w:eastAsia="ru-RU"/>
              </w:rPr>
            </w:pPr>
          </w:p>
        </w:tc>
      </w:tr>
      <w:tr w:rsidR="00A06A29" w:rsidRPr="006E34FC" w14:paraId="30264A4B" w14:textId="77777777" w:rsidTr="005A4C7D">
        <w:trPr>
          <w:trHeight w:val="521"/>
        </w:trPr>
        <w:tc>
          <w:tcPr>
            <w:tcW w:w="648" w:type="dxa"/>
          </w:tcPr>
          <w:p w14:paraId="6C83BCDA"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7.</w:t>
            </w:r>
          </w:p>
        </w:tc>
        <w:tc>
          <w:tcPr>
            <w:tcW w:w="4511" w:type="dxa"/>
          </w:tcPr>
          <w:p w14:paraId="14F0E45F" w14:textId="3BE550A2"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 xml:space="preserve">Розроблення </w:t>
            </w:r>
            <w:r>
              <w:rPr>
                <w:rFonts w:ascii="Times New Roman" w:eastAsia="Calibri" w:hAnsi="Times New Roman" w:cs="Times New Roman"/>
                <w:color w:val="000000"/>
                <w:sz w:val="24"/>
                <w:szCs w:val="24"/>
                <w:lang w:val="uk-UA" w:eastAsia="ru-RU"/>
              </w:rPr>
              <w:t>стратегії маркетингових комунікацій для</w:t>
            </w:r>
            <w:r w:rsidRPr="006E34FC">
              <w:rPr>
                <w:rFonts w:ascii="Times New Roman" w:eastAsia="Calibri" w:hAnsi="Times New Roman" w:cs="Times New Roman"/>
                <w:color w:val="000000"/>
                <w:sz w:val="24"/>
                <w:szCs w:val="24"/>
                <w:lang w:val="uk-UA" w:eastAsia="ru-RU"/>
              </w:rPr>
              <w:t xml:space="preserve"> підприємства</w:t>
            </w:r>
          </w:p>
        </w:tc>
        <w:tc>
          <w:tcPr>
            <w:tcW w:w="2160" w:type="dxa"/>
            <w:vAlign w:val="bottom"/>
          </w:tcPr>
          <w:p w14:paraId="7875C230"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27.10.2024 – 10.11.2024</w:t>
            </w:r>
          </w:p>
        </w:tc>
        <w:tc>
          <w:tcPr>
            <w:tcW w:w="2149" w:type="dxa"/>
          </w:tcPr>
          <w:p w14:paraId="58A795AF"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p>
        </w:tc>
      </w:tr>
      <w:tr w:rsidR="00A06A29" w:rsidRPr="006E34FC" w14:paraId="1DE8A3D2" w14:textId="77777777" w:rsidTr="005A4C7D">
        <w:trPr>
          <w:trHeight w:val="548"/>
        </w:trPr>
        <w:tc>
          <w:tcPr>
            <w:tcW w:w="648" w:type="dxa"/>
          </w:tcPr>
          <w:p w14:paraId="47FCF26B"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8.</w:t>
            </w:r>
          </w:p>
        </w:tc>
        <w:tc>
          <w:tcPr>
            <w:tcW w:w="4511" w:type="dxa"/>
          </w:tcPr>
          <w:p w14:paraId="4DECBE2C" w14:textId="77777777" w:rsidR="00A06A29" w:rsidRPr="006E34FC" w:rsidRDefault="00A06A29" w:rsidP="00DA0990">
            <w:pPr>
              <w:spacing w:before="60" w:after="60" w:line="240" w:lineRule="auto"/>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Економічне обґрунтування запропонованих заходів</w:t>
            </w:r>
          </w:p>
        </w:tc>
        <w:tc>
          <w:tcPr>
            <w:tcW w:w="2160" w:type="dxa"/>
            <w:vAlign w:val="bottom"/>
          </w:tcPr>
          <w:p w14:paraId="0E488CE2" w14:textId="77777777" w:rsidR="00A06A29" w:rsidRPr="006E34FC" w:rsidRDefault="00A06A29" w:rsidP="00DA0990">
            <w:pPr>
              <w:spacing w:before="60" w:after="60" w:line="240" w:lineRule="auto"/>
              <w:ind w:left="170"/>
              <w:rPr>
                <w:rFonts w:ascii="Times New Roman" w:eastAsia="Calibri" w:hAnsi="Times New Roman" w:cs="Times New Roman"/>
                <w:color w:val="FF00FF"/>
                <w:sz w:val="24"/>
                <w:szCs w:val="24"/>
                <w:lang w:val="uk-UA" w:eastAsia="ru-RU"/>
              </w:rPr>
            </w:pPr>
            <w:r w:rsidRPr="006E34FC">
              <w:rPr>
                <w:rFonts w:ascii="Times New Roman" w:eastAsia="Calibri" w:hAnsi="Times New Roman" w:cs="Times New Roman"/>
                <w:color w:val="000000"/>
                <w:sz w:val="24"/>
                <w:szCs w:val="24"/>
                <w:lang w:val="uk-UA" w:eastAsia="ru-RU"/>
              </w:rPr>
              <w:t>11.11.2024 – 18.11.2024</w:t>
            </w:r>
          </w:p>
        </w:tc>
        <w:tc>
          <w:tcPr>
            <w:tcW w:w="2149" w:type="dxa"/>
          </w:tcPr>
          <w:p w14:paraId="105166FD"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p>
        </w:tc>
      </w:tr>
      <w:tr w:rsidR="00A06A29" w:rsidRPr="006E34FC" w14:paraId="7D48BA51" w14:textId="77777777" w:rsidTr="005A4C7D">
        <w:trPr>
          <w:trHeight w:val="548"/>
        </w:trPr>
        <w:tc>
          <w:tcPr>
            <w:tcW w:w="648" w:type="dxa"/>
          </w:tcPr>
          <w:p w14:paraId="00E173B4"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r w:rsidRPr="006E34FC">
              <w:rPr>
                <w:rFonts w:ascii="Times New Roman" w:eastAsia="Calibri" w:hAnsi="Times New Roman" w:cs="Times New Roman"/>
                <w:color w:val="000000"/>
                <w:sz w:val="24"/>
                <w:szCs w:val="24"/>
                <w:lang w:val="uk-UA" w:eastAsia="ru-RU"/>
              </w:rPr>
              <w:t>9.</w:t>
            </w:r>
          </w:p>
        </w:tc>
        <w:tc>
          <w:tcPr>
            <w:tcW w:w="4511" w:type="dxa"/>
          </w:tcPr>
          <w:p w14:paraId="64206DA5" w14:textId="77777777" w:rsidR="00A06A29" w:rsidRPr="006E34FC" w:rsidRDefault="00A06A29" w:rsidP="00DA0990">
            <w:pPr>
              <w:spacing w:before="60" w:after="60" w:line="240" w:lineRule="auto"/>
              <w:rPr>
                <w:rFonts w:ascii="Times New Roman" w:eastAsia="Calibri" w:hAnsi="Times New Roman" w:cs="Times New Roman"/>
                <w:sz w:val="24"/>
                <w:szCs w:val="24"/>
                <w:lang w:val="uk-UA" w:eastAsia="ru-RU"/>
              </w:rPr>
            </w:pPr>
            <w:r w:rsidRPr="006E34FC">
              <w:rPr>
                <w:rFonts w:ascii="Times New Roman" w:eastAsia="Calibri" w:hAnsi="Times New Roman" w:cs="Times New Roman"/>
                <w:color w:val="000000"/>
                <w:sz w:val="24"/>
                <w:szCs w:val="24"/>
                <w:lang w:val="uk-UA" w:eastAsia="ru-RU"/>
              </w:rPr>
              <w:t xml:space="preserve">Оформлення магістерської дисертації </w:t>
            </w:r>
          </w:p>
        </w:tc>
        <w:tc>
          <w:tcPr>
            <w:tcW w:w="2160" w:type="dxa"/>
            <w:vAlign w:val="bottom"/>
          </w:tcPr>
          <w:p w14:paraId="4B1B480E" w14:textId="77777777" w:rsidR="00A06A29" w:rsidRPr="006E34FC" w:rsidRDefault="00A06A29" w:rsidP="00DA0990">
            <w:pPr>
              <w:spacing w:before="60" w:after="60" w:line="240" w:lineRule="auto"/>
              <w:ind w:left="170"/>
              <w:rPr>
                <w:rFonts w:ascii="Times New Roman" w:eastAsia="Calibri" w:hAnsi="Times New Roman" w:cs="Times New Roman"/>
                <w:sz w:val="24"/>
                <w:szCs w:val="24"/>
                <w:lang w:val="uk-UA" w:eastAsia="ru-RU"/>
              </w:rPr>
            </w:pPr>
            <w:r w:rsidRPr="006E34FC">
              <w:rPr>
                <w:rFonts w:ascii="Times New Roman" w:eastAsia="Calibri" w:hAnsi="Times New Roman" w:cs="Times New Roman"/>
                <w:color w:val="000000"/>
                <w:sz w:val="24"/>
                <w:szCs w:val="24"/>
                <w:lang w:val="uk-UA" w:eastAsia="ru-RU"/>
              </w:rPr>
              <w:t>19.11.2024 – 30.11.2024</w:t>
            </w:r>
          </w:p>
        </w:tc>
        <w:tc>
          <w:tcPr>
            <w:tcW w:w="2149" w:type="dxa"/>
          </w:tcPr>
          <w:p w14:paraId="70A822B7" w14:textId="77777777" w:rsidR="00A06A29" w:rsidRPr="006E34FC" w:rsidRDefault="00A06A29" w:rsidP="00DA0990">
            <w:pPr>
              <w:spacing w:before="60" w:after="60" w:line="240" w:lineRule="auto"/>
              <w:rPr>
                <w:rFonts w:ascii="Times New Roman" w:eastAsia="Calibri" w:hAnsi="Times New Roman" w:cs="Times New Roman"/>
                <w:color w:val="000000"/>
                <w:sz w:val="24"/>
                <w:szCs w:val="24"/>
                <w:lang w:val="uk-UA" w:eastAsia="ru-RU"/>
              </w:rPr>
            </w:pPr>
          </w:p>
        </w:tc>
      </w:tr>
    </w:tbl>
    <w:p w14:paraId="6A20AEBC" w14:textId="77777777" w:rsidR="00A06A29" w:rsidRPr="006E34FC" w:rsidRDefault="00A06A29" w:rsidP="00DA0990">
      <w:pPr>
        <w:spacing w:after="0" w:line="240" w:lineRule="auto"/>
        <w:jc w:val="center"/>
        <w:rPr>
          <w:rFonts w:ascii="Times New Roman" w:eastAsia="Calibri" w:hAnsi="Times New Roman" w:cs="Times New Roman"/>
          <w:b/>
          <w:i/>
          <w:sz w:val="28"/>
          <w:szCs w:val="28"/>
          <w:lang w:val="uk-UA" w:eastAsia="ru-RU"/>
        </w:rPr>
      </w:pPr>
    </w:p>
    <w:p w14:paraId="02DC3F23" w14:textId="77777777" w:rsidR="00A06A29" w:rsidRPr="006E34FC" w:rsidRDefault="00A06A29" w:rsidP="00DA0990">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p w14:paraId="566ED736" w14:textId="77777777" w:rsidR="00A06A29" w:rsidRPr="006E34FC" w:rsidRDefault="00A06A29" w:rsidP="00DA0990">
      <w:pPr>
        <w:spacing w:after="0" w:line="240" w:lineRule="auto"/>
        <w:rPr>
          <w:rFonts w:ascii="Times New Roman" w:eastAsia="Calibri" w:hAnsi="Times New Roman" w:cs="Times New Roman"/>
          <w:sz w:val="24"/>
          <w:szCs w:val="24"/>
          <w:lang w:val="uk-UA" w:eastAsia="ru-RU"/>
        </w:rPr>
      </w:pPr>
    </w:p>
    <w:p w14:paraId="754326FB" w14:textId="40AE5A57" w:rsidR="00A06A29" w:rsidRPr="006E34FC" w:rsidRDefault="00A06A29" w:rsidP="00DA0990">
      <w:pPr>
        <w:spacing w:after="0" w:line="240" w:lineRule="auto"/>
        <w:ind w:firstLine="709"/>
        <w:rPr>
          <w:rFonts w:ascii="Times New Roman" w:eastAsia="Calibri" w:hAnsi="Times New Roman" w:cs="Times New Roman"/>
          <w:sz w:val="28"/>
          <w:szCs w:val="28"/>
          <w:lang w:val="uk-UA" w:eastAsia="ru-RU"/>
        </w:rPr>
      </w:pPr>
      <w:r w:rsidRPr="006E34FC">
        <w:rPr>
          <w:rFonts w:ascii="Times New Roman" w:eastAsia="Calibri" w:hAnsi="Times New Roman" w:cs="Times New Roman"/>
          <w:sz w:val="28"/>
          <w:szCs w:val="28"/>
          <w:lang w:val="uk-UA" w:eastAsia="ru-RU"/>
        </w:rPr>
        <w:t xml:space="preserve">Студент                      ___________________      </w:t>
      </w:r>
      <w:r>
        <w:rPr>
          <w:rFonts w:ascii="Times New Roman" w:eastAsia="Calibri" w:hAnsi="Times New Roman" w:cs="Times New Roman"/>
          <w:color w:val="000000"/>
          <w:sz w:val="28"/>
          <w:szCs w:val="28"/>
          <w:lang w:val="uk-UA" w:eastAsia="ru-RU"/>
        </w:rPr>
        <w:t>Дар’я</w:t>
      </w:r>
      <w:r w:rsidRPr="006E34FC">
        <w:rPr>
          <w:rFonts w:ascii="Times New Roman" w:eastAsia="Calibri" w:hAnsi="Times New Roman" w:cs="Times New Roman"/>
          <w:color w:val="000000"/>
          <w:sz w:val="28"/>
          <w:szCs w:val="28"/>
          <w:lang w:val="uk-UA" w:eastAsia="ru-RU"/>
        </w:rPr>
        <w:t xml:space="preserve"> </w:t>
      </w:r>
      <w:r>
        <w:rPr>
          <w:rFonts w:ascii="Times New Roman" w:eastAsia="Calibri" w:hAnsi="Times New Roman" w:cs="Times New Roman"/>
          <w:color w:val="000000"/>
          <w:sz w:val="28"/>
          <w:szCs w:val="28"/>
          <w:lang w:val="uk-UA" w:eastAsia="ru-RU"/>
        </w:rPr>
        <w:t>БІН</w:t>
      </w:r>
      <w:r w:rsidR="00287037">
        <w:rPr>
          <w:rFonts w:ascii="Times New Roman" w:eastAsia="Calibri" w:hAnsi="Times New Roman" w:cs="Times New Roman"/>
          <w:color w:val="000000"/>
          <w:sz w:val="28"/>
          <w:szCs w:val="28"/>
          <w:lang w:val="uk-UA" w:eastAsia="ru-RU"/>
        </w:rPr>
        <w:t>ДЮГ</w:t>
      </w:r>
    </w:p>
    <w:p w14:paraId="2C3B5F66" w14:textId="77777777" w:rsidR="00A06A29" w:rsidRPr="006E34FC" w:rsidRDefault="00A06A29" w:rsidP="00DA0990">
      <w:pPr>
        <w:spacing w:after="0" w:line="240" w:lineRule="auto"/>
        <w:ind w:firstLine="709"/>
        <w:rPr>
          <w:rFonts w:ascii="Times New Roman" w:eastAsia="Calibri" w:hAnsi="Times New Roman" w:cs="Times New Roman"/>
          <w:sz w:val="28"/>
          <w:szCs w:val="28"/>
          <w:lang w:val="uk-UA" w:eastAsia="ru-RU"/>
        </w:rPr>
      </w:pPr>
      <w:r w:rsidRPr="006E34FC">
        <w:rPr>
          <w:rFonts w:ascii="Times New Roman" w:eastAsia="Calibri" w:hAnsi="Times New Roman" w:cs="Times New Roman"/>
          <w:sz w:val="28"/>
          <w:szCs w:val="28"/>
          <w:lang w:val="uk-UA" w:eastAsia="ru-RU"/>
        </w:rPr>
        <w:t xml:space="preserve">                             </w:t>
      </w:r>
    </w:p>
    <w:p w14:paraId="7CC79B66" w14:textId="77777777" w:rsidR="00A06A29" w:rsidRPr="006E34FC" w:rsidRDefault="00A06A29" w:rsidP="00DA0990">
      <w:pPr>
        <w:spacing w:after="0" w:line="240" w:lineRule="auto"/>
        <w:ind w:firstLine="709"/>
        <w:rPr>
          <w:rFonts w:ascii="Times New Roman" w:eastAsia="Calibri" w:hAnsi="Times New Roman" w:cs="Times New Roman"/>
          <w:color w:val="C00000"/>
          <w:sz w:val="28"/>
          <w:szCs w:val="28"/>
          <w:lang w:val="uk-UA" w:eastAsia="ru-RU"/>
        </w:rPr>
      </w:pPr>
      <w:r w:rsidRPr="006E34FC">
        <w:rPr>
          <w:rFonts w:ascii="Times New Roman" w:eastAsia="Calibri" w:hAnsi="Times New Roman" w:cs="Times New Roman"/>
          <w:sz w:val="28"/>
          <w:szCs w:val="28"/>
          <w:lang w:val="uk-UA" w:eastAsia="ru-RU"/>
        </w:rPr>
        <w:t xml:space="preserve">Науковий керівник   ___________________       </w:t>
      </w:r>
      <w:r w:rsidRPr="006E34FC">
        <w:rPr>
          <w:rFonts w:ascii="Times New Roman" w:eastAsia="Calibri" w:hAnsi="Times New Roman" w:cs="Times New Roman"/>
          <w:color w:val="000000"/>
          <w:sz w:val="28"/>
          <w:szCs w:val="28"/>
          <w:lang w:val="uk-UA" w:eastAsia="ru-RU"/>
        </w:rPr>
        <w:t>Людмила ШУЛЬГІНА</w:t>
      </w:r>
    </w:p>
    <w:p w14:paraId="10A1A5F9" w14:textId="77777777" w:rsidR="00A06A29" w:rsidRDefault="00A06A29" w:rsidP="00DA0990">
      <w:pPr>
        <w:rPr>
          <w:rFonts w:ascii="Times New Roman" w:hAnsi="Times New Roman" w:cs="Times New Roman"/>
          <w:b/>
          <w:color w:val="000000" w:themeColor="text1"/>
          <w:sz w:val="28"/>
        </w:rPr>
      </w:pPr>
    </w:p>
    <w:p w14:paraId="708CD255" w14:textId="77777777" w:rsidR="00A06A29" w:rsidRDefault="00A06A29" w:rsidP="00DA0990">
      <w:pPr>
        <w:jc w:val="center"/>
        <w:rPr>
          <w:rFonts w:ascii="Times New Roman" w:eastAsia="Calibri" w:hAnsi="Times New Roman" w:cs="Times New Roman"/>
          <w:b/>
          <w:color w:val="000000"/>
          <w:sz w:val="28"/>
          <w:szCs w:val="28"/>
          <w:lang w:val="uk-UA"/>
        </w:rPr>
      </w:pPr>
    </w:p>
    <w:p w14:paraId="06D435A8" w14:textId="77777777" w:rsidR="00A06A29" w:rsidRDefault="00A06A29" w:rsidP="00DA0990">
      <w:pPr>
        <w:jc w:val="center"/>
        <w:rPr>
          <w:rFonts w:ascii="Times New Roman" w:eastAsia="Calibri" w:hAnsi="Times New Roman" w:cs="Times New Roman"/>
          <w:b/>
          <w:color w:val="000000"/>
          <w:sz w:val="28"/>
          <w:szCs w:val="28"/>
          <w:lang w:val="uk-UA"/>
        </w:rPr>
      </w:pPr>
    </w:p>
    <w:p w14:paraId="161B0FE7" w14:textId="77777777" w:rsidR="00A06A29" w:rsidRDefault="00A06A29" w:rsidP="00DA0990">
      <w:pPr>
        <w:jc w:val="center"/>
        <w:rPr>
          <w:rFonts w:ascii="Times New Roman" w:eastAsia="Calibri" w:hAnsi="Times New Roman" w:cs="Times New Roman"/>
          <w:b/>
          <w:color w:val="000000"/>
          <w:sz w:val="28"/>
          <w:szCs w:val="28"/>
          <w:lang w:val="uk-UA"/>
        </w:rPr>
      </w:pPr>
    </w:p>
    <w:p w14:paraId="273DC84B" w14:textId="77777777" w:rsidR="00A06A29" w:rsidRDefault="00A06A29" w:rsidP="00DA0990">
      <w:pPr>
        <w:jc w:val="center"/>
        <w:rPr>
          <w:rFonts w:ascii="Times New Roman" w:eastAsia="Calibri" w:hAnsi="Times New Roman" w:cs="Times New Roman"/>
          <w:b/>
          <w:color w:val="000000"/>
          <w:sz w:val="28"/>
          <w:szCs w:val="28"/>
          <w:lang w:val="uk-UA"/>
        </w:rPr>
      </w:pPr>
    </w:p>
    <w:p w14:paraId="0839A1A4" w14:textId="77777777" w:rsidR="00A06A29" w:rsidRDefault="00A06A29" w:rsidP="00DA0990">
      <w:pPr>
        <w:jc w:val="center"/>
        <w:rPr>
          <w:rFonts w:ascii="Times New Roman" w:eastAsia="Calibri" w:hAnsi="Times New Roman" w:cs="Times New Roman"/>
          <w:b/>
          <w:color w:val="000000"/>
          <w:sz w:val="28"/>
          <w:szCs w:val="28"/>
          <w:lang w:val="uk-UA"/>
        </w:rPr>
      </w:pPr>
    </w:p>
    <w:p w14:paraId="25FAD37E" w14:textId="77777777" w:rsidR="00A06A29" w:rsidRDefault="00A06A29" w:rsidP="00DA0990">
      <w:pPr>
        <w:jc w:val="center"/>
        <w:rPr>
          <w:rFonts w:ascii="Times New Roman" w:eastAsia="Calibri" w:hAnsi="Times New Roman" w:cs="Times New Roman"/>
          <w:b/>
          <w:color w:val="000000"/>
          <w:sz w:val="28"/>
          <w:szCs w:val="28"/>
          <w:lang w:val="uk-UA"/>
        </w:rPr>
      </w:pPr>
    </w:p>
    <w:p w14:paraId="0C0D3E47" w14:textId="77777777" w:rsidR="00287037" w:rsidRDefault="00287037" w:rsidP="00DA0990">
      <w:pPr>
        <w:spacing w:after="0" w:line="360" w:lineRule="auto"/>
        <w:rPr>
          <w:rFonts w:ascii="Times New Roman" w:hAnsi="Times New Roman" w:cs="Times New Roman"/>
          <w:b/>
          <w:sz w:val="28"/>
          <w:szCs w:val="28"/>
          <w:lang w:val="uk-UA"/>
        </w:rPr>
      </w:pPr>
    </w:p>
    <w:p w14:paraId="35AA97F9" w14:textId="77777777" w:rsidR="00287037" w:rsidRPr="006A7EBB" w:rsidRDefault="00287037" w:rsidP="00DA0990">
      <w:pPr>
        <w:spacing w:after="0" w:line="348" w:lineRule="auto"/>
        <w:jc w:val="center"/>
        <w:rPr>
          <w:rFonts w:ascii="Times New Roman" w:hAnsi="Times New Roman" w:cs="Times New Roman"/>
          <w:b/>
          <w:sz w:val="28"/>
          <w:lang w:val="uk-UA"/>
        </w:rPr>
      </w:pPr>
      <w:r w:rsidRPr="006A7EBB">
        <w:rPr>
          <w:rFonts w:ascii="Times New Roman" w:hAnsi="Times New Roman" w:cs="Times New Roman"/>
          <w:b/>
          <w:sz w:val="28"/>
          <w:lang w:val="uk-UA"/>
        </w:rPr>
        <w:lastRenderedPageBreak/>
        <w:t>РЕФЕРАТ</w:t>
      </w:r>
    </w:p>
    <w:p w14:paraId="4A4278CD" w14:textId="77777777" w:rsidR="00287037" w:rsidRDefault="00287037" w:rsidP="00DA0990">
      <w:pPr>
        <w:pStyle w:val="a6"/>
        <w:spacing w:before="0" w:beforeAutospacing="0" w:after="0" w:afterAutospacing="0" w:line="348" w:lineRule="auto"/>
        <w:ind w:firstLine="709"/>
        <w:jc w:val="center"/>
        <w:rPr>
          <w:sz w:val="28"/>
          <w:szCs w:val="28"/>
          <w:lang w:val="uk-UA"/>
        </w:rPr>
      </w:pPr>
    </w:p>
    <w:p w14:paraId="62624D39" w14:textId="331E7C98" w:rsidR="00287037" w:rsidRPr="00D90EB5" w:rsidRDefault="00287037" w:rsidP="00DA0990">
      <w:pPr>
        <w:pStyle w:val="a6"/>
        <w:spacing w:before="0" w:beforeAutospacing="0" w:after="0" w:afterAutospacing="0" w:line="348" w:lineRule="auto"/>
        <w:ind w:firstLine="709"/>
        <w:jc w:val="both"/>
        <w:rPr>
          <w:sz w:val="28"/>
          <w:szCs w:val="28"/>
          <w:lang w:val="uk-UA"/>
        </w:rPr>
      </w:pPr>
      <w:r w:rsidRPr="003043EF">
        <w:rPr>
          <w:sz w:val="28"/>
          <w:szCs w:val="28"/>
          <w:lang w:val="uk-UA"/>
        </w:rPr>
        <w:t>Магістерська дисертація на тему «</w:t>
      </w:r>
      <w:r w:rsidR="006A7EBB" w:rsidRPr="00FE2FAE">
        <w:rPr>
          <w:rFonts w:eastAsia="Calibri"/>
          <w:sz w:val="28"/>
          <w:szCs w:val="28"/>
          <w:lang w:val="uk-UA"/>
        </w:rPr>
        <w:t>Розробка стратегії маркетингових комунікацій на ринку елітних споживчих товарів</w:t>
      </w:r>
      <w:r w:rsidRPr="003043EF">
        <w:rPr>
          <w:sz w:val="28"/>
          <w:szCs w:val="28"/>
          <w:lang w:val="uk-UA"/>
        </w:rPr>
        <w:t>» складається зі вступу, трьох розділів, висновків,</w:t>
      </w:r>
      <w:r>
        <w:rPr>
          <w:sz w:val="28"/>
          <w:szCs w:val="28"/>
          <w:lang w:val="uk-UA"/>
        </w:rPr>
        <w:t xml:space="preserve"> списку використаних джерел та</w:t>
      </w:r>
      <w:r w:rsidRPr="003043EF">
        <w:rPr>
          <w:sz w:val="28"/>
          <w:szCs w:val="28"/>
          <w:lang w:val="uk-UA"/>
        </w:rPr>
        <w:t xml:space="preserve"> додатків. </w:t>
      </w:r>
      <w:r w:rsidRPr="00D90EB5">
        <w:rPr>
          <w:sz w:val="28"/>
          <w:szCs w:val="28"/>
          <w:lang w:val="uk-UA"/>
        </w:rPr>
        <w:t>Загальний обсяг роботи с</w:t>
      </w:r>
      <w:r w:rsidR="00D50461">
        <w:rPr>
          <w:sz w:val="28"/>
          <w:szCs w:val="28"/>
          <w:lang w:val="uk-UA"/>
        </w:rPr>
        <w:t xml:space="preserve">тановить </w:t>
      </w:r>
      <w:r w:rsidRPr="00D90EB5">
        <w:rPr>
          <w:sz w:val="28"/>
          <w:szCs w:val="28"/>
          <w:lang w:val="uk-UA"/>
        </w:rPr>
        <w:t xml:space="preserve"> </w:t>
      </w:r>
      <w:r w:rsidR="00CE3DB6">
        <w:rPr>
          <w:sz w:val="28"/>
          <w:szCs w:val="28"/>
          <w:lang w:val="uk-UA"/>
        </w:rPr>
        <w:t>1</w:t>
      </w:r>
      <w:r w:rsidR="00DE62D9">
        <w:rPr>
          <w:sz w:val="28"/>
          <w:szCs w:val="28"/>
          <w:lang w:val="uk-UA"/>
        </w:rPr>
        <w:t xml:space="preserve">05 </w:t>
      </w:r>
      <w:r w:rsidRPr="00D90EB5">
        <w:rPr>
          <w:sz w:val="28"/>
          <w:szCs w:val="28"/>
          <w:lang w:val="uk-UA"/>
        </w:rPr>
        <w:t xml:space="preserve">сторінок, містить </w:t>
      </w:r>
      <w:r>
        <w:rPr>
          <w:sz w:val="28"/>
          <w:szCs w:val="28"/>
          <w:lang w:val="uk-UA"/>
        </w:rPr>
        <w:t xml:space="preserve"> </w:t>
      </w:r>
      <w:r w:rsidR="00B1474A">
        <w:rPr>
          <w:sz w:val="28"/>
          <w:szCs w:val="28"/>
          <w:lang w:val="uk-UA"/>
        </w:rPr>
        <w:t xml:space="preserve">5 </w:t>
      </w:r>
      <w:r>
        <w:rPr>
          <w:sz w:val="28"/>
          <w:szCs w:val="28"/>
          <w:lang w:val="uk-UA"/>
        </w:rPr>
        <w:t>рисунк</w:t>
      </w:r>
      <w:r w:rsidR="000C4CB1">
        <w:rPr>
          <w:sz w:val="28"/>
          <w:szCs w:val="28"/>
          <w:lang w:val="uk-UA"/>
        </w:rPr>
        <w:t>ів</w:t>
      </w:r>
      <w:r w:rsidRPr="00D90EB5">
        <w:rPr>
          <w:sz w:val="28"/>
          <w:szCs w:val="28"/>
          <w:lang w:val="uk-UA"/>
        </w:rPr>
        <w:t xml:space="preserve">, </w:t>
      </w:r>
      <w:r>
        <w:rPr>
          <w:sz w:val="28"/>
          <w:szCs w:val="28"/>
          <w:lang w:val="uk-UA"/>
        </w:rPr>
        <w:t xml:space="preserve"> </w:t>
      </w:r>
      <w:r w:rsidR="00CE3DB6">
        <w:rPr>
          <w:sz w:val="28"/>
          <w:szCs w:val="28"/>
          <w:lang w:val="uk-UA"/>
        </w:rPr>
        <w:t>18</w:t>
      </w:r>
      <w:r w:rsidR="00B1474A">
        <w:rPr>
          <w:sz w:val="28"/>
          <w:szCs w:val="28"/>
          <w:lang w:val="uk-UA"/>
        </w:rPr>
        <w:t xml:space="preserve"> </w:t>
      </w:r>
      <w:r w:rsidRPr="00D90EB5">
        <w:rPr>
          <w:sz w:val="28"/>
          <w:szCs w:val="28"/>
          <w:lang w:val="uk-UA"/>
        </w:rPr>
        <w:t xml:space="preserve">таблиць, </w:t>
      </w:r>
      <w:r w:rsidR="00B1474A">
        <w:rPr>
          <w:sz w:val="28"/>
          <w:szCs w:val="28"/>
          <w:lang w:val="uk-UA"/>
        </w:rPr>
        <w:t xml:space="preserve">1 </w:t>
      </w:r>
      <w:r w:rsidR="00CE3DB6">
        <w:rPr>
          <w:sz w:val="28"/>
          <w:szCs w:val="28"/>
          <w:lang w:val="uk-UA"/>
        </w:rPr>
        <w:t>додаток</w:t>
      </w:r>
      <w:r w:rsidRPr="00D90EB5">
        <w:rPr>
          <w:sz w:val="28"/>
          <w:szCs w:val="28"/>
          <w:lang w:val="uk-UA"/>
        </w:rPr>
        <w:t xml:space="preserve">. </w:t>
      </w:r>
    </w:p>
    <w:p w14:paraId="70396A35" w14:textId="1797324A" w:rsidR="00287037" w:rsidRPr="00D90EB5" w:rsidRDefault="00287037" w:rsidP="00DA0990">
      <w:pPr>
        <w:pStyle w:val="a6"/>
        <w:spacing w:before="0" w:beforeAutospacing="0" w:after="0" w:afterAutospacing="0" w:line="348" w:lineRule="auto"/>
        <w:ind w:firstLine="709"/>
        <w:jc w:val="both"/>
        <w:rPr>
          <w:sz w:val="28"/>
          <w:szCs w:val="28"/>
          <w:lang w:val="uk-UA"/>
        </w:rPr>
      </w:pPr>
      <w:r w:rsidRPr="00287037">
        <w:rPr>
          <w:i/>
          <w:sz w:val="28"/>
          <w:szCs w:val="28"/>
          <w:lang w:val="uk-UA"/>
        </w:rPr>
        <w:t>Мета роботи</w:t>
      </w:r>
      <w:r>
        <w:rPr>
          <w:sz w:val="28"/>
          <w:szCs w:val="28"/>
          <w:lang w:val="uk-UA"/>
        </w:rPr>
        <w:t xml:space="preserve"> полягає </w:t>
      </w:r>
      <w:r w:rsidRPr="00D90EB5">
        <w:rPr>
          <w:sz w:val="28"/>
          <w:szCs w:val="28"/>
          <w:lang w:val="uk-UA"/>
        </w:rPr>
        <w:t xml:space="preserve"> </w:t>
      </w:r>
      <w:r w:rsidRPr="00287037">
        <w:rPr>
          <w:sz w:val="28"/>
          <w:szCs w:val="28"/>
          <w:lang w:val="uk-UA"/>
        </w:rPr>
        <w:t>у розробленні стратегії маркетингових комунікацій для підприємства з урахуванням особливостей ринку елітних споживчих товарів</w:t>
      </w:r>
      <w:r w:rsidRPr="00D90EB5">
        <w:rPr>
          <w:sz w:val="28"/>
          <w:szCs w:val="28"/>
          <w:lang w:val="uk-UA"/>
        </w:rPr>
        <w:t xml:space="preserve">. </w:t>
      </w:r>
    </w:p>
    <w:p w14:paraId="5ED5BE3F" w14:textId="77777777" w:rsidR="00287037" w:rsidRDefault="00287037" w:rsidP="00DA0990">
      <w:pPr>
        <w:pStyle w:val="a6"/>
        <w:spacing w:before="0" w:beforeAutospacing="0" w:after="0" w:afterAutospacing="0" w:line="348" w:lineRule="auto"/>
        <w:ind w:firstLine="709"/>
        <w:jc w:val="both"/>
        <w:rPr>
          <w:sz w:val="28"/>
          <w:szCs w:val="28"/>
          <w:lang w:val="uk-UA"/>
        </w:rPr>
      </w:pPr>
      <w:r w:rsidRPr="00287037">
        <w:rPr>
          <w:i/>
          <w:sz w:val="28"/>
          <w:szCs w:val="28"/>
          <w:lang w:val="uk-UA"/>
        </w:rPr>
        <w:t>Методи досліджень</w:t>
      </w:r>
      <w:r w:rsidRPr="00287037">
        <w:rPr>
          <w:sz w:val="28"/>
          <w:szCs w:val="28"/>
          <w:lang w:val="uk-UA"/>
        </w:rPr>
        <w:t>:</w:t>
      </w:r>
      <w:r w:rsidRPr="0087604A">
        <w:rPr>
          <w:sz w:val="28"/>
          <w:szCs w:val="28"/>
          <w:lang w:val="uk-UA"/>
        </w:rPr>
        <w:t xml:space="preserve"> </w:t>
      </w:r>
      <w:r w:rsidRPr="00287037">
        <w:rPr>
          <w:sz w:val="28"/>
          <w:szCs w:val="28"/>
          <w:lang w:val="uk-UA"/>
        </w:rPr>
        <w:t>у розробленні стратегії маркетингових комунікацій для підприємства з урахуванням особливостей ринку елітних споживчих товарів.</w:t>
      </w:r>
    </w:p>
    <w:p w14:paraId="20DF4365" w14:textId="18F2B1BA" w:rsidR="00287037" w:rsidRPr="00E7255A" w:rsidRDefault="00287037" w:rsidP="00DA0990">
      <w:pPr>
        <w:pStyle w:val="a6"/>
        <w:spacing w:before="0" w:beforeAutospacing="0" w:after="0" w:afterAutospacing="0" w:line="348" w:lineRule="auto"/>
        <w:ind w:firstLine="709"/>
        <w:jc w:val="both"/>
        <w:rPr>
          <w:sz w:val="28"/>
          <w:szCs w:val="28"/>
          <w:lang w:val="uk-UA"/>
        </w:rPr>
      </w:pPr>
      <w:r w:rsidRPr="00E7255A">
        <w:rPr>
          <w:bCs/>
          <w:i/>
          <w:sz w:val="28"/>
          <w:szCs w:val="28"/>
          <w:lang w:val="uk-UA"/>
        </w:rPr>
        <w:t>Об’єктом дослідження</w:t>
      </w:r>
      <w:r w:rsidRPr="00E7255A">
        <w:rPr>
          <w:sz w:val="28"/>
          <w:szCs w:val="28"/>
          <w:lang w:val="uk-UA"/>
        </w:rPr>
        <w:t xml:space="preserve"> </w:t>
      </w:r>
      <w:r w:rsidR="000C4CB1">
        <w:rPr>
          <w:sz w:val="28"/>
          <w:szCs w:val="28"/>
          <w:lang w:val="uk-UA"/>
        </w:rPr>
        <w:t>стратегія</w:t>
      </w:r>
      <w:r w:rsidRPr="00287037">
        <w:rPr>
          <w:sz w:val="28"/>
          <w:szCs w:val="28"/>
          <w:lang w:val="uk-UA"/>
        </w:rPr>
        <w:t xml:space="preserve"> маркетингових комунікацій торговельного підприємства.</w:t>
      </w:r>
    </w:p>
    <w:p w14:paraId="7AB26CB6" w14:textId="77777777" w:rsidR="00287037" w:rsidRDefault="00287037" w:rsidP="00DA0990">
      <w:pPr>
        <w:spacing w:after="0" w:line="348" w:lineRule="auto"/>
        <w:ind w:firstLine="709"/>
        <w:jc w:val="both"/>
        <w:rPr>
          <w:rFonts w:ascii="Times New Roman" w:eastAsia="Times New Roman" w:hAnsi="Times New Roman" w:cs="Times New Roman"/>
          <w:sz w:val="28"/>
          <w:szCs w:val="28"/>
          <w:lang w:val="uk-UA" w:eastAsia="ru-RU"/>
        </w:rPr>
      </w:pPr>
      <w:r w:rsidRPr="00287037">
        <w:rPr>
          <w:rFonts w:ascii="Times New Roman" w:eastAsia="Times New Roman" w:hAnsi="Times New Roman" w:cs="Times New Roman"/>
          <w:bCs/>
          <w:i/>
          <w:sz w:val="28"/>
          <w:szCs w:val="28"/>
          <w:lang w:val="uk-UA" w:eastAsia="ru-RU"/>
        </w:rPr>
        <w:t>Предметом дослідження</w:t>
      </w:r>
      <w:r w:rsidRPr="00287037">
        <w:rPr>
          <w:rFonts w:ascii="Times New Roman" w:eastAsia="Times New Roman" w:hAnsi="Times New Roman" w:cs="Times New Roman"/>
          <w:sz w:val="28"/>
          <w:szCs w:val="28"/>
          <w:lang w:val="uk-UA" w:eastAsia="ru-RU"/>
        </w:rPr>
        <w:t xml:space="preserve"> є теоретико-методичні основи та практичні рекомендації щодо формування і реалізації стратегії маркетингових комунікацій для підприємств «ФОП Чумак О. О.», що працює у преміум-сегменті споживчих товарів.</w:t>
      </w:r>
    </w:p>
    <w:p w14:paraId="39C1993F" w14:textId="055E270D" w:rsidR="00287037" w:rsidRDefault="00287037" w:rsidP="00DA0990">
      <w:pPr>
        <w:spacing w:after="0" w:line="348" w:lineRule="auto"/>
        <w:ind w:firstLine="709"/>
        <w:jc w:val="both"/>
        <w:rPr>
          <w:rFonts w:ascii="Times New Roman" w:hAnsi="Times New Roman" w:cs="Times New Roman"/>
          <w:sz w:val="28"/>
          <w:szCs w:val="28"/>
          <w:lang w:val="uk-UA"/>
        </w:rPr>
      </w:pPr>
      <w:r w:rsidRPr="00287037">
        <w:rPr>
          <w:rFonts w:ascii="Times New Roman" w:hAnsi="Times New Roman" w:cs="Times New Roman"/>
          <w:i/>
          <w:iCs/>
          <w:sz w:val="28"/>
          <w:szCs w:val="28"/>
          <w:lang w:val="uk-UA"/>
        </w:rPr>
        <w:t>Наукова новизна</w:t>
      </w:r>
      <w:r>
        <w:rPr>
          <w:rFonts w:ascii="Times New Roman" w:hAnsi="Times New Roman" w:cs="Times New Roman"/>
          <w:i/>
          <w:iCs/>
          <w:sz w:val="28"/>
          <w:szCs w:val="28"/>
          <w:lang w:val="uk-UA"/>
        </w:rPr>
        <w:t xml:space="preserve"> </w:t>
      </w:r>
      <w:r w:rsidRPr="00287037">
        <w:rPr>
          <w:rFonts w:ascii="Times New Roman" w:hAnsi="Times New Roman" w:cs="Times New Roman"/>
          <w:iCs/>
          <w:sz w:val="28"/>
          <w:szCs w:val="28"/>
          <w:lang w:val="uk-UA"/>
        </w:rPr>
        <w:t>робота полягає в</w:t>
      </w:r>
      <w:r w:rsidRPr="0054546F">
        <w:rPr>
          <w:rFonts w:ascii="Times New Roman" w:hAnsi="Times New Roman" w:cs="Times New Roman"/>
          <w:sz w:val="28"/>
          <w:szCs w:val="28"/>
          <w:lang w:val="uk-UA"/>
        </w:rPr>
        <w:t xml:space="preserve"> </w:t>
      </w:r>
      <w:r>
        <w:rPr>
          <w:rFonts w:ascii="Times New Roman" w:hAnsi="Times New Roman" w:cs="Times New Roman"/>
          <w:sz w:val="28"/>
          <w:szCs w:val="28"/>
          <w:lang w:val="uk-UA"/>
        </w:rPr>
        <w:t>удосконален</w:t>
      </w:r>
      <w:r w:rsidR="000C4CB1">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287037">
        <w:rPr>
          <w:rFonts w:ascii="Times New Roman" w:hAnsi="Times New Roman" w:cs="Times New Roman"/>
          <w:sz w:val="28"/>
          <w:szCs w:val="28"/>
          <w:lang w:val="uk-UA"/>
        </w:rPr>
        <w:t>підх</w:t>
      </w:r>
      <w:r w:rsidR="000C4CB1">
        <w:rPr>
          <w:rFonts w:ascii="Times New Roman" w:hAnsi="Times New Roman" w:cs="Times New Roman"/>
          <w:sz w:val="28"/>
          <w:szCs w:val="28"/>
          <w:lang w:val="uk-UA"/>
        </w:rPr>
        <w:t>оду</w:t>
      </w:r>
      <w:r w:rsidRPr="00287037">
        <w:rPr>
          <w:rFonts w:ascii="Times New Roman" w:hAnsi="Times New Roman" w:cs="Times New Roman"/>
          <w:sz w:val="28"/>
          <w:szCs w:val="28"/>
          <w:lang w:val="uk-UA"/>
        </w:rPr>
        <w:t xml:space="preserve"> до формування стратегії маркетингових комунікацій для підприємств преміального сегменту, що на відміну від існуючих, враховує специфіку ринку оптичних товарів та інтегрує цифрові та традиційні методи просування;</w:t>
      </w:r>
      <w:r>
        <w:rPr>
          <w:rFonts w:ascii="Times New Roman" w:hAnsi="Times New Roman" w:cs="Times New Roman"/>
          <w:sz w:val="28"/>
          <w:szCs w:val="28"/>
          <w:lang w:val="uk-UA"/>
        </w:rPr>
        <w:t xml:space="preserve"> </w:t>
      </w:r>
      <w:r w:rsidRPr="00287037">
        <w:rPr>
          <w:rFonts w:ascii="Times New Roman" w:hAnsi="Times New Roman" w:cs="Times New Roman"/>
          <w:sz w:val="28"/>
          <w:szCs w:val="28"/>
          <w:lang w:val="uk-UA"/>
        </w:rPr>
        <w:t>методичні положення, які, на відміну від існуючих, акцентують увагу на використанні сучасних цифрових платформ для підвищення ефективності стратегії;</w:t>
      </w:r>
      <w:r>
        <w:rPr>
          <w:rFonts w:ascii="Times New Roman" w:hAnsi="Times New Roman" w:cs="Times New Roman"/>
          <w:sz w:val="28"/>
          <w:szCs w:val="28"/>
          <w:lang w:val="uk-UA"/>
        </w:rPr>
        <w:t xml:space="preserve"> </w:t>
      </w:r>
      <w:r w:rsidRPr="00287037">
        <w:rPr>
          <w:rFonts w:ascii="Times New Roman" w:hAnsi="Times New Roman" w:cs="Times New Roman"/>
          <w:sz w:val="28"/>
          <w:szCs w:val="28"/>
          <w:lang w:val="uk-UA"/>
        </w:rPr>
        <w:t>інструментарій оцінювання ефективності маркетингових комунікацій, який, на відміну від існуючих, доповнений комплексним підходом до аналізу рентабельності інвестицій у маркетинг і оцінки задоволеності споживачів</w:t>
      </w:r>
      <w:r w:rsidRPr="00D91973">
        <w:rPr>
          <w:rFonts w:ascii="Times New Roman" w:hAnsi="Times New Roman" w:cs="Times New Roman"/>
          <w:sz w:val="28"/>
          <w:szCs w:val="28"/>
          <w:lang w:val="uk-UA"/>
        </w:rPr>
        <w:t>.</w:t>
      </w:r>
    </w:p>
    <w:p w14:paraId="5320DB01" w14:textId="0DFE9D9F" w:rsidR="00287037" w:rsidRPr="00D50461" w:rsidRDefault="00287037" w:rsidP="00DA0990">
      <w:pPr>
        <w:pStyle w:val="a6"/>
        <w:spacing w:before="0" w:beforeAutospacing="0" w:after="0" w:afterAutospacing="0" w:line="348" w:lineRule="auto"/>
        <w:ind w:firstLine="709"/>
        <w:jc w:val="both"/>
        <w:rPr>
          <w:sz w:val="28"/>
          <w:szCs w:val="28"/>
          <w:lang w:val="uk-UA"/>
        </w:rPr>
      </w:pPr>
      <w:r w:rsidRPr="00D50461">
        <w:rPr>
          <w:i/>
          <w:sz w:val="28"/>
          <w:szCs w:val="28"/>
          <w:lang w:val="uk-UA"/>
        </w:rPr>
        <w:t>Результати дослідження</w:t>
      </w:r>
      <w:r w:rsidRPr="00D50461">
        <w:rPr>
          <w:sz w:val="28"/>
          <w:szCs w:val="28"/>
          <w:lang w:val="uk-UA"/>
        </w:rPr>
        <w:t xml:space="preserve"> можуть бути застосовані ФОП Чумак О.О. для збільшення ринкової частки, підвищення рівня обізнаності бренду та залучення нових клієнтів. </w:t>
      </w:r>
    </w:p>
    <w:p w14:paraId="7498AE1B" w14:textId="080CC6B6" w:rsidR="0060191F" w:rsidRPr="0066344C" w:rsidRDefault="00287037" w:rsidP="000C4CB1">
      <w:pPr>
        <w:pStyle w:val="a6"/>
        <w:spacing w:before="0" w:beforeAutospacing="0" w:after="0" w:afterAutospacing="0" w:line="348" w:lineRule="auto"/>
        <w:ind w:firstLine="709"/>
        <w:jc w:val="both"/>
        <w:rPr>
          <w:sz w:val="28"/>
          <w:szCs w:val="28"/>
          <w:lang w:val="uk-UA"/>
        </w:rPr>
      </w:pPr>
      <w:r w:rsidRPr="00DD4586">
        <w:rPr>
          <w:i/>
          <w:sz w:val="28"/>
          <w:szCs w:val="28"/>
          <w:lang w:val="uk-UA"/>
        </w:rPr>
        <w:t>Ключові слова</w:t>
      </w:r>
      <w:r w:rsidRPr="00DD4586">
        <w:rPr>
          <w:sz w:val="28"/>
          <w:szCs w:val="28"/>
          <w:lang w:val="uk-UA"/>
        </w:rPr>
        <w:t>:</w:t>
      </w:r>
      <w:r w:rsidRPr="00B1474A">
        <w:rPr>
          <w:sz w:val="28"/>
          <w:szCs w:val="28"/>
          <w:lang w:val="uk-UA"/>
        </w:rPr>
        <w:t xml:space="preserve"> стратегія маркетингових комунікацій, преміум-сегмент, ефективність комунікацій, маркетингова стратегія, підприємство преміум-сегменту, вдосконалення комунікацій.</w:t>
      </w:r>
    </w:p>
    <w:p w14:paraId="66400E42" w14:textId="77777777" w:rsidR="006A7EBB" w:rsidRPr="00DD4586" w:rsidRDefault="006A7EBB" w:rsidP="000C4CB1">
      <w:pPr>
        <w:spacing w:after="0" w:line="348" w:lineRule="auto"/>
        <w:jc w:val="center"/>
        <w:rPr>
          <w:rFonts w:ascii="Times New Roman" w:hAnsi="Times New Roman" w:cs="Times New Roman"/>
          <w:b/>
          <w:bCs/>
          <w:sz w:val="28"/>
          <w:szCs w:val="28"/>
          <w:lang w:val="en-US"/>
        </w:rPr>
      </w:pPr>
      <w:r w:rsidRPr="00DD4586">
        <w:rPr>
          <w:rFonts w:ascii="Times New Roman" w:hAnsi="Times New Roman" w:cs="Times New Roman"/>
          <w:b/>
          <w:bCs/>
          <w:sz w:val="28"/>
          <w:szCs w:val="28"/>
          <w:lang w:val="en-US"/>
        </w:rPr>
        <w:lastRenderedPageBreak/>
        <w:t>ABSTRACT</w:t>
      </w:r>
    </w:p>
    <w:p w14:paraId="44C8E75A" w14:textId="77777777" w:rsidR="00DA0990" w:rsidRPr="000C4CB1" w:rsidRDefault="00DA0990" w:rsidP="000C4CB1">
      <w:pPr>
        <w:spacing w:after="0" w:line="348" w:lineRule="auto"/>
        <w:jc w:val="center"/>
        <w:rPr>
          <w:rFonts w:ascii="Times New Roman" w:hAnsi="Times New Roman" w:cs="Times New Roman"/>
          <w:b/>
          <w:sz w:val="16"/>
          <w:szCs w:val="16"/>
          <w:lang w:val="en-US"/>
        </w:rPr>
      </w:pPr>
    </w:p>
    <w:p w14:paraId="426FE400" w14:textId="1EDBC49A"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DA0990">
        <w:rPr>
          <w:rFonts w:ascii="Times New Roman" w:hAnsi="Times New Roman" w:cs="Times New Roman"/>
          <w:sz w:val="28"/>
          <w:szCs w:val="28"/>
          <w:lang w:val="en-US"/>
        </w:rPr>
        <w:t xml:space="preserve">The master's thesis titled </w:t>
      </w:r>
      <w:r w:rsidRPr="00DA0990">
        <w:rPr>
          <w:rFonts w:ascii="Times New Roman" w:hAnsi="Times New Roman" w:cs="Times New Roman"/>
          <w:bCs/>
          <w:sz w:val="28"/>
          <w:szCs w:val="28"/>
          <w:lang w:val="en-US"/>
        </w:rPr>
        <w:t>"Development of a Marketing Communication Strategy in the Premium Consumer Goods Market"</w:t>
      </w:r>
      <w:r w:rsidRPr="00DA0990">
        <w:rPr>
          <w:rFonts w:ascii="Times New Roman" w:hAnsi="Times New Roman" w:cs="Times New Roman"/>
          <w:sz w:val="28"/>
          <w:szCs w:val="28"/>
          <w:lang w:val="en-US"/>
        </w:rPr>
        <w:t xml:space="preserve"> consists of an introduction, three chapters, conclusions, references, and appendices. The total v</w:t>
      </w:r>
      <w:r w:rsidR="00DA0990">
        <w:rPr>
          <w:rFonts w:ascii="Times New Roman" w:hAnsi="Times New Roman" w:cs="Times New Roman"/>
          <w:sz w:val="28"/>
          <w:szCs w:val="28"/>
          <w:lang w:val="en-US"/>
        </w:rPr>
        <w:t xml:space="preserve">olume of the work comprises </w:t>
      </w:r>
      <w:r w:rsidR="00CE3DB6">
        <w:rPr>
          <w:rFonts w:ascii="Times New Roman" w:hAnsi="Times New Roman" w:cs="Times New Roman"/>
          <w:sz w:val="28"/>
          <w:szCs w:val="28"/>
          <w:lang w:val="uk-UA"/>
        </w:rPr>
        <w:t>1</w:t>
      </w:r>
      <w:r w:rsidR="00DE62D9">
        <w:rPr>
          <w:rFonts w:ascii="Times New Roman" w:hAnsi="Times New Roman" w:cs="Times New Roman"/>
          <w:sz w:val="28"/>
          <w:szCs w:val="28"/>
          <w:lang w:val="uk-UA"/>
        </w:rPr>
        <w:t>05</w:t>
      </w:r>
      <w:r w:rsidR="00CE3DB6">
        <w:rPr>
          <w:rFonts w:ascii="Times New Roman" w:hAnsi="Times New Roman" w:cs="Times New Roman"/>
          <w:sz w:val="28"/>
          <w:szCs w:val="28"/>
          <w:lang w:val="uk-UA"/>
        </w:rPr>
        <w:t xml:space="preserve"> </w:t>
      </w:r>
      <w:r w:rsidRPr="00DA0990">
        <w:rPr>
          <w:rFonts w:ascii="Times New Roman" w:hAnsi="Times New Roman" w:cs="Times New Roman"/>
          <w:sz w:val="28"/>
          <w:szCs w:val="28"/>
          <w:lang w:val="en-US"/>
        </w:rPr>
        <w:t>pages and inclu</w:t>
      </w:r>
      <w:r w:rsidR="00CE3DB6">
        <w:rPr>
          <w:rFonts w:ascii="Times New Roman" w:hAnsi="Times New Roman" w:cs="Times New Roman"/>
          <w:sz w:val="28"/>
          <w:szCs w:val="28"/>
          <w:lang w:val="en-US"/>
        </w:rPr>
        <w:t>des 5 figures, 1</w:t>
      </w:r>
      <w:r w:rsidR="00CE3DB6">
        <w:rPr>
          <w:rFonts w:ascii="Times New Roman" w:hAnsi="Times New Roman" w:cs="Times New Roman"/>
          <w:sz w:val="28"/>
          <w:szCs w:val="28"/>
          <w:lang w:val="uk-UA"/>
        </w:rPr>
        <w:t>8</w:t>
      </w:r>
      <w:r w:rsidR="00CE3DB6">
        <w:rPr>
          <w:rFonts w:ascii="Times New Roman" w:hAnsi="Times New Roman" w:cs="Times New Roman"/>
          <w:sz w:val="28"/>
          <w:szCs w:val="28"/>
          <w:lang w:val="en-US"/>
        </w:rPr>
        <w:t xml:space="preserve"> tables, and </w:t>
      </w:r>
      <w:r w:rsidR="00CE3DB6">
        <w:rPr>
          <w:rFonts w:ascii="Times New Roman" w:hAnsi="Times New Roman" w:cs="Times New Roman"/>
          <w:sz w:val="28"/>
          <w:szCs w:val="28"/>
          <w:lang w:val="uk-UA"/>
        </w:rPr>
        <w:t>1</w:t>
      </w:r>
      <w:r w:rsidRPr="00DA0990">
        <w:rPr>
          <w:rFonts w:ascii="Times New Roman" w:hAnsi="Times New Roman" w:cs="Times New Roman"/>
          <w:sz w:val="28"/>
          <w:szCs w:val="28"/>
          <w:lang w:val="en-US"/>
        </w:rPr>
        <w:t xml:space="preserve"> appendices.</w:t>
      </w:r>
    </w:p>
    <w:p w14:paraId="598AAEA9" w14:textId="77777777"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DA0990">
        <w:rPr>
          <w:rFonts w:ascii="Times New Roman" w:hAnsi="Times New Roman" w:cs="Times New Roman"/>
          <w:bCs/>
          <w:i/>
          <w:sz w:val="28"/>
          <w:szCs w:val="28"/>
          <w:lang w:val="en-US"/>
        </w:rPr>
        <w:t>Objective of the study</w:t>
      </w:r>
      <w:r w:rsidRPr="00DA0990">
        <w:rPr>
          <w:rFonts w:ascii="Times New Roman" w:hAnsi="Times New Roman" w:cs="Times New Roman"/>
          <w:i/>
          <w:sz w:val="28"/>
          <w:szCs w:val="28"/>
          <w:lang w:val="en-US"/>
        </w:rPr>
        <w:t>:</w:t>
      </w:r>
      <w:r w:rsidRPr="00DA0990">
        <w:rPr>
          <w:rFonts w:ascii="Times New Roman" w:hAnsi="Times New Roman" w:cs="Times New Roman"/>
          <w:sz w:val="28"/>
          <w:szCs w:val="28"/>
          <w:lang w:val="en-US"/>
        </w:rPr>
        <w:t xml:space="preserve"> The objective of the work is to develop a marketing communication strategy for the enterprise, taking into account the specifics of the premium consumer goods market.</w:t>
      </w:r>
    </w:p>
    <w:p w14:paraId="385B815B" w14:textId="77777777"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367DCF">
        <w:rPr>
          <w:rFonts w:ascii="Times New Roman" w:hAnsi="Times New Roman" w:cs="Times New Roman"/>
          <w:bCs/>
          <w:i/>
          <w:spacing w:val="-6"/>
          <w:sz w:val="28"/>
          <w:szCs w:val="28"/>
          <w:lang w:val="en-US"/>
        </w:rPr>
        <w:t>Research methods</w:t>
      </w:r>
      <w:r w:rsidRPr="00367DCF">
        <w:rPr>
          <w:rFonts w:ascii="Times New Roman" w:hAnsi="Times New Roman" w:cs="Times New Roman"/>
          <w:i/>
          <w:spacing w:val="-6"/>
          <w:sz w:val="28"/>
          <w:szCs w:val="28"/>
          <w:lang w:val="en-US"/>
        </w:rPr>
        <w:t>:</w:t>
      </w:r>
      <w:r w:rsidRPr="00367DCF">
        <w:rPr>
          <w:rFonts w:ascii="Times New Roman" w:hAnsi="Times New Roman" w:cs="Times New Roman"/>
          <w:spacing w:val="-6"/>
          <w:sz w:val="28"/>
          <w:szCs w:val="28"/>
          <w:lang w:val="en-US"/>
        </w:rPr>
        <w:t xml:space="preserve"> Various research methods were used in developing the</w:t>
      </w:r>
      <w:r w:rsidRPr="00DA0990">
        <w:rPr>
          <w:rFonts w:ascii="Times New Roman" w:hAnsi="Times New Roman" w:cs="Times New Roman"/>
          <w:sz w:val="28"/>
          <w:szCs w:val="28"/>
          <w:lang w:val="en-US"/>
        </w:rPr>
        <w:t xml:space="preserve"> marketing communication strategy for the enterprise, considering the characteristics of the premium consumer goods market.</w:t>
      </w:r>
    </w:p>
    <w:p w14:paraId="297E527B" w14:textId="09710F16"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DA0990">
        <w:rPr>
          <w:rFonts w:ascii="Times New Roman" w:hAnsi="Times New Roman" w:cs="Times New Roman"/>
          <w:bCs/>
          <w:i/>
          <w:sz w:val="28"/>
          <w:szCs w:val="28"/>
          <w:lang w:val="en-US"/>
        </w:rPr>
        <w:t>Object of the study</w:t>
      </w:r>
      <w:r w:rsidRPr="00DA0990">
        <w:rPr>
          <w:rFonts w:ascii="Times New Roman" w:hAnsi="Times New Roman" w:cs="Times New Roman"/>
          <w:sz w:val="28"/>
          <w:szCs w:val="28"/>
          <w:lang w:val="en-US"/>
        </w:rPr>
        <w:t xml:space="preserve">: The </w:t>
      </w:r>
      <w:r w:rsidR="000C4CB1">
        <w:rPr>
          <w:rFonts w:ascii="Times New Roman" w:hAnsi="Times New Roman" w:cs="Times New Roman"/>
          <w:sz w:val="28"/>
          <w:szCs w:val="28"/>
          <w:lang w:val="en-GB"/>
        </w:rPr>
        <w:t xml:space="preserve">strategy of </w:t>
      </w:r>
      <w:r w:rsidRPr="00DA0990">
        <w:rPr>
          <w:rFonts w:ascii="Times New Roman" w:hAnsi="Times New Roman" w:cs="Times New Roman"/>
          <w:sz w:val="28"/>
          <w:szCs w:val="28"/>
          <w:lang w:val="en-US"/>
        </w:rPr>
        <w:t>marketing communication system of a commercial enterprise.</w:t>
      </w:r>
    </w:p>
    <w:p w14:paraId="6E2F0B07" w14:textId="77777777"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DA0990">
        <w:rPr>
          <w:rFonts w:ascii="Times New Roman" w:hAnsi="Times New Roman" w:cs="Times New Roman"/>
          <w:bCs/>
          <w:i/>
          <w:sz w:val="28"/>
          <w:szCs w:val="28"/>
          <w:lang w:val="en-US"/>
        </w:rPr>
        <w:t>Subject of the study</w:t>
      </w:r>
      <w:r w:rsidRPr="00DA0990">
        <w:rPr>
          <w:rFonts w:ascii="Times New Roman" w:hAnsi="Times New Roman" w:cs="Times New Roman"/>
          <w:i/>
          <w:sz w:val="28"/>
          <w:szCs w:val="28"/>
          <w:lang w:val="en-US"/>
        </w:rPr>
        <w:t>:</w:t>
      </w:r>
      <w:r w:rsidRPr="00DA0990">
        <w:rPr>
          <w:rFonts w:ascii="Times New Roman" w:hAnsi="Times New Roman" w:cs="Times New Roman"/>
          <w:sz w:val="28"/>
          <w:szCs w:val="28"/>
          <w:lang w:val="en-US"/>
        </w:rPr>
        <w:t xml:space="preserve"> Theoretical and methodological foundations and practical recommendations for the formation and implementation of a marketing communication strategy for "FOP Chumak O.O.," operating in the premium consumer goods segment.</w:t>
      </w:r>
    </w:p>
    <w:p w14:paraId="1DC6FD49" w14:textId="77777777" w:rsidR="006A7EBB" w:rsidRPr="00DA0990" w:rsidRDefault="006A7EBB" w:rsidP="000C4CB1">
      <w:pPr>
        <w:spacing w:after="0" w:line="348" w:lineRule="auto"/>
        <w:ind w:firstLine="709"/>
        <w:jc w:val="both"/>
        <w:rPr>
          <w:rFonts w:ascii="Times New Roman" w:hAnsi="Times New Roman" w:cs="Times New Roman"/>
          <w:sz w:val="28"/>
          <w:szCs w:val="28"/>
          <w:lang w:val="en-US"/>
        </w:rPr>
      </w:pPr>
      <w:r w:rsidRPr="00DA0990">
        <w:rPr>
          <w:rFonts w:ascii="Times New Roman" w:hAnsi="Times New Roman" w:cs="Times New Roman"/>
          <w:bCs/>
          <w:i/>
          <w:sz w:val="28"/>
          <w:szCs w:val="28"/>
          <w:lang w:val="en-US"/>
        </w:rPr>
        <w:t>Scientific novelty</w:t>
      </w:r>
      <w:r w:rsidRPr="00DA0990">
        <w:rPr>
          <w:rFonts w:ascii="Times New Roman" w:hAnsi="Times New Roman" w:cs="Times New Roman"/>
          <w:sz w:val="28"/>
          <w:szCs w:val="28"/>
          <w:lang w:val="en-US"/>
        </w:rPr>
        <w:t xml:space="preserve">: The scientific contribution of this thesis lies in improving the approach to forming a marketing communication strategy for premium-segment enterprises. Unlike existing methods, the proposed approach considers the specific characteristics of the optical goods market and integrates digital and traditional promotion methods. Methodological provisions have been refined to emphasize the use of modern digital platforms to enhance strategy effectiveness. Furthermore, a toolkit for evaluating the effectiveness of marketing communications has been developed, which includes a </w:t>
      </w:r>
      <w:r w:rsidRPr="00B01F2F">
        <w:rPr>
          <w:rFonts w:ascii="Times New Roman" w:hAnsi="Times New Roman" w:cs="Times New Roman"/>
          <w:spacing w:val="-6"/>
          <w:sz w:val="28"/>
          <w:szCs w:val="28"/>
          <w:lang w:val="en-US"/>
        </w:rPr>
        <w:t>comprehensive</w:t>
      </w:r>
      <w:r w:rsidRPr="00DA0990">
        <w:rPr>
          <w:rFonts w:ascii="Times New Roman" w:hAnsi="Times New Roman" w:cs="Times New Roman"/>
          <w:sz w:val="28"/>
          <w:szCs w:val="28"/>
          <w:lang w:val="en-US"/>
        </w:rPr>
        <w:t xml:space="preserve"> approach to analyzing the return on marketing investments and assessing customer satisfaction.</w:t>
      </w:r>
    </w:p>
    <w:p w14:paraId="27C2A67F" w14:textId="77777777" w:rsidR="00367DCF" w:rsidRDefault="006A7EBB" w:rsidP="000C4CB1">
      <w:pPr>
        <w:spacing w:after="0" w:line="348" w:lineRule="auto"/>
        <w:ind w:firstLine="709"/>
        <w:jc w:val="both"/>
        <w:rPr>
          <w:rFonts w:ascii="Times New Roman" w:hAnsi="Times New Roman" w:cs="Times New Roman"/>
          <w:spacing w:val="-6"/>
          <w:sz w:val="28"/>
          <w:szCs w:val="28"/>
          <w:lang w:val="en-US"/>
        </w:rPr>
      </w:pPr>
      <w:r w:rsidRPr="0066344C">
        <w:rPr>
          <w:rFonts w:ascii="Times New Roman" w:hAnsi="Times New Roman" w:cs="Times New Roman"/>
          <w:bCs/>
          <w:i/>
          <w:spacing w:val="-6"/>
          <w:sz w:val="28"/>
          <w:szCs w:val="28"/>
          <w:lang w:val="en-US"/>
        </w:rPr>
        <w:t>Practical significance</w:t>
      </w:r>
      <w:r w:rsidRPr="0066344C">
        <w:rPr>
          <w:rFonts w:ascii="Times New Roman" w:hAnsi="Times New Roman" w:cs="Times New Roman"/>
          <w:i/>
          <w:spacing w:val="-6"/>
          <w:sz w:val="28"/>
          <w:szCs w:val="28"/>
          <w:lang w:val="en-US"/>
        </w:rPr>
        <w:t>:</w:t>
      </w:r>
      <w:r w:rsidRPr="0066344C">
        <w:rPr>
          <w:rFonts w:ascii="Times New Roman" w:hAnsi="Times New Roman" w:cs="Times New Roman"/>
          <w:spacing w:val="-6"/>
          <w:sz w:val="28"/>
          <w:szCs w:val="28"/>
          <w:lang w:val="en-US"/>
        </w:rPr>
        <w:t xml:space="preserve"> The results of this research can be applied by "FOP Chumak O.O." to increase market share, enhance brand awareness, and attract new customers.</w:t>
      </w:r>
    </w:p>
    <w:p w14:paraId="530612B7" w14:textId="701207C8" w:rsidR="005863F1" w:rsidRPr="00DE62D9" w:rsidRDefault="006A7EBB" w:rsidP="00DE62D9">
      <w:pPr>
        <w:spacing w:after="0" w:line="348" w:lineRule="auto"/>
        <w:ind w:firstLine="709"/>
        <w:jc w:val="both"/>
        <w:rPr>
          <w:rFonts w:ascii="Times New Roman" w:hAnsi="Times New Roman" w:cs="Times New Roman"/>
          <w:spacing w:val="-6"/>
          <w:sz w:val="28"/>
          <w:szCs w:val="28"/>
          <w:lang w:val="en-US"/>
        </w:rPr>
      </w:pPr>
      <w:r w:rsidRPr="00DA0990">
        <w:rPr>
          <w:rFonts w:ascii="Times New Roman" w:hAnsi="Times New Roman" w:cs="Times New Roman"/>
          <w:bCs/>
          <w:i/>
          <w:sz w:val="28"/>
          <w:szCs w:val="28"/>
          <w:lang w:val="en-US"/>
        </w:rPr>
        <w:t>Keywords</w:t>
      </w:r>
      <w:r w:rsidRPr="00DA0990">
        <w:rPr>
          <w:rFonts w:ascii="Times New Roman" w:hAnsi="Times New Roman" w:cs="Times New Roman"/>
          <w:i/>
          <w:sz w:val="28"/>
          <w:szCs w:val="28"/>
          <w:lang w:val="en-US"/>
        </w:rPr>
        <w:t>:</w:t>
      </w:r>
      <w:r w:rsidRPr="00DA0990">
        <w:rPr>
          <w:rFonts w:ascii="Times New Roman" w:hAnsi="Times New Roman" w:cs="Times New Roman"/>
          <w:sz w:val="28"/>
          <w:szCs w:val="28"/>
          <w:lang w:val="en-US"/>
        </w:rPr>
        <w:t xml:space="preserve"> marketing communication strategy, premium segment, communication </w:t>
      </w:r>
      <w:r w:rsidRPr="0066344C">
        <w:rPr>
          <w:rFonts w:ascii="Times New Roman" w:hAnsi="Times New Roman" w:cs="Times New Roman"/>
          <w:spacing w:val="-6"/>
          <w:sz w:val="28"/>
          <w:szCs w:val="28"/>
          <w:lang w:val="en-US"/>
        </w:rPr>
        <w:t>effectiveness, marketing strategy, premium-segment enterprise, communication improvement.</w:t>
      </w:r>
    </w:p>
    <w:p w14:paraId="05B4F12E" w14:textId="5C56CCA4" w:rsidR="005863F1" w:rsidRDefault="005863F1" w:rsidP="005863F1">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ЗМІСТ </w:t>
      </w:r>
    </w:p>
    <w:sdt>
      <w:sdtPr>
        <w:rPr>
          <w:rFonts w:asciiTheme="minorHAnsi" w:eastAsiaTheme="minorHAnsi" w:hAnsiTheme="minorHAnsi" w:cstheme="minorBidi"/>
          <w:color w:val="auto"/>
          <w:sz w:val="22"/>
          <w:szCs w:val="22"/>
          <w:lang w:eastAsia="en-US"/>
        </w:rPr>
        <w:id w:val="1522288367"/>
        <w:docPartObj>
          <w:docPartGallery w:val="Table of Contents"/>
          <w:docPartUnique/>
        </w:docPartObj>
      </w:sdtPr>
      <w:sdtEndPr>
        <w:rPr>
          <w:b/>
          <w:bCs/>
        </w:rPr>
      </w:sdtEndPr>
      <w:sdtContent>
        <w:p w14:paraId="0BFD39E4" w14:textId="44DA4B75" w:rsidR="005863F1" w:rsidRDefault="005863F1">
          <w:pPr>
            <w:pStyle w:val="af3"/>
          </w:pPr>
        </w:p>
        <w:p w14:paraId="6A2195F6" w14:textId="77777777" w:rsidR="00334527" w:rsidRPr="00334527" w:rsidRDefault="005863F1" w:rsidP="00334527">
          <w:pPr>
            <w:pStyle w:val="12"/>
            <w:spacing w:after="0"/>
            <w:rPr>
              <w:rFonts w:ascii="Times New Roman" w:eastAsiaTheme="minorEastAsia" w:hAnsi="Times New Roman" w:cs="Times New Roman"/>
              <w:noProof/>
              <w:sz w:val="28"/>
              <w:szCs w:val="28"/>
              <w:lang w:eastAsia="ru-RU"/>
            </w:rPr>
          </w:pPr>
          <w:r>
            <w:fldChar w:fldCharType="begin"/>
          </w:r>
          <w:r>
            <w:instrText xml:space="preserve"> TOC \o "1-3" \h \z \u </w:instrText>
          </w:r>
          <w:r>
            <w:fldChar w:fldCharType="separate"/>
          </w:r>
          <w:hyperlink w:anchor="_Toc185082251" w:history="1">
            <w:r w:rsidR="00334527" w:rsidRPr="00334527">
              <w:rPr>
                <w:rStyle w:val="af"/>
                <w:rFonts w:ascii="Times New Roman" w:hAnsi="Times New Roman" w:cs="Times New Roman"/>
                <w:noProof/>
                <w:sz w:val="28"/>
                <w:szCs w:val="28"/>
                <w:lang w:val="uk-UA"/>
              </w:rPr>
              <w:t>1 ТЕОРЕТИЧНІ ОСНОВИ РОЗРОБЛЕННЯ СТРАТЕГІЇ МАРКЕТИНГОВИХ КОМУНІКАЦІЙ</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_Toc185082251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12</w:t>
            </w:r>
            <w:r w:rsidR="00334527" w:rsidRPr="00334527">
              <w:rPr>
                <w:rFonts w:ascii="Times New Roman" w:hAnsi="Times New Roman" w:cs="Times New Roman"/>
                <w:noProof/>
                <w:webHidden/>
                <w:sz w:val="28"/>
                <w:szCs w:val="28"/>
              </w:rPr>
              <w:fldChar w:fldCharType="end"/>
            </w:r>
          </w:hyperlink>
        </w:p>
        <w:p w14:paraId="2582DF8D"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2" w:history="1">
            <w:r w:rsidR="00334527" w:rsidRPr="00334527">
              <w:rPr>
                <w:rStyle w:val="af"/>
                <w:rFonts w:ascii="Times New Roman" w:hAnsi="Times New Roman" w:cs="Times New Roman"/>
                <w:noProof/>
                <w:sz w:val="28"/>
                <w:szCs w:val="28"/>
                <w:lang w:val="uk-UA"/>
              </w:rPr>
              <w:t>1.1 Сутність, цілі, функції та інструменти стратегії маркетингових комунікацій підприємства</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_Toc185082252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12</w:t>
            </w:r>
            <w:r w:rsidR="00334527" w:rsidRPr="00334527">
              <w:rPr>
                <w:rFonts w:ascii="Times New Roman" w:hAnsi="Times New Roman" w:cs="Times New Roman"/>
                <w:noProof/>
                <w:webHidden/>
                <w:sz w:val="28"/>
                <w:szCs w:val="28"/>
              </w:rPr>
              <w:fldChar w:fldCharType="end"/>
            </w:r>
          </w:hyperlink>
        </w:p>
        <w:p w14:paraId="28C6EE41"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3" w:history="1">
            <w:r w:rsidR="00334527" w:rsidRPr="00334527">
              <w:rPr>
                <w:rStyle w:val="af"/>
                <w:rFonts w:ascii="Times New Roman" w:hAnsi="Times New Roman" w:cs="Times New Roman"/>
                <w:noProof/>
                <w:sz w:val="28"/>
                <w:szCs w:val="28"/>
                <w:lang w:val="uk-UA"/>
              </w:rPr>
              <w:t>1.2 Особливості стратегії маркетингових комунікацій для підприємств преміум сегменту</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_Toc185082253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24</w:t>
            </w:r>
            <w:r w:rsidR="00334527" w:rsidRPr="00334527">
              <w:rPr>
                <w:rFonts w:ascii="Times New Roman" w:hAnsi="Times New Roman" w:cs="Times New Roman"/>
                <w:noProof/>
                <w:webHidden/>
                <w:sz w:val="28"/>
                <w:szCs w:val="28"/>
              </w:rPr>
              <w:fldChar w:fldCharType="end"/>
            </w:r>
          </w:hyperlink>
        </w:p>
        <w:p w14:paraId="72AEF8C5"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4" w:history="1">
            <w:r w:rsidR="00334527" w:rsidRPr="00334527">
              <w:rPr>
                <w:rStyle w:val="af"/>
                <w:rFonts w:ascii="Times New Roman" w:hAnsi="Times New Roman" w:cs="Times New Roman"/>
                <w:noProof/>
                <w:sz w:val="28"/>
                <w:szCs w:val="28"/>
                <w:lang w:val="uk-UA"/>
              </w:rPr>
              <w:t>1.3. Методи оцінювання ефективності стратегії маркетингових комунікацій підприємства</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_Toc185082254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33</w:t>
            </w:r>
            <w:r w:rsidR="00334527" w:rsidRPr="00334527">
              <w:rPr>
                <w:rFonts w:ascii="Times New Roman" w:hAnsi="Times New Roman" w:cs="Times New Roman"/>
                <w:noProof/>
                <w:webHidden/>
                <w:sz w:val="28"/>
                <w:szCs w:val="28"/>
              </w:rPr>
              <w:fldChar w:fldCharType="end"/>
            </w:r>
          </w:hyperlink>
        </w:p>
        <w:p w14:paraId="3D8A9082"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5" w:history="1">
            <w:r w:rsidR="00334527" w:rsidRPr="00334527">
              <w:rPr>
                <w:rStyle w:val="af"/>
                <w:rFonts w:ascii="Times New Roman" w:eastAsia="Times New Roman" w:hAnsi="Times New Roman" w:cs="Times New Roman"/>
                <w:noProof/>
                <w:sz w:val="28"/>
                <w:szCs w:val="28"/>
                <w:lang w:val="uk-UA" w:eastAsia="ru-RU"/>
              </w:rPr>
              <w:t>Висновки до розділу 1</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_Toc185082255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42</w:t>
            </w:r>
            <w:r w:rsidR="00334527" w:rsidRPr="00334527">
              <w:rPr>
                <w:rFonts w:ascii="Times New Roman" w:hAnsi="Times New Roman" w:cs="Times New Roman"/>
                <w:noProof/>
                <w:webHidden/>
                <w:sz w:val="28"/>
                <w:szCs w:val="28"/>
              </w:rPr>
              <w:fldChar w:fldCharType="end"/>
            </w:r>
          </w:hyperlink>
        </w:p>
        <w:p w14:paraId="07D69748" w14:textId="77777777" w:rsidR="00334527" w:rsidRPr="00334527" w:rsidRDefault="002F1B51" w:rsidP="00334527">
          <w:pPr>
            <w:pStyle w:val="12"/>
            <w:spacing w:after="0"/>
            <w:rPr>
              <w:rFonts w:ascii="Times New Roman" w:eastAsiaTheme="minorEastAsia" w:hAnsi="Times New Roman" w:cs="Times New Roman"/>
              <w:noProof/>
              <w:sz w:val="28"/>
              <w:szCs w:val="28"/>
              <w:lang w:eastAsia="ru-RU"/>
            </w:rPr>
          </w:pPr>
          <w:hyperlink w:anchor="_Toc185082256" w:history="1">
            <w:r w:rsidR="00334527" w:rsidRPr="00334527">
              <w:rPr>
                <w:rStyle w:val="af"/>
                <w:rFonts w:ascii="Times New Roman" w:hAnsi="Times New Roman" w:cs="Times New Roman"/>
                <w:noProof/>
                <w:sz w:val="28"/>
                <w:szCs w:val="28"/>
                <w:lang w:val="uk-UA"/>
              </w:rPr>
              <w:t>2 АНАЛІЗ СТРАТЕГІЇ МАРКЕТИНГОВИХ КОМУНІКАЦІЙ ПІДПРИЄМСТВА «ФОП ЧУМАК О.О.»</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_Toc185082256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44</w:t>
            </w:r>
            <w:r w:rsidR="00334527" w:rsidRPr="00334527">
              <w:rPr>
                <w:rFonts w:ascii="Times New Roman" w:hAnsi="Times New Roman" w:cs="Times New Roman"/>
                <w:noProof/>
                <w:webHidden/>
                <w:sz w:val="28"/>
                <w:szCs w:val="28"/>
              </w:rPr>
              <w:fldChar w:fldCharType="end"/>
            </w:r>
          </w:hyperlink>
        </w:p>
        <w:p w14:paraId="4E7666A5"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7" w:history="1">
            <w:r w:rsidR="00334527" w:rsidRPr="00334527">
              <w:rPr>
                <w:rStyle w:val="af"/>
                <w:rFonts w:ascii="Times New Roman" w:hAnsi="Times New Roman" w:cs="Times New Roman"/>
                <w:noProof/>
                <w:sz w:val="28"/>
                <w:szCs w:val="28"/>
                <w:lang w:val="uk-UA"/>
              </w:rPr>
              <w:t>2.1 Аналіз ринку оптичних товарів: його стан, чинники розвитку і тенденції</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_Toc185082257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44</w:t>
            </w:r>
            <w:r w:rsidR="00334527" w:rsidRPr="00334527">
              <w:rPr>
                <w:rFonts w:ascii="Times New Roman" w:hAnsi="Times New Roman" w:cs="Times New Roman"/>
                <w:noProof/>
                <w:webHidden/>
                <w:sz w:val="28"/>
                <w:szCs w:val="28"/>
              </w:rPr>
              <w:fldChar w:fldCharType="end"/>
            </w:r>
          </w:hyperlink>
        </w:p>
        <w:p w14:paraId="2F4C9857" w14:textId="7E821102"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8" w:history="1">
            <w:r w:rsidR="00460FE5">
              <w:rPr>
                <w:rStyle w:val="af"/>
                <w:rFonts w:ascii="Times New Roman" w:hAnsi="Times New Roman" w:cs="Times New Roman"/>
                <w:noProof/>
                <w:spacing w:val="-8"/>
                <w:sz w:val="28"/>
                <w:szCs w:val="28"/>
                <w:lang w:val="uk-UA"/>
              </w:rPr>
              <w:t xml:space="preserve">2.2 </w:t>
            </w:r>
            <w:r w:rsidR="00334527" w:rsidRPr="00334527">
              <w:rPr>
                <w:rStyle w:val="af"/>
                <w:rFonts w:ascii="Times New Roman" w:hAnsi="Times New Roman" w:cs="Times New Roman"/>
                <w:noProof/>
                <w:spacing w:val="-8"/>
                <w:sz w:val="28"/>
                <w:szCs w:val="28"/>
                <w:lang w:val="uk-UA"/>
              </w:rPr>
              <w:t>Аналіз стратегії маркетингових комунікацій «ФОП Чумак О. О.»</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_Toc185082258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53</w:t>
            </w:r>
            <w:r w:rsidR="00334527" w:rsidRPr="00334527">
              <w:rPr>
                <w:rFonts w:ascii="Times New Roman" w:hAnsi="Times New Roman" w:cs="Times New Roman"/>
                <w:noProof/>
                <w:webHidden/>
                <w:sz w:val="28"/>
                <w:szCs w:val="28"/>
              </w:rPr>
              <w:fldChar w:fldCharType="end"/>
            </w:r>
          </w:hyperlink>
        </w:p>
        <w:p w14:paraId="287D17A0" w14:textId="0DEFB7A6" w:rsidR="00334527" w:rsidRPr="00334527" w:rsidRDefault="002F1B51" w:rsidP="00334527">
          <w:pPr>
            <w:pStyle w:val="2"/>
            <w:tabs>
              <w:tab w:val="left" w:pos="880"/>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59" w:history="1">
            <w:r w:rsidR="00334527" w:rsidRPr="00334527">
              <w:rPr>
                <w:rStyle w:val="af"/>
                <w:rFonts w:ascii="Times New Roman" w:hAnsi="Times New Roman" w:cs="Times New Roman"/>
                <w:noProof/>
                <w:spacing w:val="-8"/>
                <w:sz w:val="28"/>
                <w:szCs w:val="28"/>
                <w:lang w:val="uk-UA"/>
              </w:rPr>
              <w:t>2.3</w:t>
            </w:r>
            <w:r w:rsidR="00460FE5">
              <w:rPr>
                <w:rFonts w:ascii="Times New Roman" w:eastAsiaTheme="minorEastAsia" w:hAnsi="Times New Roman" w:cs="Times New Roman"/>
                <w:noProof/>
                <w:sz w:val="28"/>
                <w:szCs w:val="28"/>
                <w:lang w:val="uk-UA" w:eastAsia="ru-RU"/>
              </w:rPr>
              <w:t xml:space="preserve"> </w:t>
            </w:r>
            <w:r w:rsidR="00334527" w:rsidRPr="00334527">
              <w:rPr>
                <w:rStyle w:val="af"/>
                <w:rFonts w:ascii="Times New Roman" w:hAnsi="Times New Roman" w:cs="Times New Roman"/>
                <w:noProof/>
                <w:spacing w:val="-8"/>
                <w:sz w:val="28"/>
                <w:szCs w:val="28"/>
                <w:lang w:val="uk-UA"/>
              </w:rPr>
              <w:t>Оцінка ефективності стратегії маркетингових комунікацій підприємства</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_Toc185082259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63</w:t>
            </w:r>
            <w:r w:rsidR="00334527" w:rsidRPr="00334527">
              <w:rPr>
                <w:rFonts w:ascii="Times New Roman" w:hAnsi="Times New Roman" w:cs="Times New Roman"/>
                <w:noProof/>
                <w:webHidden/>
                <w:sz w:val="28"/>
                <w:szCs w:val="28"/>
              </w:rPr>
              <w:fldChar w:fldCharType="end"/>
            </w:r>
          </w:hyperlink>
        </w:p>
        <w:p w14:paraId="62001CAE"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60" w:history="1">
            <w:r w:rsidR="00334527" w:rsidRPr="00334527">
              <w:rPr>
                <w:rStyle w:val="af"/>
                <w:rFonts w:ascii="Times New Roman" w:hAnsi="Times New Roman" w:cs="Times New Roman"/>
                <w:noProof/>
                <w:sz w:val="28"/>
                <w:szCs w:val="28"/>
                <w:lang w:val="uk-UA"/>
              </w:rPr>
              <w:t>Висновки до розділу 2</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_Toc185082260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71</w:t>
            </w:r>
            <w:r w:rsidR="00334527" w:rsidRPr="00334527">
              <w:rPr>
                <w:rFonts w:ascii="Times New Roman" w:hAnsi="Times New Roman" w:cs="Times New Roman"/>
                <w:noProof/>
                <w:webHidden/>
                <w:sz w:val="28"/>
                <w:szCs w:val="28"/>
              </w:rPr>
              <w:fldChar w:fldCharType="end"/>
            </w:r>
          </w:hyperlink>
        </w:p>
        <w:p w14:paraId="39592AF5" w14:textId="77777777" w:rsidR="00334527" w:rsidRPr="00334527" w:rsidRDefault="002F1B51" w:rsidP="00334527">
          <w:pPr>
            <w:pStyle w:val="12"/>
            <w:spacing w:after="0"/>
            <w:rPr>
              <w:rFonts w:ascii="Times New Roman" w:eastAsiaTheme="minorEastAsia" w:hAnsi="Times New Roman" w:cs="Times New Roman"/>
              <w:noProof/>
              <w:sz w:val="28"/>
              <w:szCs w:val="28"/>
              <w:lang w:eastAsia="ru-RU"/>
            </w:rPr>
          </w:pPr>
          <w:hyperlink w:anchor="_Toc185082261" w:history="1">
            <w:r w:rsidR="00334527" w:rsidRPr="00334527">
              <w:rPr>
                <w:rStyle w:val="af"/>
                <w:rFonts w:ascii="Times New Roman" w:hAnsi="Times New Roman" w:cs="Times New Roman"/>
                <w:noProof/>
                <w:sz w:val="28"/>
                <w:szCs w:val="28"/>
                <w:lang w:val="uk-UA"/>
              </w:rPr>
              <w:t>3 ВДОСКОНАЛЕННЯ СТРАТЕГІЇ МАРКЕТИНГОВИХ КОМУНІКАЦІЙ ДЛЯ «ФОП ЧУМАК О.О.»</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_Toc185082261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74</w:t>
            </w:r>
            <w:r w:rsidR="00334527" w:rsidRPr="00334527">
              <w:rPr>
                <w:rFonts w:ascii="Times New Roman" w:hAnsi="Times New Roman" w:cs="Times New Roman"/>
                <w:noProof/>
                <w:webHidden/>
                <w:sz w:val="28"/>
                <w:szCs w:val="28"/>
              </w:rPr>
              <w:fldChar w:fldCharType="end"/>
            </w:r>
          </w:hyperlink>
        </w:p>
        <w:p w14:paraId="2CD1DA7D"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62" w:history="1">
            <w:r w:rsidR="00334527" w:rsidRPr="00334527">
              <w:rPr>
                <w:rStyle w:val="af"/>
                <w:rFonts w:ascii="Times New Roman" w:hAnsi="Times New Roman" w:cs="Times New Roman"/>
                <w:noProof/>
                <w:sz w:val="28"/>
                <w:szCs w:val="28"/>
                <w:lang w:val="uk-UA"/>
              </w:rPr>
              <w:t>3.1 Особливості підходів до розробки комплексу маркетингових комунікацій для досліджуваного підприємства</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_Toc185082262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74</w:t>
            </w:r>
            <w:r w:rsidR="00334527" w:rsidRPr="00334527">
              <w:rPr>
                <w:rFonts w:ascii="Times New Roman" w:hAnsi="Times New Roman" w:cs="Times New Roman"/>
                <w:noProof/>
                <w:webHidden/>
                <w:sz w:val="28"/>
                <w:szCs w:val="28"/>
              </w:rPr>
              <w:fldChar w:fldCharType="end"/>
            </w:r>
          </w:hyperlink>
        </w:p>
        <w:p w14:paraId="09B7ACF4" w14:textId="52050D84" w:rsidR="00334527" w:rsidRPr="00334527" w:rsidRDefault="002F1B51" w:rsidP="00334527">
          <w:pPr>
            <w:pStyle w:val="2"/>
            <w:tabs>
              <w:tab w:val="left" w:pos="880"/>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63" w:history="1">
            <w:r w:rsidR="00334527" w:rsidRPr="00334527">
              <w:rPr>
                <w:rStyle w:val="af"/>
                <w:rFonts w:ascii="Times New Roman" w:hAnsi="Times New Roman" w:cs="Times New Roman"/>
                <w:noProof/>
                <w:sz w:val="28"/>
                <w:szCs w:val="28"/>
                <w:lang w:val="uk-UA"/>
              </w:rPr>
              <w:t>3.2</w:t>
            </w:r>
            <w:r w:rsidR="00334527" w:rsidRPr="00334527">
              <w:rPr>
                <w:rFonts w:ascii="Times New Roman" w:eastAsiaTheme="minorEastAsia" w:hAnsi="Times New Roman" w:cs="Times New Roman"/>
                <w:noProof/>
                <w:sz w:val="28"/>
                <w:szCs w:val="28"/>
                <w:lang w:val="uk-UA" w:eastAsia="ru-RU"/>
              </w:rPr>
              <w:t xml:space="preserve"> </w:t>
            </w:r>
            <w:r w:rsidR="00334527" w:rsidRPr="00334527">
              <w:rPr>
                <w:rStyle w:val="af"/>
                <w:rFonts w:ascii="Times New Roman" w:hAnsi="Times New Roman" w:cs="Times New Roman"/>
                <w:noProof/>
                <w:sz w:val="28"/>
                <w:szCs w:val="28"/>
                <w:lang w:val="uk-UA"/>
              </w:rPr>
              <w:t>Моделювання комплексу маркетингових комунікацій для підприємства</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_Toc185082263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83</w:t>
            </w:r>
            <w:r w:rsidR="00334527" w:rsidRPr="00334527">
              <w:rPr>
                <w:rFonts w:ascii="Times New Roman" w:hAnsi="Times New Roman" w:cs="Times New Roman"/>
                <w:noProof/>
                <w:webHidden/>
                <w:sz w:val="28"/>
                <w:szCs w:val="28"/>
              </w:rPr>
              <w:fldChar w:fldCharType="end"/>
            </w:r>
          </w:hyperlink>
        </w:p>
        <w:p w14:paraId="6672C150"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64" w:history="1">
            <w:r w:rsidR="00334527" w:rsidRPr="00334527">
              <w:rPr>
                <w:rStyle w:val="af"/>
                <w:rFonts w:ascii="Times New Roman" w:hAnsi="Times New Roman" w:cs="Times New Roman"/>
                <w:noProof/>
                <w:sz w:val="28"/>
                <w:szCs w:val="28"/>
                <w:lang w:val="uk-UA"/>
              </w:rPr>
              <w:t>3.3 Практичне впровадження розробленої стратегії маркетингових комунікацій для «ФОП ЧУМАК О.О.»</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_Toc185082264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89</w:t>
            </w:r>
            <w:r w:rsidR="00334527" w:rsidRPr="00334527">
              <w:rPr>
                <w:rFonts w:ascii="Times New Roman" w:hAnsi="Times New Roman" w:cs="Times New Roman"/>
                <w:noProof/>
                <w:webHidden/>
                <w:sz w:val="28"/>
                <w:szCs w:val="28"/>
              </w:rPr>
              <w:fldChar w:fldCharType="end"/>
            </w:r>
          </w:hyperlink>
        </w:p>
        <w:p w14:paraId="5B6F0E80" w14:textId="77777777" w:rsidR="00334527" w:rsidRPr="00334527" w:rsidRDefault="002F1B51" w:rsidP="00334527">
          <w:pPr>
            <w:pStyle w:val="2"/>
            <w:tabs>
              <w:tab w:val="right" w:leader="dot" w:pos="9855"/>
            </w:tabs>
            <w:spacing w:after="0" w:line="360" w:lineRule="auto"/>
            <w:ind w:left="0"/>
            <w:rPr>
              <w:rFonts w:ascii="Times New Roman" w:eastAsiaTheme="minorEastAsia" w:hAnsi="Times New Roman" w:cs="Times New Roman"/>
              <w:noProof/>
              <w:sz w:val="28"/>
              <w:szCs w:val="28"/>
              <w:lang w:eastAsia="ru-RU"/>
            </w:rPr>
          </w:pPr>
          <w:hyperlink w:anchor="_Toc185082265" w:history="1">
            <w:r w:rsidR="00334527" w:rsidRPr="00334527">
              <w:rPr>
                <w:rStyle w:val="af"/>
                <w:rFonts w:ascii="Times New Roman" w:hAnsi="Times New Roman" w:cs="Times New Roman"/>
                <w:noProof/>
                <w:sz w:val="28"/>
                <w:szCs w:val="28"/>
                <w:lang w:val="uk-UA"/>
              </w:rPr>
              <w:t>Висновки до розділу 3</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_Toc185082265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98</w:t>
            </w:r>
            <w:r w:rsidR="00334527" w:rsidRPr="00334527">
              <w:rPr>
                <w:rFonts w:ascii="Times New Roman" w:hAnsi="Times New Roman" w:cs="Times New Roman"/>
                <w:noProof/>
                <w:webHidden/>
                <w:sz w:val="28"/>
                <w:szCs w:val="28"/>
              </w:rPr>
              <w:fldChar w:fldCharType="end"/>
            </w:r>
          </w:hyperlink>
        </w:p>
        <w:p w14:paraId="4E8C28AE" w14:textId="77777777" w:rsidR="00334527" w:rsidRPr="00334527" w:rsidRDefault="002F1B51" w:rsidP="00334527">
          <w:pPr>
            <w:pStyle w:val="12"/>
            <w:spacing w:after="0"/>
            <w:rPr>
              <w:rFonts w:ascii="Times New Roman" w:eastAsiaTheme="minorEastAsia" w:hAnsi="Times New Roman" w:cs="Times New Roman"/>
              <w:noProof/>
              <w:sz w:val="28"/>
              <w:szCs w:val="28"/>
              <w:lang w:eastAsia="ru-RU"/>
            </w:rPr>
          </w:pPr>
          <w:hyperlink w:anchor="_Toc185082266" w:history="1">
            <w:r w:rsidR="00334527" w:rsidRPr="00334527">
              <w:rPr>
                <w:rStyle w:val="af"/>
                <w:rFonts w:ascii="Times New Roman" w:hAnsi="Times New Roman" w:cs="Times New Roman"/>
                <w:noProof/>
                <w:sz w:val="28"/>
                <w:szCs w:val="28"/>
                <w:lang w:val="uk-UA"/>
              </w:rPr>
              <w:t>ВИСНОВКИ</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_Toc185082266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100</w:t>
            </w:r>
            <w:r w:rsidR="00334527" w:rsidRPr="00334527">
              <w:rPr>
                <w:rFonts w:ascii="Times New Roman" w:hAnsi="Times New Roman" w:cs="Times New Roman"/>
                <w:noProof/>
                <w:webHidden/>
                <w:sz w:val="28"/>
                <w:szCs w:val="28"/>
              </w:rPr>
              <w:fldChar w:fldCharType="end"/>
            </w:r>
          </w:hyperlink>
        </w:p>
        <w:p w14:paraId="72016F6D" w14:textId="77777777" w:rsidR="00334527" w:rsidRPr="00334527" w:rsidRDefault="002F1B51" w:rsidP="00334527">
          <w:pPr>
            <w:pStyle w:val="12"/>
            <w:spacing w:after="0"/>
            <w:rPr>
              <w:rFonts w:ascii="Times New Roman" w:eastAsiaTheme="minorEastAsia" w:hAnsi="Times New Roman" w:cs="Times New Roman"/>
              <w:noProof/>
              <w:sz w:val="28"/>
              <w:szCs w:val="28"/>
              <w:lang w:eastAsia="ru-RU"/>
            </w:rPr>
          </w:pPr>
          <w:hyperlink w:anchor="_Toc185082267" w:history="1">
            <w:r w:rsidR="00334527" w:rsidRPr="00334527">
              <w:rPr>
                <w:rStyle w:val="af"/>
                <w:rFonts w:ascii="Times New Roman" w:hAnsi="Times New Roman" w:cs="Times New Roman"/>
                <w:caps/>
                <w:noProof/>
                <w:sz w:val="28"/>
                <w:szCs w:val="28"/>
                <w:lang w:val="uk-UA"/>
              </w:rPr>
              <w:t>Список використаних джерел</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_Toc185082267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102</w:t>
            </w:r>
            <w:r w:rsidR="00334527" w:rsidRPr="00334527">
              <w:rPr>
                <w:rFonts w:ascii="Times New Roman" w:hAnsi="Times New Roman" w:cs="Times New Roman"/>
                <w:noProof/>
                <w:webHidden/>
                <w:sz w:val="28"/>
                <w:szCs w:val="28"/>
              </w:rPr>
              <w:fldChar w:fldCharType="end"/>
            </w:r>
          </w:hyperlink>
        </w:p>
        <w:p w14:paraId="3C1CAF18" w14:textId="77777777" w:rsidR="00334527" w:rsidRPr="00334527" w:rsidRDefault="002F1B51" w:rsidP="00334527">
          <w:pPr>
            <w:pStyle w:val="12"/>
            <w:spacing w:after="0"/>
            <w:rPr>
              <w:rFonts w:ascii="Times New Roman" w:eastAsiaTheme="minorEastAsia" w:hAnsi="Times New Roman" w:cs="Times New Roman"/>
              <w:noProof/>
              <w:sz w:val="28"/>
              <w:szCs w:val="28"/>
              <w:lang w:eastAsia="ru-RU"/>
            </w:rPr>
          </w:pPr>
          <w:hyperlink w:anchor="_Toc185082268" w:history="1">
            <w:r w:rsidR="00334527" w:rsidRPr="00334527">
              <w:rPr>
                <w:rStyle w:val="af"/>
                <w:rFonts w:ascii="Times New Roman" w:hAnsi="Times New Roman" w:cs="Times New Roman"/>
                <w:noProof/>
                <w:sz w:val="28"/>
                <w:szCs w:val="28"/>
                <w:lang w:val="uk-UA"/>
              </w:rPr>
              <w:t>ДОДАТКИ</w:t>
            </w:r>
            <w:r w:rsidR="00334527" w:rsidRPr="00334527">
              <w:rPr>
                <w:rFonts w:ascii="Times New Roman" w:hAnsi="Times New Roman" w:cs="Times New Roman"/>
                <w:noProof/>
                <w:webHidden/>
                <w:sz w:val="28"/>
                <w:szCs w:val="28"/>
              </w:rPr>
              <w:tab/>
            </w:r>
            <w:r w:rsidR="00334527" w:rsidRPr="00334527">
              <w:rPr>
                <w:rFonts w:ascii="Times New Roman" w:hAnsi="Times New Roman" w:cs="Times New Roman"/>
                <w:noProof/>
                <w:webHidden/>
                <w:sz w:val="28"/>
                <w:szCs w:val="28"/>
              </w:rPr>
              <w:fldChar w:fldCharType="begin"/>
            </w:r>
            <w:r w:rsidR="00334527" w:rsidRPr="00334527">
              <w:rPr>
                <w:rFonts w:ascii="Times New Roman" w:hAnsi="Times New Roman" w:cs="Times New Roman"/>
                <w:noProof/>
                <w:webHidden/>
                <w:sz w:val="28"/>
                <w:szCs w:val="28"/>
              </w:rPr>
              <w:instrText xml:space="preserve"> PAGEREF _Toc185082268 \h </w:instrText>
            </w:r>
            <w:r w:rsidR="00334527" w:rsidRPr="00334527">
              <w:rPr>
                <w:rFonts w:ascii="Times New Roman" w:hAnsi="Times New Roman" w:cs="Times New Roman"/>
                <w:noProof/>
                <w:webHidden/>
                <w:sz w:val="28"/>
                <w:szCs w:val="28"/>
              </w:rPr>
            </w:r>
            <w:r w:rsidR="00334527" w:rsidRPr="00334527">
              <w:rPr>
                <w:rFonts w:ascii="Times New Roman" w:hAnsi="Times New Roman" w:cs="Times New Roman"/>
                <w:noProof/>
                <w:webHidden/>
                <w:sz w:val="28"/>
                <w:szCs w:val="28"/>
              </w:rPr>
              <w:fldChar w:fldCharType="separate"/>
            </w:r>
            <w:r w:rsidR="00CD7A75">
              <w:rPr>
                <w:rFonts w:ascii="Times New Roman" w:hAnsi="Times New Roman" w:cs="Times New Roman"/>
                <w:noProof/>
                <w:webHidden/>
                <w:sz w:val="28"/>
                <w:szCs w:val="28"/>
              </w:rPr>
              <w:t>106</w:t>
            </w:r>
            <w:r w:rsidR="00334527" w:rsidRPr="00334527">
              <w:rPr>
                <w:rFonts w:ascii="Times New Roman" w:hAnsi="Times New Roman" w:cs="Times New Roman"/>
                <w:noProof/>
                <w:webHidden/>
                <w:sz w:val="28"/>
                <w:szCs w:val="28"/>
              </w:rPr>
              <w:fldChar w:fldCharType="end"/>
            </w:r>
          </w:hyperlink>
        </w:p>
        <w:p w14:paraId="4757CF5A" w14:textId="5E242D59" w:rsidR="00CE3DB6" w:rsidRPr="00334527" w:rsidRDefault="005863F1" w:rsidP="00334527">
          <w:pPr>
            <w:rPr>
              <w:b/>
              <w:bCs/>
            </w:rPr>
          </w:pPr>
          <w:r>
            <w:rPr>
              <w:b/>
              <w:bCs/>
            </w:rPr>
            <w:fldChar w:fldCharType="end"/>
          </w:r>
        </w:p>
      </w:sdtContent>
    </w:sdt>
    <w:p w14:paraId="7EC17A90" w14:textId="77777777" w:rsidR="00DE62D9" w:rsidRDefault="00DE62D9" w:rsidP="005A4C7D">
      <w:pPr>
        <w:jc w:val="center"/>
        <w:rPr>
          <w:rFonts w:ascii="Times New Roman" w:hAnsi="Times New Roman" w:cs="Times New Roman"/>
          <w:b/>
          <w:sz w:val="28"/>
          <w:szCs w:val="28"/>
          <w:lang w:val="uk-UA"/>
        </w:rPr>
      </w:pPr>
    </w:p>
    <w:p w14:paraId="3CDA0BA1" w14:textId="42F7E364" w:rsidR="003E7FF0" w:rsidRPr="005A4C7D" w:rsidRDefault="001D5C34" w:rsidP="005A4C7D">
      <w:pPr>
        <w:jc w:val="center"/>
      </w:pPr>
      <w:r w:rsidRPr="001D5C34">
        <w:rPr>
          <w:rFonts w:ascii="Times New Roman" w:hAnsi="Times New Roman" w:cs="Times New Roman"/>
          <w:b/>
          <w:sz w:val="28"/>
          <w:szCs w:val="28"/>
          <w:lang w:val="uk-UA"/>
        </w:rPr>
        <w:lastRenderedPageBreak/>
        <w:t>ВСТУП</w:t>
      </w:r>
      <w:bookmarkEnd w:id="0"/>
    </w:p>
    <w:p w14:paraId="41A28535" w14:textId="77777777" w:rsidR="001D5C34" w:rsidRPr="001D5C34" w:rsidRDefault="001D5C34" w:rsidP="00DA0990">
      <w:pPr>
        <w:spacing w:after="0" w:line="360" w:lineRule="auto"/>
        <w:jc w:val="center"/>
        <w:rPr>
          <w:rFonts w:ascii="Times New Roman" w:hAnsi="Times New Roman" w:cs="Times New Roman"/>
          <w:b/>
          <w:sz w:val="28"/>
          <w:szCs w:val="28"/>
          <w:lang w:val="uk-UA"/>
        </w:rPr>
      </w:pPr>
    </w:p>
    <w:p w14:paraId="2D71D31D" w14:textId="5412D838" w:rsidR="00C90BCF" w:rsidRPr="00C90BCF" w:rsidRDefault="003E7FF0"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i/>
          <w:sz w:val="28"/>
          <w:szCs w:val="28"/>
          <w:lang w:val="uk-UA"/>
        </w:rPr>
        <w:t>Актуальність роботи.</w:t>
      </w:r>
      <w:r w:rsidRPr="00C90BCF">
        <w:rPr>
          <w:rFonts w:ascii="Times New Roman" w:hAnsi="Times New Roman" w:cs="Times New Roman"/>
          <w:sz w:val="28"/>
          <w:szCs w:val="28"/>
          <w:lang w:val="uk-UA"/>
        </w:rPr>
        <w:t xml:space="preserve"> </w:t>
      </w:r>
      <w:r w:rsidR="00C90BCF" w:rsidRPr="00C90BCF">
        <w:rPr>
          <w:rFonts w:ascii="Times New Roman" w:hAnsi="Times New Roman" w:cs="Times New Roman"/>
          <w:sz w:val="28"/>
          <w:szCs w:val="28"/>
          <w:lang w:val="uk-UA"/>
        </w:rPr>
        <w:t xml:space="preserve">Розвиток підприємств у сучасному ринковому середовищі вимагає впровадження ефективних маркетингових комунікацій, які спрямовані на забезпечення довгострокових конкурентних переваг. Особливо актуальним це питання стає для підприємств преміального сегменту, таких як ФОП Чумак О.О., де </w:t>
      </w:r>
      <w:r w:rsidR="009C7C47">
        <w:rPr>
          <w:rFonts w:ascii="Times New Roman" w:hAnsi="Times New Roman" w:cs="Times New Roman"/>
          <w:sz w:val="28"/>
          <w:szCs w:val="28"/>
          <w:lang w:val="uk-UA"/>
        </w:rPr>
        <w:t>стратегія маркетингових</w:t>
      </w:r>
      <w:r w:rsidR="00C90BCF" w:rsidRPr="00C90BCF">
        <w:rPr>
          <w:rFonts w:ascii="Times New Roman" w:hAnsi="Times New Roman" w:cs="Times New Roman"/>
          <w:sz w:val="28"/>
          <w:szCs w:val="28"/>
          <w:lang w:val="uk-UA"/>
        </w:rPr>
        <w:t xml:space="preserve"> </w:t>
      </w:r>
      <w:r w:rsidR="009C7C47">
        <w:rPr>
          <w:rFonts w:ascii="Times New Roman" w:hAnsi="Times New Roman" w:cs="Times New Roman"/>
          <w:sz w:val="28"/>
          <w:szCs w:val="28"/>
          <w:lang w:val="uk-UA"/>
        </w:rPr>
        <w:t xml:space="preserve"> комунікацій </w:t>
      </w:r>
      <w:r w:rsidR="00C90BCF" w:rsidRPr="00C90BCF">
        <w:rPr>
          <w:rFonts w:ascii="Times New Roman" w:hAnsi="Times New Roman" w:cs="Times New Roman"/>
          <w:sz w:val="28"/>
          <w:szCs w:val="28"/>
          <w:lang w:val="uk-UA"/>
        </w:rPr>
        <w:t xml:space="preserve">має враховувати унікальні потреби та очікування клієнтів, а також специфіку </w:t>
      </w:r>
      <w:r w:rsidR="00C90BCF">
        <w:rPr>
          <w:rFonts w:ascii="Times New Roman" w:hAnsi="Times New Roman" w:cs="Times New Roman"/>
          <w:sz w:val="28"/>
          <w:szCs w:val="28"/>
          <w:lang w:val="uk-UA"/>
        </w:rPr>
        <w:t>висококонкурентного середовища.</w:t>
      </w:r>
    </w:p>
    <w:p w14:paraId="7D482257" w14:textId="77777777" w:rsidR="00C90BCF" w:rsidRDefault="00C90BCF"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sz w:val="28"/>
          <w:szCs w:val="28"/>
          <w:lang w:val="uk-UA"/>
        </w:rPr>
        <w:t>Інтегровані маркетингові комунікації виступають ключовим інструментом для створення цінності, посилення лояльності клієнтів і підвищення ефективності бізнесу. Теоретичні основи цих комунікацій розробляли такі видатні вчені,</w:t>
      </w:r>
      <w:r>
        <w:rPr>
          <w:rFonts w:ascii="Times New Roman" w:hAnsi="Times New Roman" w:cs="Times New Roman"/>
          <w:sz w:val="28"/>
          <w:szCs w:val="28"/>
          <w:lang w:val="uk-UA"/>
        </w:rPr>
        <w:t xml:space="preserve"> як </w:t>
      </w:r>
    </w:p>
    <w:p w14:paraId="1D5FDDED" w14:textId="535A6EE5" w:rsidR="00C90BCF" w:rsidRPr="00C90BCF" w:rsidRDefault="00C90BCF" w:rsidP="00DA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 </w:t>
      </w:r>
      <w:proofErr w:type="spellStart"/>
      <w:r>
        <w:rPr>
          <w:rFonts w:ascii="Times New Roman" w:hAnsi="Times New Roman" w:cs="Times New Roman"/>
          <w:sz w:val="28"/>
          <w:szCs w:val="28"/>
          <w:lang w:val="uk-UA"/>
        </w:rPr>
        <w:t>Котлер</w:t>
      </w:r>
      <w:proofErr w:type="spellEnd"/>
      <w:r>
        <w:rPr>
          <w:rFonts w:ascii="Times New Roman" w:hAnsi="Times New Roman" w:cs="Times New Roman"/>
          <w:sz w:val="28"/>
          <w:szCs w:val="28"/>
          <w:lang w:val="uk-UA"/>
        </w:rPr>
        <w:t>, К. Л. Келлер, Ж.</w:t>
      </w:r>
      <w:r w:rsidRPr="00C90BCF">
        <w:rPr>
          <w:rFonts w:ascii="Times New Roman" w:hAnsi="Times New Roman" w:cs="Times New Roman"/>
          <w:sz w:val="28"/>
          <w:szCs w:val="28"/>
          <w:lang w:val="uk-UA"/>
        </w:rPr>
        <w:t xml:space="preserve">Н. </w:t>
      </w:r>
      <w:proofErr w:type="spellStart"/>
      <w:r w:rsidRPr="00C90BCF">
        <w:rPr>
          <w:rFonts w:ascii="Times New Roman" w:hAnsi="Times New Roman" w:cs="Times New Roman"/>
          <w:sz w:val="28"/>
          <w:szCs w:val="28"/>
          <w:lang w:val="uk-UA"/>
        </w:rPr>
        <w:t>Капферер</w:t>
      </w:r>
      <w:proofErr w:type="spellEnd"/>
      <w:r w:rsidRPr="00C90BCF">
        <w:rPr>
          <w:rFonts w:ascii="Times New Roman" w:hAnsi="Times New Roman" w:cs="Times New Roman"/>
          <w:sz w:val="28"/>
          <w:szCs w:val="28"/>
          <w:lang w:val="uk-UA"/>
        </w:rPr>
        <w:t xml:space="preserve">, які досліджували основи маркетингового менеджменту та побудови брендів. У контексті сучасних викликів і цифрової трансформації значний внесок зробили П. К. </w:t>
      </w:r>
      <w:proofErr w:type="spellStart"/>
      <w:r w:rsidRPr="00C90BCF">
        <w:rPr>
          <w:rFonts w:ascii="Times New Roman" w:hAnsi="Times New Roman" w:cs="Times New Roman"/>
          <w:sz w:val="28"/>
          <w:szCs w:val="28"/>
          <w:lang w:val="uk-UA"/>
        </w:rPr>
        <w:t>Каннан</w:t>
      </w:r>
      <w:proofErr w:type="spellEnd"/>
      <w:r w:rsidRPr="00C90BCF">
        <w:rPr>
          <w:rFonts w:ascii="Times New Roman" w:hAnsi="Times New Roman" w:cs="Times New Roman"/>
          <w:sz w:val="28"/>
          <w:szCs w:val="28"/>
          <w:lang w:val="uk-UA"/>
        </w:rPr>
        <w:t xml:space="preserve"> та Х. Лі, які розглядають </w:t>
      </w:r>
      <w:proofErr w:type="spellStart"/>
      <w:r w:rsidRPr="00C90BCF">
        <w:rPr>
          <w:rFonts w:ascii="Times New Roman" w:hAnsi="Times New Roman" w:cs="Times New Roman"/>
          <w:sz w:val="28"/>
          <w:szCs w:val="28"/>
          <w:lang w:val="uk-UA"/>
        </w:rPr>
        <w:t>діджиталізацію</w:t>
      </w:r>
      <w:proofErr w:type="spellEnd"/>
      <w:r w:rsidRPr="00C90BCF">
        <w:rPr>
          <w:rFonts w:ascii="Times New Roman" w:hAnsi="Times New Roman" w:cs="Times New Roman"/>
          <w:sz w:val="28"/>
          <w:szCs w:val="28"/>
          <w:lang w:val="uk-UA"/>
        </w:rPr>
        <w:t xml:space="preserve"> як основу іннова</w:t>
      </w:r>
      <w:r>
        <w:rPr>
          <w:rFonts w:ascii="Times New Roman" w:hAnsi="Times New Roman" w:cs="Times New Roman"/>
          <w:sz w:val="28"/>
          <w:szCs w:val="28"/>
          <w:lang w:val="uk-UA"/>
        </w:rPr>
        <w:t>ційних маркетингових стратегій.</w:t>
      </w:r>
    </w:p>
    <w:p w14:paraId="6015AF5B" w14:textId="446891C7" w:rsidR="00C90BCF" w:rsidRPr="00C90BCF" w:rsidRDefault="00C90BCF"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sz w:val="28"/>
          <w:szCs w:val="28"/>
          <w:lang w:val="uk-UA"/>
        </w:rPr>
        <w:t xml:space="preserve">Українські </w:t>
      </w:r>
      <w:r w:rsidR="007C30F6">
        <w:rPr>
          <w:rFonts w:ascii="Times New Roman" w:hAnsi="Times New Roman" w:cs="Times New Roman"/>
          <w:sz w:val="28"/>
          <w:szCs w:val="28"/>
          <w:lang w:val="uk-UA"/>
        </w:rPr>
        <w:t>дослідники, зокрема</w:t>
      </w:r>
      <w:r w:rsidRPr="00C90BCF">
        <w:rPr>
          <w:rFonts w:ascii="Times New Roman" w:hAnsi="Times New Roman" w:cs="Times New Roman"/>
          <w:sz w:val="28"/>
          <w:szCs w:val="28"/>
          <w:lang w:val="uk-UA"/>
        </w:rPr>
        <w:t xml:space="preserve"> І.В. Король та М.В. </w:t>
      </w:r>
      <w:proofErr w:type="spellStart"/>
      <w:r w:rsidRPr="00C90BCF">
        <w:rPr>
          <w:rFonts w:ascii="Times New Roman" w:hAnsi="Times New Roman" w:cs="Times New Roman"/>
          <w:sz w:val="28"/>
          <w:szCs w:val="28"/>
          <w:lang w:val="uk-UA"/>
        </w:rPr>
        <w:t>Мальчик</w:t>
      </w:r>
      <w:proofErr w:type="spellEnd"/>
      <w:r w:rsidRPr="00C90BCF">
        <w:rPr>
          <w:rFonts w:ascii="Times New Roman" w:hAnsi="Times New Roman" w:cs="Times New Roman"/>
          <w:sz w:val="28"/>
          <w:szCs w:val="28"/>
          <w:lang w:val="uk-UA"/>
        </w:rPr>
        <w:t xml:space="preserve">, також висвітлюють актуальні аспекти маркетингових комунікацій, акцентуючи увагу на специфіці їх впровадження в умовах вітчизняного ринку. </w:t>
      </w:r>
    </w:p>
    <w:p w14:paraId="69BCED35" w14:textId="46A5D517" w:rsidR="00C90BCF" w:rsidRPr="00C90BCF" w:rsidRDefault="00C90BCF"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sz w:val="28"/>
          <w:szCs w:val="28"/>
          <w:lang w:val="uk-UA"/>
        </w:rPr>
        <w:t xml:space="preserve">Підприємства преміум-сегменту стикаються з такими викликами, як динамічні зміни ринку, зростаючі очікування клієнтів і впровадження інноваційних підходів. На цьому фоні актуальність роботи полягає у розробленні практичних рекомендацій щодо вдосконалення стратегії маркетингових комунікацій </w:t>
      </w:r>
      <w:r>
        <w:rPr>
          <w:rFonts w:ascii="Times New Roman" w:hAnsi="Times New Roman" w:cs="Times New Roman"/>
          <w:sz w:val="28"/>
          <w:szCs w:val="28"/>
          <w:lang w:val="uk-UA"/>
        </w:rPr>
        <w:t>для підприємств цього сегменту.</w:t>
      </w:r>
    </w:p>
    <w:p w14:paraId="5C095323" w14:textId="77777777" w:rsidR="00C90BCF" w:rsidRDefault="00C90BCF"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sz w:val="28"/>
          <w:szCs w:val="28"/>
          <w:lang w:val="uk-UA"/>
        </w:rPr>
        <w:t>Таким чином, дослідження маркетингових комунікацій для ФОП Чумак О.О., яке враховує як міжнародний досвід, так і специфіку вітчизняного ринку, має важливе теоретичне та практичне значення.</w:t>
      </w:r>
    </w:p>
    <w:p w14:paraId="46596686" w14:textId="39263B1C" w:rsidR="00F9088B" w:rsidRPr="00C90BCF" w:rsidRDefault="003E7FF0"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i/>
          <w:sz w:val="28"/>
          <w:szCs w:val="28"/>
          <w:lang w:val="uk-UA"/>
        </w:rPr>
        <w:t>Зв’язок роботи з науковими програмами, планами, темами</w:t>
      </w:r>
      <w:r w:rsidRPr="00C90BCF">
        <w:rPr>
          <w:rFonts w:ascii="Times New Roman" w:hAnsi="Times New Roman" w:cs="Times New Roman"/>
          <w:sz w:val="28"/>
          <w:szCs w:val="28"/>
          <w:lang w:val="uk-UA"/>
        </w:rPr>
        <w:t xml:space="preserve">. Магістерську дисертацію виконано відповідно до тематики науково-дослідних робіт кафедри промислового маркетингу факультету менеджменту та маркетингу Національного </w:t>
      </w:r>
      <w:r w:rsidRPr="00C90BCF">
        <w:rPr>
          <w:rFonts w:ascii="Times New Roman" w:hAnsi="Times New Roman" w:cs="Times New Roman"/>
          <w:sz w:val="28"/>
          <w:szCs w:val="28"/>
          <w:lang w:val="uk-UA"/>
        </w:rPr>
        <w:lastRenderedPageBreak/>
        <w:t>технічного університету України «Київський політехнічний інститут імені Ігоря Сікорського» в межах виконання наукової теми:</w:t>
      </w:r>
      <w:r w:rsidR="00367DCF">
        <w:rPr>
          <w:rFonts w:ascii="Times New Roman" w:hAnsi="Times New Roman" w:cs="Times New Roman"/>
          <w:sz w:val="28"/>
          <w:szCs w:val="28"/>
          <w:lang w:val="uk-UA"/>
        </w:rPr>
        <w:t xml:space="preserve"> «</w:t>
      </w:r>
      <w:r w:rsidR="00367DCF" w:rsidRPr="00367DCF">
        <w:rPr>
          <w:rFonts w:ascii="Times New Roman" w:hAnsi="Times New Roman" w:cs="Times New Roman"/>
          <w:sz w:val="28"/>
          <w:szCs w:val="28"/>
          <w:lang w:val="uk-UA"/>
        </w:rPr>
        <w:t xml:space="preserve">Розробка стратегії </w:t>
      </w:r>
      <w:r w:rsidR="00367DCF" w:rsidRPr="0060191F">
        <w:rPr>
          <w:rFonts w:ascii="Times New Roman" w:hAnsi="Times New Roman" w:cs="Times New Roman"/>
          <w:spacing w:val="-6"/>
          <w:sz w:val="28"/>
          <w:szCs w:val="28"/>
          <w:lang w:val="uk-UA"/>
        </w:rPr>
        <w:t>маркетингових комунікацій на ринку елітних споживчих товарів»</w:t>
      </w:r>
      <w:r w:rsidRPr="00C90BCF">
        <w:rPr>
          <w:rFonts w:ascii="Times New Roman" w:hAnsi="Times New Roman" w:cs="Times New Roman"/>
          <w:sz w:val="28"/>
          <w:szCs w:val="28"/>
          <w:lang w:val="uk-UA"/>
        </w:rPr>
        <w:t xml:space="preserve"> </w:t>
      </w:r>
      <w:r w:rsidR="00367DCF">
        <w:rPr>
          <w:rFonts w:ascii="Times New Roman" w:hAnsi="Times New Roman" w:cs="Times New Roman"/>
          <w:sz w:val="28"/>
          <w:szCs w:val="28"/>
          <w:lang w:val="uk-UA"/>
        </w:rPr>
        <w:t>(</w:t>
      </w:r>
      <w:r w:rsidRPr="00C90BCF">
        <w:rPr>
          <w:rFonts w:ascii="Times New Roman" w:hAnsi="Times New Roman" w:cs="Times New Roman"/>
          <w:sz w:val="28"/>
          <w:szCs w:val="28"/>
          <w:lang w:val="uk-UA"/>
        </w:rPr>
        <w:t>№0121U114175</w:t>
      </w:r>
      <w:r w:rsidR="00367DCF">
        <w:rPr>
          <w:rFonts w:ascii="Times New Roman" w:hAnsi="Times New Roman" w:cs="Times New Roman"/>
          <w:sz w:val="28"/>
          <w:szCs w:val="28"/>
          <w:lang w:val="uk-UA"/>
        </w:rPr>
        <w:t xml:space="preserve">) </w:t>
      </w:r>
      <w:r w:rsidR="00871ED2">
        <w:rPr>
          <w:rFonts w:ascii="Times New Roman" w:hAnsi="Times New Roman" w:cs="Times New Roman"/>
          <w:sz w:val="28"/>
          <w:szCs w:val="28"/>
          <w:lang w:val="uk-UA"/>
        </w:rPr>
        <w:t>.</w:t>
      </w:r>
    </w:p>
    <w:p w14:paraId="199F44F9" w14:textId="7E15BE6F" w:rsidR="003E7FF0" w:rsidRPr="00C90BCF" w:rsidRDefault="003E7FF0" w:rsidP="00DA0990">
      <w:pPr>
        <w:spacing w:after="0" w:line="360" w:lineRule="auto"/>
        <w:ind w:firstLine="709"/>
        <w:jc w:val="both"/>
        <w:rPr>
          <w:rFonts w:ascii="Times New Roman" w:hAnsi="Times New Roman" w:cs="Times New Roman"/>
          <w:sz w:val="28"/>
          <w:szCs w:val="28"/>
          <w:lang w:val="uk-UA"/>
        </w:rPr>
      </w:pPr>
      <w:r w:rsidRPr="00C90BCF">
        <w:rPr>
          <w:rFonts w:ascii="Times New Roman" w:hAnsi="Times New Roman" w:cs="Times New Roman"/>
          <w:i/>
          <w:sz w:val="28"/>
          <w:szCs w:val="28"/>
          <w:lang w:val="uk-UA"/>
        </w:rPr>
        <w:t>Мета дослідження полягає</w:t>
      </w:r>
      <w:r w:rsidRPr="00C90BCF">
        <w:rPr>
          <w:rFonts w:ascii="Times New Roman" w:hAnsi="Times New Roman" w:cs="Times New Roman"/>
          <w:sz w:val="28"/>
          <w:szCs w:val="28"/>
          <w:lang w:val="uk-UA"/>
        </w:rPr>
        <w:t xml:space="preserve"> </w:t>
      </w:r>
      <w:r w:rsidR="00871ED2">
        <w:rPr>
          <w:rFonts w:ascii="Times New Roman" w:hAnsi="Times New Roman" w:cs="Times New Roman"/>
          <w:sz w:val="28"/>
          <w:szCs w:val="28"/>
          <w:lang w:val="uk-UA"/>
        </w:rPr>
        <w:t>у р</w:t>
      </w:r>
      <w:r w:rsidR="00871ED2" w:rsidRPr="00871ED2">
        <w:rPr>
          <w:rFonts w:ascii="Times New Roman" w:hAnsi="Times New Roman" w:cs="Times New Roman"/>
          <w:sz w:val="28"/>
          <w:szCs w:val="28"/>
          <w:lang w:val="uk-UA"/>
        </w:rPr>
        <w:t>озроб</w:t>
      </w:r>
      <w:r w:rsidR="00871ED2">
        <w:rPr>
          <w:rFonts w:ascii="Times New Roman" w:hAnsi="Times New Roman" w:cs="Times New Roman"/>
          <w:sz w:val="28"/>
          <w:szCs w:val="28"/>
          <w:lang w:val="uk-UA"/>
        </w:rPr>
        <w:t>ленні</w:t>
      </w:r>
      <w:r w:rsidR="00871ED2" w:rsidRPr="00871ED2">
        <w:rPr>
          <w:rFonts w:ascii="Times New Roman" w:hAnsi="Times New Roman" w:cs="Times New Roman"/>
          <w:sz w:val="28"/>
          <w:szCs w:val="28"/>
          <w:lang w:val="uk-UA"/>
        </w:rPr>
        <w:t xml:space="preserve"> стратегії маркетингових комунікацій </w:t>
      </w:r>
      <w:r w:rsidR="00871ED2">
        <w:rPr>
          <w:rFonts w:ascii="Times New Roman" w:hAnsi="Times New Roman" w:cs="Times New Roman"/>
          <w:sz w:val="28"/>
          <w:szCs w:val="28"/>
          <w:lang w:val="uk-UA"/>
        </w:rPr>
        <w:t>для підприємства з урахуванням особливостей</w:t>
      </w:r>
      <w:r w:rsidR="00871ED2" w:rsidRPr="00871ED2">
        <w:rPr>
          <w:rFonts w:ascii="Times New Roman" w:hAnsi="Times New Roman" w:cs="Times New Roman"/>
          <w:sz w:val="28"/>
          <w:szCs w:val="28"/>
          <w:lang w:val="uk-UA"/>
        </w:rPr>
        <w:t xml:space="preserve"> ринку елітних споживчих товарів</w:t>
      </w:r>
      <w:r w:rsidRPr="00C90BCF">
        <w:rPr>
          <w:rFonts w:ascii="Times New Roman" w:hAnsi="Times New Roman" w:cs="Times New Roman"/>
          <w:sz w:val="28"/>
          <w:szCs w:val="28"/>
          <w:lang w:val="uk-UA"/>
        </w:rPr>
        <w:t>.</w:t>
      </w:r>
    </w:p>
    <w:p w14:paraId="0FA2A774" w14:textId="77777777" w:rsidR="003E7FF0" w:rsidRPr="00C90BCF" w:rsidRDefault="003E7FF0" w:rsidP="00367DCF">
      <w:pPr>
        <w:spacing w:after="0" w:line="360" w:lineRule="auto"/>
        <w:ind w:firstLine="709"/>
        <w:jc w:val="both"/>
        <w:rPr>
          <w:rFonts w:ascii="Times New Roman" w:hAnsi="Times New Roman" w:cs="Times New Roman"/>
          <w:i/>
          <w:sz w:val="28"/>
          <w:szCs w:val="28"/>
          <w:lang w:val="uk-UA"/>
        </w:rPr>
      </w:pPr>
      <w:r w:rsidRPr="00C90BCF">
        <w:rPr>
          <w:rFonts w:ascii="Times New Roman" w:hAnsi="Times New Roman" w:cs="Times New Roman"/>
          <w:sz w:val="28"/>
          <w:szCs w:val="28"/>
          <w:lang w:val="uk-UA"/>
        </w:rPr>
        <w:t xml:space="preserve">Для досягнення поставленої мети визначено такі </w:t>
      </w:r>
      <w:r w:rsidRPr="00C90BCF">
        <w:rPr>
          <w:rFonts w:ascii="Times New Roman" w:hAnsi="Times New Roman" w:cs="Times New Roman"/>
          <w:i/>
          <w:sz w:val="28"/>
          <w:szCs w:val="28"/>
          <w:lang w:val="uk-UA"/>
        </w:rPr>
        <w:t>завдання:</w:t>
      </w:r>
    </w:p>
    <w:p w14:paraId="42E91D80" w14:textId="77777777" w:rsidR="003E7FF0" w:rsidRPr="00DD4586" w:rsidRDefault="003E7FF0" w:rsidP="00367DCF">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дослідити сутність, цілі, функції та інструменти стратегії маркетингових комунікацій підприємств, що функціонують у преміум-сегменті;</w:t>
      </w:r>
    </w:p>
    <w:p w14:paraId="041D88F3" w14:textId="77777777" w:rsidR="003E7FF0" w:rsidRPr="00DD4586" w:rsidRDefault="003E7FF0" w:rsidP="00367DCF">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визначити особливості формування стратегії маркетингових комунікацій для підприємств преміум-сегменту;</w:t>
      </w:r>
    </w:p>
    <w:p w14:paraId="7C1B96C2"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проаналізувати методи оцінювання ефективності стратегії маркетингових комунікацій;</w:t>
      </w:r>
    </w:p>
    <w:p w14:paraId="719EF3A9"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провести аналіз ринку оптичних товарів, враховуючи його стан, основні чинники розвитку та сучасні тенденції;</w:t>
      </w:r>
    </w:p>
    <w:p w14:paraId="79F69E44"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дослідити стратегію маркетингових комунікацій підприємства «ФОП Чумак О.О.»;</w:t>
      </w:r>
    </w:p>
    <w:p w14:paraId="05228AEC"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 xml:space="preserve">оцінити ефективність поточної стратегії маркетингових комунікацій </w:t>
      </w:r>
    </w:p>
    <w:p w14:paraId="193828B9" w14:textId="77777777" w:rsidR="003E7FF0" w:rsidRPr="00DD4586" w:rsidRDefault="003E7FF0" w:rsidP="00DA0990">
      <w:pPr>
        <w:pStyle w:val="a4"/>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досліджуваного підприємства;</w:t>
      </w:r>
    </w:p>
    <w:p w14:paraId="158BB795"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розробити методичні підходи до вдосконалення комплексу маркетингових комунікацій для ФОП Чумак О.О;</w:t>
      </w:r>
    </w:p>
    <w:p w14:paraId="2C0E8F45" w14:textId="77777777" w:rsidR="003E7FF0"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сформувати модель комплексу маркетингових комунікацій, що враховує специфіку діяльності підприємства преміум-сегменту;</w:t>
      </w:r>
    </w:p>
    <w:p w14:paraId="279A0D3A" w14:textId="797840FE" w:rsidR="00C90BCF" w:rsidRPr="00DD4586" w:rsidRDefault="003E7FF0" w:rsidP="00DA0990">
      <w:pPr>
        <w:pStyle w:val="a4"/>
        <w:numPr>
          <w:ilvl w:val="0"/>
          <w:numId w:val="40"/>
        </w:numPr>
        <w:tabs>
          <w:tab w:val="left" w:pos="1134"/>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DD4586">
        <w:rPr>
          <w:rFonts w:ascii="Times New Roman" w:eastAsia="Calibri" w:hAnsi="Times New Roman" w:cs="Times New Roman"/>
          <w:sz w:val="28"/>
          <w:szCs w:val="28"/>
          <w:lang w:val="uk-UA"/>
        </w:rPr>
        <w:t>запропонувати практичні рекомендації щодо впровадження розробленої моделі комплексу маркетингових комунікацій.</w:t>
      </w:r>
    </w:p>
    <w:p w14:paraId="24482FDE" w14:textId="6A70241F" w:rsidR="00871ED2" w:rsidRPr="00871ED2" w:rsidRDefault="00871ED2" w:rsidP="00DA0990">
      <w:pPr>
        <w:autoSpaceDE w:val="0"/>
        <w:autoSpaceDN w:val="0"/>
        <w:adjustRightInd w:val="0"/>
        <w:spacing w:after="0" w:line="276" w:lineRule="auto"/>
        <w:ind w:firstLine="567"/>
        <w:jc w:val="both"/>
        <w:rPr>
          <w:rFonts w:ascii="Times New Roman" w:hAnsi="Times New Roman" w:cs="Times New Roman"/>
          <w:sz w:val="28"/>
          <w:szCs w:val="28"/>
          <w:lang w:val="uk-UA"/>
        </w:rPr>
      </w:pPr>
      <w:r w:rsidRPr="00871ED2">
        <w:rPr>
          <w:rFonts w:ascii="Times New Roman" w:hAnsi="Times New Roman" w:cs="Times New Roman"/>
          <w:i/>
          <w:sz w:val="28"/>
          <w:szCs w:val="28"/>
          <w:lang w:val="uk-UA"/>
        </w:rPr>
        <w:t>Об’єктом дослідження</w:t>
      </w:r>
      <w:r w:rsidRPr="00871ED2">
        <w:rPr>
          <w:rFonts w:ascii="Times New Roman" w:hAnsi="Times New Roman" w:cs="Times New Roman"/>
          <w:sz w:val="28"/>
          <w:szCs w:val="28"/>
          <w:lang w:val="uk-UA"/>
        </w:rPr>
        <w:t xml:space="preserve"> є с</w:t>
      </w:r>
      <w:r w:rsidR="00C85A3E">
        <w:rPr>
          <w:rFonts w:ascii="Times New Roman" w:hAnsi="Times New Roman" w:cs="Times New Roman"/>
          <w:sz w:val="28"/>
          <w:szCs w:val="28"/>
          <w:lang w:val="uk-UA"/>
        </w:rPr>
        <w:t>тратегія</w:t>
      </w:r>
      <w:r w:rsidRPr="00871ED2">
        <w:rPr>
          <w:rFonts w:ascii="Times New Roman" w:hAnsi="Times New Roman" w:cs="Times New Roman"/>
          <w:sz w:val="28"/>
          <w:szCs w:val="28"/>
          <w:lang w:val="uk-UA"/>
        </w:rPr>
        <w:t xml:space="preserve"> маркетингових комунікацій </w:t>
      </w:r>
      <w:r>
        <w:rPr>
          <w:rFonts w:ascii="Times New Roman" w:hAnsi="Times New Roman" w:cs="Times New Roman"/>
          <w:sz w:val="28"/>
          <w:szCs w:val="28"/>
          <w:lang w:val="uk-UA"/>
        </w:rPr>
        <w:t>торговельного</w:t>
      </w:r>
      <w:r w:rsidRPr="00871ED2">
        <w:rPr>
          <w:rFonts w:ascii="Times New Roman" w:hAnsi="Times New Roman" w:cs="Times New Roman"/>
          <w:sz w:val="28"/>
          <w:szCs w:val="28"/>
          <w:lang w:val="uk-UA"/>
        </w:rPr>
        <w:t xml:space="preserve"> підприємства</w:t>
      </w:r>
      <w:r>
        <w:rPr>
          <w:rFonts w:ascii="Times New Roman" w:hAnsi="Times New Roman" w:cs="Times New Roman"/>
          <w:sz w:val="28"/>
          <w:szCs w:val="28"/>
          <w:lang w:val="uk-UA"/>
        </w:rPr>
        <w:t>.</w:t>
      </w:r>
    </w:p>
    <w:p w14:paraId="0083A27D" w14:textId="6B7E26E6" w:rsidR="003E7FF0" w:rsidRPr="00C90BCF" w:rsidRDefault="00C90BCF" w:rsidP="00DA0990">
      <w:pPr>
        <w:tabs>
          <w:tab w:val="left" w:pos="1134"/>
        </w:tabs>
        <w:autoSpaceDE w:val="0"/>
        <w:autoSpaceDN w:val="0"/>
        <w:adjustRightInd w:val="0"/>
        <w:spacing w:after="0" w:line="276" w:lineRule="auto"/>
        <w:ind w:firstLine="709"/>
        <w:jc w:val="both"/>
        <w:rPr>
          <w:rFonts w:ascii="Times New Roman" w:eastAsia="Calibri" w:hAnsi="Times New Roman" w:cs="Times New Roman"/>
          <w:sz w:val="28"/>
          <w:szCs w:val="28"/>
          <w:lang w:val="uk-UA"/>
        </w:rPr>
      </w:pPr>
      <w:r w:rsidRPr="00C90BCF">
        <w:rPr>
          <w:rFonts w:ascii="Times New Roman" w:eastAsia="Calibri" w:hAnsi="Times New Roman" w:cs="Times New Roman"/>
          <w:i/>
          <w:sz w:val="28"/>
          <w:szCs w:val="28"/>
          <w:lang w:val="uk-UA"/>
        </w:rPr>
        <w:t>Предмет</w:t>
      </w:r>
      <w:r w:rsidR="00871ED2">
        <w:rPr>
          <w:rFonts w:ascii="Times New Roman" w:eastAsia="Calibri" w:hAnsi="Times New Roman" w:cs="Times New Roman"/>
          <w:i/>
          <w:sz w:val="28"/>
          <w:szCs w:val="28"/>
          <w:lang w:val="uk-UA"/>
        </w:rPr>
        <w:t>ом</w:t>
      </w:r>
      <w:r w:rsidRPr="00C90BCF">
        <w:rPr>
          <w:rFonts w:ascii="Times New Roman" w:eastAsia="Calibri" w:hAnsi="Times New Roman" w:cs="Times New Roman"/>
          <w:i/>
          <w:sz w:val="28"/>
          <w:szCs w:val="28"/>
          <w:lang w:val="uk-UA"/>
        </w:rPr>
        <w:t xml:space="preserve"> дослідження</w:t>
      </w:r>
      <w:r w:rsidRPr="00C90BCF">
        <w:rPr>
          <w:rFonts w:ascii="Times New Roman" w:eastAsia="Calibri" w:hAnsi="Times New Roman" w:cs="Times New Roman"/>
          <w:sz w:val="28"/>
          <w:szCs w:val="28"/>
          <w:lang w:val="uk-UA"/>
        </w:rPr>
        <w:t xml:space="preserve"> є теоретико-методичні основи та практичні рекомендації щодо формування і реалізації стратегії маркетингових комунікацій для підприємств </w:t>
      </w:r>
      <w:r w:rsidR="00871ED2" w:rsidRPr="00871ED2">
        <w:rPr>
          <w:rFonts w:ascii="Times New Roman" w:hAnsi="Times New Roman" w:cs="Times New Roman"/>
          <w:sz w:val="28"/>
          <w:szCs w:val="28"/>
          <w:lang w:val="uk-UA"/>
        </w:rPr>
        <w:t>«ФОП Чумак О. О.»</w:t>
      </w:r>
      <w:r w:rsidR="00871ED2">
        <w:rPr>
          <w:rFonts w:ascii="Times New Roman" w:hAnsi="Times New Roman" w:cs="Times New Roman"/>
          <w:sz w:val="28"/>
          <w:szCs w:val="28"/>
          <w:lang w:val="uk-UA"/>
        </w:rPr>
        <w:t>, що працює у</w:t>
      </w:r>
      <w:r w:rsidR="00871ED2" w:rsidRPr="00871ED2">
        <w:rPr>
          <w:rFonts w:ascii="Times New Roman" w:eastAsia="Calibri" w:hAnsi="Times New Roman" w:cs="Times New Roman"/>
          <w:sz w:val="28"/>
          <w:szCs w:val="28"/>
          <w:lang w:val="uk-UA"/>
        </w:rPr>
        <w:t xml:space="preserve"> </w:t>
      </w:r>
      <w:r w:rsidR="00871ED2" w:rsidRPr="00C90BCF">
        <w:rPr>
          <w:rFonts w:ascii="Times New Roman" w:eastAsia="Calibri" w:hAnsi="Times New Roman" w:cs="Times New Roman"/>
          <w:sz w:val="28"/>
          <w:szCs w:val="28"/>
          <w:lang w:val="uk-UA"/>
        </w:rPr>
        <w:t>преміум-сегмент</w:t>
      </w:r>
      <w:r w:rsidR="00871ED2">
        <w:rPr>
          <w:rFonts w:ascii="Times New Roman" w:eastAsia="Calibri" w:hAnsi="Times New Roman" w:cs="Times New Roman"/>
          <w:sz w:val="28"/>
          <w:szCs w:val="28"/>
          <w:lang w:val="uk-UA"/>
        </w:rPr>
        <w:t>і споживчих товарів.</w:t>
      </w:r>
    </w:p>
    <w:p w14:paraId="54B54863" w14:textId="77777777" w:rsidR="006A7EBB" w:rsidRPr="006A7EBB" w:rsidRDefault="00C90BCF"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C90BCF">
        <w:rPr>
          <w:rFonts w:ascii="Times New Roman" w:eastAsia="Calibri" w:hAnsi="Times New Roman" w:cs="Times New Roman"/>
          <w:i/>
          <w:sz w:val="28"/>
          <w:szCs w:val="28"/>
          <w:lang w:val="uk-UA"/>
        </w:rPr>
        <w:t>Методи дослідження</w:t>
      </w:r>
      <w:r w:rsidRPr="00C90BCF">
        <w:rPr>
          <w:rFonts w:ascii="Times New Roman" w:eastAsia="Calibri" w:hAnsi="Times New Roman" w:cs="Times New Roman"/>
          <w:sz w:val="28"/>
          <w:szCs w:val="28"/>
          <w:lang w:val="uk-UA"/>
        </w:rPr>
        <w:t xml:space="preserve">. </w:t>
      </w:r>
      <w:r w:rsidR="006A7EBB" w:rsidRPr="006A7EBB">
        <w:rPr>
          <w:rFonts w:ascii="Times New Roman" w:eastAsia="Calibri" w:hAnsi="Times New Roman" w:cs="Times New Roman"/>
          <w:sz w:val="28"/>
          <w:szCs w:val="28"/>
          <w:lang w:val="uk-UA"/>
        </w:rPr>
        <w:t xml:space="preserve">У роботі використано комплекс загальнонаукових і спеціальних методів дослідження, що забезпечило досягнення мети та вирішення поставлених завдань. Метод аналізу та синтезу застосовувався для визначення основних елементів стратегії маркетингових комунікацій (п. 1.1), дослідження ринку оптичних товарів (п. 2.1), сегментації цільової аудиторії та ідентифікації </w:t>
      </w:r>
      <w:r w:rsidR="006A7EBB" w:rsidRPr="006A7EBB">
        <w:rPr>
          <w:rFonts w:ascii="Times New Roman" w:eastAsia="Calibri" w:hAnsi="Times New Roman" w:cs="Times New Roman"/>
          <w:sz w:val="28"/>
          <w:szCs w:val="28"/>
          <w:lang w:val="uk-UA"/>
        </w:rPr>
        <w:lastRenderedPageBreak/>
        <w:t xml:space="preserve">ключових проблем у стратегії маркетингових комунікацій підприємства (п. 2.2). Системний підхід забезпечив комплексне дослідження компонентів маркетингових комунікацій як взаємопов’язаних елементів, включаючи цифрові інструменти, традиційні методи просування та взаємодію зі споживачами (п. 1.2). Процесний підхід використовувався для структуризації моделі вдосконалення маркетингових комунікацій (п. 3.1), розробки рекомендацій з її впровадження (п. 3.2) та оцінки ефективності застосованих заходів (п. 3.3). </w:t>
      </w:r>
      <w:proofErr w:type="spellStart"/>
      <w:r w:rsidR="006A7EBB" w:rsidRPr="006A7EBB">
        <w:rPr>
          <w:rFonts w:ascii="Times New Roman" w:eastAsia="Calibri" w:hAnsi="Times New Roman" w:cs="Times New Roman"/>
          <w:sz w:val="28"/>
          <w:szCs w:val="28"/>
          <w:lang w:val="uk-UA"/>
        </w:rPr>
        <w:t>Клієнтоорієнтований</w:t>
      </w:r>
      <w:proofErr w:type="spellEnd"/>
      <w:r w:rsidR="006A7EBB" w:rsidRPr="006A7EBB">
        <w:rPr>
          <w:rFonts w:ascii="Times New Roman" w:eastAsia="Calibri" w:hAnsi="Times New Roman" w:cs="Times New Roman"/>
          <w:sz w:val="28"/>
          <w:szCs w:val="28"/>
          <w:lang w:val="uk-UA"/>
        </w:rPr>
        <w:t xml:space="preserve"> підхід сприяв створенню персоналізованих стратегій взаємодії з цільовою аудиторією, зокрема через розробку програм лояльності та адаптацію контенту під потреби різних сегментів клієнтів (п. 3.2).</w:t>
      </w:r>
    </w:p>
    <w:p w14:paraId="49A6D99A" w14:textId="7D04D0EA" w:rsidR="006A7EBB" w:rsidRPr="006A7EBB" w:rsidRDefault="006A7EBB"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6A7EBB">
        <w:rPr>
          <w:rFonts w:ascii="Times New Roman" w:eastAsia="Calibri" w:hAnsi="Times New Roman" w:cs="Times New Roman"/>
          <w:sz w:val="28"/>
          <w:szCs w:val="28"/>
          <w:lang w:val="uk-UA"/>
        </w:rPr>
        <w:t>Аналітичні методи включали використання програмного забезпечення для аналізу ефективності маркетингових заходів (п. 2.3). Зокрема, аналіз SEO-оптимізації проводився для оцінки видимості вебсайту в пошукових системах, поведінки користувачів на сайті та ефективності рекламних кампаній. Розрахунково-аналітичні методи використовувалися для оцінки економічної доцільності запропонованих заходів (п. 3.3). Здійснювалися розрахунки ключових фінансових показників, таких як рентабельність інвестицій (ROI)</w:t>
      </w:r>
      <w:r w:rsidR="00CF4D1B">
        <w:rPr>
          <w:rFonts w:ascii="Times New Roman" w:eastAsia="Calibri" w:hAnsi="Times New Roman" w:cs="Times New Roman"/>
          <w:sz w:val="28"/>
          <w:szCs w:val="28"/>
          <w:lang w:val="uk-UA"/>
        </w:rPr>
        <w:t xml:space="preserve">, чиста теперішня вартість </w:t>
      </w:r>
      <w:r w:rsidRPr="006A7EBB">
        <w:rPr>
          <w:rFonts w:ascii="Times New Roman" w:eastAsia="Calibri" w:hAnsi="Times New Roman" w:cs="Times New Roman"/>
          <w:sz w:val="28"/>
          <w:szCs w:val="28"/>
          <w:lang w:val="uk-UA"/>
        </w:rPr>
        <w:t xml:space="preserve"> та термін окупності інвестицій, що дозволило оцінити економічну ефективність заходів і забезпечити їх відповідність стратегічним цілям підприємства.</w:t>
      </w:r>
    </w:p>
    <w:p w14:paraId="20F6C868" w14:textId="58E74C8B" w:rsidR="006A7EBB" w:rsidRPr="006A7EBB" w:rsidRDefault="006A7EBB"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6A7EBB">
        <w:rPr>
          <w:rFonts w:ascii="Times New Roman" w:eastAsia="Calibri" w:hAnsi="Times New Roman" w:cs="Times New Roman"/>
          <w:sz w:val="28"/>
          <w:szCs w:val="28"/>
          <w:lang w:val="uk-UA"/>
        </w:rPr>
        <w:t xml:space="preserve">Для візуалізації отриманих результатів застосовувалися графічні методи, які включали побудову структурних схем, графіків і діаграм за допомогою програм Microsoft Office Excel. </w:t>
      </w:r>
    </w:p>
    <w:p w14:paraId="01D04315" w14:textId="6776D424" w:rsidR="00C90BCF" w:rsidRPr="00871ED2" w:rsidRDefault="00C90BCF"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A72DB4">
        <w:rPr>
          <w:rFonts w:ascii="Times New Roman" w:eastAsia="Calibri" w:hAnsi="Times New Roman" w:cs="Times New Roman"/>
          <w:i/>
          <w:sz w:val="28"/>
          <w:szCs w:val="28"/>
          <w:lang w:val="uk-UA"/>
        </w:rPr>
        <w:t>Наукова</w:t>
      </w:r>
      <w:r w:rsidR="00A72DB4" w:rsidRPr="00A72DB4">
        <w:rPr>
          <w:rFonts w:ascii="Times New Roman" w:eastAsia="Calibri" w:hAnsi="Times New Roman" w:cs="Times New Roman"/>
          <w:i/>
          <w:sz w:val="28"/>
          <w:szCs w:val="28"/>
          <w:lang w:val="uk-UA"/>
        </w:rPr>
        <w:t xml:space="preserve"> новизна отриманих результатів</w:t>
      </w:r>
      <w:r w:rsidR="00871ED2">
        <w:rPr>
          <w:rFonts w:ascii="Times New Roman" w:eastAsia="Calibri" w:hAnsi="Times New Roman" w:cs="Times New Roman"/>
          <w:i/>
          <w:sz w:val="28"/>
          <w:szCs w:val="28"/>
          <w:lang w:val="uk-UA"/>
        </w:rPr>
        <w:t>:</w:t>
      </w:r>
      <w:r w:rsidR="00A72DB4">
        <w:rPr>
          <w:rFonts w:ascii="Times New Roman" w:eastAsia="Calibri" w:hAnsi="Times New Roman" w:cs="Times New Roman"/>
          <w:sz w:val="28"/>
          <w:szCs w:val="28"/>
          <w:lang w:val="uk-UA"/>
        </w:rPr>
        <w:t xml:space="preserve"> </w:t>
      </w:r>
    </w:p>
    <w:p w14:paraId="290B843D" w14:textId="77777777" w:rsidR="00A72DB4" w:rsidRDefault="00A72DB4"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у</w:t>
      </w:r>
      <w:r w:rsidRPr="00A72DB4">
        <w:rPr>
          <w:rFonts w:ascii="Times New Roman" w:eastAsia="Calibri" w:hAnsi="Times New Roman" w:cs="Times New Roman"/>
          <w:i/>
          <w:sz w:val="28"/>
          <w:szCs w:val="28"/>
          <w:lang w:val="uk-UA"/>
        </w:rPr>
        <w:t>досконалено:</w:t>
      </w:r>
      <w:r>
        <w:rPr>
          <w:rFonts w:ascii="Times New Roman" w:eastAsia="Calibri" w:hAnsi="Times New Roman" w:cs="Times New Roman"/>
          <w:sz w:val="28"/>
          <w:szCs w:val="28"/>
          <w:lang w:val="uk-UA"/>
        </w:rPr>
        <w:t xml:space="preserve"> </w:t>
      </w:r>
    </w:p>
    <w:p w14:paraId="31DD6F9F" w14:textId="36E8BC0D" w:rsidR="00871ED2" w:rsidRDefault="00871ED2" w:rsidP="00DA0990">
      <w:pPr>
        <w:pStyle w:val="a4"/>
        <w:numPr>
          <w:ilvl w:val="0"/>
          <w:numId w:val="41"/>
        </w:numPr>
        <w:tabs>
          <w:tab w:val="left" w:pos="993"/>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A72DB4">
        <w:rPr>
          <w:rFonts w:ascii="Times New Roman" w:eastAsia="Calibri" w:hAnsi="Times New Roman" w:cs="Times New Roman"/>
          <w:sz w:val="28"/>
          <w:szCs w:val="28"/>
          <w:lang w:val="uk-UA"/>
        </w:rPr>
        <w:t xml:space="preserve">підхід до </w:t>
      </w:r>
      <w:r>
        <w:rPr>
          <w:rFonts w:ascii="Times New Roman" w:eastAsia="Calibri" w:hAnsi="Times New Roman" w:cs="Times New Roman"/>
          <w:sz w:val="28"/>
          <w:szCs w:val="28"/>
          <w:lang w:val="uk-UA"/>
        </w:rPr>
        <w:t>формува</w:t>
      </w:r>
      <w:r w:rsidRPr="00A72DB4">
        <w:rPr>
          <w:rFonts w:ascii="Times New Roman" w:eastAsia="Calibri" w:hAnsi="Times New Roman" w:cs="Times New Roman"/>
          <w:sz w:val="28"/>
          <w:szCs w:val="28"/>
          <w:lang w:val="uk-UA"/>
        </w:rPr>
        <w:t xml:space="preserve">ння стратегії маркетингових комунікацій для підприємств преміального сегменту, що </w:t>
      </w:r>
      <w:r>
        <w:rPr>
          <w:rFonts w:ascii="Times New Roman" w:eastAsia="Calibri" w:hAnsi="Times New Roman" w:cs="Times New Roman"/>
          <w:sz w:val="28"/>
          <w:szCs w:val="28"/>
          <w:lang w:val="uk-UA"/>
        </w:rPr>
        <w:t xml:space="preserve">на відміну від існуючих, </w:t>
      </w:r>
      <w:r w:rsidRPr="00A72DB4">
        <w:rPr>
          <w:rFonts w:ascii="Times New Roman" w:eastAsia="Calibri" w:hAnsi="Times New Roman" w:cs="Times New Roman"/>
          <w:sz w:val="28"/>
          <w:szCs w:val="28"/>
          <w:lang w:val="uk-UA"/>
        </w:rPr>
        <w:t xml:space="preserve">враховує специфіку ринку оптичних товарів та інтегрує цифрові </w:t>
      </w:r>
      <w:r>
        <w:rPr>
          <w:rFonts w:ascii="Times New Roman" w:eastAsia="Calibri" w:hAnsi="Times New Roman" w:cs="Times New Roman"/>
          <w:sz w:val="28"/>
          <w:szCs w:val="28"/>
          <w:lang w:val="uk-UA"/>
        </w:rPr>
        <w:t>та</w:t>
      </w:r>
      <w:r w:rsidRPr="00A72DB4">
        <w:rPr>
          <w:rFonts w:ascii="Times New Roman" w:eastAsia="Calibri" w:hAnsi="Times New Roman" w:cs="Times New Roman"/>
          <w:sz w:val="28"/>
          <w:szCs w:val="28"/>
          <w:lang w:val="uk-UA"/>
        </w:rPr>
        <w:t xml:space="preserve"> традиційні методи просування</w:t>
      </w:r>
      <w:r>
        <w:rPr>
          <w:rFonts w:ascii="Times New Roman" w:eastAsia="Calibri" w:hAnsi="Times New Roman" w:cs="Times New Roman"/>
          <w:sz w:val="28"/>
          <w:szCs w:val="28"/>
          <w:lang w:val="uk-UA"/>
        </w:rPr>
        <w:t>;</w:t>
      </w:r>
    </w:p>
    <w:p w14:paraId="29AF15C7" w14:textId="310FCEAC" w:rsidR="00C90BCF" w:rsidRPr="00C90BCF" w:rsidRDefault="00A72DB4" w:rsidP="00DA0990">
      <w:pPr>
        <w:pStyle w:val="a4"/>
        <w:numPr>
          <w:ilvl w:val="0"/>
          <w:numId w:val="41"/>
        </w:numPr>
        <w:tabs>
          <w:tab w:val="left" w:pos="993"/>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w:t>
      </w:r>
      <w:r w:rsidR="00C90BCF" w:rsidRPr="00C90BCF">
        <w:rPr>
          <w:rFonts w:ascii="Times New Roman" w:eastAsia="Calibri" w:hAnsi="Times New Roman" w:cs="Times New Roman"/>
          <w:sz w:val="28"/>
          <w:szCs w:val="28"/>
          <w:lang w:val="uk-UA"/>
        </w:rPr>
        <w:t>етод</w:t>
      </w:r>
      <w:r w:rsidR="00871ED2">
        <w:rPr>
          <w:rFonts w:ascii="Times New Roman" w:eastAsia="Calibri" w:hAnsi="Times New Roman" w:cs="Times New Roman"/>
          <w:sz w:val="28"/>
          <w:szCs w:val="28"/>
          <w:lang w:val="uk-UA"/>
        </w:rPr>
        <w:t>и</w:t>
      </w:r>
      <w:r w:rsidR="00C90BCF" w:rsidRPr="00C90BCF">
        <w:rPr>
          <w:rFonts w:ascii="Times New Roman" w:eastAsia="Calibri" w:hAnsi="Times New Roman" w:cs="Times New Roman"/>
          <w:sz w:val="28"/>
          <w:szCs w:val="28"/>
          <w:lang w:val="uk-UA"/>
        </w:rPr>
        <w:t>чні положення, які</w:t>
      </w:r>
      <w:r w:rsidR="00871ED2">
        <w:rPr>
          <w:rFonts w:ascii="Times New Roman" w:eastAsia="Calibri" w:hAnsi="Times New Roman" w:cs="Times New Roman"/>
          <w:sz w:val="28"/>
          <w:szCs w:val="28"/>
          <w:lang w:val="uk-UA"/>
        </w:rPr>
        <w:t>,</w:t>
      </w:r>
      <w:r w:rsidR="00C90BCF" w:rsidRPr="00C90BCF">
        <w:rPr>
          <w:rFonts w:ascii="Times New Roman" w:eastAsia="Calibri" w:hAnsi="Times New Roman" w:cs="Times New Roman"/>
          <w:sz w:val="28"/>
          <w:szCs w:val="28"/>
          <w:lang w:val="uk-UA"/>
        </w:rPr>
        <w:t xml:space="preserve"> </w:t>
      </w:r>
      <w:r w:rsidR="00871ED2" w:rsidRPr="00871ED2">
        <w:rPr>
          <w:rFonts w:ascii="Times New Roman" w:eastAsia="Calibri" w:hAnsi="Times New Roman" w:cs="Times New Roman"/>
          <w:sz w:val="28"/>
          <w:szCs w:val="28"/>
          <w:lang w:val="uk-UA"/>
        </w:rPr>
        <w:t>на відміну від існуючих</w:t>
      </w:r>
      <w:r w:rsidR="00871ED2">
        <w:rPr>
          <w:rFonts w:ascii="Times New Roman" w:eastAsia="Calibri" w:hAnsi="Times New Roman" w:cs="Times New Roman"/>
          <w:sz w:val="28"/>
          <w:szCs w:val="28"/>
          <w:lang w:val="uk-UA"/>
        </w:rPr>
        <w:t>,</w:t>
      </w:r>
      <w:r w:rsidR="00871ED2" w:rsidRPr="00871ED2">
        <w:rPr>
          <w:rFonts w:ascii="Times New Roman" w:eastAsia="Calibri" w:hAnsi="Times New Roman" w:cs="Times New Roman"/>
          <w:sz w:val="28"/>
          <w:szCs w:val="28"/>
          <w:lang w:val="uk-UA"/>
        </w:rPr>
        <w:t xml:space="preserve"> </w:t>
      </w:r>
      <w:r w:rsidR="00C90BCF" w:rsidRPr="00C90BCF">
        <w:rPr>
          <w:rFonts w:ascii="Times New Roman" w:eastAsia="Calibri" w:hAnsi="Times New Roman" w:cs="Times New Roman"/>
          <w:sz w:val="28"/>
          <w:szCs w:val="28"/>
          <w:lang w:val="uk-UA"/>
        </w:rPr>
        <w:t>акцентую</w:t>
      </w:r>
      <w:r w:rsidR="00871ED2">
        <w:rPr>
          <w:rFonts w:ascii="Times New Roman" w:eastAsia="Calibri" w:hAnsi="Times New Roman" w:cs="Times New Roman"/>
          <w:sz w:val="28"/>
          <w:szCs w:val="28"/>
          <w:lang w:val="uk-UA"/>
        </w:rPr>
        <w:t>ть</w:t>
      </w:r>
      <w:r w:rsidR="00C90BCF" w:rsidRPr="00C90BCF">
        <w:rPr>
          <w:rFonts w:ascii="Times New Roman" w:eastAsia="Calibri" w:hAnsi="Times New Roman" w:cs="Times New Roman"/>
          <w:sz w:val="28"/>
          <w:szCs w:val="28"/>
          <w:lang w:val="uk-UA"/>
        </w:rPr>
        <w:t xml:space="preserve"> увагу на використанні сучасних цифрових платформ для пі</w:t>
      </w:r>
      <w:r>
        <w:rPr>
          <w:rFonts w:ascii="Times New Roman" w:eastAsia="Calibri" w:hAnsi="Times New Roman" w:cs="Times New Roman"/>
          <w:sz w:val="28"/>
          <w:szCs w:val="28"/>
          <w:lang w:val="uk-UA"/>
        </w:rPr>
        <w:t>двищення ефективності стратегії;</w:t>
      </w:r>
    </w:p>
    <w:p w14:paraId="3CE336CE" w14:textId="75A1F36F" w:rsidR="00C90BCF" w:rsidRPr="00C90BCF" w:rsidRDefault="00871ED2" w:rsidP="00DA0990">
      <w:pPr>
        <w:pStyle w:val="a4"/>
        <w:numPr>
          <w:ilvl w:val="0"/>
          <w:numId w:val="41"/>
        </w:numPr>
        <w:tabs>
          <w:tab w:val="left" w:pos="993"/>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w:t>
      </w:r>
      <w:r w:rsidR="00C90BCF" w:rsidRPr="00C90BCF">
        <w:rPr>
          <w:rFonts w:ascii="Times New Roman" w:eastAsia="Calibri" w:hAnsi="Times New Roman" w:cs="Times New Roman"/>
          <w:sz w:val="28"/>
          <w:szCs w:val="28"/>
          <w:lang w:val="uk-UA"/>
        </w:rPr>
        <w:t xml:space="preserve">нструментарій оцінювання ефективності маркетингових комунікацій, </w:t>
      </w:r>
      <w:r>
        <w:rPr>
          <w:rFonts w:ascii="Times New Roman" w:eastAsia="Calibri" w:hAnsi="Times New Roman" w:cs="Times New Roman"/>
          <w:sz w:val="28"/>
          <w:szCs w:val="28"/>
          <w:lang w:val="uk-UA"/>
        </w:rPr>
        <w:t xml:space="preserve">який, </w:t>
      </w:r>
      <w:r w:rsidRPr="00871ED2">
        <w:rPr>
          <w:rFonts w:ascii="Times New Roman" w:eastAsia="Calibri" w:hAnsi="Times New Roman" w:cs="Times New Roman"/>
          <w:sz w:val="28"/>
          <w:szCs w:val="28"/>
          <w:lang w:val="uk-UA"/>
        </w:rPr>
        <w:t>на відміну від існуючих</w:t>
      </w:r>
      <w:r>
        <w:rPr>
          <w:rFonts w:ascii="Times New Roman" w:eastAsia="Calibri" w:hAnsi="Times New Roman" w:cs="Times New Roman"/>
          <w:sz w:val="28"/>
          <w:szCs w:val="28"/>
          <w:lang w:val="uk-UA"/>
        </w:rPr>
        <w:t>,</w:t>
      </w:r>
      <w:r w:rsidRPr="00871ED2">
        <w:rPr>
          <w:rFonts w:ascii="Times New Roman" w:eastAsia="Calibri" w:hAnsi="Times New Roman" w:cs="Times New Roman"/>
          <w:sz w:val="28"/>
          <w:szCs w:val="28"/>
          <w:lang w:val="uk-UA"/>
        </w:rPr>
        <w:t xml:space="preserve"> </w:t>
      </w:r>
      <w:r w:rsidR="00C90BCF" w:rsidRPr="00C90BCF">
        <w:rPr>
          <w:rFonts w:ascii="Times New Roman" w:eastAsia="Calibri" w:hAnsi="Times New Roman" w:cs="Times New Roman"/>
          <w:sz w:val="28"/>
          <w:szCs w:val="28"/>
          <w:lang w:val="uk-UA"/>
        </w:rPr>
        <w:t xml:space="preserve">доповнений комплексним підходом до аналізу рентабельності інвестицій у маркетинг і </w:t>
      </w:r>
      <w:r w:rsidR="00A72DB4">
        <w:rPr>
          <w:rFonts w:ascii="Times New Roman" w:eastAsia="Calibri" w:hAnsi="Times New Roman" w:cs="Times New Roman"/>
          <w:sz w:val="28"/>
          <w:szCs w:val="28"/>
          <w:lang w:val="uk-UA"/>
        </w:rPr>
        <w:t>оцінки задоволеності споживачів;</w:t>
      </w:r>
    </w:p>
    <w:p w14:paraId="405DC2D7" w14:textId="77777777" w:rsidR="00A72DB4" w:rsidRDefault="00A72DB4"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н</w:t>
      </w:r>
      <w:r w:rsidRPr="00A72DB4">
        <w:rPr>
          <w:rFonts w:ascii="Times New Roman" w:eastAsia="Calibri" w:hAnsi="Times New Roman" w:cs="Times New Roman"/>
          <w:i/>
          <w:sz w:val="28"/>
          <w:szCs w:val="28"/>
          <w:lang w:val="uk-UA"/>
        </w:rPr>
        <w:t>абули подальшого розвитку:</w:t>
      </w:r>
      <w:r>
        <w:rPr>
          <w:rFonts w:ascii="Times New Roman" w:eastAsia="Calibri" w:hAnsi="Times New Roman" w:cs="Times New Roman"/>
          <w:sz w:val="28"/>
          <w:szCs w:val="28"/>
          <w:lang w:val="uk-UA"/>
        </w:rPr>
        <w:t xml:space="preserve"> </w:t>
      </w:r>
    </w:p>
    <w:p w14:paraId="6F10F0EA" w14:textId="2D376F06" w:rsidR="00C90BCF" w:rsidRPr="00A72DB4" w:rsidRDefault="00A72DB4" w:rsidP="00DA0990">
      <w:pPr>
        <w:pStyle w:val="a4"/>
        <w:numPr>
          <w:ilvl w:val="0"/>
          <w:numId w:val="42"/>
        </w:numPr>
        <w:tabs>
          <w:tab w:val="left" w:pos="993"/>
        </w:tabs>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C90BCF" w:rsidRPr="00A72DB4">
        <w:rPr>
          <w:rFonts w:ascii="Times New Roman" w:eastAsia="Calibri" w:hAnsi="Times New Roman" w:cs="Times New Roman"/>
          <w:sz w:val="28"/>
          <w:szCs w:val="28"/>
          <w:lang w:val="uk-UA"/>
        </w:rPr>
        <w:t>онятійний апарат у сфері маркетингових комунікацій, зокрема</w:t>
      </w:r>
      <w:r w:rsidR="00871ED2">
        <w:rPr>
          <w:rFonts w:ascii="Times New Roman" w:eastAsia="Calibri" w:hAnsi="Times New Roman" w:cs="Times New Roman"/>
          <w:sz w:val="28"/>
          <w:szCs w:val="28"/>
          <w:lang w:val="uk-UA"/>
        </w:rPr>
        <w:t xml:space="preserve"> завдяки</w:t>
      </w:r>
      <w:r w:rsidR="00C90BCF" w:rsidRPr="00A72DB4">
        <w:rPr>
          <w:rFonts w:ascii="Times New Roman" w:eastAsia="Calibri" w:hAnsi="Times New Roman" w:cs="Times New Roman"/>
          <w:sz w:val="28"/>
          <w:szCs w:val="28"/>
          <w:lang w:val="uk-UA"/>
        </w:rPr>
        <w:t xml:space="preserve"> розширенн</w:t>
      </w:r>
      <w:r w:rsidR="00871ED2">
        <w:rPr>
          <w:rFonts w:ascii="Times New Roman" w:eastAsia="Calibri" w:hAnsi="Times New Roman" w:cs="Times New Roman"/>
          <w:sz w:val="28"/>
          <w:szCs w:val="28"/>
          <w:lang w:val="uk-UA"/>
        </w:rPr>
        <w:t>ю</w:t>
      </w:r>
      <w:r w:rsidR="00C90BCF" w:rsidRPr="00A72DB4">
        <w:rPr>
          <w:rFonts w:ascii="Times New Roman" w:eastAsia="Calibri" w:hAnsi="Times New Roman" w:cs="Times New Roman"/>
          <w:sz w:val="28"/>
          <w:szCs w:val="28"/>
          <w:lang w:val="uk-UA"/>
        </w:rPr>
        <w:t xml:space="preserve"> термінології, що описує інтеграцію діджитал-інстру</w:t>
      </w:r>
      <w:r>
        <w:rPr>
          <w:rFonts w:ascii="Times New Roman" w:eastAsia="Calibri" w:hAnsi="Times New Roman" w:cs="Times New Roman"/>
          <w:sz w:val="28"/>
          <w:szCs w:val="28"/>
          <w:lang w:val="uk-UA"/>
        </w:rPr>
        <w:t>ментів із традиційними методами</w:t>
      </w:r>
      <w:r w:rsidR="008428DA">
        <w:rPr>
          <w:rFonts w:ascii="Times New Roman" w:eastAsia="Calibri" w:hAnsi="Times New Roman" w:cs="Times New Roman"/>
          <w:sz w:val="28"/>
          <w:szCs w:val="28"/>
          <w:lang w:val="uk-UA"/>
        </w:rPr>
        <w:t>.</w:t>
      </w:r>
    </w:p>
    <w:p w14:paraId="5206C442" w14:textId="6D6282DA" w:rsidR="00C90BCF" w:rsidRPr="00A72DB4" w:rsidRDefault="00A72DB4"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A72DB4">
        <w:rPr>
          <w:rFonts w:ascii="Times New Roman" w:eastAsia="Calibri" w:hAnsi="Times New Roman" w:cs="Times New Roman"/>
          <w:i/>
          <w:sz w:val="28"/>
          <w:szCs w:val="28"/>
          <w:lang w:val="uk-UA"/>
        </w:rPr>
        <w:lastRenderedPageBreak/>
        <w:t>Практична значущість.</w:t>
      </w:r>
      <w:r>
        <w:rPr>
          <w:rFonts w:ascii="Times New Roman" w:eastAsia="Calibri" w:hAnsi="Times New Roman" w:cs="Times New Roman"/>
          <w:sz w:val="28"/>
          <w:szCs w:val="28"/>
          <w:lang w:val="uk-UA"/>
        </w:rPr>
        <w:t xml:space="preserve"> </w:t>
      </w:r>
      <w:r w:rsidR="00C90BCF" w:rsidRPr="00A72DB4">
        <w:rPr>
          <w:rFonts w:ascii="Times New Roman" w:eastAsia="Calibri" w:hAnsi="Times New Roman" w:cs="Times New Roman"/>
          <w:sz w:val="28"/>
          <w:szCs w:val="28"/>
          <w:lang w:val="uk-UA"/>
        </w:rPr>
        <w:t xml:space="preserve">Результати дослідження мають значну практичну цінність. Запропоновані рекомендації щодо вдосконалення стратегії маркетингових комунікацій можуть бути застосовані ФОП Чумак О.О. для збільшення ринкової частки, підвищення </w:t>
      </w:r>
      <w:r w:rsidR="008428DA">
        <w:rPr>
          <w:rFonts w:ascii="Times New Roman" w:eastAsia="Calibri" w:hAnsi="Times New Roman" w:cs="Times New Roman"/>
          <w:sz w:val="28"/>
          <w:szCs w:val="28"/>
          <w:lang w:val="uk-UA"/>
        </w:rPr>
        <w:t xml:space="preserve">рівня </w:t>
      </w:r>
      <w:r w:rsidR="00C90BCF" w:rsidRPr="00A72DB4">
        <w:rPr>
          <w:rFonts w:ascii="Times New Roman" w:eastAsia="Calibri" w:hAnsi="Times New Roman" w:cs="Times New Roman"/>
          <w:sz w:val="28"/>
          <w:szCs w:val="28"/>
          <w:lang w:val="uk-UA"/>
        </w:rPr>
        <w:t>обізнаності бренду та залучення нових клієнтів. Практичні результати також можуть бути адаптовані для інших підприємств, що працюють у преміальному сегменті, особливо в умовах посиленої конкуренції та зростання поп</w:t>
      </w:r>
      <w:r w:rsidRPr="00A72DB4">
        <w:rPr>
          <w:rFonts w:ascii="Times New Roman" w:eastAsia="Calibri" w:hAnsi="Times New Roman" w:cs="Times New Roman"/>
          <w:sz w:val="28"/>
          <w:szCs w:val="28"/>
          <w:lang w:val="uk-UA"/>
        </w:rPr>
        <w:t>иту на персоналізовані послуги.</w:t>
      </w:r>
    </w:p>
    <w:p w14:paraId="62ECAE8B" w14:textId="28C99C88" w:rsidR="00C90BCF" w:rsidRDefault="00A72DB4" w:rsidP="00DA0990">
      <w:pPr>
        <w:pStyle w:val="a4"/>
        <w:autoSpaceDE w:val="0"/>
        <w:autoSpaceDN w:val="0"/>
        <w:adjustRightInd w:val="0"/>
        <w:spacing w:after="0" w:line="276" w:lineRule="auto"/>
        <w:ind w:left="0" w:firstLine="709"/>
        <w:jc w:val="both"/>
        <w:rPr>
          <w:rFonts w:ascii="Times New Roman" w:eastAsia="Calibri" w:hAnsi="Times New Roman" w:cs="Times New Roman"/>
          <w:sz w:val="28"/>
          <w:szCs w:val="28"/>
          <w:lang w:val="uk-UA"/>
        </w:rPr>
      </w:pPr>
      <w:r w:rsidRPr="001D5C34">
        <w:rPr>
          <w:rFonts w:ascii="Times New Roman" w:eastAsia="Calibri" w:hAnsi="Times New Roman" w:cs="Times New Roman"/>
          <w:i/>
          <w:sz w:val="28"/>
          <w:szCs w:val="28"/>
          <w:lang w:val="uk-UA"/>
        </w:rPr>
        <w:t>Особистий внесок автора.</w:t>
      </w:r>
      <w:r>
        <w:rPr>
          <w:rFonts w:ascii="Times New Roman" w:eastAsia="Calibri" w:hAnsi="Times New Roman" w:cs="Times New Roman"/>
          <w:sz w:val="28"/>
          <w:szCs w:val="28"/>
          <w:lang w:val="uk-UA"/>
        </w:rPr>
        <w:t xml:space="preserve"> </w:t>
      </w:r>
      <w:r w:rsidR="00C90BCF" w:rsidRPr="00C90BCF">
        <w:rPr>
          <w:rFonts w:ascii="Times New Roman" w:eastAsia="Calibri" w:hAnsi="Times New Roman" w:cs="Times New Roman"/>
          <w:sz w:val="28"/>
          <w:szCs w:val="28"/>
          <w:lang w:val="uk-UA"/>
        </w:rPr>
        <w:t>Усі результати, викладені у магістерській дисертації, отримані автором самостійно під науковим керівництвом. Аналіз ринку, формування рекомендацій і розробка стратегічних підходів до вдосконалення маркетингових комунікацій проведені автором на основі глибокого вивчення теоретичних і практичних джерел, а також особистих досліджень і обґрунтувань. Наукові ідеї інших авторів, використані в роботі, належно відзначені у тексті дисертації.</w:t>
      </w:r>
    </w:p>
    <w:p w14:paraId="7C54C61B" w14:textId="1E68B87E" w:rsidR="00C632A5" w:rsidRPr="00C632A5" w:rsidRDefault="001D5C34" w:rsidP="00DA0990">
      <w:pPr>
        <w:pStyle w:val="a4"/>
        <w:autoSpaceDE w:val="0"/>
        <w:autoSpaceDN w:val="0"/>
        <w:adjustRightInd w:val="0"/>
        <w:spacing w:after="0" w:line="276" w:lineRule="auto"/>
        <w:ind w:left="0" w:firstLine="709"/>
        <w:jc w:val="both"/>
        <w:rPr>
          <w:rFonts w:ascii="Times New Roman" w:eastAsia="Calibri" w:hAnsi="Times New Roman" w:cs="Times New Roman"/>
          <w:i/>
          <w:sz w:val="28"/>
          <w:szCs w:val="28"/>
          <w:lang w:val="uk-UA"/>
        </w:rPr>
      </w:pPr>
      <w:r w:rsidRPr="001D5C34">
        <w:rPr>
          <w:rFonts w:ascii="Times New Roman" w:eastAsia="Calibri" w:hAnsi="Times New Roman" w:cs="Times New Roman"/>
          <w:i/>
          <w:sz w:val="28"/>
          <w:szCs w:val="28"/>
          <w:lang w:val="uk-UA"/>
        </w:rPr>
        <w:t>Апробація результатів та публікації.</w:t>
      </w:r>
      <w:r w:rsidR="00C632A5">
        <w:rPr>
          <w:rFonts w:ascii="Times New Roman" w:eastAsia="Calibri" w:hAnsi="Times New Roman" w:cs="Times New Roman"/>
          <w:i/>
          <w:sz w:val="28"/>
          <w:szCs w:val="28"/>
          <w:lang w:val="uk-UA"/>
        </w:rPr>
        <w:t xml:space="preserve"> </w:t>
      </w:r>
      <w:r w:rsidR="00C632A5" w:rsidRPr="00C632A5">
        <w:rPr>
          <w:rFonts w:ascii="Times New Roman" w:eastAsia="Calibri" w:hAnsi="Times New Roman" w:cs="Times New Roman"/>
          <w:sz w:val="28"/>
          <w:szCs w:val="28"/>
          <w:lang w:val="uk-UA"/>
        </w:rPr>
        <w:t>За результатами дослідження, автор опублікував одна стаття, яка висвітлюють теоретичні аспекти ефективності стратегії маркетингових комунікацій</w:t>
      </w:r>
      <w:r w:rsidR="00C632A5" w:rsidRPr="00C632A5">
        <w:rPr>
          <w:rFonts w:ascii="Times New Roman" w:eastAsia="Calibri" w:hAnsi="Times New Roman" w:cs="Times New Roman"/>
          <w:i/>
          <w:sz w:val="28"/>
          <w:szCs w:val="28"/>
          <w:lang w:val="uk-UA"/>
        </w:rPr>
        <w:t>:</w:t>
      </w:r>
    </w:p>
    <w:p w14:paraId="662E772B" w14:textId="49DA83E5" w:rsidR="00C632A5" w:rsidRPr="00C632A5" w:rsidRDefault="001D5C34" w:rsidP="00D46577">
      <w:pPr>
        <w:pStyle w:val="a4"/>
        <w:numPr>
          <w:ilvl w:val="0"/>
          <w:numId w:val="44"/>
        </w:numPr>
        <w:tabs>
          <w:tab w:val="left" w:pos="851"/>
          <w:tab w:val="left" w:pos="1134"/>
          <w:tab w:val="left" w:pos="1418"/>
        </w:tabs>
        <w:spacing w:after="0" w:line="360" w:lineRule="auto"/>
        <w:ind w:left="0" w:firstLine="709"/>
        <w:jc w:val="both"/>
        <w:rPr>
          <w:rFonts w:ascii="Times New Roman" w:hAnsi="Times New Roman" w:cs="Times New Roman"/>
          <w:sz w:val="28"/>
          <w:szCs w:val="28"/>
          <w:lang w:val="uk-UA"/>
        </w:rPr>
      </w:pPr>
      <w:proofErr w:type="spellStart"/>
      <w:r w:rsidRPr="00C632A5">
        <w:rPr>
          <w:rFonts w:ascii="Times New Roman" w:eastAsia="Calibri" w:hAnsi="Times New Roman" w:cs="Times New Roman"/>
          <w:sz w:val="28"/>
          <w:szCs w:val="28"/>
          <w:lang w:val="uk-UA"/>
        </w:rPr>
        <w:t>Біндюг</w:t>
      </w:r>
      <w:proofErr w:type="spellEnd"/>
      <w:r w:rsidRPr="00C632A5">
        <w:rPr>
          <w:rFonts w:ascii="Times New Roman" w:eastAsia="Calibri" w:hAnsi="Times New Roman" w:cs="Times New Roman"/>
          <w:sz w:val="28"/>
          <w:szCs w:val="28"/>
          <w:lang w:val="uk-UA"/>
        </w:rPr>
        <w:t xml:space="preserve"> Дар’я та Шульгіна Людмила. Аналіз ефективності стратегії маркетингових комунікацій підприємства</w:t>
      </w:r>
      <w:r w:rsidR="00C632A5">
        <w:rPr>
          <w:rFonts w:ascii="Times New Roman" w:eastAsia="Calibri" w:hAnsi="Times New Roman" w:cs="Times New Roman"/>
          <w:sz w:val="28"/>
          <w:szCs w:val="28"/>
          <w:lang w:val="uk-UA"/>
        </w:rPr>
        <w:t xml:space="preserve"> </w:t>
      </w:r>
      <w:r w:rsidR="00C632A5" w:rsidRPr="00C632A5">
        <w:rPr>
          <w:rFonts w:ascii="Times New Roman" w:eastAsia="Calibri" w:hAnsi="Times New Roman" w:cs="Times New Roman"/>
          <w:i/>
          <w:spacing w:val="-20"/>
          <w:sz w:val="28"/>
          <w:szCs w:val="28"/>
          <w:lang w:val="uk-UA"/>
        </w:rPr>
        <w:t xml:space="preserve">Наука онлайн: </w:t>
      </w:r>
      <w:r w:rsidRPr="00C632A5">
        <w:rPr>
          <w:rFonts w:ascii="Times New Roman" w:eastAsia="Calibri" w:hAnsi="Times New Roman" w:cs="Times New Roman"/>
          <w:i/>
          <w:spacing w:val="-20"/>
          <w:sz w:val="28"/>
          <w:szCs w:val="28"/>
          <w:lang w:val="uk-UA"/>
        </w:rPr>
        <w:t>М</w:t>
      </w:r>
      <w:r w:rsidR="00C632A5" w:rsidRPr="00C632A5">
        <w:rPr>
          <w:rFonts w:ascii="Times New Roman" w:eastAsia="Calibri" w:hAnsi="Times New Roman" w:cs="Times New Roman"/>
          <w:i/>
          <w:spacing w:val="-20"/>
          <w:sz w:val="28"/>
          <w:szCs w:val="28"/>
          <w:lang w:val="uk-UA"/>
        </w:rPr>
        <w:t>іжнародний електронний</w:t>
      </w:r>
      <w:r w:rsidRPr="00C632A5">
        <w:rPr>
          <w:rFonts w:ascii="Times New Roman" w:eastAsia="Calibri" w:hAnsi="Times New Roman" w:cs="Times New Roman"/>
          <w:spacing w:val="-20"/>
          <w:sz w:val="28"/>
          <w:szCs w:val="28"/>
          <w:lang w:val="uk-UA"/>
        </w:rPr>
        <w:t>.</w:t>
      </w:r>
      <w:r w:rsidR="00C632A5">
        <w:rPr>
          <w:rFonts w:ascii="Times New Roman" w:eastAsia="Calibri" w:hAnsi="Times New Roman" w:cs="Times New Roman"/>
          <w:spacing w:val="-20"/>
          <w:sz w:val="28"/>
          <w:szCs w:val="28"/>
          <w:lang w:val="uk-UA"/>
        </w:rPr>
        <w:t xml:space="preserve"> Науковий журнал. 2024. №11</w:t>
      </w:r>
      <w:r w:rsidR="00DA0990">
        <w:rPr>
          <w:rFonts w:ascii="Times New Roman" w:eastAsia="Calibri" w:hAnsi="Times New Roman" w:cs="Times New Roman"/>
          <w:spacing w:val="-20"/>
          <w:sz w:val="28"/>
          <w:szCs w:val="28"/>
          <w:lang w:val="uk-UA"/>
        </w:rPr>
        <w:t>.</w:t>
      </w:r>
      <w:r w:rsidR="00DA0990" w:rsidRPr="00DA0990">
        <w:rPr>
          <w:rFonts w:ascii="Times New Roman" w:eastAsia="Calibri" w:hAnsi="Times New Roman" w:cs="Times New Roman"/>
          <w:spacing w:val="-20"/>
          <w:sz w:val="28"/>
          <w:szCs w:val="28"/>
          <w:lang w:val="uk-UA"/>
        </w:rPr>
        <w:t xml:space="preserve"> </w:t>
      </w:r>
      <w:r w:rsidR="00DA0990" w:rsidRPr="00DA0990">
        <w:rPr>
          <w:rFonts w:ascii="Times New Roman" w:hAnsi="Times New Roman" w:cs="Times New Roman"/>
          <w:color w:val="000000"/>
          <w:sz w:val="28"/>
          <w:szCs w:val="28"/>
          <w:shd w:val="clear" w:color="auto" w:fill="FFFFFF"/>
        </w:rPr>
        <w:t>URL</w:t>
      </w:r>
      <w:r w:rsidR="00DA0990" w:rsidRPr="00DA0990">
        <w:rPr>
          <w:rFonts w:ascii="Times New Roman" w:hAnsi="Times New Roman" w:cs="Times New Roman"/>
          <w:color w:val="000000"/>
          <w:sz w:val="28"/>
          <w:szCs w:val="28"/>
          <w:shd w:val="clear" w:color="auto" w:fill="FFFFFF"/>
          <w:lang w:val="uk-UA"/>
        </w:rPr>
        <w:t xml:space="preserve">: </w:t>
      </w:r>
      <w:hyperlink r:id="rId8" w:history="1">
        <w:r w:rsidR="00C85A3E" w:rsidRPr="00C07104">
          <w:rPr>
            <w:rStyle w:val="af"/>
            <w:rFonts w:ascii="Times New Roman" w:hAnsi="Times New Roman" w:cs="Times New Roman"/>
            <w:sz w:val="28"/>
            <w:szCs w:val="28"/>
            <w:shd w:val="clear" w:color="auto" w:fill="FFFFFF"/>
            <w:lang w:val="uk-UA"/>
          </w:rPr>
          <w:t>https://nauka-online.com/publications/economy/2024/11/08-17/</w:t>
        </w:r>
      </w:hyperlink>
      <w:r w:rsidR="00C85A3E">
        <w:rPr>
          <w:rFonts w:ascii="Times New Roman" w:hAnsi="Times New Roman" w:cs="Times New Roman"/>
          <w:color w:val="000000"/>
          <w:sz w:val="28"/>
          <w:szCs w:val="28"/>
          <w:shd w:val="clear" w:color="auto" w:fill="FFFFFF"/>
          <w:lang w:val="uk-UA"/>
        </w:rPr>
        <w:t xml:space="preserve"> </w:t>
      </w:r>
    </w:p>
    <w:p w14:paraId="45A554B7" w14:textId="5E50E180" w:rsidR="00C632A5" w:rsidRPr="00C632A5" w:rsidRDefault="00C632A5" w:rsidP="00C85A3E">
      <w:pPr>
        <w:tabs>
          <w:tab w:val="left" w:pos="851"/>
          <w:tab w:val="left" w:pos="1134"/>
          <w:tab w:val="left" w:pos="1418"/>
        </w:tabs>
        <w:spacing w:after="0" w:line="360" w:lineRule="auto"/>
        <w:ind w:firstLine="709"/>
        <w:jc w:val="both"/>
        <w:rPr>
          <w:rFonts w:ascii="Times New Roman" w:hAnsi="Times New Roman" w:cs="Times New Roman"/>
          <w:sz w:val="28"/>
          <w:szCs w:val="28"/>
          <w:lang w:val="uk-UA"/>
        </w:rPr>
      </w:pPr>
      <w:r w:rsidRPr="00C632A5">
        <w:rPr>
          <w:rFonts w:ascii="Times New Roman" w:hAnsi="Times New Roman" w:cs="Times New Roman"/>
          <w:bCs/>
          <w:i/>
          <w:sz w:val="28"/>
          <w:szCs w:val="28"/>
        </w:rPr>
        <w:t xml:space="preserve">Структура та </w:t>
      </w:r>
      <w:proofErr w:type="spellStart"/>
      <w:r w:rsidRPr="00C632A5">
        <w:rPr>
          <w:rFonts w:ascii="Times New Roman" w:hAnsi="Times New Roman" w:cs="Times New Roman"/>
          <w:bCs/>
          <w:i/>
          <w:sz w:val="28"/>
          <w:szCs w:val="28"/>
        </w:rPr>
        <w:t>обсяг</w:t>
      </w:r>
      <w:proofErr w:type="spellEnd"/>
      <w:r w:rsidRPr="00C632A5">
        <w:rPr>
          <w:rFonts w:ascii="Times New Roman" w:hAnsi="Times New Roman" w:cs="Times New Roman"/>
          <w:bCs/>
          <w:i/>
          <w:sz w:val="28"/>
          <w:szCs w:val="28"/>
        </w:rPr>
        <w:t xml:space="preserve"> </w:t>
      </w:r>
      <w:proofErr w:type="spellStart"/>
      <w:r w:rsidRPr="00C632A5">
        <w:rPr>
          <w:rFonts w:ascii="Times New Roman" w:hAnsi="Times New Roman" w:cs="Times New Roman"/>
          <w:bCs/>
          <w:i/>
          <w:sz w:val="28"/>
          <w:szCs w:val="28"/>
        </w:rPr>
        <w:t>магістерської</w:t>
      </w:r>
      <w:proofErr w:type="spellEnd"/>
      <w:r w:rsidRPr="00C632A5">
        <w:rPr>
          <w:rFonts w:ascii="Times New Roman" w:hAnsi="Times New Roman" w:cs="Times New Roman"/>
          <w:bCs/>
          <w:i/>
          <w:sz w:val="28"/>
          <w:szCs w:val="28"/>
        </w:rPr>
        <w:t xml:space="preserve"> </w:t>
      </w:r>
      <w:proofErr w:type="spellStart"/>
      <w:r w:rsidRPr="00C632A5">
        <w:rPr>
          <w:rFonts w:ascii="Times New Roman" w:hAnsi="Times New Roman" w:cs="Times New Roman"/>
          <w:bCs/>
          <w:i/>
          <w:sz w:val="28"/>
          <w:szCs w:val="28"/>
        </w:rPr>
        <w:t>роботи</w:t>
      </w:r>
      <w:proofErr w:type="spellEnd"/>
      <w:r w:rsidRPr="00C632A5">
        <w:rPr>
          <w:rFonts w:ascii="Times New Roman" w:hAnsi="Times New Roman" w:cs="Times New Roman"/>
          <w:bCs/>
          <w:i/>
          <w:sz w:val="28"/>
          <w:szCs w:val="28"/>
        </w:rPr>
        <w:t>.</w:t>
      </w:r>
      <w:r w:rsidRPr="00C632A5">
        <w:rPr>
          <w:rFonts w:ascii="Times New Roman" w:hAnsi="Times New Roman" w:cs="Times New Roman"/>
          <w:sz w:val="28"/>
          <w:szCs w:val="28"/>
          <w:lang w:val="uk-UA"/>
        </w:rPr>
        <w:t xml:space="preserve"> Робота складається зі вступу, трьох розділів, висновків, списку використаних джерел та додатків. Загальний обсяг становить</w:t>
      </w:r>
      <w:r w:rsidR="00C66B04">
        <w:rPr>
          <w:rFonts w:ascii="Times New Roman" w:hAnsi="Times New Roman" w:cs="Times New Roman"/>
          <w:sz w:val="28"/>
          <w:szCs w:val="28"/>
          <w:lang w:val="uk-UA"/>
        </w:rPr>
        <w:t xml:space="preserve"> 105</w:t>
      </w:r>
      <w:r w:rsidRPr="00C632A5">
        <w:rPr>
          <w:rFonts w:ascii="Times New Roman" w:hAnsi="Times New Roman" w:cs="Times New Roman"/>
          <w:sz w:val="28"/>
          <w:szCs w:val="28"/>
          <w:lang w:val="uk-UA"/>
        </w:rPr>
        <w:t xml:space="preserve">  сторінок, містить  </w:t>
      </w:r>
      <w:r w:rsidR="009E2DDA">
        <w:rPr>
          <w:rFonts w:ascii="Times New Roman" w:hAnsi="Times New Roman" w:cs="Times New Roman"/>
          <w:sz w:val="28"/>
          <w:szCs w:val="28"/>
          <w:lang w:val="uk-UA"/>
        </w:rPr>
        <w:t>5 рисунків</w:t>
      </w:r>
      <w:r w:rsidRPr="00C632A5">
        <w:rPr>
          <w:rFonts w:ascii="Times New Roman" w:hAnsi="Times New Roman" w:cs="Times New Roman"/>
          <w:sz w:val="28"/>
          <w:szCs w:val="28"/>
          <w:lang w:val="uk-UA"/>
        </w:rPr>
        <w:t xml:space="preserve">,  </w:t>
      </w:r>
      <w:r w:rsidR="009E2DDA">
        <w:rPr>
          <w:rFonts w:ascii="Times New Roman" w:hAnsi="Times New Roman" w:cs="Times New Roman"/>
          <w:sz w:val="28"/>
          <w:szCs w:val="28"/>
          <w:lang w:val="uk-UA"/>
        </w:rPr>
        <w:t>18 таблиць, 1 додаток</w:t>
      </w:r>
      <w:r w:rsidRPr="00C632A5">
        <w:rPr>
          <w:rFonts w:ascii="Times New Roman" w:hAnsi="Times New Roman" w:cs="Times New Roman"/>
          <w:sz w:val="28"/>
          <w:szCs w:val="28"/>
          <w:lang w:val="uk-UA"/>
        </w:rPr>
        <w:t>.</w:t>
      </w:r>
    </w:p>
    <w:p w14:paraId="6EBF0B21" w14:textId="77777777" w:rsidR="00F9088B" w:rsidRDefault="00F9088B" w:rsidP="00214E88">
      <w:pPr>
        <w:spacing w:after="0" w:line="360" w:lineRule="auto"/>
        <w:jc w:val="both"/>
        <w:rPr>
          <w:rFonts w:ascii="Times New Roman" w:hAnsi="Times New Roman" w:cs="Times New Roman"/>
          <w:sz w:val="28"/>
          <w:szCs w:val="28"/>
          <w:lang w:val="uk-UA"/>
        </w:rPr>
      </w:pPr>
    </w:p>
    <w:p w14:paraId="321AD2C5" w14:textId="77777777" w:rsidR="00F9088B" w:rsidRDefault="00F9088B" w:rsidP="00214E88">
      <w:pPr>
        <w:spacing w:after="0" w:line="360" w:lineRule="auto"/>
        <w:jc w:val="both"/>
        <w:rPr>
          <w:rFonts w:ascii="Times New Roman" w:hAnsi="Times New Roman" w:cs="Times New Roman"/>
          <w:sz w:val="28"/>
          <w:szCs w:val="28"/>
          <w:lang w:val="uk-UA"/>
        </w:rPr>
      </w:pPr>
    </w:p>
    <w:p w14:paraId="4A14AB0E" w14:textId="77777777" w:rsidR="00F9088B" w:rsidRDefault="00F9088B" w:rsidP="00214E88">
      <w:pPr>
        <w:spacing w:after="0" w:line="360" w:lineRule="auto"/>
        <w:jc w:val="both"/>
        <w:rPr>
          <w:rFonts w:ascii="Times New Roman" w:hAnsi="Times New Roman" w:cs="Times New Roman"/>
          <w:sz w:val="28"/>
          <w:szCs w:val="28"/>
          <w:lang w:val="uk-UA"/>
        </w:rPr>
      </w:pPr>
    </w:p>
    <w:p w14:paraId="15F3099C" w14:textId="77777777" w:rsidR="00F9088B" w:rsidRDefault="00F9088B" w:rsidP="00214E88">
      <w:pPr>
        <w:spacing w:after="0" w:line="360" w:lineRule="auto"/>
        <w:jc w:val="both"/>
        <w:rPr>
          <w:rFonts w:ascii="Times New Roman" w:hAnsi="Times New Roman" w:cs="Times New Roman"/>
          <w:sz w:val="28"/>
          <w:szCs w:val="28"/>
          <w:lang w:val="uk-UA"/>
        </w:rPr>
      </w:pPr>
    </w:p>
    <w:p w14:paraId="27C47120" w14:textId="77777777" w:rsidR="00F9088B" w:rsidRDefault="00F9088B" w:rsidP="00214E88">
      <w:pPr>
        <w:spacing w:after="0" w:line="360" w:lineRule="auto"/>
        <w:jc w:val="both"/>
        <w:rPr>
          <w:rFonts w:ascii="Times New Roman" w:hAnsi="Times New Roman" w:cs="Times New Roman"/>
          <w:sz w:val="28"/>
          <w:szCs w:val="28"/>
          <w:lang w:val="uk-UA"/>
        </w:rPr>
      </w:pPr>
    </w:p>
    <w:p w14:paraId="059C7F30" w14:textId="77777777" w:rsidR="00CF4D1B" w:rsidRDefault="00CF4D1B" w:rsidP="00214E88">
      <w:pPr>
        <w:spacing w:after="0" w:line="360" w:lineRule="auto"/>
        <w:jc w:val="both"/>
        <w:rPr>
          <w:rFonts w:ascii="Times New Roman" w:hAnsi="Times New Roman" w:cs="Times New Roman"/>
          <w:sz w:val="28"/>
          <w:szCs w:val="28"/>
          <w:lang w:val="uk-UA"/>
        </w:rPr>
      </w:pPr>
    </w:p>
    <w:p w14:paraId="5FC7F7A8" w14:textId="77777777" w:rsidR="00CF4D1B" w:rsidRDefault="00CF4D1B" w:rsidP="00214E88">
      <w:pPr>
        <w:spacing w:after="0" w:line="360" w:lineRule="auto"/>
        <w:jc w:val="both"/>
        <w:rPr>
          <w:rFonts w:ascii="Times New Roman" w:hAnsi="Times New Roman" w:cs="Times New Roman"/>
          <w:sz w:val="28"/>
          <w:szCs w:val="28"/>
          <w:lang w:val="uk-UA"/>
        </w:rPr>
      </w:pPr>
    </w:p>
    <w:p w14:paraId="1E6266B5" w14:textId="77777777" w:rsidR="00AA3E3C" w:rsidRDefault="00AA3E3C" w:rsidP="00214E88">
      <w:pPr>
        <w:spacing w:after="0" w:line="360" w:lineRule="auto"/>
        <w:jc w:val="both"/>
        <w:rPr>
          <w:rFonts w:ascii="Times New Roman" w:hAnsi="Times New Roman" w:cs="Times New Roman"/>
          <w:sz w:val="28"/>
          <w:szCs w:val="28"/>
          <w:lang w:val="uk-UA"/>
        </w:rPr>
      </w:pPr>
    </w:p>
    <w:p w14:paraId="5A10AB13" w14:textId="77777777" w:rsidR="00CF4D1B" w:rsidRDefault="00CF4D1B" w:rsidP="00214E88">
      <w:pPr>
        <w:spacing w:after="0" w:line="360" w:lineRule="auto"/>
        <w:jc w:val="both"/>
        <w:rPr>
          <w:rFonts w:ascii="Times New Roman" w:hAnsi="Times New Roman" w:cs="Times New Roman"/>
          <w:sz w:val="28"/>
          <w:szCs w:val="28"/>
          <w:lang w:val="uk-UA"/>
        </w:rPr>
      </w:pPr>
    </w:p>
    <w:p w14:paraId="74E76E18" w14:textId="77777777" w:rsidR="006C7B73" w:rsidRDefault="006C7B73" w:rsidP="00214E88">
      <w:pPr>
        <w:spacing w:after="0" w:line="360" w:lineRule="auto"/>
        <w:jc w:val="both"/>
        <w:rPr>
          <w:rFonts w:ascii="Times New Roman" w:hAnsi="Times New Roman" w:cs="Times New Roman"/>
          <w:sz w:val="28"/>
          <w:szCs w:val="28"/>
          <w:lang w:val="uk-UA"/>
        </w:rPr>
      </w:pPr>
    </w:p>
    <w:p w14:paraId="6D7792BD" w14:textId="77777777" w:rsidR="006C7B73" w:rsidRDefault="006C7B73" w:rsidP="00214E88">
      <w:pPr>
        <w:spacing w:after="0" w:line="360" w:lineRule="auto"/>
        <w:jc w:val="both"/>
        <w:rPr>
          <w:rFonts w:ascii="Times New Roman" w:hAnsi="Times New Roman" w:cs="Times New Roman"/>
          <w:sz w:val="28"/>
          <w:szCs w:val="28"/>
          <w:lang w:val="uk-UA"/>
        </w:rPr>
      </w:pPr>
    </w:p>
    <w:p w14:paraId="5E0E44F2" w14:textId="490A19B2" w:rsidR="00CF4D1B" w:rsidRDefault="00422985" w:rsidP="005A4C7D">
      <w:pPr>
        <w:spacing w:after="0" w:line="360" w:lineRule="auto"/>
        <w:ind w:right="141"/>
        <w:jc w:val="center"/>
        <w:rPr>
          <w:rFonts w:ascii="Times New Roman" w:hAnsi="Times New Roman" w:cs="Times New Roman"/>
          <w:b/>
          <w:sz w:val="28"/>
          <w:szCs w:val="28"/>
          <w:lang w:val="uk-UA"/>
        </w:rPr>
      </w:pPr>
      <w:r w:rsidRPr="00422985">
        <w:rPr>
          <w:rFonts w:ascii="Times New Roman" w:hAnsi="Times New Roman" w:cs="Times New Roman"/>
          <w:b/>
          <w:sz w:val="28"/>
          <w:szCs w:val="28"/>
          <w:lang w:val="uk-UA"/>
        </w:rPr>
        <w:t>Перелік скорочень та термінів</w:t>
      </w:r>
    </w:p>
    <w:p w14:paraId="4482902E" w14:textId="77777777" w:rsidR="00422985" w:rsidRPr="00422985" w:rsidRDefault="00422985" w:rsidP="00422985">
      <w:pPr>
        <w:spacing w:after="0" w:line="360" w:lineRule="auto"/>
        <w:jc w:val="center"/>
        <w:rPr>
          <w:rFonts w:ascii="Times New Roman" w:hAnsi="Times New Roman" w:cs="Times New Roman"/>
          <w:b/>
          <w:sz w:val="28"/>
          <w:szCs w:val="28"/>
          <w:lang w:val="uk-UA"/>
        </w:rPr>
      </w:pPr>
    </w:p>
    <w:p w14:paraId="46FC3855" w14:textId="7D24569A"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CAC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Customer Acquisition Cost (вартість залучення клієнта).</w:t>
      </w:r>
    </w:p>
    <w:p w14:paraId="5509FAA1" w14:textId="0D9376F0"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CRM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Customer</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Relationship</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Management</w:t>
      </w:r>
      <w:proofErr w:type="spellEnd"/>
      <w:r w:rsidRPr="00CF4D1B">
        <w:rPr>
          <w:rFonts w:ascii="Times New Roman" w:hAnsi="Times New Roman" w:cs="Times New Roman"/>
          <w:sz w:val="28"/>
          <w:szCs w:val="28"/>
          <w:lang w:val="uk-UA"/>
        </w:rPr>
        <w:t xml:space="preserve"> (система управління відносинами з клієнтами).</w:t>
      </w:r>
    </w:p>
    <w:p w14:paraId="7AE0E5F3" w14:textId="4AEE2F70"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CTR</w:t>
      </w:r>
      <w:r w:rsidR="00422985">
        <w:rPr>
          <w:rFonts w:ascii="Times New Roman" w:hAnsi="Times New Roman" w:cs="Times New Roman"/>
          <w:sz w:val="28"/>
          <w:szCs w:val="28"/>
          <w:lang w:val="uk-UA"/>
        </w:rPr>
        <w:t xml:space="preserve"> </w:t>
      </w:r>
      <w:r w:rsidR="00422985">
        <w:rPr>
          <w:rFonts w:ascii="Times New Roman" w:hAnsi="Times New Roman" w:cs="Times New Roman"/>
          <w:sz w:val="28"/>
          <w:szCs w:val="28"/>
          <w:lang w:val="uk-UA"/>
        </w:rPr>
        <w:sym w:font="Symbol" w:char="F02D"/>
      </w:r>
      <w:r w:rsidR="00422985">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Click-Through</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Rate</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клікабельність</w:t>
      </w:r>
      <w:proofErr w:type="spellEnd"/>
      <w:r w:rsidRPr="00CF4D1B">
        <w:rPr>
          <w:rFonts w:ascii="Times New Roman" w:hAnsi="Times New Roman" w:cs="Times New Roman"/>
          <w:sz w:val="28"/>
          <w:szCs w:val="28"/>
          <w:lang w:val="uk-UA"/>
        </w:rPr>
        <w:t>).</w:t>
      </w:r>
    </w:p>
    <w:p w14:paraId="20E297F6" w14:textId="18032099"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KPI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Key</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Performance</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Indicators</w:t>
      </w:r>
      <w:proofErr w:type="spellEnd"/>
      <w:r w:rsidRPr="00CF4D1B">
        <w:rPr>
          <w:rFonts w:ascii="Times New Roman" w:hAnsi="Times New Roman" w:cs="Times New Roman"/>
          <w:sz w:val="28"/>
          <w:szCs w:val="28"/>
          <w:lang w:val="uk-UA"/>
        </w:rPr>
        <w:t xml:space="preserve"> (ключові показники ефективності).</w:t>
      </w:r>
    </w:p>
    <w:p w14:paraId="2FEC756F" w14:textId="4DD781A2"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LTV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Lifetime</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Value</w:t>
      </w:r>
      <w:proofErr w:type="spellEnd"/>
      <w:r w:rsidRPr="00CF4D1B">
        <w:rPr>
          <w:rFonts w:ascii="Times New Roman" w:hAnsi="Times New Roman" w:cs="Times New Roman"/>
          <w:sz w:val="28"/>
          <w:szCs w:val="28"/>
          <w:lang w:val="uk-UA"/>
        </w:rPr>
        <w:t xml:space="preserve"> (життєва цінність клієнта).</w:t>
      </w:r>
    </w:p>
    <w:p w14:paraId="5370A379" w14:textId="7208FEA4"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ROI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Return</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on</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Investment</w:t>
      </w:r>
      <w:proofErr w:type="spellEnd"/>
      <w:r w:rsidRPr="00CF4D1B">
        <w:rPr>
          <w:rFonts w:ascii="Times New Roman" w:hAnsi="Times New Roman" w:cs="Times New Roman"/>
          <w:sz w:val="28"/>
          <w:szCs w:val="28"/>
          <w:lang w:val="uk-UA"/>
        </w:rPr>
        <w:t xml:space="preserve"> (рентабельність інвестицій).</w:t>
      </w:r>
    </w:p>
    <w:p w14:paraId="233C30C6" w14:textId="3A891BC8"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SEO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Search</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Engine</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Optimization</w:t>
      </w:r>
      <w:proofErr w:type="spellEnd"/>
      <w:r w:rsidRPr="00CF4D1B">
        <w:rPr>
          <w:rFonts w:ascii="Times New Roman" w:hAnsi="Times New Roman" w:cs="Times New Roman"/>
          <w:sz w:val="28"/>
          <w:szCs w:val="28"/>
          <w:lang w:val="uk-UA"/>
        </w:rPr>
        <w:t xml:space="preserve"> (пошукова оптимізація).</w:t>
      </w:r>
    </w:p>
    <w:p w14:paraId="5727F146" w14:textId="13367184"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SMM </w:t>
      </w:r>
      <w:r w:rsidR="00422985">
        <w:rPr>
          <w:rFonts w:ascii="Times New Roman" w:hAnsi="Times New Roman" w:cs="Times New Roman"/>
          <w:sz w:val="28"/>
          <w:szCs w:val="28"/>
          <w:lang w:val="uk-UA"/>
        </w:rPr>
        <w:sym w:font="Symbol" w:char="F02D"/>
      </w:r>
      <w:r w:rsidR="00422985">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Social</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Media</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Marketing</w:t>
      </w:r>
      <w:proofErr w:type="spellEnd"/>
      <w:r w:rsidRPr="00CF4D1B">
        <w:rPr>
          <w:rFonts w:ascii="Times New Roman" w:hAnsi="Times New Roman" w:cs="Times New Roman"/>
          <w:sz w:val="28"/>
          <w:szCs w:val="28"/>
          <w:lang w:val="uk-UA"/>
        </w:rPr>
        <w:t xml:space="preserve"> (маркетинг у соціальних мережах).</w:t>
      </w:r>
    </w:p>
    <w:p w14:paraId="2321241D" w14:textId="61431402" w:rsidR="00CF4D1B" w:rsidRPr="00CF4D1B" w:rsidRDefault="00CF4D1B" w:rsidP="00CF4D1B">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ФОП </w:t>
      </w:r>
      <w:r w:rsidR="00422985">
        <w:rPr>
          <w:rFonts w:ascii="Times New Roman" w:hAnsi="Times New Roman" w:cs="Times New Roman"/>
          <w:sz w:val="28"/>
          <w:szCs w:val="28"/>
          <w:lang w:val="uk-UA"/>
        </w:rPr>
        <w:sym w:font="Symbol" w:char="F02D"/>
      </w:r>
      <w:r w:rsidRPr="00CF4D1B">
        <w:rPr>
          <w:rFonts w:ascii="Times New Roman" w:hAnsi="Times New Roman" w:cs="Times New Roman"/>
          <w:sz w:val="28"/>
          <w:szCs w:val="28"/>
          <w:lang w:val="uk-UA"/>
        </w:rPr>
        <w:t xml:space="preserve"> Фізична особа-підприємець.</w:t>
      </w:r>
    </w:p>
    <w:p w14:paraId="0BD2F55E" w14:textId="19FFAE72" w:rsidR="00CF4D1B" w:rsidRPr="00CF4D1B" w:rsidRDefault="00CF4D1B" w:rsidP="00422985">
      <w:pPr>
        <w:spacing w:after="0" w:line="360" w:lineRule="auto"/>
        <w:ind w:firstLine="709"/>
        <w:jc w:val="both"/>
        <w:rPr>
          <w:rFonts w:ascii="Times New Roman" w:hAnsi="Times New Roman" w:cs="Times New Roman"/>
          <w:sz w:val="28"/>
          <w:szCs w:val="28"/>
          <w:lang w:val="uk-UA"/>
        </w:rPr>
      </w:pPr>
      <w:r w:rsidRPr="00CF4D1B">
        <w:rPr>
          <w:rFonts w:ascii="Times New Roman" w:hAnsi="Times New Roman" w:cs="Times New Roman"/>
          <w:sz w:val="28"/>
          <w:szCs w:val="28"/>
          <w:lang w:val="uk-UA"/>
        </w:rPr>
        <w:t xml:space="preserve">NPS </w:t>
      </w:r>
      <w:r w:rsidR="00422985">
        <w:rPr>
          <w:rFonts w:ascii="Times New Roman" w:hAnsi="Times New Roman" w:cs="Times New Roman"/>
          <w:sz w:val="28"/>
          <w:szCs w:val="28"/>
          <w:lang w:val="uk-UA"/>
        </w:rPr>
        <w:sym w:font="Symbol" w:char="F02D"/>
      </w:r>
      <w:r w:rsidR="00422985">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Net</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Promoter</w:t>
      </w:r>
      <w:proofErr w:type="spellEnd"/>
      <w:r w:rsidRPr="00CF4D1B">
        <w:rPr>
          <w:rFonts w:ascii="Times New Roman" w:hAnsi="Times New Roman" w:cs="Times New Roman"/>
          <w:sz w:val="28"/>
          <w:szCs w:val="28"/>
          <w:lang w:val="uk-UA"/>
        </w:rPr>
        <w:t xml:space="preserve"> </w:t>
      </w:r>
      <w:proofErr w:type="spellStart"/>
      <w:r w:rsidRPr="00CF4D1B">
        <w:rPr>
          <w:rFonts w:ascii="Times New Roman" w:hAnsi="Times New Roman" w:cs="Times New Roman"/>
          <w:sz w:val="28"/>
          <w:szCs w:val="28"/>
          <w:lang w:val="uk-UA"/>
        </w:rPr>
        <w:t>Score</w:t>
      </w:r>
      <w:proofErr w:type="spellEnd"/>
      <w:r w:rsidRPr="00CF4D1B">
        <w:rPr>
          <w:rFonts w:ascii="Times New Roman" w:hAnsi="Times New Roman" w:cs="Times New Roman"/>
          <w:sz w:val="28"/>
          <w:szCs w:val="28"/>
          <w:lang w:val="uk-UA"/>
        </w:rPr>
        <w:t xml:space="preserve"> (індекс лояльності споживачів).</w:t>
      </w:r>
    </w:p>
    <w:p w14:paraId="3634AF18" w14:textId="77777777" w:rsidR="00F9088B" w:rsidRDefault="00F9088B" w:rsidP="00214E88">
      <w:pPr>
        <w:spacing w:after="0" w:line="360" w:lineRule="auto"/>
        <w:jc w:val="both"/>
        <w:rPr>
          <w:rFonts w:ascii="Times New Roman" w:hAnsi="Times New Roman" w:cs="Times New Roman"/>
          <w:sz w:val="28"/>
          <w:szCs w:val="28"/>
          <w:lang w:val="uk-UA"/>
        </w:rPr>
      </w:pPr>
    </w:p>
    <w:p w14:paraId="1E2DF6B9" w14:textId="77777777" w:rsidR="00F9088B" w:rsidRDefault="00F9088B" w:rsidP="00214E88">
      <w:pPr>
        <w:spacing w:after="0" w:line="360" w:lineRule="auto"/>
        <w:jc w:val="both"/>
        <w:rPr>
          <w:rFonts w:ascii="Times New Roman" w:hAnsi="Times New Roman" w:cs="Times New Roman"/>
          <w:sz w:val="28"/>
          <w:szCs w:val="28"/>
          <w:lang w:val="uk-UA"/>
        </w:rPr>
      </w:pPr>
    </w:p>
    <w:p w14:paraId="645EEA3A" w14:textId="77777777" w:rsidR="00F9088B" w:rsidRDefault="00F9088B" w:rsidP="00214E88">
      <w:pPr>
        <w:spacing w:after="0" w:line="360" w:lineRule="auto"/>
        <w:jc w:val="both"/>
        <w:rPr>
          <w:rFonts w:ascii="Times New Roman" w:hAnsi="Times New Roman" w:cs="Times New Roman"/>
          <w:sz w:val="28"/>
          <w:szCs w:val="28"/>
          <w:lang w:val="uk-UA"/>
        </w:rPr>
      </w:pPr>
    </w:p>
    <w:p w14:paraId="284C96CD" w14:textId="77777777" w:rsidR="00F9088B" w:rsidRDefault="00F9088B" w:rsidP="00214E88">
      <w:pPr>
        <w:spacing w:after="0" w:line="360" w:lineRule="auto"/>
        <w:jc w:val="both"/>
        <w:rPr>
          <w:rFonts w:ascii="Times New Roman" w:hAnsi="Times New Roman" w:cs="Times New Roman"/>
          <w:sz w:val="28"/>
          <w:szCs w:val="28"/>
          <w:lang w:val="uk-UA"/>
        </w:rPr>
      </w:pPr>
    </w:p>
    <w:p w14:paraId="1D42073F" w14:textId="77777777" w:rsidR="00F9088B" w:rsidRDefault="00F9088B" w:rsidP="00214E88">
      <w:pPr>
        <w:spacing w:after="0" w:line="360" w:lineRule="auto"/>
        <w:jc w:val="both"/>
        <w:rPr>
          <w:rFonts w:ascii="Times New Roman" w:hAnsi="Times New Roman" w:cs="Times New Roman"/>
          <w:sz w:val="28"/>
          <w:szCs w:val="28"/>
          <w:lang w:val="uk-UA"/>
        </w:rPr>
      </w:pPr>
    </w:p>
    <w:p w14:paraId="091CCE63" w14:textId="413694D4" w:rsidR="00F9088B" w:rsidRDefault="00F9088B" w:rsidP="00214E88">
      <w:pPr>
        <w:spacing w:after="0" w:line="360" w:lineRule="auto"/>
        <w:jc w:val="both"/>
        <w:rPr>
          <w:rFonts w:ascii="Times New Roman" w:hAnsi="Times New Roman" w:cs="Times New Roman"/>
          <w:sz w:val="28"/>
          <w:szCs w:val="28"/>
          <w:lang w:val="uk-UA"/>
        </w:rPr>
      </w:pPr>
    </w:p>
    <w:p w14:paraId="1EEADA03" w14:textId="77777777" w:rsidR="00DA0990" w:rsidRDefault="00DA0990" w:rsidP="00F80172">
      <w:pPr>
        <w:spacing w:after="0" w:line="360" w:lineRule="auto"/>
        <w:jc w:val="both"/>
        <w:rPr>
          <w:rFonts w:ascii="Times New Roman" w:hAnsi="Times New Roman" w:cs="Times New Roman"/>
          <w:b/>
          <w:sz w:val="28"/>
          <w:szCs w:val="28"/>
          <w:highlight w:val="green"/>
          <w:lang w:val="uk-UA"/>
        </w:rPr>
      </w:pPr>
    </w:p>
    <w:p w14:paraId="00D3FE85"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5FD7E325"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2808BA35"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4BCEC906"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5D932EC2"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4BEB2632"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4AA20136" w14:textId="77777777" w:rsidR="00422985" w:rsidRDefault="00422985" w:rsidP="00F80172">
      <w:pPr>
        <w:spacing w:after="0" w:line="360" w:lineRule="auto"/>
        <w:jc w:val="both"/>
        <w:rPr>
          <w:rFonts w:ascii="Times New Roman" w:hAnsi="Times New Roman" w:cs="Times New Roman"/>
          <w:b/>
          <w:sz w:val="28"/>
          <w:szCs w:val="28"/>
          <w:highlight w:val="green"/>
          <w:lang w:val="uk-UA"/>
        </w:rPr>
      </w:pPr>
    </w:p>
    <w:p w14:paraId="7AAD4F8A" w14:textId="77777777" w:rsidR="000B2D48" w:rsidRDefault="000B2D48" w:rsidP="00F80172">
      <w:pPr>
        <w:spacing w:after="0" w:line="360" w:lineRule="auto"/>
        <w:jc w:val="both"/>
        <w:rPr>
          <w:rFonts w:ascii="Times New Roman" w:hAnsi="Times New Roman" w:cs="Times New Roman"/>
          <w:b/>
          <w:sz w:val="28"/>
          <w:szCs w:val="28"/>
          <w:highlight w:val="green"/>
          <w:lang w:val="uk-UA"/>
        </w:rPr>
      </w:pPr>
    </w:p>
    <w:p w14:paraId="077940CC" w14:textId="77777777" w:rsidR="00422985" w:rsidRPr="00936B69" w:rsidRDefault="00422985" w:rsidP="00F80172">
      <w:pPr>
        <w:spacing w:after="0" w:line="360" w:lineRule="auto"/>
        <w:jc w:val="both"/>
        <w:rPr>
          <w:rFonts w:ascii="Times New Roman" w:hAnsi="Times New Roman" w:cs="Times New Roman"/>
          <w:b/>
          <w:sz w:val="28"/>
          <w:szCs w:val="28"/>
          <w:highlight w:val="green"/>
          <w:lang w:val="uk-UA"/>
        </w:rPr>
      </w:pPr>
    </w:p>
    <w:p w14:paraId="0B36712C" w14:textId="7657D774" w:rsidR="00587222" w:rsidRPr="00F176BC" w:rsidRDefault="00724FC0" w:rsidP="00C4528C">
      <w:pPr>
        <w:pStyle w:val="a4"/>
        <w:spacing w:after="0" w:line="360" w:lineRule="auto"/>
        <w:ind w:left="1072"/>
        <w:jc w:val="center"/>
        <w:outlineLvl w:val="0"/>
        <w:rPr>
          <w:rFonts w:ascii="Times New Roman" w:hAnsi="Times New Roman" w:cs="Times New Roman"/>
          <w:b/>
          <w:sz w:val="28"/>
          <w:szCs w:val="28"/>
          <w:lang w:val="uk-UA"/>
        </w:rPr>
      </w:pPr>
      <w:bookmarkStart w:id="2" w:name="_Toc184737971"/>
      <w:bookmarkStart w:id="3" w:name="_Toc185082251"/>
      <w:r>
        <w:rPr>
          <w:rFonts w:ascii="Times New Roman" w:hAnsi="Times New Roman" w:cs="Times New Roman"/>
          <w:b/>
          <w:sz w:val="28"/>
          <w:szCs w:val="28"/>
          <w:lang w:val="uk-UA"/>
        </w:rPr>
        <w:t xml:space="preserve">1 ТЕОРЕТИЧНІ ОСНОВИ РОЗРОБЛЕННЯ </w:t>
      </w:r>
      <w:r w:rsidR="00C85A3E">
        <w:rPr>
          <w:rFonts w:ascii="Times New Roman" w:hAnsi="Times New Roman" w:cs="Times New Roman"/>
          <w:b/>
          <w:sz w:val="28"/>
          <w:szCs w:val="28"/>
          <w:lang w:val="uk-UA"/>
        </w:rPr>
        <w:t xml:space="preserve">СТРАТЕГІЇ </w:t>
      </w:r>
      <w:r w:rsidRPr="00724FC0">
        <w:rPr>
          <w:rFonts w:ascii="Times New Roman" w:hAnsi="Times New Roman" w:cs="Times New Roman"/>
          <w:b/>
          <w:sz w:val="28"/>
          <w:szCs w:val="28"/>
          <w:lang w:val="uk-UA"/>
        </w:rPr>
        <w:t>МАРКЕТИНГОВИХ КОМУНІКАЦІЙ</w:t>
      </w:r>
      <w:bookmarkEnd w:id="2"/>
      <w:bookmarkEnd w:id="3"/>
    </w:p>
    <w:p w14:paraId="260518D4" w14:textId="77777777" w:rsidR="00587222" w:rsidRPr="00CE3DB6" w:rsidRDefault="00587222" w:rsidP="00587222">
      <w:pPr>
        <w:spacing w:after="0" w:line="360" w:lineRule="auto"/>
        <w:ind w:firstLine="709"/>
        <w:jc w:val="center"/>
        <w:rPr>
          <w:rFonts w:ascii="Times New Roman" w:hAnsi="Times New Roman" w:cs="Times New Roman"/>
          <w:b/>
          <w:sz w:val="28"/>
          <w:szCs w:val="28"/>
          <w:lang w:val="uk-UA"/>
        </w:rPr>
      </w:pPr>
    </w:p>
    <w:p w14:paraId="5D5EB04E" w14:textId="6300D2C3" w:rsidR="00B82B95" w:rsidRPr="00CE3DB6" w:rsidRDefault="00F176BC" w:rsidP="00C4528C">
      <w:pPr>
        <w:pStyle w:val="a4"/>
        <w:spacing w:after="0" w:line="360" w:lineRule="auto"/>
        <w:ind w:left="0" w:firstLine="709"/>
        <w:jc w:val="both"/>
        <w:outlineLvl w:val="1"/>
        <w:rPr>
          <w:rFonts w:ascii="Times New Roman" w:hAnsi="Times New Roman" w:cs="Times New Roman"/>
          <w:b/>
          <w:sz w:val="28"/>
          <w:szCs w:val="28"/>
          <w:lang w:val="uk-UA"/>
        </w:rPr>
      </w:pPr>
      <w:bookmarkStart w:id="4" w:name="_Toc184737972"/>
      <w:bookmarkStart w:id="5" w:name="_Toc185082252"/>
      <w:r w:rsidRPr="00CE3DB6">
        <w:rPr>
          <w:rFonts w:ascii="Times New Roman" w:hAnsi="Times New Roman" w:cs="Times New Roman"/>
          <w:b/>
          <w:sz w:val="28"/>
          <w:szCs w:val="28"/>
          <w:lang w:val="uk-UA"/>
        </w:rPr>
        <w:t xml:space="preserve">1.1 </w:t>
      </w:r>
      <w:r w:rsidR="00587222" w:rsidRPr="00CE3DB6">
        <w:rPr>
          <w:rFonts w:ascii="Times New Roman" w:hAnsi="Times New Roman" w:cs="Times New Roman"/>
          <w:b/>
          <w:sz w:val="28"/>
          <w:szCs w:val="28"/>
          <w:lang w:val="uk-UA"/>
        </w:rPr>
        <w:t>Сутність, цілі, функції та інструменти стратегії маркетингових комунікацій підприємства</w:t>
      </w:r>
      <w:bookmarkEnd w:id="4"/>
      <w:bookmarkEnd w:id="5"/>
    </w:p>
    <w:p w14:paraId="12689A07" w14:textId="77777777" w:rsidR="002D6CE8" w:rsidRPr="002D6CE8" w:rsidRDefault="002D6CE8" w:rsidP="002D6CE8">
      <w:pPr>
        <w:pStyle w:val="a4"/>
        <w:spacing w:after="0" w:line="360" w:lineRule="auto"/>
        <w:ind w:left="1429"/>
        <w:jc w:val="both"/>
        <w:rPr>
          <w:rFonts w:ascii="Times New Roman" w:hAnsi="Times New Roman" w:cs="Times New Roman"/>
          <w:b/>
          <w:sz w:val="28"/>
          <w:szCs w:val="28"/>
          <w:lang w:val="uk-UA"/>
        </w:rPr>
      </w:pPr>
    </w:p>
    <w:p w14:paraId="69B421EA" w14:textId="77777777" w:rsidR="00B1244D" w:rsidRPr="00936B69" w:rsidRDefault="00B1244D" w:rsidP="00ED1675">
      <w:pPr>
        <w:spacing w:after="0" w:line="360" w:lineRule="auto"/>
        <w:ind w:firstLine="709"/>
        <w:jc w:val="both"/>
        <w:rPr>
          <w:rFonts w:ascii="Times New Roman" w:eastAsia="Times New Roman" w:hAnsi="Times New Roman" w:cs="Times New Roman"/>
          <w:sz w:val="28"/>
          <w:szCs w:val="28"/>
          <w:lang w:val="uk-UA" w:eastAsia="uk-UA"/>
        </w:rPr>
      </w:pPr>
      <w:r w:rsidRPr="00936B69">
        <w:rPr>
          <w:rFonts w:ascii="Times New Roman" w:eastAsia="Times New Roman" w:hAnsi="Times New Roman" w:cs="Times New Roman"/>
          <w:sz w:val="28"/>
          <w:szCs w:val="28"/>
          <w:lang w:val="uk-UA" w:eastAsia="uk-UA"/>
        </w:rPr>
        <w:t>Сучасний ринок розвивається в умовах жорсткої конкуренції, що змушує підприємства активно шукати нові методи для посилення своїх позицій. Сьогоднішній ринок не лише насичений, але й характеризується швидкими змінами у вимогах споживачів, через що компаніям потрібні гнучкі стратегії, здатні швидко адаптуватися до нових умов. У таких обставинах ефективна стратегія комунікацій стає одним із ключових інструментів для досягнення успіху.</w:t>
      </w:r>
    </w:p>
    <w:p w14:paraId="3E85FABB" w14:textId="77777777" w:rsidR="00B1244D" w:rsidRPr="00936B69" w:rsidRDefault="00B1244D" w:rsidP="00ED1675">
      <w:pPr>
        <w:spacing w:after="0" w:line="360" w:lineRule="auto"/>
        <w:ind w:firstLine="709"/>
        <w:jc w:val="both"/>
        <w:rPr>
          <w:rFonts w:ascii="Times New Roman" w:eastAsia="Times New Roman" w:hAnsi="Times New Roman" w:cs="Times New Roman"/>
          <w:sz w:val="28"/>
          <w:szCs w:val="28"/>
          <w:lang w:val="uk-UA" w:eastAsia="uk-UA"/>
        </w:rPr>
      </w:pPr>
      <w:r w:rsidRPr="00936B69">
        <w:rPr>
          <w:rFonts w:ascii="Times New Roman" w:eastAsia="Times New Roman" w:hAnsi="Times New Roman" w:cs="Times New Roman"/>
          <w:sz w:val="28"/>
          <w:szCs w:val="28"/>
          <w:lang w:val="uk-UA" w:eastAsia="uk-UA"/>
        </w:rPr>
        <w:t xml:space="preserve">Щоб утримати постійних клієнтів і залучити нових, підприємствам необхідно не тільки забезпечити якість продукту, але й вибудувати комплексну комунікаційну стратегію. Зокрема, комунікації сприяють формуванню позитивного іміджу компанії, допомагають підтримувати зв’язок із цільовою аудиторією, підвищують довіру до бренду і стимулюють повторні покупки. Комплекс маркетингових комунікацій, що об’єднує рекламу, зв’язки з громадськістю, стимулювання продажів, </w:t>
      </w:r>
      <w:proofErr w:type="spellStart"/>
      <w:r w:rsidRPr="00936B69">
        <w:rPr>
          <w:rFonts w:ascii="Times New Roman" w:eastAsia="Times New Roman" w:hAnsi="Times New Roman" w:cs="Times New Roman"/>
          <w:sz w:val="28"/>
          <w:szCs w:val="28"/>
          <w:lang w:val="uk-UA" w:eastAsia="uk-UA"/>
        </w:rPr>
        <w:t>подієвий</w:t>
      </w:r>
      <w:proofErr w:type="spellEnd"/>
      <w:r w:rsidRPr="00936B69">
        <w:rPr>
          <w:rFonts w:ascii="Times New Roman" w:eastAsia="Times New Roman" w:hAnsi="Times New Roman" w:cs="Times New Roman"/>
          <w:sz w:val="28"/>
          <w:szCs w:val="28"/>
          <w:lang w:val="uk-UA" w:eastAsia="uk-UA"/>
        </w:rPr>
        <w:t xml:space="preserve"> маркетинг і цифрові інструменти, створює можливості для налагодження гнучкої взаємодії з ринком та швидкого реагування на зміни в поведінці споживачів.</w:t>
      </w:r>
    </w:p>
    <w:p w14:paraId="34F0A0EA" w14:textId="5E12AAD2" w:rsidR="00B1244D" w:rsidRPr="00936B69" w:rsidRDefault="00B1244D" w:rsidP="00ED1675">
      <w:pPr>
        <w:spacing w:after="0" w:line="360" w:lineRule="auto"/>
        <w:ind w:firstLine="709"/>
        <w:jc w:val="both"/>
        <w:rPr>
          <w:rFonts w:ascii="Times New Roman" w:eastAsia="Times New Roman" w:hAnsi="Times New Roman" w:cs="Times New Roman"/>
          <w:sz w:val="28"/>
          <w:szCs w:val="28"/>
          <w:lang w:val="uk-UA" w:eastAsia="uk-UA"/>
        </w:rPr>
      </w:pPr>
      <w:r w:rsidRPr="00936B69">
        <w:rPr>
          <w:rFonts w:ascii="Times New Roman" w:eastAsia="Times New Roman" w:hAnsi="Times New Roman" w:cs="Times New Roman"/>
          <w:sz w:val="28"/>
          <w:szCs w:val="28"/>
          <w:lang w:val="uk-UA" w:eastAsia="uk-UA"/>
        </w:rPr>
        <w:t xml:space="preserve">Маркетингова стратегія комунікацій є важливою складовою загальної маркетингової стратегії компанії. Вона забезпечує постійний контакт з аудиторією і сприяє зміцненню лояльності до бренду. До складу стратегії входять такі види діяльності, як реклама, PR, цифровий маркетинг, просування у соціальних мережах, персональні продажі та інші інструменти комунікацій. Головна мета маркетингових </w:t>
      </w:r>
      <w:r w:rsidRPr="00CE3DB6">
        <w:rPr>
          <w:rFonts w:ascii="Times New Roman" w:eastAsia="Times New Roman" w:hAnsi="Times New Roman" w:cs="Times New Roman"/>
          <w:sz w:val="28"/>
          <w:szCs w:val="28"/>
          <w:lang w:val="uk-UA" w:eastAsia="uk-UA"/>
        </w:rPr>
        <w:t xml:space="preserve">комунікацій </w:t>
      </w:r>
      <w:r w:rsidR="00ED1675" w:rsidRPr="00CE3DB6">
        <w:rPr>
          <w:rFonts w:ascii="Times New Roman" w:eastAsia="Times New Roman" w:hAnsi="Times New Roman" w:cs="Times New Roman"/>
          <w:sz w:val="28"/>
          <w:szCs w:val="28"/>
          <w:lang w:val="uk-UA" w:eastAsia="uk-UA"/>
        </w:rPr>
        <w:t>–</w:t>
      </w:r>
      <w:r w:rsidRPr="00CE3DB6">
        <w:rPr>
          <w:rFonts w:ascii="Times New Roman" w:eastAsia="Times New Roman" w:hAnsi="Times New Roman" w:cs="Times New Roman"/>
          <w:sz w:val="28"/>
          <w:szCs w:val="28"/>
          <w:lang w:val="uk-UA" w:eastAsia="uk-UA"/>
        </w:rPr>
        <w:t xml:space="preserve"> знайти оптимальний</w:t>
      </w:r>
      <w:r w:rsidRPr="00936B69">
        <w:rPr>
          <w:rFonts w:ascii="Times New Roman" w:eastAsia="Times New Roman" w:hAnsi="Times New Roman" w:cs="Times New Roman"/>
          <w:sz w:val="28"/>
          <w:szCs w:val="28"/>
          <w:lang w:val="uk-UA" w:eastAsia="uk-UA"/>
        </w:rPr>
        <w:t xml:space="preserve"> баланс між інформуванням, переконанням і нагадуванням споживачам про продукт або послугу компанії.</w:t>
      </w:r>
    </w:p>
    <w:p w14:paraId="7D911696" w14:textId="7663CFF6" w:rsidR="00AE5D9E" w:rsidRPr="00936B69" w:rsidRDefault="00B82B95"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Поняття маркетингових комунікацій об’єднує усі види зв’язку, які компанія використовує для інформування клієнтів про свій продукт, створення попиту та розвитку відносин з клієнтами.</w:t>
      </w:r>
      <w:r w:rsidR="00A37117" w:rsidRPr="00936B69">
        <w:rPr>
          <w:rFonts w:ascii="Times New Roman" w:hAnsi="Times New Roman" w:cs="Times New Roman"/>
          <w:sz w:val="28"/>
          <w:szCs w:val="28"/>
          <w:lang w:val="uk-UA"/>
        </w:rPr>
        <w:t xml:space="preserve"> </w:t>
      </w:r>
    </w:p>
    <w:p w14:paraId="526385FC" w14:textId="7593CFB2" w:rsidR="00AE07A9" w:rsidRPr="00936B69" w:rsidRDefault="00413553" w:rsidP="00AE07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w:t>
      </w:r>
      <w:r w:rsidR="00AE07A9" w:rsidRPr="00936B69">
        <w:rPr>
          <w:rFonts w:ascii="Times New Roman" w:hAnsi="Times New Roman" w:cs="Times New Roman"/>
          <w:sz w:val="28"/>
          <w:szCs w:val="28"/>
          <w:lang w:val="uk-UA"/>
        </w:rPr>
        <w:t>стра</w:t>
      </w:r>
      <w:r>
        <w:rPr>
          <w:rFonts w:ascii="Times New Roman" w:hAnsi="Times New Roman" w:cs="Times New Roman"/>
          <w:sz w:val="28"/>
          <w:szCs w:val="28"/>
          <w:lang w:val="uk-UA"/>
        </w:rPr>
        <w:t>тегії маркетингових комунікацій»</w:t>
      </w:r>
      <w:r w:rsidR="00AE07A9" w:rsidRPr="00936B69">
        <w:rPr>
          <w:rFonts w:ascii="Times New Roman" w:hAnsi="Times New Roman" w:cs="Times New Roman"/>
          <w:sz w:val="28"/>
          <w:szCs w:val="28"/>
          <w:lang w:val="uk-UA"/>
        </w:rPr>
        <w:t xml:space="preserve"> викликає значний інтерес як серед науковців, так і серед практиків у сфері маркетингу. У літературі це поняття інтерпретується по-різному, що свідчить про його багатогранний характер. Нижче наведені тлумачення поняття «стратегія маркетингових комунікацій»(</w:t>
      </w:r>
      <w:proofErr w:type="spellStart"/>
      <w:r w:rsidR="00AE07A9" w:rsidRPr="00936B69">
        <w:rPr>
          <w:rFonts w:ascii="Times New Roman" w:hAnsi="Times New Roman" w:cs="Times New Roman"/>
          <w:sz w:val="28"/>
          <w:szCs w:val="28"/>
          <w:lang w:val="uk-UA"/>
        </w:rPr>
        <w:t>табл</w:t>
      </w:r>
      <w:proofErr w:type="spellEnd"/>
      <w:r w:rsidR="00AE07A9" w:rsidRPr="00936B69">
        <w:rPr>
          <w:rFonts w:ascii="Times New Roman" w:hAnsi="Times New Roman" w:cs="Times New Roman"/>
          <w:sz w:val="28"/>
          <w:szCs w:val="28"/>
          <w:lang w:val="uk-UA"/>
        </w:rPr>
        <w:t xml:space="preserve"> 1.1).</w:t>
      </w:r>
    </w:p>
    <w:p w14:paraId="67A3FCC1" w14:textId="77777777" w:rsidR="00E94CE2" w:rsidRPr="00936B69" w:rsidRDefault="00E94CE2" w:rsidP="00132541">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Котлер</w:t>
      </w:r>
      <w:proofErr w:type="spellEnd"/>
      <w:r w:rsidRPr="00936B69">
        <w:rPr>
          <w:rFonts w:ascii="Times New Roman" w:hAnsi="Times New Roman" w:cs="Times New Roman"/>
          <w:sz w:val="28"/>
          <w:szCs w:val="28"/>
          <w:lang w:val="uk-UA"/>
        </w:rPr>
        <w:t xml:space="preserve"> Ф.  і Келлер К</w:t>
      </w:r>
      <w:r w:rsidRPr="00936B69">
        <w:rPr>
          <w:rFonts w:ascii="Times New Roman" w:hAnsi="Times New Roman" w:cs="Times New Roman"/>
          <w:lang w:val="uk-UA"/>
        </w:rPr>
        <w:t>.</w:t>
      </w:r>
      <w:r w:rsidRPr="00936B69">
        <w:rPr>
          <w:rFonts w:ascii="Times New Roman" w:hAnsi="Times New Roman" w:cs="Times New Roman"/>
          <w:sz w:val="28"/>
          <w:szCs w:val="28"/>
          <w:lang w:val="uk-UA"/>
        </w:rPr>
        <w:t xml:space="preserve">, наголошують на важливості скоординованого застосування всіх комунікаційних каналів з метою створення послідовного та цілісного образу бренду. Вони вважають, що це дозволяє підвищити його впізнаваність та підтримувати репутацію серед цільової аудиторії [1, с. 120]. </w:t>
      </w:r>
    </w:p>
    <w:p w14:paraId="715B6845" w14:textId="77777777" w:rsidR="00413553" w:rsidRDefault="00E94CE2" w:rsidP="0041355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На думку</w:t>
      </w:r>
      <w:r w:rsidR="00FF5AF3" w:rsidRPr="00936B69">
        <w:rPr>
          <w:rFonts w:ascii="Times New Roman" w:hAnsi="Times New Roman" w:cs="Times New Roman"/>
          <w:sz w:val="28"/>
          <w:szCs w:val="28"/>
          <w:lang w:val="uk-UA"/>
        </w:rPr>
        <w:t xml:space="preserve"> </w:t>
      </w:r>
      <w:proofErr w:type="spellStart"/>
      <w:r w:rsidR="00FF5AF3" w:rsidRPr="00936B69">
        <w:rPr>
          <w:rFonts w:ascii="Times New Roman" w:hAnsi="Times New Roman" w:cs="Times New Roman"/>
          <w:sz w:val="28"/>
          <w:szCs w:val="28"/>
          <w:lang w:val="uk-UA"/>
        </w:rPr>
        <w:t>Белч</w:t>
      </w:r>
      <w:proofErr w:type="spellEnd"/>
      <w:r w:rsidR="00FF5AF3" w:rsidRPr="00936B69">
        <w:rPr>
          <w:rFonts w:ascii="Times New Roman" w:hAnsi="Times New Roman" w:cs="Times New Roman"/>
          <w:sz w:val="28"/>
          <w:szCs w:val="28"/>
          <w:lang w:val="uk-UA"/>
        </w:rPr>
        <w:t xml:space="preserve"> Д., </w:t>
      </w:r>
      <w:proofErr w:type="spellStart"/>
      <w:r w:rsidR="00FF5AF3" w:rsidRPr="00936B69">
        <w:rPr>
          <w:rFonts w:ascii="Times New Roman" w:hAnsi="Times New Roman" w:cs="Times New Roman"/>
          <w:sz w:val="28"/>
          <w:szCs w:val="28"/>
          <w:lang w:val="uk-UA"/>
        </w:rPr>
        <w:t>Белч</w:t>
      </w:r>
      <w:proofErr w:type="spellEnd"/>
      <w:r w:rsidR="00FF5AF3" w:rsidRPr="00936B69">
        <w:rPr>
          <w:rFonts w:ascii="Times New Roman" w:hAnsi="Times New Roman" w:cs="Times New Roman"/>
          <w:sz w:val="28"/>
          <w:szCs w:val="28"/>
          <w:lang w:val="uk-UA"/>
        </w:rPr>
        <w:t xml:space="preserve"> М.</w:t>
      </w:r>
      <w:r w:rsidRPr="00936B69">
        <w:rPr>
          <w:rFonts w:ascii="Times New Roman" w:hAnsi="Times New Roman" w:cs="Times New Roman"/>
          <w:sz w:val="28"/>
          <w:szCs w:val="28"/>
          <w:lang w:val="uk-UA"/>
        </w:rPr>
        <w:t>, стратегію маркетингових комунікацій доцільно розробляти з урахуванням інтересів споживачів, їхніх потреб та очікувань. Такий підхід акцентує увагу на відповідності повідомлень очікуванням аудиторії, що сприяє тривалим ві</w:t>
      </w:r>
      <w:r w:rsidR="00413553">
        <w:rPr>
          <w:rFonts w:ascii="Times New Roman" w:hAnsi="Times New Roman" w:cs="Times New Roman"/>
          <w:sz w:val="28"/>
          <w:szCs w:val="28"/>
          <w:lang w:val="uk-UA"/>
        </w:rPr>
        <w:t>дносинам з клієнтами [2, с. 90]</w:t>
      </w:r>
    </w:p>
    <w:p w14:paraId="07A85ADE" w14:textId="5ABC2410" w:rsidR="00E94CE2" w:rsidRPr="00936B69" w:rsidRDefault="00E94CE2" w:rsidP="0041355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Шульц Д. і </w:t>
      </w:r>
      <w:proofErr w:type="spellStart"/>
      <w:r w:rsidRPr="00936B69">
        <w:rPr>
          <w:rFonts w:ascii="Times New Roman" w:hAnsi="Times New Roman" w:cs="Times New Roman"/>
          <w:sz w:val="28"/>
          <w:szCs w:val="28"/>
          <w:lang w:val="uk-UA"/>
        </w:rPr>
        <w:t>Барнс</w:t>
      </w:r>
      <w:proofErr w:type="spellEnd"/>
      <w:r w:rsidRPr="00936B69">
        <w:rPr>
          <w:rFonts w:ascii="Times New Roman" w:hAnsi="Times New Roman" w:cs="Times New Roman"/>
          <w:sz w:val="28"/>
          <w:szCs w:val="28"/>
          <w:lang w:val="uk-UA"/>
        </w:rPr>
        <w:t xml:space="preserve"> Б. висловлюють підтримку інтеграції маркетингових інструментів, підкреслюючи, що для ефективного посилення бренду різноманітні </w:t>
      </w:r>
      <w:r w:rsidRPr="00C0178A">
        <w:rPr>
          <w:rFonts w:ascii="Times New Roman" w:hAnsi="Times New Roman" w:cs="Times New Roman"/>
          <w:spacing w:val="-8"/>
          <w:sz w:val="28"/>
          <w:szCs w:val="28"/>
          <w:lang w:val="uk-UA"/>
        </w:rPr>
        <w:t>методи комунікацій мають працювати спільно, забезпечуючи синергію в просуванні [3, с. 45].</w:t>
      </w:r>
    </w:p>
    <w:p w14:paraId="47146FDD" w14:textId="60638DB3" w:rsidR="005A4C7D" w:rsidRDefault="00E94CE2" w:rsidP="00C0178A">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Капферер</w:t>
      </w:r>
      <w:proofErr w:type="spellEnd"/>
      <w:r w:rsidRPr="00936B69">
        <w:rPr>
          <w:rFonts w:ascii="Times New Roman" w:hAnsi="Times New Roman" w:cs="Times New Roman"/>
          <w:sz w:val="28"/>
          <w:szCs w:val="28"/>
          <w:lang w:val="uk-UA"/>
        </w:rPr>
        <w:t xml:space="preserve"> Ж. акцентує увагу на необхідності формування емоційного зв’язку з цільовою аудиторією. Це, на його думку, забезпечує бренду відокремленість на </w:t>
      </w:r>
      <w:r w:rsidRPr="00413553">
        <w:rPr>
          <w:rFonts w:ascii="Times New Roman" w:hAnsi="Times New Roman" w:cs="Times New Roman"/>
          <w:spacing w:val="-8"/>
          <w:sz w:val="28"/>
          <w:szCs w:val="28"/>
          <w:lang w:val="uk-UA"/>
        </w:rPr>
        <w:t>ринку та сприяє створенню унікального позиціонування, що є особливо важливим у конкурентних умовах [4, с. 67].</w:t>
      </w:r>
    </w:p>
    <w:p w14:paraId="6916096B" w14:textId="77777777" w:rsidR="000B2D48" w:rsidRPr="00C0178A" w:rsidRDefault="000B2D48" w:rsidP="00C0178A">
      <w:pPr>
        <w:spacing w:after="0" w:line="360" w:lineRule="auto"/>
        <w:ind w:firstLine="709"/>
        <w:jc w:val="both"/>
        <w:rPr>
          <w:rFonts w:ascii="Times New Roman" w:hAnsi="Times New Roman" w:cs="Times New Roman"/>
          <w:sz w:val="28"/>
          <w:szCs w:val="28"/>
          <w:lang w:val="uk-UA"/>
        </w:rPr>
      </w:pPr>
    </w:p>
    <w:p w14:paraId="26280065" w14:textId="0CE6A78F" w:rsidR="00E94CE2" w:rsidRPr="00936B69" w:rsidRDefault="00835FDE" w:rsidP="00DA0990">
      <w:pPr>
        <w:pStyle w:val="a8"/>
        <w:spacing w:line="360" w:lineRule="auto"/>
        <w:ind w:left="0" w:firstLine="709"/>
      </w:pPr>
      <w:r w:rsidRPr="00936B69">
        <w:t>Табл</w:t>
      </w:r>
      <w:r w:rsidR="00A2370B" w:rsidRPr="00936B69">
        <w:t>иця</w:t>
      </w:r>
      <w:r w:rsidRPr="00936B69">
        <w:t xml:space="preserve"> 1.1</w:t>
      </w:r>
      <w:r w:rsidR="00D03101" w:rsidRPr="00936B69">
        <w:t xml:space="preserve"> </w:t>
      </w:r>
      <w:r w:rsidR="00D03101" w:rsidRPr="00936B69">
        <w:rPr>
          <w:lang w:eastAsia="uk-UA"/>
        </w:rPr>
        <w:t>–</w:t>
      </w:r>
      <w:r w:rsidR="00D03101" w:rsidRPr="00936B69">
        <w:t xml:space="preserve"> </w:t>
      </w:r>
      <w:r w:rsidRPr="00936B69">
        <w:t>Тлумачення</w:t>
      </w:r>
      <w:r w:rsidRPr="00936B69">
        <w:rPr>
          <w:spacing w:val="-7"/>
        </w:rPr>
        <w:t xml:space="preserve"> </w:t>
      </w:r>
      <w:r w:rsidRPr="00936B69">
        <w:t>терміну</w:t>
      </w:r>
      <w:r w:rsidRPr="00936B69">
        <w:rPr>
          <w:spacing w:val="-6"/>
        </w:rPr>
        <w:t xml:space="preserve"> </w:t>
      </w:r>
      <w:r w:rsidRPr="00936B69">
        <w:t>«стратегія маркетингові</w:t>
      </w:r>
      <w:r w:rsidRPr="00936B69">
        <w:rPr>
          <w:spacing w:val="-4"/>
        </w:rPr>
        <w:t xml:space="preserve"> </w:t>
      </w:r>
      <w:r w:rsidRPr="00936B69">
        <w:t>комунікації»</w:t>
      </w:r>
    </w:p>
    <w:tbl>
      <w:tblPr>
        <w:tblStyle w:val="a3"/>
        <w:tblW w:w="10060" w:type="dxa"/>
        <w:tblLook w:val="04A0" w:firstRow="1" w:lastRow="0" w:firstColumn="1" w:lastColumn="0" w:noHBand="0" w:noVBand="1"/>
      </w:tblPr>
      <w:tblGrid>
        <w:gridCol w:w="2830"/>
        <w:gridCol w:w="7230"/>
      </w:tblGrid>
      <w:tr w:rsidR="00AE5D9E" w:rsidRPr="00936B69" w14:paraId="1673E8A6" w14:textId="77777777" w:rsidTr="005A4C7D">
        <w:tc>
          <w:tcPr>
            <w:tcW w:w="2830" w:type="dxa"/>
          </w:tcPr>
          <w:p w14:paraId="29FE7E5A" w14:textId="7580DB64" w:rsidR="00AE5D9E" w:rsidRPr="005A4C7D" w:rsidRDefault="00AE5D9E" w:rsidP="00E94CE2">
            <w:pPr>
              <w:jc w:val="both"/>
              <w:rPr>
                <w:rFonts w:ascii="Times New Roman" w:hAnsi="Times New Roman" w:cs="Times New Roman"/>
                <w:sz w:val="24"/>
                <w:szCs w:val="24"/>
                <w:lang w:val="uk-UA"/>
              </w:rPr>
            </w:pPr>
            <w:r w:rsidRPr="005A4C7D">
              <w:rPr>
                <w:rFonts w:ascii="Times New Roman" w:hAnsi="Times New Roman" w:cs="Times New Roman"/>
                <w:sz w:val="24"/>
                <w:szCs w:val="24"/>
                <w:lang w:val="uk-UA"/>
              </w:rPr>
              <w:t>Автор</w:t>
            </w:r>
          </w:p>
        </w:tc>
        <w:tc>
          <w:tcPr>
            <w:tcW w:w="7230" w:type="dxa"/>
          </w:tcPr>
          <w:p w14:paraId="23420469" w14:textId="686AEDEF" w:rsidR="00AE5D9E" w:rsidRPr="005A4C7D" w:rsidRDefault="00835FDE" w:rsidP="00E94CE2">
            <w:pPr>
              <w:jc w:val="both"/>
              <w:rPr>
                <w:rFonts w:ascii="Times New Roman" w:hAnsi="Times New Roman" w:cs="Times New Roman"/>
                <w:sz w:val="24"/>
                <w:szCs w:val="24"/>
                <w:lang w:val="uk-UA"/>
              </w:rPr>
            </w:pPr>
            <w:r w:rsidRPr="005A4C7D">
              <w:rPr>
                <w:rFonts w:ascii="Times New Roman" w:hAnsi="Times New Roman" w:cs="Times New Roman"/>
                <w:sz w:val="24"/>
                <w:szCs w:val="24"/>
                <w:lang w:val="uk-UA"/>
              </w:rPr>
              <w:t>Т</w:t>
            </w:r>
            <w:r w:rsidR="00AE5D9E" w:rsidRPr="005A4C7D">
              <w:rPr>
                <w:rFonts w:ascii="Times New Roman" w:hAnsi="Times New Roman" w:cs="Times New Roman"/>
                <w:sz w:val="24"/>
                <w:szCs w:val="24"/>
                <w:lang w:val="uk-UA"/>
              </w:rPr>
              <w:t>лумачення терміну "стратегія маркетингових комунікацій"</w:t>
            </w:r>
          </w:p>
        </w:tc>
      </w:tr>
      <w:tr w:rsidR="00AE5D9E" w:rsidRPr="0036082E" w14:paraId="038D4FC4" w14:textId="77777777" w:rsidTr="005A4C7D">
        <w:tc>
          <w:tcPr>
            <w:tcW w:w="2830" w:type="dxa"/>
          </w:tcPr>
          <w:p w14:paraId="77B0F0FB" w14:textId="2B03413C" w:rsidR="00AE5D9E" w:rsidRPr="00936B69" w:rsidRDefault="00AE5D9E" w:rsidP="00E94CE2">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Котлер</w:t>
            </w:r>
            <w:proofErr w:type="spellEnd"/>
            <w:r w:rsidRPr="00936B69">
              <w:rPr>
                <w:rFonts w:ascii="Times New Roman" w:hAnsi="Times New Roman" w:cs="Times New Roman"/>
                <w:sz w:val="24"/>
                <w:szCs w:val="24"/>
                <w:lang w:val="uk-UA"/>
              </w:rPr>
              <w:t xml:space="preserve">  і Келлер К. [1, с. 120]</w:t>
            </w:r>
          </w:p>
        </w:tc>
        <w:tc>
          <w:tcPr>
            <w:tcW w:w="7230" w:type="dxa"/>
          </w:tcPr>
          <w:p w14:paraId="5A19D4BA" w14:textId="53663EF9" w:rsidR="00AE5D9E" w:rsidRPr="00936B69" w:rsidRDefault="00AE5D9E" w:rsidP="00E94CE2">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Інтеграція всіх комунікаційних каналів для створення єдиного, узгодженого повідомлення, що підсилює впізнаваність бренду та його репутацію.</w:t>
            </w:r>
          </w:p>
        </w:tc>
      </w:tr>
      <w:tr w:rsidR="00AE5D9E" w:rsidRPr="00936B69" w14:paraId="6DFF58F4" w14:textId="77777777" w:rsidTr="005A4C7D">
        <w:tc>
          <w:tcPr>
            <w:tcW w:w="2830" w:type="dxa"/>
          </w:tcPr>
          <w:p w14:paraId="5F39B44B" w14:textId="2BB7F740" w:rsidR="00AE5D9E" w:rsidRPr="00936B69" w:rsidRDefault="00AE5D9E" w:rsidP="00E94CE2">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Белч</w:t>
            </w:r>
            <w:proofErr w:type="spellEnd"/>
            <w:r w:rsidRPr="00936B69">
              <w:rPr>
                <w:rFonts w:ascii="Times New Roman" w:hAnsi="Times New Roman" w:cs="Times New Roman"/>
                <w:sz w:val="24"/>
                <w:szCs w:val="24"/>
                <w:lang w:val="uk-UA"/>
              </w:rPr>
              <w:t xml:space="preserve"> і </w:t>
            </w:r>
            <w:proofErr w:type="spellStart"/>
            <w:r w:rsidRPr="00936B69">
              <w:rPr>
                <w:rFonts w:ascii="Times New Roman" w:hAnsi="Times New Roman" w:cs="Times New Roman"/>
                <w:sz w:val="24"/>
                <w:szCs w:val="24"/>
                <w:lang w:val="uk-UA"/>
              </w:rPr>
              <w:t>Белч</w:t>
            </w:r>
            <w:proofErr w:type="spellEnd"/>
            <w:r w:rsidRPr="00936B69">
              <w:rPr>
                <w:rFonts w:ascii="Times New Roman" w:hAnsi="Times New Roman" w:cs="Times New Roman"/>
                <w:sz w:val="24"/>
                <w:szCs w:val="24"/>
                <w:lang w:val="uk-UA"/>
              </w:rPr>
              <w:t xml:space="preserve"> [2, с. 90]</w:t>
            </w:r>
          </w:p>
        </w:tc>
        <w:tc>
          <w:tcPr>
            <w:tcW w:w="7230" w:type="dxa"/>
          </w:tcPr>
          <w:p w14:paraId="43C693E3" w14:textId="61173672" w:rsidR="00AE5D9E" w:rsidRPr="00936B69" w:rsidRDefault="00AE5D9E" w:rsidP="00E94CE2">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Орієнтація на потреби цільової аудиторії для створення релевантних повідомлень, що резонують із споживачем.</w:t>
            </w:r>
          </w:p>
        </w:tc>
      </w:tr>
      <w:tr w:rsidR="00AE5D9E" w:rsidRPr="0036082E" w14:paraId="1AC2AA49" w14:textId="77777777" w:rsidTr="005A4C7D">
        <w:tc>
          <w:tcPr>
            <w:tcW w:w="2830" w:type="dxa"/>
          </w:tcPr>
          <w:p w14:paraId="78048624" w14:textId="0CBF5361" w:rsidR="00AE5D9E" w:rsidRPr="00936B69" w:rsidRDefault="00AE5D9E" w:rsidP="00E94CE2">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Шульц та </w:t>
            </w:r>
            <w:proofErr w:type="spellStart"/>
            <w:r w:rsidRPr="00936B69">
              <w:rPr>
                <w:rFonts w:ascii="Times New Roman" w:hAnsi="Times New Roman" w:cs="Times New Roman"/>
                <w:sz w:val="24"/>
                <w:szCs w:val="24"/>
                <w:lang w:val="uk-UA"/>
              </w:rPr>
              <w:t>Барнс</w:t>
            </w:r>
            <w:proofErr w:type="spellEnd"/>
            <w:r w:rsidRPr="00936B69">
              <w:rPr>
                <w:rFonts w:ascii="Times New Roman" w:hAnsi="Times New Roman" w:cs="Times New Roman"/>
                <w:sz w:val="24"/>
                <w:szCs w:val="24"/>
                <w:lang w:val="uk-UA"/>
              </w:rPr>
              <w:t xml:space="preserve"> [3, с. 45]</w:t>
            </w:r>
          </w:p>
        </w:tc>
        <w:tc>
          <w:tcPr>
            <w:tcW w:w="7230" w:type="dxa"/>
          </w:tcPr>
          <w:p w14:paraId="609B1CDF" w14:textId="4908E2C5" w:rsidR="00AE5D9E" w:rsidRPr="00936B69" w:rsidRDefault="00AE5D9E" w:rsidP="00E94CE2">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Використання інтегрованих маркетингових комунікацій для підтримки бренду через поєднання різних інструментів комунікації.</w:t>
            </w:r>
          </w:p>
        </w:tc>
      </w:tr>
    </w:tbl>
    <w:p w14:paraId="4293DED1" w14:textId="3E16FACC" w:rsidR="00413553" w:rsidRPr="00413553" w:rsidRDefault="00413553" w:rsidP="00413553">
      <w:pPr>
        <w:ind w:firstLine="709"/>
        <w:jc w:val="right"/>
        <w:rPr>
          <w:rFonts w:ascii="Times New Roman" w:hAnsi="Times New Roman" w:cs="Times New Roman"/>
          <w:sz w:val="28"/>
          <w:szCs w:val="28"/>
          <w:lang w:val="uk-UA"/>
        </w:rPr>
      </w:pPr>
      <w:r w:rsidRPr="00346CBA">
        <w:rPr>
          <w:rFonts w:ascii="Times New Roman" w:hAnsi="Times New Roman" w:cs="Times New Roman"/>
          <w:sz w:val="28"/>
          <w:szCs w:val="28"/>
          <w:lang w:val="uk-UA"/>
        </w:rPr>
        <w:lastRenderedPageBreak/>
        <w:t>Пр</w:t>
      </w:r>
      <w:r>
        <w:rPr>
          <w:rFonts w:ascii="Times New Roman" w:hAnsi="Times New Roman" w:cs="Times New Roman"/>
          <w:sz w:val="28"/>
          <w:szCs w:val="28"/>
          <w:lang w:val="uk-UA"/>
        </w:rPr>
        <w:t>одовження таблиці 1.1</w:t>
      </w:r>
    </w:p>
    <w:tbl>
      <w:tblPr>
        <w:tblStyle w:val="a3"/>
        <w:tblW w:w="10060" w:type="dxa"/>
        <w:tblLook w:val="04A0" w:firstRow="1" w:lastRow="0" w:firstColumn="1" w:lastColumn="0" w:noHBand="0" w:noVBand="1"/>
      </w:tblPr>
      <w:tblGrid>
        <w:gridCol w:w="2830"/>
        <w:gridCol w:w="7230"/>
      </w:tblGrid>
      <w:tr w:rsidR="00AE5D9E" w:rsidRPr="0036082E" w14:paraId="51D0C0F4" w14:textId="77777777" w:rsidTr="005A4C7D">
        <w:tc>
          <w:tcPr>
            <w:tcW w:w="2830" w:type="dxa"/>
          </w:tcPr>
          <w:p w14:paraId="390B5FDA" w14:textId="6D290375" w:rsidR="00AE5D9E" w:rsidRPr="00936B69" w:rsidRDefault="00AE5D9E" w:rsidP="00E94CE2">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Капферер</w:t>
            </w:r>
            <w:proofErr w:type="spellEnd"/>
            <w:r w:rsidRPr="00936B69">
              <w:rPr>
                <w:rFonts w:ascii="Times New Roman" w:hAnsi="Times New Roman" w:cs="Times New Roman"/>
                <w:sz w:val="24"/>
                <w:szCs w:val="24"/>
                <w:lang w:val="uk-UA"/>
              </w:rPr>
              <w:t xml:space="preserve"> [4, с. 67]</w:t>
            </w:r>
          </w:p>
        </w:tc>
        <w:tc>
          <w:tcPr>
            <w:tcW w:w="7230" w:type="dxa"/>
          </w:tcPr>
          <w:p w14:paraId="046903EB" w14:textId="42DEBEEF" w:rsidR="00AE5D9E" w:rsidRPr="00936B69" w:rsidRDefault="00AE5D9E" w:rsidP="00E94CE2">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Розробка стратегії, спрямованої на створення емоційного зв’язку з аудиторією, що забезпечує унікальне позиціонування бренду.</w:t>
            </w:r>
          </w:p>
        </w:tc>
      </w:tr>
    </w:tbl>
    <w:p w14:paraId="460F1A40" w14:textId="781166B5" w:rsidR="00E94CE2" w:rsidRPr="00690097" w:rsidRDefault="002D6CE8" w:rsidP="005A4C7D">
      <w:pPr>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 xml:space="preserve">Джерело: </w:t>
      </w:r>
      <w:r w:rsidR="00835FDE" w:rsidRPr="00690097">
        <w:rPr>
          <w:rFonts w:ascii="Times New Roman" w:hAnsi="Times New Roman" w:cs="Times New Roman"/>
          <w:sz w:val="24"/>
          <w:szCs w:val="24"/>
          <w:lang w:val="uk-UA"/>
        </w:rPr>
        <w:t>склад</w:t>
      </w:r>
      <w:r w:rsidR="005A4C7D" w:rsidRPr="00690097">
        <w:rPr>
          <w:rFonts w:ascii="Times New Roman" w:hAnsi="Times New Roman" w:cs="Times New Roman"/>
          <w:sz w:val="24"/>
          <w:szCs w:val="24"/>
          <w:lang w:val="uk-UA"/>
        </w:rPr>
        <w:t xml:space="preserve">ено </w:t>
      </w:r>
      <w:r w:rsidR="00C0178A">
        <w:rPr>
          <w:rFonts w:ascii="Times New Roman" w:hAnsi="Times New Roman" w:cs="Times New Roman"/>
          <w:sz w:val="24"/>
          <w:szCs w:val="24"/>
          <w:lang w:val="uk-UA"/>
        </w:rPr>
        <w:t>автором на основі [1, 2, 3, 4</w:t>
      </w:r>
      <w:r w:rsidR="00835FDE" w:rsidRPr="00690097">
        <w:rPr>
          <w:rFonts w:ascii="Times New Roman" w:hAnsi="Times New Roman" w:cs="Times New Roman"/>
          <w:sz w:val="24"/>
          <w:szCs w:val="24"/>
          <w:lang w:val="uk-UA"/>
        </w:rPr>
        <w:t>]</w:t>
      </w:r>
    </w:p>
    <w:p w14:paraId="10CD7900" w14:textId="77777777" w:rsidR="009E74E3" w:rsidRPr="00936B69" w:rsidRDefault="009E74E3" w:rsidP="00CF178B">
      <w:pPr>
        <w:spacing w:after="0" w:line="360" w:lineRule="auto"/>
        <w:jc w:val="both"/>
        <w:rPr>
          <w:rFonts w:ascii="Times New Roman" w:hAnsi="Times New Roman" w:cs="Times New Roman"/>
          <w:sz w:val="28"/>
          <w:szCs w:val="28"/>
          <w:lang w:val="uk-UA"/>
        </w:rPr>
      </w:pPr>
    </w:p>
    <w:p w14:paraId="6711F170" w14:textId="6678B1FF" w:rsidR="0053040B" w:rsidRPr="00936B69" w:rsidRDefault="00CF1D86" w:rsidP="00132541">
      <w:pPr>
        <w:spacing w:after="0" w:line="360" w:lineRule="auto"/>
        <w:ind w:firstLine="709"/>
        <w:jc w:val="both"/>
        <w:rPr>
          <w:rFonts w:ascii="Times New Roman" w:hAnsi="Times New Roman" w:cs="Times New Roman"/>
          <w:sz w:val="28"/>
          <w:szCs w:val="28"/>
          <w:lang w:val="uk-UA"/>
        </w:rPr>
      </w:pPr>
      <w:r w:rsidRPr="005A4C7D">
        <w:rPr>
          <w:rFonts w:ascii="Times New Roman" w:hAnsi="Times New Roman" w:cs="Times New Roman"/>
          <w:sz w:val="28"/>
          <w:szCs w:val="28"/>
          <w:lang w:val="uk-UA"/>
        </w:rPr>
        <w:t>Стратегічні маркетингові комунікації допомагають</w:t>
      </w:r>
      <w:r w:rsidRPr="00936B69">
        <w:rPr>
          <w:rFonts w:ascii="Times New Roman" w:hAnsi="Times New Roman" w:cs="Times New Roman"/>
          <w:sz w:val="28"/>
          <w:szCs w:val="28"/>
          <w:lang w:val="uk-UA"/>
        </w:rPr>
        <w:t xml:space="preserve"> компаніям послідовно та ефективно працювати з цільовою аудиторією. З урахуванням сучасних реалій ринку, ці комунікації можуть бути ключовими в забезпеченні впізнаваності, формуванні довіри до бренду, а також у підвищенні лояльності кл</w:t>
      </w:r>
      <w:r w:rsidR="0053040B" w:rsidRPr="00936B69">
        <w:rPr>
          <w:rFonts w:ascii="Times New Roman" w:hAnsi="Times New Roman" w:cs="Times New Roman"/>
          <w:sz w:val="28"/>
          <w:szCs w:val="28"/>
          <w:lang w:val="uk-UA"/>
        </w:rPr>
        <w:t xml:space="preserve">ієнтів (табл. 1.2). </w:t>
      </w:r>
    </w:p>
    <w:p w14:paraId="3F518304" w14:textId="77777777" w:rsidR="00A2370B" w:rsidRPr="00936B69" w:rsidRDefault="00A2370B" w:rsidP="00A44B52">
      <w:pPr>
        <w:spacing w:after="0" w:line="276" w:lineRule="auto"/>
        <w:ind w:firstLine="709"/>
        <w:jc w:val="both"/>
        <w:rPr>
          <w:rFonts w:ascii="Times New Roman" w:hAnsi="Times New Roman" w:cs="Times New Roman"/>
          <w:sz w:val="28"/>
          <w:szCs w:val="28"/>
          <w:lang w:val="uk-UA"/>
        </w:rPr>
      </w:pPr>
    </w:p>
    <w:p w14:paraId="1CDA344C" w14:textId="2618747C" w:rsidR="00F80172" w:rsidRPr="00936B69" w:rsidRDefault="00A44B52" w:rsidP="00CE3DB6">
      <w:pPr>
        <w:spacing w:after="0" w:line="360" w:lineRule="auto"/>
        <w:ind w:firstLine="426"/>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Таблиця </w:t>
      </w:r>
      <w:r w:rsidR="00D03101" w:rsidRPr="00936B69">
        <w:rPr>
          <w:rFonts w:ascii="Times New Roman" w:hAnsi="Times New Roman" w:cs="Times New Roman"/>
          <w:sz w:val="28"/>
          <w:szCs w:val="28"/>
          <w:lang w:val="uk-UA"/>
        </w:rPr>
        <w:t xml:space="preserve">1.2 </w:t>
      </w:r>
      <w:r w:rsidR="00D03101" w:rsidRPr="00936B69">
        <w:rPr>
          <w:rFonts w:ascii="Times New Roman" w:hAnsi="Times New Roman" w:cs="Times New Roman"/>
          <w:sz w:val="28"/>
          <w:szCs w:val="28"/>
          <w:lang w:val="uk-UA"/>
        </w:rPr>
        <w:sym w:font="Symbol" w:char="F02D"/>
      </w:r>
      <w:r w:rsidR="00D03101" w:rsidRPr="00936B69">
        <w:rPr>
          <w:rFonts w:ascii="Times New Roman" w:hAnsi="Times New Roman" w:cs="Times New Roman"/>
          <w:sz w:val="28"/>
          <w:szCs w:val="28"/>
          <w:lang w:val="uk-UA"/>
        </w:rPr>
        <w:t xml:space="preserve"> </w:t>
      </w:r>
      <w:r w:rsidR="00A2370B" w:rsidRPr="00936B69">
        <w:rPr>
          <w:rFonts w:ascii="Times New Roman" w:hAnsi="Times New Roman" w:cs="Times New Roman"/>
          <w:sz w:val="28"/>
          <w:szCs w:val="28"/>
          <w:lang w:val="uk-UA"/>
        </w:rPr>
        <w:t xml:space="preserve">Переваги стратегічно побудованих маркетингових комунікацій </w:t>
      </w:r>
    </w:p>
    <w:tbl>
      <w:tblPr>
        <w:tblStyle w:val="a3"/>
        <w:tblW w:w="9776" w:type="dxa"/>
        <w:tblLook w:val="04A0" w:firstRow="1" w:lastRow="0" w:firstColumn="1" w:lastColumn="0" w:noHBand="0" w:noVBand="1"/>
      </w:tblPr>
      <w:tblGrid>
        <w:gridCol w:w="2972"/>
        <w:gridCol w:w="6804"/>
      </w:tblGrid>
      <w:tr w:rsidR="00A2370B" w:rsidRPr="00936B69" w14:paraId="6778BA99" w14:textId="77777777" w:rsidTr="005A4C7D">
        <w:tc>
          <w:tcPr>
            <w:tcW w:w="2972" w:type="dxa"/>
          </w:tcPr>
          <w:p w14:paraId="0DA60B46" w14:textId="5FDBD768" w:rsidR="00A2370B" w:rsidRPr="005A4C7D" w:rsidRDefault="00A2370B" w:rsidP="00620955">
            <w:pPr>
              <w:ind w:firstLine="34"/>
              <w:jc w:val="both"/>
              <w:rPr>
                <w:rFonts w:ascii="Times New Roman" w:hAnsi="Times New Roman" w:cs="Times New Roman"/>
                <w:sz w:val="24"/>
                <w:szCs w:val="24"/>
                <w:lang w:val="uk-UA"/>
              </w:rPr>
            </w:pPr>
            <w:r w:rsidRPr="005A4C7D">
              <w:rPr>
                <w:rFonts w:ascii="Times New Roman" w:hAnsi="Times New Roman" w:cs="Times New Roman"/>
                <w:sz w:val="24"/>
                <w:szCs w:val="24"/>
                <w:lang w:val="uk-UA"/>
              </w:rPr>
              <w:t xml:space="preserve">Основні переваги </w:t>
            </w:r>
          </w:p>
        </w:tc>
        <w:tc>
          <w:tcPr>
            <w:tcW w:w="6804" w:type="dxa"/>
          </w:tcPr>
          <w:p w14:paraId="360B3839" w14:textId="77777777" w:rsidR="00A2370B" w:rsidRPr="005A4C7D" w:rsidRDefault="00A2370B" w:rsidP="00A2370B">
            <w:pPr>
              <w:ind w:firstLine="34"/>
              <w:jc w:val="both"/>
              <w:rPr>
                <w:rFonts w:ascii="Times New Roman" w:hAnsi="Times New Roman" w:cs="Times New Roman"/>
                <w:sz w:val="24"/>
                <w:szCs w:val="24"/>
                <w:lang w:val="uk-UA"/>
              </w:rPr>
            </w:pPr>
            <w:r w:rsidRPr="005A4C7D">
              <w:rPr>
                <w:rFonts w:ascii="Times New Roman" w:hAnsi="Times New Roman" w:cs="Times New Roman"/>
                <w:sz w:val="24"/>
                <w:szCs w:val="24"/>
                <w:lang w:val="uk-UA"/>
              </w:rPr>
              <w:t>Характеристика</w:t>
            </w:r>
          </w:p>
        </w:tc>
      </w:tr>
      <w:tr w:rsidR="00A2370B" w:rsidRPr="0036082E" w14:paraId="507A2510" w14:textId="77777777" w:rsidTr="005A4C7D">
        <w:tc>
          <w:tcPr>
            <w:tcW w:w="2972" w:type="dxa"/>
          </w:tcPr>
          <w:p w14:paraId="1D9B5BE5"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Підвищення впізнаваності бренду</w:t>
            </w:r>
          </w:p>
        </w:tc>
        <w:tc>
          <w:tcPr>
            <w:tcW w:w="6804" w:type="dxa"/>
          </w:tcPr>
          <w:p w14:paraId="6C2131A3"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Реклама, PR та цифрові медіа забезпечують постійну присутність бренду в інформаційному просторі, формуючи обізнаність і лояльність серед цільової аудиторії.</w:t>
            </w:r>
          </w:p>
        </w:tc>
      </w:tr>
      <w:tr w:rsidR="00A2370B" w:rsidRPr="0036082E" w14:paraId="40FC81D5" w14:textId="77777777" w:rsidTr="005A4C7D">
        <w:tc>
          <w:tcPr>
            <w:tcW w:w="2972" w:type="dxa"/>
          </w:tcPr>
          <w:p w14:paraId="78ECB18C"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Створення та підтримання позитивного іміджу</w:t>
            </w:r>
          </w:p>
        </w:tc>
        <w:tc>
          <w:tcPr>
            <w:tcW w:w="6804" w:type="dxa"/>
          </w:tcPr>
          <w:p w14:paraId="2B6446CA"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Регулярні комунікації зі споживачами підвищують рівень довіри до бренду, сприяють формуванню його позитивного образу та створюють емоційний зв'язок із споживачем.</w:t>
            </w:r>
          </w:p>
        </w:tc>
      </w:tr>
      <w:tr w:rsidR="00A2370B" w:rsidRPr="0036082E" w14:paraId="061BE6E6" w14:textId="77777777" w:rsidTr="005A4C7D">
        <w:tc>
          <w:tcPr>
            <w:tcW w:w="2972" w:type="dxa"/>
          </w:tcPr>
          <w:p w14:paraId="320DA90A"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Мотивація до покупки</w:t>
            </w:r>
          </w:p>
        </w:tc>
        <w:tc>
          <w:tcPr>
            <w:tcW w:w="6804" w:type="dxa"/>
          </w:tcPr>
          <w:p w14:paraId="511AA43F"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Маркетингові комунікації переконують споживачів придбати продукцію, демонструючи її унікальні переваги, вигоди та здатність задовольняти потреби цільової аудиторії.</w:t>
            </w:r>
          </w:p>
        </w:tc>
      </w:tr>
      <w:tr w:rsidR="00A2370B" w:rsidRPr="0036082E" w14:paraId="6D860B7B" w14:textId="77777777" w:rsidTr="005A4C7D">
        <w:trPr>
          <w:trHeight w:val="888"/>
        </w:trPr>
        <w:tc>
          <w:tcPr>
            <w:tcW w:w="2972" w:type="dxa"/>
          </w:tcPr>
          <w:p w14:paraId="7775A924"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Формування лояльності</w:t>
            </w:r>
          </w:p>
        </w:tc>
        <w:tc>
          <w:tcPr>
            <w:tcW w:w="6804" w:type="dxa"/>
          </w:tcPr>
          <w:p w14:paraId="77E6D4FE" w14:textId="77777777" w:rsidR="00A2370B" w:rsidRPr="00936B69" w:rsidRDefault="00A2370B" w:rsidP="00A2370B">
            <w:pPr>
              <w:ind w:firstLine="34"/>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Постійна взаємодія з клієнтами, зокрема через програми лояльності та персоналізовані пропозиції, допомагає утримувати споживачів і забезпечує їхній довгостроковий інтерес до бренду.</w:t>
            </w:r>
          </w:p>
        </w:tc>
      </w:tr>
    </w:tbl>
    <w:p w14:paraId="4A736D96" w14:textId="7356498D" w:rsidR="00A2370B" w:rsidRPr="00690097" w:rsidRDefault="00395F89" w:rsidP="00395F89">
      <w:pPr>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Джерело</w:t>
      </w:r>
      <w:r w:rsidR="000700C8" w:rsidRPr="00690097">
        <w:rPr>
          <w:rFonts w:ascii="Times New Roman" w:hAnsi="Times New Roman" w:cs="Times New Roman"/>
          <w:sz w:val="24"/>
          <w:szCs w:val="24"/>
          <w:lang w:val="uk-UA"/>
        </w:rPr>
        <w:t>:</w:t>
      </w:r>
      <w:r w:rsidRPr="00690097">
        <w:rPr>
          <w:rFonts w:ascii="Times New Roman" w:hAnsi="Times New Roman" w:cs="Times New Roman"/>
          <w:sz w:val="24"/>
          <w:szCs w:val="24"/>
          <w:lang w:val="uk-UA"/>
        </w:rPr>
        <w:t xml:space="preserve"> складено автором на основі [10]</w:t>
      </w:r>
    </w:p>
    <w:p w14:paraId="7B60E9A9" w14:textId="77777777" w:rsidR="00A2370B" w:rsidRPr="00936B69" w:rsidRDefault="00A2370B" w:rsidP="00132541">
      <w:pPr>
        <w:spacing w:after="0" w:line="360" w:lineRule="auto"/>
        <w:ind w:firstLine="709"/>
        <w:jc w:val="both"/>
        <w:rPr>
          <w:rFonts w:ascii="Times New Roman" w:hAnsi="Times New Roman" w:cs="Times New Roman"/>
          <w:sz w:val="28"/>
          <w:szCs w:val="28"/>
          <w:lang w:val="uk-UA"/>
        </w:rPr>
      </w:pPr>
    </w:p>
    <w:p w14:paraId="02779DC9" w14:textId="5A598D4D" w:rsidR="0053040B" w:rsidRPr="00936B69" w:rsidRDefault="0053040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Підвищення впізнаваності </w:t>
      </w:r>
      <w:r w:rsidRPr="00690097">
        <w:rPr>
          <w:rFonts w:ascii="Times New Roman" w:hAnsi="Times New Roman" w:cs="Times New Roman"/>
          <w:sz w:val="28"/>
          <w:szCs w:val="28"/>
          <w:lang w:val="uk-UA"/>
        </w:rPr>
        <w:t xml:space="preserve">бренду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це перший крок у побудові стійких відносин з аудиторією. Присутність бренду в медіапросторі (рекламі, PR, соціальних мережах) забезпечує його видимість та асоціативний зв’язок із потребами клієнтів. Це закладає фундамент для наступних етапів взаємодії з клієнтами</w:t>
      </w:r>
      <w:r w:rsidR="0060191F" w:rsidRPr="00C42991">
        <w:rPr>
          <w:rFonts w:ascii="Times New Roman" w:hAnsi="Times New Roman" w:cs="Times New Roman"/>
          <w:sz w:val="28"/>
          <w:szCs w:val="28"/>
          <w:lang w:val="uk-UA"/>
        </w:rPr>
        <w:t xml:space="preserve"> [10]</w:t>
      </w:r>
      <w:r w:rsidRPr="00936B69">
        <w:rPr>
          <w:rFonts w:ascii="Times New Roman" w:hAnsi="Times New Roman" w:cs="Times New Roman"/>
          <w:sz w:val="28"/>
          <w:szCs w:val="28"/>
          <w:lang w:val="uk-UA"/>
        </w:rPr>
        <w:t>.</w:t>
      </w:r>
    </w:p>
    <w:p w14:paraId="37B8BCC9" w14:textId="0AF36628" w:rsidR="0053040B" w:rsidRPr="00936B69" w:rsidRDefault="0053040B" w:rsidP="00A2370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Створення та підтримка позитивного іміджу є життєво важливим, оскільки саме імідж бренду створює той емоційний зв'язок, який заохочує клієнтів повертатися. Довіра, яку створює позитивний імідж, дозволяє уникати зайвих витрат на рекламні кампанії, оскільки сформована база лояльних клієнтів починає сприймати бренд не тільки раціонально, а й емоційно.</w:t>
      </w:r>
    </w:p>
    <w:p w14:paraId="3F21583C" w14:textId="28796F63" w:rsidR="0053040B" w:rsidRPr="00936B69" w:rsidRDefault="0053040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Мотивація до покупки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завдання маркетингових комунікацій, які мають на меті не просто розказати про продукт, а переконати в його цінності. Це досягається через демонстрацію конкретних переваг, що важливо для виділення продукту серед конкурентів. Мотиваційні меседжі акцентують увагу на унікальних особливостях продукту, які вирізняють його на ринку і підвищують бажання клієнта здійснити покупку</w:t>
      </w:r>
      <w:r w:rsidR="0060191F" w:rsidRPr="0060191F">
        <w:rPr>
          <w:rFonts w:ascii="Times New Roman" w:hAnsi="Times New Roman" w:cs="Times New Roman"/>
          <w:sz w:val="28"/>
          <w:szCs w:val="28"/>
          <w:lang w:val="uk-UA"/>
        </w:rPr>
        <w:t>[10]</w:t>
      </w:r>
      <w:r w:rsidRPr="00936B69">
        <w:rPr>
          <w:rFonts w:ascii="Times New Roman" w:hAnsi="Times New Roman" w:cs="Times New Roman"/>
          <w:sz w:val="28"/>
          <w:szCs w:val="28"/>
          <w:lang w:val="uk-UA"/>
        </w:rPr>
        <w:t>.</w:t>
      </w:r>
    </w:p>
    <w:p w14:paraId="383C333C" w14:textId="5ED06273" w:rsidR="00CF1D86" w:rsidRPr="00936B69" w:rsidRDefault="0053040B" w:rsidP="00352F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Формування лояльності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довготривалий результат, який виникає як сукупність всіх вищезгаданих переваг. Лояльність клієнтів зменшує ризик втрати ринкових позицій та забезпечує компанії стабільність на ринку. Завдяки постійній комунікації та персоналізованим програмам, клієнти відчувають увагу до своїх потреб, що мотивує їх залишатися з брендом</w:t>
      </w:r>
      <w:r w:rsidR="0060191F" w:rsidRPr="0060191F">
        <w:rPr>
          <w:rFonts w:ascii="Times New Roman" w:hAnsi="Times New Roman" w:cs="Times New Roman"/>
          <w:sz w:val="28"/>
          <w:szCs w:val="28"/>
          <w:lang w:val="uk-UA"/>
        </w:rPr>
        <w:t xml:space="preserve"> [10]</w:t>
      </w:r>
      <w:r w:rsidRPr="00936B69">
        <w:rPr>
          <w:rFonts w:ascii="Times New Roman" w:hAnsi="Times New Roman" w:cs="Times New Roman"/>
          <w:sz w:val="28"/>
          <w:szCs w:val="28"/>
          <w:lang w:val="uk-UA"/>
        </w:rPr>
        <w:t>.</w:t>
      </w:r>
    </w:p>
    <w:p w14:paraId="50929958" w14:textId="2A252306" w:rsidR="002941BD" w:rsidRPr="00936B69" w:rsidRDefault="00164F96"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Розробка стратегії маркетингових комунікацій передбачає визначення чітких цілей, які допомагають побудувати комплексну комунікацію з аудиторією</w:t>
      </w:r>
      <w:r w:rsidR="00CF1D86" w:rsidRPr="00936B69">
        <w:rPr>
          <w:rFonts w:ascii="Times New Roman" w:hAnsi="Times New Roman" w:cs="Times New Roman"/>
          <w:sz w:val="28"/>
          <w:szCs w:val="28"/>
          <w:lang w:val="uk-UA"/>
        </w:rPr>
        <w:t xml:space="preserve"> (табл. 1.3)</w:t>
      </w:r>
      <w:r w:rsidRPr="00936B69">
        <w:rPr>
          <w:rFonts w:ascii="Times New Roman" w:hAnsi="Times New Roman" w:cs="Times New Roman"/>
          <w:sz w:val="28"/>
          <w:szCs w:val="28"/>
          <w:lang w:val="uk-UA"/>
        </w:rPr>
        <w:t xml:space="preserve">. </w:t>
      </w:r>
      <w:r w:rsidR="002941BD" w:rsidRPr="00936B69">
        <w:rPr>
          <w:rFonts w:ascii="Times New Roman" w:hAnsi="Times New Roman" w:cs="Times New Roman"/>
          <w:sz w:val="28"/>
          <w:szCs w:val="28"/>
          <w:lang w:val="uk-UA"/>
        </w:rPr>
        <w:t>Кожна з цілей спрямована на досягнення конкретних результатів у комунікаційній діяльності.</w:t>
      </w:r>
    </w:p>
    <w:p w14:paraId="77597912" w14:textId="21C81A26" w:rsidR="002941BD" w:rsidRPr="00936B69" w:rsidRDefault="002941BD"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Інформування споживачів </w:t>
      </w:r>
      <w:r w:rsidR="00587222"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t>це ціль, яка має на меті підвищити обізнаність споживачів про нові товари, послуги, зміни в асортименті або інші важливі події компанії. Вона сприяє формуванню первинного інтересу до бренду.</w:t>
      </w:r>
    </w:p>
    <w:p w14:paraId="4F764ED7" w14:textId="6058E790" w:rsidR="002941BD" w:rsidRPr="00936B69" w:rsidRDefault="002941BD"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Переконання клієнтів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орієнтована на формування позитивного ставлення до продукції компанії. Це досягається через демонстрацію її вигод і унікальних властивостей, що відрізняють товар від конкурентів.</w:t>
      </w:r>
    </w:p>
    <w:p w14:paraId="1A418D0F" w14:textId="7E71E86D" w:rsidR="002941BD" w:rsidRPr="00936B69" w:rsidRDefault="002941BD"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Формування позитивного ставлення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важливий аспект, що включає роботу над </w:t>
      </w:r>
      <w:proofErr w:type="spellStart"/>
      <w:r w:rsidRPr="00936B69">
        <w:rPr>
          <w:rFonts w:ascii="Times New Roman" w:hAnsi="Times New Roman" w:cs="Times New Roman"/>
          <w:sz w:val="28"/>
          <w:szCs w:val="28"/>
          <w:lang w:val="uk-UA"/>
        </w:rPr>
        <w:t>іміджем</w:t>
      </w:r>
      <w:proofErr w:type="spellEnd"/>
      <w:r w:rsidRPr="00936B69">
        <w:rPr>
          <w:rFonts w:ascii="Times New Roman" w:hAnsi="Times New Roman" w:cs="Times New Roman"/>
          <w:sz w:val="28"/>
          <w:szCs w:val="28"/>
          <w:lang w:val="uk-UA"/>
        </w:rPr>
        <w:t xml:space="preserve"> бренду. Вона сприяє створенню довіри у споживачів і позитивно впливає на сприйняття компанії на ринку.</w:t>
      </w:r>
    </w:p>
    <w:p w14:paraId="5F6894C3" w14:textId="5A3FD2EF" w:rsidR="00164F96" w:rsidRPr="00936B69" w:rsidRDefault="002941BD"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Закріплення лояльності споживачів </w:t>
      </w:r>
      <w:r w:rsidR="00587222"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ця ціль спрямована на підтримку довготривалих відносин з клієнтами через програми лояльності, спеціальні пропозиції та інші інструменти, що сприяють повторним покупкам і залученню нових клієнтів через рекомендації.</w:t>
      </w:r>
    </w:p>
    <w:p w14:paraId="2E228606" w14:textId="77777777" w:rsidR="00DA0990" w:rsidRPr="00936B69" w:rsidRDefault="00DA0990" w:rsidP="00690097">
      <w:pPr>
        <w:spacing w:after="0" w:line="360" w:lineRule="auto"/>
        <w:jc w:val="both"/>
        <w:rPr>
          <w:rFonts w:ascii="Times New Roman" w:hAnsi="Times New Roman" w:cs="Times New Roman"/>
          <w:sz w:val="28"/>
          <w:szCs w:val="28"/>
          <w:lang w:val="uk-UA"/>
        </w:rPr>
      </w:pPr>
    </w:p>
    <w:p w14:paraId="12A02B38" w14:textId="77777777" w:rsidR="00413553" w:rsidRDefault="00413553" w:rsidP="00132541">
      <w:pPr>
        <w:spacing w:after="0" w:line="360" w:lineRule="auto"/>
        <w:ind w:firstLine="567"/>
        <w:jc w:val="both"/>
        <w:rPr>
          <w:rFonts w:ascii="Times New Roman" w:hAnsi="Times New Roman" w:cs="Times New Roman"/>
          <w:sz w:val="28"/>
          <w:szCs w:val="28"/>
          <w:lang w:val="uk-UA"/>
        </w:rPr>
      </w:pPr>
    </w:p>
    <w:p w14:paraId="4A1FD5C8" w14:textId="2285F9B3" w:rsidR="00164F96" w:rsidRPr="00936B69" w:rsidRDefault="00A44B52" w:rsidP="00132541">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Таблиця</w:t>
      </w:r>
      <w:r w:rsidR="0053040B" w:rsidRPr="00936B69">
        <w:rPr>
          <w:rFonts w:ascii="Times New Roman" w:hAnsi="Times New Roman" w:cs="Times New Roman"/>
          <w:sz w:val="28"/>
          <w:szCs w:val="28"/>
          <w:lang w:val="uk-UA"/>
        </w:rPr>
        <w:t xml:space="preserve"> 1.3 </w:t>
      </w:r>
      <w:r w:rsidR="00D03101" w:rsidRPr="00936B69">
        <w:rPr>
          <w:rFonts w:ascii="Times New Roman" w:hAnsi="Times New Roman" w:cs="Times New Roman"/>
          <w:sz w:val="28"/>
          <w:szCs w:val="28"/>
          <w:lang w:val="uk-UA"/>
        </w:rPr>
        <w:sym w:font="Symbol" w:char="F02D"/>
      </w:r>
      <w:r w:rsidR="00D03101" w:rsidRPr="00936B69">
        <w:rPr>
          <w:rFonts w:ascii="Times New Roman" w:hAnsi="Times New Roman" w:cs="Times New Roman"/>
          <w:sz w:val="28"/>
          <w:szCs w:val="28"/>
          <w:lang w:val="uk-UA"/>
        </w:rPr>
        <w:t xml:space="preserve"> </w:t>
      </w:r>
      <w:r w:rsidR="0053040B" w:rsidRPr="00936B69">
        <w:rPr>
          <w:rFonts w:ascii="Times New Roman" w:hAnsi="Times New Roman" w:cs="Times New Roman"/>
          <w:sz w:val="28"/>
          <w:szCs w:val="28"/>
          <w:lang w:val="uk-UA"/>
        </w:rPr>
        <w:t>Характеристика цілей стратегії маркетингових комунікацій</w:t>
      </w:r>
    </w:p>
    <w:tbl>
      <w:tblPr>
        <w:tblStyle w:val="a3"/>
        <w:tblW w:w="9776" w:type="dxa"/>
        <w:tblLook w:val="04A0" w:firstRow="1" w:lastRow="0" w:firstColumn="1" w:lastColumn="0" w:noHBand="0" w:noVBand="1"/>
      </w:tblPr>
      <w:tblGrid>
        <w:gridCol w:w="2830"/>
        <w:gridCol w:w="6946"/>
      </w:tblGrid>
      <w:tr w:rsidR="00164F96" w:rsidRPr="00936B69" w14:paraId="1A5A9A91" w14:textId="77777777" w:rsidTr="005A4C7D">
        <w:tc>
          <w:tcPr>
            <w:tcW w:w="2830" w:type="dxa"/>
          </w:tcPr>
          <w:p w14:paraId="4259246F" w14:textId="77777777" w:rsidR="00164F96" w:rsidRPr="00690097" w:rsidRDefault="00164F96" w:rsidP="002941BD">
            <w:pPr>
              <w:rPr>
                <w:rFonts w:ascii="Times New Roman" w:hAnsi="Times New Roman" w:cs="Times New Roman"/>
                <w:sz w:val="24"/>
                <w:szCs w:val="24"/>
                <w:lang w:val="uk-UA"/>
              </w:rPr>
            </w:pPr>
            <w:r w:rsidRPr="00690097">
              <w:rPr>
                <w:rFonts w:ascii="Times New Roman" w:hAnsi="Times New Roman" w:cs="Times New Roman"/>
                <w:sz w:val="24"/>
                <w:szCs w:val="24"/>
                <w:lang w:val="uk-UA"/>
              </w:rPr>
              <w:t>Ціль стратегії маркетингових комунікацій</w:t>
            </w:r>
          </w:p>
        </w:tc>
        <w:tc>
          <w:tcPr>
            <w:tcW w:w="6946" w:type="dxa"/>
          </w:tcPr>
          <w:p w14:paraId="70D79ACD" w14:textId="77777777" w:rsidR="00164F96" w:rsidRPr="00690097" w:rsidRDefault="00164F96" w:rsidP="002941BD">
            <w:pPr>
              <w:rPr>
                <w:rFonts w:ascii="Times New Roman" w:hAnsi="Times New Roman" w:cs="Times New Roman"/>
                <w:sz w:val="24"/>
                <w:szCs w:val="24"/>
                <w:lang w:val="uk-UA"/>
              </w:rPr>
            </w:pPr>
            <w:r w:rsidRPr="00690097">
              <w:rPr>
                <w:rFonts w:ascii="Times New Roman" w:hAnsi="Times New Roman" w:cs="Times New Roman"/>
                <w:sz w:val="24"/>
                <w:szCs w:val="24"/>
                <w:lang w:val="uk-UA"/>
              </w:rPr>
              <w:t>Опис</w:t>
            </w:r>
          </w:p>
        </w:tc>
      </w:tr>
      <w:tr w:rsidR="00164F96" w:rsidRPr="0036082E" w14:paraId="32C95D63" w14:textId="77777777" w:rsidTr="005A4C7D">
        <w:tc>
          <w:tcPr>
            <w:tcW w:w="2830" w:type="dxa"/>
          </w:tcPr>
          <w:p w14:paraId="20E87C54" w14:textId="77777777"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Інформування споживачів</w:t>
            </w:r>
          </w:p>
        </w:tc>
        <w:tc>
          <w:tcPr>
            <w:tcW w:w="6946" w:type="dxa"/>
          </w:tcPr>
          <w:p w14:paraId="11F65937" w14:textId="1E3AB22D"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Надає аудиторії інформацію про нові товари та послуги компанії, зміни в її діяльності, оновлення в асортименті, що підвищує обізнаність про бренд</w:t>
            </w:r>
            <w:r w:rsidR="00A37117" w:rsidRPr="00936B69">
              <w:rPr>
                <w:rFonts w:ascii="Times New Roman" w:hAnsi="Times New Roman" w:cs="Times New Roman"/>
                <w:sz w:val="24"/>
                <w:szCs w:val="24"/>
                <w:lang w:val="uk-UA"/>
              </w:rPr>
              <w:t xml:space="preserve"> [</w:t>
            </w:r>
            <w:r w:rsidR="00A37117" w:rsidRPr="00936B69">
              <w:rPr>
                <w:rFonts w:ascii="Times New Roman" w:hAnsi="Times New Roman" w:cs="Times New Roman"/>
                <w:lang w:val="uk-UA"/>
              </w:rPr>
              <w:t>7, с. 34</w:t>
            </w:r>
            <w:r w:rsidR="00A37117" w:rsidRPr="00936B69">
              <w:rPr>
                <w:rFonts w:ascii="Times New Roman" w:hAnsi="Times New Roman" w:cs="Times New Roman"/>
                <w:sz w:val="24"/>
                <w:szCs w:val="24"/>
                <w:lang w:val="uk-UA"/>
              </w:rPr>
              <w:t>]</w:t>
            </w:r>
            <w:r w:rsidRPr="00936B69">
              <w:rPr>
                <w:rFonts w:ascii="Times New Roman" w:hAnsi="Times New Roman" w:cs="Times New Roman"/>
                <w:sz w:val="24"/>
                <w:szCs w:val="24"/>
                <w:lang w:val="uk-UA"/>
              </w:rPr>
              <w:t>.</w:t>
            </w:r>
          </w:p>
        </w:tc>
      </w:tr>
      <w:tr w:rsidR="00164F96" w:rsidRPr="00936B69" w14:paraId="12CDE203" w14:textId="77777777" w:rsidTr="005A4C7D">
        <w:tc>
          <w:tcPr>
            <w:tcW w:w="2830" w:type="dxa"/>
          </w:tcPr>
          <w:p w14:paraId="72106099" w14:textId="4CD23D04"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Переконання клієнтів</w:t>
            </w:r>
          </w:p>
        </w:tc>
        <w:tc>
          <w:tcPr>
            <w:tcW w:w="6946" w:type="dxa"/>
          </w:tcPr>
          <w:p w14:paraId="7956D247" w14:textId="2D1F9375"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Мотивує споживачів вибрати продукцію компанії, акцентуючи увагу на її вигодах, унікальних характеристиках і перевагах перед конкурентами</w:t>
            </w:r>
            <w:r w:rsidR="00A37117" w:rsidRPr="00936B69">
              <w:rPr>
                <w:rFonts w:ascii="Times New Roman" w:hAnsi="Times New Roman" w:cs="Times New Roman"/>
                <w:sz w:val="24"/>
                <w:szCs w:val="24"/>
                <w:lang w:val="uk-UA"/>
              </w:rPr>
              <w:t xml:space="preserve"> [</w:t>
            </w:r>
            <w:r w:rsidR="00620955" w:rsidRPr="00936B69">
              <w:rPr>
                <w:rFonts w:ascii="Times New Roman" w:hAnsi="Times New Roman" w:cs="Times New Roman"/>
                <w:sz w:val="24"/>
                <w:szCs w:val="24"/>
                <w:lang w:val="uk-UA"/>
              </w:rPr>
              <w:t>8</w:t>
            </w:r>
            <w:r w:rsidR="00A37117" w:rsidRPr="00936B69">
              <w:rPr>
                <w:rFonts w:ascii="Times New Roman" w:hAnsi="Times New Roman" w:cs="Times New Roman"/>
                <w:sz w:val="24"/>
                <w:szCs w:val="24"/>
                <w:lang w:val="uk-UA"/>
              </w:rPr>
              <w:t>, с. 45-46]</w:t>
            </w:r>
            <w:r w:rsidRPr="00936B69">
              <w:rPr>
                <w:rFonts w:ascii="Times New Roman" w:hAnsi="Times New Roman" w:cs="Times New Roman"/>
                <w:sz w:val="24"/>
                <w:szCs w:val="24"/>
                <w:lang w:val="uk-UA"/>
              </w:rPr>
              <w:t>.</w:t>
            </w:r>
          </w:p>
        </w:tc>
      </w:tr>
      <w:tr w:rsidR="00164F96" w:rsidRPr="00936B69" w14:paraId="11E3632E" w14:textId="77777777" w:rsidTr="005A4C7D">
        <w:tc>
          <w:tcPr>
            <w:tcW w:w="2830" w:type="dxa"/>
          </w:tcPr>
          <w:p w14:paraId="7F643612" w14:textId="77777777"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Формування позитивного ставлення</w:t>
            </w:r>
          </w:p>
        </w:tc>
        <w:tc>
          <w:tcPr>
            <w:tcW w:w="6946" w:type="dxa"/>
          </w:tcPr>
          <w:p w14:paraId="427B5E74" w14:textId="34FDC081"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Створює сприятливий імідж бренду через послідовну роботу над його репутацією та цінностями, з якими аудиторія асоціює компанію</w:t>
            </w:r>
            <w:r w:rsidR="00A37117" w:rsidRPr="00936B69">
              <w:rPr>
                <w:rFonts w:ascii="Times New Roman" w:hAnsi="Times New Roman" w:cs="Times New Roman"/>
                <w:sz w:val="24"/>
                <w:szCs w:val="24"/>
                <w:lang w:val="uk-UA"/>
              </w:rPr>
              <w:t xml:space="preserve"> [</w:t>
            </w:r>
            <w:r w:rsidR="00620955" w:rsidRPr="00936B69">
              <w:rPr>
                <w:rFonts w:ascii="Times New Roman" w:hAnsi="Times New Roman" w:cs="Times New Roman"/>
                <w:sz w:val="24"/>
                <w:szCs w:val="24"/>
                <w:lang w:val="uk-UA"/>
              </w:rPr>
              <w:t>8, с. 47; 9</w:t>
            </w:r>
            <w:r w:rsidR="00A37117" w:rsidRPr="00936B69">
              <w:rPr>
                <w:rFonts w:ascii="Times New Roman" w:hAnsi="Times New Roman" w:cs="Times New Roman"/>
                <w:sz w:val="24"/>
                <w:szCs w:val="24"/>
                <w:lang w:val="uk-UA"/>
              </w:rPr>
              <w:t>, с. 12]</w:t>
            </w:r>
            <w:r w:rsidRPr="00936B69">
              <w:rPr>
                <w:rFonts w:ascii="Times New Roman" w:hAnsi="Times New Roman" w:cs="Times New Roman"/>
                <w:sz w:val="24"/>
                <w:szCs w:val="24"/>
                <w:lang w:val="uk-UA"/>
              </w:rPr>
              <w:t>.</w:t>
            </w:r>
          </w:p>
        </w:tc>
      </w:tr>
      <w:tr w:rsidR="00164F96" w:rsidRPr="00936B69" w14:paraId="0ED040C0" w14:textId="77777777" w:rsidTr="005A4C7D">
        <w:trPr>
          <w:trHeight w:val="1198"/>
        </w:trPr>
        <w:tc>
          <w:tcPr>
            <w:tcW w:w="2830" w:type="dxa"/>
          </w:tcPr>
          <w:p w14:paraId="5B60A9C9" w14:textId="77777777" w:rsidR="00164F96" w:rsidRPr="00936B69" w:rsidRDefault="00164F96"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Закріплення лояльності споживачів</w:t>
            </w:r>
          </w:p>
        </w:tc>
        <w:tc>
          <w:tcPr>
            <w:tcW w:w="6946" w:type="dxa"/>
          </w:tcPr>
          <w:p w14:paraId="265E6833" w14:textId="6809E7F4" w:rsidR="00164F96" w:rsidRPr="00936B69" w:rsidRDefault="00164F96" w:rsidP="00A37117">
            <w:pPr>
              <w:rPr>
                <w:rFonts w:ascii="Times New Roman" w:hAnsi="Times New Roman" w:cs="Times New Roman"/>
                <w:sz w:val="24"/>
                <w:szCs w:val="24"/>
                <w:lang w:val="uk-UA"/>
              </w:rPr>
            </w:pPr>
            <w:r w:rsidRPr="00936B69">
              <w:rPr>
                <w:rFonts w:ascii="Times New Roman" w:hAnsi="Times New Roman" w:cs="Times New Roman"/>
                <w:sz w:val="24"/>
                <w:szCs w:val="24"/>
                <w:lang w:val="uk-UA"/>
              </w:rPr>
              <w:t>Забезпечує довготривалі відносини з клієнтами шляхом підтримки інтересу до бренду, стимулювання повторних покупок та розробки програм лояльності</w:t>
            </w:r>
            <w:r w:rsidR="00A37117" w:rsidRPr="00936B69">
              <w:rPr>
                <w:rFonts w:ascii="Times New Roman" w:hAnsi="Times New Roman" w:cs="Times New Roman"/>
                <w:sz w:val="24"/>
                <w:szCs w:val="24"/>
                <w:lang w:val="uk-UA"/>
              </w:rPr>
              <w:t xml:space="preserve"> [</w:t>
            </w:r>
            <w:r w:rsidR="00620955" w:rsidRPr="00936B69">
              <w:rPr>
                <w:rFonts w:ascii="Times New Roman" w:hAnsi="Times New Roman" w:cs="Times New Roman"/>
                <w:lang w:val="uk-UA"/>
              </w:rPr>
              <w:t>9</w:t>
            </w:r>
            <w:r w:rsidR="00A37117" w:rsidRPr="00936B69">
              <w:rPr>
                <w:rFonts w:ascii="Times New Roman" w:hAnsi="Times New Roman" w:cs="Times New Roman"/>
                <w:lang w:val="uk-UA"/>
              </w:rPr>
              <w:t>, с. 15</w:t>
            </w:r>
            <w:r w:rsidR="00A37117" w:rsidRPr="00936B69">
              <w:rPr>
                <w:rFonts w:ascii="Times New Roman" w:hAnsi="Times New Roman" w:cs="Times New Roman"/>
                <w:sz w:val="24"/>
                <w:szCs w:val="24"/>
                <w:lang w:val="uk-UA"/>
              </w:rPr>
              <w:t>]</w:t>
            </w:r>
            <w:r w:rsidRPr="00936B69">
              <w:rPr>
                <w:rFonts w:ascii="Times New Roman" w:hAnsi="Times New Roman" w:cs="Times New Roman"/>
                <w:sz w:val="24"/>
                <w:szCs w:val="24"/>
                <w:lang w:val="uk-UA"/>
              </w:rPr>
              <w:t>.</w:t>
            </w:r>
          </w:p>
        </w:tc>
      </w:tr>
    </w:tbl>
    <w:p w14:paraId="1B8A66E1" w14:textId="0F10282F" w:rsidR="00620955" w:rsidRPr="00690097" w:rsidRDefault="002D6CE8" w:rsidP="00D03101">
      <w:pPr>
        <w:tabs>
          <w:tab w:val="left" w:pos="6937"/>
        </w:tabs>
        <w:spacing w:after="0" w:line="360" w:lineRule="auto"/>
        <w:ind w:firstLine="709"/>
        <w:rPr>
          <w:rFonts w:ascii="Times New Roman" w:eastAsia="Times New Roman" w:hAnsi="Times New Roman" w:cs="Times New Roman"/>
          <w:sz w:val="24"/>
          <w:szCs w:val="24"/>
          <w:lang w:val="uk-UA" w:eastAsia="ru-RU"/>
        </w:rPr>
      </w:pPr>
      <w:r w:rsidRPr="00690097">
        <w:rPr>
          <w:rFonts w:ascii="Times New Roman" w:eastAsia="Times New Roman" w:hAnsi="Times New Roman" w:cs="Times New Roman"/>
          <w:sz w:val="24"/>
          <w:szCs w:val="24"/>
          <w:lang w:val="uk-UA" w:eastAsia="ru-RU"/>
        </w:rPr>
        <w:t xml:space="preserve">Джерело: </w:t>
      </w:r>
      <w:r w:rsidR="00620955" w:rsidRPr="00690097">
        <w:rPr>
          <w:rFonts w:ascii="Times New Roman" w:eastAsia="Times New Roman" w:hAnsi="Times New Roman" w:cs="Times New Roman"/>
          <w:sz w:val="24"/>
          <w:szCs w:val="24"/>
          <w:lang w:val="uk-UA" w:eastAsia="ru-RU"/>
        </w:rPr>
        <w:t>складено автором на</w:t>
      </w:r>
      <w:r w:rsidR="00690097" w:rsidRPr="00690097">
        <w:rPr>
          <w:rFonts w:ascii="Times New Roman" w:eastAsia="Times New Roman" w:hAnsi="Times New Roman" w:cs="Times New Roman"/>
          <w:sz w:val="24"/>
          <w:szCs w:val="24"/>
          <w:lang w:val="uk-UA" w:eastAsia="ru-RU"/>
        </w:rPr>
        <w:t xml:space="preserve"> основі [7, 8, 9</w:t>
      </w:r>
      <w:r w:rsidR="00620955" w:rsidRPr="00690097">
        <w:rPr>
          <w:rFonts w:ascii="Times New Roman" w:eastAsia="Times New Roman" w:hAnsi="Times New Roman" w:cs="Times New Roman"/>
          <w:sz w:val="24"/>
          <w:szCs w:val="24"/>
          <w:lang w:val="uk-UA" w:eastAsia="ru-RU"/>
        </w:rPr>
        <w:t>]</w:t>
      </w:r>
    </w:p>
    <w:p w14:paraId="4383BA24" w14:textId="279996E3" w:rsidR="00B1244D" w:rsidRPr="00936B69" w:rsidRDefault="00B1244D" w:rsidP="00620955">
      <w:pPr>
        <w:tabs>
          <w:tab w:val="left" w:pos="6937"/>
        </w:tabs>
        <w:spacing w:after="0" w:line="360" w:lineRule="auto"/>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ab/>
      </w:r>
    </w:p>
    <w:p w14:paraId="42D02CE1" w14:textId="131AC5F6" w:rsidR="00164F96" w:rsidRPr="00936B69" w:rsidRDefault="00164F96"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Сучасний ринок характеризується високою динамічністю та жорсткою конкуренцією, що потребує від компаній гнучких та інноваційних підходів до взаємодії зі споживачами. Стратегія маркетингових комунікацій стає інструментом, який дозволяє компанії швидко адаптуватися до змін, ефективно реагувати на поведінкові зміни аудиторії та утримувати конкурентні переваги. </w:t>
      </w:r>
    </w:p>
    <w:p w14:paraId="47568C3A" w14:textId="7D116E22" w:rsidR="00164F96" w:rsidRPr="00936B69" w:rsidRDefault="00164F96"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На сьогодні компанії прагнуть формувати цілісну систему комунікацій, яка б забезпечувала синергію різних каналів і дозволяла досягати як короткострокових, так і довгострокових цілей. Наприклад, стратегія комунікацій дозволяє не тільки інформувати споживачів про нові продукти, але й створювати емоційний зв’язок із брендом, що сприяє підвищенню лояльності. Таким чином, ефективна маркетингова комунікаційна стратегія допомагає компаніям не лише виживати в умовах конкуренції, а й досягати стратегічних цілей</w:t>
      </w:r>
      <w:r w:rsidR="007B6700" w:rsidRPr="007B6700">
        <w:rPr>
          <w:rFonts w:ascii="Times New Roman" w:hAnsi="Times New Roman" w:cs="Times New Roman"/>
          <w:sz w:val="28"/>
          <w:szCs w:val="28"/>
        </w:rPr>
        <w:t xml:space="preserve"> [5]</w:t>
      </w:r>
      <w:r w:rsidRPr="00936B69">
        <w:rPr>
          <w:rFonts w:ascii="Times New Roman" w:hAnsi="Times New Roman" w:cs="Times New Roman"/>
          <w:sz w:val="28"/>
          <w:szCs w:val="28"/>
          <w:lang w:val="uk-UA"/>
        </w:rPr>
        <w:t>.</w:t>
      </w:r>
    </w:p>
    <w:p w14:paraId="3F17FBD7" w14:textId="43130252" w:rsidR="00164F96" w:rsidRPr="00936B69" w:rsidRDefault="00164F96"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Інтеграція маркетингової комунікаційної стратегії з загальною бізнес-стратегією має кілька ключових аспектів, </w:t>
      </w:r>
      <w:r w:rsidR="004B0B2B" w:rsidRPr="00936B69">
        <w:rPr>
          <w:rFonts w:ascii="Times New Roman" w:hAnsi="Times New Roman" w:cs="Times New Roman"/>
          <w:sz w:val="28"/>
          <w:szCs w:val="28"/>
          <w:lang w:val="uk-UA"/>
        </w:rPr>
        <w:t>які описані нижче.</w:t>
      </w:r>
    </w:p>
    <w:p w14:paraId="16254BE3" w14:textId="77777777"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Цілісність стратегічних пріоритетів. Коли маркетингові комунікації підтримують загальну бізнес-стратегію, кожен елемент комунікаційної діяльності стає частиною єдиного стратегічного напряму. Це дозволяє не тільки досягати </w:t>
      </w:r>
      <w:r w:rsidRPr="00936B69">
        <w:rPr>
          <w:rFonts w:ascii="Times New Roman" w:hAnsi="Times New Roman" w:cs="Times New Roman"/>
          <w:sz w:val="28"/>
          <w:szCs w:val="28"/>
          <w:lang w:val="uk-UA"/>
        </w:rPr>
        <w:lastRenderedPageBreak/>
        <w:t>запланованих цілей, а й забезпечує узгодженість і послідовність меседжів компанії, незалежно від обраних каналів та інструментів.</w:t>
      </w:r>
    </w:p>
    <w:p w14:paraId="2FDD02B5" w14:textId="77777777"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Реалізація принципу синергії. Інтеграція маркетингової комунікаційної стратегії дозволяє досягти синергетичного ефекту, коли різні канали комунікацій підтримують один одного. Наприклад, якщо компанія фокусується на формуванні лояльності клієнтів, її маркетингова комунікаційна стратегія може включати персоналізовані програми лояльності, соціальні мережі для побудови емоційного зв’язку та прямий маркетинг для надання спеціальних пропозицій.</w:t>
      </w:r>
    </w:p>
    <w:p w14:paraId="4CBD98EB" w14:textId="77777777"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Оптимізація ресурсів. Інтеграція дозволяє оптимізувати витрати на маркетингові комунікації, оскільки всі зусилля спрямовуються на досягнення загальних бізнес-цілей, що знижує ризик дублювання витрат і забезпечує більш ефективне використання ресурсів.</w:t>
      </w:r>
    </w:p>
    <w:p w14:paraId="20A04DEF" w14:textId="77777777"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Адаптація до змін. Компанії, які мають узгоджену стратегію маркетингових комунікацій із бізнес-стратегією, можуть швидше адаптуватися до змін на ринку. Наприклад, при зміні потреб споживачів або в умовах економічної кризи компанія може оперативно внести корективи до своїх комунікаційних дій, зберігаючи загальну мету і адаптуючи меседж до поточної ситуації.</w:t>
      </w:r>
    </w:p>
    <w:p w14:paraId="40DA8624" w14:textId="77777777"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Підтримка загальної місії та цінностей бренду. Коли стратегія маркетингових комунікацій розробляється з урахуванням місії компанії, кожен комунікаційний елемент сприяє посиленню цінностей бренду в очах споживачів.</w:t>
      </w:r>
    </w:p>
    <w:p w14:paraId="61CA966D" w14:textId="79C79D4C" w:rsidR="00164F96" w:rsidRPr="00936B69" w:rsidRDefault="00164F96" w:rsidP="00677E50">
      <w:pPr>
        <w:pStyle w:val="a4"/>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Інтеграція комунікацій із загальною стратегією компанії дозволяє реалізувати принцип синергії, коли кожен елемент стратегії взаємодіє з іншими для досягнення оптимальних результатів. Наприклад, якщо компанія фокусується на збільшенні лояльності клієнтів, маркетингова комунікаційна стратегія може бути зосереджена на персоналізованих програмах лояльності, побудові емоційного зв'язку зі споживачем через соціальні мережі, які водночас підтримують загальну місію та цілі бізнесу</w:t>
      </w:r>
      <w:r w:rsidR="009165D8" w:rsidRPr="009165D8">
        <w:rPr>
          <w:rFonts w:ascii="Times New Roman" w:hAnsi="Times New Roman" w:cs="Times New Roman"/>
          <w:sz w:val="28"/>
          <w:szCs w:val="28"/>
          <w:lang w:val="uk-UA"/>
        </w:rPr>
        <w:t xml:space="preserve"> [6]</w:t>
      </w:r>
      <w:r w:rsidRPr="00936B69">
        <w:rPr>
          <w:rFonts w:ascii="Times New Roman" w:hAnsi="Times New Roman" w:cs="Times New Roman"/>
          <w:sz w:val="28"/>
          <w:szCs w:val="28"/>
          <w:lang w:val="uk-UA"/>
        </w:rPr>
        <w:t>.</w:t>
      </w:r>
    </w:p>
    <w:p w14:paraId="096D5C14" w14:textId="49BD1672" w:rsidR="00517A93" w:rsidRPr="00936B69" w:rsidRDefault="00882697" w:rsidP="00ED1675">
      <w:pPr>
        <w:spacing w:after="0" w:line="360" w:lineRule="auto"/>
        <w:ind w:firstLine="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Стратегія маркетингових комунікацій виконує кілька важливих функцій, які допомагають підприємству досягати цілей, підтримувати зв’язки з цільовою аудиторією і розвивати конкурентні переваги</w:t>
      </w:r>
      <w:r w:rsidR="00CA1D91" w:rsidRPr="00936B69">
        <w:rPr>
          <w:rFonts w:ascii="Times New Roman" w:hAnsi="Times New Roman" w:cs="Times New Roman"/>
          <w:sz w:val="28"/>
          <w:szCs w:val="28"/>
          <w:lang w:val="uk-UA"/>
        </w:rPr>
        <w:t xml:space="preserve"> (</w:t>
      </w:r>
      <w:r w:rsidR="00620955" w:rsidRPr="00936B69">
        <w:rPr>
          <w:rFonts w:ascii="Times New Roman" w:hAnsi="Times New Roman" w:cs="Times New Roman"/>
          <w:sz w:val="28"/>
          <w:szCs w:val="28"/>
          <w:lang w:val="uk-UA"/>
        </w:rPr>
        <w:t>табл. 1.4</w:t>
      </w:r>
      <w:r w:rsidR="00CA1D91"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Головні функції цієї </w:t>
      </w:r>
      <w:r w:rsidRPr="00936B69">
        <w:rPr>
          <w:rFonts w:ascii="Times New Roman" w:hAnsi="Times New Roman" w:cs="Times New Roman"/>
          <w:sz w:val="28"/>
          <w:szCs w:val="28"/>
          <w:lang w:val="uk-UA"/>
        </w:rPr>
        <w:lastRenderedPageBreak/>
        <w:t>стратегії включають інформування, переконання, мотивацію до покупки, формування іміджу бренду та закріплення лояльності споживачів.</w:t>
      </w:r>
    </w:p>
    <w:p w14:paraId="0D8A24DF" w14:textId="77777777" w:rsidR="00A800B3" w:rsidRPr="00936B69" w:rsidRDefault="00882697" w:rsidP="00A800B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Інформування є базовою функцією маркетингових комунікацій, яка передбачає донесення до цільової аудиторії важливої інформації про компанію, її продукцію або послуги. Інформування сприяє підвищенню обізнаності споживачів, забезпечуючи їх необхідними знаннями для прийняття рішень щодо купівлі. Наприклад, компанія може інформувати клієнтів про нові запуски продуктів, зміну політики обслуговування або розширення послуг. Інформування створює початковий інтерес, який згодом можна трансформувати в прихильність до бренду.</w:t>
      </w:r>
    </w:p>
    <w:p w14:paraId="38DCCCAA" w14:textId="77777777" w:rsidR="00A800B3" w:rsidRPr="00936B69" w:rsidRDefault="00882697" w:rsidP="00A800B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Переконання спрямоване на створення позитивного ставлення до бренду, формування переваги для конкретного продукту або послуги та мотивування клієнтів до дії. Це досягається через емоційні та раціональні аргументи, що підкреслюють переваги продукту. Переконання дозволяє компанії виділити свої унікальні якості та переваги, впливаючи на вибір споживача на користь їхнього бренду.</w:t>
      </w:r>
    </w:p>
    <w:p w14:paraId="6F3F62D0" w14:textId="77777777" w:rsidR="00A800B3" w:rsidRPr="00936B69" w:rsidRDefault="00882697" w:rsidP="00A800B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Функція мотивації має на меті стимулювати споживача до негайного рішення про покупку. Ця функція часто реалізується через акційні заходи, програми лояльності, спеціальні пропозиції, а також завдяки створенню відчуття терміновості або ексклюзивності пропозиції. Завдяки мотивації до покупки маркетингові комунікації допомагають підвищити конверсію, а також сприяють збільшенню обсягів продажів.</w:t>
      </w:r>
    </w:p>
    <w:p w14:paraId="4AD17F6D" w14:textId="77777777" w:rsidR="00A800B3" w:rsidRPr="00936B69" w:rsidRDefault="00882697" w:rsidP="00A800B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Формування іміджу є основною функцією, яка допомагає закріпити в свідомості споживачів позитивне сприйняття бренду. Це досягається за допомогою PR-заходів, спонсорства, соціальної відповідальності, а також через об’єднання корпоративних цінностей з </w:t>
      </w:r>
      <w:proofErr w:type="spellStart"/>
      <w:r w:rsidRPr="00936B69">
        <w:rPr>
          <w:rFonts w:ascii="Times New Roman" w:hAnsi="Times New Roman" w:cs="Times New Roman"/>
          <w:sz w:val="28"/>
          <w:szCs w:val="28"/>
          <w:lang w:val="uk-UA"/>
        </w:rPr>
        <w:t>іміджем</w:t>
      </w:r>
      <w:proofErr w:type="spellEnd"/>
      <w:r w:rsidRPr="00936B69">
        <w:rPr>
          <w:rFonts w:ascii="Times New Roman" w:hAnsi="Times New Roman" w:cs="Times New Roman"/>
          <w:sz w:val="28"/>
          <w:szCs w:val="28"/>
          <w:lang w:val="uk-UA"/>
        </w:rPr>
        <w:t xml:space="preserve"> бренду. Імідж бренду відіграє вирішальну роль у лояльності споживачів, оскільки позитивний імідж впливає на довіру до компанії та підвищує конкурентоспроможність.</w:t>
      </w:r>
    </w:p>
    <w:p w14:paraId="2DB11B5E" w14:textId="2446DF9C" w:rsidR="00882697" w:rsidRPr="00936B69" w:rsidRDefault="00882697" w:rsidP="00A800B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Закріплення лояльності забезпечує довготривалі відносини зі споживачами, які стають постійними клієнтами компанії. Завдяки комунікаціям, що підтримують </w:t>
      </w:r>
      <w:r w:rsidRPr="00936B69">
        <w:rPr>
          <w:rFonts w:ascii="Times New Roman" w:hAnsi="Times New Roman" w:cs="Times New Roman"/>
          <w:sz w:val="28"/>
          <w:szCs w:val="28"/>
          <w:lang w:val="uk-UA"/>
        </w:rPr>
        <w:lastRenderedPageBreak/>
        <w:t>програму лояльності, персоналізовані пропозиції та індивідуальний підхід, компанія формує емоційний зв’язок з клієнтами, що сприяє повторним покупкам</w:t>
      </w:r>
      <w:r w:rsidR="00CA1D91" w:rsidRPr="00936B69">
        <w:rPr>
          <w:rFonts w:ascii="Times New Roman" w:hAnsi="Times New Roman" w:cs="Times New Roman"/>
          <w:sz w:val="28"/>
          <w:szCs w:val="28"/>
          <w:lang w:val="uk-UA"/>
        </w:rPr>
        <w:t xml:space="preserve"> і рекомендуванню бренду іншим. </w:t>
      </w:r>
    </w:p>
    <w:p w14:paraId="7C8636DD" w14:textId="77777777" w:rsidR="008D23EF" w:rsidRPr="00936B69" w:rsidRDefault="008D23EF" w:rsidP="00DA0990">
      <w:pPr>
        <w:spacing w:after="0" w:line="360" w:lineRule="auto"/>
        <w:ind w:firstLine="709"/>
        <w:jc w:val="both"/>
        <w:rPr>
          <w:rFonts w:ascii="Times New Roman" w:hAnsi="Times New Roman" w:cs="Times New Roman"/>
          <w:sz w:val="28"/>
          <w:szCs w:val="28"/>
          <w:lang w:val="uk-UA"/>
        </w:rPr>
      </w:pPr>
    </w:p>
    <w:p w14:paraId="04B41189" w14:textId="112895E6" w:rsidR="00FF5AF3" w:rsidRPr="00936B69" w:rsidRDefault="009E74E3" w:rsidP="00DA0990">
      <w:pPr>
        <w:pStyle w:val="a4"/>
        <w:spacing w:after="0" w:line="360" w:lineRule="auto"/>
        <w:ind w:left="567"/>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Таблиця </w:t>
      </w:r>
      <w:r w:rsidR="00620955" w:rsidRPr="00936B69">
        <w:rPr>
          <w:rFonts w:ascii="Times New Roman" w:hAnsi="Times New Roman" w:cs="Times New Roman"/>
          <w:sz w:val="28"/>
          <w:szCs w:val="28"/>
          <w:lang w:val="uk-UA"/>
        </w:rPr>
        <w:t>1.4</w:t>
      </w:r>
      <w:r w:rsidR="00D03101" w:rsidRPr="00936B69">
        <w:rPr>
          <w:rFonts w:ascii="Times New Roman" w:hAnsi="Times New Roman" w:cs="Times New Roman"/>
          <w:sz w:val="28"/>
          <w:szCs w:val="28"/>
          <w:lang w:val="uk-UA"/>
        </w:rPr>
        <w:t xml:space="preserve"> </w:t>
      </w:r>
      <w:r w:rsidR="00D03101" w:rsidRPr="00936B69">
        <w:rPr>
          <w:rFonts w:ascii="Times New Roman" w:hAnsi="Times New Roman" w:cs="Times New Roman"/>
          <w:sz w:val="28"/>
          <w:szCs w:val="28"/>
          <w:lang w:val="uk-UA"/>
        </w:rPr>
        <w:sym w:font="Symbol" w:char="F02D"/>
      </w:r>
      <w:r w:rsidR="00FF5AF3" w:rsidRPr="00936B69">
        <w:rPr>
          <w:rFonts w:ascii="Times New Roman" w:hAnsi="Times New Roman" w:cs="Times New Roman"/>
          <w:sz w:val="28"/>
          <w:szCs w:val="28"/>
          <w:lang w:val="uk-UA"/>
        </w:rPr>
        <w:t xml:space="preserve"> Основні функція стратегії маркетингових комунікацій</w:t>
      </w:r>
    </w:p>
    <w:tbl>
      <w:tblPr>
        <w:tblStyle w:val="a3"/>
        <w:tblW w:w="10206" w:type="dxa"/>
        <w:tblInd w:w="-5" w:type="dxa"/>
        <w:tblLook w:val="04A0" w:firstRow="1" w:lastRow="0" w:firstColumn="1" w:lastColumn="0" w:noHBand="0" w:noVBand="1"/>
      </w:tblPr>
      <w:tblGrid>
        <w:gridCol w:w="2558"/>
        <w:gridCol w:w="7648"/>
      </w:tblGrid>
      <w:tr w:rsidR="00A800B3" w:rsidRPr="00936B69" w14:paraId="122CDF9C" w14:textId="77777777" w:rsidTr="001D5C34">
        <w:tc>
          <w:tcPr>
            <w:tcW w:w="2558" w:type="dxa"/>
          </w:tcPr>
          <w:p w14:paraId="7E73C115" w14:textId="2223E73B" w:rsidR="00A800B3" w:rsidRPr="00936B69" w:rsidRDefault="00A800B3" w:rsidP="00A800B3">
            <w:pPr>
              <w:rPr>
                <w:rFonts w:ascii="Times New Roman" w:hAnsi="Times New Roman" w:cs="Times New Roman"/>
                <w:b/>
                <w:sz w:val="24"/>
                <w:szCs w:val="24"/>
                <w:lang w:val="uk-UA"/>
              </w:rPr>
            </w:pPr>
            <w:r w:rsidRPr="00936B69">
              <w:rPr>
                <w:rFonts w:ascii="Times New Roman" w:hAnsi="Times New Roman" w:cs="Times New Roman"/>
                <w:sz w:val="24"/>
                <w:szCs w:val="24"/>
                <w:lang w:val="uk-UA"/>
              </w:rPr>
              <w:t>Функція стратегії маркетингових комунікацій</w:t>
            </w:r>
          </w:p>
        </w:tc>
        <w:tc>
          <w:tcPr>
            <w:tcW w:w="7648" w:type="dxa"/>
          </w:tcPr>
          <w:p w14:paraId="39C33DF6" w14:textId="4F6AC419" w:rsidR="00A800B3" w:rsidRPr="00936B69" w:rsidRDefault="00A800B3" w:rsidP="00A800B3">
            <w:pPr>
              <w:rPr>
                <w:rFonts w:ascii="Times New Roman" w:hAnsi="Times New Roman" w:cs="Times New Roman"/>
                <w:b/>
                <w:sz w:val="24"/>
                <w:szCs w:val="24"/>
                <w:lang w:val="uk-UA"/>
              </w:rPr>
            </w:pPr>
            <w:r w:rsidRPr="00936B69">
              <w:rPr>
                <w:rFonts w:ascii="Times New Roman" w:hAnsi="Times New Roman" w:cs="Times New Roman"/>
                <w:sz w:val="24"/>
                <w:szCs w:val="24"/>
                <w:lang w:val="uk-UA"/>
              </w:rPr>
              <w:t>Опис функції</w:t>
            </w:r>
          </w:p>
        </w:tc>
      </w:tr>
      <w:tr w:rsidR="00A800B3" w:rsidRPr="00936B69" w14:paraId="6D838303" w14:textId="77777777" w:rsidTr="001D5C34">
        <w:tc>
          <w:tcPr>
            <w:tcW w:w="2558" w:type="dxa"/>
          </w:tcPr>
          <w:p w14:paraId="5E8B23F5" w14:textId="508BA8B1" w:rsidR="00A800B3" w:rsidRPr="00936B69" w:rsidRDefault="00A800B3" w:rsidP="00A800B3">
            <w:pPr>
              <w:rPr>
                <w:rFonts w:ascii="Times New Roman" w:hAnsi="Times New Roman" w:cs="Times New Roman"/>
                <w:sz w:val="24"/>
                <w:szCs w:val="24"/>
                <w:lang w:val="uk-UA"/>
              </w:rPr>
            </w:pPr>
            <w:r w:rsidRPr="00936B69">
              <w:rPr>
                <w:rFonts w:ascii="Times New Roman" w:hAnsi="Times New Roman" w:cs="Times New Roman"/>
                <w:sz w:val="24"/>
                <w:szCs w:val="24"/>
                <w:lang w:val="uk-UA"/>
              </w:rPr>
              <w:t>Інформування</w:t>
            </w:r>
          </w:p>
        </w:tc>
        <w:tc>
          <w:tcPr>
            <w:tcW w:w="7648" w:type="dxa"/>
          </w:tcPr>
          <w:p w14:paraId="1AEF685D" w14:textId="7FC53077" w:rsidR="00A800B3" w:rsidRPr="00936B69" w:rsidRDefault="00A800B3" w:rsidP="00A800B3">
            <w:pPr>
              <w:rPr>
                <w:rFonts w:ascii="Times New Roman" w:hAnsi="Times New Roman" w:cs="Times New Roman"/>
                <w:sz w:val="24"/>
                <w:szCs w:val="24"/>
                <w:lang w:val="uk-UA"/>
              </w:rPr>
            </w:pPr>
            <w:r w:rsidRPr="00936B69">
              <w:rPr>
                <w:rFonts w:ascii="Times New Roman" w:hAnsi="Times New Roman" w:cs="Times New Roman"/>
                <w:sz w:val="24"/>
                <w:szCs w:val="24"/>
                <w:lang w:val="uk-UA"/>
              </w:rPr>
              <w:t>Стратегії, що спрямовані на надання цільовій аудиторії інформації про компанію, її продукти та послуги. Основною метою є підвищення обізнаності та створення інтересу до бренду [1, с. 112]</w:t>
            </w:r>
          </w:p>
        </w:tc>
      </w:tr>
      <w:tr w:rsidR="00A800B3" w:rsidRPr="00936B69" w14:paraId="4745DC0E" w14:textId="77777777" w:rsidTr="001D5C34">
        <w:tc>
          <w:tcPr>
            <w:tcW w:w="2558" w:type="dxa"/>
          </w:tcPr>
          <w:p w14:paraId="6945F203" w14:textId="3D7F7886" w:rsidR="00A800B3" w:rsidRPr="00936B69" w:rsidRDefault="00A800B3" w:rsidP="00A800B3">
            <w:pPr>
              <w:rPr>
                <w:rFonts w:ascii="Times New Roman" w:hAnsi="Times New Roman" w:cs="Times New Roman"/>
                <w:sz w:val="24"/>
                <w:szCs w:val="24"/>
                <w:lang w:val="uk-UA"/>
              </w:rPr>
            </w:pPr>
            <w:r w:rsidRPr="00936B69">
              <w:rPr>
                <w:rFonts w:ascii="Times New Roman" w:hAnsi="Times New Roman" w:cs="Times New Roman"/>
                <w:sz w:val="24"/>
                <w:szCs w:val="24"/>
                <w:lang w:val="uk-UA"/>
              </w:rPr>
              <w:t>Переконання</w:t>
            </w:r>
          </w:p>
        </w:tc>
        <w:tc>
          <w:tcPr>
            <w:tcW w:w="7648" w:type="dxa"/>
          </w:tcPr>
          <w:p w14:paraId="3B625AE5" w14:textId="474C0026" w:rsidR="00A800B3" w:rsidRPr="00936B69" w:rsidRDefault="00A800B3" w:rsidP="00A800B3">
            <w:pPr>
              <w:rPr>
                <w:rFonts w:ascii="Times New Roman" w:hAnsi="Times New Roman" w:cs="Times New Roman"/>
                <w:sz w:val="24"/>
                <w:szCs w:val="24"/>
                <w:lang w:val="uk-UA"/>
              </w:rPr>
            </w:pPr>
            <w:r w:rsidRPr="00936B69">
              <w:rPr>
                <w:rFonts w:ascii="Times New Roman" w:hAnsi="Times New Roman" w:cs="Times New Roman"/>
                <w:sz w:val="24"/>
                <w:szCs w:val="24"/>
                <w:lang w:val="uk-UA"/>
              </w:rPr>
              <w:t>Використання комунікацій для формування позитивного ставлення до бренду або продукту. Це може включати демонстрацію переваг і унікальних властивостей товару, щоб допомогти споживачам зробити вибір на користь компанії [2, с. 89]</w:t>
            </w:r>
          </w:p>
        </w:tc>
      </w:tr>
      <w:tr w:rsidR="00A800B3" w:rsidRPr="00936B69" w14:paraId="31F0BA1F" w14:textId="77777777" w:rsidTr="001D5C34">
        <w:tc>
          <w:tcPr>
            <w:tcW w:w="2558" w:type="dxa"/>
          </w:tcPr>
          <w:p w14:paraId="5E17EF42" w14:textId="723B0904" w:rsidR="00A800B3" w:rsidRPr="00936B69" w:rsidRDefault="00A800B3"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Мотивація до покупки</w:t>
            </w:r>
          </w:p>
        </w:tc>
        <w:tc>
          <w:tcPr>
            <w:tcW w:w="7648" w:type="dxa"/>
          </w:tcPr>
          <w:p w14:paraId="57429F93" w14:textId="75A2A53D" w:rsidR="00A800B3" w:rsidRPr="00936B69" w:rsidRDefault="00A800B3"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Вплив на споживача для того, щоб він здійснив покупку в найкоротший термін, наприклад, через акції, спеціальні пропо</w:t>
            </w:r>
            <w:r w:rsidR="00566CF1" w:rsidRPr="00936B69">
              <w:rPr>
                <w:rFonts w:ascii="Times New Roman" w:hAnsi="Times New Roman" w:cs="Times New Roman"/>
                <w:sz w:val="24"/>
                <w:szCs w:val="24"/>
                <w:lang w:val="uk-UA"/>
              </w:rPr>
              <w:t>зиції або програми лояльності [4</w:t>
            </w:r>
            <w:r w:rsidRPr="00936B69">
              <w:rPr>
                <w:rFonts w:ascii="Times New Roman" w:hAnsi="Times New Roman" w:cs="Times New Roman"/>
                <w:sz w:val="24"/>
                <w:szCs w:val="24"/>
                <w:lang w:val="uk-UA"/>
              </w:rPr>
              <w:t>, с. 45]</w:t>
            </w:r>
          </w:p>
        </w:tc>
      </w:tr>
      <w:tr w:rsidR="00413553" w:rsidRPr="00936B69" w14:paraId="37B8F312" w14:textId="77777777" w:rsidTr="001D5C34">
        <w:tc>
          <w:tcPr>
            <w:tcW w:w="2558" w:type="dxa"/>
          </w:tcPr>
          <w:p w14:paraId="07CBF73F" w14:textId="4412A380" w:rsidR="00413553" w:rsidRPr="00413553" w:rsidRDefault="00413553" w:rsidP="00413553">
            <w:pPr>
              <w:rPr>
                <w:rFonts w:ascii="Times New Roman" w:hAnsi="Times New Roman" w:cs="Times New Roman"/>
                <w:sz w:val="24"/>
                <w:szCs w:val="24"/>
                <w:lang w:val="uk-UA"/>
              </w:rPr>
            </w:pPr>
            <w:r w:rsidRPr="00413553">
              <w:rPr>
                <w:rFonts w:ascii="Times New Roman" w:hAnsi="Times New Roman" w:cs="Times New Roman"/>
                <w:sz w:val="24"/>
                <w:szCs w:val="24"/>
                <w:lang w:val="uk-UA"/>
              </w:rPr>
              <w:t>Формування іміджу бренду</w:t>
            </w:r>
          </w:p>
        </w:tc>
        <w:tc>
          <w:tcPr>
            <w:tcW w:w="7648" w:type="dxa"/>
          </w:tcPr>
          <w:p w14:paraId="36D8D6E5" w14:textId="1A17347A" w:rsidR="00413553" w:rsidRPr="00413553" w:rsidRDefault="00413553" w:rsidP="00413553">
            <w:pPr>
              <w:rPr>
                <w:rFonts w:ascii="Times New Roman" w:hAnsi="Times New Roman" w:cs="Times New Roman"/>
                <w:sz w:val="24"/>
                <w:szCs w:val="24"/>
                <w:lang w:val="uk-UA"/>
              </w:rPr>
            </w:pPr>
            <w:r w:rsidRPr="00413553">
              <w:rPr>
                <w:rFonts w:ascii="Times New Roman" w:hAnsi="Times New Roman" w:cs="Times New Roman"/>
                <w:sz w:val="24"/>
                <w:szCs w:val="24"/>
                <w:lang w:val="uk-UA"/>
              </w:rPr>
              <w:t>Спрямована на формування та підтримку позитивного іміджу бренду в свідомості споживачів, що підвищує довіру та конкурентоспроможність компанії [1, с. 120]</w:t>
            </w:r>
          </w:p>
        </w:tc>
      </w:tr>
      <w:tr w:rsidR="00413553" w:rsidRPr="00936B69" w14:paraId="24C9E732" w14:textId="77777777" w:rsidTr="001D5C34">
        <w:tc>
          <w:tcPr>
            <w:tcW w:w="2558" w:type="dxa"/>
          </w:tcPr>
          <w:p w14:paraId="343A210C" w14:textId="0744F109" w:rsidR="00413553" w:rsidRPr="00413553" w:rsidRDefault="00413553" w:rsidP="00413553">
            <w:pPr>
              <w:rPr>
                <w:rFonts w:ascii="Times New Roman" w:hAnsi="Times New Roman" w:cs="Times New Roman"/>
                <w:sz w:val="24"/>
                <w:szCs w:val="24"/>
                <w:lang w:val="uk-UA"/>
              </w:rPr>
            </w:pPr>
            <w:r w:rsidRPr="00413553">
              <w:rPr>
                <w:rFonts w:ascii="Times New Roman" w:hAnsi="Times New Roman" w:cs="Times New Roman"/>
                <w:sz w:val="24"/>
                <w:szCs w:val="24"/>
                <w:lang w:val="uk-UA"/>
              </w:rPr>
              <w:t>Закріплення лояльності</w:t>
            </w:r>
          </w:p>
        </w:tc>
        <w:tc>
          <w:tcPr>
            <w:tcW w:w="7648" w:type="dxa"/>
          </w:tcPr>
          <w:p w14:paraId="35129424" w14:textId="7ADF8908" w:rsidR="00413553" w:rsidRPr="00413553" w:rsidRDefault="00413553" w:rsidP="00413553">
            <w:pPr>
              <w:rPr>
                <w:rFonts w:ascii="Times New Roman" w:hAnsi="Times New Roman" w:cs="Times New Roman"/>
                <w:sz w:val="24"/>
                <w:szCs w:val="24"/>
                <w:lang w:val="uk-UA"/>
              </w:rPr>
            </w:pPr>
            <w:r w:rsidRPr="00413553">
              <w:rPr>
                <w:rFonts w:ascii="Times New Roman" w:hAnsi="Times New Roman" w:cs="Times New Roman"/>
                <w:sz w:val="24"/>
                <w:szCs w:val="24"/>
                <w:lang w:val="uk-UA"/>
              </w:rPr>
              <w:t>Підтримка довготривалих стосунків із клієнтами через персоналізовані пропозиції, програми лояльності, а також створення емоційного зв’язку з брендом для підтримки повторних покупок і рекомендацій [2, с. 102]</w:t>
            </w:r>
          </w:p>
        </w:tc>
      </w:tr>
    </w:tbl>
    <w:p w14:paraId="35A7B5BD" w14:textId="666071D2" w:rsidR="009E74E3" w:rsidRPr="00936B69" w:rsidRDefault="002D6CE8" w:rsidP="00413553">
      <w:pPr>
        <w:tabs>
          <w:tab w:val="left" w:pos="7388"/>
        </w:tabs>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Джерело: </w:t>
      </w:r>
      <w:r w:rsidR="002941BD" w:rsidRPr="00936B69">
        <w:rPr>
          <w:rFonts w:ascii="Times New Roman" w:hAnsi="Times New Roman" w:cs="Times New Roman"/>
          <w:i/>
          <w:sz w:val="24"/>
          <w:szCs w:val="24"/>
          <w:lang w:val="uk-UA"/>
        </w:rPr>
        <w:t>складе</w:t>
      </w:r>
      <w:r w:rsidR="00690097">
        <w:rPr>
          <w:rFonts w:ascii="Times New Roman" w:hAnsi="Times New Roman" w:cs="Times New Roman"/>
          <w:i/>
          <w:sz w:val="24"/>
          <w:szCs w:val="24"/>
          <w:lang w:val="uk-UA"/>
        </w:rPr>
        <w:t>но автором на основі [1, 2</w:t>
      </w:r>
      <w:r w:rsidR="00690097" w:rsidRPr="00690097">
        <w:rPr>
          <w:rFonts w:ascii="Times New Roman" w:hAnsi="Times New Roman" w:cs="Times New Roman"/>
          <w:i/>
          <w:sz w:val="24"/>
          <w:szCs w:val="24"/>
          <w:lang w:val="uk-UA"/>
        </w:rPr>
        <w:t>, 4</w:t>
      </w:r>
      <w:r w:rsidR="002941BD" w:rsidRPr="00690097">
        <w:rPr>
          <w:rFonts w:ascii="Times New Roman" w:hAnsi="Times New Roman" w:cs="Times New Roman"/>
          <w:i/>
          <w:sz w:val="24"/>
          <w:szCs w:val="24"/>
          <w:lang w:val="uk-UA"/>
        </w:rPr>
        <w:t>]</w:t>
      </w:r>
    </w:p>
    <w:p w14:paraId="4BA7CC5C" w14:textId="77777777" w:rsidR="00CA1D91" w:rsidRPr="00936B69" w:rsidRDefault="00CA1D91" w:rsidP="00132541">
      <w:pPr>
        <w:tabs>
          <w:tab w:val="left" w:pos="7388"/>
        </w:tabs>
        <w:spacing w:after="0" w:line="360" w:lineRule="auto"/>
        <w:jc w:val="both"/>
        <w:rPr>
          <w:rFonts w:ascii="Times New Roman" w:hAnsi="Times New Roman" w:cs="Times New Roman"/>
          <w:sz w:val="28"/>
          <w:szCs w:val="28"/>
          <w:lang w:val="uk-UA"/>
        </w:rPr>
      </w:pPr>
    </w:p>
    <w:p w14:paraId="0EE0BF4B" w14:textId="40D913C0" w:rsidR="00882697" w:rsidRPr="00936B69" w:rsidRDefault="00882697" w:rsidP="00132541">
      <w:pPr>
        <w:tabs>
          <w:tab w:val="left" w:pos="7388"/>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Така структура функцій допомагає компаніям системно підходити до побудови комунікаційної стратегії, оптимально використовуючи інструменти для досягнення всіх поставлених бізнес-цілей.</w:t>
      </w:r>
    </w:p>
    <w:p w14:paraId="2B3449F6" w14:textId="42E0F466" w:rsidR="001F6BD1" w:rsidRPr="00936B69" w:rsidRDefault="00676B8B" w:rsidP="00A44B52">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Застосування маркетингових комунікацій у сучасному бізнес-середовищі передбачає інтеграцію різних каналів і засобів впливу на споживача. Основні види маркетингових комунікацій включають рекламу, зв’язки з громадськістю (PR), просування продажів, цифровий маркетинг, </w:t>
      </w:r>
      <w:proofErr w:type="spellStart"/>
      <w:r w:rsidRPr="00936B69">
        <w:rPr>
          <w:rFonts w:ascii="Times New Roman" w:hAnsi="Times New Roman" w:cs="Times New Roman"/>
          <w:sz w:val="28"/>
          <w:szCs w:val="28"/>
          <w:lang w:val="uk-UA"/>
        </w:rPr>
        <w:t>подієвий</w:t>
      </w:r>
      <w:proofErr w:type="spellEnd"/>
      <w:r w:rsidRPr="00936B69">
        <w:rPr>
          <w:rFonts w:ascii="Times New Roman" w:hAnsi="Times New Roman" w:cs="Times New Roman"/>
          <w:sz w:val="28"/>
          <w:szCs w:val="28"/>
          <w:lang w:val="uk-UA"/>
        </w:rPr>
        <w:t xml:space="preserve"> маркетинг і персональні продажі</w:t>
      </w:r>
      <w:r w:rsidR="00A70DC6" w:rsidRPr="00936B69">
        <w:rPr>
          <w:rFonts w:ascii="Times New Roman" w:hAnsi="Times New Roman" w:cs="Times New Roman"/>
          <w:sz w:val="28"/>
          <w:szCs w:val="28"/>
          <w:lang w:val="uk-UA"/>
        </w:rPr>
        <w:t xml:space="preserve"> (</w:t>
      </w:r>
      <w:r w:rsidR="00620955" w:rsidRPr="00936B69">
        <w:rPr>
          <w:rFonts w:ascii="Times New Roman" w:hAnsi="Times New Roman" w:cs="Times New Roman"/>
          <w:sz w:val="28"/>
          <w:szCs w:val="28"/>
          <w:lang w:val="uk-UA"/>
        </w:rPr>
        <w:t>табл. 1.5</w:t>
      </w:r>
      <w:r w:rsidR="00A70DC6" w:rsidRPr="00936B69">
        <w:rPr>
          <w:rFonts w:ascii="Times New Roman" w:hAnsi="Times New Roman" w:cs="Times New Roman"/>
          <w:sz w:val="28"/>
          <w:szCs w:val="28"/>
          <w:lang w:val="uk-UA"/>
        </w:rPr>
        <w:t>)</w:t>
      </w:r>
      <w:r w:rsidR="00620955"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t>Кожен із цих інструментів відіграє унікальну роль у загальній комунікаційній стратегії, а також забезпечує взаємодію з аудиторією на різних етапах клієнтського шляху</w:t>
      </w:r>
      <w:r w:rsidR="003C0CBD" w:rsidRPr="00936B69">
        <w:rPr>
          <w:rFonts w:ascii="Times New Roman" w:hAnsi="Times New Roman" w:cs="Times New Roman"/>
          <w:sz w:val="28"/>
          <w:szCs w:val="28"/>
          <w:lang w:val="uk-UA"/>
        </w:rPr>
        <w:t>.</w:t>
      </w:r>
    </w:p>
    <w:p w14:paraId="25DE124C" w14:textId="77777777" w:rsidR="00DA0990" w:rsidRDefault="00DA0990" w:rsidP="00690097">
      <w:pPr>
        <w:spacing w:after="0" w:line="360" w:lineRule="auto"/>
        <w:rPr>
          <w:rFonts w:ascii="Times New Roman" w:hAnsi="Times New Roman" w:cs="Times New Roman"/>
          <w:sz w:val="28"/>
          <w:szCs w:val="28"/>
          <w:lang w:val="uk-UA"/>
        </w:rPr>
      </w:pPr>
    </w:p>
    <w:p w14:paraId="0083D5AC" w14:textId="77777777" w:rsidR="00413553" w:rsidRDefault="00413553" w:rsidP="00DA0990">
      <w:pPr>
        <w:spacing w:after="0" w:line="360" w:lineRule="auto"/>
        <w:ind w:firstLine="709"/>
        <w:rPr>
          <w:rFonts w:ascii="Times New Roman" w:hAnsi="Times New Roman" w:cs="Times New Roman"/>
          <w:sz w:val="28"/>
          <w:szCs w:val="28"/>
          <w:lang w:val="uk-UA"/>
        </w:rPr>
      </w:pPr>
    </w:p>
    <w:p w14:paraId="3463A076" w14:textId="793AA64D" w:rsidR="008D23EF" w:rsidRPr="00936B69" w:rsidRDefault="00620955" w:rsidP="00DA0990">
      <w:pPr>
        <w:spacing w:after="0" w:line="360" w:lineRule="auto"/>
        <w:ind w:firstLine="709"/>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Табл.1.5</w:t>
      </w:r>
      <w:r w:rsidR="00566CF1" w:rsidRPr="00936B69">
        <w:rPr>
          <w:rFonts w:ascii="Times New Roman" w:hAnsi="Times New Roman" w:cs="Times New Roman"/>
          <w:sz w:val="28"/>
          <w:szCs w:val="28"/>
          <w:lang w:val="uk-UA"/>
        </w:rPr>
        <w:t xml:space="preserve"> Основні інструменти стратегії маркетингових комунікацій</w:t>
      </w:r>
    </w:p>
    <w:tbl>
      <w:tblPr>
        <w:tblStyle w:val="a3"/>
        <w:tblW w:w="10201" w:type="dxa"/>
        <w:tblLayout w:type="fixed"/>
        <w:tblLook w:val="04A0" w:firstRow="1" w:lastRow="0" w:firstColumn="1" w:lastColumn="0" w:noHBand="0" w:noVBand="1"/>
      </w:tblPr>
      <w:tblGrid>
        <w:gridCol w:w="1555"/>
        <w:gridCol w:w="8646"/>
      </w:tblGrid>
      <w:tr w:rsidR="00517A93" w:rsidRPr="00936B69" w14:paraId="495DE159" w14:textId="77777777" w:rsidTr="001D5C34">
        <w:tc>
          <w:tcPr>
            <w:tcW w:w="1555" w:type="dxa"/>
          </w:tcPr>
          <w:p w14:paraId="1CAEB4FC" w14:textId="77777777" w:rsidR="00517A93" w:rsidRPr="00936B69" w:rsidRDefault="00517A93" w:rsidP="002941BD">
            <w:pPr>
              <w:rPr>
                <w:rFonts w:ascii="Times New Roman" w:hAnsi="Times New Roman" w:cs="Times New Roman"/>
                <w:b/>
                <w:sz w:val="24"/>
                <w:szCs w:val="24"/>
                <w:lang w:val="uk-UA"/>
              </w:rPr>
            </w:pPr>
            <w:r w:rsidRPr="00936B69">
              <w:rPr>
                <w:rFonts w:ascii="Times New Roman" w:hAnsi="Times New Roman" w:cs="Times New Roman"/>
                <w:b/>
                <w:sz w:val="24"/>
                <w:szCs w:val="24"/>
                <w:lang w:val="uk-UA"/>
              </w:rPr>
              <w:t>Інструмент</w:t>
            </w:r>
          </w:p>
        </w:tc>
        <w:tc>
          <w:tcPr>
            <w:tcW w:w="8646" w:type="dxa"/>
          </w:tcPr>
          <w:p w14:paraId="7561F0C0" w14:textId="77777777" w:rsidR="00517A93" w:rsidRPr="00936B69" w:rsidRDefault="00517A93" w:rsidP="002941BD">
            <w:pPr>
              <w:rPr>
                <w:rFonts w:ascii="Times New Roman" w:hAnsi="Times New Roman" w:cs="Times New Roman"/>
                <w:b/>
                <w:sz w:val="24"/>
                <w:szCs w:val="24"/>
                <w:lang w:val="uk-UA"/>
              </w:rPr>
            </w:pPr>
            <w:r w:rsidRPr="00936B69">
              <w:rPr>
                <w:rFonts w:ascii="Times New Roman" w:hAnsi="Times New Roman" w:cs="Times New Roman"/>
                <w:b/>
                <w:sz w:val="24"/>
                <w:szCs w:val="24"/>
                <w:lang w:val="uk-UA"/>
              </w:rPr>
              <w:t>Опис</w:t>
            </w:r>
          </w:p>
        </w:tc>
      </w:tr>
      <w:tr w:rsidR="00517A93" w:rsidRPr="0036082E" w14:paraId="4A4B819B" w14:textId="77777777" w:rsidTr="001D5C34">
        <w:tc>
          <w:tcPr>
            <w:tcW w:w="1555" w:type="dxa"/>
          </w:tcPr>
          <w:p w14:paraId="319AE6E1" w14:textId="77777777" w:rsidR="00517A93" w:rsidRPr="00936B69" w:rsidRDefault="00517A93"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Реклама</w:t>
            </w:r>
          </w:p>
        </w:tc>
        <w:tc>
          <w:tcPr>
            <w:tcW w:w="8646" w:type="dxa"/>
          </w:tcPr>
          <w:p w14:paraId="1E980D86" w14:textId="77777777" w:rsidR="00517A93" w:rsidRPr="00936B69" w:rsidRDefault="00517A93" w:rsidP="002941BD">
            <w:pPr>
              <w:rPr>
                <w:rFonts w:ascii="Times New Roman" w:hAnsi="Times New Roman" w:cs="Times New Roman"/>
                <w:sz w:val="24"/>
                <w:szCs w:val="24"/>
                <w:lang w:val="uk-UA"/>
              </w:rPr>
            </w:pPr>
            <w:r w:rsidRPr="00936B69">
              <w:rPr>
                <w:rFonts w:ascii="Times New Roman" w:hAnsi="Times New Roman" w:cs="Times New Roman"/>
                <w:sz w:val="24"/>
                <w:szCs w:val="24"/>
                <w:lang w:val="uk-UA"/>
              </w:rPr>
              <w:t>Включає як традиційні, так і цифрові канали. Реклама забезпечує інформування широкої аудиторії про бренд, товар або послугу, формуючи впізнаваність і позитивний імідж .</w:t>
            </w:r>
          </w:p>
        </w:tc>
      </w:tr>
      <w:tr w:rsidR="00203E22" w:rsidRPr="00F176BC" w14:paraId="45B93BC0" w14:textId="77777777" w:rsidTr="001D5C34">
        <w:tc>
          <w:tcPr>
            <w:tcW w:w="1555" w:type="dxa"/>
          </w:tcPr>
          <w:p w14:paraId="2C0C23D5" w14:textId="17768078"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Зв'язки з громадськістю (PR)</w:t>
            </w:r>
          </w:p>
        </w:tc>
        <w:tc>
          <w:tcPr>
            <w:tcW w:w="8646" w:type="dxa"/>
          </w:tcPr>
          <w:p w14:paraId="68C76D4E" w14:textId="382B3909"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Включає прес-релізи, медіа-відносини, спонсорство, спрямовані на підтримку репутації компанії та довіру з боку громадськості. PR формує емоційний зв'язок із споживачами та підвищує лояльність.</w:t>
            </w:r>
          </w:p>
        </w:tc>
      </w:tr>
      <w:tr w:rsidR="00203E22" w:rsidRPr="00F176BC" w14:paraId="16A92C0F" w14:textId="77777777" w:rsidTr="001D5C34">
        <w:tc>
          <w:tcPr>
            <w:tcW w:w="1555" w:type="dxa"/>
          </w:tcPr>
          <w:p w14:paraId="7D5ABCF7" w14:textId="6D37E602"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Просування продажів</w:t>
            </w:r>
          </w:p>
        </w:tc>
        <w:tc>
          <w:tcPr>
            <w:tcW w:w="8646" w:type="dxa"/>
          </w:tcPr>
          <w:p w14:paraId="1D105568" w14:textId="147FCF78"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Тимчасові заходи (акції, знижки, бонуси), що стимулюють попит і мотивують споживачів до покупки. Дозволяє збільшити продажі в короткостроковій перспективі .</w:t>
            </w:r>
          </w:p>
        </w:tc>
      </w:tr>
      <w:tr w:rsidR="00203E22" w:rsidRPr="0036082E" w14:paraId="3B221718" w14:textId="77777777" w:rsidTr="001D5C34">
        <w:tc>
          <w:tcPr>
            <w:tcW w:w="1555" w:type="dxa"/>
          </w:tcPr>
          <w:p w14:paraId="4C966369" w14:textId="0646E213"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Цифровий маркетинг</w:t>
            </w:r>
          </w:p>
        </w:tc>
        <w:tc>
          <w:tcPr>
            <w:tcW w:w="8646" w:type="dxa"/>
          </w:tcPr>
          <w:p w14:paraId="40709C1F" w14:textId="685B9E35"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Використання соцмереж, email-розсилок, контекстної реклами. Цей інструмент дозволяє точно таргетувати повідомлення для цільової аудиторії, забезпечуючи швидку реакцію.</w:t>
            </w:r>
          </w:p>
        </w:tc>
      </w:tr>
      <w:tr w:rsidR="00203E22" w:rsidRPr="00F176BC" w14:paraId="2D0475AB" w14:textId="77777777" w:rsidTr="001D5C34">
        <w:tc>
          <w:tcPr>
            <w:tcW w:w="1555" w:type="dxa"/>
          </w:tcPr>
          <w:p w14:paraId="2216B139" w14:textId="1DD15702" w:rsidR="00203E22" w:rsidRPr="00936B69" w:rsidRDefault="00203E22" w:rsidP="00203E22">
            <w:pPr>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Подієвий</w:t>
            </w:r>
            <w:proofErr w:type="spellEnd"/>
            <w:r w:rsidRPr="00936B69">
              <w:rPr>
                <w:rFonts w:ascii="Times New Roman" w:hAnsi="Times New Roman" w:cs="Times New Roman"/>
                <w:sz w:val="24"/>
                <w:szCs w:val="24"/>
                <w:lang w:val="uk-UA"/>
              </w:rPr>
              <w:t xml:space="preserve"> маркетинг (</w:t>
            </w:r>
            <w:proofErr w:type="spellStart"/>
            <w:r w:rsidRPr="00936B69">
              <w:rPr>
                <w:rFonts w:ascii="Times New Roman" w:hAnsi="Times New Roman" w:cs="Times New Roman"/>
                <w:sz w:val="24"/>
                <w:szCs w:val="24"/>
                <w:lang w:val="uk-UA"/>
              </w:rPr>
              <w:t>Event</w:t>
            </w:r>
            <w:proofErr w:type="spellEnd"/>
            <w:r w:rsidRPr="00936B69">
              <w:rPr>
                <w:rFonts w:ascii="Times New Roman" w:hAnsi="Times New Roman" w:cs="Times New Roman"/>
                <w:sz w:val="24"/>
                <w:szCs w:val="24"/>
                <w:lang w:val="uk-UA"/>
              </w:rPr>
              <w:t xml:space="preserve"> </w:t>
            </w:r>
            <w:proofErr w:type="spellStart"/>
            <w:r w:rsidRPr="00936B69">
              <w:rPr>
                <w:rFonts w:ascii="Times New Roman" w:hAnsi="Times New Roman" w:cs="Times New Roman"/>
                <w:sz w:val="24"/>
                <w:szCs w:val="24"/>
                <w:lang w:val="uk-UA"/>
              </w:rPr>
              <w:t>marketing</w:t>
            </w:r>
            <w:proofErr w:type="spellEnd"/>
            <w:r w:rsidRPr="00936B69">
              <w:rPr>
                <w:rFonts w:ascii="Times New Roman" w:hAnsi="Times New Roman" w:cs="Times New Roman"/>
                <w:sz w:val="24"/>
                <w:szCs w:val="24"/>
                <w:lang w:val="uk-UA"/>
              </w:rPr>
              <w:t>)</w:t>
            </w:r>
          </w:p>
        </w:tc>
        <w:tc>
          <w:tcPr>
            <w:tcW w:w="8646" w:type="dxa"/>
          </w:tcPr>
          <w:p w14:paraId="5B998EB4" w14:textId="0303B5F5"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Включає заходи для взаємодії з аудиторією, створюючи позитивний досвід і залучення. Підходить для презентацій нових продуктів, виставок.</w:t>
            </w:r>
          </w:p>
        </w:tc>
      </w:tr>
      <w:tr w:rsidR="00203E22" w:rsidRPr="0036082E" w14:paraId="46B6575A" w14:textId="77777777" w:rsidTr="001D5C34">
        <w:tc>
          <w:tcPr>
            <w:tcW w:w="1555" w:type="dxa"/>
          </w:tcPr>
          <w:p w14:paraId="43EF8F9E" w14:textId="40681D65"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Персональні продажі</w:t>
            </w:r>
          </w:p>
        </w:tc>
        <w:tc>
          <w:tcPr>
            <w:tcW w:w="8646" w:type="dxa"/>
          </w:tcPr>
          <w:p w14:paraId="5865713F" w14:textId="753C77AB" w:rsidR="00203E22" w:rsidRPr="00936B69" w:rsidRDefault="00203E22" w:rsidP="00203E22">
            <w:pPr>
              <w:rPr>
                <w:rFonts w:ascii="Times New Roman" w:hAnsi="Times New Roman" w:cs="Times New Roman"/>
                <w:sz w:val="24"/>
                <w:szCs w:val="24"/>
                <w:lang w:val="uk-UA"/>
              </w:rPr>
            </w:pPr>
            <w:r w:rsidRPr="00936B69">
              <w:rPr>
                <w:rFonts w:ascii="Times New Roman" w:hAnsi="Times New Roman" w:cs="Times New Roman"/>
                <w:sz w:val="24"/>
                <w:szCs w:val="24"/>
                <w:lang w:val="uk-UA"/>
              </w:rPr>
              <w:t>Передбачають безпосередній контакт з клієнтом, що дозволяє адаптувати пропозицію під індивідуальні потреби споживача та посилити лояльність.</w:t>
            </w:r>
          </w:p>
        </w:tc>
      </w:tr>
    </w:tbl>
    <w:p w14:paraId="4B0CB4D6" w14:textId="49C73A54" w:rsidR="00A44B52" w:rsidRPr="00690097" w:rsidRDefault="00F80172" w:rsidP="00203E22">
      <w:pPr>
        <w:tabs>
          <w:tab w:val="left" w:pos="7463"/>
        </w:tabs>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 xml:space="preserve">Джерело: </w:t>
      </w:r>
      <w:r w:rsidR="00395F89" w:rsidRPr="00690097">
        <w:rPr>
          <w:rFonts w:ascii="Times New Roman" w:hAnsi="Times New Roman" w:cs="Times New Roman"/>
          <w:sz w:val="24"/>
          <w:szCs w:val="24"/>
          <w:lang w:val="uk-UA"/>
        </w:rPr>
        <w:t>складено автором на основі [11]</w:t>
      </w:r>
    </w:p>
    <w:p w14:paraId="0E22B057" w14:textId="41825008" w:rsidR="00517A93" w:rsidRPr="00936B69" w:rsidRDefault="00B1244D" w:rsidP="00ED1675">
      <w:pPr>
        <w:tabs>
          <w:tab w:val="left" w:pos="7463"/>
        </w:tabs>
        <w:spacing w:after="0" w:line="360" w:lineRule="auto"/>
        <w:ind w:firstLine="567"/>
        <w:jc w:val="both"/>
        <w:rPr>
          <w:rFonts w:ascii="Times New Roman" w:hAnsi="Times New Roman" w:cs="Times New Roman"/>
          <w:i/>
          <w:sz w:val="24"/>
          <w:szCs w:val="24"/>
          <w:lang w:val="uk-UA"/>
        </w:rPr>
      </w:pPr>
      <w:r w:rsidRPr="00936B69">
        <w:rPr>
          <w:rFonts w:ascii="Times New Roman" w:hAnsi="Times New Roman" w:cs="Times New Roman"/>
          <w:i/>
          <w:sz w:val="24"/>
          <w:szCs w:val="24"/>
          <w:lang w:val="uk-UA"/>
        </w:rPr>
        <w:tab/>
      </w:r>
    </w:p>
    <w:p w14:paraId="63D3A9C8" w14:textId="141ED2FE"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pacing w:val="-6"/>
          <w:sz w:val="28"/>
          <w:szCs w:val="28"/>
          <w:lang w:val="uk-UA"/>
        </w:rPr>
        <w:t>Реклама є одним із найбільш поширених видів маркетингових</w:t>
      </w:r>
      <w:r w:rsidRPr="00936B69">
        <w:rPr>
          <w:rFonts w:ascii="Times New Roman" w:hAnsi="Times New Roman" w:cs="Times New Roman"/>
          <w:sz w:val="28"/>
          <w:szCs w:val="28"/>
          <w:lang w:val="uk-UA"/>
        </w:rPr>
        <w:t xml:space="preserve"> комунікацій, яка дозволяє охопити значну аудиторію і забезпечити швидке поширення інформації про продукт або бренд. Основна мета реклами – інформувати, переконувати та нагадувати споживачам про бренд. Реклама охоплює різні формати, зокрема:</w:t>
      </w:r>
    </w:p>
    <w:p w14:paraId="4A2555FE" w14:textId="680966EE" w:rsidR="00676B8B" w:rsidRPr="00936B69" w:rsidRDefault="00587222" w:rsidP="00AC39F3">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w:t>
      </w:r>
      <w:r w:rsidR="00676B8B" w:rsidRPr="00936B69">
        <w:rPr>
          <w:rFonts w:ascii="Times New Roman" w:hAnsi="Times New Roman" w:cs="Times New Roman"/>
          <w:sz w:val="28"/>
          <w:szCs w:val="28"/>
          <w:lang w:val="uk-UA"/>
        </w:rPr>
        <w:t>радиційна реклама: телеба</w:t>
      </w:r>
      <w:r w:rsidRPr="00936B69">
        <w:rPr>
          <w:rFonts w:ascii="Times New Roman" w:hAnsi="Times New Roman" w:cs="Times New Roman"/>
          <w:sz w:val="28"/>
          <w:szCs w:val="28"/>
          <w:lang w:val="uk-UA"/>
        </w:rPr>
        <w:t>чення, радіо, друковані видання;</w:t>
      </w:r>
    </w:p>
    <w:p w14:paraId="1560C02D" w14:textId="4F90A724" w:rsidR="00676B8B" w:rsidRPr="00936B69" w:rsidRDefault="00587222" w:rsidP="00AC39F3">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ц</w:t>
      </w:r>
      <w:r w:rsidR="00676B8B" w:rsidRPr="00936B69">
        <w:rPr>
          <w:rFonts w:ascii="Times New Roman" w:hAnsi="Times New Roman" w:cs="Times New Roman"/>
          <w:sz w:val="28"/>
          <w:szCs w:val="28"/>
          <w:lang w:val="uk-UA"/>
        </w:rPr>
        <w:t>ифрова реклама: реклама в інтернеті, зокрема банери, к</w:t>
      </w:r>
      <w:r w:rsidRPr="00936B69">
        <w:rPr>
          <w:rFonts w:ascii="Times New Roman" w:hAnsi="Times New Roman" w:cs="Times New Roman"/>
          <w:sz w:val="28"/>
          <w:szCs w:val="28"/>
          <w:lang w:val="uk-UA"/>
        </w:rPr>
        <w:t>онтекстна реклама, відеореклама;</w:t>
      </w:r>
    </w:p>
    <w:p w14:paraId="3BB93C17" w14:textId="270C911A" w:rsidR="00676B8B" w:rsidRPr="00936B69" w:rsidRDefault="00587222" w:rsidP="00AC39F3">
      <w:pPr>
        <w:pStyle w:val="a4"/>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w:t>
      </w:r>
      <w:r w:rsidR="00676B8B" w:rsidRPr="00936B69">
        <w:rPr>
          <w:rFonts w:ascii="Times New Roman" w:hAnsi="Times New Roman" w:cs="Times New Roman"/>
          <w:sz w:val="28"/>
          <w:szCs w:val="28"/>
          <w:lang w:val="uk-UA"/>
        </w:rPr>
        <w:t xml:space="preserve">оціальні мережі: просування через платформи </w:t>
      </w:r>
      <w:proofErr w:type="spellStart"/>
      <w:r w:rsidR="00676B8B" w:rsidRPr="00936B69">
        <w:rPr>
          <w:rFonts w:ascii="Times New Roman" w:hAnsi="Times New Roman" w:cs="Times New Roman"/>
          <w:sz w:val="28"/>
          <w:szCs w:val="28"/>
          <w:lang w:val="uk-UA"/>
        </w:rPr>
        <w:t>Facebook</w:t>
      </w:r>
      <w:proofErr w:type="spellEnd"/>
      <w:r w:rsidR="00676B8B" w:rsidRPr="00936B69">
        <w:rPr>
          <w:rFonts w:ascii="Times New Roman" w:hAnsi="Times New Roman" w:cs="Times New Roman"/>
          <w:sz w:val="28"/>
          <w:szCs w:val="28"/>
          <w:lang w:val="uk-UA"/>
        </w:rPr>
        <w:t xml:space="preserve">, </w:t>
      </w:r>
      <w:proofErr w:type="spellStart"/>
      <w:r w:rsidR="00676B8B" w:rsidRPr="00936B69">
        <w:rPr>
          <w:rFonts w:ascii="Times New Roman" w:hAnsi="Times New Roman" w:cs="Times New Roman"/>
          <w:sz w:val="28"/>
          <w:szCs w:val="28"/>
          <w:lang w:val="uk-UA"/>
        </w:rPr>
        <w:t>Instagram</w:t>
      </w:r>
      <w:proofErr w:type="spellEnd"/>
      <w:r w:rsidR="00676B8B" w:rsidRPr="00936B69">
        <w:rPr>
          <w:rFonts w:ascii="Times New Roman" w:hAnsi="Times New Roman" w:cs="Times New Roman"/>
          <w:sz w:val="28"/>
          <w:szCs w:val="28"/>
          <w:lang w:val="uk-UA"/>
        </w:rPr>
        <w:t xml:space="preserve">, </w:t>
      </w:r>
      <w:proofErr w:type="spellStart"/>
      <w:r w:rsidR="00676B8B" w:rsidRPr="00936B69">
        <w:rPr>
          <w:rFonts w:ascii="Times New Roman" w:hAnsi="Times New Roman" w:cs="Times New Roman"/>
          <w:sz w:val="28"/>
          <w:szCs w:val="28"/>
          <w:lang w:val="uk-UA"/>
        </w:rPr>
        <w:t>TikTok</w:t>
      </w:r>
      <w:proofErr w:type="spellEnd"/>
      <w:r w:rsidR="00676B8B" w:rsidRPr="00936B69">
        <w:rPr>
          <w:rFonts w:ascii="Times New Roman" w:hAnsi="Times New Roman" w:cs="Times New Roman"/>
          <w:sz w:val="28"/>
          <w:szCs w:val="28"/>
          <w:lang w:val="uk-UA"/>
        </w:rPr>
        <w:t xml:space="preserve">, що дозволяє </w:t>
      </w:r>
      <w:proofErr w:type="spellStart"/>
      <w:r w:rsidR="00676B8B" w:rsidRPr="00936B69">
        <w:rPr>
          <w:rFonts w:ascii="Times New Roman" w:hAnsi="Times New Roman" w:cs="Times New Roman"/>
          <w:sz w:val="28"/>
          <w:szCs w:val="28"/>
          <w:lang w:val="uk-UA"/>
        </w:rPr>
        <w:t>таргетувати</w:t>
      </w:r>
      <w:proofErr w:type="spellEnd"/>
      <w:r w:rsidR="00676B8B" w:rsidRPr="00936B69">
        <w:rPr>
          <w:rFonts w:ascii="Times New Roman" w:hAnsi="Times New Roman" w:cs="Times New Roman"/>
          <w:sz w:val="28"/>
          <w:szCs w:val="28"/>
          <w:lang w:val="uk-UA"/>
        </w:rPr>
        <w:t xml:space="preserve"> аудиторію за інтересами, географією та іншими параметрами</w:t>
      </w:r>
      <w:r w:rsidR="009F0E01" w:rsidRPr="00936B69">
        <w:rPr>
          <w:rFonts w:ascii="Times New Roman" w:hAnsi="Times New Roman" w:cs="Times New Roman"/>
          <w:sz w:val="28"/>
          <w:szCs w:val="28"/>
          <w:lang w:val="uk-UA"/>
        </w:rPr>
        <w:t xml:space="preserve"> [12, с. 77-87]</w:t>
      </w:r>
      <w:r w:rsidR="00676B8B" w:rsidRPr="00936B69">
        <w:rPr>
          <w:rFonts w:ascii="Times New Roman" w:hAnsi="Times New Roman" w:cs="Times New Roman"/>
          <w:sz w:val="28"/>
          <w:szCs w:val="28"/>
          <w:lang w:val="uk-UA"/>
        </w:rPr>
        <w:t>.</w:t>
      </w:r>
    </w:p>
    <w:p w14:paraId="4C430B9B" w14:textId="7514037E"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Використання різних видів реклами в межах однієї кампанії створює синергетичний ефект, що дозволяє посилити вплив на цільову аудиторію та підтримати позитивний імідж бренду на всіх етапах взаємодії зі споживачем. Зокрема, завдяки рекламі компанії можуть забезпечувати безперервну присутність бренду в інформаційному полі, формуючи обізн</w:t>
      </w:r>
      <w:r w:rsidR="0053040B" w:rsidRPr="00936B69">
        <w:rPr>
          <w:rFonts w:ascii="Times New Roman" w:hAnsi="Times New Roman" w:cs="Times New Roman"/>
          <w:sz w:val="28"/>
          <w:szCs w:val="28"/>
          <w:lang w:val="uk-UA"/>
        </w:rPr>
        <w:t>аність і лояльність до нього</w:t>
      </w:r>
      <w:r w:rsidRPr="00936B69">
        <w:rPr>
          <w:rFonts w:ascii="Times New Roman" w:hAnsi="Times New Roman" w:cs="Times New Roman"/>
          <w:sz w:val="28"/>
          <w:szCs w:val="28"/>
          <w:lang w:val="uk-UA"/>
        </w:rPr>
        <w:t>.</w:t>
      </w:r>
    </w:p>
    <w:p w14:paraId="43211D90" w14:textId="7D2EF74B"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PR є ключовим інструментом у процесі формування довіри та підтримання репутації компанії. Зв’язки з громадськістю допомагають комунікувати цінності компанії, її місію та корпоративну культуру, а також створюють емоційний зв'язок зі споживачам</w:t>
      </w:r>
      <w:r w:rsidR="00587222" w:rsidRPr="00936B69">
        <w:rPr>
          <w:rFonts w:ascii="Times New Roman" w:hAnsi="Times New Roman" w:cs="Times New Roman"/>
          <w:sz w:val="28"/>
          <w:szCs w:val="28"/>
          <w:lang w:val="uk-UA"/>
        </w:rPr>
        <w:t>и. Основними і</w:t>
      </w:r>
      <w:r w:rsidR="00CA1D91" w:rsidRPr="00936B69">
        <w:rPr>
          <w:rFonts w:ascii="Times New Roman" w:hAnsi="Times New Roman" w:cs="Times New Roman"/>
          <w:sz w:val="28"/>
          <w:szCs w:val="28"/>
          <w:lang w:val="uk-UA"/>
        </w:rPr>
        <w:t>нструментами PR є прес-релізи, медіа відносини, спонсорство та благодійність.</w:t>
      </w:r>
    </w:p>
    <w:p w14:paraId="5E1E2B03" w14:textId="77777777" w:rsidR="00676B8B" w:rsidRPr="00936B69" w:rsidRDefault="00676B8B" w:rsidP="00587222">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 допомогою PR-комунікацій компанія може ефективно реагувати на кризові ситуації, швидко інформувати про важливі події та формувати позитивне ставлення до бренду серед цільової аудиторії.</w:t>
      </w:r>
    </w:p>
    <w:p w14:paraId="4664EB2E" w14:textId="77777777"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Просування продажів є інструментом маркетингових комунікацій, який стимулює споживачів до швидкого прийняття рішення про п</w:t>
      </w:r>
      <w:r w:rsidR="00882697" w:rsidRPr="00936B69">
        <w:rPr>
          <w:rFonts w:ascii="Times New Roman" w:hAnsi="Times New Roman" w:cs="Times New Roman"/>
          <w:sz w:val="28"/>
          <w:szCs w:val="28"/>
          <w:lang w:val="uk-UA"/>
        </w:rPr>
        <w:t>окупку. Цей інструмент включає:</w:t>
      </w:r>
    </w:p>
    <w:p w14:paraId="289F1C6E" w14:textId="45A98A33" w:rsidR="00676B8B" w:rsidRPr="00936B69" w:rsidRDefault="00676B8B" w:rsidP="00AC39F3">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Знижки та акції: стимулюють попит на продукцію через тимчасове зниження цін.</w:t>
      </w:r>
    </w:p>
    <w:p w14:paraId="7B125DD5" w14:textId="41CF6112" w:rsidR="00676B8B" w:rsidRPr="00936B69" w:rsidRDefault="00676B8B" w:rsidP="00AC39F3">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Купони та бонуси: надають додаткові переваги при покупці, що підвищує зацікавленість клієнтів.</w:t>
      </w:r>
    </w:p>
    <w:p w14:paraId="0AA6A539" w14:textId="61680B49" w:rsidR="00676B8B" w:rsidRPr="00936B69" w:rsidRDefault="00676B8B" w:rsidP="00AC39F3">
      <w:pPr>
        <w:pStyle w:val="a4"/>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Подарунки: підвищують емоційну залученість споживачів і мотивують до покупки.</w:t>
      </w:r>
    </w:p>
    <w:p w14:paraId="361D4477" w14:textId="77777777"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Методи просування продажів дозволяють швидко впливати на поведінку споживачів, стимулюючи їх до покупки товарів і збільшуючи обсяги продажів у короткостроковій перспективі.</w:t>
      </w:r>
    </w:p>
    <w:p w14:paraId="1BD84B05" w14:textId="1F59CC9F" w:rsidR="00676B8B" w:rsidRPr="00936B69" w:rsidRDefault="00676B8B" w:rsidP="00132541">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Подієвий</w:t>
      </w:r>
      <w:proofErr w:type="spellEnd"/>
      <w:r w:rsidRPr="00936B69">
        <w:rPr>
          <w:rFonts w:ascii="Times New Roman" w:hAnsi="Times New Roman" w:cs="Times New Roman"/>
          <w:sz w:val="28"/>
          <w:szCs w:val="28"/>
          <w:lang w:val="uk-UA"/>
        </w:rPr>
        <w:t xml:space="preserve"> маркетинг, або </w:t>
      </w:r>
      <w:proofErr w:type="spellStart"/>
      <w:r w:rsidRPr="00936B69">
        <w:rPr>
          <w:rFonts w:ascii="Times New Roman" w:hAnsi="Times New Roman" w:cs="Times New Roman"/>
          <w:sz w:val="28"/>
          <w:szCs w:val="28"/>
          <w:lang w:val="uk-UA"/>
        </w:rPr>
        <w:t>event</w:t>
      </w:r>
      <w:proofErr w:type="spellEnd"/>
      <w:r w:rsidRPr="00936B69">
        <w:rPr>
          <w:rFonts w:ascii="Times New Roman" w:hAnsi="Times New Roman" w:cs="Times New Roman"/>
          <w:sz w:val="28"/>
          <w:szCs w:val="28"/>
          <w:lang w:val="uk-UA"/>
        </w:rPr>
        <w:t xml:space="preserve"> marketing, включає організацію заходів для підвищення обізнаності про бренд та створення можливості для безпосередньої взаємодії зі спожи</w:t>
      </w:r>
      <w:r w:rsidR="00A70DC6" w:rsidRPr="00936B69">
        <w:rPr>
          <w:rFonts w:ascii="Times New Roman" w:hAnsi="Times New Roman" w:cs="Times New Roman"/>
          <w:sz w:val="28"/>
          <w:szCs w:val="28"/>
          <w:lang w:val="uk-UA"/>
        </w:rPr>
        <w:t xml:space="preserve">вачами. </w:t>
      </w:r>
    </w:p>
    <w:p w14:paraId="376B6105" w14:textId="77777777" w:rsidR="00676B8B" w:rsidRPr="00936B69" w:rsidRDefault="00676B8B" w:rsidP="00132541">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Подієвий</w:t>
      </w:r>
      <w:proofErr w:type="spellEnd"/>
      <w:r w:rsidRPr="00936B69">
        <w:rPr>
          <w:rFonts w:ascii="Times New Roman" w:hAnsi="Times New Roman" w:cs="Times New Roman"/>
          <w:sz w:val="28"/>
          <w:szCs w:val="28"/>
          <w:lang w:val="uk-UA"/>
        </w:rPr>
        <w:t xml:space="preserve"> маркетинг є дієвим інструментом для зміцнення відносин з аудиторією, оскільки створює прямий контакт з потенційними клієнтами, надаючи їм унікальний досвід і позитивні емоції.</w:t>
      </w:r>
    </w:p>
    <w:p w14:paraId="07807C21" w14:textId="77777777" w:rsidR="003C0CBD"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Цифровий маркетинг охоплює всі види онлайн-комунікацій, які дозволяють ефективно доносити інформацію до аудиторії через інтернет-платформи. </w:t>
      </w:r>
    </w:p>
    <w:p w14:paraId="2D75DF93" w14:textId="5B92CD63"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Основними інстр</w:t>
      </w:r>
      <w:r w:rsidR="00A70DC6" w:rsidRPr="00936B69">
        <w:rPr>
          <w:rFonts w:ascii="Times New Roman" w:hAnsi="Times New Roman" w:cs="Times New Roman"/>
          <w:sz w:val="28"/>
          <w:szCs w:val="28"/>
          <w:lang w:val="uk-UA"/>
        </w:rPr>
        <w:t xml:space="preserve">ументами цифрового маркетингу є соціальні мережі, </w:t>
      </w:r>
      <w:proofErr w:type="spellStart"/>
      <w:r w:rsidR="00A70DC6" w:rsidRPr="00936B69">
        <w:rPr>
          <w:rFonts w:ascii="Times New Roman" w:hAnsi="Times New Roman" w:cs="Times New Roman"/>
          <w:sz w:val="28"/>
          <w:szCs w:val="28"/>
          <w:lang w:val="uk-UA"/>
        </w:rPr>
        <w:t>еmail</w:t>
      </w:r>
      <w:proofErr w:type="spellEnd"/>
      <w:r w:rsidR="00A70DC6" w:rsidRPr="00936B69">
        <w:rPr>
          <w:rFonts w:ascii="Times New Roman" w:hAnsi="Times New Roman" w:cs="Times New Roman"/>
          <w:sz w:val="28"/>
          <w:szCs w:val="28"/>
          <w:lang w:val="uk-UA"/>
        </w:rPr>
        <w:t>-маркетинг, SEO та контент-маркетинг, контентна реклама.</w:t>
      </w:r>
    </w:p>
    <w:p w14:paraId="32D02867" w14:textId="77777777" w:rsidR="00676B8B" w:rsidRPr="00936B69" w:rsidRDefault="00676B8B"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Цифровий маркетинг забезпечує широкий спектр можливостей для </w:t>
      </w:r>
      <w:proofErr w:type="spellStart"/>
      <w:r w:rsidRPr="00936B69">
        <w:rPr>
          <w:rFonts w:ascii="Times New Roman" w:hAnsi="Times New Roman" w:cs="Times New Roman"/>
          <w:sz w:val="28"/>
          <w:szCs w:val="28"/>
          <w:lang w:val="uk-UA"/>
        </w:rPr>
        <w:t>таргетованих</w:t>
      </w:r>
      <w:proofErr w:type="spellEnd"/>
      <w:r w:rsidRPr="00936B69">
        <w:rPr>
          <w:rFonts w:ascii="Times New Roman" w:hAnsi="Times New Roman" w:cs="Times New Roman"/>
          <w:sz w:val="28"/>
          <w:szCs w:val="28"/>
          <w:lang w:val="uk-UA"/>
        </w:rPr>
        <w:t xml:space="preserve"> комунікацій, швидкої реакції на потреби аудиторії та покращення користувацького досвіду, що підвищує конкурентоспроможність компанії в цифровому середовищі.</w:t>
      </w:r>
    </w:p>
    <w:p w14:paraId="76AAD107" w14:textId="77777777" w:rsidR="00364910" w:rsidRPr="00936B69" w:rsidRDefault="00364910"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Для досягнення максимальної ефективності маркетингові комунікації мають бути інтегрованими, тобто об’єднувати різні інструменти у єдину, послідовну систему комунікації. Такий підхід дозволяє створити ефект синергії, де різні комунікаційні канали й інструменти підсилюють вплив один одного, підтримуючи єдиний меседж у всіх точках взаємодії зі споживачем. Це забезпечує узгодженість і послідовність маркетингових зусиль, що сприяє кращому запам’ятовуванню інформації про бренд</w:t>
      </w:r>
      <w:r w:rsidR="004F0C45" w:rsidRPr="00936B69">
        <w:rPr>
          <w:rFonts w:ascii="Times New Roman" w:hAnsi="Times New Roman" w:cs="Times New Roman"/>
          <w:sz w:val="28"/>
          <w:szCs w:val="28"/>
          <w:lang w:val="uk-UA"/>
        </w:rPr>
        <w:t xml:space="preserve"> і підвищує довіру до компанії.</w:t>
      </w:r>
    </w:p>
    <w:p w14:paraId="1222030A" w14:textId="77777777" w:rsidR="00364910" w:rsidRPr="00936B69" w:rsidRDefault="00364910"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pacing w:val="-6"/>
          <w:sz w:val="28"/>
          <w:szCs w:val="28"/>
          <w:lang w:val="uk-UA"/>
        </w:rPr>
        <w:t>Інтеграція інструментів маркетингових комунікацій передбачає</w:t>
      </w:r>
      <w:r w:rsidRPr="00936B69">
        <w:rPr>
          <w:rFonts w:ascii="Times New Roman" w:hAnsi="Times New Roman" w:cs="Times New Roman"/>
          <w:sz w:val="28"/>
          <w:szCs w:val="28"/>
          <w:lang w:val="uk-UA"/>
        </w:rPr>
        <w:t xml:space="preserve"> комплексний і багатоканальний підхід, коли реклама, PR, просування продажів, соціальні мережі, email-маркетинг та інші інструменти працюють разом як єдина система, забезпечуючи узгодженість і синергію. Це дозволяє дос</w:t>
      </w:r>
      <w:r w:rsidR="004F0C45" w:rsidRPr="00936B69">
        <w:rPr>
          <w:rFonts w:ascii="Times New Roman" w:hAnsi="Times New Roman" w:cs="Times New Roman"/>
          <w:sz w:val="28"/>
          <w:szCs w:val="28"/>
          <w:lang w:val="uk-UA"/>
        </w:rPr>
        <w:t>ягати кількох важливих переваг:</w:t>
      </w:r>
    </w:p>
    <w:p w14:paraId="3DDB5619" w14:textId="77777777" w:rsidR="00364910" w:rsidRPr="00936B69" w:rsidRDefault="00364910" w:rsidP="00AC39F3">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Синергія комунікаційних зусиль. Інтеграція інструментів забезпечує посилення впливу маркетингових заходів, оскільки кожен канал підтримує інші. Наприклад, рекламна кампанія, запущена на телебаченні, може бути посилена активністю в соціальних мережах і email-розсилками, що створює ефект підсилення повідомлення і п</w:t>
      </w:r>
      <w:r w:rsidR="004F0C45" w:rsidRPr="00936B69">
        <w:rPr>
          <w:rFonts w:ascii="Times New Roman" w:hAnsi="Times New Roman" w:cs="Times New Roman"/>
          <w:sz w:val="28"/>
          <w:szCs w:val="28"/>
          <w:lang w:val="uk-UA"/>
        </w:rPr>
        <w:t>окращує взаємодію з аудиторією.</w:t>
      </w:r>
    </w:p>
    <w:p w14:paraId="2282D127" w14:textId="77777777" w:rsidR="00364910" w:rsidRPr="00936B69" w:rsidRDefault="00364910" w:rsidP="00AC39F3">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Єдиний бренд-меседж. Всі комунікаційні інструменти мають передавати узгоджений меседж, який буде підтримувати загальне сприйняття бренду та його цінностей. Це забезпечує послідовність у формуванні іміджу компанії та зміцнює емоційний зв'язок з аудиторією, знижуючи ризик неоднозначного сприйняття бренду.</w:t>
      </w:r>
    </w:p>
    <w:p w14:paraId="0F9E975E" w14:textId="77777777" w:rsidR="00364910" w:rsidRPr="00936B69" w:rsidRDefault="00364910" w:rsidP="00AC39F3">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Підвищення впізнаваності. Завдяки інтегрованій комунікаційній стратегії компанія може підвищувати обізнаність про бренд шляхом стабільної присутності в інформаційному полі. Поєднання рекламних заходів з PR, </w:t>
      </w:r>
      <w:proofErr w:type="spellStart"/>
      <w:r w:rsidRPr="00936B69">
        <w:rPr>
          <w:rFonts w:ascii="Times New Roman" w:hAnsi="Times New Roman" w:cs="Times New Roman"/>
          <w:sz w:val="28"/>
          <w:szCs w:val="28"/>
          <w:lang w:val="uk-UA"/>
        </w:rPr>
        <w:t>подієвим</w:t>
      </w:r>
      <w:proofErr w:type="spellEnd"/>
      <w:r w:rsidRPr="00936B69">
        <w:rPr>
          <w:rFonts w:ascii="Times New Roman" w:hAnsi="Times New Roman" w:cs="Times New Roman"/>
          <w:sz w:val="28"/>
          <w:szCs w:val="28"/>
          <w:lang w:val="uk-UA"/>
        </w:rPr>
        <w:t xml:space="preserve"> маркетингом </w:t>
      </w:r>
      <w:r w:rsidRPr="00936B69">
        <w:rPr>
          <w:rFonts w:ascii="Times New Roman" w:hAnsi="Times New Roman" w:cs="Times New Roman"/>
          <w:sz w:val="28"/>
          <w:szCs w:val="28"/>
          <w:lang w:val="uk-UA"/>
        </w:rPr>
        <w:lastRenderedPageBreak/>
        <w:t>і соціальними мережами допомагає посилити обізнаність аудиторії про бренд та сприяє закріпленн</w:t>
      </w:r>
      <w:r w:rsidR="004F0C45" w:rsidRPr="00936B69">
        <w:rPr>
          <w:rFonts w:ascii="Times New Roman" w:hAnsi="Times New Roman" w:cs="Times New Roman"/>
          <w:sz w:val="28"/>
          <w:szCs w:val="28"/>
          <w:lang w:val="uk-UA"/>
        </w:rPr>
        <w:t>ю його в свідомості споживачів.</w:t>
      </w:r>
    </w:p>
    <w:p w14:paraId="5221AE97" w14:textId="77777777" w:rsidR="00364910" w:rsidRPr="00936B69" w:rsidRDefault="00364910" w:rsidP="00AC39F3">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Ефективність та оптимізація витрат. Завдяки інтеграції компанія може оптимізувати використання маркетингових ресурсів, уникаючи дублювання зусиль та покращуючи результативність заходів. Наприклад, інформаційні матеріали, підготовлені для реклами, можуть бути адаптовані для PR і соціальних мереж, що зменшує витрати на розробку контенту та підвищує ефективність маркетингової кампанії.</w:t>
      </w:r>
    </w:p>
    <w:p w14:paraId="7133AE98" w14:textId="77777777" w:rsidR="00364910" w:rsidRPr="00936B69" w:rsidRDefault="00364910" w:rsidP="00AC39F3">
      <w:pPr>
        <w:pStyle w:val="a4"/>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Гнучкість і швидкість реагування на зміни. Інтеграція дозволяє компанії швидко адаптуватися до змін ринку, забезпечуючи узгодженість всіх каналів у разі коригування меседжів. Наприклад, під час кризової ситуації компанія може швидко скоригувати свій підхід у всіх каналах комунікації для збереження позитивного іміджу та підтримки лояльності споживачів.</w:t>
      </w:r>
    </w:p>
    <w:p w14:paraId="66BDF1F4" w14:textId="2816C20C" w:rsidR="00364910" w:rsidRPr="00936B69" w:rsidRDefault="00364910" w:rsidP="0013254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На практиці інтеграція комунікаційних інструментів потребує чіткої координації та узгодження всіх маркетингових дій. Зазвичай це досягається шляхом розробки єдиної стратегії, яка включає всі комунікаційні канали і передбачає розподіл ролей кожного інструменту у досягненні загальної мети. Розглянемо </w:t>
      </w:r>
      <w:r w:rsidR="00CA1D91" w:rsidRPr="00936B69">
        <w:rPr>
          <w:rFonts w:ascii="Times New Roman" w:hAnsi="Times New Roman" w:cs="Times New Roman"/>
          <w:sz w:val="28"/>
          <w:szCs w:val="28"/>
          <w:lang w:val="uk-UA"/>
        </w:rPr>
        <w:t xml:space="preserve">нижче </w:t>
      </w:r>
      <w:r w:rsidRPr="00936B69">
        <w:rPr>
          <w:rFonts w:ascii="Times New Roman" w:hAnsi="Times New Roman" w:cs="Times New Roman"/>
          <w:sz w:val="28"/>
          <w:szCs w:val="28"/>
          <w:lang w:val="uk-UA"/>
        </w:rPr>
        <w:t>приклади інтеграц</w:t>
      </w:r>
      <w:r w:rsidR="00CA1D91" w:rsidRPr="00936B69">
        <w:rPr>
          <w:rFonts w:ascii="Times New Roman" w:hAnsi="Times New Roman" w:cs="Times New Roman"/>
          <w:sz w:val="28"/>
          <w:szCs w:val="28"/>
          <w:lang w:val="uk-UA"/>
        </w:rPr>
        <w:t>ії для кількох типових ситуацій.</w:t>
      </w:r>
    </w:p>
    <w:p w14:paraId="1FF81DD8" w14:textId="77777777" w:rsidR="00364910" w:rsidRPr="00936B69" w:rsidRDefault="00364910" w:rsidP="00677E50">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Запуск нового продукту. Якщо компанія випускає новий продукт, то інструменти маркетингових комунікацій можуть бути інтегровані наступним чином:</w:t>
      </w:r>
    </w:p>
    <w:p w14:paraId="0C9DB925" w14:textId="71C9B280" w:rsidR="00364910" w:rsidRPr="00936B69" w:rsidRDefault="00CA1D91" w:rsidP="00AC39F3">
      <w:pPr>
        <w:pStyle w:val="a4"/>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w:t>
      </w:r>
      <w:r w:rsidR="00364910" w:rsidRPr="00936B69">
        <w:rPr>
          <w:rFonts w:ascii="Times New Roman" w:hAnsi="Times New Roman" w:cs="Times New Roman"/>
          <w:sz w:val="28"/>
          <w:szCs w:val="28"/>
          <w:lang w:val="uk-UA"/>
        </w:rPr>
        <w:t>еклама в традиційних медіа для створення обізнаності про новинку</w:t>
      </w:r>
      <w:r w:rsidRPr="00936B69">
        <w:rPr>
          <w:rFonts w:ascii="Times New Roman" w:hAnsi="Times New Roman" w:cs="Times New Roman"/>
          <w:sz w:val="28"/>
          <w:szCs w:val="28"/>
          <w:lang w:val="uk-UA"/>
        </w:rPr>
        <w:t>;</w:t>
      </w:r>
    </w:p>
    <w:p w14:paraId="19D47378" w14:textId="160A12C6" w:rsidR="00364910" w:rsidRPr="00936B69" w:rsidRDefault="00364910" w:rsidP="00AC39F3">
      <w:pPr>
        <w:pStyle w:val="a4"/>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PR-кампанія, спрямована на інформування пре</w:t>
      </w:r>
      <w:r w:rsidR="00CA1D91" w:rsidRPr="00936B69">
        <w:rPr>
          <w:rFonts w:ascii="Times New Roman" w:hAnsi="Times New Roman" w:cs="Times New Roman"/>
          <w:sz w:val="28"/>
          <w:szCs w:val="28"/>
          <w:lang w:val="uk-UA"/>
        </w:rPr>
        <w:t>си та співпрацю з інфлюенсерами;</w:t>
      </w:r>
    </w:p>
    <w:p w14:paraId="065E90D3" w14:textId="10283BBB" w:rsidR="00364910" w:rsidRPr="00936B69" w:rsidRDefault="00CA1D91" w:rsidP="00AC39F3">
      <w:pPr>
        <w:pStyle w:val="a4"/>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w:t>
      </w:r>
      <w:r w:rsidR="00364910" w:rsidRPr="00936B69">
        <w:rPr>
          <w:rFonts w:ascii="Times New Roman" w:hAnsi="Times New Roman" w:cs="Times New Roman"/>
          <w:sz w:val="28"/>
          <w:szCs w:val="28"/>
          <w:lang w:val="uk-UA"/>
        </w:rPr>
        <w:t xml:space="preserve">апуск контенту в соціальних мережах </w:t>
      </w:r>
      <w:r w:rsidRPr="00936B69">
        <w:rPr>
          <w:rFonts w:ascii="Times New Roman" w:hAnsi="Times New Roman" w:cs="Times New Roman"/>
          <w:sz w:val="28"/>
          <w:szCs w:val="28"/>
          <w:lang w:val="uk-UA"/>
        </w:rPr>
        <w:t>з оглядами, відео-презентаціями;</w:t>
      </w:r>
    </w:p>
    <w:p w14:paraId="74E6940A" w14:textId="6EA53D3E" w:rsidR="00364910" w:rsidRPr="00936B69" w:rsidRDefault="00CA1D91" w:rsidP="00AC39F3">
      <w:pPr>
        <w:pStyle w:val="a4"/>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w:t>
      </w:r>
      <w:r w:rsidR="00364910" w:rsidRPr="00936B69">
        <w:rPr>
          <w:rFonts w:ascii="Times New Roman" w:hAnsi="Times New Roman" w:cs="Times New Roman"/>
          <w:sz w:val="28"/>
          <w:szCs w:val="28"/>
          <w:lang w:val="uk-UA"/>
        </w:rPr>
        <w:t>пеціальні акційні пропозиції та email-розсилки для стимулювання продажів.</w:t>
      </w:r>
    </w:p>
    <w:p w14:paraId="4CCA35F9" w14:textId="77777777" w:rsidR="00364910" w:rsidRPr="00936B69" w:rsidRDefault="00364910" w:rsidP="00677E50">
      <w:pPr>
        <w:pStyle w:val="a4"/>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Формування лояльності. Якщо стратегічною метою є утримання існуючих клієнтів та формування лояльності, інтеграція інструментів може включати:</w:t>
      </w:r>
    </w:p>
    <w:p w14:paraId="0485727E" w14:textId="03343821" w:rsidR="00364910" w:rsidRPr="00936B69" w:rsidRDefault="00CA1D91" w:rsidP="00AC39F3">
      <w:pPr>
        <w:pStyle w:val="a4"/>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п</w:t>
      </w:r>
      <w:r w:rsidR="00364910" w:rsidRPr="00936B69">
        <w:rPr>
          <w:rFonts w:ascii="Times New Roman" w:hAnsi="Times New Roman" w:cs="Times New Roman"/>
          <w:sz w:val="28"/>
          <w:szCs w:val="28"/>
          <w:lang w:val="uk-UA"/>
        </w:rPr>
        <w:t xml:space="preserve">рограми лояльності з персоналізованими пропозиціями, що </w:t>
      </w:r>
      <w:r w:rsidRPr="00936B69">
        <w:rPr>
          <w:rFonts w:ascii="Times New Roman" w:hAnsi="Times New Roman" w:cs="Times New Roman"/>
          <w:sz w:val="28"/>
          <w:szCs w:val="28"/>
          <w:lang w:val="uk-UA"/>
        </w:rPr>
        <w:t>розсилаються електронною поштою;</w:t>
      </w:r>
    </w:p>
    <w:p w14:paraId="0E8607DF" w14:textId="128003C3" w:rsidR="00364910" w:rsidRPr="00936B69" w:rsidRDefault="00CA1D91" w:rsidP="00AC39F3">
      <w:pPr>
        <w:pStyle w:val="a4"/>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w:t>
      </w:r>
      <w:r w:rsidR="00364910" w:rsidRPr="00936B69">
        <w:rPr>
          <w:rFonts w:ascii="Times New Roman" w:hAnsi="Times New Roman" w:cs="Times New Roman"/>
          <w:sz w:val="28"/>
          <w:szCs w:val="28"/>
          <w:lang w:val="uk-UA"/>
        </w:rPr>
        <w:t>онтент у соціальних мережах, що підкреслює цінності бренду т</w:t>
      </w:r>
      <w:r w:rsidRPr="00936B69">
        <w:rPr>
          <w:rFonts w:ascii="Times New Roman" w:hAnsi="Times New Roman" w:cs="Times New Roman"/>
          <w:sz w:val="28"/>
          <w:szCs w:val="28"/>
          <w:lang w:val="uk-UA"/>
        </w:rPr>
        <w:t>а залучає клієнтів до спільноти;</w:t>
      </w:r>
    </w:p>
    <w:p w14:paraId="46E89D0D" w14:textId="22BEA013" w:rsidR="00676B8B" w:rsidRPr="00936B69" w:rsidRDefault="00CA1D91" w:rsidP="00AC39F3">
      <w:pPr>
        <w:pStyle w:val="a4"/>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w:t>
      </w:r>
      <w:r w:rsidR="00364910" w:rsidRPr="00936B69">
        <w:rPr>
          <w:rFonts w:ascii="Times New Roman" w:hAnsi="Times New Roman" w:cs="Times New Roman"/>
          <w:sz w:val="28"/>
          <w:szCs w:val="28"/>
          <w:lang w:val="uk-UA"/>
        </w:rPr>
        <w:t>ерсональні продажі для підтримки контакту з VIP-клієнтами та з</w:t>
      </w:r>
      <w:r w:rsidRPr="00936B69">
        <w:rPr>
          <w:rFonts w:ascii="Times New Roman" w:hAnsi="Times New Roman" w:cs="Times New Roman"/>
          <w:sz w:val="28"/>
          <w:szCs w:val="28"/>
          <w:lang w:val="uk-UA"/>
        </w:rPr>
        <w:t xml:space="preserve">абезпечення ексклюзивних послуг. </w:t>
      </w:r>
    </w:p>
    <w:p w14:paraId="31C6B238" w14:textId="696DBDAE" w:rsidR="00A70DC6" w:rsidRPr="00936B69" w:rsidRDefault="00A70DC6" w:rsidP="00A70DC6">
      <w:pPr>
        <w:tabs>
          <w:tab w:val="left" w:pos="993"/>
        </w:tabs>
        <w:spacing w:after="0" w:line="360" w:lineRule="auto"/>
        <w:ind w:firstLine="426"/>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 результаті аналізу сутності, цілей, функцій та інструментів стратегії маркетингових комунікацій підприємства, ми визначили, що її основною метою є забезпечення ефективної взаємодії з цільовою аудиторією через різноманітні канали комунікації. Важливим є формування єдиного і чітко </w:t>
      </w:r>
      <w:proofErr w:type="spellStart"/>
      <w:r w:rsidRPr="00936B69">
        <w:rPr>
          <w:rFonts w:ascii="Times New Roman" w:hAnsi="Times New Roman" w:cs="Times New Roman"/>
          <w:sz w:val="28"/>
          <w:szCs w:val="28"/>
          <w:lang w:val="uk-UA"/>
        </w:rPr>
        <w:t>комунікованого</w:t>
      </w:r>
      <w:proofErr w:type="spellEnd"/>
      <w:r w:rsidRPr="00936B69">
        <w:rPr>
          <w:rFonts w:ascii="Times New Roman" w:hAnsi="Times New Roman" w:cs="Times New Roman"/>
          <w:sz w:val="28"/>
          <w:szCs w:val="28"/>
          <w:lang w:val="uk-UA"/>
        </w:rPr>
        <w:t xml:space="preserve"> іміджу бренду, який відповідає потребам споживачів. Основні функції стратегії включають створення та підтримку позитивного іміджу, просування продукції та встановлення стабільних відносин з клієнтами. Для досягнення цих цілей використовуються різні інструменти, такі як реклама, PR, цифровий маркетинг та соціальні мереж</w:t>
      </w:r>
      <w:r w:rsidR="00A44B52" w:rsidRPr="00936B69">
        <w:rPr>
          <w:rFonts w:ascii="Times New Roman" w:hAnsi="Times New Roman" w:cs="Times New Roman"/>
          <w:sz w:val="28"/>
          <w:szCs w:val="28"/>
          <w:lang w:val="uk-UA"/>
        </w:rPr>
        <w:t xml:space="preserve">і. Тому, стратегічний підхід до </w:t>
      </w:r>
      <w:r w:rsidRPr="00936B69">
        <w:rPr>
          <w:rFonts w:ascii="Times New Roman" w:hAnsi="Times New Roman" w:cs="Times New Roman"/>
          <w:spacing w:val="-8"/>
          <w:sz w:val="28"/>
          <w:szCs w:val="28"/>
          <w:lang w:val="uk-UA"/>
        </w:rPr>
        <w:t>маркетингових комунікаці</w:t>
      </w:r>
      <w:r w:rsidR="00A44B52" w:rsidRPr="00936B69">
        <w:rPr>
          <w:rFonts w:ascii="Times New Roman" w:hAnsi="Times New Roman" w:cs="Times New Roman"/>
          <w:spacing w:val="-8"/>
          <w:sz w:val="28"/>
          <w:szCs w:val="28"/>
          <w:lang w:val="uk-UA"/>
        </w:rPr>
        <w:t xml:space="preserve">й є необхідним для забезпечення </w:t>
      </w:r>
      <w:r w:rsidRPr="00936B69">
        <w:rPr>
          <w:rFonts w:ascii="Times New Roman" w:hAnsi="Times New Roman" w:cs="Times New Roman"/>
          <w:sz w:val="28"/>
          <w:szCs w:val="28"/>
          <w:lang w:val="uk-UA"/>
        </w:rPr>
        <w:t>конкурентоспроможності та сталого розвитку підприємства.</w:t>
      </w:r>
    </w:p>
    <w:p w14:paraId="37CAD018" w14:textId="77777777" w:rsidR="001C3F30" w:rsidRPr="00936B69" w:rsidRDefault="001C3F30" w:rsidP="001C3F30">
      <w:pPr>
        <w:tabs>
          <w:tab w:val="left" w:pos="993"/>
        </w:tabs>
        <w:spacing w:after="0" w:line="360" w:lineRule="auto"/>
        <w:jc w:val="both"/>
        <w:rPr>
          <w:rFonts w:ascii="Times New Roman" w:hAnsi="Times New Roman" w:cs="Times New Roman"/>
          <w:sz w:val="28"/>
          <w:szCs w:val="28"/>
          <w:lang w:val="uk-UA"/>
        </w:rPr>
      </w:pPr>
    </w:p>
    <w:p w14:paraId="300D62D3" w14:textId="424B282B" w:rsidR="00E35400" w:rsidRPr="00936B69" w:rsidRDefault="00695F90" w:rsidP="00C4528C">
      <w:pPr>
        <w:tabs>
          <w:tab w:val="left" w:pos="993"/>
        </w:tabs>
        <w:spacing w:after="0" w:line="360" w:lineRule="auto"/>
        <w:ind w:firstLine="709"/>
        <w:jc w:val="both"/>
        <w:outlineLvl w:val="1"/>
        <w:rPr>
          <w:rFonts w:ascii="Times New Roman" w:hAnsi="Times New Roman" w:cs="Times New Roman"/>
          <w:b/>
          <w:sz w:val="28"/>
          <w:szCs w:val="28"/>
          <w:lang w:val="uk-UA"/>
        </w:rPr>
      </w:pPr>
      <w:bookmarkStart w:id="6" w:name="_Toc184737973"/>
      <w:bookmarkStart w:id="7" w:name="_Toc185082253"/>
      <w:r w:rsidRPr="00936B69">
        <w:rPr>
          <w:rFonts w:ascii="Times New Roman" w:hAnsi="Times New Roman" w:cs="Times New Roman"/>
          <w:b/>
          <w:sz w:val="28"/>
          <w:szCs w:val="28"/>
          <w:lang w:val="uk-UA"/>
        </w:rPr>
        <w:t xml:space="preserve">1.2 Особливості стратегії маркетингових комунікацій для </w:t>
      </w:r>
      <w:r w:rsidR="009126F0" w:rsidRPr="00936B69">
        <w:rPr>
          <w:rFonts w:ascii="Times New Roman" w:hAnsi="Times New Roman" w:cs="Times New Roman"/>
          <w:b/>
          <w:sz w:val="28"/>
          <w:szCs w:val="28"/>
          <w:lang w:val="uk-UA"/>
        </w:rPr>
        <w:t>підприємств преміум сегменту</w:t>
      </w:r>
      <w:bookmarkEnd w:id="6"/>
      <w:bookmarkEnd w:id="7"/>
    </w:p>
    <w:p w14:paraId="2779460D" w14:textId="77777777" w:rsidR="00860518" w:rsidRPr="00936B69" w:rsidRDefault="00860518" w:rsidP="001C3F30">
      <w:pPr>
        <w:tabs>
          <w:tab w:val="left" w:pos="993"/>
        </w:tabs>
        <w:spacing w:after="0" w:line="360" w:lineRule="auto"/>
        <w:ind w:firstLine="709"/>
        <w:jc w:val="both"/>
        <w:rPr>
          <w:rFonts w:ascii="Times New Roman" w:hAnsi="Times New Roman" w:cs="Times New Roman"/>
          <w:b/>
          <w:sz w:val="28"/>
          <w:szCs w:val="28"/>
          <w:lang w:val="uk-UA"/>
        </w:rPr>
      </w:pPr>
    </w:p>
    <w:p w14:paraId="79906A8D"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Маркетингові комунікації для підприємств преміум-сегменту є критично важливою складовою стратегії, оскільки вони не лише сприяють збільшенню продажів, але й допомагають сформувати ексклюзивний імідж бренду та підтримувати високий рівень лояльності клієнтів. Відмінністю </w:t>
      </w:r>
      <w:r w:rsidRPr="00936B69">
        <w:rPr>
          <w:rFonts w:ascii="Times New Roman" w:hAnsi="Times New Roman" w:cs="Times New Roman"/>
          <w:spacing w:val="-6"/>
          <w:sz w:val="28"/>
          <w:szCs w:val="28"/>
          <w:lang w:val="uk-UA"/>
        </w:rPr>
        <w:t>комунікацій в преміум-сегменті від масових стратегій є орієнтація на</w:t>
      </w:r>
      <w:r w:rsidRPr="00936B69">
        <w:rPr>
          <w:rFonts w:ascii="Times New Roman" w:hAnsi="Times New Roman" w:cs="Times New Roman"/>
          <w:sz w:val="28"/>
          <w:szCs w:val="28"/>
          <w:lang w:val="uk-UA"/>
        </w:rPr>
        <w:t xml:space="preserve"> високоякісні платформи та персоналізовані канали, здатні задовольнити вимоги елітних споживачів. Преміум-споживачі не обмежуються пошуком товарів, а прагнуть отримати унікальний досвід, емоційну взаємодію з брендом та відчуття статусу, що значно підвищує їхню лояльність до бренду [13].</w:t>
      </w:r>
    </w:p>
    <w:p w14:paraId="34549736"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Згідно з дослідженнями, стратегія маркетингових комунікацій преміум-брендів має фокус на емоційний зв’язок із клієнтами. Ці бренди часто використовують не лише стандартні рекламні канали, але й організовують ексклюзивні заходи, щоб забезпечити високий рівень персоналізації. Наприклад, такі популярні бренди, як </w:t>
      </w:r>
      <w:proofErr w:type="spellStart"/>
      <w:r w:rsidRPr="00936B69">
        <w:rPr>
          <w:rFonts w:ascii="Times New Roman" w:hAnsi="Times New Roman" w:cs="Times New Roman"/>
          <w:sz w:val="28"/>
          <w:szCs w:val="28"/>
          <w:lang w:val="uk-UA"/>
        </w:rPr>
        <w:t>Louis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Vuitton</w:t>
      </w:r>
      <w:proofErr w:type="spellEnd"/>
      <w:r w:rsidRPr="00936B69">
        <w:rPr>
          <w:rFonts w:ascii="Times New Roman" w:hAnsi="Times New Roman" w:cs="Times New Roman"/>
          <w:sz w:val="28"/>
          <w:szCs w:val="28"/>
          <w:lang w:val="uk-UA"/>
        </w:rPr>
        <w:t xml:space="preserve"> та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створюють комунікації, що підкреслюють індивідуальність кожного клієнта, надаючи йому відчуття унікальності та ексклюзивності [14].</w:t>
      </w:r>
    </w:p>
    <w:p w14:paraId="2C39D35A"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Louis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Vuitton</w:t>
      </w:r>
      <w:proofErr w:type="spellEnd"/>
      <w:r w:rsidRPr="00936B69">
        <w:rPr>
          <w:rFonts w:ascii="Times New Roman" w:hAnsi="Times New Roman" w:cs="Times New Roman"/>
          <w:sz w:val="28"/>
          <w:szCs w:val="28"/>
          <w:lang w:val="uk-UA"/>
        </w:rPr>
        <w:t xml:space="preserve"> акцентує свою комунікацію на можливості для клієнтів створювати унікальні продукти, що відображають їхній власний стиль та смак. Відомий за свої ексклюзивні шкіряні вироби, </w:t>
      </w:r>
      <w:proofErr w:type="spellStart"/>
      <w:r w:rsidRPr="00936B69">
        <w:rPr>
          <w:rFonts w:ascii="Times New Roman" w:hAnsi="Times New Roman" w:cs="Times New Roman"/>
          <w:sz w:val="28"/>
          <w:szCs w:val="28"/>
          <w:lang w:val="uk-UA"/>
        </w:rPr>
        <w:t>Louis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Vuitton</w:t>
      </w:r>
      <w:proofErr w:type="spellEnd"/>
      <w:r w:rsidRPr="00936B69">
        <w:rPr>
          <w:rFonts w:ascii="Times New Roman" w:hAnsi="Times New Roman" w:cs="Times New Roman"/>
          <w:sz w:val="28"/>
          <w:szCs w:val="28"/>
          <w:lang w:val="uk-UA"/>
        </w:rPr>
        <w:t xml:space="preserve"> пропонує клієнтам персоналізацію багатьох своїх товарів. Наприклад, клієнти можуть додавати ініціали або індивідуальні малюнки на сумки, що робить кожен продукт справді унікальним. Бренд також створює серії товарів обмеженого випуску, доступ до яких мають лише обрані клієнти. Крім того, </w:t>
      </w:r>
      <w:proofErr w:type="spellStart"/>
      <w:r w:rsidRPr="00936B69">
        <w:rPr>
          <w:rFonts w:ascii="Times New Roman" w:hAnsi="Times New Roman" w:cs="Times New Roman"/>
          <w:sz w:val="28"/>
          <w:szCs w:val="28"/>
          <w:lang w:val="uk-UA"/>
        </w:rPr>
        <w:t>Louis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Vuitton</w:t>
      </w:r>
      <w:proofErr w:type="spellEnd"/>
      <w:r w:rsidRPr="00936B69">
        <w:rPr>
          <w:rFonts w:ascii="Times New Roman" w:hAnsi="Times New Roman" w:cs="Times New Roman"/>
          <w:sz w:val="28"/>
          <w:szCs w:val="28"/>
          <w:lang w:val="uk-UA"/>
        </w:rPr>
        <w:t xml:space="preserve"> організовує приватні заходи, презентації нових колекцій та VIP-заходи для своїх найвідданіших клієнтів, що посилює емоційний зв’язок із брендом і створює в них відчуття приналежності до ексклюзивної групи [14].</w:t>
      </w:r>
    </w:p>
    <w:p w14:paraId="416DEA47"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також прагне до індивідуальності у спілкуванні зі своїми клієнтами. Кожен автомобіль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не тільки виготовлений з урахуванням високих стандартів якості, але й може бути адаптований до особистих побажань покупця. Бренд пропонує програму «</w:t>
      </w:r>
      <w:proofErr w:type="spellStart"/>
      <w:r w:rsidRPr="00936B69">
        <w:rPr>
          <w:rFonts w:ascii="Times New Roman" w:hAnsi="Times New Roman" w:cs="Times New Roman"/>
          <w:sz w:val="28"/>
          <w:szCs w:val="28"/>
          <w:lang w:val="uk-UA"/>
        </w:rPr>
        <w:t>Atelier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яка дозволяє власникам брати участь у процесі налаштування свого автомобіля. Клієнти мають можливість особисто вибирати матеріали, кольори, оздоблення інтер’єру та інші деталі автомобіля, що робить кожну модель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унікальною.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також запрошує власників на ексклюзивні тракові дні, де вони можуть випробувати свої автомобілі на спеціальних трасах, а також спілкуватися з іншими власниками та представниками бренду. Такий підхід підкреслює не тільки статусність клієнтів, а й їхню причетність до закритої </w:t>
      </w:r>
      <w:r w:rsidRPr="00936B69">
        <w:rPr>
          <w:rFonts w:ascii="Times New Roman" w:hAnsi="Times New Roman" w:cs="Times New Roman"/>
          <w:spacing w:val="-6"/>
          <w:sz w:val="28"/>
          <w:szCs w:val="28"/>
          <w:lang w:val="uk-UA"/>
        </w:rPr>
        <w:t xml:space="preserve">спільноти власників </w:t>
      </w:r>
      <w:proofErr w:type="spellStart"/>
      <w:r w:rsidRPr="00936B69">
        <w:rPr>
          <w:rFonts w:ascii="Times New Roman" w:hAnsi="Times New Roman" w:cs="Times New Roman"/>
          <w:spacing w:val="-6"/>
          <w:sz w:val="28"/>
          <w:szCs w:val="28"/>
          <w:lang w:val="uk-UA"/>
        </w:rPr>
        <w:t>Ferrari</w:t>
      </w:r>
      <w:proofErr w:type="spellEnd"/>
      <w:r w:rsidRPr="00936B69">
        <w:rPr>
          <w:rFonts w:ascii="Times New Roman" w:hAnsi="Times New Roman" w:cs="Times New Roman"/>
          <w:spacing w:val="-6"/>
          <w:sz w:val="28"/>
          <w:szCs w:val="28"/>
          <w:lang w:val="uk-UA"/>
        </w:rPr>
        <w:t>, яка об’єднана спільними цінностями та пристрастю до автомобілів [14].</w:t>
      </w:r>
    </w:p>
    <w:p w14:paraId="30C183AE"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Стратегія маркетингових комунікацій для брендів преміум-сегменту ґрунтується на принципах, які відрізняють її від масових комунікацій. До цих </w:t>
      </w:r>
      <w:r w:rsidRPr="00936B69">
        <w:rPr>
          <w:rFonts w:ascii="Times New Roman" w:hAnsi="Times New Roman" w:cs="Times New Roman"/>
          <w:spacing w:val="-6"/>
          <w:sz w:val="28"/>
          <w:szCs w:val="28"/>
          <w:lang w:val="uk-UA"/>
        </w:rPr>
        <w:t xml:space="preserve">принципи включають в себе: </w:t>
      </w:r>
      <w:proofErr w:type="spellStart"/>
      <w:r w:rsidRPr="00936B69">
        <w:rPr>
          <w:rFonts w:ascii="Times New Roman" w:hAnsi="Times New Roman" w:cs="Times New Roman"/>
          <w:spacing w:val="-6"/>
          <w:sz w:val="28"/>
          <w:szCs w:val="28"/>
          <w:lang w:val="uk-UA"/>
        </w:rPr>
        <w:t>персенолізацію</w:t>
      </w:r>
      <w:proofErr w:type="spellEnd"/>
      <w:r w:rsidRPr="00936B69">
        <w:rPr>
          <w:rFonts w:ascii="Times New Roman" w:hAnsi="Times New Roman" w:cs="Times New Roman"/>
          <w:spacing w:val="-6"/>
          <w:sz w:val="28"/>
          <w:szCs w:val="28"/>
          <w:lang w:val="uk-UA"/>
        </w:rPr>
        <w:t xml:space="preserve"> емоційний підхід,</w:t>
      </w:r>
      <w:r w:rsidRPr="00936B69">
        <w:rPr>
          <w:rFonts w:ascii="Times New Roman" w:hAnsi="Times New Roman" w:cs="Times New Roman"/>
          <w:sz w:val="28"/>
          <w:szCs w:val="28"/>
          <w:lang w:val="uk-UA"/>
        </w:rPr>
        <w:t xml:space="preserve"> ексклюзивність, високоякісні канали комунікацій. </w:t>
      </w:r>
    </w:p>
    <w:p w14:paraId="28E9534F" w14:textId="0DAF6D61" w:rsidR="00555A4E" w:rsidRPr="00936B69" w:rsidRDefault="00555A4E" w:rsidP="001C3F3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Персоналізація – один із важливих принципів маркетингових комунікацій для підприємств преміум-сегменту, адже вона надає клієнтам унікальний досвід взаємодії з брендом. У світі масового маркетингу більшість брендів орієнтуються на широку аудиторію, пропонуючи однакові послання. Натомість у преміум-сегменті велике значення має створення персональних пропозицій, адаптованих до інтересів кожного клієнта. До персоналізації належать персоналізовані рекламні кампанії, спеціальні VIP-поді</w:t>
      </w:r>
      <w:r w:rsidR="00A822A9" w:rsidRPr="00936B69">
        <w:rPr>
          <w:rFonts w:ascii="Times New Roman" w:hAnsi="Times New Roman" w:cs="Times New Roman"/>
          <w:sz w:val="28"/>
          <w:szCs w:val="28"/>
          <w:lang w:val="uk-UA"/>
        </w:rPr>
        <w:t>ї та унікальні подарунки (табл.1.6</w:t>
      </w:r>
      <w:r w:rsidRPr="00936B69">
        <w:rPr>
          <w:rFonts w:ascii="Times New Roman" w:hAnsi="Times New Roman" w:cs="Times New Roman"/>
          <w:sz w:val="28"/>
          <w:szCs w:val="28"/>
          <w:lang w:val="uk-UA"/>
        </w:rPr>
        <w:t>). Це допомагає підвищити рівень лояльності клієнтів, а також збільшити обсяги продажів, оскільки клієнти почуваються важливими для бренду [13].</w:t>
      </w:r>
    </w:p>
    <w:p w14:paraId="40881C3B" w14:textId="77777777" w:rsidR="00364124" w:rsidRDefault="00364124" w:rsidP="00555A4E">
      <w:pPr>
        <w:spacing w:after="0" w:line="360" w:lineRule="auto"/>
        <w:ind w:firstLine="709"/>
        <w:jc w:val="both"/>
        <w:rPr>
          <w:rFonts w:ascii="Times New Roman" w:hAnsi="Times New Roman" w:cs="Times New Roman"/>
          <w:sz w:val="28"/>
          <w:szCs w:val="28"/>
          <w:lang w:val="uk-UA"/>
        </w:rPr>
      </w:pPr>
    </w:p>
    <w:p w14:paraId="724A34B6" w14:textId="777F37C6" w:rsidR="00555A4E" w:rsidRPr="00936B69" w:rsidRDefault="00CE3DB6" w:rsidP="00555A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A822A9" w:rsidRPr="00936B69">
        <w:rPr>
          <w:rFonts w:ascii="Times New Roman" w:hAnsi="Times New Roman" w:cs="Times New Roman"/>
          <w:sz w:val="28"/>
          <w:szCs w:val="28"/>
          <w:lang w:val="uk-UA"/>
        </w:rPr>
        <w:t xml:space="preserve"> 1.6</w:t>
      </w:r>
      <w:r w:rsidR="00555A4E" w:rsidRPr="00936B69">
        <w:rPr>
          <w:rFonts w:ascii="Times New Roman" w:hAnsi="Times New Roman" w:cs="Times New Roman"/>
          <w:sz w:val="28"/>
          <w:szCs w:val="28"/>
          <w:lang w:val="uk-UA"/>
        </w:rPr>
        <w:t xml:space="preserve"> </w:t>
      </w:r>
      <w:r w:rsidR="00555A4E" w:rsidRPr="00936B69">
        <w:rPr>
          <w:rFonts w:ascii="Times New Roman" w:hAnsi="Times New Roman" w:cs="Times New Roman"/>
          <w:sz w:val="28"/>
          <w:szCs w:val="28"/>
          <w:lang w:val="uk-UA"/>
        </w:rPr>
        <w:sym w:font="Symbol" w:char="F02D"/>
      </w:r>
      <w:r w:rsidR="00555A4E" w:rsidRPr="00936B69">
        <w:rPr>
          <w:rFonts w:ascii="Times New Roman" w:hAnsi="Times New Roman" w:cs="Times New Roman"/>
          <w:sz w:val="28"/>
          <w:szCs w:val="28"/>
          <w:lang w:val="uk-UA"/>
        </w:rPr>
        <w:t xml:space="preserve"> Приклади персоналізованих комунікацій для підприємств преміум-сегменту</w:t>
      </w:r>
    </w:p>
    <w:tbl>
      <w:tblPr>
        <w:tblStyle w:val="a3"/>
        <w:tblW w:w="9776" w:type="dxa"/>
        <w:tblLook w:val="04A0" w:firstRow="1" w:lastRow="0" w:firstColumn="1" w:lastColumn="0" w:noHBand="0" w:noVBand="1"/>
      </w:tblPr>
      <w:tblGrid>
        <w:gridCol w:w="2405"/>
        <w:gridCol w:w="7371"/>
      </w:tblGrid>
      <w:tr w:rsidR="00555A4E" w:rsidRPr="00936B69" w14:paraId="03F98748" w14:textId="77777777" w:rsidTr="00690097">
        <w:tc>
          <w:tcPr>
            <w:tcW w:w="2405" w:type="dxa"/>
          </w:tcPr>
          <w:p w14:paraId="23D51DE2" w14:textId="77777777" w:rsidR="00555A4E" w:rsidRPr="00690097" w:rsidRDefault="00555A4E" w:rsidP="009D49AC">
            <w:pPr>
              <w:rPr>
                <w:rFonts w:ascii="Times New Roman" w:hAnsi="Times New Roman" w:cs="Times New Roman"/>
                <w:sz w:val="24"/>
                <w:szCs w:val="24"/>
                <w:lang w:val="uk-UA"/>
              </w:rPr>
            </w:pPr>
            <w:r w:rsidRPr="00690097">
              <w:rPr>
                <w:rFonts w:ascii="Times New Roman" w:hAnsi="Times New Roman" w:cs="Times New Roman"/>
                <w:sz w:val="24"/>
                <w:szCs w:val="24"/>
                <w:lang w:val="uk-UA"/>
              </w:rPr>
              <w:t>Тип персоналізації</w:t>
            </w:r>
          </w:p>
        </w:tc>
        <w:tc>
          <w:tcPr>
            <w:tcW w:w="7371" w:type="dxa"/>
          </w:tcPr>
          <w:p w14:paraId="41E83301" w14:textId="77777777" w:rsidR="00555A4E" w:rsidRPr="00690097" w:rsidRDefault="00555A4E" w:rsidP="009D49AC">
            <w:pPr>
              <w:rPr>
                <w:rFonts w:ascii="Times New Roman" w:hAnsi="Times New Roman" w:cs="Times New Roman"/>
                <w:sz w:val="24"/>
                <w:szCs w:val="24"/>
                <w:lang w:val="uk-UA"/>
              </w:rPr>
            </w:pPr>
            <w:r w:rsidRPr="00690097">
              <w:rPr>
                <w:rFonts w:ascii="Times New Roman" w:hAnsi="Times New Roman" w:cs="Times New Roman"/>
                <w:sz w:val="24"/>
                <w:szCs w:val="24"/>
                <w:lang w:val="uk-UA"/>
              </w:rPr>
              <w:t>Опис</w:t>
            </w:r>
          </w:p>
        </w:tc>
      </w:tr>
      <w:tr w:rsidR="00555A4E" w:rsidRPr="0036082E" w14:paraId="3ED5CFD2" w14:textId="77777777" w:rsidTr="00690097">
        <w:tc>
          <w:tcPr>
            <w:tcW w:w="2405" w:type="dxa"/>
          </w:tcPr>
          <w:p w14:paraId="16C78770"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Персоналізовані рекламні кампанії</w:t>
            </w:r>
          </w:p>
        </w:tc>
        <w:tc>
          <w:tcPr>
            <w:tcW w:w="7371" w:type="dxa"/>
          </w:tcPr>
          <w:p w14:paraId="7FA38297"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Рекламні повідомлення, що відповідають уподобанням клієнта</w:t>
            </w:r>
          </w:p>
        </w:tc>
      </w:tr>
      <w:tr w:rsidR="00555A4E" w:rsidRPr="00936B69" w14:paraId="646AA65E" w14:textId="77777777" w:rsidTr="00690097">
        <w:tc>
          <w:tcPr>
            <w:tcW w:w="2405" w:type="dxa"/>
          </w:tcPr>
          <w:p w14:paraId="2B927399"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VIP-події</w:t>
            </w:r>
          </w:p>
        </w:tc>
        <w:tc>
          <w:tcPr>
            <w:tcW w:w="7371" w:type="dxa"/>
          </w:tcPr>
          <w:p w14:paraId="2C6972ED"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Ексклюзивні заходи для відданих клієнтів</w:t>
            </w:r>
          </w:p>
        </w:tc>
      </w:tr>
      <w:tr w:rsidR="00555A4E" w:rsidRPr="00936B69" w14:paraId="7DBA4872" w14:textId="77777777" w:rsidTr="00690097">
        <w:tc>
          <w:tcPr>
            <w:tcW w:w="2405" w:type="dxa"/>
          </w:tcPr>
          <w:p w14:paraId="6A7D4DCC"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Індивідуальні консультації</w:t>
            </w:r>
          </w:p>
        </w:tc>
        <w:tc>
          <w:tcPr>
            <w:tcW w:w="7371" w:type="dxa"/>
          </w:tcPr>
          <w:p w14:paraId="641E694B"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Приватні зустрічі з фахівцями бренду для обрання продукції на основі індивідуальних потреб</w:t>
            </w:r>
          </w:p>
        </w:tc>
      </w:tr>
    </w:tbl>
    <w:p w14:paraId="6E7A3453" w14:textId="1576151C" w:rsidR="00555A4E" w:rsidRPr="00690097" w:rsidRDefault="002D6CE8" w:rsidP="00555A4E">
      <w:pPr>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 xml:space="preserve">Джерело: </w:t>
      </w:r>
      <w:r w:rsidR="00555A4E" w:rsidRPr="00690097">
        <w:rPr>
          <w:rFonts w:ascii="Times New Roman" w:hAnsi="Times New Roman" w:cs="Times New Roman"/>
          <w:sz w:val="24"/>
          <w:szCs w:val="24"/>
          <w:lang w:val="uk-UA"/>
        </w:rPr>
        <w:t>складено автором на основі [13]</w:t>
      </w:r>
    </w:p>
    <w:p w14:paraId="761D1927" w14:textId="77777777" w:rsidR="009126F0" w:rsidRPr="00936B69" w:rsidRDefault="009126F0" w:rsidP="00555A4E">
      <w:pPr>
        <w:spacing w:after="0" w:line="360" w:lineRule="auto"/>
        <w:ind w:firstLine="709"/>
        <w:jc w:val="both"/>
        <w:rPr>
          <w:rFonts w:ascii="Times New Roman" w:hAnsi="Times New Roman" w:cs="Times New Roman"/>
          <w:i/>
          <w:sz w:val="24"/>
          <w:szCs w:val="24"/>
          <w:lang w:val="uk-UA"/>
        </w:rPr>
      </w:pPr>
    </w:p>
    <w:p w14:paraId="6136382E"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Персоналізовані рекламні кампанії. У преміум-сегменті реклама має бути не лише інформативною, а й враховувати індивідуальні вподобання кожного клієнта. Наприклад, клієнтам можуть надсилатися персоналізовані листи, що рекламують товари, які можуть бути їм цікавими на основі їхніх попередніх покупок або запитів. У багатьох випадках бренди використовують цифрові платформи для збору інформації про інтереси клієнтів, що дозволяє створювати </w:t>
      </w:r>
      <w:proofErr w:type="spellStart"/>
      <w:r w:rsidRPr="00936B69">
        <w:rPr>
          <w:rFonts w:ascii="Times New Roman" w:hAnsi="Times New Roman" w:cs="Times New Roman"/>
          <w:sz w:val="28"/>
          <w:szCs w:val="28"/>
          <w:lang w:val="uk-UA"/>
        </w:rPr>
        <w:t>таргетовані</w:t>
      </w:r>
      <w:proofErr w:type="spellEnd"/>
      <w:r w:rsidRPr="00936B69">
        <w:rPr>
          <w:rFonts w:ascii="Times New Roman" w:hAnsi="Times New Roman" w:cs="Times New Roman"/>
          <w:sz w:val="28"/>
          <w:szCs w:val="28"/>
          <w:lang w:val="uk-UA"/>
        </w:rPr>
        <w:t xml:space="preserve"> рекламні кампанії. Такий підхід підкреслює увагу бренду до індивідуальних потреб клієнтів і створює у них відчуття особливої цінності.</w:t>
      </w:r>
    </w:p>
    <w:p w14:paraId="7816296E"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VIP-події. Преміум-бренди часто організовують VIP-заходи, щоб підтримати емоційний зв'язок із клієнтами та зробити кожну взаємодію з брендом унікальною. До таких подій можуть належати ексклюзивні покази нових колекцій, приватні вечірки, закриті покази мод, особисті зустрічі з відомими дизайнерами або артистами, що співпрацюють із брендом. Клієнти, які отримують запрошення на VIP-події, відчувають свою приналежність до елітної групи, що підвищує їхню лояльність і задоволеність брендом. Крім того, VIP-заходи дозволяють брендам не тільки взаємодіяти зі своїми клієнтами в неформальній обстановці, а й підвищувати їхню зацікавленість та залученість до світу бренду.</w:t>
      </w:r>
    </w:p>
    <w:p w14:paraId="0540504F"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Індивідуальні консультації. Преміум-бренди зосереджуються на забезпеченні персонального обслуговування через організацію індивідуальних консультацій, що дозволяють клієнтам відчути увагу та особливий підхід. Наприклад, такі бренди, як </w:t>
      </w:r>
      <w:proofErr w:type="spellStart"/>
      <w:r w:rsidRPr="00936B69">
        <w:rPr>
          <w:rFonts w:ascii="Times New Roman" w:hAnsi="Times New Roman" w:cs="Times New Roman"/>
          <w:sz w:val="28"/>
          <w:szCs w:val="28"/>
          <w:lang w:val="uk-UA"/>
        </w:rPr>
        <w:t>Louis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Vuitton</w:t>
      </w:r>
      <w:proofErr w:type="spellEnd"/>
      <w:r w:rsidRPr="00936B69">
        <w:rPr>
          <w:rFonts w:ascii="Times New Roman" w:hAnsi="Times New Roman" w:cs="Times New Roman"/>
          <w:sz w:val="28"/>
          <w:szCs w:val="28"/>
          <w:lang w:val="uk-UA"/>
        </w:rPr>
        <w:t xml:space="preserve"> чи </w:t>
      </w:r>
      <w:proofErr w:type="spellStart"/>
      <w:r w:rsidRPr="00936B69">
        <w:rPr>
          <w:rFonts w:ascii="Times New Roman" w:hAnsi="Times New Roman" w:cs="Times New Roman"/>
          <w:sz w:val="28"/>
          <w:szCs w:val="28"/>
          <w:lang w:val="uk-UA"/>
        </w:rPr>
        <w:t>Chanel</w:t>
      </w:r>
      <w:proofErr w:type="spellEnd"/>
      <w:r w:rsidRPr="00936B69">
        <w:rPr>
          <w:rFonts w:ascii="Times New Roman" w:hAnsi="Times New Roman" w:cs="Times New Roman"/>
          <w:sz w:val="28"/>
          <w:szCs w:val="28"/>
          <w:lang w:val="uk-UA"/>
        </w:rPr>
        <w:t>, пропонують своїм клієнтам індивідуальні консультації з фахівцями або дизайнерами. Під час таких зустрічей клієнти можуть отримати персоналізовані поради щодо вибору товарів, які відповідають їхнім індивідуальним смакам, стилю життя або потребам. Це створює не лише зручний і приємний процес покупки, а й підсилює емоційний зв'язок із брендом, адже клієнти відчувають, що їхні особисті потреби є пріоритетом для компанії.</w:t>
      </w:r>
    </w:p>
    <w:p w14:paraId="0F55972E"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Для преміум-брендів важливо не просто пропонувати якісний продукт, </w:t>
      </w:r>
      <w:r w:rsidRPr="00936B69">
        <w:rPr>
          <w:rFonts w:ascii="Times New Roman" w:hAnsi="Times New Roman" w:cs="Times New Roman"/>
          <w:spacing w:val="-4"/>
          <w:sz w:val="28"/>
          <w:szCs w:val="28"/>
          <w:lang w:val="uk-UA"/>
        </w:rPr>
        <w:t>а створювати емоційний зв’язок із клієнтами, формуючи відчуття</w:t>
      </w:r>
      <w:r w:rsidRPr="00936B69">
        <w:rPr>
          <w:rFonts w:ascii="Times New Roman" w:hAnsi="Times New Roman" w:cs="Times New Roman"/>
          <w:sz w:val="28"/>
          <w:szCs w:val="28"/>
          <w:lang w:val="uk-UA"/>
        </w:rPr>
        <w:t xml:space="preserve"> унікальності, значущості та статусу. В цьому аспекті емоційна прив’язаність стає важливим інструментом утримання клієнтів та посилення їхньої лояльності до бренду. Придбання преміум-продукту для споживача означає більше, ніж просто володіння річчю – це можливість отримати винятковий досвід та приєднатися до вузького кола людей, які поділяють подібні цінності та стиль життя.</w:t>
      </w:r>
    </w:p>
    <w:p w14:paraId="61958731"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Наприклад, бренди </w:t>
      </w:r>
      <w:proofErr w:type="spellStart"/>
      <w:r w:rsidRPr="00936B69">
        <w:rPr>
          <w:rFonts w:ascii="Times New Roman" w:hAnsi="Times New Roman" w:cs="Times New Roman"/>
          <w:sz w:val="28"/>
          <w:szCs w:val="28"/>
          <w:lang w:val="uk-UA"/>
        </w:rPr>
        <w:t>Rolex</w:t>
      </w:r>
      <w:proofErr w:type="spellEnd"/>
      <w:r w:rsidRPr="00936B69">
        <w:rPr>
          <w:rFonts w:ascii="Times New Roman" w:hAnsi="Times New Roman" w:cs="Times New Roman"/>
          <w:sz w:val="28"/>
          <w:szCs w:val="28"/>
          <w:lang w:val="uk-UA"/>
        </w:rPr>
        <w:t xml:space="preserve"> і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втілюють концепції розкоші та досягнення, що підкреслюють високий статус власників їхньої продукції. Комунікації цих брендів продумані до дрібниць, вони використовують кожну можливість для посилення емоційного впливу на клієнтів. </w:t>
      </w:r>
      <w:proofErr w:type="spellStart"/>
      <w:r w:rsidRPr="00936B69">
        <w:rPr>
          <w:rFonts w:ascii="Times New Roman" w:hAnsi="Times New Roman" w:cs="Times New Roman"/>
          <w:sz w:val="28"/>
          <w:szCs w:val="28"/>
          <w:lang w:val="uk-UA"/>
        </w:rPr>
        <w:t>Rolex</w:t>
      </w:r>
      <w:proofErr w:type="spellEnd"/>
      <w:r w:rsidRPr="00936B69">
        <w:rPr>
          <w:rFonts w:ascii="Times New Roman" w:hAnsi="Times New Roman" w:cs="Times New Roman"/>
          <w:sz w:val="28"/>
          <w:szCs w:val="28"/>
          <w:lang w:val="uk-UA"/>
        </w:rPr>
        <w:t xml:space="preserve">, один із провідних брендів у </w:t>
      </w:r>
      <w:r w:rsidRPr="00936B69">
        <w:rPr>
          <w:rFonts w:ascii="Times New Roman" w:hAnsi="Times New Roman" w:cs="Times New Roman"/>
          <w:sz w:val="28"/>
          <w:szCs w:val="28"/>
          <w:lang w:val="uk-UA"/>
        </w:rPr>
        <w:lastRenderedPageBreak/>
        <w:t xml:space="preserve">годинниковій індустрії, проводить ексклюзивні презентації та випускає обмежені серії годинників, доступні лише обраній аудиторії. Ці заходи підсилюють у клієнтів відчуття винятковості та елітності, </w:t>
      </w:r>
      <w:r w:rsidRPr="00936B69">
        <w:rPr>
          <w:rFonts w:ascii="Times New Roman" w:hAnsi="Times New Roman" w:cs="Times New Roman"/>
          <w:spacing w:val="-4"/>
          <w:sz w:val="28"/>
          <w:szCs w:val="28"/>
          <w:lang w:val="uk-UA"/>
        </w:rPr>
        <w:t xml:space="preserve">адже мати годинник </w:t>
      </w:r>
      <w:proofErr w:type="spellStart"/>
      <w:r w:rsidRPr="00936B69">
        <w:rPr>
          <w:rFonts w:ascii="Times New Roman" w:hAnsi="Times New Roman" w:cs="Times New Roman"/>
          <w:spacing w:val="-4"/>
          <w:sz w:val="28"/>
          <w:szCs w:val="28"/>
          <w:lang w:val="uk-UA"/>
        </w:rPr>
        <w:t>Rolex</w:t>
      </w:r>
      <w:proofErr w:type="spellEnd"/>
      <w:r w:rsidRPr="00936B69">
        <w:rPr>
          <w:rFonts w:ascii="Times New Roman" w:hAnsi="Times New Roman" w:cs="Times New Roman"/>
          <w:spacing w:val="-4"/>
          <w:sz w:val="28"/>
          <w:szCs w:val="28"/>
          <w:lang w:val="uk-UA"/>
        </w:rPr>
        <w:t xml:space="preserve"> із лімітованої серії означає бути частиною</w:t>
      </w:r>
      <w:r w:rsidRPr="00936B69">
        <w:rPr>
          <w:rFonts w:ascii="Times New Roman" w:hAnsi="Times New Roman" w:cs="Times New Roman"/>
          <w:sz w:val="28"/>
          <w:szCs w:val="28"/>
          <w:lang w:val="uk-UA"/>
        </w:rPr>
        <w:t xml:space="preserve"> визнаного клубу, до якого належать люди з високим статусом та досягненнями [14].</w:t>
      </w:r>
    </w:p>
    <w:p w14:paraId="40704794"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Бренд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також зосереджує свої комунікації на створенні глибокого емоційного зв’язку з клієнтами. Власники автомобілів цього бренду не просто купують транспортний засіб, а стають частиною світової спільноти, що цінує швидкість, майстерність та спортивну елегантність. </w:t>
      </w:r>
      <w:proofErr w:type="spellStart"/>
      <w:r w:rsidRPr="00936B69">
        <w:rPr>
          <w:rFonts w:ascii="Times New Roman" w:hAnsi="Times New Roman" w:cs="Times New Roman"/>
          <w:sz w:val="28"/>
          <w:szCs w:val="28"/>
          <w:lang w:val="uk-UA"/>
        </w:rPr>
        <w:t>Ferrari</w:t>
      </w:r>
      <w:proofErr w:type="spellEnd"/>
      <w:r w:rsidRPr="00936B69">
        <w:rPr>
          <w:rFonts w:ascii="Times New Roman" w:hAnsi="Times New Roman" w:cs="Times New Roman"/>
          <w:sz w:val="28"/>
          <w:szCs w:val="28"/>
          <w:lang w:val="uk-UA"/>
        </w:rPr>
        <w:t xml:space="preserve"> не тільки створює лімітовані моделі автомобілів, а й запрошує клієнтів до участі в ексклюзивних заходах, таких як тракові дні, де власники можуть відчути потенціал своїх авто на спеціально облаштованих гоночних трасах. Такий досвід надає клієнтам емоційного підйому та формує міцний зв'язок із брендом, який вони будуть цінувати та підтримувати.</w:t>
      </w:r>
    </w:p>
    <w:p w14:paraId="2E76DE5F"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Емоційний зв’язок із брендом для клієнтів преміум-сегменту дає можливість відчувати себе частиною елітної групи, що об'єднана не лише загальними цінностями, а й унікальними переживаннями, які неможливо отримати у взаємодії з масовими брендами. Це формує не просто прив’язаність до продукту, а й глибоку лояльність до бренду, коли кожна нова взаємодія з ним сприймається як продовження елітного досвіду [16].</w:t>
      </w:r>
    </w:p>
    <w:p w14:paraId="213DA1AE" w14:textId="2CE1613A" w:rsidR="00555A4E" w:rsidRPr="00936B69" w:rsidRDefault="00555A4E" w:rsidP="00555A4E">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Підприємста</w:t>
      </w:r>
      <w:proofErr w:type="spellEnd"/>
      <w:r w:rsidRPr="00936B69">
        <w:rPr>
          <w:rFonts w:ascii="Times New Roman" w:hAnsi="Times New Roman" w:cs="Times New Roman"/>
          <w:sz w:val="28"/>
          <w:szCs w:val="28"/>
          <w:lang w:val="uk-UA"/>
        </w:rPr>
        <w:t xml:space="preserve"> преміум-</w:t>
      </w:r>
      <w:proofErr w:type="spellStart"/>
      <w:r w:rsidRPr="00936B69">
        <w:rPr>
          <w:rFonts w:ascii="Times New Roman" w:hAnsi="Times New Roman" w:cs="Times New Roman"/>
          <w:sz w:val="28"/>
          <w:szCs w:val="28"/>
          <w:lang w:val="uk-UA"/>
        </w:rPr>
        <w:t>сегменди</w:t>
      </w:r>
      <w:proofErr w:type="spellEnd"/>
      <w:r w:rsidRPr="00936B69">
        <w:rPr>
          <w:rFonts w:ascii="Times New Roman" w:hAnsi="Times New Roman" w:cs="Times New Roman"/>
          <w:sz w:val="28"/>
          <w:szCs w:val="28"/>
          <w:lang w:val="uk-UA"/>
        </w:rPr>
        <w:t xml:space="preserve"> надають велике значення вибору каналів комунікацій. Вони прагнуть створити комунікаційні стратегії, що підкреслюють статусність та ексклюзивність бренду. Тому вибір каналів включає як традиційні медіа, так і цифрові п</w:t>
      </w:r>
      <w:r w:rsidR="00A822A9" w:rsidRPr="00936B69">
        <w:rPr>
          <w:rFonts w:ascii="Times New Roman" w:hAnsi="Times New Roman" w:cs="Times New Roman"/>
          <w:sz w:val="28"/>
          <w:szCs w:val="28"/>
          <w:lang w:val="uk-UA"/>
        </w:rPr>
        <w:t>латформи (табл. 1.7</w:t>
      </w:r>
      <w:r w:rsidRPr="00936B69">
        <w:rPr>
          <w:rFonts w:ascii="Times New Roman" w:hAnsi="Times New Roman" w:cs="Times New Roman"/>
          <w:sz w:val="28"/>
          <w:szCs w:val="28"/>
          <w:lang w:val="uk-UA"/>
        </w:rPr>
        <w:t>).</w:t>
      </w:r>
    </w:p>
    <w:p w14:paraId="54704868"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p>
    <w:p w14:paraId="7296A076" w14:textId="12A07E42" w:rsidR="00555A4E" w:rsidRPr="00936B69" w:rsidRDefault="009126F0"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Таблиця</w:t>
      </w:r>
      <w:r w:rsidR="00A822A9" w:rsidRPr="00936B69">
        <w:rPr>
          <w:rFonts w:ascii="Times New Roman" w:hAnsi="Times New Roman" w:cs="Times New Roman"/>
          <w:sz w:val="28"/>
          <w:szCs w:val="28"/>
          <w:lang w:val="uk-UA"/>
        </w:rPr>
        <w:t xml:space="preserve"> 1.7</w:t>
      </w:r>
      <w:r w:rsidR="00555A4E" w:rsidRPr="00936B69">
        <w:rPr>
          <w:rFonts w:ascii="Times New Roman" w:hAnsi="Times New Roman" w:cs="Times New Roman"/>
          <w:sz w:val="28"/>
          <w:szCs w:val="28"/>
          <w:lang w:val="uk-UA"/>
        </w:rPr>
        <w:t xml:space="preserve"> </w:t>
      </w:r>
      <w:r w:rsidR="00555A4E" w:rsidRPr="00936B69">
        <w:rPr>
          <w:rFonts w:ascii="Times New Roman" w:hAnsi="Times New Roman" w:cs="Times New Roman"/>
          <w:sz w:val="28"/>
          <w:szCs w:val="28"/>
          <w:lang w:val="uk-UA"/>
        </w:rPr>
        <w:sym w:font="Symbol" w:char="F02D"/>
      </w:r>
      <w:r w:rsidR="00555A4E" w:rsidRPr="00936B69">
        <w:rPr>
          <w:rFonts w:ascii="Times New Roman" w:hAnsi="Times New Roman" w:cs="Times New Roman"/>
          <w:sz w:val="28"/>
          <w:szCs w:val="28"/>
          <w:lang w:val="uk-UA"/>
        </w:rPr>
        <w:t xml:space="preserve"> Традиційні та цифрові канали комунікацій </w:t>
      </w:r>
      <w:r w:rsidRPr="00936B69">
        <w:rPr>
          <w:rFonts w:ascii="Times New Roman" w:hAnsi="Times New Roman" w:cs="Times New Roman"/>
          <w:sz w:val="28"/>
          <w:szCs w:val="28"/>
          <w:lang w:val="uk-UA"/>
        </w:rPr>
        <w:t xml:space="preserve">для </w:t>
      </w:r>
      <w:proofErr w:type="spellStart"/>
      <w:r w:rsidRPr="00936B69">
        <w:rPr>
          <w:rFonts w:ascii="Times New Roman" w:hAnsi="Times New Roman" w:cs="Times New Roman"/>
          <w:sz w:val="28"/>
          <w:szCs w:val="28"/>
          <w:lang w:val="uk-UA"/>
        </w:rPr>
        <w:t>підприємст</w:t>
      </w:r>
      <w:proofErr w:type="spellEnd"/>
      <w:r w:rsidRPr="00936B69">
        <w:rPr>
          <w:rFonts w:ascii="Times New Roman" w:hAnsi="Times New Roman" w:cs="Times New Roman"/>
          <w:sz w:val="28"/>
          <w:szCs w:val="28"/>
          <w:lang w:val="uk-UA"/>
        </w:rPr>
        <w:t xml:space="preserve"> преміум-сегменту</w:t>
      </w:r>
    </w:p>
    <w:tbl>
      <w:tblPr>
        <w:tblStyle w:val="a3"/>
        <w:tblW w:w="9776" w:type="dxa"/>
        <w:tblLook w:val="04A0" w:firstRow="1" w:lastRow="0" w:firstColumn="1" w:lastColumn="0" w:noHBand="0" w:noVBand="1"/>
      </w:tblPr>
      <w:tblGrid>
        <w:gridCol w:w="1129"/>
        <w:gridCol w:w="1894"/>
        <w:gridCol w:w="6753"/>
      </w:tblGrid>
      <w:tr w:rsidR="00555A4E" w:rsidRPr="00936B69" w14:paraId="7DCA560B" w14:textId="77777777" w:rsidTr="003F21D7">
        <w:tc>
          <w:tcPr>
            <w:tcW w:w="1129" w:type="dxa"/>
          </w:tcPr>
          <w:p w14:paraId="1796B12D" w14:textId="77777777" w:rsidR="00555A4E" w:rsidRPr="00690097" w:rsidRDefault="00555A4E"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Тип каналу</w:t>
            </w:r>
          </w:p>
        </w:tc>
        <w:tc>
          <w:tcPr>
            <w:tcW w:w="1894" w:type="dxa"/>
          </w:tcPr>
          <w:p w14:paraId="0B17CAD1" w14:textId="77777777" w:rsidR="00555A4E" w:rsidRPr="00690097" w:rsidRDefault="00555A4E"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Канал</w:t>
            </w:r>
          </w:p>
        </w:tc>
        <w:tc>
          <w:tcPr>
            <w:tcW w:w="6753" w:type="dxa"/>
          </w:tcPr>
          <w:p w14:paraId="2ACC61A2" w14:textId="77777777" w:rsidR="00555A4E" w:rsidRPr="00690097" w:rsidRDefault="00555A4E"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Опис та основні функції</w:t>
            </w:r>
          </w:p>
        </w:tc>
      </w:tr>
      <w:tr w:rsidR="00555A4E" w:rsidRPr="0036082E" w14:paraId="40C733B7" w14:textId="77777777" w:rsidTr="003F21D7">
        <w:tc>
          <w:tcPr>
            <w:tcW w:w="1129" w:type="dxa"/>
            <w:textDirection w:val="btLr"/>
          </w:tcPr>
          <w:p w14:paraId="5653EE2A" w14:textId="77777777" w:rsidR="00555A4E" w:rsidRPr="00936B69" w:rsidRDefault="00555A4E" w:rsidP="009D49AC">
            <w:pPr>
              <w:spacing w:line="360" w:lineRule="auto"/>
              <w:ind w:left="113" w:right="113"/>
              <w:jc w:val="center"/>
              <w:rPr>
                <w:rFonts w:ascii="Times New Roman" w:hAnsi="Times New Roman" w:cs="Times New Roman"/>
                <w:sz w:val="24"/>
                <w:szCs w:val="24"/>
                <w:lang w:val="uk-UA"/>
              </w:rPr>
            </w:pPr>
            <w:r w:rsidRPr="00936B69">
              <w:rPr>
                <w:rFonts w:ascii="Times New Roman" w:hAnsi="Times New Roman" w:cs="Times New Roman"/>
                <w:sz w:val="24"/>
                <w:szCs w:val="24"/>
                <w:lang w:val="uk-UA"/>
              </w:rPr>
              <w:t>Традиційні канали</w:t>
            </w:r>
          </w:p>
        </w:tc>
        <w:tc>
          <w:tcPr>
            <w:tcW w:w="1894" w:type="dxa"/>
          </w:tcPr>
          <w:p w14:paraId="6CE498FF"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Телевізійні та журнальні реклами</w:t>
            </w:r>
          </w:p>
        </w:tc>
        <w:tc>
          <w:tcPr>
            <w:tcW w:w="6753" w:type="dxa"/>
          </w:tcPr>
          <w:p w14:paraId="18CE6361"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Охоплення елітної аудиторії, підкреслення статусу бренду та асоціація з розкішшю та престижем.</w:t>
            </w:r>
          </w:p>
        </w:tc>
      </w:tr>
    </w:tbl>
    <w:p w14:paraId="5CA8E646" w14:textId="11A3EC1F" w:rsidR="00413553" w:rsidRPr="00413553" w:rsidRDefault="00413553" w:rsidP="00413553">
      <w:pPr>
        <w:ind w:firstLine="709"/>
        <w:jc w:val="right"/>
        <w:rPr>
          <w:rFonts w:ascii="Times New Roman" w:hAnsi="Times New Roman" w:cs="Times New Roman"/>
          <w:sz w:val="28"/>
          <w:szCs w:val="28"/>
          <w:lang w:val="uk-UA"/>
        </w:rPr>
      </w:pPr>
      <w:r w:rsidRPr="00346CBA">
        <w:rPr>
          <w:rFonts w:ascii="Times New Roman" w:hAnsi="Times New Roman" w:cs="Times New Roman"/>
          <w:sz w:val="28"/>
          <w:szCs w:val="28"/>
          <w:lang w:val="uk-UA"/>
        </w:rPr>
        <w:lastRenderedPageBreak/>
        <w:t>Пр</w:t>
      </w:r>
      <w:r>
        <w:rPr>
          <w:rFonts w:ascii="Times New Roman" w:hAnsi="Times New Roman" w:cs="Times New Roman"/>
          <w:sz w:val="28"/>
          <w:szCs w:val="28"/>
          <w:lang w:val="uk-UA"/>
        </w:rPr>
        <w:t>одовження таблиці 1.7</w:t>
      </w:r>
    </w:p>
    <w:tbl>
      <w:tblPr>
        <w:tblStyle w:val="a3"/>
        <w:tblW w:w="9776" w:type="dxa"/>
        <w:tblLook w:val="04A0" w:firstRow="1" w:lastRow="0" w:firstColumn="1" w:lastColumn="0" w:noHBand="0" w:noVBand="1"/>
      </w:tblPr>
      <w:tblGrid>
        <w:gridCol w:w="1129"/>
        <w:gridCol w:w="1894"/>
        <w:gridCol w:w="6753"/>
      </w:tblGrid>
      <w:tr w:rsidR="00555A4E" w:rsidRPr="0036082E" w14:paraId="2324281A" w14:textId="77777777" w:rsidTr="003F21D7">
        <w:tc>
          <w:tcPr>
            <w:tcW w:w="1129" w:type="dxa"/>
            <w:vMerge w:val="restart"/>
          </w:tcPr>
          <w:p w14:paraId="3517C527" w14:textId="77777777" w:rsidR="00555A4E" w:rsidRPr="00936B69" w:rsidRDefault="00555A4E" w:rsidP="009D49AC">
            <w:pPr>
              <w:spacing w:line="360" w:lineRule="auto"/>
              <w:jc w:val="both"/>
              <w:rPr>
                <w:rFonts w:ascii="Times New Roman" w:hAnsi="Times New Roman" w:cs="Times New Roman"/>
                <w:sz w:val="24"/>
                <w:szCs w:val="24"/>
                <w:lang w:val="uk-UA"/>
              </w:rPr>
            </w:pPr>
          </w:p>
        </w:tc>
        <w:tc>
          <w:tcPr>
            <w:tcW w:w="1894" w:type="dxa"/>
          </w:tcPr>
          <w:p w14:paraId="6BF3428E"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Пряма комунікація</w:t>
            </w:r>
          </w:p>
        </w:tc>
        <w:tc>
          <w:tcPr>
            <w:tcW w:w="6753" w:type="dxa"/>
          </w:tcPr>
          <w:p w14:paraId="6E4D362C"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Індивідуальні консультації, запрошення на VIP-заходи, що забезпечують персоналізований підхід і лояльність.</w:t>
            </w:r>
          </w:p>
        </w:tc>
      </w:tr>
      <w:tr w:rsidR="00555A4E" w:rsidRPr="0036082E" w14:paraId="65E002B7" w14:textId="77777777" w:rsidTr="003F21D7">
        <w:tc>
          <w:tcPr>
            <w:tcW w:w="1129" w:type="dxa"/>
            <w:vMerge/>
          </w:tcPr>
          <w:p w14:paraId="3D23397F" w14:textId="77777777" w:rsidR="00555A4E" w:rsidRPr="00936B69" w:rsidRDefault="00555A4E" w:rsidP="009D49AC">
            <w:pPr>
              <w:spacing w:line="360" w:lineRule="auto"/>
              <w:jc w:val="both"/>
              <w:rPr>
                <w:rFonts w:ascii="Times New Roman" w:hAnsi="Times New Roman" w:cs="Times New Roman"/>
                <w:sz w:val="24"/>
                <w:szCs w:val="24"/>
                <w:lang w:val="uk-UA"/>
              </w:rPr>
            </w:pPr>
          </w:p>
        </w:tc>
        <w:tc>
          <w:tcPr>
            <w:tcW w:w="1894" w:type="dxa"/>
          </w:tcPr>
          <w:p w14:paraId="0B61A4FE"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Офлайн-заходи</w:t>
            </w:r>
          </w:p>
        </w:tc>
        <w:tc>
          <w:tcPr>
            <w:tcW w:w="6753" w:type="dxa"/>
          </w:tcPr>
          <w:p w14:paraId="3C034E4F"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Закриті покази мод, презентації нових колекцій та інші ексклюзивні події, що формують емоційний зв'язок із клієнтами.</w:t>
            </w:r>
          </w:p>
        </w:tc>
      </w:tr>
      <w:tr w:rsidR="00555A4E" w:rsidRPr="0036082E" w14:paraId="2310438C" w14:textId="77777777" w:rsidTr="003F21D7">
        <w:tc>
          <w:tcPr>
            <w:tcW w:w="1129" w:type="dxa"/>
            <w:vMerge w:val="restart"/>
            <w:textDirection w:val="btLr"/>
          </w:tcPr>
          <w:p w14:paraId="5DD51466" w14:textId="77777777" w:rsidR="00555A4E" w:rsidRPr="00936B69" w:rsidRDefault="00555A4E" w:rsidP="009D49AC">
            <w:pPr>
              <w:spacing w:line="360" w:lineRule="auto"/>
              <w:ind w:left="113" w:right="113"/>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Цифрові канали</w:t>
            </w:r>
          </w:p>
        </w:tc>
        <w:tc>
          <w:tcPr>
            <w:tcW w:w="1894" w:type="dxa"/>
          </w:tcPr>
          <w:p w14:paraId="527C78CD"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Соціальні мережі</w:t>
            </w:r>
          </w:p>
        </w:tc>
        <w:tc>
          <w:tcPr>
            <w:tcW w:w="6753" w:type="dxa"/>
          </w:tcPr>
          <w:p w14:paraId="0C3331F5"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Інтерактивний контент (</w:t>
            </w:r>
            <w:proofErr w:type="spellStart"/>
            <w:r w:rsidRPr="00936B69">
              <w:rPr>
                <w:rFonts w:ascii="Times New Roman" w:hAnsi="Times New Roman" w:cs="Times New Roman"/>
                <w:sz w:val="24"/>
                <w:szCs w:val="24"/>
                <w:lang w:val="uk-UA"/>
              </w:rPr>
              <w:t>Instagram</w:t>
            </w:r>
            <w:proofErr w:type="spellEnd"/>
            <w:r w:rsidRPr="00936B69">
              <w:rPr>
                <w:rFonts w:ascii="Times New Roman" w:hAnsi="Times New Roman" w:cs="Times New Roman"/>
                <w:sz w:val="24"/>
                <w:szCs w:val="24"/>
                <w:lang w:val="uk-UA"/>
              </w:rPr>
              <w:t xml:space="preserve">, </w:t>
            </w:r>
            <w:proofErr w:type="spellStart"/>
            <w:r w:rsidRPr="00936B69">
              <w:rPr>
                <w:rFonts w:ascii="Times New Roman" w:hAnsi="Times New Roman" w:cs="Times New Roman"/>
                <w:sz w:val="24"/>
                <w:szCs w:val="24"/>
                <w:lang w:val="uk-UA"/>
              </w:rPr>
              <w:t>Facebook</w:t>
            </w:r>
            <w:proofErr w:type="spellEnd"/>
            <w:r w:rsidRPr="00936B69">
              <w:rPr>
                <w:rFonts w:ascii="Times New Roman" w:hAnsi="Times New Roman" w:cs="Times New Roman"/>
                <w:sz w:val="24"/>
                <w:szCs w:val="24"/>
                <w:lang w:val="uk-UA"/>
              </w:rPr>
              <w:t xml:space="preserve">, </w:t>
            </w:r>
            <w:proofErr w:type="spellStart"/>
            <w:r w:rsidRPr="00936B69">
              <w:rPr>
                <w:rFonts w:ascii="Times New Roman" w:hAnsi="Times New Roman" w:cs="Times New Roman"/>
                <w:sz w:val="24"/>
                <w:szCs w:val="24"/>
                <w:lang w:val="uk-UA"/>
              </w:rPr>
              <w:t>TikTok</w:t>
            </w:r>
            <w:proofErr w:type="spellEnd"/>
            <w:r w:rsidRPr="00936B69">
              <w:rPr>
                <w:rFonts w:ascii="Times New Roman" w:hAnsi="Times New Roman" w:cs="Times New Roman"/>
                <w:sz w:val="24"/>
                <w:szCs w:val="24"/>
                <w:lang w:val="uk-UA"/>
              </w:rPr>
              <w:t>), показ закулісних моментів та посилення довіри клієнтів.</w:t>
            </w:r>
          </w:p>
        </w:tc>
      </w:tr>
      <w:tr w:rsidR="00555A4E" w:rsidRPr="00936B69" w14:paraId="26EB899A" w14:textId="77777777" w:rsidTr="003F21D7">
        <w:tc>
          <w:tcPr>
            <w:tcW w:w="1129" w:type="dxa"/>
            <w:vMerge/>
          </w:tcPr>
          <w:p w14:paraId="41FC0689" w14:textId="77777777" w:rsidR="00555A4E" w:rsidRPr="00936B69" w:rsidRDefault="00555A4E" w:rsidP="009D49AC">
            <w:pPr>
              <w:spacing w:line="360" w:lineRule="auto"/>
              <w:jc w:val="both"/>
              <w:rPr>
                <w:rFonts w:ascii="Times New Roman" w:hAnsi="Times New Roman" w:cs="Times New Roman"/>
                <w:sz w:val="24"/>
                <w:szCs w:val="24"/>
                <w:lang w:val="uk-UA"/>
              </w:rPr>
            </w:pPr>
          </w:p>
        </w:tc>
        <w:tc>
          <w:tcPr>
            <w:tcW w:w="1894" w:type="dxa"/>
          </w:tcPr>
          <w:p w14:paraId="7C9383D7"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Персоналізовані розсилки</w:t>
            </w:r>
          </w:p>
        </w:tc>
        <w:tc>
          <w:tcPr>
            <w:tcW w:w="6753" w:type="dxa"/>
          </w:tcPr>
          <w:p w14:paraId="4235D9A6"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Електронні листи з запрошеннями на події, спеціальними акціями та анонсами колекцій, що підвищують лояльність.</w:t>
            </w:r>
          </w:p>
        </w:tc>
      </w:tr>
      <w:tr w:rsidR="00555A4E" w:rsidRPr="00936B69" w14:paraId="31DDCDC0" w14:textId="77777777" w:rsidTr="003F21D7">
        <w:tc>
          <w:tcPr>
            <w:tcW w:w="1129" w:type="dxa"/>
            <w:vMerge/>
          </w:tcPr>
          <w:p w14:paraId="350A99AF" w14:textId="77777777" w:rsidR="00555A4E" w:rsidRPr="00936B69" w:rsidRDefault="00555A4E" w:rsidP="009D49AC">
            <w:pPr>
              <w:spacing w:line="360" w:lineRule="auto"/>
              <w:jc w:val="both"/>
              <w:rPr>
                <w:rFonts w:ascii="Times New Roman" w:hAnsi="Times New Roman" w:cs="Times New Roman"/>
                <w:sz w:val="24"/>
                <w:szCs w:val="24"/>
                <w:lang w:val="uk-UA"/>
              </w:rPr>
            </w:pPr>
          </w:p>
        </w:tc>
        <w:tc>
          <w:tcPr>
            <w:tcW w:w="1894" w:type="dxa"/>
          </w:tcPr>
          <w:p w14:paraId="72B6A603" w14:textId="77777777" w:rsidR="00555A4E" w:rsidRPr="00936B69" w:rsidRDefault="00555A4E" w:rsidP="009D49AC">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Вебсайти</w:t>
            </w:r>
            <w:proofErr w:type="spellEnd"/>
          </w:p>
        </w:tc>
        <w:tc>
          <w:tcPr>
            <w:tcW w:w="6753" w:type="dxa"/>
          </w:tcPr>
          <w:p w14:paraId="640BC051"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Інтерактивний ресурс з ексклюзивним дизайном, що слугує вітриною для нових колекцій та надає персоналізовані рекомендації.</w:t>
            </w:r>
          </w:p>
        </w:tc>
      </w:tr>
      <w:tr w:rsidR="00555A4E" w:rsidRPr="0036082E" w14:paraId="6A3B4464" w14:textId="77777777" w:rsidTr="003F21D7">
        <w:tc>
          <w:tcPr>
            <w:tcW w:w="1129" w:type="dxa"/>
            <w:vMerge/>
          </w:tcPr>
          <w:p w14:paraId="252B0EED" w14:textId="77777777" w:rsidR="00555A4E" w:rsidRPr="00936B69" w:rsidRDefault="00555A4E" w:rsidP="009D49AC">
            <w:pPr>
              <w:spacing w:line="360" w:lineRule="auto"/>
              <w:jc w:val="both"/>
              <w:rPr>
                <w:rFonts w:ascii="Times New Roman" w:hAnsi="Times New Roman" w:cs="Times New Roman"/>
                <w:sz w:val="24"/>
                <w:szCs w:val="24"/>
                <w:lang w:val="uk-UA"/>
              </w:rPr>
            </w:pPr>
          </w:p>
        </w:tc>
        <w:tc>
          <w:tcPr>
            <w:tcW w:w="1894" w:type="dxa"/>
          </w:tcPr>
          <w:p w14:paraId="7FE85B35"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Мобільні додатки</w:t>
            </w:r>
          </w:p>
        </w:tc>
        <w:tc>
          <w:tcPr>
            <w:tcW w:w="6753" w:type="dxa"/>
          </w:tcPr>
          <w:p w14:paraId="0FFFFA8A" w14:textId="77777777" w:rsidR="00555A4E" w:rsidRPr="00936B69" w:rsidRDefault="00555A4E"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Зручний інтерфейс для зв’язку з клієнтами, персоналізовані рекомендації, AR-функції для віртуальної примірки товарів.</w:t>
            </w:r>
          </w:p>
        </w:tc>
      </w:tr>
    </w:tbl>
    <w:p w14:paraId="7EBB9C5F" w14:textId="77777777" w:rsidR="00555A4E" w:rsidRPr="00936B69" w:rsidRDefault="00555A4E" w:rsidP="00555A4E">
      <w:pPr>
        <w:spacing w:after="0" w:line="360" w:lineRule="auto"/>
        <w:ind w:firstLine="709"/>
        <w:jc w:val="both"/>
        <w:rPr>
          <w:rFonts w:ascii="Times New Roman" w:hAnsi="Times New Roman" w:cs="Times New Roman"/>
          <w:i/>
          <w:sz w:val="24"/>
          <w:szCs w:val="24"/>
          <w:lang w:val="uk-UA"/>
        </w:rPr>
      </w:pPr>
      <w:r w:rsidRPr="00936B69">
        <w:rPr>
          <w:rFonts w:ascii="Times New Roman" w:hAnsi="Times New Roman" w:cs="Times New Roman"/>
          <w:i/>
          <w:sz w:val="24"/>
          <w:szCs w:val="24"/>
          <w:lang w:val="uk-UA"/>
        </w:rPr>
        <w:t>Джерело – складено автором на основі [17]</w:t>
      </w:r>
    </w:p>
    <w:p w14:paraId="7E6AE5DD" w14:textId="77777777" w:rsidR="00555A4E" w:rsidRPr="00936B69" w:rsidRDefault="00555A4E" w:rsidP="00555A4E">
      <w:pPr>
        <w:spacing w:after="0" w:line="360" w:lineRule="auto"/>
        <w:ind w:firstLine="709"/>
        <w:jc w:val="both"/>
        <w:rPr>
          <w:rFonts w:ascii="Times New Roman" w:hAnsi="Times New Roman" w:cs="Times New Roman"/>
          <w:i/>
          <w:sz w:val="28"/>
          <w:szCs w:val="28"/>
          <w:lang w:val="uk-UA"/>
        </w:rPr>
      </w:pPr>
    </w:p>
    <w:p w14:paraId="66014B24"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Традиційні канали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такі як телевізійні та журнальні реклами, пряма комунікація з клієнтом, офлайн заходи орієнтовані на елітну аудиторію, підкреслюють статус бренду.</w:t>
      </w:r>
    </w:p>
    <w:p w14:paraId="5AAC87A8"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Цифрові канали – соціальні мережі, персоналізовані розсилки, мобільні додатки, що забезпечують інтерактивну та персоналізовану взаємодію з клієнтами.</w:t>
      </w:r>
    </w:p>
    <w:p w14:paraId="27DD213B"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До традиційних каналів належать прямі комунікації, офлайн-заходи та спеціальні події. Вони дозволяють преміум-брендам підтримувати особистий контакт із клієнтами та забезпечувати високий рівень обслуговування.</w:t>
      </w:r>
    </w:p>
    <w:p w14:paraId="6950AF2B"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Пряма комунікація передбачає персоналізовані консультації, запрошення на VIP-заходи та індивідуальне обслуговування, що є невід'ємною частиною стратегії для преміум-брендів. Вона дозволяє створити індивідуальний підхід для кожного клієнта, забезпечуючи відчуття привілею та підвищуючи емоційний зв'язок із брендом. Наприклад, </w:t>
      </w:r>
      <w:proofErr w:type="spellStart"/>
      <w:r w:rsidRPr="00936B69">
        <w:rPr>
          <w:rFonts w:ascii="Times New Roman" w:hAnsi="Times New Roman" w:cs="Times New Roman"/>
          <w:sz w:val="28"/>
          <w:szCs w:val="28"/>
          <w:lang w:val="uk-UA"/>
        </w:rPr>
        <w:t>Chanel</w:t>
      </w:r>
      <w:proofErr w:type="spellEnd"/>
      <w:r w:rsidRPr="00936B69">
        <w:rPr>
          <w:rFonts w:ascii="Times New Roman" w:hAnsi="Times New Roman" w:cs="Times New Roman"/>
          <w:sz w:val="28"/>
          <w:szCs w:val="28"/>
          <w:lang w:val="uk-UA"/>
        </w:rPr>
        <w:t xml:space="preserve"> і </w:t>
      </w:r>
      <w:proofErr w:type="spellStart"/>
      <w:r w:rsidRPr="00936B69">
        <w:rPr>
          <w:rFonts w:ascii="Times New Roman" w:hAnsi="Times New Roman" w:cs="Times New Roman"/>
          <w:sz w:val="28"/>
          <w:szCs w:val="28"/>
          <w:lang w:val="uk-UA"/>
        </w:rPr>
        <w:t>Rolex</w:t>
      </w:r>
      <w:proofErr w:type="spellEnd"/>
      <w:r w:rsidRPr="00936B69">
        <w:rPr>
          <w:rFonts w:ascii="Times New Roman" w:hAnsi="Times New Roman" w:cs="Times New Roman"/>
          <w:sz w:val="28"/>
          <w:szCs w:val="28"/>
          <w:lang w:val="uk-UA"/>
        </w:rPr>
        <w:t xml:space="preserve"> надають індивідуальні консультації та організовують приватні зустрічі з експертами, що підвищує довіру та лояльність клієнтів.</w:t>
      </w:r>
    </w:p>
    <w:p w14:paraId="575D038C"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Офлайн-заходи, такі як закриті покази мод, презентації нових колекцій і ексклюзивні події для постійних клієнтів, є важливими інструментами для преміум-брендів. Такі заходи не тільки підкреслюють статус і унікальність бренду, а й створюють емоційний зв'язок із клієнтами. Наприклад, приватні вечірки та </w:t>
      </w:r>
      <w:r w:rsidRPr="00936B69">
        <w:rPr>
          <w:rFonts w:ascii="Times New Roman" w:hAnsi="Times New Roman" w:cs="Times New Roman"/>
          <w:sz w:val="28"/>
          <w:szCs w:val="28"/>
          <w:lang w:val="uk-UA"/>
        </w:rPr>
        <w:lastRenderedPageBreak/>
        <w:t>зустрічі для відданих клієнтів дозволяють брендам підвищити лояльність клієнтів, адже вони отримують доступ до продуктів і послуг у винятковій атмосфері [14].</w:t>
      </w:r>
    </w:p>
    <w:p w14:paraId="265E0686"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Серед цифрових каналів важливими є соціальні мережі, персоналізовані розсилки, </w:t>
      </w:r>
      <w:proofErr w:type="spellStart"/>
      <w:r w:rsidRPr="00936B69">
        <w:rPr>
          <w:rFonts w:ascii="Times New Roman" w:hAnsi="Times New Roman" w:cs="Times New Roman"/>
          <w:sz w:val="28"/>
          <w:szCs w:val="28"/>
          <w:lang w:val="uk-UA"/>
        </w:rPr>
        <w:t>вебсайти</w:t>
      </w:r>
      <w:proofErr w:type="spellEnd"/>
      <w:r w:rsidRPr="00936B69">
        <w:rPr>
          <w:rFonts w:ascii="Times New Roman" w:hAnsi="Times New Roman" w:cs="Times New Roman"/>
          <w:sz w:val="28"/>
          <w:szCs w:val="28"/>
          <w:lang w:val="uk-UA"/>
        </w:rPr>
        <w:t xml:space="preserve"> та мобільні додатки. Соціальні мережі, такі як </w:t>
      </w:r>
      <w:proofErr w:type="spellStart"/>
      <w:r w:rsidRPr="00936B69">
        <w:rPr>
          <w:rFonts w:ascii="Times New Roman" w:hAnsi="Times New Roman" w:cs="Times New Roman"/>
          <w:sz w:val="28"/>
          <w:szCs w:val="28"/>
          <w:lang w:val="uk-UA"/>
        </w:rPr>
        <w:t>Instagram</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Facebook</w:t>
      </w:r>
      <w:proofErr w:type="spellEnd"/>
      <w:r w:rsidRPr="00936B69">
        <w:rPr>
          <w:rFonts w:ascii="Times New Roman" w:hAnsi="Times New Roman" w:cs="Times New Roman"/>
          <w:sz w:val="28"/>
          <w:szCs w:val="28"/>
          <w:lang w:val="uk-UA"/>
        </w:rPr>
        <w:t xml:space="preserve"> та </w:t>
      </w:r>
      <w:proofErr w:type="spellStart"/>
      <w:r w:rsidRPr="00936B69">
        <w:rPr>
          <w:rFonts w:ascii="Times New Roman" w:hAnsi="Times New Roman" w:cs="Times New Roman"/>
          <w:sz w:val="28"/>
          <w:szCs w:val="28"/>
          <w:lang w:val="uk-UA"/>
        </w:rPr>
        <w:t>TikTok</w:t>
      </w:r>
      <w:proofErr w:type="spellEnd"/>
      <w:r w:rsidRPr="00936B69">
        <w:rPr>
          <w:rFonts w:ascii="Times New Roman" w:hAnsi="Times New Roman" w:cs="Times New Roman"/>
          <w:sz w:val="28"/>
          <w:szCs w:val="28"/>
          <w:lang w:val="uk-UA"/>
        </w:rPr>
        <w:t xml:space="preserve">, стали важливими каналами для преміум-брендів, оскільки дозволяють їм створювати інтерактивний контент і підвищувати залученість клієнтів. Наприклад, через </w:t>
      </w:r>
      <w:proofErr w:type="spellStart"/>
      <w:r w:rsidRPr="00936B69">
        <w:rPr>
          <w:rFonts w:ascii="Times New Roman" w:hAnsi="Times New Roman" w:cs="Times New Roman"/>
          <w:sz w:val="28"/>
          <w:szCs w:val="28"/>
          <w:lang w:val="uk-UA"/>
        </w:rPr>
        <w:t>Instagram</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Stories</w:t>
      </w:r>
      <w:proofErr w:type="spellEnd"/>
      <w:r w:rsidRPr="00936B69">
        <w:rPr>
          <w:rFonts w:ascii="Times New Roman" w:hAnsi="Times New Roman" w:cs="Times New Roman"/>
          <w:sz w:val="28"/>
          <w:szCs w:val="28"/>
          <w:lang w:val="uk-UA"/>
        </w:rPr>
        <w:t xml:space="preserve"> бренди можуть показувати закулісні моменти або процес створення продукту, що підкреслює їхню унікальність та високу якість.</w:t>
      </w:r>
    </w:p>
    <w:p w14:paraId="002D1568"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Персоналізовані розсилки є ефективним інструментом для індивідуального підходу. Через електронні листи преміум-бренди надсилають клієнтам запрошення на закриті події, інформацію про спеціальні акції та нові колекції. Такі повідомлення додають клієнтам відчуття статусу, підвищуючи їхню залученість і лояльність.</w:t>
      </w:r>
    </w:p>
    <w:p w14:paraId="5C9AD846"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Вебсайти</w:t>
      </w:r>
      <w:proofErr w:type="spellEnd"/>
      <w:r w:rsidRPr="00936B69">
        <w:rPr>
          <w:rFonts w:ascii="Times New Roman" w:hAnsi="Times New Roman" w:cs="Times New Roman"/>
          <w:sz w:val="28"/>
          <w:szCs w:val="28"/>
          <w:lang w:val="uk-UA"/>
        </w:rPr>
        <w:t xml:space="preserve"> преміум-брендів є не лише інформаційним ресурсом, але й важливим елементом взаємодії, що відображає статусність, стиль і естетику бренду. Такі </w:t>
      </w:r>
      <w:proofErr w:type="spellStart"/>
      <w:r w:rsidRPr="00936B69">
        <w:rPr>
          <w:rFonts w:ascii="Times New Roman" w:hAnsi="Times New Roman" w:cs="Times New Roman"/>
          <w:sz w:val="28"/>
          <w:szCs w:val="28"/>
          <w:lang w:val="uk-UA"/>
        </w:rPr>
        <w:t>вебсайти</w:t>
      </w:r>
      <w:proofErr w:type="spellEnd"/>
      <w:r w:rsidRPr="00936B69">
        <w:rPr>
          <w:rFonts w:ascii="Times New Roman" w:hAnsi="Times New Roman" w:cs="Times New Roman"/>
          <w:sz w:val="28"/>
          <w:szCs w:val="28"/>
          <w:lang w:val="uk-UA"/>
        </w:rPr>
        <w:t xml:space="preserve"> зазвичай мають високий рівень дизайну та інтерактивності, демонструючи якість продукції й увагу до деталей. Преміум-бренди часто використовують </w:t>
      </w:r>
      <w:proofErr w:type="spellStart"/>
      <w:r w:rsidRPr="00936B69">
        <w:rPr>
          <w:rFonts w:ascii="Times New Roman" w:hAnsi="Times New Roman" w:cs="Times New Roman"/>
          <w:sz w:val="28"/>
          <w:szCs w:val="28"/>
          <w:lang w:val="uk-UA"/>
        </w:rPr>
        <w:t>вебсайти</w:t>
      </w:r>
      <w:proofErr w:type="spellEnd"/>
      <w:r w:rsidRPr="00936B69">
        <w:rPr>
          <w:rFonts w:ascii="Times New Roman" w:hAnsi="Times New Roman" w:cs="Times New Roman"/>
          <w:sz w:val="28"/>
          <w:szCs w:val="28"/>
          <w:lang w:val="uk-UA"/>
        </w:rPr>
        <w:t xml:space="preserve"> як вітрину для ексклюзивних колекцій, надаючи клієнтам можливість першими побачити нові товари або лімітовані серії. Крім того, вони пропонують персоналізований досвід, використовуючи спеціальні інструменти для підбору продукції за стилем, що дозволяє клієнтам обирати товари відповідно до своїх особистих смаків та уподобань.</w:t>
      </w:r>
    </w:p>
    <w:p w14:paraId="3B67D6B0"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Деякі преміум-бренди інтегрують на своїх вебсайтах особисті кабінети, де клієнти можуть отримати персоналізовані рекомендації, історію покупок, а також спеціальні пропозиції, створені на основі їхніх попередніх виборів. Це підсилює відчуття винятковості та підвищує рівень задоволеності клієнтів від взаємодії з брендом.</w:t>
      </w:r>
    </w:p>
    <w:p w14:paraId="19A3FD53"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Мобільні додатки є ще одним важливим цифровим каналом для преміум-брендів, що дозволяє підтримувати постійний зв’язок із клієнтами та надавати їм </w:t>
      </w:r>
      <w:r w:rsidRPr="00936B69">
        <w:rPr>
          <w:rFonts w:ascii="Times New Roman" w:hAnsi="Times New Roman" w:cs="Times New Roman"/>
          <w:sz w:val="28"/>
          <w:szCs w:val="28"/>
          <w:lang w:val="uk-UA"/>
        </w:rPr>
        <w:lastRenderedPageBreak/>
        <w:t>доступ до ексклюзивного контенту в зручному форматі. Мобільні додатки преміум-брендів не лише відрізняються високою естетикою та інтуїтивним інтерфейсом, а й пропонують низку унікальних функцій. Наприклад, клієнти можуть отримувати сповіщення про нові колекції, спеціальні акції або події, що доступні тільки для користувачів додатка.</w:t>
      </w:r>
    </w:p>
    <w:p w14:paraId="433A1565"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Завдяки мобільним додаткам бренди можуть надавати персоналізовані рекомендації на основі інтересів клієнта, зокрема рекомендації щодо нових продуктів, подібних до тих, які вони раніше придбали. Додатки також часто мають інтегровану функцію для планування візитів у бутики або запису на індивідуальні консультації, що дозволяє клієнтам отримати ще більш персоналізоване обслуговування. Крім того, за допомогою функцій доповненої реальності деякі бренди дозволяють клієнтам віртуально приміряти товари, як-от аксесуари чи одяг, що робить процес покупки інтерактивним та унікальним.</w:t>
      </w:r>
    </w:p>
    <w:p w14:paraId="26539F08"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Загалом, поєднання традиційних та цифрових каналів дозволяє преміум-брендам підтримувати баланс між статусністю та широким охопленням, де кожен канал посилює інший. Це забезпечує брендам можливість зберігати ексклюзивність взаємодії з VIP-клієнтами, водночас поступово залучаючи нові сегменти аудиторії, які прагнуть доторкнутися до світу преміум-брендів.</w:t>
      </w:r>
    </w:p>
    <w:p w14:paraId="7108B97D" w14:textId="4AB45AC7" w:rsidR="00555A4E"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Також важливим для підприємств преміум-сегменту є використання різних форматів ексклюзивних комунікаційних заходів, які включають приватні заходи та VIP-події, спеціальні пропозиції та лімітовані колекції, а також індивідуальні консультації та обслуговування (табл.</w:t>
      </w:r>
      <w:r w:rsidR="00A822A9" w:rsidRPr="00936B69">
        <w:rPr>
          <w:rFonts w:ascii="Times New Roman" w:hAnsi="Times New Roman" w:cs="Times New Roman"/>
          <w:sz w:val="28"/>
          <w:szCs w:val="28"/>
          <w:lang w:val="uk-UA"/>
        </w:rPr>
        <w:t xml:space="preserve"> 1.8</w:t>
      </w:r>
      <w:r w:rsidRPr="00936B69">
        <w:rPr>
          <w:rFonts w:ascii="Times New Roman" w:hAnsi="Times New Roman" w:cs="Times New Roman"/>
          <w:sz w:val="28"/>
          <w:szCs w:val="28"/>
          <w:lang w:val="uk-UA"/>
        </w:rPr>
        <w:t xml:space="preserve">). </w:t>
      </w:r>
    </w:p>
    <w:p w14:paraId="0416FA9E" w14:textId="77777777" w:rsidR="008B444F" w:rsidRPr="00936B69" w:rsidRDefault="008B444F" w:rsidP="00555A4E">
      <w:pPr>
        <w:spacing w:after="0" w:line="360" w:lineRule="auto"/>
        <w:ind w:firstLine="709"/>
        <w:jc w:val="both"/>
        <w:rPr>
          <w:rFonts w:ascii="Times New Roman" w:hAnsi="Times New Roman" w:cs="Times New Roman"/>
          <w:sz w:val="28"/>
          <w:szCs w:val="28"/>
          <w:lang w:val="uk-UA"/>
        </w:rPr>
      </w:pPr>
    </w:p>
    <w:p w14:paraId="76C0EA77" w14:textId="3234E45A" w:rsidR="00555A4E" w:rsidRPr="00936B69" w:rsidRDefault="009126F0"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Таблиця</w:t>
      </w:r>
      <w:r w:rsidR="00A822A9" w:rsidRPr="00936B69">
        <w:rPr>
          <w:rFonts w:ascii="Times New Roman" w:hAnsi="Times New Roman" w:cs="Times New Roman"/>
          <w:sz w:val="28"/>
          <w:szCs w:val="28"/>
          <w:lang w:val="uk-UA"/>
        </w:rPr>
        <w:t xml:space="preserve"> 1.8</w:t>
      </w:r>
      <w:r w:rsidR="00555A4E" w:rsidRPr="00936B69">
        <w:rPr>
          <w:rFonts w:ascii="Times New Roman" w:hAnsi="Times New Roman" w:cs="Times New Roman"/>
          <w:sz w:val="28"/>
          <w:szCs w:val="28"/>
          <w:lang w:val="uk-UA"/>
        </w:rPr>
        <w:t xml:space="preserve"> </w:t>
      </w:r>
      <w:r w:rsidR="00555A4E" w:rsidRPr="00936B69">
        <w:rPr>
          <w:rFonts w:ascii="Times New Roman" w:hAnsi="Times New Roman" w:cs="Times New Roman"/>
          <w:sz w:val="28"/>
          <w:szCs w:val="28"/>
          <w:lang w:val="uk-UA"/>
        </w:rPr>
        <w:sym w:font="Symbol" w:char="F02D"/>
      </w:r>
      <w:r w:rsidR="00555A4E" w:rsidRPr="00936B69">
        <w:rPr>
          <w:rFonts w:ascii="Times New Roman" w:hAnsi="Times New Roman" w:cs="Times New Roman"/>
          <w:sz w:val="28"/>
          <w:szCs w:val="28"/>
          <w:lang w:val="uk-UA"/>
        </w:rPr>
        <w:t xml:space="preserve"> Формати ексклюзивних комунікацій</w:t>
      </w:r>
    </w:p>
    <w:tbl>
      <w:tblPr>
        <w:tblStyle w:val="a3"/>
        <w:tblW w:w="9918" w:type="dxa"/>
        <w:tblLook w:val="04A0" w:firstRow="1" w:lastRow="0" w:firstColumn="1" w:lastColumn="0" w:noHBand="0" w:noVBand="1"/>
      </w:tblPr>
      <w:tblGrid>
        <w:gridCol w:w="2405"/>
        <w:gridCol w:w="7513"/>
      </w:tblGrid>
      <w:tr w:rsidR="00555A4E" w:rsidRPr="00936B69" w14:paraId="712B2FCC" w14:textId="77777777" w:rsidTr="003F21D7">
        <w:tc>
          <w:tcPr>
            <w:tcW w:w="2405" w:type="dxa"/>
          </w:tcPr>
          <w:p w14:paraId="61EFD363" w14:textId="77777777" w:rsidR="00555A4E" w:rsidRPr="00690097" w:rsidRDefault="00555A4E" w:rsidP="001C3F30">
            <w:pPr>
              <w:jc w:val="center"/>
              <w:rPr>
                <w:rFonts w:ascii="Times New Roman" w:hAnsi="Times New Roman" w:cs="Times New Roman"/>
                <w:sz w:val="24"/>
                <w:szCs w:val="24"/>
                <w:lang w:val="uk-UA"/>
              </w:rPr>
            </w:pPr>
            <w:r w:rsidRPr="00690097">
              <w:rPr>
                <w:rFonts w:ascii="Times New Roman" w:hAnsi="Times New Roman" w:cs="Times New Roman"/>
                <w:sz w:val="24"/>
                <w:szCs w:val="24"/>
                <w:lang w:val="uk-UA"/>
              </w:rPr>
              <w:t>Формат</w:t>
            </w:r>
          </w:p>
        </w:tc>
        <w:tc>
          <w:tcPr>
            <w:tcW w:w="7513" w:type="dxa"/>
          </w:tcPr>
          <w:p w14:paraId="488D560E" w14:textId="77777777" w:rsidR="00555A4E" w:rsidRPr="00690097" w:rsidRDefault="00555A4E" w:rsidP="001C3F30">
            <w:pPr>
              <w:jc w:val="center"/>
              <w:rPr>
                <w:rFonts w:ascii="Times New Roman" w:hAnsi="Times New Roman" w:cs="Times New Roman"/>
                <w:sz w:val="24"/>
                <w:szCs w:val="24"/>
                <w:lang w:val="uk-UA"/>
              </w:rPr>
            </w:pPr>
            <w:r w:rsidRPr="00690097">
              <w:rPr>
                <w:rFonts w:ascii="Times New Roman" w:hAnsi="Times New Roman" w:cs="Times New Roman"/>
                <w:sz w:val="24"/>
                <w:szCs w:val="24"/>
                <w:lang w:val="uk-UA"/>
              </w:rPr>
              <w:t>Опис</w:t>
            </w:r>
          </w:p>
        </w:tc>
      </w:tr>
      <w:tr w:rsidR="00555A4E" w:rsidRPr="00936B69" w14:paraId="081F8510" w14:textId="77777777" w:rsidTr="003F21D7">
        <w:tc>
          <w:tcPr>
            <w:tcW w:w="2405" w:type="dxa"/>
          </w:tcPr>
          <w:p w14:paraId="20D5A7B6"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Приватні заходи</w:t>
            </w:r>
          </w:p>
        </w:tc>
        <w:tc>
          <w:tcPr>
            <w:tcW w:w="7513" w:type="dxa"/>
          </w:tcPr>
          <w:p w14:paraId="3F8FBBAC"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Закриті події для обраних клієнтів, VIP-запрошення</w:t>
            </w:r>
          </w:p>
        </w:tc>
      </w:tr>
      <w:tr w:rsidR="00555A4E" w:rsidRPr="00936B69" w14:paraId="6855F471" w14:textId="77777777" w:rsidTr="003F21D7">
        <w:tc>
          <w:tcPr>
            <w:tcW w:w="2405" w:type="dxa"/>
          </w:tcPr>
          <w:p w14:paraId="3C40668B"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Лімітовані серії</w:t>
            </w:r>
          </w:p>
        </w:tc>
        <w:tc>
          <w:tcPr>
            <w:tcW w:w="7513" w:type="dxa"/>
          </w:tcPr>
          <w:p w14:paraId="0DAAB106"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Продукти в обмеженій кількості для вузького кола</w:t>
            </w:r>
          </w:p>
        </w:tc>
      </w:tr>
      <w:tr w:rsidR="00555A4E" w:rsidRPr="00936B69" w14:paraId="575FA230" w14:textId="77777777" w:rsidTr="003F21D7">
        <w:tc>
          <w:tcPr>
            <w:tcW w:w="2405" w:type="dxa"/>
          </w:tcPr>
          <w:p w14:paraId="448F74E8"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Індивідуальні консультації</w:t>
            </w:r>
          </w:p>
        </w:tc>
        <w:tc>
          <w:tcPr>
            <w:tcW w:w="7513" w:type="dxa"/>
          </w:tcPr>
          <w:p w14:paraId="4E84CAA9" w14:textId="77777777" w:rsidR="00555A4E" w:rsidRPr="00936B69" w:rsidRDefault="00555A4E" w:rsidP="009D49AC">
            <w:pPr>
              <w:rPr>
                <w:rFonts w:ascii="Times New Roman" w:hAnsi="Times New Roman" w:cs="Times New Roman"/>
                <w:sz w:val="24"/>
                <w:szCs w:val="24"/>
                <w:lang w:val="uk-UA"/>
              </w:rPr>
            </w:pPr>
            <w:r w:rsidRPr="00936B69">
              <w:rPr>
                <w:rFonts w:ascii="Times New Roman" w:hAnsi="Times New Roman" w:cs="Times New Roman"/>
                <w:sz w:val="24"/>
                <w:szCs w:val="24"/>
                <w:lang w:val="uk-UA"/>
              </w:rPr>
              <w:t>Консультації від фахівців бренду, персональні рекомендації</w:t>
            </w:r>
          </w:p>
        </w:tc>
      </w:tr>
    </w:tbl>
    <w:p w14:paraId="0ADE01C1" w14:textId="26DD200A" w:rsidR="00555A4E" w:rsidRDefault="002D6CE8" w:rsidP="00555A4E">
      <w:pPr>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Джерело:</w:t>
      </w:r>
      <w:r w:rsidR="00555A4E" w:rsidRPr="00936B69">
        <w:rPr>
          <w:rFonts w:ascii="Times New Roman" w:hAnsi="Times New Roman" w:cs="Times New Roman"/>
          <w:i/>
          <w:sz w:val="24"/>
          <w:szCs w:val="24"/>
          <w:lang w:val="uk-UA"/>
        </w:rPr>
        <w:t xml:space="preserve"> складено автором на основі [17]</w:t>
      </w:r>
    </w:p>
    <w:p w14:paraId="47B84AB6" w14:textId="77777777" w:rsidR="008B444F" w:rsidRPr="00936B69" w:rsidRDefault="008B444F" w:rsidP="00555A4E">
      <w:pPr>
        <w:spacing w:after="0" w:line="360" w:lineRule="auto"/>
        <w:ind w:firstLine="709"/>
        <w:jc w:val="both"/>
        <w:rPr>
          <w:rFonts w:ascii="Times New Roman" w:hAnsi="Times New Roman" w:cs="Times New Roman"/>
          <w:i/>
          <w:sz w:val="24"/>
          <w:szCs w:val="24"/>
          <w:lang w:val="uk-UA"/>
        </w:rPr>
      </w:pPr>
    </w:p>
    <w:p w14:paraId="01F5F553"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Наприклад, приватні покази нових колекцій або VIP-запуски продуктів дозволяють преміум-брендам підвищити престиж і статус заходу. Зокрема, у сфері моди закриті покази нових колекцій для відданих клієнтів та знаменитостей підвищують лояльність і сприяють емоційному зв'язку із брендом [18].</w:t>
      </w:r>
    </w:p>
    <w:p w14:paraId="53D12B12"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Іншим популярним ексклюзивним форматом є лімітовані випуски продуктів або спеціальні пропозиції для вузького кола клієнтів. Преміум-бренди створюють продукти у обмеженій кількості, підкреслюючи їхню унікальність і підвищуючи попит. Наприклад, </w:t>
      </w:r>
      <w:proofErr w:type="spellStart"/>
      <w:r w:rsidRPr="00936B69">
        <w:rPr>
          <w:rFonts w:ascii="Times New Roman" w:hAnsi="Times New Roman" w:cs="Times New Roman"/>
          <w:sz w:val="28"/>
          <w:szCs w:val="28"/>
          <w:lang w:val="uk-UA"/>
        </w:rPr>
        <w:t>Rolex</w:t>
      </w:r>
      <w:proofErr w:type="spellEnd"/>
      <w:r w:rsidRPr="00936B69">
        <w:rPr>
          <w:rFonts w:ascii="Times New Roman" w:hAnsi="Times New Roman" w:cs="Times New Roman"/>
          <w:sz w:val="28"/>
          <w:szCs w:val="28"/>
          <w:lang w:val="uk-UA"/>
        </w:rPr>
        <w:t xml:space="preserve"> випускає обмежені серії годинників, доступні тільки для найбільш лояльних клієнтів, що підтримує ексклюзивний статус бренду [15].</w:t>
      </w:r>
    </w:p>
    <w:p w14:paraId="1A6E3B0B"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Наприклад, закритий показ нової колекції можна організувати для VIP-клієнтів у форматі ексклюзивної події, де запрошені клієнти отримають доступ до нового продукту ще до його офіційного випуску. Такий захід підкреслює винятковість та підсилює емоційний зв’язок із брендом. Однак, окремі моменти з події, як-от закулісні зйомки чи особливості дизайну, можуть бути представлені в соціальних мережах, таких як Instagram та Facebook, що дозволяє бренду залучити іншу частину аудиторії, яка, хоча й не має можливості безпосередньо відвідати захід, отримує доступ до його атмосфери. Це створює відчуття причетності та розширює охоплення бренду, зберігаючи при цьому його ексклюзивний статус [15, с. 12].</w:t>
      </w:r>
    </w:p>
    <w:p w14:paraId="11DBD5E3" w14:textId="77777777" w:rsidR="00555A4E" w:rsidRPr="00936B69" w:rsidRDefault="00555A4E" w:rsidP="00555A4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Подібний підхід також можливий у випадку випуску лімітованих колекцій, коли анонс продукції спершу відбувається через персоналізовані запрошення або приватні презентації, а пізніше доповнюється контентом у цифрових каналах. Це дозволяє використовувати соціальні мережі не тільки як канал поширення інформації, але і як інструмент створення інтерактивного контенту для підвищення залученості аудиторії. Наприклад, бренди можуть організовувати онлайн-трансляції з презентацій або надавати ексклюзивні матеріали, що доступні лише обмежений час. Таким чином, цифрові канали допомагають створити атмосферу елітарності й дефіцитності, що характерно для преміум-продуктів.</w:t>
      </w:r>
    </w:p>
    <w:p w14:paraId="2F287D8F" w14:textId="32292EBB" w:rsidR="00A822A9" w:rsidRPr="00936B69" w:rsidRDefault="00555A4E" w:rsidP="009126F0">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Отже стратегія маркетингових комунікацій для преміум-брендів базується на створенні ексклюзивного іміджу та емоційного зв’язку з клієнтами через </w:t>
      </w:r>
      <w:r w:rsidRPr="00936B69">
        <w:rPr>
          <w:rFonts w:ascii="Times New Roman" w:eastAsia="Times New Roman" w:hAnsi="Times New Roman" w:cs="Times New Roman"/>
          <w:sz w:val="28"/>
          <w:szCs w:val="28"/>
          <w:lang w:val="uk-UA" w:eastAsia="ru-RU"/>
        </w:rPr>
        <w:lastRenderedPageBreak/>
        <w:t xml:space="preserve">персоналізовані і високоякісні канали. Бренди акцентують увагу на індивідуальному підході, організовуючи VIP-заходи, персональні консультації та випускаючи лімітовані продукти, доступні лише обраній аудиторії. Для підтримки статусності вони використовують як традиційні канали (телебачення, журнали), так і цифрові платформи (соціальні мережі, мобільні додатки), щоб забезпечити інтерактивність і залученість. Таке поєднання дозволяє брендам охоплювати ширшу аудиторію, зберігаючи ексклюзивність комунікацій. </w:t>
      </w:r>
    </w:p>
    <w:p w14:paraId="72811685" w14:textId="77777777" w:rsidR="00860518" w:rsidRPr="00936B69" w:rsidRDefault="00860518" w:rsidP="001C3F30">
      <w:pPr>
        <w:spacing w:after="0" w:line="360" w:lineRule="auto"/>
        <w:ind w:firstLine="709"/>
        <w:rPr>
          <w:rFonts w:ascii="Times New Roman" w:hAnsi="Times New Roman" w:cs="Times New Roman"/>
          <w:b/>
          <w:sz w:val="28"/>
          <w:szCs w:val="28"/>
          <w:lang w:val="uk-UA"/>
        </w:rPr>
      </w:pPr>
    </w:p>
    <w:p w14:paraId="20D83D3C" w14:textId="77777777" w:rsidR="00A822A9" w:rsidRPr="00936B69" w:rsidRDefault="00A822A9" w:rsidP="00C4528C">
      <w:pPr>
        <w:spacing w:after="0" w:line="360" w:lineRule="auto"/>
        <w:ind w:firstLine="709"/>
        <w:outlineLvl w:val="1"/>
        <w:rPr>
          <w:rFonts w:ascii="Times New Roman" w:hAnsi="Times New Roman" w:cs="Times New Roman"/>
          <w:b/>
          <w:sz w:val="28"/>
          <w:szCs w:val="28"/>
          <w:lang w:val="uk-UA"/>
        </w:rPr>
      </w:pPr>
      <w:bookmarkStart w:id="8" w:name="_Toc184737974"/>
      <w:bookmarkStart w:id="9" w:name="_Toc185082254"/>
      <w:r w:rsidRPr="00936B69">
        <w:rPr>
          <w:rFonts w:ascii="Times New Roman" w:hAnsi="Times New Roman" w:cs="Times New Roman"/>
          <w:b/>
          <w:sz w:val="28"/>
          <w:szCs w:val="28"/>
          <w:lang w:val="uk-UA"/>
        </w:rPr>
        <w:t>1.3. Методи оцінювання ефективності стратегії маркетингових комунікацій підприємства</w:t>
      </w:r>
      <w:bookmarkEnd w:id="8"/>
      <w:bookmarkEnd w:id="9"/>
    </w:p>
    <w:p w14:paraId="5D49ED31" w14:textId="77777777" w:rsidR="00860518" w:rsidRPr="00936B69" w:rsidRDefault="00860518" w:rsidP="001C3F30">
      <w:pPr>
        <w:spacing w:after="0" w:line="360" w:lineRule="auto"/>
        <w:ind w:firstLine="709"/>
        <w:rPr>
          <w:rFonts w:ascii="Times New Roman" w:hAnsi="Times New Roman" w:cs="Times New Roman"/>
          <w:b/>
          <w:sz w:val="28"/>
          <w:szCs w:val="28"/>
          <w:lang w:val="uk-UA"/>
        </w:rPr>
      </w:pPr>
    </w:p>
    <w:p w14:paraId="22B1D8A0" w14:textId="7BE15BDB" w:rsidR="00A822A9" w:rsidRPr="00936B69" w:rsidRDefault="00A822A9" w:rsidP="009126F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 умовах динамічного ринку та зростаючої конкуренції оцінка ефективності стратегії маркетингових комунікацій стає необхідною для досягнення бізнес-цілей і збереження конкурентних переваг. Ефективна комунікація з цільовою аудиторією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це не лише питання впізнаваності бренду, але й фактор, який впливає на лояльність споживачів, рівень продажів та рентабельність. Для підприємств важливо не лише створити комунікаційну стратегію, а й регулярно оцінювати її вплив на аудиторію та відповідність бізнес-завданням. Використання різноманітних методів аналізу дозволяє об'єктивно оцінити результати, виявити слабкі місця та внести корективи для підвищення ефективності</w:t>
      </w:r>
      <w:r w:rsidR="00364124" w:rsidRPr="00364124">
        <w:rPr>
          <w:rFonts w:ascii="Times New Roman" w:hAnsi="Times New Roman" w:cs="Times New Roman"/>
          <w:sz w:val="28"/>
          <w:szCs w:val="28"/>
        </w:rPr>
        <w:t xml:space="preserve"> [31]</w:t>
      </w:r>
      <w:r w:rsidRPr="00936B69">
        <w:rPr>
          <w:rFonts w:ascii="Times New Roman" w:hAnsi="Times New Roman" w:cs="Times New Roman"/>
          <w:sz w:val="28"/>
          <w:szCs w:val="28"/>
          <w:lang w:val="uk-UA"/>
        </w:rPr>
        <w:t>. Нижче розглянемо основні методи оцінювання стратегії маркетингових комунікацій підприємства.</w:t>
      </w:r>
    </w:p>
    <w:p w14:paraId="1BD043F3" w14:textId="001D11ED" w:rsidR="00A822A9" w:rsidRPr="00936B69" w:rsidRDefault="00A822A9" w:rsidP="00CE3DB6">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Кількісні методи дозволяють отримати об'єктивні дані, які допомагають оцінити ефективність маркетингових зусиль. </w:t>
      </w:r>
    </w:p>
    <w:p w14:paraId="102D6DF5" w14:textId="39DFF984" w:rsidR="008B444F" w:rsidRDefault="00A822A9" w:rsidP="00CE3DB6">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Повернення на інвестиції (ROI) є ключовим показником ефективності інвестицій у маркетингові комунікації (1.1). Його формула виглядає наступним чином:</w:t>
      </w:r>
    </w:p>
    <w:p w14:paraId="2348048A" w14:textId="77777777" w:rsidR="008B444F" w:rsidRPr="00936B69" w:rsidRDefault="008B444F" w:rsidP="008B444F">
      <w:pPr>
        <w:spacing w:after="0" w:line="360" w:lineRule="auto"/>
        <w:ind w:firstLine="709"/>
        <w:rPr>
          <w:rFonts w:ascii="Times New Roman" w:hAnsi="Times New Roman" w:cs="Times New Roman"/>
          <w:sz w:val="28"/>
          <w:szCs w:val="28"/>
          <w:lang w:val="uk-UA"/>
        </w:rPr>
      </w:pPr>
    </w:p>
    <w:p w14:paraId="6C4729BA" w14:textId="12A0DC60" w:rsidR="00A822A9" w:rsidRPr="00D04645" w:rsidRDefault="00A822A9" w:rsidP="00D04645">
      <w:pPr>
        <w:spacing w:after="0" w:line="360" w:lineRule="auto"/>
        <w:ind w:firstLine="709"/>
        <w:jc w:val="right"/>
        <w:rPr>
          <w:rFonts w:ascii="Times New Roman" w:hAnsi="Times New Roman" w:cs="Times New Roman"/>
          <w:sz w:val="24"/>
          <w:szCs w:val="24"/>
          <w:lang w:val="uk-UA"/>
        </w:rPr>
      </w:pPr>
      <m:oMath>
        <m:r>
          <m:rPr>
            <m:sty m:val="p"/>
          </m:rPr>
          <w:rPr>
            <w:rFonts w:ascii="Cambria Math" w:hAnsi="Cambria Math" w:cs="Times New Roman"/>
            <w:sz w:val="28"/>
            <w:szCs w:val="28"/>
            <w:lang w:val="uk-UA"/>
          </w:rPr>
          <m:t>ROI</m:t>
        </m:r>
        <m:r>
          <m:rPr>
            <m:sty m:val="p"/>
          </m:rPr>
          <w:rPr>
            <w:rFonts w:ascii="Cambria Math" w:hAnsi="Times New Roman"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Прибуток від інвестицій-Витрати</m:t>
            </m:r>
          </m:num>
          <m:den>
            <m:r>
              <w:rPr>
                <w:rFonts w:ascii="Cambria Math" w:hAnsi="Cambria Math" w:cs="Times New Roman"/>
                <w:sz w:val="28"/>
                <w:szCs w:val="28"/>
                <w:lang w:val="uk-UA"/>
              </w:rPr>
              <m:t>Витрати</m:t>
            </m:r>
          </m:den>
        </m:f>
        <m:r>
          <w:rPr>
            <w:rFonts w:ascii="Cambria Math" w:hAnsi="Cambria Math" w:cs="Times New Roman"/>
            <w:sz w:val="28"/>
            <w:szCs w:val="28"/>
            <w:lang w:val="uk-UA"/>
          </w:rPr>
          <m:t>×100</m:t>
        </m:r>
      </m:oMath>
      <w:r w:rsidR="00D04645">
        <w:rPr>
          <w:rFonts w:ascii="Times New Roman" w:hAnsi="Times New Roman" w:cs="Times New Roman"/>
          <w:sz w:val="24"/>
          <w:szCs w:val="24"/>
          <w:lang w:val="uk-UA"/>
        </w:rPr>
        <w:t xml:space="preserve">                                       </w:t>
      </w:r>
      <w:r w:rsidRPr="00936B69">
        <w:rPr>
          <w:rFonts w:ascii="Times New Roman" w:hAnsi="Times New Roman" w:cs="Times New Roman"/>
          <w:sz w:val="28"/>
          <w:szCs w:val="28"/>
          <w:lang w:val="uk-UA"/>
        </w:rPr>
        <w:t>(1.1)</w:t>
      </w:r>
    </w:p>
    <w:p w14:paraId="0099325B" w14:textId="77777777" w:rsidR="008B444F" w:rsidRPr="00936B69" w:rsidRDefault="008B444F" w:rsidP="00A822A9">
      <w:pPr>
        <w:spacing w:line="360" w:lineRule="auto"/>
        <w:ind w:firstLine="709"/>
        <w:jc w:val="right"/>
        <w:rPr>
          <w:rFonts w:ascii="Times New Roman" w:hAnsi="Times New Roman" w:cs="Times New Roman"/>
          <w:sz w:val="28"/>
          <w:szCs w:val="28"/>
          <w:lang w:val="uk-UA"/>
        </w:rPr>
      </w:pPr>
    </w:p>
    <w:p w14:paraId="0118AFDF" w14:textId="77777777" w:rsidR="00A822A9" w:rsidRPr="00936B69" w:rsidRDefault="00A822A9" w:rsidP="00CE3DB6">
      <w:pPr>
        <w:numPr>
          <w:ilvl w:val="0"/>
          <w:numId w:val="8"/>
        </w:numPr>
        <w:tabs>
          <w:tab w:val="num" w:pos="851"/>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bCs/>
          <w:sz w:val="28"/>
          <w:szCs w:val="28"/>
          <w:lang w:val="uk-UA"/>
        </w:rPr>
        <w:t xml:space="preserve"> Прибуток від інвестицій</w:t>
      </w:r>
      <w:r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це загальний дохід, отриманий в результаті маркетингової активності (наприклад, продажі, згенеровані через рекламну кампанію).</w:t>
      </w:r>
    </w:p>
    <w:p w14:paraId="2B1FB5AF" w14:textId="77777777" w:rsidR="00A822A9" w:rsidRPr="00936B69" w:rsidRDefault="00A822A9" w:rsidP="00CE3DB6">
      <w:pPr>
        <w:numPr>
          <w:ilvl w:val="0"/>
          <w:numId w:val="8"/>
        </w:numPr>
        <w:tabs>
          <w:tab w:val="num" w:pos="851"/>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w:t>
      </w:r>
      <w:r w:rsidRPr="00936B69">
        <w:rPr>
          <w:rFonts w:ascii="Times New Roman" w:hAnsi="Times New Roman" w:cs="Times New Roman"/>
          <w:bCs/>
          <w:sz w:val="28"/>
          <w:szCs w:val="28"/>
          <w:lang w:val="uk-UA"/>
        </w:rPr>
        <w:t>Витрати</w:t>
      </w:r>
      <w:r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це всі ресурси, вкладені в реалізацію кампанії (наприклад, витрати на рекламу, оплату праці, оренду майданчиків чи платформ).</w:t>
      </w:r>
    </w:p>
    <w:p w14:paraId="7A89D2D6" w14:textId="68C8FD01" w:rsidR="00A822A9" w:rsidRPr="00936B69" w:rsidRDefault="00A822A9" w:rsidP="00CE3DB6">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Цей показник дає змогу зрозуміти, наскільки ефективно використовуються ресурси для досягнення маркетингових цілей</w:t>
      </w:r>
      <w:r w:rsidR="008D2CA7">
        <w:rPr>
          <w:rFonts w:ascii="Times New Roman" w:hAnsi="Times New Roman" w:cs="Times New Roman"/>
          <w:sz w:val="28"/>
          <w:szCs w:val="28"/>
          <w:lang w:val="uk-UA"/>
        </w:rPr>
        <w:t xml:space="preserve"> [19</w:t>
      </w:r>
      <w:r w:rsidRPr="00936B69">
        <w:rPr>
          <w:rFonts w:ascii="Times New Roman" w:hAnsi="Times New Roman" w:cs="Times New Roman"/>
          <w:sz w:val="28"/>
          <w:szCs w:val="28"/>
          <w:lang w:val="uk-UA"/>
        </w:rPr>
        <w:t>]. Чим вищий ROI, тим ефективнішою була кампанія</w:t>
      </w:r>
    </w:p>
    <w:p w14:paraId="48CCE971" w14:textId="782474EE" w:rsidR="008B444F" w:rsidRPr="00936B69" w:rsidRDefault="00A822A9" w:rsidP="00CE3DB6">
      <w:pPr>
        <w:spacing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Коефіцієнт кліків (CTR) дозволяє оцінити ефективність цифрової реклами та інших онлайн-інструментів (1.2). Він розраховується як відношення кількості кліків до кількості показів реклами</w:t>
      </w:r>
      <w:r w:rsidR="008B444F">
        <w:rPr>
          <w:rFonts w:ascii="Times New Roman" w:hAnsi="Times New Roman" w:cs="Times New Roman"/>
          <w:sz w:val="28"/>
          <w:szCs w:val="28"/>
          <w:lang w:val="uk-UA"/>
        </w:rPr>
        <w:t>.</w:t>
      </w:r>
    </w:p>
    <w:p w14:paraId="4E296B6F" w14:textId="7B507009" w:rsidR="00A822A9" w:rsidRPr="00D04645" w:rsidRDefault="00A822A9" w:rsidP="00D04645">
      <w:pPr>
        <w:jc w:val="right"/>
        <w:rPr>
          <w:rFonts w:ascii="Times New Roman" w:hAnsi="Times New Roman" w:cs="Times New Roman"/>
          <w:sz w:val="24"/>
          <w:szCs w:val="24"/>
          <w:lang w:val="uk-UA"/>
        </w:rPr>
      </w:pPr>
      <m:oMath>
        <m:r>
          <m:rPr>
            <m:sty m:val="p"/>
          </m:rPr>
          <w:rPr>
            <w:rFonts w:ascii="Cambria Math" w:hAnsi="Cambria Math" w:cs="Times New Roman"/>
            <w:sz w:val="28"/>
            <w:szCs w:val="28"/>
            <w:lang w:val="uk-UA"/>
          </w:rPr>
          <m:t>CTR</m:t>
        </m:r>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Кількість кліків</m:t>
            </m:r>
          </m:num>
          <m:den>
            <m:r>
              <w:rPr>
                <w:rFonts w:ascii="Cambria Math" w:hAnsi="Cambria Math" w:cs="Times New Roman"/>
                <w:sz w:val="28"/>
                <w:szCs w:val="28"/>
                <w:lang w:val="uk-UA"/>
              </w:rPr>
              <m:t>Кількість показів</m:t>
            </m:r>
          </m:den>
        </m:f>
        <m:r>
          <w:rPr>
            <w:rFonts w:ascii="Cambria Math" w:hAnsi="Cambria Math" w:cs="Times New Roman"/>
            <w:sz w:val="28"/>
            <w:szCs w:val="28"/>
            <w:lang w:val="uk-UA"/>
          </w:rPr>
          <m:t>×100</m:t>
        </m:r>
      </m:oMath>
      <w:r w:rsidR="00D04645">
        <w:rPr>
          <w:rFonts w:ascii="Times New Roman" w:hAnsi="Times New Roman" w:cs="Times New Roman"/>
          <w:sz w:val="24"/>
          <w:szCs w:val="24"/>
          <w:lang w:val="uk-UA"/>
        </w:rPr>
        <w:t xml:space="preserve">                                                </w:t>
      </w:r>
      <w:r w:rsidRPr="00936B69">
        <w:rPr>
          <w:rFonts w:ascii="Times New Roman" w:hAnsi="Times New Roman" w:cs="Times New Roman"/>
          <w:sz w:val="28"/>
          <w:szCs w:val="28"/>
          <w:lang w:val="uk-UA"/>
        </w:rPr>
        <w:t>(1.2)</w:t>
      </w:r>
    </w:p>
    <w:p w14:paraId="29A6C958" w14:textId="77777777" w:rsidR="008B444F" w:rsidRPr="00936B69" w:rsidRDefault="008B444F" w:rsidP="00A822A9">
      <w:pPr>
        <w:jc w:val="right"/>
        <w:rPr>
          <w:rFonts w:ascii="Times New Roman" w:hAnsi="Times New Roman" w:cs="Times New Roman"/>
          <w:sz w:val="28"/>
          <w:szCs w:val="28"/>
          <w:lang w:val="uk-UA"/>
        </w:rPr>
      </w:pPr>
    </w:p>
    <w:p w14:paraId="260B6A73" w14:textId="77777777" w:rsidR="00A822A9" w:rsidRPr="00936B69" w:rsidRDefault="00A822A9" w:rsidP="00AC39F3">
      <w:pPr>
        <w:numPr>
          <w:ilvl w:val="0"/>
          <w:numId w:val="9"/>
        </w:numPr>
        <w:tabs>
          <w:tab w:val="left" w:pos="993"/>
        </w:tabs>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Кількість кліків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кількість разів, коли користувачі натиснули на рекламу або посилання.</w:t>
      </w:r>
    </w:p>
    <w:p w14:paraId="1EFF918D" w14:textId="77777777" w:rsidR="00A822A9" w:rsidRPr="00936B69" w:rsidRDefault="00A822A9" w:rsidP="00AC39F3">
      <w:pPr>
        <w:numPr>
          <w:ilvl w:val="0"/>
          <w:numId w:val="9"/>
        </w:numPr>
        <w:tabs>
          <w:tab w:val="left" w:pos="993"/>
        </w:tabs>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Кількість показів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загальна кількість разів, коли реклама була показана користувачам.</w:t>
      </w:r>
    </w:p>
    <w:p w14:paraId="4D7F848C" w14:textId="6FEDE468" w:rsidR="00A822A9" w:rsidRPr="00936B69" w:rsidRDefault="00A822A9" w:rsidP="00A822A9">
      <w:pPr>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Високий CTR свідчить про те, що рекламні матеріали є привабливими та релева</w:t>
      </w:r>
      <w:r w:rsidR="0068373E">
        <w:rPr>
          <w:rFonts w:ascii="Times New Roman" w:hAnsi="Times New Roman" w:cs="Times New Roman"/>
          <w:sz w:val="28"/>
          <w:szCs w:val="28"/>
          <w:lang w:val="uk-UA"/>
        </w:rPr>
        <w:t>нтними для аудиторії [20</w:t>
      </w:r>
      <w:r w:rsidRPr="00936B69">
        <w:rPr>
          <w:rFonts w:ascii="Times New Roman" w:hAnsi="Times New Roman" w:cs="Times New Roman"/>
          <w:sz w:val="28"/>
          <w:szCs w:val="28"/>
          <w:lang w:val="uk-UA"/>
        </w:rPr>
        <w:t xml:space="preserve">]. </w:t>
      </w:r>
    </w:p>
    <w:p w14:paraId="300CBCC9" w14:textId="77777777" w:rsidR="00A822A9" w:rsidRDefault="00A822A9" w:rsidP="00A822A9">
      <w:pPr>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Коефіцієнт конверсії (CR) дозволяє визначити, скільки відсотків аудиторії виконали бажану дію (наприклад, придбали продукт чи зареєструвалися на сайті) (1.3).</w:t>
      </w:r>
    </w:p>
    <w:p w14:paraId="7E870A9C" w14:textId="77777777" w:rsidR="008B444F" w:rsidRPr="00936B69" w:rsidRDefault="008B444F" w:rsidP="00A822A9">
      <w:pPr>
        <w:ind w:firstLine="709"/>
        <w:jc w:val="both"/>
        <w:rPr>
          <w:rFonts w:ascii="Times New Roman" w:hAnsi="Times New Roman" w:cs="Times New Roman"/>
          <w:sz w:val="28"/>
          <w:szCs w:val="28"/>
          <w:lang w:val="uk-UA"/>
        </w:rPr>
      </w:pPr>
    </w:p>
    <w:p w14:paraId="73B34142" w14:textId="67E2A2CB" w:rsidR="00A822A9" w:rsidRPr="00936B69" w:rsidRDefault="00A822A9" w:rsidP="00D04645">
      <w:pPr>
        <w:jc w:val="right"/>
        <w:rPr>
          <w:rFonts w:ascii="Times New Roman" w:eastAsiaTheme="minorEastAsia" w:hAnsi="Times New Roman" w:cs="Times New Roman"/>
          <w:sz w:val="24"/>
          <w:szCs w:val="24"/>
          <w:lang w:val="uk-UA"/>
        </w:rPr>
      </w:pPr>
      <m:oMath>
        <m:r>
          <m:rPr>
            <m:sty m:val="p"/>
          </m:rPr>
          <w:rPr>
            <w:rFonts w:ascii="Cambria Math" w:hAnsi="Cambria Math" w:cs="Times New Roman"/>
            <w:sz w:val="28"/>
            <w:szCs w:val="28"/>
            <w:lang w:val="uk-UA"/>
          </w:rPr>
          <m:t>CR</m:t>
        </m:r>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Кількість конверсій</m:t>
            </m:r>
          </m:num>
          <m:den>
            <m:r>
              <w:rPr>
                <w:rFonts w:ascii="Cambria Math" w:hAnsi="Cambria Math" w:cs="Times New Roman"/>
                <w:sz w:val="28"/>
                <w:szCs w:val="28"/>
                <w:lang w:val="uk-UA"/>
              </w:rPr>
              <m:t>Кількість відвідувань</m:t>
            </m:r>
          </m:den>
        </m:f>
        <m:r>
          <w:rPr>
            <w:rFonts w:ascii="Cambria Math" w:hAnsi="Cambria Math" w:cs="Times New Roman"/>
            <w:sz w:val="28"/>
            <w:szCs w:val="28"/>
            <w:lang w:val="uk-UA"/>
          </w:rPr>
          <m:t>×100</m:t>
        </m:r>
      </m:oMath>
      <w:r w:rsidR="00D04645">
        <w:rPr>
          <w:rFonts w:ascii="Times New Roman" w:eastAsiaTheme="minorEastAsia" w:hAnsi="Times New Roman" w:cs="Times New Roman"/>
          <w:sz w:val="24"/>
          <w:szCs w:val="24"/>
          <w:lang w:val="uk-UA"/>
        </w:rPr>
        <w:t xml:space="preserve">                                              </w:t>
      </w:r>
      <w:r w:rsidR="00D04645" w:rsidRPr="00936B69">
        <w:rPr>
          <w:rFonts w:ascii="Times New Roman" w:hAnsi="Times New Roman" w:cs="Times New Roman"/>
          <w:sz w:val="28"/>
          <w:szCs w:val="28"/>
          <w:lang w:val="uk-UA"/>
        </w:rPr>
        <w:t>(1.3)</w:t>
      </w:r>
    </w:p>
    <w:p w14:paraId="3EDB83CD" w14:textId="6EBC170A" w:rsidR="00A822A9" w:rsidRPr="00936B69" w:rsidRDefault="00A822A9" w:rsidP="00CE3DB6">
      <w:pPr>
        <w:jc w:val="right"/>
        <w:rPr>
          <w:rFonts w:ascii="Times New Roman" w:hAnsi="Times New Roman" w:cs="Times New Roman"/>
          <w:sz w:val="28"/>
          <w:szCs w:val="28"/>
          <w:lang w:val="uk-UA"/>
        </w:rPr>
      </w:pPr>
    </w:p>
    <w:p w14:paraId="065C2F03" w14:textId="77777777" w:rsidR="00A822A9" w:rsidRPr="00936B69" w:rsidRDefault="00A822A9" w:rsidP="00CE3DB6">
      <w:pPr>
        <w:numPr>
          <w:ilvl w:val="0"/>
          <w:numId w:val="11"/>
        </w:numPr>
        <w:tabs>
          <w:tab w:val="left" w:pos="993"/>
        </w:tabs>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Кількість кліків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кількість разів, коли користувачі натиснули на рекламу або посилання.</w:t>
      </w:r>
    </w:p>
    <w:p w14:paraId="198429E9" w14:textId="77777777" w:rsidR="00A822A9" w:rsidRPr="00936B69" w:rsidRDefault="00A822A9" w:rsidP="00CE3DB6">
      <w:pPr>
        <w:numPr>
          <w:ilvl w:val="0"/>
          <w:numId w:val="11"/>
        </w:numPr>
        <w:tabs>
          <w:tab w:val="left" w:pos="993"/>
        </w:tabs>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Кількість показів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загальна кількість разів, коли реклама була показана користувачам.</w:t>
      </w:r>
    </w:p>
    <w:p w14:paraId="7E487C60" w14:textId="4CA28777" w:rsidR="00A822A9" w:rsidRPr="00936B69" w:rsidRDefault="00A822A9" w:rsidP="00CE3DB6">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Цей показник є одним із головних для аналізу результативності марк</w:t>
      </w:r>
      <w:r w:rsidR="005E64DE">
        <w:rPr>
          <w:rFonts w:ascii="Times New Roman" w:hAnsi="Times New Roman" w:cs="Times New Roman"/>
          <w:sz w:val="28"/>
          <w:szCs w:val="28"/>
          <w:lang w:val="uk-UA"/>
        </w:rPr>
        <w:t>етингових комунікацій [21</w:t>
      </w:r>
      <w:r w:rsidRPr="00936B69">
        <w:rPr>
          <w:rFonts w:ascii="Times New Roman" w:hAnsi="Times New Roman" w:cs="Times New Roman"/>
          <w:sz w:val="28"/>
          <w:szCs w:val="28"/>
          <w:lang w:val="uk-UA"/>
        </w:rPr>
        <w:t>]</w:t>
      </w:r>
    </w:p>
    <w:p w14:paraId="3DD85993" w14:textId="77777777" w:rsidR="00A822A9" w:rsidRPr="00936B69" w:rsidRDefault="00A822A9" w:rsidP="00CE3DB6">
      <w:pPr>
        <w:tabs>
          <w:tab w:val="left" w:pos="993"/>
        </w:tabs>
        <w:spacing w:after="0" w:line="360" w:lineRule="auto"/>
        <w:ind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CTR є важливим інструментом для аналізу ефективності реклами в різних каналах, таких як:</w:t>
      </w:r>
    </w:p>
    <w:p w14:paraId="2FF1290E" w14:textId="77777777" w:rsidR="00A822A9" w:rsidRPr="00936B69" w:rsidRDefault="00A822A9" w:rsidP="00CE3DB6">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Контекстна реклама (Google Ads)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високий CTR свідчить про те, що ключові слова та заголовки оголошень відповідають запитам користувачів.</w:t>
      </w:r>
    </w:p>
    <w:p w14:paraId="51C0D0F5" w14:textId="77777777" w:rsidR="00A822A9" w:rsidRPr="00936B69" w:rsidRDefault="00A822A9" w:rsidP="00CE3DB6">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Соціальні мережі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у Facebook або Instagram високий CTR означає, що візуальний контент і текст реклами приваблюють аудиторію.</w:t>
      </w:r>
    </w:p>
    <w:p w14:paraId="6D1D1CCB" w14:textId="77777777" w:rsidR="00A822A9" w:rsidRPr="00936B69" w:rsidRDefault="00A822A9" w:rsidP="00CE3DB6">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Email-маркетинг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CTR використовується для аналізу ефективності розсилок, показуючи, скільки користувачів переходять за посиланнями в листах.</w:t>
      </w:r>
    </w:p>
    <w:p w14:paraId="4A3864CD" w14:textId="707FE4F6" w:rsidR="00105C09" w:rsidRPr="00936B69" w:rsidRDefault="00A822A9" w:rsidP="00CE3DB6">
      <w:pPr>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Вартість залучення клієнта (CAC) вимірює середні витрати на залучення одного клієнта (1.4).</w:t>
      </w:r>
    </w:p>
    <w:p w14:paraId="4FF02CD9" w14:textId="4BF551AE" w:rsidR="00D04645" w:rsidRPr="00D04645" w:rsidRDefault="00A822A9" w:rsidP="00D04645">
      <w:pPr>
        <w:jc w:val="right"/>
        <w:rPr>
          <w:rFonts w:ascii="Times New Roman" w:hAnsi="Times New Roman" w:cs="Times New Roman"/>
          <w:sz w:val="28"/>
          <w:szCs w:val="28"/>
          <w:lang w:val="uk-UA"/>
        </w:rPr>
      </w:pPr>
      <m:oMath>
        <m:r>
          <m:rPr>
            <m:sty m:val="p"/>
          </m:rPr>
          <w:rPr>
            <w:rFonts w:ascii="Cambria Math" w:hAnsi="Cambria Math" w:cs="Times New Roman"/>
            <w:sz w:val="28"/>
            <w:szCs w:val="28"/>
            <w:lang w:val="uk-UA"/>
          </w:rPr>
          <m:t>CAC</m:t>
        </m:r>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Витрати на маркетинг</m:t>
            </m:r>
          </m:num>
          <m:den>
            <m:r>
              <w:rPr>
                <w:rFonts w:ascii="Cambria Math" w:hAnsi="Cambria Math" w:cs="Times New Roman"/>
                <w:sz w:val="28"/>
                <w:szCs w:val="28"/>
                <w:lang w:val="uk-UA"/>
              </w:rPr>
              <m:t>Кількість нових клієнтів</m:t>
            </m:r>
          </m:den>
        </m:f>
      </m:oMath>
      <w:r w:rsidR="00D04645" w:rsidRPr="00D04645">
        <w:rPr>
          <w:rFonts w:ascii="Times New Roman" w:eastAsiaTheme="minorEastAsia" w:hAnsi="Times New Roman" w:cs="Times New Roman"/>
          <w:sz w:val="28"/>
          <w:szCs w:val="28"/>
          <w:lang w:val="uk-UA"/>
        </w:rPr>
        <w:t xml:space="preserve"> </w:t>
      </w:r>
      <w:r w:rsidR="00D04645">
        <w:rPr>
          <w:rFonts w:ascii="Times New Roman" w:eastAsiaTheme="minorEastAsia" w:hAnsi="Times New Roman" w:cs="Times New Roman"/>
          <w:sz w:val="24"/>
          <w:szCs w:val="24"/>
          <w:lang w:val="uk-UA"/>
        </w:rPr>
        <w:t xml:space="preserve">                                                       </w:t>
      </w:r>
      <w:r w:rsidR="00D04645" w:rsidRPr="00936B69">
        <w:rPr>
          <w:rFonts w:ascii="Times New Roman" w:hAnsi="Times New Roman" w:cs="Times New Roman"/>
          <w:sz w:val="28"/>
          <w:szCs w:val="28"/>
          <w:lang w:val="uk-UA"/>
        </w:rPr>
        <w:t>(1.4)</w:t>
      </w:r>
    </w:p>
    <w:p w14:paraId="1DAEF41E" w14:textId="77777777" w:rsidR="008B444F" w:rsidRPr="00936B69" w:rsidRDefault="008B444F" w:rsidP="00A822A9">
      <w:pPr>
        <w:jc w:val="right"/>
        <w:rPr>
          <w:rFonts w:ascii="Times New Roman" w:hAnsi="Times New Roman" w:cs="Times New Roman"/>
          <w:sz w:val="28"/>
          <w:szCs w:val="28"/>
          <w:lang w:val="uk-UA"/>
        </w:rPr>
      </w:pPr>
    </w:p>
    <w:p w14:paraId="4E659944" w14:textId="1923B178" w:rsidR="00A822A9" w:rsidRPr="00936B69" w:rsidRDefault="00A822A9" w:rsidP="00AC39F3">
      <w:pPr>
        <w:numPr>
          <w:ilvl w:val="0"/>
          <w:numId w:val="12"/>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Загальні витрати на маркетинг і продажі </w:t>
      </w:r>
      <w:r w:rsidR="008B444F">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t>це сукупні витрати, пов’язані із залученням клієнтів, включаючи рекламні кампанії, зарплату маркетологів, комісії, витрати на створення контенту тощо.</w:t>
      </w:r>
    </w:p>
    <w:p w14:paraId="2AB59FC5" w14:textId="77777777" w:rsidR="00A822A9" w:rsidRPr="00936B69" w:rsidRDefault="00A822A9" w:rsidP="00AC39F3">
      <w:pPr>
        <w:numPr>
          <w:ilvl w:val="0"/>
          <w:numId w:val="12"/>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Кількість залучених клієнтів — це кількість нових клієнтів, які здійснили покупку або іншу цільову дію в результаті маркетингових </w:t>
      </w:r>
      <w:proofErr w:type="spellStart"/>
      <w:r w:rsidRPr="00936B69">
        <w:rPr>
          <w:rFonts w:ascii="Times New Roman" w:hAnsi="Times New Roman" w:cs="Times New Roman"/>
          <w:sz w:val="28"/>
          <w:szCs w:val="28"/>
          <w:lang w:val="uk-UA"/>
        </w:rPr>
        <w:t>активностей</w:t>
      </w:r>
      <w:proofErr w:type="spellEnd"/>
      <w:r w:rsidRPr="00936B69">
        <w:rPr>
          <w:rFonts w:ascii="Times New Roman" w:hAnsi="Times New Roman" w:cs="Times New Roman"/>
          <w:sz w:val="28"/>
          <w:szCs w:val="28"/>
          <w:lang w:val="uk-UA"/>
        </w:rPr>
        <w:t>.</w:t>
      </w:r>
    </w:p>
    <w:p w14:paraId="14BF08C8" w14:textId="4C46898E"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Цей показник допомагає визначити економічну доцільність маркетингових зусиль і</w:t>
      </w:r>
      <w:r w:rsidR="005E64DE">
        <w:rPr>
          <w:rFonts w:ascii="Times New Roman" w:hAnsi="Times New Roman" w:cs="Times New Roman"/>
          <w:sz w:val="28"/>
          <w:szCs w:val="28"/>
          <w:lang w:val="uk-UA"/>
        </w:rPr>
        <w:t xml:space="preserve"> оптимізувати витрати [22</w:t>
      </w:r>
      <w:r w:rsidRPr="00936B69">
        <w:rPr>
          <w:rFonts w:ascii="Times New Roman" w:hAnsi="Times New Roman" w:cs="Times New Roman"/>
          <w:sz w:val="28"/>
          <w:szCs w:val="28"/>
          <w:lang w:val="uk-UA"/>
        </w:rPr>
        <w:t>]</w:t>
      </w:r>
    </w:p>
    <w:p w14:paraId="7FC0ADAE"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Під час розрахунку вартості залучення клієнта (CAC, Customer Acquisition Cost) важливо включати не лише прямі витрати на маркетингові кампанії, але й непрямі витрати, такі як створення контенту, підтримка CRM-систем, а також персоналізовані комунікації.</w:t>
      </w:r>
    </w:p>
    <w:p w14:paraId="1DD3E1ED"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Для більш точного аналізу CAC необхідно:</w:t>
      </w:r>
    </w:p>
    <w:p w14:paraId="648F025C" w14:textId="77777777" w:rsidR="00A822A9" w:rsidRPr="00936B69" w:rsidRDefault="00A822A9" w:rsidP="00AC39F3">
      <w:pPr>
        <w:numPr>
          <w:ilvl w:val="0"/>
          <w:numId w:val="12"/>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Оцінювати ефективність кожного каналу в динаміці: які платформи забезпечують найбільшу кількість конверсій.</w:t>
      </w:r>
    </w:p>
    <w:p w14:paraId="5D5A6547" w14:textId="6650F475" w:rsidR="00A822A9" w:rsidRPr="00936B69" w:rsidRDefault="00A822A9" w:rsidP="00AC39F3">
      <w:pPr>
        <w:numPr>
          <w:ilvl w:val="0"/>
          <w:numId w:val="12"/>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Аналізувати утримання клієнтів після першої покупки, що дозволяє визначити довгостроковий вплив витрат на з</w:t>
      </w:r>
      <w:r w:rsidR="00743124">
        <w:rPr>
          <w:rFonts w:ascii="Times New Roman" w:hAnsi="Times New Roman" w:cs="Times New Roman"/>
          <w:sz w:val="28"/>
          <w:szCs w:val="28"/>
          <w:lang w:val="uk-UA"/>
        </w:rPr>
        <w:t>алучення</w:t>
      </w:r>
      <w:r w:rsidRPr="00936B69">
        <w:rPr>
          <w:rFonts w:ascii="Times New Roman" w:hAnsi="Times New Roman" w:cs="Times New Roman"/>
          <w:sz w:val="28"/>
          <w:szCs w:val="28"/>
          <w:lang w:val="uk-UA"/>
        </w:rPr>
        <w:t>.</w:t>
      </w:r>
    </w:p>
    <w:p w14:paraId="6FEC372C"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Крім того, CAC доцільно розглядати в поєднанні з показником довічної цінності клієнта (LTV). Якщо CAC наближається до LTV, це може свідчити про необхідність оптимізації маркетингової стратегії. Співвідношення цих показників дає змогу оцінити окупність витрат і перспективи подальших інвестицій у залучення нових клієнтів [1, с. 223].</w:t>
      </w:r>
    </w:p>
    <w:p w14:paraId="540D7FC8"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CAC є незамінним для аналізу ефективності маркетингової стратегії у  різних каналах:</w:t>
      </w:r>
    </w:p>
    <w:p w14:paraId="24EBEB9B" w14:textId="77777777" w:rsidR="00A822A9" w:rsidRPr="00936B69" w:rsidRDefault="00A822A9" w:rsidP="00AC39F3">
      <w:pPr>
        <w:numPr>
          <w:ilvl w:val="0"/>
          <w:numId w:val="13"/>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Соціальні мережі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розрахунок CAC дозволяє оцінити, наскільки ефективно працюють платформи, такі як </w:t>
      </w:r>
      <w:proofErr w:type="spellStart"/>
      <w:r w:rsidRPr="00936B69">
        <w:rPr>
          <w:rFonts w:ascii="Times New Roman" w:hAnsi="Times New Roman" w:cs="Times New Roman"/>
          <w:sz w:val="28"/>
          <w:szCs w:val="28"/>
          <w:lang w:val="uk-UA"/>
        </w:rPr>
        <w:t>Facebook</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Instagram</w:t>
      </w:r>
      <w:proofErr w:type="spellEnd"/>
      <w:r w:rsidRPr="00936B69">
        <w:rPr>
          <w:rFonts w:ascii="Times New Roman" w:hAnsi="Times New Roman" w:cs="Times New Roman"/>
          <w:sz w:val="28"/>
          <w:szCs w:val="28"/>
          <w:lang w:val="uk-UA"/>
        </w:rPr>
        <w:t xml:space="preserve"> чи </w:t>
      </w:r>
      <w:proofErr w:type="spellStart"/>
      <w:r w:rsidRPr="00936B69">
        <w:rPr>
          <w:rFonts w:ascii="Times New Roman" w:hAnsi="Times New Roman" w:cs="Times New Roman"/>
          <w:sz w:val="28"/>
          <w:szCs w:val="28"/>
          <w:lang w:val="uk-UA"/>
        </w:rPr>
        <w:t>TikTok</w:t>
      </w:r>
      <w:proofErr w:type="spellEnd"/>
      <w:r w:rsidRPr="00936B69">
        <w:rPr>
          <w:rFonts w:ascii="Times New Roman" w:hAnsi="Times New Roman" w:cs="Times New Roman"/>
          <w:sz w:val="28"/>
          <w:szCs w:val="28"/>
          <w:lang w:val="uk-UA"/>
        </w:rPr>
        <w:t>, для залучення клієнтів.</w:t>
      </w:r>
    </w:p>
    <w:p w14:paraId="09BA6BE2" w14:textId="77777777" w:rsidR="00A822A9" w:rsidRPr="00936B69" w:rsidRDefault="00A822A9" w:rsidP="00AC39F3">
      <w:pPr>
        <w:numPr>
          <w:ilvl w:val="0"/>
          <w:numId w:val="13"/>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Контекстна реклами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показник допомагає визначити, чи </w:t>
      </w:r>
      <w:proofErr w:type="spellStart"/>
      <w:r w:rsidRPr="00936B69">
        <w:rPr>
          <w:rFonts w:ascii="Times New Roman" w:hAnsi="Times New Roman" w:cs="Times New Roman"/>
          <w:sz w:val="28"/>
          <w:szCs w:val="28"/>
          <w:lang w:val="uk-UA"/>
        </w:rPr>
        <w:t>окуповуються</w:t>
      </w:r>
      <w:proofErr w:type="spellEnd"/>
      <w:r w:rsidRPr="00936B69">
        <w:rPr>
          <w:rFonts w:ascii="Times New Roman" w:hAnsi="Times New Roman" w:cs="Times New Roman"/>
          <w:sz w:val="28"/>
          <w:szCs w:val="28"/>
          <w:lang w:val="uk-UA"/>
        </w:rPr>
        <w:t xml:space="preserve"> витрати на </w:t>
      </w:r>
      <w:proofErr w:type="spellStart"/>
      <w:r w:rsidRPr="00936B69">
        <w:rPr>
          <w:rFonts w:ascii="Times New Roman" w:hAnsi="Times New Roman" w:cs="Times New Roman"/>
          <w:sz w:val="28"/>
          <w:szCs w:val="28"/>
          <w:lang w:val="uk-UA"/>
        </w:rPr>
        <w:t>Google</w:t>
      </w:r>
      <w:proofErr w:type="spellEnd"/>
      <w:r w:rsidRPr="00936B69">
        <w:rPr>
          <w:rFonts w:ascii="Times New Roman" w:hAnsi="Times New Roman" w:cs="Times New Roman"/>
          <w:sz w:val="28"/>
          <w:szCs w:val="28"/>
          <w:lang w:val="uk-UA"/>
        </w:rPr>
        <w:t xml:space="preserve"> Ads або інші пошукові платформи.</w:t>
      </w:r>
    </w:p>
    <w:p w14:paraId="4FC97705" w14:textId="77777777" w:rsidR="00A822A9" w:rsidRPr="00936B69" w:rsidRDefault="00A822A9" w:rsidP="00AC39F3">
      <w:pPr>
        <w:numPr>
          <w:ilvl w:val="0"/>
          <w:numId w:val="13"/>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Офлайн-канали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CAC можна використовувати і для традиційних каналів, наприклад, зовнішньої реклами чи прямих продажів.</w:t>
      </w:r>
    </w:p>
    <w:p w14:paraId="7EE7E450" w14:textId="77777777" w:rsidR="00A822A9" w:rsidRDefault="00A822A9" w:rsidP="00A822A9">
      <w:pPr>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Частка ринку визначає відсоток продажів компанії відносно загального ринку (1.5).</w:t>
      </w:r>
    </w:p>
    <w:p w14:paraId="7C970F71" w14:textId="77777777" w:rsidR="00105C09" w:rsidRPr="00936B69" w:rsidRDefault="00105C09" w:rsidP="00A822A9">
      <w:pPr>
        <w:ind w:firstLine="709"/>
        <w:jc w:val="both"/>
        <w:rPr>
          <w:rFonts w:ascii="Times New Roman" w:hAnsi="Times New Roman" w:cs="Times New Roman"/>
          <w:sz w:val="28"/>
          <w:szCs w:val="28"/>
          <w:lang w:val="uk-UA"/>
        </w:rPr>
      </w:pPr>
    </w:p>
    <w:p w14:paraId="212EC7AD" w14:textId="621EC05D" w:rsidR="00A822A9" w:rsidRPr="00936B69" w:rsidRDefault="00A822A9" w:rsidP="00D04645">
      <w:pPr>
        <w:ind w:firstLine="709"/>
        <w:jc w:val="right"/>
        <w:rPr>
          <w:rFonts w:ascii="Times New Roman" w:eastAsiaTheme="minorEastAsia" w:hAnsi="Times New Roman" w:cs="Times New Roman"/>
          <w:sz w:val="24"/>
          <w:szCs w:val="24"/>
          <w:lang w:val="uk-UA"/>
        </w:rPr>
      </w:pPr>
      <m:oMath>
        <m:r>
          <m:rPr>
            <m:sty m:val="p"/>
          </m:rPr>
          <w:rPr>
            <w:rFonts w:ascii="Cambria Math" w:hAnsi="Cambria Math" w:cs="Times New Roman"/>
            <w:sz w:val="28"/>
            <w:szCs w:val="28"/>
            <w:lang w:val="uk-UA"/>
          </w:rPr>
          <m:t>Частка ринку</m:t>
        </m:r>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 xml:space="preserve">Продажі компанії </m:t>
            </m:r>
          </m:num>
          <m:den>
            <m:r>
              <w:rPr>
                <w:rFonts w:ascii="Cambria Math" w:hAnsi="Cambria Math" w:cs="Times New Roman"/>
                <w:sz w:val="28"/>
                <w:szCs w:val="28"/>
                <w:lang w:val="uk-UA"/>
              </w:rPr>
              <m:t>Загальні продажі на ринку</m:t>
            </m:r>
          </m:den>
        </m:f>
        <m:r>
          <w:rPr>
            <w:rFonts w:ascii="Cambria Math" w:hAnsi="Cambria Math" w:cs="Times New Roman"/>
            <w:sz w:val="28"/>
            <w:szCs w:val="28"/>
            <w:lang w:val="uk-UA"/>
          </w:rPr>
          <m:t>×100</m:t>
        </m:r>
      </m:oMath>
      <w:r w:rsidR="0039188E">
        <w:rPr>
          <w:rFonts w:ascii="Times New Roman" w:eastAsiaTheme="minorEastAsia" w:hAnsi="Times New Roman" w:cs="Times New Roman"/>
          <w:sz w:val="24"/>
          <w:szCs w:val="24"/>
          <w:lang w:val="uk-UA"/>
        </w:rPr>
        <w:t xml:space="preserve">                </w:t>
      </w:r>
      <w:r w:rsidR="00D04645">
        <w:rPr>
          <w:rFonts w:ascii="Times New Roman" w:eastAsiaTheme="minorEastAsia" w:hAnsi="Times New Roman" w:cs="Times New Roman"/>
          <w:sz w:val="24"/>
          <w:szCs w:val="24"/>
          <w:lang w:val="uk-UA"/>
        </w:rPr>
        <w:t xml:space="preserve">         </w:t>
      </w:r>
      <w:r w:rsidR="0039188E">
        <w:rPr>
          <w:rFonts w:ascii="Times New Roman" w:eastAsiaTheme="minorEastAsia" w:hAnsi="Times New Roman" w:cs="Times New Roman"/>
          <w:sz w:val="24"/>
          <w:szCs w:val="24"/>
          <w:lang w:val="uk-UA"/>
        </w:rPr>
        <w:t xml:space="preserve"> </w:t>
      </w:r>
      <w:r w:rsidR="0039188E" w:rsidRPr="00D04645">
        <w:rPr>
          <w:rFonts w:ascii="Times New Roman" w:eastAsiaTheme="minorEastAsia" w:hAnsi="Times New Roman" w:cs="Times New Roman"/>
          <w:sz w:val="28"/>
          <w:szCs w:val="28"/>
          <w:lang w:val="uk-UA"/>
        </w:rPr>
        <w:t>(1.5)</w:t>
      </w:r>
    </w:p>
    <w:p w14:paraId="7E74291B" w14:textId="77777777" w:rsidR="00105C09" w:rsidRPr="00936B69" w:rsidRDefault="00105C09" w:rsidP="00A822A9">
      <w:pPr>
        <w:ind w:firstLine="709"/>
        <w:jc w:val="right"/>
        <w:rPr>
          <w:rFonts w:ascii="Times New Roman" w:eastAsiaTheme="minorEastAsia" w:hAnsi="Times New Roman" w:cs="Times New Roman"/>
          <w:sz w:val="28"/>
          <w:szCs w:val="28"/>
          <w:lang w:val="uk-UA"/>
        </w:rPr>
      </w:pPr>
    </w:p>
    <w:p w14:paraId="469FFD21" w14:textId="77777777" w:rsidR="00A822A9" w:rsidRPr="00936B69" w:rsidRDefault="00A822A9" w:rsidP="00AC39F3">
      <w:pPr>
        <w:numPr>
          <w:ilvl w:val="0"/>
          <w:numId w:val="14"/>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Продажі компанії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обсяг продажів у грошовому чи кількісному вираженні, які здійснила компанія за певний період.</w:t>
      </w:r>
    </w:p>
    <w:p w14:paraId="02BEC1DE" w14:textId="77777777" w:rsidR="00A822A9" w:rsidRPr="00936B69" w:rsidRDefault="00A822A9" w:rsidP="00AC39F3">
      <w:pPr>
        <w:numPr>
          <w:ilvl w:val="0"/>
          <w:numId w:val="14"/>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Загальні продажі на ринку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сукупний обсяг продажів усіх компаній, що працюють у цьому ринку або сегменті, за той самий період.</w:t>
      </w:r>
    </w:p>
    <w:p w14:paraId="6B20242F" w14:textId="54EB1FE0"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Збільшення цього показника свідчить про успішність марке</w:t>
      </w:r>
      <w:r w:rsidR="005E64DE">
        <w:rPr>
          <w:rFonts w:ascii="Times New Roman" w:hAnsi="Times New Roman" w:cs="Times New Roman"/>
          <w:sz w:val="28"/>
          <w:szCs w:val="28"/>
          <w:lang w:val="uk-UA"/>
        </w:rPr>
        <w:t>тингових комунікацій [23</w:t>
      </w:r>
      <w:r w:rsidRPr="00936B69">
        <w:rPr>
          <w:rFonts w:ascii="Times New Roman" w:hAnsi="Times New Roman" w:cs="Times New Roman"/>
          <w:sz w:val="28"/>
          <w:szCs w:val="28"/>
          <w:lang w:val="uk-UA"/>
        </w:rPr>
        <w:t>]</w:t>
      </w:r>
    </w:p>
    <w:p w14:paraId="4B19044E"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Частка ринку є важливим показником для різних аспектів бізнес-стратегії:</w:t>
      </w:r>
    </w:p>
    <w:p w14:paraId="19C6FE07" w14:textId="77777777" w:rsidR="00A822A9" w:rsidRPr="00936B69" w:rsidRDefault="00A822A9" w:rsidP="00AC39F3">
      <w:pPr>
        <w:numPr>
          <w:ilvl w:val="0"/>
          <w:numId w:val="15"/>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Оцінка конкурентів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порівняння часток ринку дозволяє визначити, хто є головними конкурентами та які їхні сильні сторони.</w:t>
      </w:r>
    </w:p>
    <w:p w14:paraId="020C1648" w14:textId="77777777" w:rsidR="00A822A9" w:rsidRPr="00936B69" w:rsidRDefault="00A822A9" w:rsidP="00AC39F3">
      <w:pPr>
        <w:numPr>
          <w:ilvl w:val="0"/>
          <w:numId w:val="15"/>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Визначення потенціалу зростання, якщо частка ринку невелика, це може свідчити про наявність можливостей для розширення, зокрема за рахунок нових сегментів або регіонів.</w:t>
      </w:r>
    </w:p>
    <w:p w14:paraId="24BF836D" w14:textId="77777777" w:rsidR="00A822A9" w:rsidRPr="00936B69" w:rsidRDefault="00A822A9" w:rsidP="00AC39F3">
      <w:pPr>
        <w:numPr>
          <w:ilvl w:val="0"/>
          <w:numId w:val="15"/>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Вибір пріоритетів, наприклад, компанія з низькою часткою ринку може сфокусуватися на диференціації продуктів, щоб привернути більше клієнтів.</w:t>
      </w:r>
    </w:p>
    <w:p w14:paraId="6221BA13" w14:textId="77777777" w:rsidR="00A822A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Показник утримання клієнтів (</w:t>
      </w:r>
      <w:proofErr w:type="spellStart"/>
      <w:r w:rsidRPr="00936B69">
        <w:rPr>
          <w:rFonts w:ascii="Times New Roman" w:hAnsi="Times New Roman" w:cs="Times New Roman"/>
          <w:sz w:val="28"/>
          <w:szCs w:val="28"/>
          <w:lang w:val="uk-UA"/>
        </w:rPr>
        <w:t>Retention</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Rate</w:t>
      </w:r>
      <w:proofErr w:type="spellEnd"/>
      <w:r w:rsidRPr="00936B69">
        <w:rPr>
          <w:rFonts w:ascii="Times New Roman" w:hAnsi="Times New Roman" w:cs="Times New Roman"/>
          <w:sz w:val="28"/>
          <w:szCs w:val="28"/>
          <w:lang w:val="uk-UA"/>
        </w:rPr>
        <w:t>) цей показник вимірює відсоток клієнтів, які залишаються з компанією протягом визначеного періоду (1.6).</w:t>
      </w:r>
    </w:p>
    <w:p w14:paraId="2C34B1D5" w14:textId="77777777" w:rsidR="00105C09" w:rsidRPr="00936B69" w:rsidRDefault="00105C09" w:rsidP="00A822A9">
      <w:pPr>
        <w:spacing w:after="0" w:line="360" w:lineRule="auto"/>
        <w:ind w:firstLine="709"/>
        <w:jc w:val="both"/>
        <w:rPr>
          <w:rFonts w:ascii="Times New Roman" w:hAnsi="Times New Roman" w:cs="Times New Roman"/>
          <w:sz w:val="28"/>
          <w:szCs w:val="28"/>
          <w:lang w:val="uk-UA"/>
        </w:rPr>
      </w:pPr>
    </w:p>
    <w:p w14:paraId="7F7A4325" w14:textId="60BCFB7F" w:rsidR="00A822A9" w:rsidRPr="00D04645" w:rsidRDefault="00A822A9" w:rsidP="00D04645">
      <w:pPr>
        <w:ind w:firstLine="709"/>
        <w:jc w:val="right"/>
        <w:rPr>
          <w:rFonts w:ascii="Times New Roman" w:hAnsi="Times New Roman" w:cs="Times New Roman"/>
          <w:sz w:val="24"/>
          <w:szCs w:val="24"/>
          <w:lang w:val="uk-UA"/>
        </w:rPr>
      </w:pPr>
      <m:oMath>
        <m:r>
          <m:rPr>
            <m:sty m:val="p"/>
          </m:rPr>
          <w:rPr>
            <w:rFonts w:ascii="Cambria Math" w:hAnsi="Cambria Math" w:cs="Times New Roman"/>
            <w:sz w:val="28"/>
            <w:szCs w:val="28"/>
            <w:lang w:val="uk-UA"/>
          </w:rPr>
          <m:t>Retention Rate</m:t>
        </m:r>
        <m: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sz w:val="28"/>
                <w:szCs w:val="28"/>
                <w:lang w:val="uk-UA"/>
              </w:rPr>
              <m:t>Кількість клієнтів на кінець періоду-Нові клієнти</m:t>
            </m:r>
          </m:num>
          <m:den>
            <m:r>
              <w:rPr>
                <w:rFonts w:ascii="Cambria Math" w:hAnsi="Cambria Math" w:cs="Times New Roman"/>
                <w:sz w:val="28"/>
                <w:szCs w:val="28"/>
                <w:lang w:val="uk-UA"/>
              </w:rPr>
              <m:t>Кількість клієнтів на початок періоду</m:t>
            </m:r>
          </m:den>
        </m:f>
        <m:r>
          <w:rPr>
            <w:rFonts w:ascii="Cambria Math" w:hAnsi="Cambria Math" w:cs="Times New Roman"/>
            <w:sz w:val="28"/>
            <w:szCs w:val="28"/>
            <w:lang w:val="uk-UA"/>
          </w:rPr>
          <m:t>×100</m:t>
        </m:r>
      </m:oMath>
      <w:r w:rsidR="00D04645">
        <w:rPr>
          <w:rFonts w:ascii="Times New Roman" w:eastAsiaTheme="minorEastAsia" w:hAnsi="Times New Roman" w:cs="Times New Roman"/>
          <w:sz w:val="24"/>
          <w:szCs w:val="24"/>
          <w:lang w:val="uk-UA"/>
        </w:rPr>
        <w:t xml:space="preserve">                </w:t>
      </w:r>
      <w:r w:rsidRPr="00936B69">
        <w:rPr>
          <w:rFonts w:ascii="Times New Roman" w:hAnsi="Times New Roman" w:cs="Times New Roman"/>
          <w:sz w:val="28"/>
          <w:szCs w:val="28"/>
          <w:lang w:val="uk-UA"/>
        </w:rPr>
        <w:t>(1.6)</w:t>
      </w:r>
    </w:p>
    <w:p w14:paraId="5C64DADD" w14:textId="77777777" w:rsidR="00105C09" w:rsidRPr="003F21D7" w:rsidRDefault="00105C09" w:rsidP="003F21D7">
      <w:pPr>
        <w:ind w:firstLine="709"/>
        <w:jc w:val="both"/>
        <w:rPr>
          <w:rFonts w:ascii="Times New Roman" w:hAnsi="Times New Roman" w:cs="Times New Roman"/>
          <w:sz w:val="28"/>
          <w:szCs w:val="28"/>
          <w:lang w:val="uk-UA"/>
        </w:rPr>
      </w:pPr>
    </w:p>
    <w:p w14:paraId="106EE6C5" w14:textId="59237021" w:rsidR="00A822A9" w:rsidRPr="003F21D7" w:rsidRDefault="00A822A9" w:rsidP="003F21D7">
      <w:pPr>
        <w:numPr>
          <w:ilvl w:val="0"/>
          <w:numId w:val="16"/>
        </w:numPr>
        <w:tabs>
          <w:tab w:val="left" w:pos="993"/>
        </w:tabs>
        <w:spacing w:after="0" w:line="360" w:lineRule="auto"/>
        <w:ind w:left="0" w:firstLine="709"/>
        <w:contextualSpacing/>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 xml:space="preserve">Кількість клієнтів на кінець періоду </w:t>
      </w:r>
      <w:r w:rsidR="00690097" w:rsidRPr="003F21D7">
        <w:rPr>
          <w:rFonts w:ascii="Times New Roman" w:hAnsi="Times New Roman" w:cs="Times New Roman"/>
          <w:sz w:val="28"/>
          <w:szCs w:val="28"/>
          <w:lang w:val="uk-UA"/>
        </w:rPr>
        <w:sym w:font="Symbol" w:char="F02D"/>
      </w:r>
      <w:r w:rsidRPr="003F21D7">
        <w:rPr>
          <w:rFonts w:ascii="Times New Roman" w:hAnsi="Times New Roman" w:cs="Times New Roman"/>
          <w:sz w:val="28"/>
          <w:szCs w:val="28"/>
          <w:lang w:val="uk-UA"/>
        </w:rPr>
        <w:t xml:space="preserve"> загальна кількість клієнтів, які залишаються активними після завершення періоду.</w:t>
      </w:r>
    </w:p>
    <w:p w14:paraId="0997BEA7" w14:textId="4D816C15" w:rsidR="00A822A9" w:rsidRPr="003F21D7" w:rsidRDefault="00A822A9" w:rsidP="003F21D7">
      <w:pPr>
        <w:numPr>
          <w:ilvl w:val="0"/>
          <w:numId w:val="16"/>
        </w:numPr>
        <w:tabs>
          <w:tab w:val="left" w:pos="993"/>
        </w:tabs>
        <w:spacing w:after="0" w:line="360" w:lineRule="auto"/>
        <w:ind w:left="0" w:firstLine="709"/>
        <w:contextualSpacing/>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 xml:space="preserve">Нові клієнти за період </w:t>
      </w:r>
      <w:r w:rsidR="00690097" w:rsidRPr="003F21D7">
        <w:rPr>
          <w:rFonts w:ascii="Times New Roman" w:hAnsi="Times New Roman" w:cs="Times New Roman"/>
          <w:sz w:val="28"/>
          <w:szCs w:val="28"/>
          <w:lang w:val="uk-UA"/>
        </w:rPr>
        <w:sym w:font="Symbol" w:char="F02D"/>
      </w:r>
      <w:r w:rsidRPr="003F21D7">
        <w:rPr>
          <w:rFonts w:ascii="Times New Roman" w:hAnsi="Times New Roman" w:cs="Times New Roman"/>
          <w:sz w:val="28"/>
          <w:szCs w:val="28"/>
          <w:lang w:val="uk-UA"/>
        </w:rPr>
        <w:t xml:space="preserve"> кількість клієнтів, залучених упродовж аналізованого періоду.</w:t>
      </w:r>
    </w:p>
    <w:p w14:paraId="1D79D128" w14:textId="49844EE3" w:rsidR="00A822A9" w:rsidRPr="003F21D7" w:rsidRDefault="00A822A9" w:rsidP="003F21D7">
      <w:pPr>
        <w:numPr>
          <w:ilvl w:val="0"/>
          <w:numId w:val="16"/>
        </w:numPr>
        <w:tabs>
          <w:tab w:val="left" w:pos="993"/>
        </w:tabs>
        <w:spacing w:after="0" w:line="360" w:lineRule="auto"/>
        <w:ind w:left="0" w:firstLine="709"/>
        <w:contextualSpacing/>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 xml:space="preserve">Кількість клієнтів на початок періоду </w:t>
      </w:r>
      <w:r w:rsidR="00690097" w:rsidRPr="003F21D7">
        <w:rPr>
          <w:rFonts w:ascii="Times New Roman" w:hAnsi="Times New Roman" w:cs="Times New Roman"/>
          <w:sz w:val="28"/>
          <w:szCs w:val="28"/>
          <w:lang w:val="uk-UA"/>
        </w:rPr>
        <w:sym w:font="Symbol" w:char="F02D"/>
      </w:r>
      <w:r w:rsidRPr="003F21D7">
        <w:rPr>
          <w:rFonts w:ascii="Times New Roman" w:hAnsi="Times New Roman" w:cs="Times New Roman"/>
          <w:sz w:val="28"/>
          <w:szCs w:val="28"/>
          <w:lang w:val="uk-UA"/>
        </w:rPr>
        <w:t xml:space="preserve"> база клієнтів, що існувала до початку аналізованого періоду.</w:t>
      </w:r>
    </w:p>
    <w:p w14:paraId="65599FC1" w14:textId="50871378" w:rsidR="00A822A9" w:rsidRPr="003F21D7" w:rsidRDefault="00A822A9" w:rsidP="003F21D7">
      <w:pPr>
        <w:spacing w:after="0" w:line="360" w:lineRule="auto"/>
        <w:ind w:firstLine="709"/>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Високий рівень утримання свідчить про лояльність клієнтів і якість марке</w:t>
      </w:r>
      <w:r w:rsidR="00743124">
        <w:rPr>
          <w:rFonts w:ascii="Times New Roman" w:hAnsi="Times New Roman" w:cs="Times New Roman"/>
          <w:sz w:val="28"/>
          <w:szCs w:val="28"/>
          <w:lang w:val="uk-UA"/>
        </w:rPr>
        <w:t>тингових комунікацій [24</w:t>
      </w:r>
      <w:r w:rsidRPr="003F21D7">
        <w:rPr>
          <w:rFonts w:ascii="Times New Roman" w:hAnsi="Times New Roman" w:cs="Times New Roman"/>
          <w:sz w:val="28"/>
          <w:szCs w:val="28"/>
          <w:lang w:val="uk-UA"/>
        </w:rPr>
        <w:t>].</w:t>
      </w:r>
    </w:p>
    <w:p w14:paraId="3A52A01B" w14:textId="77777777" w:rsidR="00A822A9" w:rsidRPr="003F21D7" w:rsidRDefault="00A822A9" w:rsidP="003F21D7">
      <w:pPr>
        <w:spacing w:after="0" w:line="360" w:lineRule="auto"/>
        <w:ind w:firstLine="709"/>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Показник утримання клієнтів особливо важливий у таких сферах:</w:t>
      </w:r>
    </w:p>
    <w:p w14:paraId="0ED5025B" w14:textId="77777777" w:rsidR="00A822A9" w:rsidRPr="003F21D7" w:rsidRDefault="00A822A9" w:rsidP="003F21D7">
      <w:pPr>
        <w:numPr>
          <w:ilvl w:val="0"/>
          <w:numId w:val="16"/>
        </w:numPr>
        <w:tabs>
          <w:tab w:val="left" w:pos="1134"/>
        </w:tabs>
        <w:spacing w:after="0" w:line="360" w:lineRule="auto"/>
        <w:ind w:left="0" w:firstLine="698"/>
        <w:contextualSpacing/>
        <w:jc w:val="both"/>
        <w:rPr>
          <w:rFonts w:ascii="Times New Roman" w:hAnsi="Times New Roman" w:cs="Times New Roman"/>
          <w:sz w:val="28"/>
          <w:szCs w:val="28"/>
          <w:lang w:val="uk-UA"/>
        </w:rPr>
      </w:pPr>
      <w:proofErr w:type="spellStart"/>
      <w:r w:rsidRPr="003F21D7">
        <w:rPr>
          <w:rFonts w:ascii="Times New Roman" w:hAnsi="Times New Roman" w:cs="Times New Roman"/>
          <w:sz w:val="28"/>
          <w:szCs w:val="28"/>
          <w:lang w:val="uk-UA"/>
        </w:rPr>
        <w:t>Підпискові</w:t>
      </w:r>
      <w:proofErr w:type="spellEnd"/>
      <w:r w:rsidRPr="003F21D7">
        <w:rPr>
          <w:rFonts w:ascii="Times New Roman" w:hAnsi="Times New Roman" w:cs="Times New Roman"/>
          <w:sz w:val="28"/>
          <w:szCs w:val="28"/>
          <w:lang w:val="uk-UA"/>
        </w:rPr>
        <w:t xml:space="preserve"> моделі, наприклад, у сервісах потокового відео або </w:t>
      </w:r>
      <w:proofErr w:type="spellStart"/>
      <w:r w:rsidRPr="003F21D7">
        <w:rPr>
          <w:rFonts w:ascii="Times New Roman" w:hAnsi="Times New Roman" w:cs="Times New Roman"/>
          <w:sz w:val="28"/>
          <w:szCs w:val="28"/>
          <w:lang w:val="uk-UA"/>
        </w:rPr>
        <w:t>SaaS</w:t>
      </w:r>
      <w:proofErr w:type="spellEnd"/>
      <w:r w:rsidRPr="003F21D7">
        <w:rPr>
          <w:rFonts w:ascii="Times New Roman" w:hAnsi="Times New Roman" w:cs="Times New Roman"/>
          <w:sz w:val="28"/>
          <w:szCs w:val="28"/>
          <w:lang w:val="uk-UA"/>
        </w:rPr>
        <w:t xml:space="preserve">-платформах високий </w:t>
      </w:r>
      <w:proofErr w:type="spellStart"/>
      <w:r w:rsidRPr="003F21D7">
        <w:rPr>
          <w:rFonts w:ascii="Times New Roman" w:hAnsi="Times New Roman" w:cs="Times New Roman"/>
          <w:sz w:val="28"/>
          <w:szCs w:val="28"/>
          <w:lang w:val="uk-UA"/>
        </w:rPr>
        <w:t>Retention</w:t>
      </w:r>
      <w:proofErr w:type="spellEnd"/>
      <w:r w:rsidRPr="003F21D7">
        <w:rPr>
          <w:rFonts w:ascii="Times New Roman" w:hAnsi="Times New Roman" w:cs="Times New Roman"/>
          <w:sz w:val="28"/>
          <w:szCs w:val="28"/>
          <w:lang w:val="uk-UA"/>
        </w:rPr>
        <w:t xml:space="preserve"> </w:t>
      </w:r>
      <w:proofErr w:type="spellStart"/>
      <w:r w:rsidRPr="003F21D7">
        <w:rPr>
          <w:rFonts w:ascii="Times New Roman" w:hAnsi="Times New Roman" w:cs="Times New Roman"/>
          <w:sz w:val="28"/>
          <w:szCs w:val="28"/>
          <w:lang w:val="uk-UA"/>
        </w:rPr>
        <w:t>Rate</w:t>
      </w:r>
      <w:proofErr w:type="spellEnd"/>
      <w:r w:rsidRPr="003F21D7">
        <w:rPr>
          <w:rFonts w:ascii="Times New Roman" w:hAnsi="Times New Roman" w:cs="Times New Roman"/>
          <w:sz w:val="28"/>
          <w:szCs w:val="28"/>
          <w:lang w:val="uk-UA"/>
        </w:rPr>
        <w:t xml:space="preserve"> є критично важливим для успішного функціонування.</w:t>
      </w:r>
    </w:p>
    <w:p w14:paraId="1CC808AB" w14:textId="77777777" w:rsidR="00A822A9" w:rsidRPr="003F21D7" w:rsidRDefault="00A822A9" w:rsidP="003F21D7">
      <w:pPr>
        <w:numPr>
          <w:ilvl w:val="0"/>
          <w:numId w:val="16"/>
        </w:numPr>
        <w:tabs>
          <w:tab w:val="left" w:pos="1134"/>
        </w:tabs>
        <w:spacing w:after="0" w:line="360" w:lineRule="auto"/>
        <w:ind w:left="0" w:firstLine="698"/>
        <w:contextualSpacing/>
        <w:jc w:val="both"/>
        <w:rPr>
          <w:rFonts w:ascii="Times New Roman" w:hAnsi="Times New Roman" w:cs="Times New Roman"/>
          <w:sz w:val="28"/>
          <w:szCs w:val="28"/>
          <w:lang w:val="uk-UA"/>
        </w:rPr>
      </w:pPr>
      <w:proofErr w:type="spellStart"/>
      <w:r w:rsidRPr="003F21D7">
        <w:rPr>
          <w:rFonts w:ascii="Times New Roman" w:hAnsi="Times New Roman" w:cs="Times New Roman"/>
          <w:sz w:val="28"/>
          <w:szCs w:val="28"/>
          <w:lang w:val="uk-UA"/>
        </w:rPr>
        <w:t>Ритейл</w:t>
      </w:r>
      <w:proofErr w:type="spellEnd"/>
      <w:r w:rsidRPr="003F21D7">
        <w:rPr>
          <w:rFonts w:ascii="Times New Roman" w:hAnsi="Times New Roman" w:cs="Times New Roman"/>
          <w:sz w:val="28"/>
          <w:szCs w:val="28"/>
          <w:lang w:val="uk-UA"/>
        </w:rPr>
        <w:t xml:space="preserve"> та e-</w:t>
      </w:r>
      <w:proofErr w:type="spellStart"/>
      <w:r w:rsidRPr="003F21D7">
        <w:rPr>
          <w:rFonts w:ascii="Times New Roman" w:hAnsi="Times New Roman" w:cs="Times New Roman"/>
          <w:sz w:val="28"/>
          <w:szCs w:val="28"/>
          <w:lang w:val="uk-UA"/>
        </w:rPr>
        <w:t>commerce</w:t>
      </w:r>
      <w:proofErr w:type="spellEnd"/>
      <w:r w:rsidRPr="003F21D7">
        <w:rPr>
          <w:rFonts w:ascii="Times New Roman" w:hAnsi="Times New Roman" w:cs="Times New Roman"/>
          <w:sz w:val="28"/>
          <w:szCs w:val="28"/>
          <w:lang w:val="uk-UA"/>
        </w:rPr>
        <w:t xml:space="preserve"> </w:t>
      </w:r>
      <w:r w:rsidRPr="003F21D7">
        <w:rPr>
          <w:rFonts w:ascii="Times New Roman" w:hAnsi="Times New Roman" w:cs="Times New Roman"/>
          <w:sz w:val="28"/>
          <w:szCs w:val="28"/>
          <w:lang w:val="uk-UA"/>
        </w:rPr>
        <w:sym w:font="Symbol" w:char="F02D"/>
      </w:r>
      <w:r w:rsidRPr="003F21D7">
        <w:rPr>
          <w:rFonts w:ascii="Times New Roman" w:hAnsi="Times New Roman" w:cs="Times New Roman"/>
          <w:sz w:val="28"/>
          <w:szCs w:val="28"/>
          <w:lang w:val="uk-UA"/>
        </w:rPr>
        <w:t xml:space="preserve"> </w:t>
      </w:r>
      <w:proofErr w:type="spellStart"/>
      <w:r w:rsidRPr="003F21D7">
        <w:rPr>
          <w:rFonts w:ascii="Times New Roman" w:hAnsi="Times New Roman" w:cs="Times New Roman"/>
          <w:sz w:val="28"/>
          <w:szCs w:val="28"/>
          <w:lang w:val="uk-UA"/>
        </w:rPr>
        <w:t>retention</w:t>
      </w:r>
      <w:proofErr w:type="spellEnd"/>
      <w:r w:rsidRPr="003F21D7">
        <w:rPr>
          <w:rFonts w:ascii="Times New Roman" w:hAnsi="Times New Roman" w:cs="Times New Roman"/>
          <w:sz w:val="28"/>
          <w:szCs w:val="28"/>
          <w:lang w:val="uk-UA"/>
        </w:rPr>
        <w:t xml:space="preserve"> Rate дозволяє оцінити ефективність програм лояльності та післяпродажного обслуговування.</w:t>
      </w:r>
    </w:p>
    <w:p w14:paraId="41015705" w14:textId="170FC37C" w:rsidR="00A822A9" w:rsidRPr="003F21D7" w:rsidRDefault="00A822A9" w:rsidP="003F21D7">
      <w:pPr>
        <w:tabs>
          <w:tab w:val="left" w:pos="1134"/>
        </w:tabs>
        <w:spacing w:after="0" w:line="360" w:lineRule="auto"/>
        <w:ind w:firstLine="709"/>
        <w:contextualSpacing/>
        <w:jc w:val="both"/>
        <w:rPr>
          <w:rFonts w:ascii="Times New Roman" w:hAnsi="Times New Roman" w:cs="Times New Roman"/>
          <w:sz w:val="28"/>
          <w:szCs w:val="28"/>
          <w:lang w:val="uk-UA"/>
        </w:rPr>
      </w:pPr>
      <w:r w:rsidRPr="003F21D7">
        <w:rPr>
          <w:rFonts w:ascii="Times New Roman" w:hAnsi="Times New Roman" w:cs="Times New Roman"/>
          <w:sz w:val="28"/>
          <w:szCs w:val="28"/>
          <w:lang w:val="uk-UA"/>
        </w:rPr>
        <w:t xml:space="preserve">Оцінювання ефективності стратегії маркетингових комунікацій є невід’ємною частиною управління брендом. У той час як кількісні методи дозволяють отримати об’єктивні числові показники, якісні методи надають глибше </w:t>
      </w:r>
      <w:r w:rsidRPr="003F21D7">
        <w:rPr>
          <w:rFonts w:ascii="Times New Roman" w:hAnsi="Times New Roman" w:cs="Times New Roman"/>
          <w:sz w:val="28"/>
          <w:szCs w:val="28"/>
          <w:lang w:val="uk-UA"/>
        </w:rPr>
        <w:lastRenderedPageBreak/>
        <w:t xml:space="preserve">розуміння ставлення, мотивацій і поведінки споживачів. Вони спрямовані на аналіз суб’єктивних факторів, таких як сприйняття бренду, емоції, лояльність та інші аспекти, які не завжди можна виміряти в числах. Одним з основних якісних методі є </w:t>
      </w:r>
      <w:r w:rsidRPr="003F21D7">
        <w:rPr>
          <w:rFonts w:ascii="Times New Roman" w:hAnsi="Times New Roman" w:cs="Times New Roman"/>
          <w:bCs/>
          <w:sz w:val="28"/>
          <w:szCs w:val="28"/>
          <w:lang w:val="uk-UA"/>
        </w:rPr>
        <w:t>оцінка сприйняття цільовою аудиторією.</w:t>
      </w:r>
      <w:r w:rsidRPr="003F21D7">
        <w:rPr>
          <w:bCs/>
          <w:sz w:val="28"/>
          <w:szCs w:val="28"/>
          <w:lang w:val="uk-UA"/>
        </w:rPr>
        <w:t xml:space="preserve"> </w:t>
      </w:r>
      <w:r w:rsidRPr="003F21D7">
        <w:rPr>
          <w:rFonts w:ascii="Times New Roman" w:hAnsi="Times New Roman" w:cs="Times New Roman"/>
          <w:bCs/>
          <w:sz w:val="28"/>
          <w:szCs w:val="28"/>
          <w:lang w:val="uk-UA"/>
        </w:rPr>
        <w:t>Цей метод вирішує низк</w:t>
      </w:r>
      <w:r w:rsidR="00E47717" w:rsidRPr="003F21D7">
        <w:rPr>
          <w:rFonts w:ascii="Times New Roman" w:hAnsi="Times New Roman" w:cs="Times New Roman"/>
          <w:bCs/>
          <w:sz w:val="28"/>
          <w:szCs w:val="28"/>
          <w:lang w:val="uk-UA"/>
        </w:rPr>
        <w:t xml:space="preserve">у питання, ці питання ми </w:t>
      </w:r>
      <w:proofErr w:type="spellStart"/>
      <w:r w:rsidR="00E47717" w:rsidRPr="003F21D7">
        <w:rPr>
          <w:rFonts w:ascii="Times New Roman" w:hAnsi="Times New Roman" w:cs="Times New Roman"/>
          <w:bCs/>
          <w:sz w:val="28"/>
          <w:szCs w:val="28"/>
          <w:lang w:val="uk-UA"/>
        </w:rPr>
        <w:t>розгля</w:t>
      </w:r>
      <w:proofErr w:type="spellEnd"/>
      <w:r w:rsidR="00E47717" w:rsidRPr="003F21D7">
        <w:rPr>
          <w:rFonts w:ascii="Times New Roman" w:hAnsi="Times New Roman" w:cs="Times New Roman"/>
          <w:bCs/>
          <w:sz w:val="28"/>
          <w:szCs w:val="28"/>
          <w:lang w:val="uk-UA"/>
        </w:rPr>
        <w:t xml:space="preserve"> </w:t>
      </w:r>
      <w:proofErr w:type="spellStart"/>
      <w:r w:rsidRPr="003F21D7">
        <w:rPr>
          <w:rFonts w:ascii="Times New Roman" w:hAnsi="Times New Roman" w:cs="Times New Roman"/>
          <w:bCs/>
          <w:sz w:val="28"/>
          <w:szCs w:val="28"/>
          <w:lang w:val="uk-UA"/>
        </w:rPr>
        <w:t>немо</w:t>
      </w:r>
      <w:proofErr w:type="spellEnd"/>
      <w:r w:rsidRPr="003F21D7">
        <w:rPr>
          <w:rFonts w:ascii="Times New Roman" w:hAnsi="Times New Roman" w:cs="Times New Roman"/>
          <w:bCs/>
          <w:sz w:val="28"/>
          <w:szCs w:val="28"/>
          <w:lang w:val="uk-UA"/>
        </w:rPr>
        <w:t xml:space="preserve"> нижче.</w:t>
      </w:r>
    </w:p>
    <w:p w14:paraId="6B743EEB" w14:textId="737E4CC2" w:rsidR="00A822A9" w:rsidRPr="00936B69" w:rsidRDefault="00A822A9" w:rsidP="00AC39F3">
      <w:pPr>
        <w:numPr>
          <w:ilvl w:val="0"/>
          <w:numId w:val="17"/>
        </w:numPr>
        <w:tabs>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bCs/>
          <w:sz w:val="28"/>
          <w:szCs w:val="28"/>
          <w:lang w:val="uk-UA" w:eastAsia="ru-RU"/>
        </w:rPr>
        <w:t>Як аудиторія сприймає ключові повідомлення кампанії?</w:t>
      </w:r>
      <w:r w:rsidRPr="00936B69">
        <w:rPr>
          <w:rFonts w:ascii="Times New Roman" w:eastAsia="Times New Roman" w:hAnsi="Times New Roman" w:cs="Times New Roman"/>
          <w:sz w:val="28"/>
          <w:szCs w:val="28"/>
          <w:lang w:val="uk-UA" w:eastAsia="ru-RU"/>
        </w:rPr>
        <w:br/>
        <w:t>Опитування дозволяють визначити, наскільки добре цільова аудиторія зрозуміла основний меседж кампанії. Наприклад, після проведення реклами екологічного продукту опитування показало, що лише 55% респондентів усвідомили екологічну складову, що свідчить про необхідність ко</w:t>
      </w:r>
      <w:r w:rsidR="00BA29C1">
        <w:rPr>
          <w:rFonts w:ascii="Times New Roman" w:eastAsia="Times New Roman" w:hAnsi="Times New Roman" w:cs="Times New Roman"/>
          <w:sz w:val="28"/>
          <w:szCs w:val="28"/>
          <w:lang w:val="uk-UA" w:eastAsia="ru-RU"/>
        </w:rPr>
        <w:t>ригування комунікації [</w:t>
      </w:r>
      <w:r w:rsidR="00F8209A">
        <w:rPr>
          <w:rFonts w:ascii="Times New Roman" w:eastAsia="Times New Roman" w:hAnsi="Times New Roman" w:cs="Times New Roman"/>
          <w:sz w:val="28"/>
          <w:szCs w:val="28"/>
          <w:lang w:val="uk-UA" w:eastAsia="ru-RU"/>
        </w:rPr>
        <w:t>25, с.30</w:t>
      </w:r>
      <w:r w:rsidRPr="00936B69">
        <w:rPr>
          <w:rFonts w:ascii="Times New Roman" w:eastAsia="Times New Roman" w:hAnsi="Times New Roman" w:cs="Times New Roman"/>
          <w:sz w:val="28"/>
          <w:szCs w:val="28"/>
          <w:lang w:val="uk-UA" w:eastAsia="ru-RU"/>
        </w:rPr>
        <w:t>].</w:t>
      </w:r>
    </w:p>
    <w:p w14:paraId="659EB0FC" w14:textId="50B60682" w:rsidR="00A822A9" w:rsidRPr="00936B69" w:rsidRDefault="00A822A9" w:rsidP="00AC39F3">
      <w:pPr>
        <w:numPr>
          <w:ilvl w:val="0"/>
          <w:numId w:val="17"/>
        </w:numPr>
        <w:tabs>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bCs/>
          <w:sz w:val="28"/>
          <w:szCs w:val="28"/>
          <w:lang w:val="uk-UA" w:eastAsia="ru-RU"/>
        </w:rPr>
        <w:t>Наскільки змінилися асоціації з брендом?</w:t>
      </w:r>
      <w:r w:rsidRPr="00936B69">
        <w:rPr>
          <w:rFonts w:ascii="Times New Roman" w:eastAsia="Times New Roman" w:hAnsi="Times New Roman" w:cs="Times New Roman"/>
          <w:sz w:val="28"/>
          <w:szCs w:val="28"/>
          <w:lang w:val="uk-UA" w:eastAsia="ru-RU"/>
        </w:rPr>
        <w:t xml:space="preserve"> Інтерв'ю із клієнтами дозволяють з'ясувати, як змінилися їхні асоціації після впровадження кампанії. Якщо раніше бренд сприймався як "доступний", а після кампанії — як "преміум", це може вказувати на успішність або розходження </w:t>
      </w:r>
      <w:r w:rsidR="00F8209A">
        <w:rPr>
          <w:rFonts w:ascii="Times New Roman" w:eastAsia="Times New Roman" w:hAnsi="Times New Roman" w:cs="Times New Roman"/>
          <w:sz w:val="28"/>
          <w:szCs w:val="28"/>
          <w:lang w:val="uk-UA" w:eastAsia="ru-RU"/>
        </w:rPr>
        <w:t>зі стратегією бренду [25, с. 31</w:t>
      </w:r>
      <w:r w:rsidRPr="00936B69">
        <w:rPr>
          <w:rFonts w:ascii="Times New Roman" w:eastAsia="Times New Roman" w:hAnsi="Times New Roman" w:cs="Times New Roman"/>
          <w:sz w:val="28"/>
          <w:szCs w:val="28"/>
          <w:lang w:val="uk-UA" w:eastAsia="ru-RU"/>
        </w:rPr>
        <w:t>].</w:t>
      </w:r>
    </w:p>
    <w:p w14:paraId="42E74E88" w14:textId="7CE0DD24" w:rsidR="00A822A9" w:rsidRPr="00105C09" w:rsidRDefault="00A822A9" w:rsidP="00AC39F3">
      <w:pPr>
        <w:numPr>
          <w:ilvl w:val="0"/>
          <w:numId w:val="17"/>
        </w:numPr>
        <w:tabs>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bCs/>
          <w:sz w:val="28"/>
          <w:szCs w:val="28"/>
          <w:lang w:val="uk-UA" w:eastAsia="ru-RU"/>
        </w:rPr>
        <w:t>Чи зрозуміли клієнти основні цінності комунікації?</w:t>
      </w:r>
      <w:r w:rsidRPr="00936B69">
        <w:rPr>
          <w:rFonts w:ascii="Times New Roman" w:eastAsia="Times New Roman" w:hAnsi="Times New Roman" w:cs="Times New Roman"/>
          <w:sz w:val="28"/>
          <w:szCs w:val="28"/>
          <w:lang w:val="uk-UA" w:eastAsia="ru-RU"/>
        </w:rPr>
        <w:t xml:space="preserve"> Опитування можуть показати, наскільки аудиторія сприймає основні цінності бренду, наприклад, </w:t>
      </w:r>
      <w:proofErr w:type="spellStart"/>
      <w:r w:rsidRPr="00936B69">
        <w:rPr>
          <w:rFonts w:ascii="Times New Roman" w:eastAsia="Times New Roman" w:hAnsi="Times New Roman" w:cs="Times New Roman"/>
          <w:sz w:val="28"/>
          <w:szCs w:val="28"/>
          <w:lang w:val="uk-UA" w:eastAsia="ru-RU"/>
        </w:rPr>
        <w:t>інноваційність</w:t>
      </w:r>
      <w:proofErr w:type="spellEnd"/>
      <w:r w:rsidRPr="00936B69">
        <w:rPr>
          <w:rFonts w:ascii="Times New Roman" w:eastAsia="Times New Roman" w:hAnsi="Times New Roman" w:cs="Times New Roman"/>
          <w:sz w:val="28"/>
          <w:szCs w:val="28"/>
          <w:lang w:val="uk-UA" w:eastAsia="ru-RU"/>
        </w:rPr>
        <w:t xml:space="preserve"> чи екологічність. Недостатнє розуміння цінностей може свідчити про слабкість у кому</w:t>
      </w:r>
      <w:r w:rsidR="00B02C4F">
        <w:rPr>
          <w:rFonts w:ascii="Times New Roman" w:eastAsia="Times New Roman" w:hAnsi="Times New Roman" w:cs="Times New Roman"/>
          <w:sz w:val="28"/>
          <w:szCs w:val="28"/>
          <w:lang w:val="uk-UA" w:eastAsia="ru-RU"/>
        </w:rPr>
        <w:t>нікаційній стратегії [25, с.</w:t>
      </w:r>
      <w:r w:rsidR="00F8209A">
        <w:rPr>
          <w:rFonts w:ascii="Times New Roman" w:eastAsia="Times New Roman" w:hAnsi="Times New Roman" w:cs="Times New Roman"/>
          <w:sz w:val="28"/>
          <w:szCs w:val="28"/>
          <w:lang w:val="uk-UA" w:eastAsia="ru-RU"/>
        </w:rPr>
        <w:t xml:space="preserve"> 31</w:t>
      </w:r>
      <w:r w:rsidR="00B02C4F">
        <w:rPr>
          <w:rFonts w:ascii="Times New Roman" w:eastAsia="Times New Roman" w:hAnsi="Times New Roman" w:cs="Times New Roman"/>
          <w:sz w:val="28"/>
          <w:szCs w:val="28"/>
          <w:lang w:val="uk-UA" w:eastAsia="ru-RU"/>
        </w:rPr>
        <w:t xml:space="preserve"> </w:t>
      </w:r>
      <w:r w:rsidRPr="00936B69">
        <w:rPr>
          <w:rFonts w:ascii="Times New Roman" w:eastAsia="Times New Roman" w:hAnsi="Times New Roman" w:cs="Times New Roman"/>
          <w:sz w:val="28"/>
          <w:szCs w:val="28"/>
          <w:lang w:val="uk-UA" w:eastAsia="ru-RU"/>
        </w:rPr>
        <w:t xml:space="preserve">]. </w:t>
      </w:r>
    </w:p>
    <w:p w14:paraId="3EBC8F4C" w14:textId="0B30C77E" w:rsidR="00A822A9" w:rsidRPr="00936B69" w:rsidRDefault="00A822A9" w:rsidP="00A822A9">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Фокус-групи </w:t>
      </w:r>
      <w:r w:rsidR="00690097">
        <w:rPr>
          <w:rFonts w:ascii="Times New Roman" w:eastAsia="Times New Roman" w:hAnsi="Times New Roman" w:cs="Times New Roman"/>
          <w:sz w:val="28"/>
          <w:szCs w:val="28"/>
          <w:lang w:val="uk-UA" w:eastAsia="ru-RU"/>
        </w:rPr>
        <w:sym w:font="Symbol" w:char="F02D"/>
      </w:r>
      <w:r w:rsidRPr="00936B69">
        <w:rPr>
          <w:rFonts w:ascii="Times New Roman" w:eastAsia="Times New Roman" w:hAnsi="Times New Roman" w:cs="Times New Roman"/>
          <w:sz w:val="28"/>
          <w:szCs w:val="28"/>
          <w:lang w:val="uk-UA" w:eastAsia="ru-RU"/>
        </w:rPr>
        <w:t xml:space="preserve"> це метод дослідження, який дозволяє глибше зрозуміти сприйняття споживачами бренду чи продукту завдяки обговоренню в невеликій групі людей під керівництвом модератора.</w:t>
      </w:r>
    </w:p>
    <w:p w14:paraId="62D232EB" w14:textId="77777777" w:rsidR="00A822A9" w:rsidRPr="00936B69" w:rsidRDefault="00A822A9" w:rsidP="00A822A9">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До переваг фокус-груп відносяться:</w:t>
      </w:r>
    </w:p>
    <w:p w14:paraId="34F8592F" w14:textId="0426B15F" w:rsidR="00A822A9" w:rsidRPr="00936B69" w:rsidRDefault="00A822A9" w:rsidP="00AC39F3">
      <w:pPr>
        <w:numPr>
          <w:ilvl w:val="0"/>
          <w:numId w:val="18"/>
        </w:numPr>
        <w:tabs>
          <w:tab w:val="left" w:pos="1134"/>
        </w:tabs>
        <w:spacing w:after="0" w:line="360" w:lineRule="auto"/>
        <w:ind w:left="0" w:firstLine="698"/>
        <w:contextualSpacing/>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Глибокий зворотний зв'язок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учасники можуть детально висловити свої думки, які допоможуть виявити аспекти, що не були враховані при розробці стратегії. Наприклад, фокус-група може виявити, що запропонований дизайн упаковки не відповідає очікування</w:t>
      </w:r>
      <w:r w:rsidR="00F8209A">
        <w:rPr>
          <w:rFonts w:ascii="Times New Roman" w:eastAsia="Times New Roman" w:hAnsi="Times New Roman" w:cs="Times New Roman"/>
          <w:sz w:val="28"/>
          <w:szCs w:val="28"/>
          <w:lang w:val="uk-UA" w:eastAsia="ru-RU"/>
        </w:rPr>
        <w:t>м цільової аудиторії [26</w:t>
      </w:r>
      <w:r w:rsidRPr="00936B69">
        <w:rPr>
          <w:rFonts w:ascii="Times New Roman" w:eastAsia="Times New Roman" w:hAnsi="Times New Roman" w:cs="Times New Roman"/>
          <w:sz w:val="28"/>
          <w:szCs w:val="28"/>
          <w:lang w:val="uk-UA" w:eastAsia="ru-RU"/>
        </w:rPr>
        <w:t>].</w:t>
      </w:r>
    </w:p>
    <w:p w14:paraId="3682248F" w14:textId="3CAFF941" w:rsidR="00A822A9" w:rsidRPr="00936B69" w:rsidRDefault="00A822A9" w:rsidP="00AC39F3">
      <w:pPr>
        <w:numPr>
          <w:ilvl w:val="0"/>
          <w:numId w:val="18"/>
        </w:numPr>
        <w:tabs>
          <w:tab w:val="left" w:pos="1134"/>
        </w:tabs>
        <w:spacing w:after="0" w:line="360" w:lineRule="auto"/>
        <w:ind w:left="0" w:firstLine="698"/>
        <w:contextualSpacing/>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Виявлення сильних і слабких сторін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через відкриту дискусію можна зрозуміти, які елементи кампанії працюють найкраще, а які потребують доопрацювання. Наприклад, учасники можуть вказати, що текст рекламного слогану надто складний для розуміння [</w:t>
      </w:r>
      <w:r w:rsidR="00CB4B2A">
        <w:rPr>
          <w:rFonts w:ascii="Times New Roman" w:eastAsia="Times New Roman" w:hAnsi="Times New Roman" w:cs="Times New Roman"/>
          <w:sz w:val="28"/>
          <w:szCs w:val="28"/>
          <w:lang w:val="uk-UA" w:eastAsia="ru-RU"/>
        </w:rPr>
        <w:t>26</w:t>
      </w:r>
      <w:r w:rsidRPr="00936B69">
        <w:rPr>
          <w:rFonts w:ascii="Times New Roman" w:eastAsia="Times New Roman" w:hAnsi="Times New Roman" w:cs="Times New Roman"/>
          <w:sz w:val="28"/>
          <w:szCs w:val="28"/>
          <w:lang w:val="uk-UA" w:eastAsia="ru-RU"/>
        </w:rPr>
        <w:t>].</w:t>
      </w:r>
    </w:p>
    <w:p w14:paraId="39C15C8A" w14:textId="3B7A8B8E" w:rsidR="00A822A9" w:rsidRDefault="00A822A9" w:rsidP="00A822A9">
      <w:pPr>
        <w:tabs>
          <w:tab w:val="left" w:pos="1134"/>
        </w:tabs>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lastRenderedPageBreak/>
        <w:t>NPS (</w:t>
      </w:r>
      <w:proofErr w:type="spellStart"/>
      <w:r w:rsidRPr="00936B69">
        <w:rPr>
          <w:rFonts w:ascii="Times New Roman" w:eastAsia="Times New Roman" w:hAnsi="Times New Roman" w:cs="Times New Roman"/>
          <w:sz w:val="28"/>
          <w:szCs w:val="28"/>
          <w:lang w:val="uk-UA" w:eastAsia="ru-RU"/>
        </w:rPr>
        <w:t>Net</w:t>
      </w:r>
      <w:proofErr w:type="spellEnd"/>
      <w:r w:rsidRPr="00936B69">
        <w:rPr>
          <w:rFonts w:ascii="Times New Roman" w:eastAsia="Times New Roman" w:hAnsi="Times New Roman" w:cs="Times New Roman"/>
          <w:sz w:val="28"/>
          <w:szCs w:val="28"/>
          <w:lang w:val="uk-UA" w:eastAsia="ru-RU"/>
        </w:rPr>
        <w:t xml:space="preserve"> </w:t>
      </w:r>
      <w:proofErr w:type="spellStart"/>
      <w:r w:rsidRPr="00936B69">
        <w:rPr>
          <w:rFonts w:ascii="Times New Roman" w:eastAsia="Times New Roman" w:hAnsi="Times New Roman" w:cs="Times New Roman"/>
          <w:sz w:val="28"/>
          <w:szCs w:val="28"/>
          <w:lang w:val="uk-UA" w:eastAsia="ru-RU"/>
        </w:rPr>
        <w:t>Promoter</w:t>
      </w:r>
      <w:proofErr w:type="spellEnd"/>
      <w:r w:rsidRPr="00936B69">
        <w:rPr>
          <w:rFonts w:ascii="Times New Roman" w:eastAsia="Times New Roman" w:hAnsi="Times New Roman" w:cs="Times New Roman"/>
          <w:sz w:val="28"/>
          <w:szCs w:val="28"/>
          <w:lang w:val="uk-UA" w:eastAsia="ru-RU"/>
        </w:rPr>
        <w:t xml:space="preserve"> </w:t>
      </w:r>
      <w:proofErr w:type="spellStart"/>
      <w:r w:rsidRPr="00936B69">
        <w:rPr>
          <w:rFonts w:ascii="Times New Roman" w:eastAsia="Times New Roman" w:hAnsi="Times New Roman" w:cs="Times New Roman"/>
          <w:sz w:val="28"/>
          <w:szCs w:val="28"/>
          <w:lang w:val="uk-UA" w:eastAsia="ru-RU"/>
        </w:rPr>
        <w:t>Score</w:t>
      </w:r>
      <w:proofErr w:type="spellEnd"/>
      <w:r w:rsidRPr="00936B69">
        <w:rPr>
          <w:rFonts w:ascii="Times New Roman" w:eastAsia="Times New Roman" w:hAnsi="Times New Roman" w:cs="Times New Roman"/>
          <w:sz w:val="28"/>
          <w:szCs w:val="28"/>
          <w:lang w:val="uk-UA" w:eastAsia="ru-RU"/>
        </w:rPr>
        <w:t xml:space="preserve">) </w:t>
      </w:r>
      <w:r w:rsidR="00105C09">
        <w:rPr>
          <w:rFonts w:ascii="Times New Roman" w:eastAsia="Times New Roman" w:hAnsi="Times New Roman" w:cs="Times New Roman"/>
          <w:sz w:val="28"/>
          <w:szCs w:val="28"/>
          <w:lang w:val="uk-UA" w:eastAsia="ru-RU"/>
        </w:rPr>
        <w:t>–</w:t>
      </w:r>
      <w:r w:rsidRPr="00936B69">
        <w:rPr>
          <w:rFonts w:ascii="Times New Roman" w:eastAsia="Times New Roman" w:hAnsi="Times New Roman" w:cs="Times New Roman"/>
          <w:sz w:val="28"/>
          <w:szCs w:val="28"/>
          <w:lang w:val="uk-UA" w:eastAsia="ru-RU"/>
        </w:rPr>
        <w:t xml:space="preserve"> це індекс, який вимірює рівень лояльності клієнтів і їхню готовність рекомендувати бренд іншим (1.7). Його розрахунок базується на відповідях клієнтів на запитання: "Наскільки ймовірно, що ви порекомендуєте наш бренд друзям чи колегам?"</w:t>
      </w:r>
    </w:p>
    <w:p w14:paraId="64A1BF4C" w14:textId="77777777" w:rsidR="00105C09" w:rsidRPr="00936B69" w:rsidRDefault="00105C09" w:rsidP="00A822A9">
      <w:pPr>
        <w:tabs>
          <w:tab w:val="left" w:pos="1134"/>
        </w:tabs>
        <w:spacing w:after="0" w:line="360" w:lineRule="auto"/>
        <w:ind w:firstLine="709"/>
        <w:jc w:val="both"/>
        <w:rPr>
          <w:rFonts w:ascii="Times New Roman" w:eastAsia="Times New Roman" w:hAnsi="Times New Roman" w:cs="Times New Roman"/>
          <w:sz w:val="28"/>
          <w:szCs w:val="28"/>
          <w:lang w:val="uk-UA" w:eastAsia="ru-RU"/>
        </w:rPr>
      </w:pPr>
    </w:p>
    <w:p w14:paraId="2BDFE362" w14:textId="0CF9511C" w:rsidR="00A822A9" w:rsidRPr="00AA3E3C" w:rsidRDefault="00A822A9" w:rsidP="00AA3E3C">
      <w:pPr>
        <w:tabs>
          <w:tab w:val="left" w:pos="1134"/>
        </w:tabs>
        <w:spacing w:after="0" w:line="360" w:lineRule="auto"/>
        <w:ind w:firstLine="709"/>
        <w:contextualSpacing/>
        <w:jc w:val="right"/>
        <w:rPr>
          <w:rFonts w:ascii="Times New Roman" w:hAnsi="Times New Roman" w:cs="Times New Roman"/>
          <w:sz w:val="28"/>
          <w:szCs w:val="28"/>
          <w:lang w:val="uk-UA"/>
        </w:rPr>
      </w:pPr>
      <m:oMath>
        <m:r>
          <m:rPr>
            <m:sty m:val="p"/>
          </m:rPr>
          <w:rPr>
            <w:rFonts w:ascii="Cambria Math" w:eastAsia="Times New Roman" w:hAnsi="Cambria Math" w:cs="Times New Roman"/>
            <w:sz w:val="28"/>
            <w:szCs w:val="28"/>
            <w:lang w:val="uk-UA" w:eastAsia="ru-RU"/>
          </w:rPr>
          <m:t>NPS</m:t>
        </m:r>
        <m:r>
          <w:rPr>
            <w:rFonts w:ascii="Cambria Math" w:hAnsi="Cambria Math" w:cs="Times New Roman"/>
            <w:sz w:val="28"/>
            <w:szCs w:val="28"/>
            <w:lang w:val="uk-UA"/>
          </w:rPr>
          <m:t xml:space="preserve">= </m:t>
        </m:r>
        <m:r>
          <m:rPr>
            <m:sty m:val="p"/>
          </m:rPr>
          <w:rPr>
            <w:rFonts w:ascii="Cambria Math" w:hAnsi="Cambria Math" w:cs="Times New Roman"/>
            <w:sz w:val="28"/>
            <w:szCs w:val="28"/>
            <w:lang w:val="uk-UA"/>
          </w:rPr>
          <m:t>%Промоутерів-%Критиків</m:t>
        </m:r>
      </m:oMath>
      <w:r w:rsidR="00AA3E3C" w:rsidRPr="00AA3E3C">
        <w:rPr>
          <w:rFonts w:ascii="Times New Roman" w:hAnsi="Times New Roman" w:cs="Times New Roman"/>
          <w:sz w:val="28"/>
          <w:szCs w:val="28"/>
          <w:lang w:val="uk-UA"/>
        </w:rPr>
        <w:t xml:space="preserve"> </w:t>
      </w:r>
      <w:r w:rsidR="00AA3E3C">
        <w:rPr>
          <w:rFonts w:ascii="Times New Roman" w:hAnsi="Times New Roman" w:cs="Times New Roman"/>
          <w:sz w:val="28"/>
          <w:szCs w:val="28"/>
          <w:lang w:val="uk-UA"/>
        </w:rPr>
        <w:t xml:space="preserve">                            </w:t>
      </w:r>
      <w:r w:rsidRPr="00AA3E3C">
        <w:rPr>
          <w:rFonts w:ascii="Times New Roman" w:hAnsi="Times New Roman" w:cs="Times New Roman"/>
          <w:sz w:val="28"/>
          <w:szCs w:val="28"/>
          <w:lang w:val="uk-UA"/>
        </w:rPr>
        <w:t>(1.7)</w:t>
      </w:r>
    </w:p>
    <w:p w14:paraId="6748884C" w14:textId="77777777" w:rsidR="00105C09" w:rsidRPr="00936B69" w:rsidRDefault="00105C09" w:rsidP="00A822A9">
      <w:pPr>
        <w:tabs>
          <w:tab w:val="left" w:pos="1134"/>
        </w:tabs>
        <w:spacing w:after="0" w:line="360" w:lineRule="auto"/>
        <w:jc w:val="right"/>
        <w:rPr>
          <w:rFonts w:ascii="Times New Roman" w:hAnsi="Times New Roman" w:cs="Times New Roman"/>
          <w:sz w:val="28"/>
          <w:szCs w:val="28"/>
          <w:lang w:val="uk-UA"/>
        </w:rPr>
      </w:pPr>
    </w:p>
    <w:p w14:paraId="4722F893" w14:textId="77777777" w:rsidR="00A822A9" w:rsidRPr="00936B69" w:rsidRDefault="00A822A9" w:rsidP="00A822A9">
      <w:pPr>
        <w:tabs>
          <w:tab w:val="left" w:pos="1134"/>
        </w:tabs>
        <w:spacing w:after="0" w:line="360" w:lineRule="auto"/>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Категорії клієнтів:</w:t>
      </w:r>
    </w:p>
    <w:p w14:paraId="23A6EE4E" w14:textId="77777777" w:rsidR="00A822A9" w:rsidRPr="00936B69" w:rsidRDefault="00A822A9" w:rsidP="00AC39F3">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промоутери (9-10 балів): Лояльні клієнти, які активно рекомендують бренд;</w:t>
      </w:r>
    </w:p>
    <w:p w14:paraId="5610E413" w14:textId="77777777" w:rsidR="00A822A9" w:rsidRPr="00936B69" w:rsidRDefault="00A822A9" w:rsidP="00AC39F3">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Пасивні (7-8 балів): Задоволені клієнти, але не схильні до активних рекомендацій;</w:t>
      </w:r>
    </w:p>
    <w:p w14:paraId="59CC1323" w14:textId="1FB454FF" w:rsidR="00A822A9" w:rsidRPr="00BA29C1" w:rsidRDefault="00A822A9" w:rsidP="00BA29C1">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Критики (0-6 балів): Незадоволені клієнти, які можуть залишат</w:t>
      </w:r>
      <w:r w:rsidR="00CB4B2A">
        <w:rPr>
          <w:rFonts w:ascii="Times New Roman" w:hAnsi="Times New Roman" w:cs="Times New Roman"/>
          <w:sz w:val="28"/>
          <w:szCs w:val="28"/>
          <w:lang w:val="uk-UA"/>
        </w:rPr>
        <w:t>и негативні відгуки [27</w:t>
      </w:r>
      <w:r w:rsidRPr="00936B69">
        <w:rPr>
          <w:rFonts w:ascii="Times New Roman" w:hAnsi="Times New Roman" w:cs="Times New Roman"/>
          <w:sz w:val="28"/>
          <w:szCs w:val="28"/>
          <w:lang w:val="uk-UA"/>
        </w:rPr>
        <w:t>].</w:t>
      </w:r>
      <w:r w:rsidR="00BA29C1" w:rsidRPr="00BA29C1">
        <w:rPr>
          <w:rFonts w:ascii="Times New Roman" w:hAnsi="Times New Roman" w:cs="Times New Roman"/>
          <w:sz w:val="28"/>
          <w:szCs w:val="28"/>
          <w:lang w:val="uk-UA"/>
        </w:rPr>
        <w:t xml:space="preserve"> </w:t>
      </w:r>
    </w:p>
    <w:p w14:paraId="79E28C9B" w14:textId="77777777" w:rsidR="00A822A9" w:rsidRPr="00936B69" w:rsidRDefault="00A822A9" w:rsidP="001C3F3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Розуміння поведінки клієнтів є ключовим елементом для розробки ефективних маркетингових стратегій. Використання інструментів, такого як </w:t>
      </w:r>
      <w:proofErr w:type="spellStart"/>
      <w:r w:rsidRPr="00936B69">
        <w:rPr>
          <w:rFonts w:ascii="Times New Roman" w:hAnsi="Times New Roman" w:cs="Times New Roman"/>
          <w:sz w:val="28"/>
          <w:szCs w:val="28"/>
          <w:lang w:val="uk-UA"/>
        </w:rPr>
        <w:t>Customer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Journey</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Map</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Lifetime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Value</w:t>
      </w:r>
      <w:proofErr w:type="spellEnd"/>
      <w:r w:rsidRPr="00936B69">
        <w:rPr>
          <w:rFonts w:ascii="Times New Roman" w:hAnsi="Times New Roman" w:cs="Times New Roman"/>
          <w:sz w:val="28"/>
          <w:szCs w:val="28"/>
          <w:lang w:val="uk-UA"/>
        </w:rPr>
        <w:t xml:space="preserve"> (LTV) , дозволяє компаніям глибше аналізувати взаємодію споживачів з брендом та оптимізувати процеси для підвищення лояльності та прибутковості.</w:t>
      </w:r>
    </w:p>
    <w:p w14:paraId="03391624" w14:textId="1CB26553" w:rsidR="00A822A9" w:rsidRPr="00936B69" w:rsidRDefault="00A822A9" w:rsidP="003F21D7">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Customer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Journey</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Map</w:t>
      </w:r>
      <w:proofErr w:type="spellEnd"/>
      <w:r w:rsidRPr="00936B69">
        <w:rPr>
          <w:rFonts w:ascii="Times New Roman" w:hAnsi="Times New Roman" w:cs="Times New Roman"/>
          <w:sz w:val="28"/>
          <w:szCs w:val="28"/>
          <w:lang w:val="uk-UA"/>
        </w:rPr>
        <w:t xml:space="preserve"> (CJM)</w:t>
      </w:r>
      <w:r w:rsidR="001C3F30" w:rsidRPr="00936B69">
        <w:rPr>
          <w:rFonts w:ascii="Times New Roman" w:hAnsi="Times New Roman" w:cs="Times New Roman"/>
          <w:sz w:val="28"/>
          <w:szCs w:val="28"/>
          <w:lang w:val="uk-UA"/>
        </w:rPr>
        <w:t xml:space="preserve"> </w:t>
      </w:r>
      <w:r w:rsidR="001C3F30" w:rsidRPr="00936B69">
        <w:rPr>
          <w:rFonts w:ascii="Times New Roman" w:hAnsi="Times New Roman" w:cs="Times New Roman"/>
          <w:sz w:val="28"/>
          <w:szCs w:val="28"/>
          <w:lang w:val="uk-UA"/>
        </w:rPr>
        <w:sym w:font="Symbol" w:char="F02D"/>
      </w:r>
      <w:r w:rsidR="001C3F30"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t>це візуалізація шляху клієнта від першого контакту з брендом до здійснення покупки та подальшої взаємодії. Цей інструмент допомагає виявити ключові точки дотику (</w:t>
      </w:r>
      <w:proofErr w:type="spellStart"/>
      <w:r w:rsidRPr="00936B69">
        <w:rPr>
          <w:rFonts w:ascii="Times New Roman" w:hAnsi="Times New Roman" w:cs="Times New Roman"/>
          <w:sz w:val="28"/>
          <w:szCs w:val="28"/>
          <w:lang w:val="uk-UA"/>
        </w:rPr>
        <w:t>touchpoints</w:t>
      </w:r>
      <w:proofErr w:type="spellEnd"/>
      <w:r w:rsidRPr="00936B69">
        <w:rPr>
          <w:rFonts w:ascii="Times New Roman" w:hAnsi="Times New Roman" w:cs="Times New Roman"/>
          <w:sz w:val="28"/>
          <w:szCs w:val="28"/>
          <w:lang w:val="uk-UA"/>
        </w:rPr>
        <w:t>) та можливі проблемні зони (</w:t>
      </w:r>
      <w:proofErr w:type="spellStart"/>
      <w:r w:rsidRPr="00936B69">
        <w:rPr>
          <w:rFonts w:ascii="Times New Roman" w:hAnsi="Times New Roman" w:cs="Times New Roman"/>
          <w:sz w:val="28"/>
          <w:szCs w:val="28"/>
          <w:lang w:val="uk-UA"/>
        </w:rPr>
        <w:t>pain</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points</w:t>
      </w:r>
      <w:proofErr w:type="spellEnd"/>
      <w:r w:rsidRPr="00936B69">
        <w:rPr>
          <w:rFonts w:ascii="Times New Roman" w:hAnsi="Times New Roman" w:cs="Times New Roman"/>
          <w:sz w:val="28"/>
          <w:szCs w:val="28"/>
          <w:lang w:val="uk-UA"/>
        </w:rPr>
        <w:t xml:space="preserve">), які можуть впливати на рішення клієнта.. </w:t>
      </w:r>
    </w:p>
    <w:p w14:paraId="4013120F" w14:textId="75481741" w:rsidR="00A822A9" w:rsidRPr="00936B69" w:rsidRDefault="00A822A9" w:rsidP="003F21D7">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Lifetime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Value</w:t>
      </w:r>
      <w:proofErr w:type="spellEnd"/>
      <w:r w:rsidRPr="00936B69">
        <w:rPr>
          <w:rFonts w:ascii="Times New Roman" w:hAnsi="Times New Roman" w:cs="Times New Roman"/>
          <w:sz w:val="28"/>
          <w:szCs w:val="28"/>
          <w:lang w:val="uk-UA"/>
        </w:rPr>
        <w:t xml:space="preserve"> (LTV) </w:t>
      </w:r>
      <w:r w:rsidR="001C3F30"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це показник, що відображає загальний прибуток, який компанія отримує від одного клієнта за весь період співпраці (1.9). Високий LTV свідчить про ефективну стратегію утримання клієнтів та їхню лояльність до бренду.</w:t>
      </w:r>
    </w:p>
    <w:p w14:paraId="7DE95DED" w14:textId="24F677E6" w:rsidR="00A822A9" w:rsidRPr="00AA3E3C" w:rsidRDefault="00A822A9" w:rsidP="00AA3E3C">
      <w:pPr>
        <w:spacing w:after="0" w:line="360" w:lineRule="auto"/>
        <w:ind w:firstLine="709"/>
        <w:rPr>
          <w:rFonts w:ascii="Times New Roman" w:hAnsi="Times New Roman" w:cs="Times New Roman"/>
          <w:i/>
          <w:sz w:val="24"/>
          <w:szCs w:val="24"/>
          <w:lang w:val="uk-UA"/>
        </w:rPr>
      </w:pPr>
      <m:oMath>
        <m:r>
          <w:rPr>
            <w:rFonts w:ascii="Cambria Math" w:hAnsi="Cambria Math" w:cs="Times New Roman"/>
            <w:sz w:val="24"/>
            <w:szCs w:val="24"/>
            <w:lang w:val="uk-UA"/>
          </w:rPr>
          <m:t>LTV=Середній дохід від клієнта за період×Середня тривалість співпраці</m:t>
        </m:r>
      </m:oMath>
      <w:r w:rsidR="00AA3E3C">
        <w:rPr>
          <w:rFonts w:ascii="Times New Roman" w:hAnsi="Times New Roman" w:cs="Times New Roman"/>
          <w:i/>
          <w:sz w:val="24"/>
          <w:szCs w:val="24"/>
          <w:lang w:val="uk-UA"/>
        </w:rPr>
        <w:t xml:space="preserve"> </w:t>
      </w:r>
      <w:r w:rsidRPr="00936B69">
        <w:rPr>
          <w:rFonts w:ascii="Times New Roman" w:hAnsi="Times New Roman" w:cs="Times New Roman"/>
          <w:sz w:val="28"/>
          <w:szCs w:val="28"/>
          <w:lang w:val="uk-UA"/>
        </w:rPr>
        <w:t>(1.9)</w:t>
      </w:r>
    </w:p>
    <w:p w14:paraId="12AB7E47" w14:textId="5524AF13" w:rsidR="00A822A9" w:rsidRPr="00936B69" w:rsidRDefault="00A822A9"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Приклад, для застосування: інтернет-магазин електроніки визначив, що середній клієнт приносить 5000 грн прибутку за рік, а середня тривалість співпраці </w:t>
      </w:r>
      <w:r w:rsidRPr="00936B69">
        <w:rPr>
          <w:rFonts w:ascii="Times New Roman" w:hAnsi="Times New Roman" w:cs="Times New Roman"/>
          <w:sz w:val="28"/>
          <w:szCs w:val="28"/>
          <w:lang w:val="uk-UA"/>
        </w:rPr>
        <w:lastRenderedPageBreak/>
        <w:t>становить 3 роки. Отже, LTV дорівнює 15 000 грн. Ця інформація дозволила компанії визначити максимальний бюджет на залучення нового клієнта, щоб забезпечити прибутковість [28].</w:t>
      </w:r>
    </w:p>
    <w:p w14:paraId="581822E3" w14:textId="77777777" w:rsidR="00A822A9" w:rsidRPr="00936B69" w:rsidRDefault="00A822A9"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Конкурентний аналіз є важливим інструментом для оцінювання ефективності стратегії маркетингових комунікацій, оскільки дозволяє компанії оцінити свої позиції на ринку, ідентифікувати переваги та недоліки порівняно з конкурентами, а також адаптувати стратегії відповідно до змін у конкурентному середовищі. Він охоплює кілька ключових підходів, таких як </w:t>
      </w:r>
      <w:proofErr w:type="spellStart"/>
      <w:r w:rsidRPr="00936B69">
        <w:rPr>
          <w:rFonts w:ascii="Times New Roman" w:hAnsi="Times New Roman" w:cs="Times New Roman"/>
          <w:sz w:val="28"/>
          <w:szCs w:val="28"/>
          <w:lang w:val="uk-UA"/>
        </w:rPr>
        <w:t>бенчмаркінг</w:t>
      </w:r>
      <w:proofErr w:type="spellEnd"/>
      <w:r w:rsidRPr="00936B69">
        <w:rPr>
          <w:rFonts w:ascii="Times New Roman" w:hAnsi="Times New Roman" w:cs="Times New Roman"/>
          <w:sz w:val="28"/>
          <w:szCs w:val="28"/>
          <w:lang w:val="uk-UA"/>
        </w:rPr>
        <w:t>, SWOT-аналіз та аналіз ринку, які забезпечують систематичний підхід до збору та інтерпретації інформації про конкурентів.</w:t>
      </w:r>
    </w:p>
    <w:p w14:paraId="30FF480A" w14:textId="47FE13AC" w:rsidR="00A822A9" w:rsidRPr="00936B69" w:rsidRDefault="00A822A9" w:rsidP="003F21D7">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Бенчмаркінг</w:t>
      </w:r>
      <w:proofErr w:type="spellEnd"/>
      <w:r w:rsidRPr="00936B69">
        <w:rPr>
          <w:rFonts w:ascii="Times New Roman" w:hAnsi="Times New Roman" w:cs="Times New Roman"/>
          <w:sz w:val="28"/>
          <w:szCs w:val="28"/>
          <w:lang w:val="uk-UA"/>
        </w:rPr>
        <w:t xml:space="preserve"> </w:t>
      </w:r>
      <w:r w:rsidR="001C3F30"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це процес порівняння ключових показників ефективності (</w:t>
      </w:r>
      <w:proofErr w:type="spellStart"/>
      <w:r w:rsidRPr="00936B69">
        <w:rPr>
          <w:rFonts w:ascii="Times New Roman" w:hAnsi="Times New Roman" w:cs="Times New Roman"/>
          <w:sz w:val="28"/>
          <w:szCs w:val="28"/>
          <w:lang w:val="uk-UA"/>
        </w:rPr>
        <w:t>KPIs</w:t>
      </w:r>
      <w:proofErr w:type="spellEnd"/>
      <w:r w:rsidRPr="00936B69">
        <w:rPr>
          <w:rFonts w:ascii="Times New Roman" w:hAnsi="Times New Roman" w:cs="Times New Roman"/>
          <w:sz w:val="28"/>
          <w:szCs w:val="28"/>
          <w:lang w:val="uk-UA"/>
        </w:rPr>
        <w:t>) власної компанії з аналогічними показниками конкурентів або найкращих компаній у галузі. Цей підхід спрямований на визначення областей, де підприємство може покращити свою діяльність.</w:t>
      </w:r>
    </w:p>
    <w:p w14:paraId="4C7B7ED9" w14:textId="77777777" w:rsidR="00A822A9" w:rsidRPr="00936B69" w:rsidRDefault="00A822A9" w:rsidP="003F21D7">
      <w:pPr>
        <w:spacing w:after="0" w:line="360" w:lineRule="auto"/>
        <w:ind w:firstLine="709"/>
        <w:jc w:val="both"/>
        <w:rPr>
          <w:rFonts w:ascii="Times New Roman" w:hAnsi="Times New Roman" w:cs="Times New Roman"/>
          <w:sz w:val="28"/>
          <w:szCs w:val="28"/>
          <w:lang w:val="uk-UA"/>
        </w:rPr>
      </w:pPr>
      <w:r w:rsidRPr="00105C09">
        <w:rPr>
          <w:rFonts w:ascii="Times New Roman" w:hAnsi="Times New Roman" w:cs="Times New Roman"/>
          <w:spacing w:val="-10"/>
          <w:sz w:val="28"/>
          <w:szCs w:val="28"/>
          <w:lang w:val="uk-UA"/>
        </w:rPr>
        <w:t>До складових цього підходу відносяться оцінка ефективності</w:t>
      </w:r>
      <w:r w:rsidRPr="00936B69">
        <w:rPr>
          <w:rFonts w:ascii="Times New Roman" w:hAnsi="Times New Roman" w:cs="Times New Roman"/>
          <w:sz w:val="28"/>
          <w:szCs w:val="28"/>
          <w:lang w:val="uk-UA"/>
        </w:rPr>
        <w:t xml:space="preserve"> маркетингових компаній, виявлення кращих практик, моніторинг позицій на ринку.</w:t>
      </w:r>
    </w:p>
    <w:p w14:paraId="38BE3528" w14:textId="1398936B" w:rsidR="00A822A9" w:rsidRPr="00936B69" w:rsidRDefault="00A822A9"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Оцінку ефективності маркетингових кампаній, наприклад, аналіз таких показників, як конверсія, CTR, охоплення аудиторії, дозволяє оцінити результативність комунікацій порівняно з конкур</w:t>
      </w:r>
      <w:r w:rsidR="00CB4B2A">
        <w:rPr>
          <w:rFonts w:ascii="Times New Roman" w:hAnsi="Times New Roman" w:cs="Times New Roman"/>
          <w:sz w:val="28"/>
          <w:szCs w:val="28"/>
          <w:lang w:val="uk-UA"/>
        </w:rPr>
        <w:t>ентами [19</w:t>
      </w:r>
      <w:r w:rsidRPr="00936B69">
        <w:rPr>
          <w:rFonts w:ascii="Times New Roman" w:hAnsi="Times New Roman" w:cs="Times New Roman"/>
          <w:sz w:val="28"/>
          <w:szCs w:val="28"/>
          <w:lang w:val="uk-UA"/>
        </w:rPr>
        <w:t xml:space="preserve">]. Виявлення найкращих практик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порівняння підходів конкурентів дає змогу інтегрувати успішні елементи у власну стратегію [</w:t>
      </w:r>
      <w:r w:rsidR="00C3654D">
        <w:rPr>
          <w:rFonts w:ascii="Times New Roman" w:hAnsi="Times New Roman" w:cs="Times New Roman"/>
          <w:sz w:val="28"/>
          <w:szCs w:val="28"/>
          <w:lang w:val="uk-UA"/>
        </w:rPr>
        <w:t>19</w:t>
      </w:r>
      <w:r w:rsidRPr="00936B69">
        <w:rPr>
          <w:rFonts w:ascii="Times New Roman" w:hAnsi="Times New Roman" w:cs="Times New Roman"/>
          <w:sz w:val="28"/>
          <w:szCs w:val="28"/>
          <w:lang w:val="uk-UA"/>
        </w:rPr>
        <w:t xml:space="preserve">]. Моніторинг позицій на ринку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регулярний аналіз допомагає слідкувати за змінами в стратегіях конкурентів і адаптуватися до цих змін [30, с. 89].</w:t>
      </w:r>
    </w:p>
    <w:p w14:paraId="740A0FB4" w14:textId="77777777" w:rsidR="00A822A9" w:rsidRPr="00936B69" w:rsidRDefault="00A822A9" w:rsidP="00A822A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SWOT-аналіз є інструментом, що використовується для оцінки сильних (</w:t>
      </w:r>
      <w:proofErr w:type="spellStart"/>
      <w:r w:rsidRPr="00936B69">
        <w:rPr>
          <w:rFonts w:ascii="Times New Roman" w:hAnsi="Times New Roman" w:cs="Times New Roman"/>
          <w:sz w:val="28"/>
          <w:szCs w:val="28"/>
          <w:lang w:val="uk-UA"/>
        </w:rPr>
        <w:t>Strengths</w:t>
      </w:r>
      <w:proofErr w:type="spellEnd"/>
      <w:r w:rsidRPr="00936B69">
        <w:rPr>
          <w:rFonts w:ascii="Times New Roman" w:hAnsi="Times New Roman" w:cs="Times New Roman"/>
          <w:sz w:val="28"/>
          <w:szCs w:val="28"/>
          <w:lang w:val="uk-UA"/>
        </w:rPr>
        <w:t>) і слабких (</w:t>
      </w:r>
      <w:proofErr w:type="spellStart"/>
      <w:r w:rsidRPr="00936B69">
        <w:rPr>
          <w:rFonts w:ascii="Times New Roman" w:hAnsi="Times New Roman" w:cs="Times New Roman"/>
          <w:sz w:val="28"/>
          <w:szCs w:val="28"/>
          <w:lang w:val="uk-UA"/>
        </w:rPr>
        <w:t>Weaknesses</w:t>
      </w:r>
      <w:proofErr w:type="spellEnd"/>
      <w:r w:rsidRPr="00936B69">
        <w:rPr>
          <w:rFonts w:ascii="Times New Roman" w:hAnsi="Times New Roman" w:cs="Times New Roman"/>
          <w:sz w:val="28"/>
          <w:szCs w:val="28"/>
          <w:lang w:val="uk-UA"/>
        </w:rPr>
        <w:t>) сторін компанії, а також можливостей (</w:t>
      </w:r>
      <w:proofErr w:type="spellStart"/>
      <w:r w:rsidRPr="00936B69">
        <w:rPr>
          <w:rFonts w:ascii="Times New Roman" w:hAnsi="Times New Roman" w:cs="Times New Roman"/>
          <w:sz w:val="28"/>
          <w:szCs w:val="28"/>
          <w:lang w:val="uk-UA"/>
        </w:rPr>
        <w:t>Opportunities</w:t>
      </w:r>
      <w:proofErr w:type="spellEnd"/>
      <w:r w:rsidRPr="00936B69">
        <w:rPr>
          <w:rFonts w:ascii="Times New Roman" w:hAnsi="Times New Roman" w:cs="Times New Roman"/>
          <w:sz w:val="28"/>
          <w:szCs w:val="28"/>
          <w:lang w:val="uk-UA"/>
        </w:rPr>
        <w:t>) і загроз (</w:t>
      </w:r>
      <w:proofErr w:type="spellStart"/>
      <w:r w:rsidRPr="00936B69">
        <w:rPr>
          <w:rFonts w:ascii="Times New Roman" w:hAnsi="Times New Roman" w:cs="Times New Roman"/>
          <w:sz w:val="28"/>
          <w:szCs w:val="28"/>
          <w:lang w:val="uk-UA"/>
        </w:rPr>
        <w:t>Threats</w:t>
      </w:r>
      <w:proofErr w:type="spellEnd"/>
      <w:r w:rsidRPr="00936B69">
        <w:rPr>
          <w:rFonts w:ascii="Times New Roman" w:hAnsi="Times New Roman" w:cs="Times New Roman"/>
          <w:sz w:val="28"/>
          <w:szCs w:val="28"/>
          <w:lang w:val="uk-UA"/>
        </w:rPr>
        <w:t>), які впливають на її діяльність. У контексті маркетингових комунікацій цей метод дозволяє:</w:t>
      </w:r>
    </w:p>
    <w:p w14:paraId="410953DE" w14:textId="77777777" w:rsidR="00A822A9" w:rsidRPr="00936B69" w:rsidRDefault="00A822A9" w:rsidP="00AC39F3">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Виявити сильні сторони стратегії комунікацій, наприклад, успішний </w:t>
      </w:r>
      <w:proofErr w:type="spellStart"/>
      <w:r w:rsidRPr="00936B69">
        <w:rPr>
          <w:rFonts w:ascii="Times New Roman" w:hAnsi="Times New Roman" w:cs="Times New Roman"/>
          <w:sz w:val="28"/>
          <w:szCs w:val="28"/>
          <w:lang w:val="uk-UA"/>
        </w:rPr>
        <w:t>брендінг</w:t>
      </w:r>
      <w:proofErr w:type="spellEnd"/>
      <w:r w:rsidRPr="00936B69">
        <w:rPr>
          <w:rFonts w:ascii="Times New Roman" w:hAnsi="Times New Roman" w:cs="Times New Roman"/>
          <w:sz w:val="28"/>
          <w:szCs w:val="28"/>
          <w:lang w:val="uk-UA"/>
        </w:rPr>
        <w:t xml:space="preserve"> чи висока лояльність клієнтів. Це дозволяє зосередитися на цих аспектах і використовувати їх для посилення ринкових позицій [29, с. 145].</w:t>
      </w:r>
    </w:p>
    <w:p w14:paraId="1DE33FA5" w14:textId="77777777" w:rsidR="00A822A9" w:rsidRPr="00936B69" w:rsidRDefault="00A822A9" w:rsidP="00AC39F3">
      <w:pPr>
        <w:numPr>
          <w:ilvl w:val="0"/>
          <w:numId w:val="19"/>
        </w:numPr>
        <w:tabs>
          <w:tab w:val="left" w:pos="567"/>
          <w:tab w:val="left" w:pos="993"/>
        </w:tabs>
        <w:spacing w:after="0" w:line="360" w:lineRule="auto"/>
        <w:ind w:left="0" w:firstLine="698"/>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Оцінити слабкі місця, наприклад, недостатнє охоплення аудиторії або відсутність персоналізованих пропозицій. SWOT-аналіз дозволяє визначити напрямки для вдосконалення [1, с. 120].</w:t>
      </w:r>
    </w:p>
    <w:p w14:paraId="320D682C" w14:textId="77777777" w:rsidR="00A822A9" w:rsidRPr="00936B69" w:rsidRDefault="00A822A9" w:rsidP="00AC39F3">
      <w:pPr>
        <w:numPr>
          <w:ilvl w:val="0"/>
          <w:numId w:val="19"/>
        </w:numPr>
        <w:tabs>
          <w:tab w:val="left" w:pos="567"/>
          <w:tab w:val="left" w:pos="993"/>
        </w:tabs>
        <w:spacing w:after="0" w:line="360" w:lineRule="auto"/>
        <w:ind w:left="0" w:firstLine="698"/>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Ідентифікувати можливості. Аналіз ринкових тенденцій, нових технологій або змін у поведінці споживачів допомагає визначити перспективи для зростання [30, с. 234].</w:t>
      </w:r>
    </w:p>
    <w:p w14:paraId="4762218C" w14:textId="77777777" w:rsidR="00A822A9" w:rsidRPr="00936B69" w:rsidRDefault="00A822A9" w:rsidP="00AC39F3">
      <w:pPr>
        <w:numPr>
          <w:ilvl w:val="0"/>
          <w:numId w:val="19"/>
        </w:numPr>
        <w:tabs>
          <w:tab w:val="left" w:pos="567"/>
          <w:tab w:val="left" w:pos="993"/>
        </w:tabs>
        <w:spacing w:after="0" w:line="360" w:lineRule="auto"/>
        <w:ind w:left="0" w:firstLine="698"/>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Зрозуміти загрози, наприклад, агресивна цінова політика конкурентів чи негативні тенденції на ринку. SWOT-аналіз допомагає підготувати стратегії для мінімізації ризиків [29, с. 147].</w:t>
      </w:r>
    </w:p>
    <w:p w14:paraId="1AADCF3A" w14:textId="77777777" w:rsidR="00A822A9" w:rsidRPr="00936B69" w:rsidRDefault="00A822A9" w:rsidP="00A822A9">
      <w:pPr>
        <w:tabs>
          <w:tab w:val="left" w:pos="567"/>
          <w:tab w:val="left" w:pos="993"/>
        </w:tabs>
        <w:spacing w:after="0" w:line="360" w:lineRule="auto"/>
        <w:ind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Аналіз ринку є системним дослідженням ринкових тенденцій, змін у вподобаннях споживачів, конкурентного середовища та економічних умов. Для оцінювання ефективності маркетингових комунікацій аналіз ринку забезпечує:</w:t>
      </w:r>
    </w:p>
    <w:p w14:paraId="18F3B5F8" w14:textId="77777777" w:rsidR="00A822A9" w:rsidRPr="00936B69" w:rsidRDefault="00A822A9" w:rsidP="00AC39F3">
      <w:pPr>
        <w:numPr>
          <w:ilvl w:val="0"/>
          <w:numId w:val="19"/>
        </w:numPr>
        <w:tabs>
          <w:tab w:val="left" w:pos="567"/>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Розуміння трендів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оцінка поточних і майбутніх тенденцій у галузі допомагає компанії адаптувати свої комунікації для відповідності запитам аудиторії [1, с. 89].</w:t>
      </w:r>
    </w:p>
    <w:p w14:paraId="5898B306" w14:textId="77777777" w:rsidR="00A822A9" w:rsidRPr="00936B69" w:rsidRDefault="00A822A9" w:rsidP="00AC39F3">
      <w:pPr>
        <w:numPr>
          <w:ilvl w:val="0"/>
          <w:numId w:val="19"/>
        </w:numPr>
        <w:tabs>
          <w:tab w:val="left" w:pos="567"/>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Сегментацію аудиторії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визначення ключових груп споживачів та їхніх уподобань дозволяє більш ефективно таргетувати рекламні кампанії [29, с. 93].</w:t>
      </w:r>
    </w:p>
    <w:p w14:paraId="7518D567" w14:textId="77777777" w:rsidR="00A822A9" w:rsidRPr="00936B69" w:rsidRDefault="00A822A9" w:rsidP="00AC39F3">
      <w:pPr>
        <w:numPr>
          <w:ilvl w:val="0"/>
          <w:numId w:val="19"/>
        </w:numPr>
        <w:tabs>
          <w:tab w:val="left" w:pos="567"/>
          <w:tab w:val="left" w:pos="993"/>
        </w:tabs>
        <w:spacing w:after="0" w:line="360" w:lineRule="auto"/>
        <w:ind w:left="0"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Оцінку конкурентного середовища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аналіз діяльності конкурентів, їхніх маркетингових стратегій і позиціонування дає змогу зрозуміти, як диференціювати свої комунікації [30, с. 76].</w:t>
      </w:r>
    </w:p>
    <w:p w14:paraId="54BFC3A8" w14:textId="77777777" w:rsidR="00A822A9" w:rsidRPr="00936B69" w:rsidRDefault="00A822A9" w:rsidP="00A822A9">
      <w:pPr>
        <w:tabs>
          <w:tab w:val="left" w:pos="567"/>
          <w:tab w:val="left" w:pos="993"/>
        </w:tabs>
        <w:spacing w:after="0" w:line="360" w:lineRule="auto"/>
        <w:ind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Оцінювання ефективності стратегії маркетингових комунікацій є невід'ємною складовою сучасного бізнес-управління, що дозволяє забезпечити конкурентоспроможність та досягти стратегічних цілей підприємства. Використання як кількісних, так і якісних методів оцінювання надає можливість отримати комплексну картину ефективності комунікаційних зусиль.</w:t>
      </w:r>
    </w:p>
    <w:p w14:paraId="5BC1EBF5" w14:textId="77777777" w:rsidR="00A822A9" w:rsidRPr="00936B69" w:rsidRDefault="00A822A9" w:rsidP="00A822A9">
      <w:pPr>
        <w:tabs>
          <w:tab w:val="left" w:pos="567"/>
          <w:tab w:val="left" w:pos="993"/>
        </w:tabs>
        <w:spacing w:after="0" w:line="360" w:lineRule="auto"/>
        <w:ind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Ключові показники, такі як ROI, CTR, CAC та інші, дозволяють вимірювати об'єктивні результати, включаючи рентабельність, залучення клієнтів і вплив на продажі. Якісні методи, зокрема опитування, фокус-групи та аналіз ринку, забезпечують глибше розуміння потреб, очікувань і реакцій споживачів, що є необхідним для коригування та вдосконалення комунікаційних стратегій.</w:t>
      </w:r>
    </w:p>
    <w:p w14:paraId="3985ED5F" w14:textId="77777777" w:rsidR="00A822A9" w:rsidRPr="00936B69" w:rsidRDefault="00A822A9" w:rsidP="00A822A9">
      <w:pPr>
        <w:tabs>
          <w:tab w:val="left" w:pos="567"/>
          <w:tab w:val="left" w:pos="993"/>
        </w:tabs>
        <w:spacing w:after="0" w:line="360" w:lineRule="auto"/>
        <w:ind w:firstLine="709"/>
        <w:contextualSpacing/>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Ретельне оцінювання та аналіз витрат на комунікації у поєднанні з їхнім впливом на прибутковість забезпечує ефективне використання ресурсів. Особливе значення мають інструменти аналізу конкурентного середовища, такі як </w:t>
      </w:r>
      <w:proofErr w:type="spellStart"/>
      <w:r w:rsidRPr="00936B69">
        <w:rPr>
          <w:rFonts w:ascii="Times New Roman" w:hAnsi="Times New Roman" w:cs="Times New Roman"/>
          <w:sz w:val="28"/>
          <w:szCs w:val="28"/>
          <w:lang w:val="uk-UA"/>
        </w:rPr>
        <w:t>бенчмаркінг</w:t>
      </w:r>
      <w:proofErr w:type="spellEnd"/>
      <w:r w:rsidRPr="00936B69">
        <w:rPr>
          <w:rFonts w:ascii="Times New Roman" w:hAnsi="Times New Roman" w:cs="Times New Roman"/>
          <w:sz w:val="28"/>
          <w:szCs w:val="28"/>
          <w:lang w:val="uk-UA"/>
        </w:rPr>
        <w:t xml:space="preserve"> і SWOT-аналіз, що дозволяють вчасно реагувати на виклики ринку та знаходити нові можливості для розвитку.</w:t>
      </w:r>
    </w:p>
    <w:p w14:paraId="3C05FFA8" w14:textId="22F25C5C" w:rsidR="00105C09" w:rsidRDefault="00A822A9" w:rsidP="00724FC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Узагальнення отриманих даних сприяє формуванню гнучкої, адаптивної та ефективної стратегії маркетингових комунікацій, яка відповідає сучасним тенденціям і потребам аудиторії, забезпечуючи довгостроковий успіх підприємства на ринку.</w:t>
      </w:r>
    </w:p>
    <w:p w14:paraId="46CDFE67" w14:textId="77777777" w:rsidR="00724FC0" w:rsidRPr="00724FC0" w:rsidRDefault="00724FC0" w:rsidP="00724FC0">
      <w:pPr>
        <w:spacing w:after="0" w:line="360" w:lineRule="auto"/>
        <w:ind w:firstLine="709"/>
        <w:jc w:val="both"/>
        <w:rPr>
          <w:rFonts w:ascii="Times New Roman" w:hAnsi="Times New Roman" w:cs="Times New Roman"/>
          <w:sz w:val="28"/>
          <w:szCs w:val="28"/>
          <w:lang w:val="uk-UA"/>
        </w:rPr>
      </w:pPr>
    </w:p>
    <w:p w14:paraId="7CAFDDF3" w14:textId="3284C2C1" w:rsidR="00A16A01" w:rsidRPr="002D6CE8" w:rsidRDefault="001C3F30" w:rsidP="001C2C97">
      <w:pPr>
        <w:spacing w:after="0"/>
        <w:ind w:firstLine="709"/>
        <w:outlineLvl w:val="1"/>
        <w:rPr>
          <w:rFonts w:ascii="Times New Roman" w:hAnsi="Times New Roman" w:cs="Times New Roman"/>
          <w:sz w:val="28"/>
          <w:szCs w:val="28"/>
          <w:lang w:val="uk-UA"/>
        </w:rPr>
      </w:pPr>
      <w:bookmarkStart w:id="10" w:name="_Toc184737975"/>
      <w:bookmarkStart w:id="11" w:name="_Toc185082255"/>
      <w:r w:rsidRPr="00936B69">
        <w:rPr>
          <w:rFonts w:ascii="Times New Roman" w:eastAsia="Times New Roman" w:hAnsi="Times New Roman" w:cs="Times New Roman"/>
          <w:b/>
          <w:sz w:val="28"/>
          <w:szCs w:val="28"/>
          <w:lang w:val="uk-UA" w:eastAsia="ru-RU"/>
        </w:rPr>
        <w:t>Висновки до розділу 1</w:t>
      </w:r>
      <w:bookmarkEnd w:id="10"/>
      <w:bookmarkEnd w:id="11"/>
      <w:r w:rsidRPr="00936B69">
        <w:rPr>
          <w:rFonts w:ascii="Times New Roman" w:eastAsia="Times New Roman" w:hAnsi="Times New Roman" w:cs="Times New Roman"/>
          <w:b/>
          <w:sz w:val="28"/>
          <w:szCs w:val="28"/>
          <w:lang w:val="uk-UA" w:eastAsia="ru-RU"/>
        </w:rPr>
        <w:t xml:space="preserve"> </w:t>
      </w:r>
    </w:p>
    <w:p w14:paraId="1E4DE566" w14:textId="77777777" w:rsidR="00860518" w:rsidRPr="00936B69" w:rsidRDefault="00860518" w:rsidP="00165E4E">
      <w:pPr>
        <w:spacing w:after="0" w:line="360" w:lineRule="auto"/>
        <w:ind w:firstLine="709"/>
        <w:jc w:val="both"/>
        <w:rPr>
          <w:rFonts w:ascii="Times New Roman" w:eastAsia="Times New Roman" w:hAnsi="Times New Roman" w:cs="Times New Roman"/>
          <w:b/>
          <w:sz w:val="28"/>
          <w:szCs w:val="28"/>
          <w:lang w:val="uk-UA" w:eastAsia="ru-RU"/>
        </w:rPr>
      </w:pPr>
    </w:p>
    <w:p w14:paraId="0EE7B5AC" w14:textId="77777777" w:rsidR="00860518" w:rsidRPr="00936B69" w:rsidRDefault="00860518" w:rsidP="00860518">
      <w:pPr>
        <w:pStyle w:val="a6"/>
        <w:spacing w:before="0" w:beforeAutospacing="0" w:after="0" w:afterAutospacing="0" w:line="360" w:lineRule="auto"/>
        <w:ind w:firstLine="709"/>
        <w:jc w:val="both"/>
        <w:rPr>
          <w:sz w:val="28"/>
          <w:szCs w:val="28"/>
          <w:lang w:val="uk-UA"/>
        </w:rPr>
      </w:pPr>
      <w:r w:rsidRPr="00936B69">
        <w:rPr>
          <w:sz w:val="28"/>
          <w:szCs w:val="28"/>
          <w:lang w:val="uk-UA"/>
        </w:rPr>
        <w:t>У першому розділі магістерської роботи розглянуто ключові теоретичні аспекти стратегії маркетингових комунікацій, включаючи їх сутність, цілі, функції та інструменти. Визначено, що ефективна комунікація з клієнтами є критично важливим чинником для побудови позитивного іміджу, зміцнення довіри споживачів і забезпечення їхньої лояльності. Зокрема, особливу увагу приділено інтеграції різних каналів комунікації з акцентом на персоналізований підхід до споживачів.</w:t>
      </w:r>
    </w:p>
    <w:p w14:paraId="6A314081" w14:textId="77777777" w:rsidR="00860518" w:rsidRPr="00936B69" w:rsidRDefault="00860518" w:rsidP="00860518">
      <w:pPr>
        <w:pStyle w:val="a6"/>
        <w:spacing w:before="0" w:beforeAutospacing="0" w:after="0" w:afterAutospacing="0" w:line="360" w:lineRule="auto"/>
        <w:ind w:firstLine="709"/>
        <w:jc w:val="both"/>
        <w:rPr>
          <w:sz w:val="28"/>
          <w:szCs w:val="28"/>
          <w:lang w:val="uk-UA"/>
        </w:rPr>
      </w:pPr>
      <w:r w:rsidRPr="00936B69">
        <w:rPr>
          <w:sz w:val="28"/>
          <w:szCs w:val="28"/>
          <w:lang w:val="uk-UA"/>
        </w:rPr>
        <w:t>Досліджено специфіку комунікацій для підприємств преміум-сегменту, які орієнтовані на створення унікального клієнтського досвіду. Основними інструментами виступають VIP-заходи, персоналізовані консультації, лімітовані серії продукції, а також використання ексклюзивних каналів комунікації. Головними принципами є індивідуальний підхід, акцент на емоційну взаємодію та підкреслення унікальності бренду, що дозволяє зміцнити довготривалу лояльність клієнтів.</w:t>
      </w:r>
    </w:p>
    <w:p w14:paraId="7E847777" w14:textId="77777777" w:rsidR="00860518" w:rsidRPr="00936B69" w:rsidRDefault="00860518" w:rsidP="00860518">
      <w:pPr>
        <w:pStyle w:val="a6"/>
        <w:spacing w:before="0" w:beforeAutospacing="0" w:after="0" w:afterAutospacing="0" w:line="360" w:lineRule="auto"/>
        <w:ind w:firstLine="709"/>
        <w:jc w:val="both"/>
        <w:rPr>
          <w:sz w:val="28"/>
          <w:szCs w:val="28"/>
          <w:lang w:val="uk-UA"/>
        </w:rPr>
      </w:pPr>
      <w:r w:rsidRPr="00936B69">
        <w:rPr>
          <w:sz w:val="28"/>
          <w:szCs w:val="28"/>
          <w:lang w:val="uk-UA"/>
        </w:rPr>
        <w:t>У роботі також розглянуто методи оцінювання ефективності стратегії маркетингових комунікацій, включаючи такі показники: ROI (рентабельність інвестицій), CTR (коефіцієнт кліків), CR (коефіцієнт конверсії), CAC (вартість залучення клієнта), частка ринку та показник утримання клієнтів (</w:t>
      </w:r>
      <w:proofErr w:type="spellStart"/>
      <w:r w:rsidRPr="00936B69">
        <w:rPr>
          <w:sz w:val="28"/>
          <w:szCs w:val="28"/>
          <w:lang w:val="uk-UA"/>
        </w:rPr>
        <w:t>Retention</w:t>
      </w:r>
      <w:proofErr w:type="spellEnd"/>
      <w:r w:rsidRPr="00936B69">
        <w:rPr>
          <w:sz w:val="28"/>
          <w:szCs w:val="28"/>
          <w:lang w:val="uk-UA"/>
        </w:rPr>
        <w:t xml:space="preserve"> </w:t>
      </w:r>
      <w:proofErr w:type="spellStart"/>
      <w:r w:rsidRPr="00936B69">
        <w:rPr>
          <w:sz w:val="28"/>
          <w:szCs w:val="28"/>
          <w:lang w:val="uk-UA"/>
        </w:rPr>
        <w:t>Rate</w:t>
      </w:r>
      <w:proofErr w:type="spellEnd"/>
      <w:r w:rsidRPr="00936B69">
        <w:rPr>
          <w:sz w:val="28"/>
          <w:szCs w:val="28"/>
          <w:lang w:val="uk-UA"/>
        </w:rPr>
        <w:t xml:space="preserve">). </w:t>
      </w:r>
      <w:r w:rsidRPr="00936B69">
        <w:rPr>
          <w:sz w:val="28"/>
          <w:szCs w:val="28"/>
          <w:lang w:val="uk-UA"/>
        </w:rPr>
        <w:lastRenderedPageBreak/>
        <w:t>Ці метрики дозволяють об’єктивно оцінювати результативність заходів, виявляти слабкі сторони стратегії та вносити необхідні корективи для підвищення ефективності. Комплексний підхід до оцінювання сприяє оптимізації ресурсів, досягненню бізнес-цілей і забезпеченню сталого розвитку підприємства.</w:t>
      </w:r>
    </w:p>
    <w:p w14:paraId="08E6037D" w14:textId="3E6A5D52" w:rsidR="001C4D94" w:rsidRPr="00364124" w:rsidRDefault="00B8024F" w:rsidP="00860518">
      <w:pPr>
        <w:pStyle w:val="a6"/>
        <w:spacing w:before="0" w:beforeAutospacing="0" w:after="0" w:afterAutospacing="0" w:line="360" w:lineRule="auto"/>
        <w:ind w:firstLine="709"/>
        <w:jc w:val="both"/>
        <w:rPr>
          <w:sz w:val="28"/>
          <w:szCs w:val="28"/>
          <w:lang w:val="uk-UA"/>
        </w:rPr>
      </w:pPr>
      <w:r>
        <w:rPr>
          <w:sz w:val="28"/>
          <w:szCs w:val="28"/>
          <w:lang w:val="uk-UA"/>
        </w:rPr>
        <w:t>Основні результати проведеного авторкою досл</w:t>
      </w:r>
      <w:r w:rsidR="001D5C34">
        <w:rPr>
          <w:sz w:val="28"/>
          <w:szCs w:val="28"/>
          <w:lang w:val="uk-UA"/>
        </w:rPr>
        <w:t xml:space="preserve">ідження викладені у публікації: </w:t>
      </w:r>
      <w:proofErr w:type="spellStart"/>
      <w:r w:rsidR="001D5C34" w:rsidRPr="001D5C34">
        <w:rPr>
          <w:sz w:val="28"/>
          <w:szCs w:val="28"/>
          <w:lang w:val="uk-UA"/>
        </w:rPr>
        <w:t>Біндюг</w:t>
      </w:r>
      <w:proofErr w:type="spellEnd"/>
      <w:r w:rsidR="001D5C34" w:rsidRPr="001D5C34">
        <w:rPr>
          <w:sz w:val="28"/>
          <w:szCs w:val="28"/>
          <w:lang w:val="uk-UA"/>
        </w:rPr>
        <w:t xml:space="preserve"> Дар’я та Шульгіна Людмила. Аналіз ефективності стратегії </w:t>
      </w:r>
      <w:r w:rsidR="001D5C34" w:rsidRPr="00DA0990">
        <w:rPr>
          <w:spacing w:val="-6"/>
          <w:sz w:val="28"/>
          <w:szCs w:val="28"/>
          <w:lang w:val="uk-UA"/>
        </w:rPr>
        <w:t>маркетингових комунікацій підприємства. Наука онлайн: Міжнародний</w:t>
      </w:r>
      <w:r w:rsidR="001D5C34" w:rsidRPr="001D5C34">
        <w:rPr>
          <w:sz w:val="28"/>
          <w:szCs w:val="28"/>
          <w:lang w:val="uk-UA"/>
        </w:rPr>
        <w:t xml:space="preserve"> електронний науковий журнал. 2024. №11</w:t>
      </w:r>
      <w:r w:rsidR="001D5C34" w:rsidRPr="00DA0990">
        <w:rPr>
          <w:sz w:val="28"/>
          <w:szCs w:val="28"/>
          <w:lang w:val="uk-UA"/>
        </w:rPr>
        <w:t>.</w:t>
      </w:r>
      <w:r w:rsidR="00DA0990" w:rsidRPr="00DA0990">
        <w:rPr>
          <w:sz w:val="28"/>
          <w:szCs w:val="28"/>
          <w:lang w:val="uk-UA"/>
        </w:rPr>
        <w:t xml:space="preserve"> </w:t>
      </w:r>
      <w:r w:rsidR="00364124">
        <w:rPr>
          <w:sz w:val="28"/>
          <w:szCs w:val="28"/>
          <w:lang w:val="en-US"/>
        </w:rPr>
        <w:t>URL</w:t>
      </w:r>
      <w:r w:rsidR="00364124">
        <w:rPr>
          <w:sz w:val="28"/>
          <w:szCs w:val="28"/>
          <w:lang w:val="uk-UA"/>
        </w:rPr>
        <w:t xml:space="preserve">: </w:t>
      </w:r>
      <w:r w:rsidR="00364124" w:rsidRPr="00364124">
        <w:rPr>
          <w:sz w:val="28"/>
          <w:szCs w:val="28"/>
          <w:lang w:val="uk-UA"/>
        </w:rPr>
        <w:t>https://nauka-online.com/publications/economy/2024/11/08-17/</w:t>
      </w:r>
    </w:p>
    <w:p w14:paraId="7B209159" w14:textId="77777777" w:rsidR="001C4D94" w:rsidRPr="00936B69" w:rsidRDefault="001C4D94" w:rsidP="00860518">
      <w:pPr>
        <w:pStyle w:val="a6"/>
        <w:spacing w:before="0" w:beforeAutospacing="0" w:after="0" w:afterAutospacing="0" w:line="360" w:lineRule="auto"/>
        <w:ind w:firstLine="709"/>
        <w:jc w:val="both"/>
        <w:rPr>
          <w:sz w:val="28"/>
          <w:szCs w:val="28"/>
          <w:lang w:val="uk-UA"/>
        </w:rPr>
      </w:pPr>
    </w:p>
    <w:p w14:paraId="2B74F35A" w14:textId="77777777" w:rsidR="001C4D94" w:rsidRPr="00936B69" w:rsidRDefault="001C4D94" w:rsidP="00860518">
      <w:pPr>
        <w:pStyle w:val="a6"/>
        <w:spacing w:before="0" w:beforeAutospacing="0" w:after="0" w:afterAutospacing="0" w:line="360" w:lineRule="auto"/>
        <w:ind w:firstLine="709"/>
        <w:jc w:val="both"/>
        <w:rPr>
          <w:sz w:val="28"/>
          <w:szCs w:val="28"/>
          <w:lang w:val="uk-UA"/>
        </w:rPr>
      </w:pPr>
    </w:p>
    <w:p w14:paraId="40A88C73" w14:textId="77777777" w:rsidR="001C4D94" w:rsidRPr="00936B69" w:rsidRDefault="001C4D94" w:rsidP="00860518">
      <w:pPr>
        <w:pStyle w:val="a6"/>
        <w:spacing w:before="0" w:beforeAutospacing="0" w:after="0" w:afterAutospacing="0" w:line="360" w:lineRule="auto"/>
        <w:ind w:firstLine="709"/>
        <w:jc w:val="both"/>
        <w:rPr>
          <w:sz w:val="28"/>
          <w:szCs w:val="28"/>
          <w:lang w:val="uk-UA"/>
        </w:rPr>
      </w:pPr>
    </w:p>
    <w:p w14:paraId="1607135F" w14:textId="77777777" w:rsidR="001C4D94" w:rsidRPr="00936B69" w:rsidRDefault="001C4D94" w:rsidP="00860518">
      <w:pPr>
        <w:pStyle w:val="a6"/>
        <w:spacing w:before="0" w:beforeAutospacing="0" w:after="0" w:afterAutospacing="0" w:line="360" w:lineRule="auto"/>
        <w:ind w:firstLine="709"/>
        <w:jc w:val="both"/>
        <w:rPr>
          <w:sz w:val="28"/>
          <w:szCs w:val="28"/>
          <w:lang w:val="uk-UA"/>
        </w:rPr>
      </w:pPr>
    </w:p>
    <w:p w14:paraId="447738E3" w14:textId="77777777" w:rsidR="002D6CE8" w:rsidRDefault="002D6CE8" w:rsidP="001C4D94">
      <w:pPr>
        <w:ind w:firstLine="709"/>
        <w:jc w:val="center"/>
        <w:rPr>
          <w:rFonts w:ascii="Times New Roman" w:hAnsi="Times New Roman" w:cs="Times New Roman"/>
          <w:b/>
          <w:sz w:val="28"/>
          <w:szCs w:val="28"/>
          <w:lang w:val="uk-UA"/>
        </w:rPr>
      </w:pPr>
    </w:p>
    <w:p w14:paraId="2A84FCF1" w14:textId="77777777" w:rsidR="00724FC0" w:rsidRDefault="00724FC0" w:rsidP="001C4D94">
      <w:pPr>
        <w:ind w:firstLine="709"/>
        <w:jc w:val="center"/>
        <w:rPr>
          <w:rFonts w:ascii="Times New Roman" w:hAnsi="Times New Roman" w:cs="Times New Roman"/>
          <w:b/>
          <w:sz w:val="28"/>
          <w:szCs w:val="28"/>
          <w:lang w:val="uk-UA"/>
        </w:rPr>
      </w:pPr>
    </w:p>
    <w:p w14:paraId="4AE8789A" w14:textId="77777777" w:rsidR="00724FC0" w:rsidRDefault="00724FC0" w:rsidP="001C4D94">
      <w:pPr>
        <w:ind w:firstLine="709"/>
        <w:jc w:val="center"/>
        <w:rPr>
          <w:rFonts w:ascii="Times New Roman" w:hAnsi="Times New Roman" w:cs="Times New Roman"/>
          <w:b/>
          <w:sz w:val="28"/>
          <w:szCs w:val="28"/>
          <w:lang w:val="uk-UA"/>
        </w:rPr>
      </w:pPr>
    </w:p>
    <w:p w14:paraId="4383EED1" w14:textId="77777777" w:rsidR="00724FC0" w:rsidRDefault="00724FC0" w:rsidP="00C4528C">
      <w:pPr>
        <w:rPr>
          <w:rFonts w:ascii="Times New Roman" w:hAnsi="Times New Roman" w:cs="Times New Roman"/>
          <w:b/>
          <w:sz w:val="28"/>
          <w:szCs w:val="28"/>
          <w:lang w:val="uk-UA"/>
        </w:rPr>
      </w:pPr>
    </w:p>
    <w:p w14:paraId="376D9BB2" w14:textId="77777777" w:rsidR="00724FC0" w:rsidRDefault="00724FC0" w:rsidP="00724FC0">
      <w:pPr>
        <w:spacing w:after="0"/>
        <w:ind w:firstLine="709"/>
        <w:jc w:val="center"/>
        <w:rPr>
          <w:rFonts w:ascii="Times New Roman" w:hAnsi="Times New Roman" w:cs="Times New Roman"/>
          <w:b/>
          <w:sz w:val="28"/>
          <w:szCs w:val="28"/>
          <w:lang w:val="uk-UA"/>
        </w:rPr>
      </w:pPr>
    </w:p>
    <w:p w14:paraId="58A60AFF" w14:textId="77777777" w:rsidR="00413553" w:rsidRDefault="00413553" w:rsidP="00724FC0">
      <w:pPr>
        <w:spacing w:after="0"/>
        <w:ind w:firstLine="709"/>
        <w:jc w:val="center"/>
        <w:rPr>
          <w:rFonts w:ascii="Times New Roman" w:hAnsi="Times New Roman" w:cs="Times New Roman"/>
          <w:b/>
          <w:sz w:val="28"/>
          <w:szCs w:val="28"/>
          <w:lang w:val="uk-UA"/>
        </w:rPr>
      </w:pPr>
    </w:p>
    <w:p w14:paraId="7500B924" w14:textId="77777777" w:rsidR="00413553" w:rsidRDefault="00413553" w:rsidP="00724FC0">
      <w:pPr>
        <w:spacing w:after="0"/>
        <w:ind w:firstLine="709"/>
        <w:jc w:val="center"/>
        <w:rPr>
          <w:rFonts w:ascii="Times New Roman" w:hAnsi="Times New Roman" w:cs="Times New Roman"/>
          <w:b/>
          <w:sz w:val="28"/>
          <w:szCs w:val="28"/>
          <w:lang w:val="uk-UA"/>
        </w:rPr>
      </w:pPr>
    </w:p>
    <w:p w14:paraId="22B8C9E7" w14:textId="77777777" w:rsidR="00413553" w:rsidRDefault="00413553" w:rsidP="00724FC0">
      <w:pPr>
        <w:spacing w:after="0"/>
        <w:ind w:firstLine="709"/>
        <w:jc w:val="center"/>
        <w:rPr>
          <w:rFonts w:ascii="Times New Roman" w:hAnsi="Times New Roman" w:cs="Times New Roman"/>
          <w:b/>
          <w:sz w:val="28"/>
          <w:szCs w:val="28"/>
          <w:lang w:val="uk-UA"/>
        </w:rPr>
      </w:pPr>
    </w:p>
    <w:p w14:paraId="6C213B46" w14:textId="77777777" w:rsidR="00413553" w:rsidRDefault="00413553" w:rsidP="00724FC0">
      <w:pPr>
        <w:spacing w:after="0"/>
        <w:ind w:firstLine="709"/>
        <w:jc w:val="center"/>
        <w:rPr>
          <w:rFonts w:ascii="Times New Roman" w:hAnsi="Times New Roman" w:cs="Times New Roman"/>
          <w:b/>
          <w:sz w:val="28"/>
          <w:szCs w:val="28"/>
          <w:lang w:val="uk-UA"/>
        </w:rPr>
      </w:pPr>
    </w:p>
    <w:p w14:paraId="2CAB6D39" w14:textId="77777777" w:rsidR="00413553" w:rsidRDefault="00413553" w:rsidP="00724FC0">
      <w:pPr>
        <w:spacing w:after="0"/>
        <w:ind w:firstLine="709"/>
        <w:jc w:val="center"/>
        <w:rPr>
          <w:rFonts w:ascii="Times New Roman" w:hAnsi="Times New Roman" w:cs="Times New Roman"/>
          <w:b/>
          <w:sz w:val="28"/>
          <w:szCs w:val="28"/>
          <w:lang w:val="uk-UA"/>
        </w:rPr>
      </w:pPr>
    </w:p>
    <w:p w14:paraId="68765FE2" w14:textId="77777777" w:rsidR="00413553" w:rsidRDefault="00413553" w:rsidP="00724FC0">
      <w:pPr>
        <w:spacing w:after="0"/>
        <w:ind w:firstLine="709"/>
        <w:jc w:val="center"/>
        <w:rPr>
          <w:rFonts w:ascii="Times New Roman" w:hAnsi="Times New Roman" w:cs="Times New Roman"/>
          <w:b/>
          <w:sz w:val="28"/>
          <w:szCs w:val="28"/>
          <w:lang w:val="uk-UA"/>
        </w:rPr>
      </w:pPr>
    </w:p>
    <w:p w14:paraId="61E72889" w14:textId="77777777" w:rsidR="00413553" w:rsidRDefault="00413553" w:rsidP="00724FC0">
      <w:pPr>
        <w:spacing w:after="0"/>
        <w:ind w:firstLine="709"/>
        <w:jc w:val="center"/>
        <w:rPr>
          <w:rFonts w:ascii="Times New Roman" w:hAnsi="Times New Roman" w:cs="Times New Roman"/>
          <w:b/>
          <w:sz w:val="28"/>
          <w:szCs w:val="28"/>
          <w:lang w:val="uk-UA"/>
        </w:rPr>
      </w:pPr>
    </w:p>
    <w:p w14:paraId="6892EC94" w14:textId="77777777" w:rsidR="00413553" w:rsidRDefault="00413553" w:rsidP="00724FC0">
      <w:pPr>
        <w:spacing w:after="0"/>
        <w:ind w:firstLine="709"/>
        <w:jc w:val="center"/>
        <w:rPr>
          <w:rFonts w:ascii="Times New Roman" w:hAnsi="Times New Roman" w:cs="Times New Roman"/>
          <w:b/>
          <w:sz w:val="28"/>
          <w:szCs w:val="28"/>
          <w:lang w:val="uk-UA"/>
        </w:rPr>
      </w:pPr>
    </w:p>
    <w:p w14:paraId="3649BB83" w14:textId="77777777" w:rsidR="00413553" w:rsidRDefault="00413553" w:rsidP="00724FC0">
      <w:pPr>
        <w:spacing w:after="0"/>
        <w:ind w:firstLine="709"/>
        <w:jc w:val="center"/>
        <w:rPr>
          <w:rFonts w:ascii="Times New Roman" w:hAnsi="Times New Roman" w:cs="Times New Roman"/>
          <w:b/>
          <w:sz w:val="28"/>
          <w:szCs w:val="28"/>
          <w:lang w:val="uk-UA"/>
        </w:rPr>
      </w:pPr>
    </w:p>
    <w:p w14:paraId="015EECD0" w14:textId="77777777" w:rsidR="00413553" w:rsidRDefault="00413553" w:rsidP="00724FC0">
      <w:pPr>
        <w:spacing w:after="0"/>
        <w:ind w:firstLine="709"/>
        <w:jc w:val="center"/>
        <w:rPr>
          <w:rFonts w:ascii="Times New Roman" w:hAnsi="Times New Roman" w:cs="Times New Roman"/>
          <w:b/>
          <w:sz w:val="28"/>
          <w:szCs w:val="28"/>
          <w:lang w:val="uk-UA"/>
        </w:rPr>
      </w:pPr>
    </w:p>
    <w:p w14:paraId="58B4CFFE" w14:textId="77777777" w:rsidR="00413553" w:rsidRDefault="00413553" w:rsidP="00724FC0">
      <w:pPr>
        <w:spacing w:after="0"/>
        <w:ind w:firstLine="709"/>
        <w:jc w:val="center"/>
        <w:rPr>
          <w:rFonts w:ascii="Times New Roman" w:hAnsi="Times New Roman" w:cs="Times New Roman"/>
          <w:b/>
          <w:sz w:val="28"/>
          <w:szCs w:val="28"/>
          <w:lang w:val="uk-UA"/>
        </w:rPr>
      </w:pPr>
    </w:p>
    <w:p w14:paraId="45E8E319" w14:textId="77777777" w:rsidR="00413553" w:rsidRDefault="00413553" w:rsidP="00724FC0">
      <w:pPr>
        <w:spacing w:after="0"/>
        <w:ind w:firstLine="709"/>
        <w:jc w:val="center"/>
        <w:rPr>
          <w:rFonts w:ascii="Times New Roman" w:hAnsi="Times New Roman" w:cs="Times New Roman"/>
          <w:b/>
          <w:sz w:val="28"/>
          <w:szCs w:val="28"/>
          <w:lang w:val="uk-UA"/>
        </w:rPr>
      </w:pPr>
    </w:p>
    <w:p w14:paraId="72F98362" w14:textId="77777777" w:rsidR="00413553" w:rsidRDefault="00413553" w:rsidP="00724FC0">
      <w:pPr>
        <w:spacing w:after="0"/>
        <w:ind w:firstLine="709"/>
        <w:jc w:val="center"/>
        <w:rPr>
          <w:rFonts w:ascii="Times New Roman" w:hAnsi="Times New Roman" w:cs="Times New Roman"/>
          <w:b/>
          <w:sz w:val="28"/>
          <w:szCs w:val="28"/>
          <w:lang w:val="uk-UA"/>
        </w:rPr>
      </w:pPr>
    </w:p>
    <w:p w14:paraId="2FB4C865" w14:textId="77777777" w:rsidR="00413553" w:rsidRDefault="00413553" w:rsidP="00724FC0">
      <w:pPr>
        <w:spacing w:after="0"/>
        <w:ind w:firstLine="709"/>
        <w:jc w:val="center"/>
        <w:rPr>
          <w:rFonts w:ascii="Times New Roman" w:hAnsi="Times New Roman" w:cs="Times New Roman"/>
          <w:b/>
          <w:sz w:val="28"/>
          <w:szCs w:val="28"/>
          <w:lang w:val="uk-UA"/>
        </w:rPr>
      </w:pPr>
    </w:p>
    <w:p w14:paraId="4B21E4DE" w14:textId="77777777" w:rsidR="00413553" w:rsidRDefault="00413553" w:rsidP="00724FC0">
      <w:pPr>
        <w:spacing w:after="0"/>
        <w:ind w:firstLine="709"/>
        <w:jc w:val="center"/>
        <w:rPr>
          <w:rFonts w:ascii="Times New Roman" w:hAnsi="Times New Roman" w:cs="Times New Roman"/>
          <w:b/>
          <w:sz w:val="28"/>
          <w:szCs w:val="28"/>
          <w:lang w:val="uk-UA"/>
        </w:rPr>
      </w:pPr>
    </w:p>
    <w:p w14:paraId="5C705B16" w14:textId="77777777" w:rsidR="00724FC0" w:rsidRDefault="00724FC0" w:rsidP="00C4528C">
      <w:pPr>
        <w:spacing w:after="0"/>
        <w:ind w:firstLine="709"/>
        <w:jc w:val="center"/>
        <w:outlineLvl w:val="0"/>
        <w:rPr>
          <w:rFonts w:ascii="Times New Roman" w:hAnsi="Times New Roman" w:cs="Times New Roman"/>
          <w:b/>
          <w:sz w:val="28"/>
          <w:szCs w:val="28"/>
          <w:lang w:val="uk-UA"/>
        </w:rPr>
      </w:pPr>
      <w:bookmarkStart w:id="12" w:name="_Toc184737976"/>
      <w:bookmarkStart w:id="13" w:name="_Toc185082256"/>
      <w:r w:rsidRPr="00724FC0">
        <w:rPr>
          <w:rFonts w:ascii="Times New Roman" w:hAnsi="Times New Roman" w:cs="Times New Roman"/>
          <w:b/>
          <w:sz w:val="28"/>
          <w:szCs w:val="28"/>
          <w:lang w:val="uk-UA"/>
        </w:rPr>
        <w:lastRenderedPageBreak/>
        <w:t>2 АНАЛІЗ СТРАТЕГІЇ МАРКЕТИНГОВИХ КОМУНІКАЦІЙ ПІДПРИЄМСТВА «ФОП ЧУМАК О.О.»</w:t>
      </w:r>
      <w:bookmarkEnd w:id="12"/>
      <w:bookmarkEnd w:id="13"/>
    </w:p>
    <w:p w14:paraId="02FAD85B" w14:textId="77777777" w:rsidR="00724FC0" w:rsidRDefault="00724FC0" w:rsidP="00724FC0">
      <w:pPr>
        <w:spacing w:after="0"/>
        <w:ind w:firstLine="709"/>
        <w:jc w:val="center"/>
        <w:rPr>
          <w:rFonts w:ascii="Times New Roman" w:hAnsi="Times New Roman" w:cs="Times New Roman"/>
          <w:b/>
          <w:sz w:val="28"/>
          <w:szCs w:val="28"/>
          <w:lang w:val="uk-UA"/>
        </w:rPr>
      </w:pPr>
    </w:p>
    <w:p w14:paraId="038DD3DD" w14:textId="77777777" w:rsidR="00A372E9" w:rsidRDefault="00A372E9" w:rsidP="00C4528C">
      <w:pPr>
        <w:spacing w:after="0" w:line="360" w:lineRule="auto"/>
        <w:ind w:firstLine="709"/>
        <w:jc w:val="both"/>
        <w:outlineLvl w:val="1"/>
        <w:rPr>
          <w:rFonts w:ascii="Times New Roman" w:hAnsi="Times New Roman" w:cs="Times New Roman"/>
          <w:b/>
          <w:sz w:val="28"/>
          <w:szCs w:val="28"/>
          <w:lang w:val="uk-UA"/>
        </w:rPr>
      </w:pPr>
      <w:bookmarkStart w:id="14" w:name="_Toc184737977"/>
      <w:bookmarkStart w:id="15" w:name="_Toc185082257"/>
      <w:r w:rsidRPr="00A372E9">
        <w:rPr>
          <w:rFonts w:ascii="Times New Roman" w:hAnsi="Times New Roman" w:cs="Times New Roman"/>
          <w:b/>
          <w:sz w:val="28"/>
          <w:szCs w:val="28"/>
          <w:lang w:val="uk-UA"/>
        </w:rPr>
        <w:t>2.1 Аналіз ринку оптичних товарів: його стан, чинники розвитку і тенденції</w:t>
      </w:r>
      <w:bookmarkEnd w:id="14"/>
      <w:bookmarkEnd w:id="15"/>
    </w:p>
    <w:p w14:paraId="1D3ABD6C" w14:textId="73057204" w:rsidR="001C4D94" w:rsidRPr="00936B69" w:rsidRDefault="001C4D94" w:rsidP="001C4D94">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Ринок оптичних товарів є важливою складовою не лише медичної, а й торговельної інфраструктури України. Його розвиток сприяє підвищенню якості життя населення, забезпечуючи доступ до сучасних засобів корекції зору, захисту очей та естетичних товарів, таких як сонцезахисні окуляри. Крім того, галузь оптичних товарів створює додаткові робочі місця у сфері виробництва, дистрибуції та продажу продукції, що є критично важливим для економіки країни в умовах сучасних викликів.</w:t>
      </w:r>
    </w:p>
    <w:p w14:paraId="7181887C" w14:textId="77777777" w:rsidR="001C4D94" w:rsidRPr="00936B69" w:rsidRDefault="001C4D94" w:rsidP="001C4D94">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Україна традиційно залежить від імпортних товарів, що формує певні ризики для внутрішнього ринку. Однак зростання попиту на оптичну продукцію створює можливості для розвитку локального виробництва. Водночас це вимагає інвестицій у модернізацію виробничих </w:t>
      </w:r>
      <w:proofErr w:type="spellStart"/>
      <w:r w:rsidRPr="00936B69">
        <w:rPr>
          <w:rFonts w:ascii="Times New Roman" w:eastAsia="Times New Roman" w:hAnsi="Times New Roman" w:cs="Times New Roman"/>
          <w:sz w:val="28"/>
          <w:szCs w:val="28"/>
          <w:lang w:val="uk-UA" w:eastAsia="ru-RU"/>
        </w:rPr>
        <w:t>потужностей</w:t>
      </w:r>
      <w:proofErr w:type="spellEnd"/>
      <w:r w:rsidRPr="00936B69">
        <w:rPr>
          <w:rFonts w:ascii="Times New Roman" w:eastAsia="Times New Roman" w:hAnsi="Times New Roman" w:cs="Times New Roman"/>
          <w:sz w:val="28"/>
          <w:szCs w:val="28"/>
          <w:lang w:val="uk-UA" w:eastAsia="ru-RU"/>
        </w:rPr>
        <w:t>, впровадження інноваційних технологій і розширення асортименту продукції.</w:t>
      </w:r>
    </w:p>
    <w:p w14:paraId="115DFC5A" w14:textId="77777777" w:rsidR="001C4D94" w:rsidRPr="00936B69" w:rsidRDefault="001C4D94" w:rsidP="001C4D94">
      <w:pPr>
        <w:spacing w:after="0" w:line="360" w:lineRule="auto"/>
        <w:ind w:firstLine="709"/>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Ринок оптичної продукції залежить від багатьох факторів, які визначають його динаміку. Серед них можна виділити п’ять основних.</w:t>
      </w:r>
    </w:p>
    <w:p w14:paraId="5DA6D38C" w14:textId="77777777" w:rsidR="001C4D94" w:rsidRPr="00936B69" w:rsidRDefault="001C4D94" w:rsidP="00AC39F3">
      <w:pPr>
        <w:pStyle w:val="a4"/>
        <w:numPr>
          <w:ilvl w:val="0"/>
          <w:numId w:val="20"/>
        </w:numPr>
        <w:tabs>
          <w:tab w:val="left" w:pos="993"/>
        </w:tabs>
        <w:spacing w:after="0" w:line="360" w:lineRule="auto"/>
        <w:ind w:left="0" w:firstLine="698"/>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Демографічні зміни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збільшення частки літнього населення у структурі населення України сприяє зростанню попиту на засоби корекції зору. Крім того, збільшення кількості людей, які працюють із цифровими пристроями, призводить до зростання попиту на окуляри для роботи за комп’ютером та захисту очей.</w:t>
      </w:r>
    </w:p>
    <w:p w14:paraId="640E8D4E" w14:textId="77777777" w:rsidR="001C4D94" w:rsidRPr="00936B69" w:rsidRDefault="001C4D94" w:rsidP="00AC39F3">
      <w:pPr>
        <w:pStyle w:val="a4"/>
        <w:numPr>
          <w:ilvl w:val="0"/>
          <w:numId w:val="20"/>
        </w:numPr>
        <w:tabs>
          <w:tab w:val="left" w:pos="993"/>
        </w:tabs>
        <w:spacing w:after="0" w:line="360" w:lineRule="auto"/>
        <w:ind w:left="0" w:firstLine="698"/>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Технологічний прогрес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інновації у виробництві оптичної продукції, зокрема використання нових матеріалів для лінз та оправ, сприяють створенню легших, міцніших і комфортніших у використанні товарів. Удосконалення лінз із покриттям, що захищає від ультрафіолету або синього світла, робить їх більш затребуваними.</w:t>
      </w:r>
    </w:p>
    <w:p w14:paraId="1D4FD54F" w14:textId="77777777" w:rsidR="001C4D94" w:rsidRPr="00936B69" w:rsidRDefault="001C4D94" w:rsidP="00AC39F3">
      <w:pPr>
        <w:pStyle w:val="a4"/>
        <w:numPr>
          <w:ilvl w:val="0"/>
          <w:numId w:val="20"/>
        </w:numPr>
        <w:tabs>
          <w:tab w:val="left" w:pos="993"/>
        </w:tabs>
        <w:spacing w:after="0" w:line="360" w:lineRule="auto"/>
        <w:ind w:left="0" w:firstLine="698"/>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Економічні умови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економічна ситуація в країні суттєво впливає на купівельну спроможність населення. У роки економічної стабільності попит на </w:t>
      </w:r>
      <w:r w:rsidRPr="00936B69">
        <w:rPr>
          <w:rFonts w:ascii="Times New Roman" w:eastAsia="Times New Roman" w:hAnsi="Times New Roman" w:cs="Times New Roman"/>
          <w:sz w:val="28"/>
          <w:szCs w:val="28"/>
          <w:lang w:val="uk-UA" w:eastAsia="ru-RU"/>
        </w:rPr>
        <w:lastRenderedPageBreak/>
        <w:t>продукцію середнього та преміум-сегментів значно зростає. Натомість у кризові періоди спостерігається перехід споживачів до бюджетних варіантів.</w:t>
      </w:r>
    </w:p>
    <w:p w14:paraId="1AB707BA" w14:textId="77777777" w:rsidR="001C4D94" w:rsidRPr="00936B69" w:rsidRDefault="001C4D94" w:rsidP="00AC39F3">
      <w:pPr>
        <w:pStyle w:val="a4"/>
        <w:numPr>
          <w:ilvl w:val="0"/>
          <w:numId w:val="20"/>
        </w:numPr>
        <w:tabs>
          <w:tab w:val="left" w:pos="993"/>
        </w:tabs>
        <w:spacing w:after="0" w:line="360" w:lineRule="auto"/>
        <w:ind w:left="0" w:firstLine="698"/>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Соціальні тенденції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сучасні споживачі все більше уваги приділяють не лише функціональним, але й естетичним характеристикам продукції. Це стимулює зростання попиту на дизайнерські оправи, люксові бренди та аксесуари для догляду за окулярами.</w:t>
      </w:r>
    </w:p>
    <w:p w14:paraId="7AB01DBE" w14:textId="77777777" w:rsidR="001C4D94" w:rsidRPr="00936B69" w:rsidRDefault="001C4D94" w:rsidP="00AC39F3">
      <w:pPr>
        <w:pStyle w:val="a4"/>
        <w:numPr>
          <w:ilvl w:val="0"/>
          <w:numId w:val="20"/>
        </w:numPr>
        <w:tabs>
          <w:tab w:val="left" w:pos="993"/>
        </w:tabs>
        <w:spacing w:after="0" w:line="360" w:lineRule="auto"/>
        <w:ind w:left="0" w:firstLine="698"/>
        <w:jc w:val="both"/>
        <w:rPr>
          <w:rFonts w:ascii="Times New Roman" w:eastAsia="Times New Roman" w:hAnsi="Times New Roman" w:cs="Times New Roman"/>
          <w:sz w:val="28"/>
          <w:szCs w:val="28"/>
          <w:lang w:val="uk-UA" w:eastAsia="ru-RU"/>
        </w:rPr>
      </w:pPr>
      <w:r w:rsidRPr="00936B69">
        <w:rPr>
          <w:rFonts w:ascii="Times New Roman" w:eastAsia="Times New Roman" w:hAnsi="Times New Roman" w:cs="Times New Roman"/>
          <w:sz w:val="28"/>
          <w:szCs w:val="28"/>
          <w:lang w:val="uk-UA" w:eastAsia="ru-RU"/>
        </w:rPr>
        <w:t xml:space="preserve">Глобалізація та імпорт </w:t>
      </w:r>
      <w:r w:rsidRPr="00936B69">
        <w:rPr>
          <w:lang w:val="uk-UA" w:eastAsia="ru-RU"/>
        </w:rPr>
        <w:sym w:font="Symbol" w:char="F02D"/>
      </w:r>
      <w:r w:rsidRPr="00936B69">
        <w:rPr>
          <w:rFonts w:ascii="Times New Roman" w:eastAsia="Times New Roman" w:hAnsi="Times New Roman" w:cs="Times New Roman"/>
          <w:sz w:val="28"/>
          <w:szCs w:val="28"/>
          <w:lang w:val="uk-UA" w:eastAsia="ru-RU"/>
        </w:rPr>
        <w:t xml:space="preserve"> домінування імпортних товарів на ринку України формує високу конкуренцію, що спонукає локальних виробників підвищувати якість своєї продукції. Водночас імпорт дає змогу споживачам отримувати доступ до широкого асортименту товарів за конкурентними цінами.</w:t>
      </w:r>
    </w:p>
    <w:p w14:paraId="5172048C"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Сфера оптичних товарів сьогодні демонструє стабільну динаміку зростання, що пояснюється підвищенням попиту як на медичні вироби, так і на продукцію з естетичними властивостями. Сучасний стан цього ринку формується під впливом численних економічних, соціальних та технологічних чинників, які визначають його розвиток. Нами буде проведено аналіз поточного стану ринку оптичних товарів, визначено основні рушійні сили його зростання та виокремлено ключові тренди, що впливають на його перспективи. </w:t>
      </w:r>
    </w:p>
    <w:p w14:paraId="1E2558E3"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Виробництво оптичної продукції в Україні охоплює широкий спектр товарів, зокрема окуляри для корекції зору, контактні лінзи, сонцезахисні окуляри та оправи. Ця галузь відіграє важливу роль у забезпеченні потреб населення у продукції, що сприяє корекції зору, захисту очей та підвищенню якості життя. Водночас виробництво оптики в Україні зазнало суттєвих труднощів через складні економічні умови та військові дії, які значно вплинули на роботу підприємств.</w:t>
      </w:r>
    </w:p>
    <w:p w14:paraId="19CFB0C4"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Дослідження ринку оптичних товарів в Україні є важливим інструментом для визначення його поточного стану, основних тенденцій розвитку та перспективних напрямів. У ході аналізу необхідно вивчити динаміку обсягів офіційного ринку за період 2021–2023 років, </w:t>
      </w:r>
      <w:proofErr w:type="spellStart"/>
      <w:r w:rsidRPr="00936B69">
        <w:rPr>
          <w:rFonts w:ascii="Times New Roman" w:hAnsi="Times New Roman" w:cs="Times New Roman"/>
          <w:sz w:val="28"/>
          <w:szCs w:val="28"/>
          <w:lang w:val="uk-UA"/>
        </w:rPr>
        <w:t>оцінени</w:t>
      </w:r>
      <w:proofErr w:type="spellEnd"/>
      <w:r w:rsidRPr="00936B69">
        <w:rPr>
          <w:rFonts w:ascii="Times New Roman" w:hAnsi="Times New Roman" w:cs="Times New Roman"/>
          <w:sz w:val="28"/>
          <w:szCs w:val="28"/>
          <w:lang w:val="uk-UA"/>
        </w:rPr>
        <w:t xml:space="preserve"> темпи зростання виробництва оптичної продукції, структуру імпорту за країнами-постачальниками та сегментацію ринку за ціновими категоріями. Окремий акцент зробити на вплив </w:t>
      </w:r>
      <w:r w:rsidRPr="00936B69">
        <w:rPr>
          <w:rFonts w:ascii="Times New Roman" w:hAnsi="Times New Roman" w:cs="Times New Roman"/>
          <w:sz w:val="28"/>
          <w:szCs w:val="28"/>
          <w:lang w:val="uk-UA"/>
        </w:rPr>
        <w:lastRenderedPageBreak/>
        <w:t>макроекономічних і соціальних факторів, таких як пандемія COVID-19 та воєнні події 2022 року, які суттєво трансформували ринок.</w:t>
      </w:r>
    </w:p>
    <w:p w14:paraId="4FBD20CD"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Результати дослідження дозволять визначити ключові виклики та можливості для розвитку галузі, а також сформувати рекомендації щодо адаптації підприємств до нових умов ринкового середовища.</w:t>
      </w:r>
    </w:p>
    <w:p w14:paraId="25A02AE5"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Щоб зробити аналіз ринку оптики країни ми проаналізували динаміку обсягу офіційного ринку оптики в Україні за 2021–2023 роки (табл. 2.1).</w:t>
      </w:r>
    </w:p>
    <w:p w14:paraId="0C9A658B"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Пандемія COVID-19, яка мала суттєвий вплив на економіку країни, також позначилася на ринку оптичних товарів. У 2020 році через карантинні обмеження попит на продукцію суттєво знизився, що ускладнило діяльність роздрібних точок продажу. Вже у 2021 році ринок почав поступово відновлюватися завдяки адаптації бізнесу до нових умов, зокрема збільшенню частки продажів через онлайн-канали.</w:t>
      </w:r>
    </w:p>
    <w:p w14:paraId="1A362A83" w14:textId="77777777" w:rsidR="001C4D94"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Проте, у лютому 2022 року, початок повномасштабної агресії Росії створив нові виклики для галузі. За оцінками аналітиків, обсяги ринку оптичних товарів скоротилися на 20% у натуральному вираженні порівняно з попереднім роком. Причинами цього стали зниження попиту, логістичні труднощі та закриття частини роздрібних магазинів. У 2023 році ситуація почала покращуватися: ринок демонстрував зростання з темпом приросту на рівні 36%.</w:t>
      </w:r>
    </w:p>
    <w:p w14:paraId="4D2D9796" w14:textId="77777777" w:rsidR="00105C09" w:rsidRPr="00936B69" w:rsidRDefault="00105C09" w:rsidP="001C4D94">
      <w:pPr>
        <w:spacing w:after="0" w:line="360" w:lineRule="auto"/>
        <w:ind w:firstLine="709"/>
        <w:jc w:val="both"/>
        <w:rPr>
          <w:rFonts w:ascii="Times New Roman" w:hAnsi="Times New Roman" w:cs="Times New Roman"/>
          <w:sz w:val="28"/>
          <w:szCs w:val="28"/>
          <w:lang w:val="uk-UA"/>
        </w:rPr>
      </w:pPr>
    </w:p>
    <w:p w14:paraId="2B09B317"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Таблиця 2.1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Динаміка обсягу офіційного ринку оптики в Україні у 2021–2023 роках</w:t>
      </w:r>
    </w:p>
    <w:tbl>
      <w:tblPr>
        <w:tblStyle w:val="a3"/>
        <w:tblW w:w="0" w:type="auto"/>
        <w:tblLook w:val="04A0" w:firstRow="1" w:lastRow="0" w:firstColumn="1" w:lastColumn="0" w:noHBand="0" w:noVBand="1"/>
      </w:tblPr>
      <w:tblGrid>
        <w:gridCol w:w="1554"/>
        <w:gridCol w:w="3543"/>
        <w:gridCol w:w="4679"/>
      </w:tblGrid>
      <w:tr w:rsidR="001C4D94" w:rsidRPr="00936B69" w14:paraId="508B1E95" w14:textId="77777777" w:rsidTr="003F21D7">
        <w:tc>
          <w:tcPr>
            <w:tcW w:w="1554" w:type="dxa"/>
          </w:tcPr>
          <w:p w14:paraId="2E28487B" w14:textId="77777777" w:rsidR="001C4D94" w:rsidRPr="00690097" w:rsidRDefault="001C4D94"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Рік</w:t>
            </w:r>
          </w:p>
        </w:tc>
        <w:tc>
          <w:tcPr>
            <w:tcW w:w="3543" w:type="dxa"/>
          </w:tcPr>
          <w:p w14:paraId="5A716954" w14:textId="77777777" w:rsidR="001C4D94" w:rsidRPr="00690097" w:rsidRDefault="001C4D94"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Обсяг ринку, млн грн</w:t>
            </w:r>
          </w:p>
        </w:tc>
        <w:tc>
          <w:tcPr>
            <w:tcW w:w="4679" w:type="dxa"/>
          </w:tcPr>
          <w:p w14:paraId="4BE2A2C4" w14:textId="77777777" w:rsidR="001C4D94" w:rsidRPr="00690097" w:rsidRDefault="001C4D94" w:rsidP="009D49AC">
            <w:pPr>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Темп приросту, %</w:t>
            </w:r>
          </w:p>
        </w:tc>
      </w:tr>
      <w:tr w:rsidR="001C4D94" w:rsidRPr="00936B69" w14:paraId="4229D682" w14:textId="77777777" w:rsidTr="003F21D7">
        <w:tc>
          <w:tcPr>
            <w:tcW w:w="1554" w:type="dxa"/>
          </w:tcPr>
          <w:p w14:paraId="04210AC1"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2021</w:t>
            </w:r>
          </w:p>
        </w:tc>
        <w:tc>
          <w:tcPr>
            <w:tcW w:w="3543" w:type="dxa"/>
          </w:tcPr>
          <w:p w14:paraId="02A652AD"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1508,05</w:t>
            </w:r>
          </w:p>
        </w:tc>
        <w:tc>
          <w:tcPr>
            <w:tcW w:w="4679" w:type="dxa"/>
          </w:tcPr>
          <w:p w14:paraId="41BE720B"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w:t>
            </w:r>
          </w:p>
        </w:tc>
      </w:tr>
      <w:tr w:rsidR="001C4D94" w:rsidRPr="00936B69" w14:paraId="7DCC7174" w14:textId="77777777" w:rsidTr="003F21D7">
        <w:tc>
          <w:tcPr>
            <w:tcW w:w="1554" w:type="dxa"/>
          </w:tcPr>
          <w:p w14:paraId="5A1700C8"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2022</w:t>
            </w:r>
          </w:p>
        </w:tc>
        <w:tc>
          <w:tcPr>
            <w:tcW w:w="3543" w:type="dxa"/>
          </w:tcPr>
          <w:p w14:paraId="3F85E467"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1409,23</w:t>
            </w:r>
          </w:p>
        </w:tc>
        <w:tc>
          <w:tcPr>
            <w:tcW w:w="4679" w:type="dxa"/>
          </w:tcPr>
          <w:p w14:paraId="0E9824E7"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-7</w:t>
            </w:r>
          </w:p>
        </w:tc>
      </w:tr>
      <w:tr w:rsidR="001C4D94" w:rsidRPr="00936B69" w14:paraId="018C959C" w14:textId="77777777" w:rsidTr="003F21D7">
        <w:tc>
          <w:tcPr>
            <w:tcW w:w="1554" w:type="dxa"/>
          </w:tcPr>
          <w:p w14:paraId="2729708B"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2023</w:t>
            </w:r>
          </w:p>
        </w:tc>
        <w:tc>
          <w:tcPr>
            <w:tcW w:w="3543" w:type="dxa"/>
          </w:tcPr>
          <w:p w14:paraId="7BCF52A5"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1914,18</w:t>
            </w:r>
          </w:p>
        </w:tc>
        <w:tc>
          <w:tcPr>
            <w:tcW w:w="4679" w:type="dxa"/>
          </w:tcPr>
          <w:p w14:paraId="5BA26F16" w14:textId="77777777" w:rsidR="001C4D94" w:rsidRPr="00936B69" w:rsidRDefault="001C4D94" w:rsidP="009D49AC">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36</w:t>
            </w:r>
          </w:p>
        </w:tc>
      </w:tr>
    </w:tbl>
    <w:p w14:paraId="09542365" w14:textId="7D651935" w:rsidR="001C4D94" w:rsidRPr="00690097" w:rsidRDefault="00203E22" w:rsidP="001C4D94">
      <w:pPr>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Джерело: складено автором на основі [</w:t>
      </w:r>
      <w:r w:rsidR="00724FC0" w:rsidRPr="00690097">
        <w:rPr>
          <w:rFonts w:ascii="Times New Roman" w:hAnsi="Times New Roman" w:cs="Times New Roman"/>
          <w:sz w:val="24"/>
          <w:szCs w:val="24"/>
          <w:lang w:val="uk-UA"/>
        </w:rPr>
        <w:t>29</w:t>
      </w:r>
      <w:r w:rsidRPr="00690097">
        <w:rPr>
          <w:rFonts w:ascii="Times New Roman" w:hAnsi="Times New Roman" w:cs="Times New Roman"/>
          <w:sz w:val="24"/>
          <w:szCs w:val="24"/>
          <w:lang w:val="uk-UA"/>
        </w:rPr>
        <w:t>]</w:t>
      </w:r>
    </w:p>
    <w:p w14:paraId="13D580C1" w14:textId="77777777" w:rsidR="00203E22" w:rsidRPr="00203E22" w:rsidRDefault="00203E22" w:rsidP="001C4D94">
      <w:pPr>
        <w:spacing w:after="0" w:line="360" w:lineRule="auto"/>
        <w:ind w:firstLine="709"/>
        <w:jc w:val="both"/>
        <w:rPr>
          <w:rFonts w:ascii="Times New Roman" w:hAnsi="Times New Roman" w:cs="Times New Roman"/>
          <w:i/>
          <w:sz w:val="24"/>
          <w:szCs w:val="24"/>
          <w:lang w:val="uk-UA"/>
        </w:rPr>
      </w:pPr>
    </w:p>
    <w:p w14:paraId="7BDE8320"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Що стосується темпу приросту товару ми спостерігаємо поступовий ріст. (рис.2.1). У 2022 році обсяг виробництва оптичних товарів знизився більш ніж на 55% у порівнянні з попереднім роком. Однією з основних причин такого спаду стало припинення роботи низки підприємств у Київській та Дніпропетровській </w:t>
      </w:r>
      <w:r w:rsidRPr="00936B69">
        <w:rPr>
          <w:rFonts w:ascii="Times New Roman" w:hAnsi="Times New Roman" w:cs="Times New Roman"/>
          <w:sz w:val="28"/>
          <w:szCs w:val="28"/>
          <w:lang w:val="uk-UA"/>
        </w:rPr>
        <w:lastRenderedPageBreak/>
        <w:t>областях, які є важливими центрами виробництва. Ці регіони були змушені зупинити виробничі процеси через безпекові загрози та порушення логістичних ланцюгів.</w:t>
      </w:r>
    </w:p>
    <w:p w14:paraId="22595920"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Що стосується темпу приросту товару Незважаючи на зазначені виклики, у другій половині 2022 року спостерігалося поступове відновлення виробництва. Завдяки адаптації підприємств до нових умов, зокрема налагодженню альтернативних логістичних маршрутів і використанню сучасних технологій, обсяги виробництва почали зростати. У 2023 році темпи приросту досягли 63% у порівнянні з попереднім роком. Така позитивна динаміка свідчить про високий потенціал галузі, яка здатна відновлюватися навіть за складних обставин.</w:t>
      </w:r>
    </w:p>
    <w:p w14:paraId="58BCF179" w14:textId="3AFB506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Стійкість і адаптивність виробництва оптичних товарів дозволяють прогнозувати подальше відновлення галузі за умови стабілізації економічної ситуації в країні. Ключовими чинниками успіху залишаються інвестиції у модернізацію виробничих </w:t>
      </w:r>
      <w:proofErr w:type="spellStart"/>
      <w:r w:rsidRPr="00936B69">
        <w:rPr>
          <w:rFonts w:ascii="Times New Roman" w:hAnsi="Times New Roman" w:cs="Times New Roman"/>
          <w:sz w:val="28"/>
          <w:szCs w:val="28"/>
          <w:lang w:val="uk-UA"/>
        </w:rPr>
        <w:t>потужностей</w:t>
      </w:r>
      <w:proofErr w:type="spellEnd"/>
      <w:r w:rsidRPr="00936B69">
        <w:rPr>
          <w:rFonts w:ascii="Times New Roman" w:hAnsi="Times New Roman" w:cs="Times New Roman"/>
          <w:sz w:val="28"/>
          <w:szCs w:val="28"/>
          <w:lang w:val="uk-UA"/>
        </w:rPr>
        <w:t>, розширення асортименту продукції та впровадження інноваційних рішень. Ці заходи сприятимуть підвищенню конкурентоспроможності української продукції на внутрішньому та зовнішньому ринках.</w:t>
      </w:r>
    </w:p>
    <w:p w14:paraId="10319346" w14:textId="5648573C" w:rsidR="00413553" w:rsidRDefault="00413553" w:rsidP="00413553">
      <w:pPr>
        <w:spacing w:after="0" w:line="360" w:lineRule="auto"/>
        <w:jc w:val="both"/>
        <w:rPr>
          <w:rFonts w:ascii="Times New Roman" w:hAnsi="Times New Roman" w:cs="Times New Roman"/>
          <w:sz w:val="28"/>
          <w:szCs w:val="28"/>
          <w:lang w:val="uk-UA"/>
        </w:rPr>
      </w:pPr>
      <w:r w:rsidRPr="00936B69">
        <w:rPr>
          <w:rFonts w:ascii="Times New Roman" w:hAnsi="Times New Roman" w:cs="Times New Roman"/>
          <w:b/>
          <w:noProof/>
          <w:sz w:val="24"/>
          <w:szCs w:val="24"/>
          <w:lang w:eastAsia="ru-RU"/>
        </w:rPr>
        <w:drawing>
          <wp:anchor distT="0" distB="0" distL="114300" distR="114300" simplePos="0" relativeHeight="251659264" behindDoc="0" locked="0" layoutInCell="1" allowOverlap="1" wp14:anchorId="15088770" wp14:editId="1043D623">
            <wp:simplePos x="0" y="0"/>
            <wp:positionH relativeFrom="margin">
              <wp:align>center</wp:align>
            </wp:positionH>
            <wp:positionV relativeFrom="paragraph">
              <wp:posOffset>277967</wp:posOffset>
            </wp:positionV>
            <wp:extent cx="5925820" cy="2156460"/>
            <wp:effectExtent l="0" t="0" r="17780" b="1524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p>
    <w:p w14:paraId="42DE7432" w14:textId="1043E51B" w:rsidR="00364124" w:rsidRDefault="00364124" w:rsidP="00413553">
      <w:pPr>
        <w:tabs>
          <w:tab w:val="left" w:pos="7463"/>
        </w:tabs>
        <w:spacing w:after="0" w:line="360" w:lineRule="auto"/>
        <w:ind w:firstLine="709"/>
        <w:jc w:val="center"/>
        <w:rPr>
          <w:rFonts w:ascii="Times New Roman" w:hAnsi="Times New Roman" w:cs="Times New Roman"/>
          <w:i/>
          <w:sz w:val="24"/>
          <w:szCs w:val="24"/>
          <w:lang w:val="uk-UA"/>
        </w:rPr>
      </w:pPr>
      <w:r>
        <w:rPr>
          <w:rFonts w:ascii="Times New Roman" w:hAnsi="Times New Roman" w:cs="Times New Roman"/>
          <w:sz w:val="28"/>
          <w:szCs w:val="28"/>
          <w:lang w:val="uk-UA"/>
        </w:rPr>
        <w:t>Р</w:t>
      </w:r>
      <w:r w:rsidRPr="00936B69">
        <w:rPr>
          <w:rFonts w:ascii="Times New Roman" w:hAnsi="Times New Roman" w:cs="Times New Roman"/>
          <w:sz w:val="28"/>
          <w:szCs w:val="28"/>
          <w:lang w:val="uk-UA"/>
        </w:rPr>
        <w:t xml:space="preserve">исунок 2.1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Темпами приросту виробництва оптичних товарів в Україні</w:t>
      </w:r>
    </w:p>
    <w:p w14:paraId="51452758" w14:textId="3E8CD6AC" w:rsidR="00203E22" w:rsidRPr="00690097" w:rsidRDefault="00364124" w:rsidP="00364124">
      <w:pPr>
        <w:tabs>
          <w:tab w:val="left" w:pos="7463"/>
        </w:tabs>
        <w:spacing w:after="0" w:line="360" w:lineRule="auto"/>
        <w:ind w:firstLine="709"/>
        <w:jc w:val="both"/>
        <w:rPr>
          <w:rFonts w:ascii="Times New Roman" w:hAnsi="Times New Roman" w:cs="Times New Roman"/>
          <w:sz w:val="24"/>
          <w:szCs w:val="24"/>
          <w:lang w:val="uk-UA"/>
        </w:rPr>
      </w:pPr>
      <w:r w:rsidRPr="00690097">
        <w:rPr>
          <w:rFonts w:ascii="Times New Roman" w:hAnsi="Times New Roman" w:cs="Times New Roman"/>
          <w:sz w:val="24"/>
          <w:szCs w:val="24"/>
          <w:lang w:val="uk-UA"/>
        </w:rPr>
        <w:t>Джерело: складено автором на основі [29]</w:t>
      </w:r>
    </w:p>
    <w:p w14:paraId="3C145598" w14:textId="77777777" w:rsidR="00364124" w:rsidRPr="00203E22" w:rsidRDefault="00364124" w:rsidP="00364124">
      <w:pPr>
        <w:tabs>
          <w:tab w:val="left" w:pos="7463"/>
        </w:tabs>
        <w:spacing w:after="0" w:line="360" w:lineRule="auto"/>
        <w:ind w:firstLine="709"/>
        <w:jc w:val="both"/>
        <w:rPr>
          <w:rFonts w:ascii="Times New Roman" w:hAnsi="Times New Roman" w:cs="Times New Roman"/>
          <w:i/>
          <w:sz w:val="24"/>
          <w:szCs w:val="24"/>
          <w:lang w:val="uk-UA"/>
        </w:rPr>
      </w:pPr>
    </w:p>
    <w:p w14:paraId="2DDA7F98"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Український ринок оптичних товарів значною мірою залежить від імпортної продукції, яка займає понад 95% від загального обсягу. Це зумовлено недостатнім </w:t>
      </w:r>
      <w:r w:rsidRPr="00936B69">
        <w:rPr>
          <w:rFonts w:ascii="Times New Roman" w:hAnsi="Times New Roman" w:cs="Times New Roman"/>
          <w:sz w:val="28"/>
          <w:szCs w:val="28"/>
          <w:lang w:val="uk-UA"/>
        </w:rPr>
        <w:lastRenderedPageBreak/>
        <w:t>рівнем внутрішнього виробництва та необхідністю задовольняти попит споживачів на широкий асортимент товарів. До ключових постачальників оптики в Україну належать Китай, Швейцарія, Польща та Об’єднані Арабські Емірати (рис. 2.2).</w:t>
      </w:r>
    </w:p>
    <w:p w14:paraId="325DB692"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p>
    <w:p w14:paraId="5031DC66" w14:textId="67C42561" w:rsidR="001C4D94" w:rsidRPr="00936B69" w:rsidRDefault="00364124" w:rsidP="00690097">
      <w:pPr>
        <w:spacing w:after="0" w:line="360" w:lineRule="auto"/>
        <w:ind w:firstLine="993"/>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936B69">
        <w:rPr>
          <w:rFonts w:ascii="Times New Roman" w:hAnsi="Times New Roman" w:cs="Times New Roman"/>
          <w:sz w:val="28"/>
          <w:szCs w:val="28"/>
          <w:lang w:val="uk-UA"/>
        </w:rPr>
        <w:t xml:space="preserve">исунок 2.2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Географічна структура імпорту продукції в Україну у </w:t>
      </w:r>
      <w:r w:rsidR="003F21D7">
        <w:rPr>
          <w:rFonts w:ascii="Times New Roman" w:hAnsi="Times New Roman" w:cs="Times New Roman"/>
          <w:sz w:val="28"/>
          <w:szCs w:val="28"/>
          <w:lang w:val="uk-UA"/>
        </w:rPr>
        <w:t xml:space="preserve">  2023 р</w:t>
      </w:r>
      <w:r w:rsidRPr="00936B69">
        <w:rPr>
          <w:rFonts w:ascii="Times New Roman" w:hAnsi="Times New Roman" w:cs="Times New Roman"/>
          <w:sz w:val="28"/>
          <w:szCs w:val="28"/>
          <w:lang w:val="uk-UA"/>
        </w:rPr>
        <w:t>., у натуральному вираженні, %</w:t>
      </w:r>
      <w:r w:rsidRPr="00936B69">
        <w:rPr>
          <w:rFonts w:ascii="Times New Roman" w:hAnsi="Times New Roman" w:cs="Times New Roman"/>
          <w:noProof/>
          <w:sz w:val="28"/>
          <w:szCs w:val="28"/>
          <w:lang w:eastAsia="ru-RU"/>
        </w:rPr>
        <w:drawing>
          <wp:anchor distT="0" distB="0" distL="114300" distR="114300" simplePos="0" relativeHeight="251660288" behindDoc="1" locked="0" layoutInCell="1" allowOverlap="1" wp14:anchorId="60908545" wp14:editId="7790832F">
            <wp:simplePos x="0" y="0"/>
            <wp:positionH relativeFrom="margin">
              <wp:align>center</wp:align>
            </wp:positionH>
            <wp:positionV relativeFrom="paragraph">
              <wp:posOffset>231</wp:posOffset>
            </wp:positionV>
            <wp:extent cx="5932805" cy="2139315"/>
            <wp:effectExtent l="0" t="0" r="10795" b="13335"/>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14:paraId="2DEE1FB3" w14:textId="4C1F2408" w:rsidR="00203E22" w:rsidRPr="00936B69" w:rsidRDefault="00203E22" w:rsidP="00203E22">
      <w:pPr>
        <w:tabs>
          <w:tab w:val="left" w:pos="7463"/>
        </w:tabs>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Джерело: складено автором на основі [</w:t>
      </w:r>
      <w:r w:rsidR="00724FC0">
        <w:rPr>
          <w:rFonts w:ascii="Times New Roman" w:hAnsi="Times New Roman" w:cs="Times New Roman"/>
          <w:i/>
          <w:sz w:val="24"/>
          <w:szCs w:val="24"/>
          <w:lang w:val="uk-UA"/>
        </w:rPr>
        <w:t>30</w:t>
      </w:r>
      <w:r w:rsidRPr="00936B69">
        <w:rPr>
          <w:rFonts w:ascii="Times New Roman" w:hAnsi="Times New Roman" w:cs="Times New Roman"/>
          <w:i/>
          <w:sz w:val="24"/>
          <w:szCs w:val="24"/>
          <w:lang w:val="uk-UA"/>
        </w:rPr>
        <w:t>]</w:t>
      </w:r>
    </w:p>
    <w:p w14:paraId="23E11B55"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p>
    <w:p w14:paraId="0DE26366"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Основна частина імпортної продукції представлена окулярами для корекції зору, сонцезахисними окулярами, контактними лінзами та аксесуарами для догляду за ними. Основними постачальниками продукції за останні два роки виступають Китай і Швейцарія. Найбільше контактних лінз надходить із Швейцарії та Великої Британії. Окуляри для корекції зору переважно постачаються з Китаю та Польщі. Сонцезахисні окуляри в сегменті низької та середньої цінової категорії здебільшого імпортуються з Китаю та Об’єднаних Арабських Еміратів. Продукція преміум-сегменту представлена переважно італійськими товарами.</w:t>
      </w:r>
    </w:p>
    <w:p w14:paraId="410BF986"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У 2022 році, через воєнні дії, обсяги імпорту значно скоротилися. Логістичні труднощі, закриття торговельних шляхів та митні обмеження призвели до тимчасового зниження постачання. Водночас, у 2023 році ситуація стабілізувалася, і Україна змогла досягти рівня імпорту, який перевищив показники довоєнного періоду, – 40 142 тис. одиниць продукції.</w:t>
      </w:r>
    </w:p>
    <w:p w14:paraId="03706FBC" w14:textId="77777777" w:rsidR="001C4D94"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Ринок оптичних товарів в Україні у 2023 році демонструє чіткий поділ на три основні цінові сегменти: високий, середній та низький (рис. 2.3). Кожен із цих сегментів має свої особливості, орієнтацію на різні групи споживачів та визначається унікальними характеристиками товарів.</w:t>
      </w:r>
    </w:p>
    <w:p w14:paraId="56DD774F" w14:textId="77777777" w:rsidR="00413553" w:rsidRPr="00936B69" w:rsidRDefault="00413553" w:rsidP="001C4D94">
      <w:pPr>
        <w:spacing w:after="0" w:line="360" w:lineRule="auto"/>
        <w:ind w:firstLine="709"/>
        <w:jc w:val="both"/>
        <w:rPr>
          <w:rFonts w:ascii="Times New Roman" w:hAnsi="Times New Roman" w:cs="Times New Roman"/>
          <w:sz w:val="28"/>
          <w:szCs w:val="28"/>
          <w:lang w:val="uk-UA"/>
        </w:rPr>
      </w:pPr>
    </w:p>
    <w:p w14:paraId="0B7B41E9" w14:textId="56D27CF4" w:rsidR="001C4D94" w:rsidRPr="00936B69" w:rsidRDefault="00364124" w:rsidP="00690097">
      <w:pPr>
        <w:spacing w:after="0" w:line="360" w:lineRule="auto"/>
        <w:ind w:firstLine="709"/>
        <w:jc w:val="center"/>
        <w:rPr>
          <w:rFonts w:ascii="Times New Roman" w:hAnsi="Times New Roman" w:cs="Times New Roman"/>
          <w:sz w:val="28"/>
          <w:szCs w:val="28"/>
          <w:lang w:val="uk-UA"/>
        </w:rPr>
      </w:pPr>
      <w:r w:rsidRPr="00936B69">
        <w:rPr>
          <w:rFonts w:ascii="Times New Roman" w:hAnsi="Times New Roman" w:cs="Times New Roman"/>
          <w:sz w:val="28"/>
          <w:szCs w:val="28"/>
          <w:lang w:val="uk-UA"/>
        </w:rPr>
        <w:t>Рисунок 2.3 - Сегментація ринку оптичних товарів з</w:t>
      </w:r>
      <w:r w:rsidR="003F21D7">
        <w:rPr>
          <w:rFonts w:ascii="Times New Roman" w:hAnsi="Times New Roman" w:cs="Times New Roman"/>
          <w:sz w:val="28"/>
          <w:szCs w:val="28"/>
          <w:lang w:val="uk-UA"/>
        </w:rPr>
        <w:t>а ціновими сегментами у 2023 р</w:t>
      </w:r>
      <w:r w:rsidRPr="00936B69">
        <w:rPr>
          <w:rFonts w:ascii="Times New Roman" w:hAnsi="Times New Roman" w:cs="Times New Roman"/>
          <w:noProof/>
          <w:sz w:val="28"/>
          <w:szCs w:val="28"/>
          <w:lang w:eastAsia="ru-RU"/>
        </w:rPr>
        <w:drawing>
          <wp:anchor distT="0" distB="0" distL="114300" distR="114300" simplePos="0" relativeHeight="251661312" behindDoc="0" locked="0" layoutInCell="1" allowOverlap="1" wp14:anchorId="238ABCC4" wp14:editId="53F6AB87">
            <wp:simplePos x="0" y="0"/>
            <wp:positionH relativeFrom="margin">
              <wp:align>center</wp:align>
            </wp:positionH>
            <wp:positionV relativeFrom="paragraph">
              <wp:posOffset>288</wp:posOffset>
            </wp:positionV>
            <wp:extent cx="5848350" cy="1514475"/>
            <wp:effectExtent l="0" t="0" r="0" b="9525"/>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anchor>
        </w:drawing>
      </w:r>
      <w:r w:rsidR="003F21D7">
        <w:rPr>
          <w:rFonts w:ascii="Times New Roman" w:hAnsi="Times New Roman" w:cs="Times New Roman"/>
          <w:sz w:val="28"/>
          <w:szCs w:val="28"/>
          <w:lang w:val="uk-UA"/>
        </w:rPr>
        <w:t>.</w:t>
      </w:r>
    </w:p>
    <w:p w14:paraId="013899D3" w14:textId="045E099A" w:rsidR="00203E22" w:rsidRPr="00936B69" w:rsidRDefault="00203E22" w:rsidP="00203E22">
      <w:pPr>
        <w:tabs>
          <w:tab w:val="left" w:pos="7463"/>
        </w:tabs>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Джерело: складено автором на основі [</w:t>
      </w:r>
      <w:r w:rsidR="00724FC0">
        <w:rPr>
          <w:rFonts w:ascii="Times New Roman" w:hAnsi="Times New Roman" w:cs="Times New Roman"/>
          <w:i/>
          <w:sz w:val="24"/>
          <w:szCs w:val="24"/>
          <w:lang w:val="uk-UA"/>
        </w:rPr>
        <w:t>30</w:t>
      </w:r>
      <w:r w:rsidRPr="00936B69">
        <w:rPr>
          <w:rFonts w:ascii="Times New Roman" w:hAnsi="Times New Roman" w:cs="Times New Roman"/>
          <w:i/>
          <w:sz w:val="24"/>
          <w:szCs w:val="24"/>
          <w:lang w:val="uk-UA"/>
        </w:rPr>
        <w:t>]</w:t>
      </w:r>
    </w:p>
    <w:p w14:paraId="129C4D7B" w14:textId="77777777" w:rsidR="001C4D94" w:rsidRPr="00936B69" w:rsidRDefault="001C4D94" w:rsidP="00203E22">
      <w:pPr>
        <w:spacing w:after="0" w:line="360" w:lineRule="auto"/>
        <w:ind w:firstLine="709"/>
        <w:jc w:val="both"/>
        <w:rPr>
          <w:rFonts w:ascii="Times New Roman" w:hAnsi="Times New Roman" w:cs="Times New Roman"/>
          <w:sz w:val="28"/>
          <w:szCs w:val="28"/>
          <w:lang w:val="uk-UA"/>
        </w:rPr>
      </w:pPr>
    </w:p>
    <w:p w14:paraId="11552640"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До високого сегменту належать товари преміум-класу, які характеризуються високою якістю, ексклюзивністю та сучасними технологічними рішеннями. Це окуляри з дизайнерськими оправами, сонцезахисні окуляри люксових брендів, а також контактні лінзи зі спеціальними характеристиками, такими як тривале використання або підвищений комфорт. Продукція цього сегменту орієнтована на споживачів із високим рівнем доходу, які готові платити за бренд, стиль і статус.</w:t>
      </w:r>
    </w:p>
    <w:p w14:paraId="0AA9326E" w14:textId="350E88CA"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Серед найпопулярніших брендів у цьому сегмент</w:t>
      </w:r>
      <w:r w:rsidR="00E01A47" w:rsidRPr="00936B69">
        <w:rPr>
          <w:rFonts w:ascii="Times New Roman" w:hAnsi="Times New Roman" w:cs="Times New Roman"/>
          <w:sz w:val="28"/>
          <w:szCs w:val="28"/>
          <w:lang w:val="uk-UA"/>
        </w:rPr>
        <w:t xml:space="preserve">і варто виділити </w:t>
      </w:r>
      <w:proofErr w:type="spellStart"/>
      <w:r w:rsidR="00E01A47" w:rsidRPr="00936B69">
        <w:rPr>
          <w:rFonts w:ascii="Times New Roman" w:hAnsi="Times New Roman" w:cs="Times New Roman"/>
          <w:sz w:val="28"/>
          <w:szCs w:val="28"/>
          <w:lang w:val="uk-UA"/>
        </w:rPr>
        <w:t>Ray-Ban</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Gucci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Cartier</w:t>
      </w:r>
      <w:proofErr w:type="spellEnd"/>
      <w:r w:rsidRPr="00936B69">
        <w:rPr>
          <w:rFonts w:ascii="Times New Roman" w:hAnsi="Times New Roman" w:cs="Times New Roman"/>
          <w:sz w:val="28"/>
          <w:szCs w:val="28"/>
          <w:lang w:val="uk-UA"/>
        </w:rPr>
        <w:t xml:space="preserve"> та </w:t>
      </w:r>
      <w:proofErr w:type="spellStart"/>
      <w:r w:rsidRPr="00936B69">
        <w:rPr>
          <w:rFonts w:ascii="Times New Roman" w:hAnsi="Times New Roman" w:cs="Times New Roman"/>
          <w:sz w:val="28"/>
          <w:szCs w:val="28"/>
          <w:lang w:val="uk-UA"/>
        </w:rPr>
        <w:t>Chanel</w:t>
      </w:r>
      <w:proofErr w:type="spellEnd"/>
      <w:r w:rsidRPr="00936B69">
        <w:rPr>
          <w:rFonts w:ascii="Times New Roman" w:hAnsi="Times New Roman" w:cs="Times New Roman"/>
          <w:sz w:val="28"/>
          <w:szCs w:val="28"/>
          <w:lang w:val="uk-UA"/>
        </w:rPr>
        <w:t xml:space="preserve">. Крім того, багато продукції цього класу імпортується зі Швейцарії, Франції та Італії, що додає вартості через репутацію європейської якості. </w:t>
      </w:r>
    </w:p>
    <w:p w14:paraId="18005CE3"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Середній сегмент займає найбільшу частку ринку – 50%. Цей сегмент поєднує товари, які пропонують оптимальний баланс між ціною та якістю. До нього належать окуляри та контактні лінзи мас-маркету, які виготовляються із застосуванням сучасних технологій, але без значної цінової націнки за бренд.</w:t>
      </w:r>
    </w:p>
    <w:p w14:paraId="60F82969"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Середній сегмент орієнтований на споживачів із середнім рівнем доходу, які цінують комфорт, практичність і надійність. Основні товари цього сегменту – це </w:t>
      </w:r>
      <w:r w:rsidRPr="00936B69">
        <w:rPr>
          <w:rFonts w:ascii="Times New Roman" w:hAnsi="Times New Roman" w:cs="Times New Roman"/>
          <w:sz w:val="28"/>
          <w:szCs w:val="28"/>
          <w:lang w:val="uk-UA"/>
        </w:rPr>
        <w:lastRenderedPageBreak/>
        <w:t>сонцезахисні окуляри середньої вартості, доступні лінзи з корекцією зору та оправи з довговічних матеріалів. Більшість продукції цього сегменту імпортується з Китаю та Польщі.</w:t>
      </w:r>
    </w:p>
    <w:p w14:paraId="2B597CC9"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Низький сегмент охоплює товари з найнижчою ціною, які здебільшого орієнтовані на масового споживача з обмеженим бюджетом. У цей сегмент входять базові окуляри для корекції зору, дешеві сонцезахисні окуляри та контактні лінзи короткого терміну використання. Продукція цього сегменту часто виготовляється з недорогих матеріалів і не завжди відповідає високим стандартам якості.</w:t>
      </w:r>
    </w:p>
    <w:p w14:paraId="2314E41E"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Основна частина товарів низького сегменту надходить із Китаю. Ціни на такі вироби дозволяють їм залишатися доступними для широких верств населення, але якість часто обмежена мінімальними функціональними характеристиками.</w:t>
      </w:r>
    </w:p>
    <w:p w14:paraId="7380161B"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Сегментація ринку свідчить про те, що середній сегмент домінує завдяки своїй універсальності та здатності задовольнити більшість потреб споживачів. Високий сегмент є важливим для преміум-клієнтів, які готові інвестувати у статусний продукт, тоді як низький сегмент залишається критичним для забезпечення базових потреб за найнижчою вартістю.</w:t>
      </w:r>
    </w:p>
    <w:p w14:paraId="13DD0764"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Такий поділ є ключовим для розуміння споживчих переваг і розробки маркетингових стратегій, спрямованих на кожну із груп. Це дозволяє компаніям ефективно позиціонувати свої товари й орієнтуватися на відповідні канали збуту.</w:t>
      </w:r>
    </w:p>
    <w:p w14:paraId="21714B4A"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Що стосується попиту на оптичні товари, він є багатогранним і залежить від низки чинників, таких як демографічні особливості, рівень доходу споживачів, сезонність та інтенсивність маркетингових кампаній. Розуміння цих аспектів є важливим для ефективного планування виробництва, дистрибуції та маркетингу.</w:t>
      </w:r>
    </w:p>
    <w:p w14:paraId="1262260F" w14:textId="77777777" w:rsidR="001C4D94" w:rsidRPr="00936B69" w:rsidRDefault="001C4D94" w:rsidP="001C4D94">
      <w:pPr>
        <w:spacing w:after="0" w:line="360" w:lineRule="auto"/>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Якщо взяти медичну продукцію, то основну частину попиту на медичні оптичні товари складають окуляри для корекції зору та контактні лінзи. Цей сегмент є стабільним, оскільки засоби корекції зору є необхідністю для значної частини населення. Зокрема, підвищення навантаження на зір через використання цифрових пристроїв стимулює зростання попиту на окуляри для роботи за комп’ютером та спеціальні лінзи зі зменшенням впливу синього світла. Контактні лінзи стають дедалі популярнішими завдяки зручності використання, зокрема </w:t>
      </w:r>
      <w:r w:rsidRPr="00936B69">
        <w:rPr>
          <w:rFonts w:ascii="Times New Roman" w:hAnsi="Times New Roman" w:cs="Times New Roman"/>
          <w:sz w:val="28"/>
          <w:szCs w:val="28"/>
          <w:lang w:val="uk-UA"/>
        </w:rPr>
        <w:lastRenderedPageBreak/>
        <w:t>серед молодих споживачів. Споживання цього товару залежить від якості матеріалів, терміну використання та комфорту.</w:t>
      </w:r>
    </w:p>
    <w:p w14:paraId="5A5ACE90"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Попит на сонцезахисні окуляри має яскраво виражену сезонність, зростаючи в літній період. Однак цей сегмент також залежить від модних трендів. Споживачі преміум-сегменту обирають брендові вироби, що поєднують функціональність із статусністю, тоді як бюджетний сегмент орієнтований на доступні моделі.</w:t>
      </w:r>
    </w:p>
    <w:p w14:paraId="68B33E3B"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До категорії аксесуарів для догляду за оптичними товарами належать футляри, серветки для очищення лінз, рідини для догляду за контактними лінзами тощо. Попит на ці товари безпосередньо пов’язаний із обсягами продажу основної продукції. Найбільше аксесуарів купують споживачі середнього та преміум-сегментів, які прагнуть забезпечити довговічність і якість своїх оптичних виробів.</w:t>
      </w:r>
    </w:p>
    <w:p w14:paraId="3F67480F" w14:textId="77777777"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Також сезонність є важливим фактором, що впливає на попит у різних категоріях оптичних товарів. На сонцезахисні окуляри найвищий попит спостерігається у весняно-літній період, коли збільшується кількість сонячних днів. Крім того, зимові відпустки, пов’язані з лижними курортами, створюють додатковий попит на окуляри з поляризацією. На медичну продукцію сезонні коливання попиту менш виражені, але певний ріст спостерігається восени та взимку, коли люди звертаються до лікарів після літньої відпустки. Крім того, збільшення попиту наприкінці року часто пов’язане з акційними пропозиціями та плануванням покупок на наступний рік. А що стосується аксесуарів, так ці товари купуються протягом усього року, але їхні продажі зростають одночасно з піками продажу основної продукції, наприклад, у періоди знижок чи маркетингових акцій.</w:t>
      </w:r>
    </w:p>
    <w:p w14:paraId="6A844857" w14:textId="100D83D5" w:rsidR="001C4D94" w:rsidRPr="00936B69" w:rsidRDefault="001C4D94" w:rsidP="001C4D9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Маркетингові кампанії мають значний вплив на споживчий попит у галузі оптичних товарів. Наведемо основні стратегії, які використовуються для стимулювання продажів.</w:t>
      </w:r>
    </w:p>
    <w:p w14:paraId="6FD82D76" w14:textId="77777777" w:rsidR="001C4D94" w:rsidRPr="00936B69" w:rsidRDefault="001C4D94" w:rsidP="00AC39F3">
      <w:pPr>
        <w:pStyle w:val="a4"/>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Знижки та акції </w:t>
      </w:r>
      <w:r w:rsidRPr="00936B69">
        <w:rPr>
          <w:lang w:val="uk-UA"/>
        </w:rPr>
        <w:sym w:font="Symbol" w:char="F02D"/>
      </w:r>
      <w:r w:rsidRPr="00936B69">
        <w:rPr>
          <w:rFonts w:ascii="Times New Roman" w:hAnsi="Times New Roman" w:cs="Times New Roman"/>
          <w:sz w:val="28"/>
          <w:szCs w:val="28"/>
          <w:lang w:val="uk-UA"/>
        </w:rPr>
        <w:t xml:space="preserve"> тимчасові знижки, пропозиції "2 за ціною 1" чи "безкоштовна перевірка зору" стимулюють покупців до придбання продукції. Особливо ефективно це працює у середньому та бюджетному сегментах.</w:t>
      </w:r>
    </w:p>
    <w:p w14:paraId="5354EB5F" w14:textId="77777777" w:rsidR="001C4D94" w:rsidRPr="00936B69" w:rsidRDefault="001C4D94" w:rsidP="00AC39F3">
      <w:pPr>
        <w:pStyle w:val="a4"/>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Інтернет-реклама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реклама в соціальних мережах і на платформах електронної комерції дозволяє охопити широку аудиторію. Вона особливо ефективна для просування нових моделей окулярів чи аксесуарів.</w:t>
      </w:r>
    </w:p>
    <w:p w14:paraId="7BD67DBD" w14:textId="77777777" w:rsidR="001C4D94" w:rsidRPr="00936B69" w:rsidRDefault="001C4D94" w:rsidP="00AC39F3">
      <w:pPr>
        <w:pStyle w:val="a4"/>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Брендинг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преміум-сегменті попит значною мірою залежить від іміджу бренду. Рекламні кампанії, орієнтовані на створення статусного іміджу продукції, підвищують її привабливість для споживачів із високим рівнем доходу.</w:t>
      </w:r>
    </w:p>
    <w:p w14:paraId="6EA2C0E1" w14:textId="77777777" w:rsidR="001C4D94" w:rsidRPr="00936B69" w:rsidRDefault="001C4D94" w:rsidP="00AC39F3">
      <w:pPr>
        <w:pStyle w:val="a4"/>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Інформування про інновації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для медичних оптичних товарів ефективними є кампанії, що акцентують увагу на перевагах нових технологій (наприклад, лінзи із захистом від синього світла чи оправи зі спеціальними покриттями). </w:t>
      </w:r>
    </w:p>
    <w:p w14:paraId="74CE7670"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Огляд споживчого попиту показує, що ринок оптичних товарів є динамічним і залежить від багатьох факторів, таких як сезонність, вплив маркетингових кампаній та специфічні потреби різних груп споживачів. Для ефективного розвитку цього сегмента важливо враховувати особливості попиту на різні категорії продукції, адаптувати маркетингові стратегії під актуальні тренди та інвестувати в підвищення якості й </w:t>
      </w:r>
      <w:proofErr w:type="spellStart"/>
      <w:r w:rsidRPr="00936B69">
        <w:rPr>
          <w:rFonts w:ascii="Times New Roman" w:hAnsi="Times New Roman" w:cs="Times New Roman"/>
          <w:sz w:val="28"/>
          <w:szCs w:val="28"/>
          <w:lang w:val="uk-UA"/>
        </w:rPr>
        <w:t>інноваційність</w:t>
      </w:r>
      <w:proofErr w:type="spellEnd"/>
      <w:r w:rsidRPr="00936B69">
        <w:rPr>
          <w:rFonts w:ascii="Times New Roman" w:hAnsi="Times New Roman" w:cs="Times New Roman"/>
          <w:sz w:val="28"/>
          <w:szCs w:val="28"/>
          <w:lang w:val="uk-UA"/>
        </w:rPr>
        <w:t xml:space="preserve"> товарів. Це забезпечить стабільний розвиток галузі та зростання її конкурентоспроможності.</w:t>
      </w:r>
    </w:p>
    <w:p w14:paraId="2FA2ACE3"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Ринок оптичних товарів України є динамічною та важливою галуззю, яка сприяє підвищенню якості життя населення та створює нові економічні можливості. Основні категорії продукції, зокрема окуляри для корекції зору, контактні лінзи, сонцезахисні окуляри та аксесуари, мають свої особливості попиту, залежні від сезонності, модних тенденцій і купівельної спроможності. На ринок впливають демографічні, економічні, технологічні та соціальні фактори, а його структура формується під впливом високої частки імпортної продукції. Стабільний розвиток ринку, незважаючи на виклики, забезпечується завдяки адаптації виробництва, інноваціям і активним маркетинговим кампаніям, які стимулюють попит і сприяють сегментації за ціновими категоріями. Ефективна робота з цими чинниками дозволяє прогнозувати подальше зростання галузі та її конкурентоспроможність.</w:t>
      </w:r>
    </w:p>
    <w:p w14:paraId="71873BC5"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p>
    <w:p w14:paraId="225CA2A5" w14:textId="3345688D" w:rsidR="00105C09" w:rsidRDefault="00334527" w:rsidP="00C4528C">
      <w:pPr>
        <w:tabs>
          <w:tab w:val="left" w:pos="993"/>
        </w:tabs>
        <w:spacing w:after="0" w:line="360" w:lineRule="auto"/>
        <w:ind w:firstLine="709"/>
        <w:jc w:val="both"/>
        <w:outlineLvl w:val="1"/>
        <w:rPr>
          <w:rFonts w:ascii="Times New Roman" w:hAnsi="Times New Roman" w:cs="Times New Roman"/>
          <w:b/>
          <w:spacing w:val="-8"/>
          <w:sz w:val="28"/>
          <w:szCs w:val="28"/>
          <w:lang w:val="uk-UA"/>
        </w:rPr>
      </w:pPr>
      <w:bookmarkStart w:id="16" w:name="_Toc184737978"/>
      <w:bookmarkStart w:id="17" w:name="_Toc185082258"/>
      <w:r>
        <w:rPr>
          <w:rFonts w:ascii="Times New Roman" w:hAnsi="Times New Roman" w:cs="Times New Roman"/>
          <w:b/>
          <w:spacing w:val="-8"/>
          <w:sz w:val="28"/>
          <w:szCs w:val="28"/>
          <w:lang w:val="uk-UA"/>
        </w:rPr>
        <w:lastRenderedPageBreak/>
        <w:t xml:space="preserve">2.2 </w:t>
      </w:r>
      <w:r w:rsidR="00A372E9" w:rsidRPr="00A372E9">
        <w:rPr>
          <w:rFonts w:ascii="Times New Roman" w:hAnsi="Times New Roman" w:cs="Times New Roman"/>
          <w:b/>
          <w:spacing w:val="-8"/>
          <w:sz w:val="28"/>
          <w:szCs w:val="28"/>
          <w:lang w:val="uk-UA"/>
        </w:rPr>
        <w:t xml:space="preserve"> Аналіз стратегії маркетингових комунікацій «ФОП Чумак О. О.»</w:t>
      </w:r>
      <w:bookmarkEnd w:id="16"/>
      <w:bookmarkEnd w:id="17"/>
    </w:p>
    <w:p w14:paraId="034D855F" w14:textId="77777777" w:rsidR="00A372E9" w:rsidRPr="00A372E9" w:rsidRDefault="00A372E9" w:rsidP="001C4D94">
      <w:pPr>
        <w:tabs>
          <w:tab w:val="left" w:pos="993"/>
        </w:tabs>
        <w:spacing w:after="0" w:line="360" w:lineRule="auto"/>
        <w:ind w:firstLine="709"/>
        <w:jc w:val="both"/>
        <w:rPr>
          <w:rFonts w:ascii="Times New Roman" w:hAnsi="Times New Roman" w:cs="Times New Roman"/>
          <w:b/>
          <w:spacing w:val="-8"/>
          <w:sz w:val="28"/>
          <w:szCs w:val="28"/>
          <w:lang w:val="uk-UA"/>
        </w:rPr>
      </w:pPr>
    </w:p>
    <w:p w14:paraId="3FDFE103"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Магазин оптичних товарів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було засновано у 2014 році як проєкт ФОП Чумак О. О.. Ідея створення магазину народилася з прагнення забезпечити українських споживачів високоякісними оптичними товарами, які раніше були доступні лише на ринках Європи чи Америки. Основною метою відкриття було поєднання якісної продукції, що відповідає міжнародним стандартам, із сучасним сервісом, який задовольняє найвибагливіші потреби клієнтів.</w:t>
      </w:r>
    </w:p>
    <w:p w14:paraId="0AC8182B"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Магазин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засновувався як місце, де кожен клієнт може знайти продукцію, яка відповідає його індивідуальним потребам. Особливий акцент було зроблено на товарах преміального сегмента, які не лише забезпечують корекцію зору, а й підкреслюють стиль і статус їхніх власників.</w:t>
      </w:r>
    </w:p>
    <w:p w14:paraId="3953E890"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 моменту заснування магазин активно розвивав свою присутність у регіоні, використовуючи багатоканальну маркетингову стратегію. Це дозволило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стати одним із провідних гравців на ринку оптики завдяки комбінації інновацій, якісного сервісу та широкого асортименту товарів.</w:t>
      </w:r>
    </w:p>
    <w:p w14:paraId="630DA5F7"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Асортимент магазину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включає три основні категорії продукції: сонцезахисні окуляри, оправи для оптики та лінзи для окулярів. Кожна категорія формується відповідно до потреб клієнтів, забезпечуючи баланс між якістю, стилем і функціональністю. У магазині представлено 60 брендів в межах різних цінових сегментів. </w:t>
      </w:r>
    </w:p>
    <w:p w14:paraId="1DA4E3C7"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пропонує широкий вибір сонцезахисних окулярів від світових брендів, таких як </w:t>
      </w:r>
      <w:proofErr w:type="spellStart"/>
      <w:r w:rsidRPr="00936B69">
        <w:rPr>
          <w:rFonts w:ascii="Times New Roman" w:hAnsi="Times New Roman" w:cs="Times New Roman"/>
          <w:sz w:val="28"/>
          <w:szCs w:val="28"/>
          <w:lang w:val="uk-UA"/>
        </w:rPr>
        <w:t>Chrome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Hearts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Zilli</w:t>
      </w:r>
      <w:proofErr w:type="spellEnd"/>
      <w:r w:rsidRPr="00936B69">
        <w:rPr>
          <w:rFonts w:ascii="Times New Roman" w:hAnsi="Times New Roman" w:cs="Times New Roman"/>
          <w:sz w:val="28"/>
          <w:szCs w:val="28"/>
          <w:lang w:val="uk-UA"/>
        </w:rPr>
        <w:t xml:space="preserve"> , </w:t>
      </w:r>
      <w:proofErr w:type="spellStart"/>
      <w:r w:rsidRPr="00936B69">
        <w:rPr>
          <w:rFonts w:ascii="Times New Roman" w:hAnsi="Times New Roman" w:cs="Times New Roman"/>
          <w:sz w:val="28"/>
          <w:szCs w:val="28"/>
          <w:lang w:val="uk-UA"/>
        </w:rPr>
        <w:t>Cartier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Chopard</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Tom</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Ford</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Philipp</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Plein</w:t>
      </w:r>
      <w:proofErr w:type="spellEnd"/>
      <w:r w:rsidRPr="00936B69">
        <w:rPr>
          <w:rFonts w:ascii="Times New Roman" w:hAnsi="Times New Roman" w:cs="Times New Roman"/>
          <w:sz w:val="28"/>
          <w:szCs w:val="28"/>
          <w:lang w:val="uk-UA"/>
        </w:rPr>
        <w:t xml:space="preserve"> та інші. Асортимент включає моделі для різних вікових груп і стилів. Для клієнтів старшого віку представлені класичні моделі, які підкреслюють елегантність і статус. Молодіжна аудиторія може знайти трендові варіанти, зокрема окуляри зі сміливими кольорами оправ чи лінзами-дзеркалами. Спортивні окуляри орієнтовані на активний спосіб життя, зокрема моделі з додатковим захистом від ударів і поту. Усі моделі сонцезахисних окулярів забезпечують 100% захист від </w:t>
      </w:r>
      <w:r w:rsidRPr="00936B69">
        <w:rPr>
          <w:rFonts w:ascii="Times New Roman" w:hAnsi="Times New Roman" w:cs="Times New Roman"/>
          <w:sz w:val="28"/>
          <w:szCs w:val="28"/>
          <w:lang w:val="uk-UA"/>
        </w:rPr>
        <w:lastRenderedPageBreak/>
        <w:t>ультрафіолету, що робить їх не лише стильним аксесуаром, а й ефективним засобом захисту очей.</w:t>
      </w:r>
    </w:p>
    <w:p w14:paraId="59C3041C"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Оправи, представлені в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відповідають високим стандартам якості та комфорту. У магазині представлені бренди </w:t>
      </w:r>
      <w:proofErr w:type="spellStart"/>
      <w:r w:rsidRPr="00936B69">
        <w:rPr>
          <w:rFonts w:ascii="Times New Roman" w:hAnsi="Times New Roman" w:cs="Times New Roman"/>
          <w:sz w:val="28"/>
          <w:szCs w:val="28"/>
          <w:lang w:val="uk-UA"/>
        </w:rPr>
        <w:t>ic</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berlin</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Dior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Prada</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Longines</w:t>
      </w:r>
      <w:proofErr w:type="spellEnd"/>
      <w:r w:rsidRPr="00936B69">
        <w:rPr>
          <w:rFonts w:ascii="Times New Roman" w:hAnsi="Times New Roman" w:cs="Times New Roman"/>
          <w:sz w:val="28"/>
          <w:szCs w:val="28"/>
          <w:lang w:val="uk-UA"/>
        </w:rPr>
        <w:t xml:space="preserve">, які забезпечують довговічність і зручність носіння. Оправи виконані з різних матеріалів: від легкого титану до стильних ацетатних оправ. Клієнти можуть обрати як класичні моделі для ділового стилю, так і більш авангардні варіанти для повсякденного використання. Для клієнтів, які шукають індивідуальні рішення,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пропонує послугу </w:t>
      </w:r>
      <w:proofErr w:type="spellStart"/>
      <w:r w:rsidRPr="00936B69">
        <w:rPr>
          <w:rFonts w:ascii="Times New Roman" w:hAnsi="Times New Roman" w:cs="Times New Roman"/>
          <w:sz w:val="28"/>
          <w:szCs w:val="28"/>
          <w:lang w:val="uk-UA"/>
        </w:rPr>
        <w:t>кастомізації</w:t>
      </w:r>
      <w:proofErr w:type="spellEnd"/>
      <w:r w:rsidRPr="00936B69">
        <w:rPr>
          <w:rFonts w:ascii="Times New Roman" w:hAnsi="Times New Roman" w:cs="Times New Roman"/>
          <w:sz w:val="28"/>
          <w:szCs w:val="28"/>
          <w:lang w:val="uk-UA"/>
        </w:rPr>
        <w:t xml:space="preserve"> оправ. Це дозволяє підібрати оптимальний розмір, матеріал і стиль відповідно до особистих уподобань.</w:t>
      </w:r>
    </w:p>
    <w:p w14:paraId="29819691" w14:textId="7B364DF4"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Магазин співпрацює з провідними виробниками оптичних лінз, такими як </w:t>
      </w:r>
      <w:proofErr w:type="spellStart"/>
      <w:r w:rsidRPr="00936B69">
        <w:rPr>
          <w:rFonts w:ascii="Times New Roman" w:hAnsi="Times New Roman" w:cs="Times New Roman"/>
          <w:sz w:val="28"/>
          <w:szCs w:val="28"/>
          <w:lang w:val="uk-UA"/>
        </w:rPr>
        <w:t>Essilor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Lenti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pro</w:t>
      </w:r>
      <w:proofErr w:type="spellEnd"/>
      <w:r w:rsidRPr="00936B69">
        <w:rPr>
          <w:rFonts w:ascii="Times New Roman" w:hAnsi="Times New Roman" w:cs="Times New Roman"/>
          <w:sz w:val="28"/>
          <w:szCs w:val="28"/>
          <w:lang w:val="uk-UA"/>
        </w:rPr>
        <w:t xml:space="preserve"> та </w:t>
      </w:r>
      <w:proofErr w:type="spellStart"/>
      <w:r w:rsidRPr="00936B69">
        <w:rPr>
          <w:rFonts w:ascii="Times New Roman" w:hAnsi="Times New Roman" w:cs="Times New Roman"/>
          <w:sz w:val="28"/>
          <w:szCs w:val="28"/>
          <w:lang w:val="uk-UA"/>
        </w:rPr>
        <w:t>Zeiss</w:t>
      </w:r>
      <w:proofErr w:type="spellEnd"/>
      <w:r w:rsidRPr="00936B69">
        <w:rPr>
          <w:rFonts w:ascii="Times New Roman" w:hAnsi="Times New Roman" w:cs="Times New Roman"/>
          <w:sz w:val="28"/>
          <w:szCs w:val="28"/>
          <w:lang w:val="uk-UA"/>
        </w:rPr>
        <w:t xml:space="preserve">. Усі лінзи виготовляються відповідно до рецептів клієнтів і проходять ретельну перевірку якості.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пропонує: лінзи з </w:t>
      </w:r>
      <w:proofErr w:type="spellStart"/>
      <w:r w:rsidRPr="00936B69">
        <w:rPr>
          <w:rFonts w:ascii="Times New Roman" w:hAnsi="Times New Roman" w:cs="Times New Roman"/>
          <w:sz w:val="28"/>
          <w:szCs w:val="28"/>
          <w:lang w:val="uk-UA"/>
        </w:rPr>
        <w:t>антивідблисковим</w:t>
      </w:r>
      <w:proofErr w:type="spellEnd"/>
      <w:r w:rsidRPr="00936B69">
        <w:rPr>
          <w:rFonts w:ascii="Times New Roman" w:hAnsi="Times New Roman" w:cs="Times New Roman"/>
          <w:sz w:val="28"/>
          <w:szCs w:val="28"/>
          <w:lang w:val="uk-UA"/>
        </w:rPr>
        <w:t xml:space="preserve"> покриттям для зменшення втоми оче</w:t>
      </w:r>
      <w:r w:rsidR="00E01A47" w:rsidRPr="00936B69">
        <w:rPr>
          <w:rFonts w:ascii="Times New Roman" w:hAnsi="Times New Roman" w:cs="Times New Roman"/>
          <w:sz w:val="28"/>
          <w:szCs w:val="28"/>
          <w:lang w:val="uk-UA"/>
        </w:rPr>
        <w:t>й</w:t>
      </w:r>
      <w:r w:rsidRPr="00936B69">
        <w:rPr>
          <w:rFonts w:ascii="Times New Roman" w:hAnsi="Times New Roman" w:cs="Times New Roman"/>
          <w:sz w:val="28"/>
          <w:szCs w:val="28"/>
          <w:lang w:val="uk-UA"/>
        </w:rPr>
        <w:t>; фотохромні лінзи, які змінюють свій колір залежно від освітлення; лінзи з технологією захисту від синього світла, які ідеально підходять для роботи за комп’ютером.</w:t>
      </w:r>
    </w:p>
    <w:p w14:paraId="6B79FDD5" w14:textId="77777777" w:rsidR="001C4D94" w:rsidRPr="00936B69" w:rsidRDefault="001C4D94" w:rsidP="001C4D94">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Цільова аудиторія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охоплює кілька сегментів, які об’єднує високий рівень вимог до якості та комфорту оптичних товарів.</w:t>
      </w:r>
    </w:p>
    <w:p w14:paraId="420BC752" w14:textId="77777777" w:rsidR="001C4D94" w:rsidRPr="00936B69" w:rsidRDefault="001C4D94" w:rsidP="00AC39F3">
      <w:pPr>
        <w:pStyle w:val="a4"/>
        <w:numPr>
          <w:ilvl w:val="0"/>
          <w:numId w:val="22"/>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Клієнти преміум-сегменту </w:t>
      </w:r>
      <w:r w:rsidRPr="00936B69">
        <w:rPr>
          <w:lang w:val="uk-UA"/>
        </w:rPr>
        <w:sym w:font="Symbol" w:char="F02D"/>
      </w:r>
      <w:r w:rsidRPr="00936B69">
        <w:rPr>
          <w:rFonts w:ascii="Times New Roman" w:hAnsi="Times New Roman" w:cs="Times New Roman"/>
          <w:sz w:val="28"/>
          <w:szCs w:val="28"/>
          <w:lang w:val="uk-UA"/>
        </w:rPr>
        <w:t xml:space="preserve"> це споживачі, які готові інвестувати в якість та ексклюзивність. Вони обирають продукцію, яка підкреслює їхній стиль, статус і відповідає найвищим стандартам. Для цієї категорії клієнтів магазин пропонує: ексклюзивні моделі окулярів із обмежених колекцій; персоналізоване обслуговування, включаючи індивідуальні консультації та програми лояльності.</w:t>
      </w:r>
    </w:p>
    <w:p w14:paraId="58EA60D7" w14:textId="77777777" w:rsidR="001C4D94" w:rsidRPr="00936B69" w:rsidRDefault="001C4D94" w:rsidP="00AC39F3">
      <w:pPr>
        <w:pStyle w:val="a4"/>
        <w:numPr>
          <w:ilvl w:val="0"/>
          <w:numId w:val="22"/>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Молодіжна аудиторія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приваблює молодих людей віком від 20 до 35 років, які цінують сучасний стиль і функціональність. Ця група клієнтів активно обирає сонцезахисні окуляри та оправи, які відповідають останнім модним трендам. Для залучення молоді магазин активно працює в соціальних мережах, пропонуючи акції та ексклюзивні пропозиції.</w:t>
      </w:r>
    </w:p>
    <w:p w14:paraId="3291FFF5" w14:textId="77777777" w:rsidR="001C4D94" w:rsidRPr="00936B69" w:rsidRDefault="001C4D94" w:rsidP="00AC39F3">
      <w:pPr>
        <w:pStyle w:val="a4"/>
        <w:numPr>
          <w:ilvl w:val="0"/>
          <w:numId w:val="22"/>
        </w:numPr>
        <w:tabs>
          <w:tab w:val="left" w:pos="993"/>
        </w:tabs>
        <w:spacing w:after="0" w:line="360" w:lineRule="auto"/>
        <w:ind w:left="0" w:firstLine="698"/>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Клієнти, які потребують корекції зору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серед клієнтів значну частину становлять люди, які шукають рішення для корекції зору. Вони обирають оправи </w:t>
      </w:r>
      <w:r w:rsidRPr="00936B69">
        <w:rPr>
          <w:rFonts w:ascii="Times New Roman" w:hAnsi="Times New Roman" w:cs="Times New Roman"/>
          <w:sz w:val="28"/>
          <w:szCs w:val="28"/>
          <w:lang w:val="uk-UA"/>
        </w:rPr>
        <w:lastRenderedPageBreak/>
        <w:t>та лінзи, які забезпечують комфорт під час тривалого носіння. Особливим попитом користуються лінзи з покриттям від синього світла, яке захищає очі від негативного впливу гаджетів.</w:t>
      </w:r>
    </w:p>
    <w:p w14:paraId="7259512E" w14:textId="77777777" w:rsidR="009D49AC" w:rsidRPr="00936B69" w:rsidRDefault="001C4D94" w:rsidP="00AC39F3">
      <w:pPr>
        <w:pStyle w:val="a4"/>
        <w:numPr>
          <w:ilvl w:val="0"/>
          <w:numId w:val="22"/>
        </w:numPr>
        <w:tabs>
          <w:tab w:val="left" w:pos="993"/>
        </w:tabs>
        <w:spacing w:after="0" w:line="360" w:lineRule="auto"/>
        <w:ind w:left="0" w:firstLine="698"/>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Сім’ї </w:t>
      </w:r>
      <w:r w:rsidRPr="00936B69">
        <w:rPr>
          <w:lang w:val="uk-UA"/>
        </w:rPr>
        <w:sym w:font="Symbol" w:char="F02D"/>
      </w:r>
      <w:r w:rsidRPr="00936B69">
        <w:rPr>
          <w:rFonts w:ascii="Times New Roman" w:hAnsi="Times New Roman" w:cs="Times New Roman"/>
          <w:sz w:val="28"/>
          <w:szCs w:val="28"/>
          <w:lang w:val="uk-UA"/>
        </w:rPr>
        <w:t xml:space="preserve"> магазин також орієнтований на сімейних клієнтів, які купують оптичні товари для всієї родини. Програми знижок для сімей та можливість консультацій для дітей роблять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привабливим вибором для цієї аудиторії.</w:t>
      </w:r>
    </w:p>
    <w:p w14:paraId="1CD70534" w14:textId="678C3703" w:rsidR="009D49AC" w:rsidRPr="00936B69" w:rsidRDefault="009D49AC" w:rsidP="009D49AC">
      <w:pPr>
        <w:pStyle w:val="a4"/>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Офлайн-комунікації відіграють важливу роль у маркетинговій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Магазин успішно використовує такі інструменти, як знижки, програми лояльності та партнерство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для посилення своєї присутності на ринку та залучення нових клієнтів.</w:t>
      </w:r>
    </w:p>
    <w:p w14:paraId="39DE5941" w14:textId="77777777" w:rsidR="008846DD" w:rsidRPr="00936B69" w:rsidRDefault="009D49AC" w:rsidP="008846DD">
      <w:pPr>
        <w:tabs>
          <w:tab w:val="left" w:pos="993"/>
        </w:tabs>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активно використовує сезонні та тематичні знижки для стимулювання продажів. </w:t>
      </w:r>
    </w:p>
    <w:p w14:paraId="6D5153E8" w14:textId="2212E0C4" w:rsidR="009D49AC" w:rsidRPr="00936B69" w:rsidRDefault="009D49AC" w:rsidP="008846D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Наприклад:</w:t>
      </w:r>
    </w:p>
    <w:p w14:paraId="2608997C" w14:textId="77777777" w:rsidR="008846DD" w:rsidRPr="00936B69" w:rsidRDefault="008846DD" w:rsidP="00AC39F3">
      <w:pPr>
        <w:pStyle w:val="a4"/>
        <w:numPr>
          <w:ilvl w:val="0"/>
          <w:numId w:val="23"/>
        </w:numPr>
        <w:tabs>
          <w:tab w:val="left" w:pos="993"/>
        </w:tabs>
        <w:spacing w:after="0" w:line="360" w:lineRule="auto"/>
        <w:ind w:left="0" w:firstLine="698"/>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Сезонні знижки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у</w:t>
      </w:r>
      <w:r w:rsidR="009D49AC" w:rsidRPr="00936B69">
        <w:rPr>
          <w:rFonts w:ascii="Times New Roman" w:hAnsi="Times New Roman" w:cs="Times New Roman"/>
          <w:sz w:val="28"/>
          <w:szCs w:val="28"/>
          <w:lang w:val="uk-UA"/>
        </w:rPr>
        <w:t xml:space="preserve"> період літнього сезону магазин пропонує знижки на сонцезахисні окуляри, що дозволяє збільшити обсяги продажів у піковий період.</w:t>
      </w:r>
    </w:p>
    <w:p w14:paraId="31919902" w14:textId="50A7A98D" w:rsidR="009D49AC" w:rsidRPr="00936B69" w:rsidRDefault="008846DD" w:rsidP="00AC39F3">
      <w:pPr>
        <w:pStyle w:val="a4"/>
        <w:numPr>
          <w:ilvl w:val="0"/>
          <w:numId w:val="23"/>
        </w:numPr>
        <w:tabs>
          <w:tab w:val="left" w:pos="993"/>
        </w:tabs>
        <w:spacing w:after="0" w:line="360" w:lineRule="auto"/>
        <w:ind w:left="0" w:firstLine="698"/>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Тематика акцій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а</w:t>
      </w:r>
      <w:r w:rsidR="009D49AC" w:rsidRPr="00936B69">
        <w:rPr>
          <w:rFonts w:ascii="Times New Roman" w:hAnsi="Times New Roman" w:cs="Times New Roman"/>
          <w:sz w:val="28"/>
          <w:szCs w:val="28"/>
          <w:lang w:val="uk-UA"/>
        </w:rPr>
        <w:t>кції до Дня зору, Чорної п'ятниці чи святкових періодів привертають увагу широкої аудиторії та мотивують до здійснення покупки.</w:t>
      </w:r>
    </w:p>
    <w:p w14:paraId="2B5D5B72" w14:textId="77777777" w:rsidR="00D36CBD" w:rsidRPr="00936B69" w:rsidRDefault="009D49AC"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w:t>
      </w:r>
      <w:r w:rsidR="00D36CBD" w:rsidRPr="00936B69">
        <w:rPr>
          <w:rFonts w:ascii="Times New Roman" w:hAnsi="Times New Roman" w:cs="Times New Roman"/>
          <w:sz w:val="28"/>
          <w:szCs w:val="28"/>
          <w:lang w:val="uk-UA"/>
        </w:rPr>
        <w:t>татистика</w:t>
      </w:r>
      <w:r w:rsidRPr="00936B69">
        <w:rPr>
          <w:rFonts w:ascii="Times New Roman" w:hAnsi="Times New Roman" w:cs="Times New Roman"/>
          <w:sz w:val="28"/>
          <w:szCs w:val="28"/>
          <w:lang w:val="uk-UA"/>
        </w:rPr>
        <w:t xml:space="preserve">, </w:t>
      </w:r>
      <w:r w:rsidR="00D36CBD" w:rsidRPr="00936B69">
        <w:rPr>
          <w:rFonts w:ascii="Times New Roman" w:hAnsi="Times New Roman" w:cs="Times New Roman"/>
          <w:sz w:val="28"/>
          <w:szCs w:val="28"/>
          <w:lang w:val="uk-UA"/>
        </w:rPr>
        <w:t xml:space="preserve">яка була проведена магазином, показує </w:t>
      </w:r>
      <w:r w:rsidRPr="00936B69">
        <w:rPr>
          <w:rFonts w:ascii="Times New Roman" w:hAnsi="Times New Roman" w:cs="Times New Roman"/>
          <w:sz w:val="28"/>
          <w:szCs w:val="28"/>
          <w:lang w:val="uk-UA"/>
        </w:rPr>
        <w:t>що акційні пропозиції залучають до 35% нових клієнтів і сприяють збільшенню повторних покупок серед постійної аудиторії.</w:t>
      </w:r>
    </w:p>
    <w:p w14:paraId="3F834C37" w14:textId="2E51BD85" w:rsidR="009D49AC" w:rsidRPr="00936B69" w:rsidRDefault="009D49AC"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Магазин пропонує клієнтам спеціальні програми лояльності, які спрямовані на стимулювання повторних покупок та формування довгострокових відносин. </w:t>
      </w:r>
      <w:r w:rsidR="00D36CBD" w:rsidRPr="00936B69">
        <w:rPr>
          <w:rFonts w:ascii="Times New Roman" w:hAnsi="Times New Roman" w:cs="Times New Roman"/>
          <w:sz w:val="28"/>
          <w:szCs w:val="28"/>
          <w:lang w:val="uk-UA"/>
        </w:rPr>
        <w:t>До основних елементи таких програм належать картка постійного клієнту, бонусна система, ексклюзивні пропозиції, програма лояльності.</w:t>
      </w:r>
    </w:p>
    <w:p w14:paraId="169763BA" w14:textId="77ABF068" w:rsidR="009D49AC" w:rsidRPr="00936B69" w:rsidRDefault="00D36CBD"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Картка постійного клієнта н</w:t>
      </w:r>
      <w:r w:rsidR="009D49AC" w:rsidRPr="00936B69">
        <w:rPr>
          <w:rFonts w:ascii="Times New Roman" w:hAnsi="Times New Roman" w:cs="Times New Roman"/>
          <w:sz w:val="28"/>
          <w:szCs w:val="28"/>
          <w:lang w:val="uk-UA"/>
        </w:rPr>
        <w:t>адає клієнтам знижку 10-15% на всі наступні покупки, що мотивує їх повертатися до магазину.</w:t>
      </w:r>
    </w:p>
    <w:p w14:paraId="48D99416" w14:textId="3818592B" w:rsidR="009D49AC" w:rsidRPr="00936B69" w:rsidRDefault="00D36CBD"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 допомогою бонусної системи з</w:t>
      </w:r>
      <w:r w:rsidR="009D49AC" w:rsidRPr="00936B69">
        <w:rPr>
          <w:rFonts w:ascii="Times New Roman" w:hAnsi="Times New Roman" w:cs="Times New Roman"/>
          <w:sz w:val="28"/>
          <w:szCs w:val="28"/>
          <w:lang w:val="uk-UA"/>
        </w:rPr>
        <w:t>а кожну покупку клієнт отримує бонуси, які можна використати для зменшення вартості наступних товарів.</w:t>
      </w:r>
    </w:p>
    <w:p w14:paraId="5E12EEB3" w14:textId="1BF284E7" w:rsidR="009D49AC" w:rsidRPr="00936B69" w:rsidRDefault="00D36CBD"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Що стосується ексклюзивних пропозиції, п</w:t>
      </w:r>
      <w:r w:rsidR="009D49AC" w:rsidRPr="00936B69">
        <w:rPr>
          <w:rFonts w:ascii="Times New Roman" w:hAnsi="Times New Roman" w:cs="Times New Roman"/>
          <w:sz w:val="28"/>
          <w:szCs w:val="28"/>
          <w:lang w:val="uk-UA"/>
        </w:rPr>
        <w:t>остійні клієнти отримують ранній доступ до нових колекцій або спеціальні знижки на ексклюзивні моделі окулярів.</w:t>
      </w:r>
    </w:p>
    <w:p w14:paraId="175C39A6" w14:textId="77777777" w:rsidR="009D49AC" w:rsidRPr="00936B69" w:rsidRDefault="009D49AC"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Програми лояльності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забезпечують до 50% повторних покупок, що свідчить про їхню ефективність у збереженні клієнтської бази.</w:t>
      </w:r>
    </w:p>
    <w:p w14:paraId="3E53D81E" w14:textId="1764247E" w:rsidR="009D49AC" w:rsidRPr="00936B69" w:rsidRDefault="009D49AC"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Магазин активно співпрацює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що дозволяє поєднати комерційни</w:t>
      </w:r>
      <w:r w:rsidR="00D36CBD" w:rsidRPr="00936B69">
        <w:rPr>
          <w:rFonts w:ascii="Times New Roman" w:hAnsi="Times New Roman" w:cs="Times New Roman"/>
          <w:sz w:val="28"/>
          <w:szCs w:val="28"/>
          <w:lang w:val="uk-UA"/>
        </w:rPr>
        <w:t>й та експертний підходи. Основними напрямки співпраці є такі:</w:t>
      </w:r>
    </w:p>
    <w:p w14:paraId="3196C679" w14:textId="21B2A96F" w:rsidR="009D49AC" w:rsidRPr="00936B69" w:rsidRDefault="00D36CBD" w:rsidP="00AC39F3">
      <w:pPr>
        <w:pStyle w:val="a4"/>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Рекомендації від лікарів </w:t>
      </w:r>
      <w:r w:rsidRPr="00936B69">
        <w:rPr>
          <w:lang w:val="uk-UA"/>
        </w:rPr>
        <w:sym w:font="Symbol" w:char="F02D"/>
      </w:r>
      <w:r w:rsidRPr="00936B69">
        <w:rPr>
          <w:rFonts w:ascii="Times New Roman" w:hAnsi="Times New Roman" w:cs="Times New Roman"/>
          <w:sz w:val="28"/>
          <w:szCs w:val="28"/>
          <w:lang w:val="uk-UA"/>
        </w:rPr>
        <w:t xml:space="preserve"> п</w:t>
      </w:r>
      <w:r w:rsidR="009D49AC" w:rsidRPr="00936B69">
        <w:rPr>
          <w:rFonts w:ascii="Times New Roman" w:hAnsi="Times New Roman" w:cs="Times New Roman"/>
          <w:sz w:val="28"/>
          <w:szCs w:val="28"/>
          <w:lang w:val="uk-UA"/>
        </w:rPr>
        <w:t xml:space="preserve">ацієнти, які проходять діагностику в лікарів, отримують рекомендації щодо підбору продукції </w:t>
      </w:r>
      <w:proofErr w:type="spellStart"/>
      <w:r w:rsidR="009D49AC" w:rsidRPr="00936B69">
        <w:rPr>
          <w:rFonts w:ascii="Times New Roman" w:hAnsi="Times New Roman" w:cs="Times New Roman"/>
          <w:sz w:val="28"/>
          <w:szCs w:val="28"/>
          <w:lang w:val="uk-UA"/>
        </w:rPr>
        <w:t>Rivoli</w:t>
      </w:r>
      <w:proofErr w:type="spellEnd"/>
      <w:r w:rsidR="009D49AC" w:rsidRPr="00936B69">
        <w:rPr>
          <w:rFonts w:ascii="Times New Roman" w:hAnsi="Times New Roman" w:cs="Times New Roman"/>
          <w:sz w:val="28"/>
          <w:szCs w:val="28"/>
          <w:lang w:val="uk-UA"/>
        </w:rPr>
        <w:t xml:space="preserve"> </w:t>
      </w:r>
      <w:proofErr w:type="spellStart"/>
      <w:r w:rsidR="009D49AC" w:rsidRPr="00936B69">
        <w:rPr>
          <w:rFonts w:ascii="Times New Roman" w:hAnsi="Times New Roman" w:cs="Times New Roman"/>
          <w:sz w:val="28"/>
          <w:szCs w:val="28"/>
          <w:lang w:val="uk-UA"/>
        </w:rPr>
        <w:t>de</w:t>
      </w:r>
      <w:proofErr w:type="spellEnd"/>
      <w:r w:rsidR="009D49AC" w:rsidRPr="00936B69">
        <w:rPr>
          <w:rFonts w:ascii="Times New Roman" w:hAnsi="Times New Roman" w:cs="Times New Roman"/>
          <w:sz w:val="28"/>
          <w:szCs w:val="28"/>
          <w:lang w:val="uk-UA"/>
        </w:rPr>
        <w:t xml:space="preserve"> </w:t>
      </w:r>
      <w:proofErr w:type="spellStart"/>
      <w:r w:rsidR="009D49AC" w:rsidRPr="00936B69">
        <w:rPr>
          <w:rFonts w:ascii="Times New Roman" w:hAnsi="Times New Roman" w:cs="Times New Roman"/>
          <w:sz w:val="28"/>
          <w:szCs w:val="28"/>
          <w:lang w:val="uk-UA"/>
        </w:rPr>
        <w:t>luxe</w:t>
      </w:r>
      <w:proofErr w:type="spellEnd"/>
      <w:r w:rsidR="009D49AC" w:rsidRPr="00936B69">
        <w:rPr>
          <w:rFonts w:ascii="Times New Roman" w:hAnsi="Times New Roman" w:cs="Times New Roman"/>
          <w:sz w:val="28"/>
          <w:szCs w:val="28"/>
          <w:lang w:val="uk-UA"/>
        </w:rPr>
        <w:t>. Це допомагає зміцнити довіру клієнтів, адже вони вважають товари магазину професійно схваленими.</w:t>
      </w:r>
    </w:p>
    <w:p w14:paraId="0048E60E" w14:textId="786D19B5" w:rsidR="009D49AC" w:rsidRPr="00936B69" w:rsidRDefault="00D36CBD" w:rsidP="00AC39F3">
      <w:pPr>
        <w:pStyle w:val="a4"/>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Діагностичні послуги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w:t>
      </w:r>
      <w:proofErr w:type="spellStart"/>
      <w:r w:rsidR="009D49AC" w:rsidRPr="00936B69">
        <w:rPr>
          <w:rFonts w:ascii="Times New Roman" w:hAnsi="Times New Roman" w:cs="Times New Roman"/>
          <w:sz w:val="28"/>
          <w:szCs w:val="28"/>
          <w:lang w:val="uk-UA"/>
        </w:rPr>
        <w:t>Rivoli</w:t>
      </w:r>
      <w:proofErr w:type="spellEnd"/>
      <w:r w:rsidR="009D49AC" w:rsidRPr="00936B69">
        <w:rPr>
          <w:rFonts w:ascii="Times New Roman" w:hAnsi="Times New Roman" w:cs="Times New Roman"/>
          <w:sz w:val="28"/>
          <w:szCs w:val="28"/>
          <w:lang w:val="uk-UA"/>
        </w:rPr>
        <w:t xml:space="preserve"> </w:t>
      </w:r>
      <w:proofErr w:type="spellStart"/>
      <w:r w:rsidR="009D49AC" w:rsidRPr="00936B69">
        <w:rPr>
          <w:rFonts w:ascii="Times New Roman" w:hAnsi="Times New Roman" w:cs="Times New Roman"/>
          <w:sz w:val="28"/>
          <w:szCs w:val="28"/>
          <w:lang w:val="uk-UA"/>
        </w:rPr>
        <w:t>de</w:t>
      </w:r>
      <w:proofErr w:type="spellEnd"/>
      <w:r w:rsidR="009D49AC" w:rsidRPr="00936B69">
        <w:rPr>
          <w:rFonts w:ascii="Times New Roman" w:hAnsi="Times New Roman" w:cs="Times New Roman"/>
          <w:sz w:val="28"/>
          <w:szCs w:val="28"/>
          <w:lang w:val="uk-UA"/>
        </w:rPr>
        <w:t xml:space="preserve"> </w:t>
      </w:r>
      <w:proofErr w:type="spellStart"/>
      <w:r w:rsidR="009D49AC" w:rsidRPr="00936B69">
        <w:rPr>
          <w:rFonts w:ascii="Times New Roman" w:hAnsi="Times New Roman" w:cs="Times New Roman"/>
          <w:sz w:val="28"/>
          <w:szCs w:val="28"/>
          <w:lang w:val="uk-UA"/>
        </w:rPr>
        <w:t>luxe</w:t>
      </w:r>
      <w:proofErr w:type="spellEnd"/>
      <w:r w:rsidR="009D49AC" w:rsidRPr="00936B69">
        <w:rPr>
          <w:rFonts w:ascii="Times New Roman" w:hAnsi="Times New Roman" w:cs="Times New Roman"/>
          <w:sz w:val="28"/>
          <w:szCs w:val="28"/>
          <w:lang w:val="uk-UA"/>
        </w:rPr>
        <w:t xml:space="preserve"> обладнаний сучасними діагностичними приладами, що дозволяє лікарям проводити перевірку зору прямо в магазині. Це створює додаткову цінність для клієнтів.</w:t>
      </w:r>
    </w:p>
    <w:p w14:paraId="07AE4F40" w14:textId="13FCCD02" w:rsidR="009D49AC" w:rsidRPr="00936B69" w:rsidRDefault="00D36CBD" w:rsidP="00AC39F3">
      <w:pPr>
        <w:pStyle w:val="a4"/>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Інформаційна підтримка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м</w:t>
      </w:r>
      <w:r w:rsidR="009D49AC" w:rsidRPr="00936B69">
        <w:rPr>
          <w:rFonts w:ascii="Times New Roman" w:hAnsi="Times New Roman" w:cs="Times New Roman"/>
          <w:sz w:val="28"/>
          <w:szCs w:val="28"/>
          <w:lang w:val="uk-UA"/>
        </w:rPr>
        <w:t>агазин надає своїм партнерам-</w:t>
      </w:r>
      <w:proofErr w:type="spellStart"/>
      <w:r w:rsidR="009D49AC" w:rsidRPr="00936B69">
        <w:rPr>
          <w:rFonts w:ascii="Times New Roman" w:hAnsi="Times New Roman" w:cs="Times New Roman"/>
          <w:sz w:val="28"/>
          <w:szCs w:val="28"/>
          <w:lang w:val="uk-UA"/>
        </w:rPr>
        <w:t>оптометристам</w:t>
      </w:r>
      <w:proofErr w:type="spellEnd"/>
      <w:r w:rsidR="009D49AC" w:rsidRPr="00936B69">
        <w:rPr>
          <w:rFonts w:ascii="Times New Roman" w:hAnsi="Times New Roman" w:cs="Times New Roman"/>
          <w:sz w:val="28"/>
          <w:szCs w:val="28"/>
          <w:lang w:val="uk-UA"/>
        </w:rPr>
        <w:t xml:space="preserve"> рекламні матеріали, які інформують пацієнтів про новинки та спеціальні пропозиції.</w:t>
      </w:r>
    </w:p>
    <w:p w14:paraId="04612CD1" w14:textId="45230B84" w:rsidR="009D49AC" w:rsidRPr="00936B69" w:rsidRDefault="009D49AC"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 результатами внутрішніх звітів,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забезпечує до 25% нових клієнтів магазину щорічно.</w:t>
      </w:r>
    </w:p>
    <w:p w14:paraId="5681F273" w14:textId="6D33D11E" w:rsidR="00D36CBD" w:rsidRPr="00936B69" w:rsidRDefault="00D36CBD" w:rsidP="00D36CBD">
      <w:pPr>
        <w:tabs>
          <w:tab w:val="left" w:pos="993"/>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Аналітичні дані щодо ефективності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показують:</w:t>
      </w:r>
    </w:p>
    <w:p w14:paraId="523F02D6" w14:textId="7E9D8E5E" w:rsidR="00D36CBD" w:rsidRPr="00936B69" w:rsidRDefault="00D36CBD" w:rsidP="00AC39F3">
      <w:pPr>
        <w:pStyle w:val="a4"/>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100 % покупок здійснюється завдяки офлайн-комунікаціям, так як це поки єдиний к</w:t>
      </w:r>
      <w:r w:rsidR="00BB0823" w:rsidRPr="00936B69">
        <w:rPr>
          <w:rFonts w:ascii="Times New Roman" w:hAnsi="Times New Roman" w:cs="Times New Roman"/>
          <w:sz w:val="28"/>
          <w:szCs w:val="28"/>
          <w:lang w:val="uk-UA"/>
        </w:rPr>
        <w:t xml:space="preserve">анал комунікацій в магазині. </w:t>
      </w:r>
    </w:p>
    <w:p w14:paraId="565CBC82" w14:textId="53BBD205" w:rsidR="00D36CBD" w:rsidRPr="00936B69" w:rsidRDefault="00BB0823" w:rsidP="00AC39F3">
      <w:pPr>
        <w:pStyle w:val="a4"/>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w:t>
      </w:r>
      <w:r w:rsidR="00D36CBD" w:rsidRPr="00936B69">
        <w:rPr>
          <w:rFonts w:ascii="Times New Roman" w:hAnsi="Times New Roman" w:cs="Times New Roman"/>
          <w:sz w:val="28"/>
          <w:szCs w:val="28"/>
          <w:lang w:val="uk-UA"/>
        </w:rPr>
        <w:t>остійні клієнти здійснюють до 3 покупок щороку, що підвищує середній чек магазину на 20%.</w:t>
      </w:r>
    </w:p>
    <w:p w14:paraId="42FD7250" w14:textId="5224D9E9" w:rsidR="00D36CBD" w:rsidRPr="00936B69" w:rsidRDefault="00BB0823" w:rsidP="00AC39F3">
      <w:pPr>
        <w:pStyle w:val="a4"/>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е</w:t>
      </w:r>
      <w:r w:rsidR="00D36CBD" w:rsidRPr="00936B69">
        <w:rPr>
          <w:rFonts w:ascii="Times New Roman" w:hAnsi="Times New Roman" w:cs="Times New Roman"/>
          <w:sz w:val="28"/>
          <w:szCs w:val="28"/>
          <w:lang w:val="uk-UA"/>
        </w:rPr>
        <w:t>фективність</w:t>
      </w:r>
      <w:r w:rsidRPr="00936B69">
        <w:rPr>
          <w:rFonts w:ascii="Times New Roman" w:hAnsi="Times New Roman" w:cs="Times New Roman"/>
          <w:sz w:val="28"/>
          <w:szCs w:val="28"/>
          <w:lang w:val="uk-UA"/>
        </w:rPr>
        <w:t xml:space="preserve"> співпраці з лікарями: 3 із 15</w:t>
      </w:r>
      <w:r w:rsidR="00D36CBD" w:rsidRPr="00936B69">
        <w:rPr>
          <w:rFonts w:ascii="Times New Roman" w:hAnsi="Times New Roman" w:cs="Times New Roman"/>
          <w:sz w:val="28"/>
          <w:szCs w:val="28"/>
          <w:lang w:val="uk-UA"/>
        </w:rPr>
        <w:t xml:space="preserve"> клієнтів, які прийшли за рекомендацією лікаря, стають постійними покупцями </w:t>
      </w:r>
      <w:proofErr w:type="spellStart"/>
      <w:r w:rsidR="00D36CBD" w:rsidRPr="00936B69">
        <w:rPr>
          <w:rFonts w:ascii="Times New Roman" w:hAnsi="Times New Roman" w:cs="Times New Roman"/>
          <w:sz w:val="28"/>
          <w:szCs w:val="28"/>
          <w:lang w:val="uk-UA"/>
        </w:rPr>
        <w:t>Rivoli</w:t>
      </w:r>
      <w:proofErr w:type="spellEnd"/>
      <w:r w:rsidR="00D36CBD" w:rsidRPr="00936B69">
        <w:rPr>
          <w:rFonts w:ascii="Times New Roman" w:hAnsi="Times New Roman" w:cs="Times New Roman"/>
          <w:sz w:val="28"/>
          <w:szCs w:val="28"/>
          <w:lang w:val="uk-UA"/>
        </w:rPr>
        <w:t xml:space="preserve"> </w:t>
      </w:r>
      <w:proofErr w:type="spellStart"/>
      <w:r w:rsidR="00D36CBD" w:rsidRPr="00936B69">
        <w:rPr>
          <w:rFonts w:ascii="Times New Roman" w:hAnsi="Times New Roman" w:cs="Times New Roman"/>
          <w:sz w:val="28"/>
          <w:szCs w:val="28"/>
          <w:lang w:val="uk-UA"/>
        </w:rPr>
        <w:t>de</w:t>
      </w:r>
      <w:proofErr w:type="spellEnd"/>
      <w:r w:rsidR="00D36CBD" w:rsidRPr="00936B69">
        <w:rPr>
          <w:rFonts w:ascii="Times New Roman" w:hAnsi="Times New Roman" w:cs="Times New Roman"/>
          <w:sz w:val="28"/>
          <w:szCs w:val="28"/>
          <w:lang w:val="uk-UA"/>
        </w:rPr>
        <w:t xml:space="preserve"> </w:t>
      </w:r>
      <w:proofErr w:type="spellStart"/>
      <w:r w:rsidR="00D36CBD" w:rsidRPr="00936B69">
        <w:rPr>
          <w:rFonts w:ascii="Times New Roman" w:hAnsi="Times New Roman" w:cs="Times New Roman"/>
          <w:sz w:val="28"/>
          <w:szCs w:val="28"/>
          <w:lang w:val="uk-UA"/>
        </w:rPr>
        <w:t>luxe</w:t>
      </w:r>
      <w:proofErr w:type="spellEnd"/>
      <w:r w:rsidR="00D36CBD" w:rsidRPr="00936B69">
        <w:rPr>
          <w:rFonts w:ascii="Times New Roman" w:hAnsi="Times New Roman" w:cs="Times New Roman"/>
          <w:sz w:val="28"/>
          <w:szCs w:val="28"/>
          <w:lang w:val="uk-UA"/>
        </w:rPr>
        <w:t>.</w:t>
      </w:r>
    </w:p>
    <w:p w14:paraId="3DF29B26" w14:textId="2F57CCDD" w:rsidR="00A4163B" w:rsidRPr="00936B69" w:rsidRDefault="00A4163B" w:rsidP="00A4163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Щоб проаналізувати ефективність маркетингової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ми визначили сильна та слабкі сторони, а також можливості для подальшого вдосконалення. SWOT-аналіз дозволяє оцінити внутрішні та зовнішні фактори, які </w:t>
      </w:r>
      <w:r w:rsidRPr="00936B69">
        <w:rPr>
          <w:rFonts w:ascii="Times New Roman" w:hAnsi="Times New Roman" w:cs="Times New Roman"/>
          <w:sz w:val="28"/>
          <w:szCs w:val="28"/>
          <w:lang w:val="uk-UA"/>
        </w:rPr>
        <w:lastRenderedPageBreak/>
        <w:t>впливають на діяльність компанії, і сформулювати рекомендації для підвищення результативності маркетингових комунікацій.</w:t>
      </w:r>
    </w:p>
    <w:p w14:paraId="6A6FBE65" w14:textId="59AC4686" w:rsidR="007D26D7" w:rsidRPr="00936B69" w:rsidRDefault="007D26D7" w:rsidP="007D26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Брендинг є одним із ключових інструментів, які використовує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для зміцнення своєї позиції на ринку преміальних оптичних товарів. Основна мета брендингу магазину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створити у клієнтів асоціацію з високою якістю, елегантністю та персоналізованим обслуговуванням. З огляду на те, що магазин фокусується виключно на офлайн-комунікаціях, особлива увага приділяється візуальному представленню бренду, рекламі в торговому центрі та емоційному залученню клієнтів у точці продажу.</w:t>
      </w:r>
    </w:p>
    <w:p w14:paraId="48C46C2E" w14:textId="00FB366B" w:rsidR="00A75300" w:rsidRPr="00936B69" w:rsidRDefault="00A75300" w:rsidP="00A7530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Візуальна складова брендингу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відіграє вирішальну роль у створенні позитивного враження на клієнтів. Магазин працює над формуванням унікального стилю, який вирізняє його серед інших точок продажу в торговому центрі. Інтер'єр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виконаний у сучасному мінімалістичному стилі з використанням дорогих матеріалів, таких як дерево, скло та метал. Всі окуляри стоять по брендам, так клієнту дуже легко орієнтуватися в магазині. Також відокремлені більш дорогі бренди окулярів, а саме </w:t>
      </w:r>
      <w:proofErr w:type="spellStart"/>
      <w:r w:rsidRPr="00936B69">
        <w:rPr>
          <w:rFonts w:ascii="Times New Roman" w:hAnsi="Times New Roman" w:cs="Times New Roman"/>
          <w:sz w:val="28"/>
          <w:szCs w:val="28"/>
          <w:lang w:val="uk-UA"/>
        </w:rPr>
        <w:t>Chrome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Hearts</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Cartier</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Zilli</w:t>
      </w:r>
      <w:proofErr w:type="spellEnd"/>
      <w:r w:rsidRPr="00936B69">
        <w:rPr>
          <w:rFonts w:ascii="Times New Roman" w:hAnsi="Times New Roman" w:cs="Times New Roman"/>
          <w:sz w:val="28"/>
          <w:szCs w:val="28"/>
          <w:lang w:val="uk-UA"/>
        </w:rPr>
        <w:t>, ці бренди відразу видно з коридору торгівельного центру. Вітрини оформлені таким чином, щоб одразу привертати увагу клієнтів, демонструючи преміальні моделі окулярів.</w:t>
      </w:r>
    </w:p>
    <w:p w14:paraId="3276F83A" w14:textId="44570D2F" w:rsidR="00A75300" w:rsidRPr="00936B69" w:rsidRDefault="00A75300" w:rsidP="00A7530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Логотип магазину розміщений на видному місці і виконаний у строгих, але елегантному чорному кольорі, що асоціюється з елітним рівнем продукції.</w:t>
      </w:r>
    </w:p>
    <w:p w14:paraId="191DA8E8" w14:textId="37D441D8" w:rsidR="00A75300" w:rsidRPr="00936B69" w:rsidRDefault="00A75300" w:rsidP="00A7530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Пакетики для окулярів і лінз, а також рекламні буклети, доступні в магазині, мають уніфікований дизайн (чорний колір і логотип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що підсилює впізнаваність бренду серед клієнтів.</w:t>
      </w:r>
    </w:p>
    <w:p w14:paraId="411A75B2" w14:textId="21E58BF9" w:rsidR="007D26D7" w:rsidRPr="00936B69" w:rsidRDefault="00A75300" w:rsidP="00A7530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Таке оформлення підкреслює преміальний статус магазину і створює атмосферу довіри до якості представленої продукції.</w:t>
      </w:r>
    </w:p>
    <w:p w14:paraId="54ADF792" w14:textId="77777777" w:rsidR="00413553" w:rsidRDefault="00A75300" w:rsidP="00413553">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активно використовує можливості реклами всередині торгового центру, де знаходиться магазин. Цей підхід дозволяє привернути увагу потенційних клієнтів, які вже перебувають у зоні шопінгу, і мотивувати їх зайти до магазину.</w:t>
      </w:r>
      <w:r w:rsidR="0024234F"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t xml:space="preserve">У торговому центрі демонструються короткі рекламні ролики </w:t>
      </w:r>
      <w:r w:rsidR="00413553">
        <w:rPr>
          <w:rFonts w:ascii="Times New Roman" w:hAnsi="Times New Roman" w:cs="Times New Roman"/>
          <w:sz w:val="28"/>
          <w:szCs w:val="28"/>
          <w:lang w:val="uk-UA"/>
        </w:rPr>
        <w:t xml:space="preserve">  </w:t>
      </w:r>
    </w:p>
    <w:p w14:paraId="0CC0126C" w14:textId="30FF7235" w:rsidR="00A4163B" w:rsidRPr="00936B69" w:rsidRDefault="00A75300" w:rsidP="00413553">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lastRenderedPageBreak/>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Основний акцент робиться на стильні візуальні ефекти, які показують елегантні моделі окулярів і </w:t>
      </w:r>
      <w:r w:rsidR="0024234F" w:rsidRPr="00936B69">
        <w:rPr>
          <w:rFonts w:ascii="Times New Roman" w:hAnsi="Times New Roman" w:cs="Times New Roman"/>
          <w:sz w:val="28"/>
          <w:szCs w:val="28"/>
          <w:lang w:val="uk-UA"/>
        </w:rPr>
        <w:t xml:space="preserve">підкреслюють переваги магазину. </w:t>
      </w:r>
      <w:r w:rsidRPr="00936B69">
        <w:rPr>
          <w:rFonts w:ascii="Times New Roman" w:hAnsi="Times New Roman" w:cs="Times New Roman"/>
          <w:sz w:val="28"/>
          <w:szCs w:val="28"/>
          <w:lang w:val="uk-UA"/>
        </w:rPr>
        <w:t xml:space="preserve">Біля входу до магазину розміщено банери з інформацією про актуальні акції або нові колекції. Завдяки використанню реклами в зоні торгового центру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ефективно взаємодіє з аудиторією, яка вже готова до здійснення покупок, і мотивує їх відвідати магазин.</w:t>
      </w:r>
    </w:p>
    <w:p w14:paraId="07232DF8" w14:textId="3F7F839C" w:rsidR="0024234F" w:rsidRPr="00936B69" w:rsidRDefault="0024234F" w:rsidP="0024234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Однією з головних складових брендингу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є високий рівень обслуговування, який створює позитивний емоційний досвід для клієнтів. У магазині активно використовується персоналізований підхід, який допомагає формувати лояльність і довіру. Співробітники магазину проходять спеціальне навчання для надання якісної консультації. Вони допомагають клієнтам обирати окуляри чи оправи, враховуючи не лише технічні характеристики, а й стиль, форму обличчя та індивідуальні уподобання.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пропонує клієнтам послуги, які створюють додаткову цінність, наприклад тестування зору чи можливість замовлення окулярів із унікальними характеристиками. Постійні клієнти отримують спеціальні пропозиції та доступ до закритих розпродажів, що підкреслює їхню важливість для бренду. Такі підходи дозволяють не лише закріпити імідж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як преміального магазину, а й забезпечити довгострокову співпрацю з клієнтами.</w:t>
      </w:r>
    </w:p>
    <w:p w14:paraId="19E8C826" w14:textId="67F4AFF1" w:rsidR="0024234F" w:rsidRPr="00936B69" w:rsidRDefault="0024234F" w:rsidP="0024234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Емоційний аспект взаємодії з клієнтами також є важливою частиною брендингу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Магазин створює атмосферу, яка викликає у клієнтів відчуття ексклюзивності та комфорту. У магазині обладнана спеціальна зона, де клієнти можуть приміряти різні моделі окулярів у комфортній обстановці. Це допомагає їм відчути себе особливими та зробити покупку з упевненістю. Легка музика, приємний аромат і високоякісні матеріали в інтер’єрі створюють враження елітності, що важливо для клієнтів преміум-сегмента. Клієнтам пропонують зручності, такі як безкоштовна чистка окулярів чи ремонт оправ, що підсилює їхню прихильність до бренду.</w:t>
      </w:r>
    </w:p>
    <w:p w14:paraId="4F5822CA" w14:textId="5125315D" w:rsidR="0024234F" w:rsidRPr="0008087B" w:rsidRDefault="0024234F" w:rsidP="0024234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Ефективність маркетингової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визначається як її здатністю залучати цільову аудиторію, утримувати клієнтів і забезпечувати сталий </w:t>
      </w:r>
      <w:r w:rsidRPr="00936B69">
        <w:rPr>
          <w:rFonts w:ascii="Times New Roman" w:hAnsi="Times New Roman" w:cs="Times New Roman"/>
          <w:sz w:val="28"/>
          <w:szCs w:val="28"/>
          <w:lang w:val="uk-UA"/>
        </w:rPr>
        <w:lastRenderedPageBreak/>
        <w:t>розвиток бізнесу. Стратегія магазину фокусується на використанні преміального підходу та багатоканальних комунікацій для охоплення різних сегментів аудиторії. Разом із цим аналіз виявляє певні недоліки, які потребують уваги для покращення результативності.</w:t>
      </w:r>
      <w:r w:rsidR="000554F1">
        <w:rPr>
          <w:rFonts w:ascii="Times New Roman" w:hAnsi="Times New Roman" w:cs="Times New Roman"/>
          <w:sz w:val="28"/>
          <w:szCs w:val="28"/>
          <w:lang w:val="uk-UA"/>
        </w:rPr>
        <w:t xml:space="preserve"> </w:t>
      </w:r>
      <w:r w:rsidR="0008087B" w:rsidRPr="00997CBC">
        <w:rPr>
          <w:sz w:val="28"/>
          <w:szCs w:val="28"/>
        </w:rPr>
        <w:t xml:space="preserve">. </w:t>
      </w:r>
      <w:r w:rsidR="0008087B" w:rsidRPr="0008087B">
        <w:rPr>
          <w:rFonts w:ascii="Times New Roman" w:hAnsi="Times New Roman" w:cs="Times New Roman"/>
          <w:sz w:val="28"/>
          <w:szCs w:val="28"/>
          <w:lang w:val="uk-UA"/>
        </w:rPr>
        <w:t>Загрози і можливості більш детал</w:t>
      </w:r>
      <w:r w:rsidR="0008087B">
        <w:rPr>
          <w:rFonts w:ascii="Times New Roman" w:hAnsi="Times New Roman" w:cs="Times New Roman"/>
          <w:sz w:val="28"/>
          <w:szCs w:val="28"/>
          <w:lang w:val="uk-UA"/>
        </w:rPr>
        <w:t>ьно буд</w:t>
      </w:r>
      <w:r w:rsidR="0008087B" w:rsidRPr="0008087B">
        <w:rPr>
          <w:rFonts w:ascii="Times New Roman" w:hAnsi="Times New Roman" w:cs="Times New Roman"/>
          <w:sz w:val="28"/>
          <w:szCs w:val="28"/>
          <w:lang w:val="uk-UA"/>
        </w:rPr>
        <w:t xml:space="preserve">уть проаналізовані в </w:t>
      </w:r>
      <w:r w:rsidR="0008087B" w:rsidRPr="0008087B">
        <w:rPr>
          <w:rFonts w:ascii="Times New Roman" w:hAnsi="Times New Roman" w:cs="Times New Roman"/>
          <w:sz w:val="28"/>
          <w:szCs w:val="28"/>
        </w:rPr>
        <w:t xml:space="preserve"> SWOT-</w:t>
      </w:r>
      <w:proofErr w:type="spellStart"/>
      <w:r w:rsidR="0008087B" w:rsidRPr="0008087B">
        <w:rPr>
          <w:rFonts w:ascii="Times New Roman" w:hAnsi="Times New Roman" w:cs="Times New Roman"/>
          <w:sz w:val="28"/>
          <w:szCs w:val="28"/>
        </w:rPr>
        <w:t>аналізі</w:t>
      </w:r>
      <w:proofErr w:type="spellEnd"/>
      <w:r w:rsidR="0008087B" w:rsidRPr="0008087B">
        <w:rPr>
          <w:rFonts w:ascii="Times New Roman" w:hAnsi="Times New Roman" w:cs="Times New Roman"/>
          <w:sz w:val="28"/>
          <w:szCs w:val="28"/>
        </w:rPr>
        <w:t xml:space="preserve"> (</w:t>
      </w:r>
      <w:proofErr w:type="spellStart"/>
      <w:r w:rsidR="0008087B" w:rsidRPr="0008087B">
        <w:rPr>
          <w:rFonts w:ascii="Times New Roman" w:hAnsi="Times New Roman" w:cs="Times New Roman"/>
          <w:sz w:val="28"/>
          <w:szCs w:val="28"/>
        </w:rPr>
        <w:t>додаток</w:t>
      </w:r>
      <w:proofErr w:type="spellEnd"/>
      <w:r w:rsidR="0008087B" w:rsidRPr="0008087B">
        <w:rPr>
          <w:rFonts w:ascii="Times New Roman" w:hAnsi="Times New Roman" w:cs="Times New Roman"/>
          <w:sz w:val="28"/>
          <w:szCs w:val="28"/>
        </w:rPr>
        <w:t xml:space="preserve"> </w:t>
      </w:r>
      <w:r w:rsidR="0008087B" w:rsidRPr="0008087B">
        <w:rPr>
          <w:rFonts w:ascii="Times New Roman" w:hAnsi="Times New Roman" w:cs="Times New Roman"/>
          <w:sz w:val="28"/>
          <w:szCs w:val="28"/>
          <w:lang w:val="uk-UA"/>
        </w:rPr>
        <w:t>А</w:t>
      </w:r>
      <w:r w:rsidR="0008087B" w:rsidRPr="0008087B">
        <w:rPr>
          <w:rFonts w:ascii="Times New Roman" w:hAnsi="Times New Roman" w:cs="Times New Roman"/>
          <w:sz w:val="28"/>
          <w:szCs w:val="28"/>
        </w:rPr>
        <w:t>)</w:t>
      </w:r>
      <w:r w:rsidR="0008087B" w:rsidRPr="0008087B">
        <w:rPr>
          <w:rFonts w:ascii="Times New Roman" w:hAnsi="Times New Roman" w:cs="Times New Roman"/>
          <w:sz w:val="28"/>
          <w:szCs w:val="28"/>
          <w:lang w:val="uk-UA"/>
        </w:rPr>
        <w:t>.</w:t>
      </w:r>
    </w:p>
    <w:p w14:paraId="384C07CA" w14:textId="77777777" w:rsidR="00CB5D6A" w:rsidRPr="00936B69" w:rsidRDefault="00CB5D6A" w:rsidP="00CB5D6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Однією з головних переваг маркетингової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є її орієнтація на преміальний сегмент клієнтів. Такий підхід забезпечує кілька ключових переваг:</w:t>
      </w:r>
    </w:p>
    <w:p w14:paraId="6E7B1B46" w14:textId="49830682" w:rsidR="00CB5D6A" w:rsidRPr="00936B69" w:rsidRDefault="00CB5D6A" w:rsidP="00AC39F3">
      <w:pPr>
        <w:pStyle w:val="a4"/>
        <w:numPr>
          <w:ilvl w:val="0"/>
          <w:numId w:val="2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Висока </w:t>
      </w:r>
      <w:proofErr w:type="spellStart"/>
      <w:r w:rsidRPr="00936B69">
        <w:rPr>
          <w:rFonts w:ascii="Times New Roman" w:hAnsi="Times New Roman" w:cs="Times New Roman"/>
          <w:sz w:val="28"/>
          <w:szCs w:val="28"/>
          <w:lang w:val="uk-UA"/>
        </w:rPr>
        <w:t>маржинальність</w:t>
      </w:r>
      <w:proofErr w:type="spellEnd"/>
      <w:r w:rsidRPr="00936B69">
        <w:rPr>
          <w:rFonts w:ascii="Times New Roman" w:hAnsi="Times New Roman" w:cs="Times New Roman"/>
          <w:sz w:val="28"/>
          <w:szCs w:val="28"/>
          <w:lang w:val="uk-UA"/>
        </w:rPr>
        <w:t xml:space="preserve">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преміальні клієнти готові платити більше за якісний продукт і відмінний сервіс, що дозволяє магазину отримувати стабільний дохід навіть при меншому обсязі продажів.</w:t>
      </w:r>
    </w:p>
    <w:p w14:paraId="03D23602" w14:textId="573D237D" w:rsidR="00CB5D6A" w:rsidRPr="00936B69" w:rsidRDefault="00CB5D6A" w:rsidP="00AC39F3">
      <w:pPr>
        <w:pStyle w:val="a4"/>
        <w:numPr>
          <w:ilvl w:val="0"/>
          <w:numId w:val="25"/>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Розвиток лояльності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преміальні клієнти високо цінують індивідуальний підхід і ексклюзивність, що сприяє їхньому поверненню до магазину.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активно підтримує цю тенденцію через програми лояльності, акції та індивідуальні пропозиції.</w:t>
      </w:r>
    </w:p>
    <w:p w14:paraId="326E9BA8" w14:textId="35280A74" w:rsidR="00CB5D6A" w:rsidRPr="00936B69" w:rsidRDefault="00CB5D6A" w:rsidP="00AC39F3">
      <w:pPr>
        <w:pStyle w:val="a4"/>
        <w:numPr>
          <w:ilvl w:val="0"/>
          <w:numId w:val="25"/>
        </w:numPr>
        <w:tabs>
          <w:tab w:val="left" w:pos="993"/>
          <w:tab w:val="left" w:pos="1701"/>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Підвищення репутації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робота з клієнтами преміального сегмента формує позитивний імідж магазину як елітного бренду, що асоціюється з якістю та надійністю. Ця репутація приваблює нових клієнтів, які прагнуть до високого рівня обслуговування.</w:t>
      </w:r>
    </w:p>
    <w:p w14:paraId="43267239" w14:textId="058598FF" w:rsidR="00CB5D6A" w:rsidRPr="00936B69" w:rsidRDefault="00CB5D6A" w:rsidP="00CB5D6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Ще однією перевагою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є її багатоканальний підхід, який включає офлайн-комунікації. Така інтеграція дозволяє ефективно взаємодіяти з різними категоріями клієнтів і забезпечує комплексний вплив на ринок. Програми лояльності,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реклама в торговому центрі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всі ці інструменти спрямовані на залучення аудиторії, яка віддає перевагу особистій взаємодії.</w:t>
      </w:r>
    </w:p>
    <w:p w14:paraId="3C8E707A" w14:textId="528C9A15" w:rsidR="00E14074" w:rsidRPr="00936B69" w:rsidRDefault="00E14074" w:rsidP="00E1407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Вагомим недоліком є проблема з охопленням молодіжної аудиторії. Попри успішність у роботі з преміум-клієнтами, маркетингова стратегія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має певні обмеження у залученні молодіжної аудиторії.</w:t>
      </w:r>
    </w:p>
    <w:p w14:paraId="3F7DD635" w14:textId="41EB80FA" w:rsidR="00E14074" w:rsidRPr="00936B69" w:rsidRDefault="00E14074" w:rsidP="00E1407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Відсутність цифрової присутності. Молодь, яка активно використовує соціальні мережі та онлайн-платформи, залишається менш охопленою, оскільки магазин зосереджений лише на офлайн-комунікаціях.</w:t>
      </w:r>
    </w:p>
    <w:p w14:paraId="598F7995" w14:textId="09A72305" w:rsidR="00E14074" w:rsidRPr="00936B69" w:rsidRDefault="00E14074" w:rsidP="00E14074">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Старомодний імідж. Основна аудиторія магазину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клієнти середнього та старшого віку. Це може створювати сприйняття бренду як застарілого серед молоді, яка цінує сучасні тренди та інтерактивний досвід.</w:t>
      </w:r>
    </w:p>
    <w:p w14:paraId="6B60D084" w14:textId="440770B9" w:rsidR="00055F2F" w:rsidRPr="00936B69" w:rsidRDefault="00055F2F" w:rsidP="00105C0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Такі обмеження можуть значно вплинути на довгострокові перспективи розвитку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Молодіжна аудиторія, яка наразі залишається недостатньо охопленою, є однією з найперспективніших категорій клієнтів на ринку. Молоді люди, як правило, активно цікавляться модними тенденціями, новими технологіями та інноваційними продуктами. Вони готові експериментувати зі стилем, інвестувати у високоякісні аксесуари, які підкреслюють їхній статус і особистість, а також з великою ймовірністю стають довгостроковими клієнтами брендів, які </w:t>
      </w:r>
      <w:r w:rsidR="00105C09">
        <w:rPr>
          <w:rFonts w:ascii="Times New Roman" w:hAnsi="Times New Roman" w:cs="Times New Roman"/>
          <w:sz w:val="28"/>
          <w:szCs w:val="28"/>
          <w:lang w:val="uk-UA"/>
        </w:rPr>
        <w:t>відповідають їхнім очікуванням.</w:t>
      </w:r>
    </w:p>
    <w:p w14:paraId="4947EA6B" w14:textId="79B0CA85"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Якщо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не адаптує свою стратегію до потреб цієї аудиторії, це може призвести до втрати значної частини ринку у майбутньому. Молодь сьогодні формує споживацькі звички, які залишаються актуальними впродовж десятиліть. Недостатнє залучення цієї категорії клієнтів може створити прогалину в клієнтській базі магазину, що вплине на його конкурентоспроможність і фінансову стабільність у перспективі.</w:t>
      </w:r>
    </w:p>
    <w:p w14:paraId="7E5ED9F0" w14:textId="77777777"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Брак уваги до молодіжної аудиторії також може посилити вразливість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до конкурентів, які активно використовують сучасні комунікаційні канали та інтерактивні технології. Конкуренти, які інтегрують цифрові рішення, такі як віртуальні примірочні чи персоналізовані пропозиції, можуть швидко зайняти лідерські позиції серед молоді, залишаючи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поза межами актуальних трендів.</w:t>
      </w:r>
    </w:p>
    <w:p w14:paraId="009C71A2" w14:textId="705AB07E" w:rsidR="00A4163B" w:rsidRPr="00BF568C" w:rsidRDefault="00055F2F" w:rsidP="00055F2F">
      <w:pPr>
        <w:spacing w:after="0" w:line="360" w:lineRule="auto"/>
        <w:ind w:firstLine="709"/>
        <w:jc w:val="both"/>
        <w:rPr>
          <w:rFonts w:ascii="Times New Roman" w:hAnsi="Times New Roman" w:cs="Times New Roman"/>
          <w:sz w:val="28"/>
          <w:szCs w:val="28"/>
        </w:rPr>
      </w:pPr>
      <w:r w:rsidRPr="00936B69">
        <w:rPr>
          <w:rFonts w:ascii="Times New Roman" w:hAnsi="Times New Roman" w:cs="Times New Roman"/>
          <w:sz w:val="28"/>
          <w:szCs w:val="28"/>
          <w:lang w:val="uk-UA"/>
        </w:rPr>
        <w:t xml:space="preserve">Враховуючи, що молодіжна аудиторія часто стає основним джерелом доходу для багатьох брендів, ігнорування цього сегмента може поставити під загрозу майбутній розвиток магазину. Для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важливо не лише зберігати лояльність існуючих клієнтів, але й поступово залучати молодих споживачів, </w:t>
      </w:r>
      <w:r w:rsidRPr="00936B69">
        <w:rPr>
          <w:rFonts w:ascii="Times New Roman" w:hAnsi="Times New Roman" w:cs="Times New Roman"/>
          <w:sz w:val="28"/>
          <w:szCs w:val="28"/>
          <w:lang w:val="uk-UA"/>
        </w:rPr>
        <w:lastRenderedPageBreak/>
        <w:t>створюючи нові маркетингові підходи, які враховують їхні потреби та уподобання. Це забезпечить стійкий ріст та стабільність біз</w:t>
      </w:r>
      <w:r w:rsidR="00BF568C">
        <w:rPr>
          <w:rFonts w:ascii="Times New Roman" w:hAnsi="Times New Roman" w:cs="Times New Roman"/>
          <w:sz w:val="28"/>
          <w:szCs w:val="28"/>
          <w:lang w:val="uk-UA"/>
        </w:rPr>
        <w:t>несу в умовах динамічного ринку</w:t>
      </w:r>
      <w:r w:rsidR="00BF568C" w:rsidRPr="00BF568C">
        <w:rPr>
          <w:rFonts w:ascii="Times New Roman" w:hAnsi="Times New Roman" w:cs="Times New Roman"/>
          <w:sz w:val="28"/>
          <w:szCs w:val="28"/>
        </w:rPr>
        <w:t>[3</w:t>
      </w:r>
      <w:r w:rsidR="00BF568C" w:rsidRPr="009A5359">
        <w:rPr>
          <w:rFonts w:ascii="Times New Roman" w:hAnsi="Times New Roman" w:cs="Times New Roman"/>
          <w:sz w:val="28"/>
          <w:szCs w:val="28"/>
        </w:rPr>
        <w:t>3</w:t>
      </w:r>
      <w:r w:rsidR="00BF568C" w:rsidRPr="00BF568C">
        <w:rPr>
          <w:rFonts w:ascii="Times New Roman" w:hAnsi="Times New Roman" w:cs="Times New Roman"/>
          <w:sz w:val="28"/>
          <w:szCs w:val="28"/>
        </w:rPr>
        <w:t>].</w:t>
      </w:r>
    </w:p>
    <w:p w14:paraId="577397BF" w14:textId="77777777" w:rsidR="00055F2F" w:rsidRPr="00936B69" w:rsidRDefault="00055F2F" w:rsidP="00055F2F">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не використовує інтерактивні технології, які можуть суттєво покращити клієнтський досвід та залученість. Це обмеження впливає на сприйняття бренду, особливо серед технологічно обізнаних клієнтів, які цінують інноваційні рішення.</w:t>
      </w:r>
    </w:p>
    <w:p w14:paraId="0D9D4516" w14:textId="5980E86B"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Відсутність цифрових рішень.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не пропонує таких сучасних інструментів, як віртуальна примірочна для вибору окулярів, інтерактивні дисплеї для ознайомлення з продукцією чи чат-консультації в офлайн-форматі.</w:t>
      </w:r>
    </w:p>
    <w:p w14:paraId="6337ACF0" w14:textId="15DAFC67"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Низький рівень залучення. Клієнти, які очікують інтерактивного та динамічного підходу до взаємодії, можуть відчувати, що їм бракує сучасних можливостей для взаємодії з брендом</w:t>
      </w:r>
      <w:r w:rsidR="00361332" w:rsidRPr="00361332">
        <w:rPr>
          <w:rFonts w:ascii="Times New Roman" w:hAnsi="Times New Roman" w:cs="Times New Roman"/>
          <w:sz w:val="28"/>
          <w:szCs w:val="28"/>
          <w:lang w:val="uk-UA"/>
        </w:rPr>
        <w:t xml:space="preserve"> [36]</w:t>
      </w:r>
      <w:r w:rsidRPr="00936B69">
        <w:rPr>
          <w:rFonts w:ascii="Times New Roman" w:hAnsi="Times New Roman" w:cs="Times New Roman"/>
          <w:sz w:val="28"/>
          <w:szCs w:val="28"/>
          <w:lang w:val="uk-UA"/>
        </w:rPr>
        <w:t>.</w:t>
      </w:r>
    </w:p>
    <w:p w14:paraId="79504734" w14:textId="404EF60D"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Через відсутність інтерактивних елементів у своїй маркетинговій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значно втрачає можливість зміцнити емоційний зв'язок із клієнтами. У сучасному конкурентному середовищі взаємодія з брендом вже не обмежується простою покупкою </w:t>
      </w:r>
      <w:r w:rsidR="00CA3E54"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клієнти очікують на створення унікального досвіду, який викликає позитивні емоції, запам'ятовується і стимулює до повернення.</w:t>
      </w:r>
    </w:p>
    <w:p w14:paraId="0380DBEC" w14:textId="09DF250F"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Інтерактивні технології, такі як цифрові дисплеї з інформацією про продукти, віртуальні примірочні для окулярів, QR-коди для миттєвого доступу до детальних характеристик товарів або персоналізовані рекомендації, дозволяють зробити взаємодію з брендом більш цікавою та емоційно залученою. Відсутність таких інструментів 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позбавляє клієнтів можливості отримати більше інформації про продукцію або взаємодіяти з магазином у зручний і сучасний спосіб</w:t>
      </w:r>
      <w:r w:rsidR="00361332" w:rsidRPr="00361332">
        <w:rPr>
          <w:rFonts w:ascii="Times New Roman" w:hAnsi="Times New Roman" w:cs="Times New Roman"/>
          <w:sz w:val="28"/>
          <w:szCs w:val="28"/>
          <w:lang w:val="uk-UA"/>
        </w:rPr>
        <w:t xml:space="preserve"> [34]</w:t>
      </w:r>
      <w:r w:rsidRPr="00936B69">
        <w:rPr>
          <w:rFonts w:ascii="Times New Roman" w:hAnsi="Times New Roman" w:cs="Times New Roman"/>
          <w:sz w:val="28"/>
          <w:szCs w:val="28"/>
          <w:lang w:val="uk-UA"/>
        </w:rPr>
        <w:t>.</w:t>
      </w:r>
    </w:p>
    <w:p w14:paraId="661F9B73" w14:textId="1D1A8CC9"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Це також впливає на конкурентоспроможність бренду, оскільки інші гравці ринку, які впроваджують інтерактивні рішення, стають більш привабливими для клієнтів. Наприклад, магазини-конкуренти, що використовують віртуальні примірочні, дозволяють клієнтам протестувати різні моделі окулярів без фізичної примірки, що особливо важливо в умовах обмеженого часу. Такі інновації </w:t>
      </w:r>
      <w:r w:rsidRPr="00936B69">
        <w:rPr>
          <w:rFonts w:ascii="Times New Roman" w:hAnsi="Times New Roman" w:cs="Times New Roman"/>
          <w:sz w:val="28"/>
          <w:szCs w:val="28"/>
          <w:lang w:val="uk-UA"/>
        </w:rPr>
        <w:lastRenderedPageBreak/>
        <w:t xml:space="preserve">створюють відчуття сучасності та технологічності бренду, чого поки що бракує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w:t>
      </w:r>
    </w:p>
    <w:p w14:paraId="18471DD1" w14:textId="57081F52"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Крім того, інтерактивні елементи є важливими для підсилення персоналізації обслуговування. Відсутність таких рішень 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означає, що клієнти не отримують унікального досвіду, який підходить саме для них. Наприклад, інтерактивні рекомендації на основі попередніх покупок або створення індивідуальних списків уподобань могли б значно посилити відчуття уваги до потреб клієнта. У результаті клієнти можуть звернутися до інших магазинів, які пропонують більше персоналізованих можливостей</w:t>
      </w:r>
      <w:r w:rsidR="00361332" w:rsidRPr="00361332">
        <w:rPr>
          <w:rFonts w:ascii="Times New Roman" w:hAnsi="Times New Roman" w:cs="Times New Roman"/>
          <w:sz w:val="28"/>
          <w:szCs w:val="28"/>
        </w:rPr>
        <w:t>[35]</w:t>
      </w:r>
      <w:r w:rsidRPr="00936B69">
        <w:rPr>
          <w:rFonts w:ascii="Times New Roman" w:hAnsi="Times New Roman" w:cs="Times New Roman"/>
          <w:sz w:val="28"/>
          <w:szCs w:val="28"/>
          <w:lang w:val="uk-UA"/>
        </w:rPr>
        <w:t>.</w:t>
      </w:r>
    </w:p>
    <w:p w14:paraId="398C2F42" w14:textId="746BA369"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 довгостроковій перспективі відсутність інтерактивних елементів може призвести до втрати частини аудиторії, яка цінує інноваційний підхід. Сучасні клієнти, особливо молодь, очікують, що бренд буде йти в ногу з часом і впроваджувати інновації, які полегшують їхню взаємодію з продуктами.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ризикує залишитися позаду, якщо не почне адаптуватися до цих змін.</w:t>
      </w:r>
    </w:p>
    <w:p w14:paraId="169136FD" w14:textId="77777777"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Для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інтерактивні елементи могли б стати важливим інструментом для диференціації на ринку. Наприклад, впровадження інноваційних технологій дозволило б не лише підвищити конкурентоспроможність, але й покращити загальний клієнтський досвід. Це могло б включати віртуальні примірочні, цифрові інформаційні панелі про продукцію, інтерактивні програми лояльності чи навіть невеликі інтерактивні ігри в торговій зоні, які залучали б клієнтів до бренду на емоційному рівні.</w:t>
      </w:r>
    </w:p>
    <w:p w14:paraId="35C2613E" w14:textId="77777777" w:rsidR="00055F2F" w:rsidRPr="00936B69" w:rsidRDefault="00055F2F"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 підсумку, відсутність інтерактивних елементів у комунікаціях </w:t>
      </w:r>
    </w:p>
    <w:p w14:paraId="6A70066D" w14:textId="75080DB9" w:rsidR="00055F2F" w:rsidRPr="00936B69" w:rsidRDefault="00055F2F" w:rsidP="00CA3E54">
      <w:pPr>
        <w:spacing w:after="0" w:line="360" w:lineRule="auto"/>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не тільки знижує залученість клієнтів, але й стримує розвиток </w:t>
      </w:r>
      <w:proofErr w:type="spellStart"/>
      <w:r w:rsidR="006236D0" w:rsidRPr="00936B69">
        <w:rPr>
          <w:rFonts w:ascii="Times New Roman" w:hAnsi="Times New Roman" w:cs="Times New Roman"/>
          <w:sz w:val="28"/>
          <w:szCs w:val="28"/>
          <w:lang w:val="uk-UA"/>
        </w:rPr>
        <w:t>є</w:t>
      </w:r>
      <w:r w:rsidRPr="00936B69">
        <w:rPr>
          <w:rFonts w:ascii="Times New Roman" w:hAnsi="Times New Roman" w:cs="Times New Roman"/>
          <w:sz w:val="28"/>
          <w:szCs w:val="28"/>
          <w:lang w:val="uk-UA"/>
        </w:rPr>
        <w:t>бренду</w:t>
      </w:r>
      <w:proofErr w:type="spellEnd"/>
      <w:r w:rsidRPr="00936B69">
        <w:rPr>
          <w:rFonts w:ascii="Times New Roman" w:hAnsi="Times New Roman" w:cs="Times New Roman"/>
          <w:sz w:val="28"/>
          <w:szCs w:val="28"/>
          <w:lang w:val="uk-UA"/>
        </w:rPr>
        <w:t>, залишаючи його менш конкурентоспроможним на ринку преміальних оптичних товарів. Впровадження таких рішень дозволило б не лише підвищити задоволеність клієнтів, але й сприяло б зростанню лояльності та залученості, що є критичним для довгострокового успіху бренду</w:t>
      </w:r>
      <w:r w:rsidR="00681E6B" w:rsidRPr="00681E6B">
        <w:rPr>
          <w:rFonts w:ascii="Times New Roman" w:hAnsi="Times New Roman" w:cs="Times New Roman"/>
          <w:sz w:val="28"/>
          <w:szCs w:val="28"/>
        </w:rPr>
        <w:t>[</w:t>
      </w:r>
      <w:r w:rsidR="00BF568C">
        <w:rPr>
          <w:rFonts w:ascii="Times New Roman" w:hAnsi="Times New Roman" w:cs="Times New Roman"/>
          <w:sz w:val="28"/>
          <w:szCs w:val="28"/>
          <w:lang w:val="uk-UA"/>
        </w:rPr>
        <w:t>33</w:t>
      </w:r>
      <w:r w:rsidR="00681E6B" w:rsidRPr="00681E6B">
        <w:rPr>
          <w:rFonts w:ascii="Times New Roman" w:hAnsi="Times New Roman" w:cs="Times New Roman"/>
          <w:sz w:val="28"/>
          <w:szCs w:val="28"/>
        </w:rPr>
        <w:t>]</w:t>
      </w:r>
      <w:r w:rsidRPr="00936B69">
        <w:rPr>
          <w:rFonts w:ascii="Times New Roman" w:hAnsi="Times New Roman" w:cs="Times New Roman"/>
          <w:sz w:val="28"/>
          <w:szCs w:val="28"/>
          <w:lang w:val="uk-UA"/>
        </w:rPr>
        <w:t>.</w:t>
      </w:r>
    </w:p>
    <w:p w14:paraId="3F2A4BFC" w14:textId="4DC0A261" w:rsidR="00055F2F" w:rsidRPr="00936B69" w:rsidRDefault="006236D0"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Аналіз стратегії маркетингових 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свідчить про її орієнтацію на високоякісне обслуговування преміального сегмента клієнтів, що стало основою успіху магазину з моменту його заснування у 2014 році. </w:t>
      </w:r>
      <w:r w:rsidRPr="00936B69">
        <w:rPr>
          <w:rFonts w:ascii="Times New Roman" w:hAnsi="Times New Roman" w:cs="Times New Roman"/>
          <w:sz w:val="28"/>
          <w:szCs w:val="28"/>
          <w:lang w:val="uk-UA"/>
        </w:rPr>
        <w:lastRenderedPageBreak/>
        <w:t>Використання багатоканальних офлайн-комунікацій, таких як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програми лояльності та акційні пропозиції, сприяє зміцненню репутації та підвищенню впізнаваності бренду. Водночас, аналіз виявив низку обмежень, зокрема складнощі у залученні молодіжної аудиторії та відсутність інтерактивних технологій, які могли б посилити емоційний зв'язок із клієнтами. Для подальшого вдосконалення стратегії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слід інтегрувати інноваційні рішення, спрямовані на персоналізацію сервісу та адаптацію до потреб сучасних споживачів. Це дозволить не лише розширити клієнтську базу, але й забезпечити стабільний розвиток бренду в умовах зростаючої конкуренції.</w:t>
      </w:r>
    </w:p>
    <w:p w14:paraId="2258D129" w14:textId="77777777" w:rsidR="006236D0" w:rsidRPr="00936B69" w:rsidRDefault="006236D0" w:rsidP="00A372E9">
      <w:pPr>
        <w:spacing w:after="0" w:line="360" w:lineRule="auto"/>
        <w:ind w:firstLine="709"/>
        <w:jc w:val="both"/>
        <w:rPr>
          <w:rFonts w:ascii="Times New Roman" w:hAnsi="Times New Roman" w:cs="Times New Roman"/>
          <w:sz w:val="28"/>
          <w:szCs w:val="28"/>
          <w:lang w:val="uk-UA"/>
        </w:rPr>
      </w:pPr>
    </w:p>
    <w:p w14:paraId="44D658FF" w14:textId="788C82AF" w:rsidR="00A372E9" w:rsidRDefault="00A372E9" w:rsidP="00C4528C">
      <w:pPr>
        <w:pStyle w:val="a4"/>
        <w:numPr>
          <w:ilvl w:val="1"/>
          <w:numId w:val="2"/>
        </w:numPr>
        <w:spacing w:after="0" w:line="360" w:lineRule="auto"/>
        <w:jc w:val="both"/>
        <w:outlineLvl w:val="1"/>
        <w:rPr>
          <w:rFonts w:ascii="Times New Roman" w:hAnsi="Times New Roman" w:cs="Times New Roman"/>
          <w:b/>
          <w:spacing w:val="-8"/>
          <w:sz w:val="28"/>
          <w:szCs w:val="28"/>
          <w:lang w:val="uk-UA"/>
        </w:rPr>
      </w:pPr>
      <w:bookmarkStart w:id="18" w:name="_Toc184737979"/>
      <w:bookmarkStart w:id="19" w:name="_Toc185082259"/>
      <w:r w:rsidRPr="00A372E9">
        <w:rPr>
          <w:rFonts w:ascii="Times New Roman" w:hAnsi="Times New Roman" w:cs="Times New Roman"/>
          <w:b/>
          <w:spacing w:val="-8"/>
          <w:sz w:val="28"/>
          <w:szCs w:val="28"/>
          <w:lang w:val="uk-UA"/>
        </w:rPr>
        <w:t>Оцінка ефективності стратегії маркетингових комунікацій підприємства</w:t>
      </w:r>
      <w:bookmarkEnd w:id="18"/>
      <w:bookmarkEnd w:id="19"/>
    </w:p>
    <w:p w14:paraId="514E08E6" w14:textId="77777777" w:rsidR="00A372E9" w:rsidRPr="00A372E9" w:rsidRDefault="00A372E9" w:rsidP="00A372E9">
      <w:pPr>
        <w:spacing w:after="0" w:line="360" w:lineRule="auto"/>
        <w:jc w:val="both"/>
        <w:rPr>
          <w:rFonts w:ascii="Times New Roman" w:hAnsi="Times New Roman" w:cs="Times New Roman"/>
          <w:b/>
          <w:spacing w:val="-8"/>
          <w:sz w:val="28"/>
          <w:szCs w:val="28"/>
          <w:lang w:val="uk-UA"/>
        </w:rPr>
      </w:pPr>
    </w:p>
    <w:p w14:paraId="4301AA0F" w14:textId="052BAEDC" w:rsidR="00115D28" w:rsidRPr="00936B69" w:rsidRDefault="00115D28"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 сучасних умовах динамічного розвитку ринку оптичних товарів маркетингові комунікації відіграють ключову роль у досягненні конкурентоспроможності та забезпеченні стабільного розвитку бізнесу. Особливо важливою стає ефективна взаємодія з цільовою аудиторією через продумані стратегії, які не лише формують впізнаваність бренду, а й стимулюють лояльність клієнтів. </w:t>
      </w:r>
    </w:p>
    <w:p w14:paraId="5BE662DC" w14:textId="552F5C47" w:rsidR="00115D28" w:rsidRPr="00936B69" w:rsidRDefault="00115D28"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Магазин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який спеціалізується на преміальних оптичних товарах, активно використовує багатоканальну офлайн-стратегію для створення унікального клієнтського досвіду. Завдяки цьому компанія виділяється серед конкурентів, роблячи акцент на високоякісному обслуговуванні, естетиці бренду та партнерстві з професіоналами індустрії</w:t>
      </w:r>
    </w:p>
    <w:p w14:paraId="28AC747D" w14:textId="129F9A9D" w:rsidR="00115D28" w:rsidRPr="00936B69" w:rsidRDefault="00115D28"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 огляду на швидкі зміни в очікуваннях клієнтів,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регулярно аналізує ефективність своїх маркетингових комунікацій. Це дозволяє не лише оптимізувати витрати, а й адаптувати стратегію до актуальних викликів ринку, зберігаючи довіру клієнтів і забезпечуючи стабільний розвиток бізнесу</w:t>
      </w:r>
    </w:p>
    <w:p w14:paraId="2DA7CCEA" w14:textId="604D34F4" w:rsidR="006236D0" w:rsidRPr="00936B69" w:rsidRDefault="00115D28"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Важливість оцінки ефективності маркетингової стратегії магазину полягає у визначенні сильних і слабких сторін, виявленні точок зростання та формулюванні рекомендацій для подальшого вдосконалення. Це сприяє збереженню </w:t>
      </w:r>
      <w:r w:rsidRPr="00936B69">
        <w:rPr>
          <w:rFonts w:ascii="Times New Roman" w:hAnsi="Times New Roman" w:cs="Times New Roman"/>
          <w:sz w:val="28"/>
          <w:szCs w:val="28"/>
          <w:lang w:val="uk-UA"/>
        </w:rPr>
        <w:lastRenderedPageBreak/>
        <w:t xml:space="preserve">конкурентних переваг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в умовах високої конкуренції на ринку оптичних товарів. </w:t>
      </w:r>
    </w:p>
    <w:p w14:paraId="1429E170" w14:textId="1D95C634" w:rsidR="00D94B01" w:rsidRDefault="00115D28"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Для оцінки ефективності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було проведено </w:t>
      </w:r>
      <w:r w:rsidRPr="006E7F34">
        <w:rPr>
          <w:rFonts w:ascii="Times New Roman" w:hAnsi="Times New Roman" w:cs="Times New Roman"/>
          <w:spacing w:val="-6"/>
          <w:sz w:val="28"/>
          <w:szCs w:val="28"/>
          <w:lang w:val="uk-UA"/>
        </w:rPr>
        <w:t>аналіз основних інструментів стратегії за період із 2021 до 2024 року</w:t>
      </w:r>
      <w:r w:rsidR="00D94B01" w:rsidRPr="006E7F34">
        <w:rPr>
          <w:rFonts w:ascii="Times New Roman" w:hAnsi="Times New Roman" w:cs="Times New Roman"/>
          <w:spacing w:val="-6"/>
          <w:sz w:val="28"/>
          <w:szCs w:val="28"/>
          <w:lang w:val="uk-UA"/>
        </w:rPr>
        <w:t xml:space="preserve"> (табл. 2.2,</w:t>
      </w:r>
      <w:r w:rsidR="00D94B01" w:rsidRPr="00936B69">
        <w:rPr>
          <w:rFonts w:ascii="Times New Roman" w:hAnsi="Times New Roman" w:cs="Times New Roman"/>
          <w:sz w:val="28"/>
          <w:szCs w:val="28"/>
          <w:lang w:val="uk-UA"/>
        </w:rPr>
        <w:t xml:space="preserve"> 2.3)</w:t>
      </w:r>
      <w:r w:rsidRPr="00936B69">
        <w:rPr>
          <w:rFonts w:ascii="Times New Roman" w:hAnsi="Times New Roman" w:cs="Times New Roman"/>
          <w:sz w:val="28"/>
          <w:szCs w:val="28"/>
          <w:lang w:val="uk-UA"/>
        </w:rPr>
        <w:t>.</w:t>
      </w:r>
      <w:r w:rsidR="00A372E9">
        <w:rPr>
          <w:rFonts w:ascii="Times New Roman" w:hAnsi="Times New Roman" w:cs="Times New Roman"/>
          <w:sz w:val="28"/>
          <w:szCs w:val="28"/>
          <w:lang w:val="uk-UA"/>
        </w:rPr>
        <w:t xml:space="preserve"> </w:t>
      </w:r>
    </w:p>
    <w:p w14:paraId="15E18864" w14:textId="77777777" w:rsidR="00A372E9" w:rsidRPr="00936B69" w:rsidRDefault="00A372E9" w:rsidP="00A372E9">
      <w:pPr>
        <w:spacing w:after="0" w:line="360" w:lineRule="auto"/>
        <w:ind w:firstLine="709"/>
        <w:jc w:val="both"/>
        <w:rPr>
          <w:rFonts w:ascii="Times New Roman" w:hAnsi="Times New Roman" w:cs="Times New Roman"/>
          <w:sz w:val="28"/>
          <w:szCs w:val="28"/>
          <w:lang w:val="uk-UA"/>
        </w:rPr>
      </w:pPr>
    </w:p>
    <w:p w14:paraId="0CF558AC" w14:textId="50A0719A" w:rsidR="00115D28" w:rsidRPr="00936B69" w:rsidRDefault="00D94B01" w:rsidP="0041355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Таблиця 2.2</w:t>
      </w:r>
      <w:r w:rsidR="00115D28" w:rsidRPr="00936B69">
        <w:rPr>
          <w:rFonts w:ascii="Times New Roman" w:hAnsi="Times New Roman" w:cs="Times New Roman"/>
          <w:sz w:val="28"/>
          <w:szCs w:val="28"/>
          <w:lang w:val="uk-UA"/>
        </w:rPr>
        <w:t xml:space="preserve"> – Оцінка ефективності </w:t>
      </w:r>
      <w:proofErr w:type="spellStart"/>
      <w:r w:rsidR="00115D28" w:rsidRPr="00936B69">
        <w:rPr>
          <w:rFonts w:ascii="Times New Roman" w:hAnsi="Times New Roman" w:cs="Times New Roman"/>
          <w:sz w:val="28"/>
          <w:szCs w:val="28"/>
          <w:lang w:val="uk-UA"/>
        </w:rPr>
        <w:t>офлайн</w:t>
      </w:r>
      <w:proofErr w:type="spellEnd"/>
      <w:r w:rsidR="00115D28" w:rsidRPr="00936B69">
        <w:rPr>
          <w:rFonts w:ascii="Times New Roman" w:hAnsi="Times New Roman" w:cs="Times New Roman"/>
          <w:sz w:val="28"/>
          <w:szCs w:val="28"/>
          <w:lang w:val="uk-UA"/>
        </w:rPr>
        <w:t xml:space="preserve">-комунікацій </w:t>
      </w:r>
      <w:proofErr w:type="spellStart"/>
      <w:r w:rsidR="00115D28" w:rsidRPr="00936B69">
        <w:rPr>
          <w:rFonts w:ascii="Times New Roman" w:hAnsi="Times New Roman" w:cs="Times New Roman"/>
          <w:sz w:val="28"/>
          <w:szCs w:val="28"/>
          <w:lang w:val="uk-UA"/>
        </w:rPr>
        <w:t>Rivoli</w:t>
      </w:r>
      <w:proofErr w:type="spellEnd"/>
      <w:r w:rsidR="00115D28" w:rsidRPr="00936B69">
        <w:rPr>
          <w:rFonts w:ascii="Times New Roman" w:hAnsi="Times New Roman" w:cs="Times New Roman"/>
          <w:sz w:val="28"/>
          <w:szCs w:val="28"/>
          <w:lang w:val="uk-UA"/>
        </w:rPr>
        <w:t xml:space="preserve"> </w:t>
      </w:r>
      <w:proofErr w:type="spellStart"/>
      <w:r w:rsidR="00115D28" w:rsidRPr="00936B69">
        <w:rPr>
          <w:rFonts w:ascii="Times New Roman" w:hAnsi="Times New Roman" w:cs="Times New Roman"/>
          <w:sz w:val="28"/>
          <w:szCs w:val="28"/>
          <w:lang w:val="uk-UA"/>
        </w:rPr>
        <w:t>de</w:t>
      </w:r>
      <w:proofErr w:type="spellEnd"/>
      <w:r w:rsidR="00115D28" w:rsidRPr="00936B69">
        <w:rPr>
          <w:rFonts w:ascii="Times New Roman" w:hAnsi="Times New Roman" w:cs="Times New Roman"/>
          <w:sz w:val="28"/>
          <w:szCs w:val="28"/>
          <w:lang w:val="uk-UA"/>
        </w:rPr>
        <w:t xml:space="preserve"> </w:t>
      </w:r>
      <w:proofErr w:type="spellStart"/>
      <w:r w:rsidR="00115D28" w:rsidRPr="00936B69">
        <w:rPr>
          <w:rFonts w:ascii="Times New Roman" w:hAnsi="Times New Roman" w:cs="Times New Roman"/>
          <w:sz w:val="28"/>
          <w:szCs w:val="28"/>
          <w:lang w:val="uk-UA"/>
        </w:rPr>
        <w:t>luxe</w:t>
      </w:r>
      <w:proofErr w:type="spellEnd"/>
      <w:r w:rsidR="00115D28" w:rsidRPr="00936B69">
        <w:rPr>
          <w:rFonts w:ascii="Times New Roman" w:hAnsi="Times New Roman" w:cs="Times New Roman"/>
          <w:sz w:val="28"/>
          <w:szCs w:val="28"/>
          <w:lang w:val="uk-UA"/>
        </w:rPr>
        <w:t xml:space="preserve"> у 2021 році</w:t>
      </w:r>
    </w:p>
    <w:tbl>
      <w:tblPr>
        <w:tblStyle w:val="a3"/>
        <w:tblW w:w="0" w:type="auto"/>
        <w:tblLook w:val="04A0" w:firstRow="1" w:lastRow="0" w:firstColumn="1" w:lastColumn="0" w:noHBand="0" w:noVBand="1"/>
      </w:tblPr>
      <w:tblGrid>
        <w:gridCol w:w="2689"/>
        <w:gridCol w:w="1417"/>
        <w:gridCol w:w="2410"/>
        <w:gridCol w:w="3260"/>
      </w:tblGrid>
      <w:tr w:rsidR="00D94B01" w:rsidRPr="00DD6FCD" w14:paraId="31793E2B" w14:textId="77777777" w:rsidTr="00690097">
        <w:tc>
          <w:tcPr>
            <w:tcW w:w="2689" w:type="dxa"/>
          </w:tcPr>
          <w:p w14:paraId="0E374AC0" w14:textId="7D8929B3"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Канал комунікації</w:t>
            </w:r>
          </w:p>
        </w:tc>
        <w:tc>
          <w:tcPr>
            <w:tcW w:w="1417" w:type="dxa"/>
          </w:tcPr>
          <w:p w14:paraId="7A3B650A" w14:textId="1211B323"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Кількість нових клієнтів</w:t>
            </w:r>
          </w:p>
        </w:tc>
        <w:tc>
          <w:tcPr>
            <w:tcW w:w="2410" w:type="dxa"/>
          </w:tcPr>
          <w:p w14:paraId="53A020CD" w14:textId="4C1209F9"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Кількість повторних покупок</w:t>
            </w:r>
          </w:p>
        </w:tc>
        <w:tc>
          <w:tcPr>
            <w:tcW w:w="3260" w:type="dxa"/>
          </w:tcPr>
          <w:p w14:paraId="41172F2A" w14:textId="6B158180"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Рівень залученості клієнтів (% відвідувачів)</w:t>
            </w:r>
          </w:p>
        </w:tc>
      </w:tr>
      <w:tr w:rsidR="00D94B01" w:rsidRPr="00DD6FCD" w14:paraId="12206B93" w14:textId="77777777" w:rsidTr="00690097">
        <w:tc>
          <w:tcPr>
            <w:tcW w:w="2689" w:type="dxa"/>
          </w:tcPr>
          <w:p w14:paraId="1352BE48" w14:textId="331608DB"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Програми лояльності</w:t>
            </w:r>
          </w:p>
        </w:tc>
        <w:tc>
          <w:tcPr>
            <w:tcW w:w="1417" w:type="dxa"/>
          </w:tcPr>
          <w:p w14:paraId="685A8EA5" w14:textId="6F5E8F0D"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45</w:t>
            </w:r>
          </w:p>
        </w:tc>
        <w:tc>
          <w:tcPr>
            <w:tcW w:w="2410" w:type="dxa"/>
          </w:tcPr>
          <w:p w14:paraId="751F3C82" w14:textId="19A2C93B"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75</w:t>
            </w:r>
          </w:p>
        </w:tc>
        <w:tc>
          <w:tcPr>
            <w:tcW w:w="3260" w:type="dxa"/>
          </w:tcPr>
          <w:p w14:paraId="4A614EFF" w14:textId="150E984E"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55%</w:t>
            </w:r>
          </w:p>
        </w:tc>
      </w:tr>
      <w:tr w:rsidR="00D94B01" w:rsidRPr="00DD6FCD" w14:paraId="4E6B6DBC" w14:textId="77777777" w:rsidTr="00690097">
        <w:tc>
          <w:tcPr>
            <w:tcW w:w="2689" w:type="dxa"/>
          </w:tcPr>
          <w:p w14:paraId="00CB9F34" w14:textId="6BF5A0D4"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Акції та сезонні знижки</w:t>
            </w:r>
          </w:p>
        </w:tc>
        <w:tc>
          <w:tcPr>
            <w:tcW w:w="1417" w:type="dxa"/>
          </w:tcPr>
          <w:p w14:paraId="1EA7353B" w14:textId="4927E392"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35</w:t>
            </w:r>
          </w:p>
        </w:tc>
        <w:tc>
          <w:tcPr>
            <w:tcW w:w="2410" w:type="dxa"/>
          </w:tcPr>
          <w:p w14:paraId="0FB1D9C7" w14:textId="1A5229F0"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25</w:t>
            </w:r>
          </w:p>
        </w:tc>
        <w:tc>
          <w:tcPr>
            <w:tcW w:w="3260" w:type="dxa"/>
          </w:tcPr>
          <w:p w14:paraId="34FC4EE5" w14:textId="5D1FA41E"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35%</w:t>
            </w:r>
          </w:p>
        </w:tc>
      </w:tr>
      <w:tr w:rsidR="00D94B01" w:rsidRPr="00DD6FCD" w14:paraId="13DE251B" w14:textId="77777777" w:rsidTr="00690097">
        <w:tc>
          <w:tcPr>
            <w:tcW w:w="2689" w:type="dxa"/>
          </w:tcPr>
          <w:p w14:paraId="0A5DB2E2" w14:textId="21E7FB20"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Співпраця з лікарями-</w:t>
            </w:r>
            <w:proofErr w:type="spellStart"/>
            <w:r w:rsidRPr="003F21D7">
              <w:rPr>
                <w:rFonts w:ascii="Times New Roman" w:hAnsi="Times New Roman" w:cs="Times New Roman"/>
                <w:sz w:val="24"/>
                <w:szCs w:val="24"/>
                <w:lang w:val="uk-UA"/>
              </w:rPr>
              <w:t>оптометристами</w:t>
            </w:r>
            <w:proofErr w:type="spellEnd"/>
          </w:p>
        </w:tc>
        <w:tc>
          <w:tcPr>
            <w:tcW w:w="1417" w:type="dxa"/>
          </w:tcPr>
          <w:p w14:paraId="47A44159" w14:textId="5B99C780"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w:t>
            </w:r>
          </w:p>
        </w:tc>
        <w:tc>
          <w:tcPr>
            <w:tcW w:w="2410" w:type="dxa"/>
          </w:tcPr>
          <w:p w14:paraId="036BC47C" w14:textId="35876147"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15</w:t>
            </w:r>
          </w:p>
        </w:tc>
        <w:tc>
          <w:tcPr>
            <w:tcW w:w="3260" w:type="dxa"/>
          </w:tcPr>
          <w:p w14:paraId="585D71A8" w14:textId="25ABAA3A"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w:t>
            </w:r>
          </w:p>
        </w:tc>
      </w:tr>
      <w:tr w:rsidR="00D94B01" w:rsidRPr="00DD6FCD" w14:paraId="04FE3AF0" w14:textId="77777777" w:rsidTr="00690097">
        <w:tc>
          <w:tcPr>
            <w:tcW w:w="2689" w:type="dxa"/>
          </w:tcPr>
          <w:p w14:paraId="4C4245F0" w14:textId="45AE26D9"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Реклама в торговому центрі</w:t>
            </w:r>
          </w:p>
        </w:tc>
        <w:tc>
          <w:tcPr>
            <w:tcW w:w="1417" w:type="dxa"/>
          </w:tcPr>
          <w:p w14:paraId="2581ECD1" w14:textId="45151A04"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40</w:t>
            </w:r>
          </w:p>
        </w:tc>
        <w:tc>
          <w:tcPr>
            <w:tcW w:w="2410" w:type="dxa"/>
          </w:tcPr>
          <w:p w14:paraId="0466E599" w14:textId="5593D45B"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w:t>
            </w:r>
          </w:p>
        </w:tc>
        <w:tc>
          <w:tcPr>
            <w:tcW w:w="3260" w:type="dxa"/>
          </w:tcPr>
          <w:p w14:paraId="7A82BF9F" w14:textId="23469D26"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30%</w:t>
            </w:r>
          </w:p>
        </w:tc>
      </w:tr>
      <w:tr w:rsidR="00D94B01" w:rsidRPr="00936B69" w14:paraId="3D2015B7" w14:textId="77777777" w:rsidTr="00690097">
        <w:tc>
          <w:tcPr>
            <w:tcW w:w="2689" w:type="dxa"/>
          </w:tcPr>
          <w:p w14:paraId="2827CC8D" w14:textId="67077878"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Оформлення вітрин</w:t>
            </w:r>
          </w:p>
        </w:tc>
        <w:tc>
          <w:tcPr>
            <w:tcW w:w="1417" w:type="dxa"/>
          </w:tcPr>
          <w:p w14:paraId="19DEFC04" w14:textId="24A5803E"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25</w:t>
            </w:r>
          </w:p>
        </w:tc>
        <w:tc>
          <w:tcPr>
            <w:tcW w:w="2410" w:type="dxa"/>
          </w:tcPr>
          <w:p w14:paraId="1A76E12C" w14:textId="7C358C88"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5</w:t>
            </w:r>
          </w:p>
        </w:tc>
        <w:tc>
          <w:tcPr>
            <w:tcW w:w="3260" w:type="dxa"/>
          </w:tcPr>
          <w:p w14:paraId="5DA925E8" w14:textId="2D5D3E96" w:rsidR="00D94B01" w:rsidRPr="003F21D7" w:rsidRDefault="00D94B01" w:rsidP="00203E22">
            <w:pPr>
              <w:spacing w:before="60" w:after="60"/>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15%</w:t>
            </w:r>
          </w:p>
        </w:tc>
      </w:tr>
    </w:tbl>
    <w:p w14:paraId="14113C74" w14:textId="2C6AB413" w:rsidR="00D94B01" w:rsidRPr="006E7F34" w:rsidRDefault="00D94B01" w:rsidP="00D94B01">
      <w:pPr>
        <w:ind w:firstLine="709"/>
        <w:rPr>
          <w:rFonts w:ascii="Times New Roman" w:hAnsi="Times New Roman" w:cs="Times New Roman"/>
          <w:sz w:val="24"/>
          <w:szCs w:val="24"/>
          <w:lang w:val="uk-UA"/>
        </w:rPr>
      </w:pPr>
      <w:r w:rsidRPr="006E7F34">
        <w:rPr>
          <w:rFonts w:ascii="Times New Roman" w:hAnsi="Times New Roman" w:cs="Times New Roman"/>
          <w:sz w:val="24"/>
          <w:szCs w:val="24"/>
          <w:lang w:val="uk-UA"/>
        </w:rPr>
        <w:t>Джерел</w:t>
      </w:r>
      <w:r w:rsidR="00690097" w:rsidRPr="006E7F34">
        <w:rPr>
          <w:rFonts w:ascii="Times New Roman" w:hAnsi="Times New Roman" w:cs="Times New Roman"/>
          <w:sz w:val="24"/>
          <w:szCs w:val="24"/>
          <w:lang w:val="uk-UA"/>
        </w:rPr>
        <w:t xml:space="preserve">о: </w:t>
      </w:r>
      <w:r w:rsidR="00F31BFD" w:rsidRPr="00F31BFD">
        <w:rPr>
          <w:rFonts w:ascii="Times New Roman" w:hAnsi="Times New Roman" w:cs="Times New Roman"/>
          <w:sz w:val="24"/>
          <w:szCs w:val="24"/>
          <w:lang w:val="uk-UA"/>
        </w:rPr>
        <w:t>розроблено автором на основі внутрішньої інформації компанії</w:t>
      </w:r>
    </w:p>
    <w:p w14:paraId="2C9FE52F" w14:textId="77777777" w:rsidR="00D94B01" w:rsidRPr="00936B69" w:rsidRDefault="00D94B01" w:rsidP="00D94B01">
      <w:pPr>
        <w:rPr>
          <w:rFonts w:ascii="Times New Roman" w:hAnsi="Times New Roman" w:cs="Times New Roman"/>
          <w:i/>
          <w:sz w:val="24"/>
          <w:szCs w:val="24"/>
          <w:lang w:val="uk-UA"/>
        </w:rPr>
      </w:pPr>
    </w:p>
    <w:p w14:paraId="0D27FC71" w14:textId="383DF52D"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Аналіз ефективності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у 2021 році демонструє різні рівні успішності використання ключових каналів. Зокрема, програми лояльності відіграють провідну роль у залученні нових клієнтів та утриманні існуючих. Програми лояльності забезпечили залучення 45 нових клієнтів та сприяли 75 повторним покупкам. Рівень залученості клієнтів через цей канал становив 55%, що підкреслює його значущість для взаємодії з преміальною аудиторією. Акції та сезонні знижки стали другим за значущістю інструментом, залучивши 35 нових клієнтів. Однак їхня ефективність в утриманні клієнтів виявилася нижчою – лише 25 повторних покупок. Рівень залученості склав 35%, що вказує на короткостроковий вплив таких заходів.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забезпечила залучення 20 нових клієнтів та 15 повторних покупок, що відповідає рівню залученості в 20%. Хоча цей канал має стабільний результат, його потенціал можна покращити шляхом розширення партнерської мережі. Реклама в торговому центрі показала середній результат, залучивши 40 </w:t>
      </w:r>
      <w:r w:rsidRPr="00936B69">
        <w:rPr>
          <w:rFonts w:ascii="Times New Roman" w:hAnsi="Times New Roman" w:cs="Times New Roman"/>
          <w:sz w:val="28"/>
          <w:szCs w:val="28"/>
          <w:lang w:val="uk-UA"/>
        </w:rPr>
        <w:lastRenderedPageBreak/>
        <w:t>нових клієнтів. Утримання клієнтів через цей канал склало 20 повторних покупок, а рівень залученості сягнув 30%, що свідчить про ефективність акценту на видимість бренду в зоні покупок. Оформлення вітрин сприяло залученню 25 нових клієнтів, однак повторні покупки становили лише 5. Рівень залученості на рівні 15% свідчить про необхідність модернізації цього інструменту для більшого залучення аудиторії. У 2021 році загальна ефективність офлайн-комунікацій показала, що найбільшу віддачу мають програми лояльності, тоді як інші канали потребують подальшого вдосконалення.</w:t>
      </w:r>
    </w:p>
    <w:p w14:paraId="25BA3857" w14:textId="431F9AD9" w:rsidR="00D94B01" w:rsidRPr="00936B69" w:rsidRDefault="00D94B01" w:rsidP="0041355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Таблиця 2.3 – Ефективність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у 2024 році</w:t>
      </w:r>
    </w:p>
    <w:tbl>
      <w:tblPr>
        <w:tblStyle w:val="a3"/>
        <w:tblW w:w="0" w:type="auto"/>
        <w:tblLook w:val="04A0" w:firstRow="1" w:lastRow="0" w:firstColumn="1" w:lastColumn="0" w:noHBand="0" w:noVBand="1"/>
      </w:tblPr>
      <w:tblGrid>
        <w:gridCol w:w="2122"/>
        <w:gridCol w:w="2126"/>
        <w:gridCol w:w="2760"/>
        <w:gridCol w:w="2768"/>
      </w:tblGrid>
      <w:tr w:rsidR="00D94B01" w:rsidRPr="00936B69" w14:paraId="31AF7636" w14:textId="77777777" w:rsidTr="00690097">
        <w:tc>
          <w:tcPr>
            <w:tcW w:w="2122" w:type="dxa"/>
          </w:tcPr>
          <w:p w14:paraId="2DD6D107" w14:textId="57D74454" w:rsidR="00D94B01" w:rsidRPr="00364124" w:rsidRDefault="00D94B01" w:rsidP="00D94B01">
            <w:pPr>
              <w:spacing w:line="360" w:lineRule="auto"/>
              <w:jc w:val="both"/>
              <w:rPr>
                <w:rFonts w:ascii="Times New Roman" w:hAnsi="Times New Roman" w:cs="Times New Roman"/>
                <w:b/>
                <w:sz w:val="24"/>
                <w:szCs w:val="24"/>
                <w:lang w:val="uk-UA"/>
              </w:rPr>
            </w:pPr>
            <w:r w:rsidRPr="00364124">
              <w:rPr>
                <w:rFonts w:ascii="Times New Roman" w:hAnsi="Times New Roman" w:cs="Times New Roman"/>
                <w:b/>
                <w:sz w:val="24"/>
                <w:szCs w:val="24"/>
                <w:lang w:val="uk-UA"/>
              </w:rPr>
              <w:t>Канал комунікації</w:t>
            </w:r>
          </w:p>
        </w:tc>
        <w:tc>
          <w:tcPr>
            <w:tcW w:w="2126" w:type="dxa"/>
          </w:tcPr>
          <w:p w14:paraId="251DB377" w14:textId="7865325D" w:rsidR="00D94B01" w:rsidRPr="00364124" w:rsidRDefault="00D94B01" w:rsidP="00D94B01">
            <w:pPr>
              <w:spacing w:line="360" w:lineRule="auto"/>
              <w:jc w:val="both"/>
              <w:rPr>
                <w:rFonts w:ascii="Times New Roman" w:hAnsi="Times New Roman" w:cs="Times New Roman"/>
                <w:b/>
                <w:sz w:val="24"/>
                <w:szCs w:val="24"/>
                <w:lang w:val="uk-UA"/>
              </w:rPr>
            </w:pPr>
            <w:r w:rsidRPr="00364124">
              <w:rPr>
                <w:rFonts w:ascii="Times New Roman" w:hAnsi="Times New Roman" w:cs="Times New Roman"/>
                <w:b/>
                <w:sz w:val="24"/>
                <w:szCs w:val="24"/>
                <w:lang w:val="uk-UA"/>
              </w:rPr>
              <w:t>Кількість нових клієнтів</w:t>
            </w:r>
          </w:p>
        </w:tc>
        <w:tc>
          <w:tcPr>
            <w:tcW w:w="2760" w:type="dxa"/>
          </w:tcPr>
          <w:p w14:paraId="7F7A9F5D" w14:textId="5D4A108C" w:rsidR="00D94B01" w:rsidRPr="00364124" w:rsidRDefault="00D94B01" w:rsidP="00D94B01">
            <w:pPr>
              <w:spacing w:line="360" w:lineRule="auto"/>
              <w:jc w:val="both"/>
              <w:rPr>
                <w:rFonts w:ascii="Times New Roman" w:hAnsi="Times New Roman" w:cs="Times New Roman"/>
                <w:b/>
                <w:sz w:val="24"/>
                <w:szCs w:val="24"/>
                <w:lang w:val="uk-UA"/>
              </w:rPr>
            </w:pPr>
            <w:r w:rsidRPr="00364124">
              <w:rPr>
                <w:rFonts w:ascii="Times New Roman" w:hAnsi="Times New Roman" w:cs="Times New Roman"/>
                <w:b/>
                <w:sz w:val="24"/>
                <w:szCs w:val="24"/>
                <w:lang w:val="uk-UA"/>
              </w:rPr>
              <w:t>Кількість повторних покупок</w:t>
            </w:r>
          </w:p>
        </w:tc>
        <w:tc>
          <w:tcPr>
            <w:tcW w:w="2768" w:type="dxa"/>
          </w:tcPr>
          <w:p w14:paraId="1E40A966" w14:textId="7D69A0F3" w:rsidR="00D94B01" w:rsidRPr="00364124" w:rsidRDefault="00D94B01" w:rsidP="00D94B01">
            <w:pPr>
              <w:spacing w:line="360" w:lineRule="auto"/>
              <w:jc w:val="both"/>
              <w:rPr>
                <w:rFonts w:ascii="Times New Roman" w:hAnsi="Times New Roman" w:cs="Times New Roman"/>
                <w:b/>
                <w:sz w:val="24"/>
                <w:szCs w:val="24"/>
                <w:lang w:val="uk-UA"/>
              </w:rPr>
            </w:pPr>
            <w:r w:rsidRPr="00364124">
              <w:rPr>
                <w:rFonts w:ascii="Times New Roman" w:hAnsi="Times New Roman" w:cs="Times New Roman"/>
                <w:b/>
                <w:sz w:val="24"/>
                <w:szCs w:val="24"/>
                <w:lang w:val="uk-UA"/>
              </w:rPr>
              <w:t>Рівень залученості клієнтів (% відвідувачів)</w:t>
            </w:r>
          </w:p>
        </w:tc>
      </w:tr>
      <w:tr w:rsidR="00D94B01" w:rsidRPr="00936B69" w14:paraId="09094218" w14:textId="77777777" w:rsidTr="00690097">
        <w:tc>
          <w:tcPr>
            <w:tcW w:w="2122" w:type="dxa"/>
          </w:tcPr>
          <w:p w14:paraId="3356CC63" w14:textId="58507F2A"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Програми лояльності</w:t>
            </w:r>
          </w:p>
        </w:tc>
        <w:tc>
          <w:tcPr>
            <w:tcW w:w="2126" w:type="dxa"/>
          </w:tcPr>
          <w:p w14:paraId="23EBB27B" w14:textId="232B55E3"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75</w:t>
            </w:r>
          </w:p>
        </w:tc>
        <w:tc>
          <w:tcPr>
            <w:tcW w:w="2760" w:type="dxa"/>
          </w:tcPr>
          <w:p w14:paraId="242ADB39" w14:textId="508AA0F5"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110</w:t>
            </w:r>
          </w:p>
        </w:tc>
        <w:tc>
          <w:tcPr>
            <w:tcW w:w="2768" w:type="dxa"/>
          </w:tcPr>
          <w:p w14:paraId="1B28D893" w14:textId="714DB962"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65%</w:t>
            </w:r>
          </w:p>
        </w:tc>
      </w:tr>
      <w:tr w:rsidR="00D94B01" w:rsidRPr="00936B69" w14:paraId="1B425951" w14:textId="77777777" w:rsidTr="00690097">
        <w:tc>
          <w:tcPr>
            <w:tcW w:w="2122" w:type="dxa"/>
          </w:tcPr>
          <w:p w14:paraId="43393928" w14:textId="4DCDD166"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Акції та сезонні знижки</w:t>
            </w:r>
          </w:p>
        </w:tc>
        <w:tc>
          <w:tcPr>
            <w:tcW w:w="2126" w:type="dxa"/>
          </w:tcPr>
          <w:p w14:paraId="05529458" w14:textId="6BE70600"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60</w:t>
            </w:r>
          </w:p>
        </w:tc>
        <w:tc>
          <w:tcPr>
            <w:tcW w:w="2760" w:type="dxa"/>
          </w:tcPr>
          <w:p w14:paraId="4C119B28" w14:textId="18DE26F0"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45</w:t>
            </w:r>
          </w:p>
        </w:tc>
        <w:tc>
          <w:tcPr>
            <w:tcW w:w="2768" w:type="dxa"/>
          </w:tcPr>
          <w:p w14:paraId="5A7A274B" w14:textId="1D887F42"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45%</w:t>
            </w:r>
          </w:p>
        </w:tc>
      </w:tr>
      <w:tr w:rsidR="00D94B01" w:rsidRPr="00936B69" w14:paraId="6F0A101B" w14:textId="77777777" w:rsidTr="00690097">
        <w:tc>
          <w:tcPr>
            <w:tcW w:w="2122" w:type="dxa"/>
          </w:tcPr>
          <w:p w14:paraId="5B692F92" w14:textId="1886D80D"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Співпраця з лікарями-</w:t>
            </w:r>
            <w:proofErr w:type="spellStart"/>
            <w:r w:rsidRPr="00936B69">
              <w:rPr>
                <w:rFonts w:ascii="Times New Roman" w:hAnsi="Times New Roman" w:cs="Times New Roman"/>
                <w:sz w:val="24"/>
                <w:szCs w:val="24"/>
                <w:lang w:val="uk-UA"/>
              </w:rPr>
              <w:t>оптометристами</w:t>
            </w:r>
            <w:proofErr w:type="spellEnd"/>
          </w:p>
        </w:tc>
        <w:tc>
          <w:tcPr>
            <w:tcW w:w="2126" w:type="dxa"/>
          </w:tcPr>
          <w:p w14:paraId="6D52E840" w14:textId="081B32BC"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30</w:t>
            </w:r>
          </w:p>
        </w:tc>
        <w:tc>
          <w:tcPr>
            <w:tcW w:w="2760" w:type="dxa"/>
          </w:tcPr>
          <w:p w14:paraId="20A4D4E4" w14:textId="1675F8C4"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25</w:t>
            </w:r>
          </w:p>
        </w:tc>
        <w:tc>
          <w:tcPr>
            <w:tcW w:w="2768" w:type="dxa"/>
          </w:tcPr>
          <w:p w14:paraId="6E87E932" w14:textId="46D53FF5"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30%</w:t>
            </w:r>
          </w:p>
        </w:tc>
      </w:tr>
      <w:tr w:rsidR="00D94B01" w:rsidRPr="00936B69" w14:paraId="53C6F8E7" w14:textId="77777777" w:rsidTr="00690097">
        <w:tc>
          <w:tcPr>
            <w:tcW w:w="2122" w:type="dxa"/>
          </w:tcPr>
          <w:p w14:paraId="7018E034" w14:textId="7E038227"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Реклама в торговому центрі</w:t>
            </w:r>
          </w:p>
        </w:tc>
        <w:tc>
          <w:tcPr>
            <w:tcW w:w="2126" w:type="dxa"/>
          </w:tcPr>
          <w:p w14:paraId="055E2999" w14:textId="67A4FE70"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60</w:t>
            </w:r>
          </w:p>
        </w:tc>
        <w:tc>
          <w:tcPr>
            <w:tcW w:w="2760" w:type="dxa"/>
          </w:tcPr>
          <w:p w14:paraId="086E8C0E" w14:textId="3FC1FAA9"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30</w:t>
            </w:r>
          </w:p>
        </w:tc>
        <w:tc>
          <w:tcPr>
            <w:tcW w:w="2768" w:type="dxa"/>
          </w:tcPr>
          <w:p w14:paraId="13FFB4C7" w14:textId="0FB9F56C"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40%</w:t>
            </w:r>
          </w:p>
        </w:tc>
      </w:tr>
      <w:tr w:rsidR="00D94B01" w:rsidRPr="00936B69" w14:paraId="09C5D77D" w14:textId="77777777" w:rsidTr="00690097">
        <w:tc>
          <w:tcPr>
            <w:tcW w:w="2122" w:type="dxa"/>
          </w:tcPr>
          <w:p w14:paraId="1347A21E" w14:textId="6C08E368"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Оформлення вітрин</w:t>
            </w:r>
          </w:p>
        </w:tc>
        <w:tc>
          <w:tcPr>
            <w:tcW w:w="2126" w:type="dxa"/>
          </w:tcPr>
          <w:p w14:paraId="3E231777" w14:textId="2C090F4F"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40</w:t>
            </w:r>
          </w:p>
        </w:tc>
        <w:tc>
          <w:tcPr>
            <w:tcW w:w="2760" w:type="dxa"/>
          </w:tcPr>
          <w:p w14:paraId="6347FD68" w14:textId="729D0D5B"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12</w:t>
            </w:r>
          </w:p>
        </w:tc>
        <w:tc>
          <w:tcPr>
            <w:tcW w:w="2768" w:type="dxa"/>
          </w:tcPr>
          <w:p w14:paraId="5BD15C11" w14:textId="0E165D17"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20%</w:t>
            </w:r>
          </w:p>
        </w:tc>
      </w:tr>
    </w:tbl>
    <w:p w14:paraId="23701FA9" w14:textId="626A2802" w:rsidR="003F21D7" w:rsidRPr="003F21D7" w:rsidRDefault="003F21D7" w:rsidP="003F21D7">
      <w:pPr>
        <w:ind w:firstLine="709"/>
        <w:rPr>
          <w:rFonts w:ascii="Times New Roman" w:hAnsi="Times New Roman" w:cs="Times New Roman"/>
          <w:sz w:val="24"/>
          <w:szCs w:val="24"/>
          <w:lang w:val="uk-UA"/>
        </w:rPr>
      </w:pPr>
      <w:r w:rsidRPr="003F21D7">
        <w:rPr>
          <w:rFonts w:ascii="Times New Roman" w:hAnsi="Times New Roman" w:cs="Times New Roman"/>
          <w:sz w:val="24"/>
          <w:szCs w:val="24"/>
          <w:lang w:val="uk-UA"/>
        </w:rPr>
        <w:t xml:space="preserve">Джерело: </w:t>
      </w:r>
      <w:r w:rsidR="00F31BFD" w:rsidRPr="00F31BFD">
        <w:rPr>
          <w:rFonts w:ascii="Times New Roman" w:hAnsi="Times New Roman" w:cs="Times New Roman"/>
          <w:sz w:val="24"/>
          <w:szCs w:val="24"/>
          <w:lang w:val="uk-UA"/>
        </w:rPr>
        <w:t>розроблено автором на основі внутрішньої інформації компанії</w:t>
      </w:r>
    </w:p>
    <w:p w14:paraId="416FB617" w14:textId="77777777" w:rsidR="00D94B01" w:rsidRPr="00936B69" w:rsidRDefault="00D94B01" w:rsidP="00D94B01">
      <w:pPr>
        <w:rPr>
          <w:rFonts w:ascii="Times New Roman" w:hAnsi="Times New Roman" w:cs="Times New Roman"/>
          <w:i/>
          <w:sz w:val="24"/>
          <w:szCs w:val="24"/>
          <w:lang w:val="uk-UA"/>
        </w:rPr>
      </w:pPr>
    </w:p>
    <w:p w14:paraId="07FA24A2" w14:textId="60B9EE0B"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Дані за 2024 рік свідчать про значне покращення ефективності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Усі канали продемонстрували зростання залученості клієнтів, що обумовлено адаптацією стратегії та інвестиціями в маркетингові активності. Програми лояльності зберегли лідерство серед каналів. Кількість нових клієнтів зросла до 75, а повторні покупки сягнули 110, що свідчить про високу довіру до бренду. Рівень залученості збільшився до 65%, що на 10% більше, ніж у 2021 році. Акції та сезонні знижки значно покращили свої показники. Нових </w:t>
      </w:r>
      <w:r w:rsidRPr="00936B69">
        <w:rPr>
          <w:rFonts w:ascii="Times New Roman" w:hAnsi="Times New Roman" w:cs="Times New Roman"/>
          <w:sz w:val="28"/>
          <w:szCs w:val="28"/>
          <w:lang w:val="uk-UA"/>
        </w:rPr>
        <w:lastRenderedPageBreak/>
        <w:t>клієнтів стало 60, а кількість повторних покупок досягла 45. Рівень залученості зріс до 45%, що свідчить про ефективне використання короткострокових акцій.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також показала зростання. У 2024 році через цей канал залучено 30 нових клієнтів, а повторні покупки склали 25. Рівень залученості зріс на 10% і становить 30%, що демонструє поступовий розвиток партнерської мережі. Реклама в торговому центрі стала ще більш ефективною, залучивши 60 нових клієнтів. Повторні покупки збільшилися до 30, а рівень залученості досяг 40%. Це підкреслює важливість присутності бренду в зоні фізичного шопінгу. Оформлення вітрин також показало покращення. Кількість нових клієнтів зросла до 40, а повторні покупки збільшилися до 12. Рівень залученості зріс на 5% і становить 20%, що свідчить про успішність оновлення дизайну вітрин. У 2024 році загальна ефективність </w:t>
      </w:r>
      <w:proofErr w:type="spellStart"/>
      <w:r w:rsidRPr="00936B69">
        <w:rPr>
          <w:rFonts w:ascii="Times New Roman" w:hAnsi="Times New Roman" w:cs="Times New Roman"/>
          <w:sz w:val="28"/>
          <w:szCs w:val="28"/>
          <w:lang w:val="uk-UA"/>
        </w:rPr>
        <w:t>офлайн</w:t>
      </w:r>
      <w:proofErr w:type="spellEnd"/>
      <w:r w:rsidRPr="00936B69">
        <w:rPr>
          <w:rFonts w:ascii="Times New Roman" w:hAnsi="Times New Roman" w:cs="Times New Roman"/>
          <w:sz w:val="28"/>
          <w:szCs w:val="28"/>
          <w:lang w:val="uk-UA"/>
        </w:rPr>
        <w:t xml:space="preserve">-комунікацій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значно зросла завдяки оновленню інструментів і адаптації до потреб клієнтів. Найбільший внесок у зростання зробили програми лояльності та акції, які забезпечили стабільний приплив нових клієнтів та підвищення рівня утримання постійних покупців.</w:t>
      </w:r>
    </w:p>
    <w:p w14:paraId="778B41E5" w14:textId="0232AAC8"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На причину зростання ефективності в 2024 році вплинули наступні фактори.</w:t>
      </w:r>
    </w:p>
    <w:p w14:paraId="68960382" w14:textId="0CA588C5" w:rsidR="00D94B01" w:rsidRPr="00936B69" w:rsidRDefault="00D94B01" w:rsidP="00AC39F3">
      <w:pPr>
        <w:pStyle w:val="a4"/>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Зміна зовнішніх умов </w:t>
      </w:r>
      <w:r w:rsidRPr="00936B69">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у 2021 році продажі були обмежені через пандемію COVID-19, яка вплинула на </w:t>
      </w:r>
      <w:proofErr w:type="spellStart"/>
      <w:r w:rsidRPr="00936B69">
        <w:rPr>
          <w:rFonts w:ascii="Times New Roman" w:hAnsi="Times New Roman" w:cs="Times New Roman"/>
          <w:sz w:val="28"/>
          <w:szCs w:val="28"/>
          <w:lang w:val="uk-UA"/>
        </w:rPr>
        <w:t>покупельну</w:t>
      </w:r>
      <w:proofErr w:type="spellEnd"/>
      <w:r w:rsidRPr="00936B69">
        <w:rPr>
          <w:rFonts w:ascii="Times New Roman" w:hAnsi="Times New Roman" w:cs="Times New Roman"/>
          <w:sz w:val="28"/>
          <w:szCs w:val="28"/>
          <w:lang w:val="uk-UA"/>
        </w:rPr>
        <w:t xml:space="preserve"> активність. </w:t>
      </w:r>
      <w:proofErr w:type="spellStart"/>
      <w:r w:rsidRPr="00936B69">
        <w:rPr>
          <w:rFonts w:ascii="Times New Roman" w:hAnsi="Times New Roman" w:cs="Times New Roman"/>
          <w:sz w:val="28"/>
          <w:szCs w:val="28"/>
          <w:lang w:val="uk-UA"/>
        </w:rPr>
        <w:t>Локдауни</w:t>
      </w:r>
      <w:proofErr w:type="spellEnd"/>
      <w:r w:rsidRPr="00936B69">
        <w:rPr>
          <w:rFonts w:ascii="Times New Roman" w:hAnsi="Times New Roman" w:cs="Times New Roman"/>
          <w:sz w:val="28"/>
          <w:szCs w:val="28"/>
          <w:lang w:val="uk-UA"/>
        </w:rPr>
        <w:t xml:space="preserve"> та економічна нестабільність змусили споживачів обмежити витрати, навіть у преміальному сегменті. До 2024 року ситуація стабілізувалася, зокрема завдяки поступовому відновленню економіки та зростанню довіри споживачів до брендів, що продовжували працювати в складний період.</w:t>
      </w:r>
    </w:p>
    <w:p w14:paraId="1F16E08C" w14:textId="190C81C5" w:rsidR="00D94B01" w:rsidRPr="00936B69" w:rsidRDefault="00D94B01" w:rsidP="00AC39F3">
      <w:pPr>
        <w:pStyle w:val="a4"/>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Зміцнення програми лояльності – у 2023 році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модернізував свою бонусну систему, включивши додаткові привілеї для постійних клієнтів, зокрема персоналізовані знижки та доступ до закритих розпродажів. Це сприяло залученню 20% нових клієнтів і збільшенню повторних покупок на 25%.</w:t>
      </w:r>
    </w:p>
    <w:p w14:paraId="04DF41EB" w14:textId="61803DDD" w:rsidR="00D94B01" w:rsidRPr="00936B69" w:rsidRDefault="00D94B01" w:rsidP="00AC39F3">
      <w:pPr>
        <w:pStyle w:val="a4"/>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Розширення співпраці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 з 2021 року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уклав нові партнерські угоди з локальними фахівцями в галузі офтальмології. Це дало змогу залучити більше пацієнтів, які проходять діагностику та отримують </w:t>
      </w:r>
      <w:r w:rsidRPr="00936B69">
        <w:rPr>
          <w:rFonts w:ascii="Times New Roman" w:hAnsi="Times New Roman" w:cs="Times New Roman"/>
          <w:sz w:val="28"/>
          <w:szCs w:val="28"/>
          <w:lang w:val="uk-UA"/>
        </w:rPr>
        <w:lastRenderedPageBreak/>
        <w:t>рекомендації щодо продукції магазину. У 2024 році цей канал забезпечив 25% усіх нових клієнтів.</w:t>
      </w:r>
    </w:p>
    <w:p w14:paraId="23A219CA" w14:textId="145DB113" w:rsidR="00D94B01" w:rsidRPr="00936B69" w:rsidRDefault="00D94B01" w:rsidP="00AC39F3">
      <w:pPr>
        <w:pStyle w:val="a4"/>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Оновлення реклами в торговому центрі – 2022 році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запустив нову рекламну кампанію з акцентом на преміальні бренди та сезонні пропозиції. Відеоролики та банери були адаптовані до специфіки аудиторії торгового центру, що підвищило видимість бренду. У 2024 році цей канал забезпечив залучення 40% відвідувачів.</w:t>
      </w:r>
    </w:p>
    <w:p w14:paraId="067B242A" w14:textId="3B0CC3AC" w:rsidR="00D94B01" w:rsidRPr="00936B69" w:rsidRDefault="00D94B01" w:rsidP="00AC39F3">
      <w:pPr>
        <w:pStyle w:val="a4"/>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Актуалізація оформлення вітрин – у 2024 році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інвестував у модернізацію вітрин, зробивши акцент на преміальні моделі оправ і сонцезахисних окулярів. Завдяки цьому кількість відвідувачів, зацікавлених в продукції, зросла на 33% порівняно з 2021 роком.</w:t>
      </w:r>
    </w:p>
    <w:p w14:paraId="4B55C05C" w14:textId="6D5F36D0"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Оцінка ключових показників за період із 2021 до 2024 року демонструє позитивну динаміку. Найбільше зростання зафіксовано за такими показниками: кількість нових клієнтів зросла на 66%, що підкреслює ефективність рекламних кампаній і партнерських ініціатив; повторні покупки зростання на 46% завдяки вдосконаленню програм лояльності та покращенню взаємодії з клієнтами;  рівень залученості клієнтів у 2024 році досяг 65% завдяки комплексному використанню різних офлайн-каналів.</w:t>
      </w:r>
    </w:p>
    <w:p w14:paraId="619C6942" w14:textId="56FE7FB2" w:rsidR="00F31BFD" w:rsidRDefault="00F31BFD" w:rsidP="00FF22E8">
      <w:pPr>
        <w:spacing w:after="0" w:line="360" w:lineRule="auto"/>
        <w:jc w:val="both"/>
        <w:rPr>
          <w:rFonts w:ascii="Times New Roman" w:hAnsi="Times New Roman" w:cs="Times New Roman"/>
          <w:sz w:val="28"/>
          <w:szCs w:val="28"/>
          <w:lang w:val="uk-UA"/>
        </w:rPr>
      </w:pPr>
      <w:r w:rsidRPr="00F31BFD">
        <w:rPr>
          <w:rFonts w:ascii="Times New Roman" w:hAnsi="Times New Roman" w:cs="Times New Roman"/>
          <w:sz w:val="28"/>
          <w:szCs w:val="28"/>
          <w:lang w:val="uk-UA"/>
        </w:rPr>
        <w:t xml:space="preserve">Одним із основних інструментів маркетингової діяльності </w:t>
      </w:r>
      <w:proofErr w:type="spellStart"/>
      <w:r w:rsidRPr="00F31BFD">
        <w:rPr>
          <w:rFonts w:ascii="Times New Roman" w:hAnsi="Times New Roman" w:cs="Times New Roman"/>
          <w:sz w:val="28"/>
          <w:szCs w:val="28"/>
          <w:lang w:val="uk-UA"/>
        </w:rPr>
        <w:t>Rivoli</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de</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luxe</w:t>
      </w:r>
      <w:proofErr w:type="spellEnd"/>
      <w:r w:rsidRPr="00F31BFD">
        <w:rPr>
          <w:rFonts w:ascii="Times New Roman" w:hAnsi="Times New Roman" w:cs="Times New Roman"/>
          <w:sz w:val="28"/>
          <w:szCs w:val="28"/>
          <w:lang w:val="uk-UA"/>
        </w:rPr>
        <w:t xml:space="preserve"> є використання офлайн-комунікацій, які спрямовані на побудову довгострокових відносин із клієнтами преміального сегмента. Незважаючи на обмежений ресурс у вигляді одного працівника маркетингового відділу, компанії вдається ефективно використовувати доступні інструменти для підтримки стабільності на ринку. Основними напрямками залишаються програми лояльності, акції, співпраця з лікарями-</w:t>
      </w:r>
      <w:proofErr w:type="spellStart"/>
      <w:r w:rsidRPr="00F31BFD">
        <w:rPr>
          <w:rFonts w:ascii="Times New Roman" w:hAnsi="Times New Roman" w:cs="Times New Roman"/>
          <w:sz w:val="28"/>
          <w:szCs w:val="28"/>
          <w:lang w:val="uk-UA"/>
        </w:rPr>
        <w:t>оптометристами</w:t>
      </w:r>
      <w:proofErr w:type="spellEnd"/>
      <w:r>
        <w:rPr>
          <w:rFonts w:ascii="Times New Roman" w:hAnsi="Times New Roman" w:cs="Times New Roman"/>
          <w:sz w:val="28"/>
          <w:szCs w:val="28"/>
          <w:lang w:val="uk-UA"/>
        </w:rPr>
        <w:t xml:space="preserve"> та реклама в торговому центрі. </w:t>
      </w:r>
      <w:r w:rsidRPr="00F31BFD">
        <w:rPr>
          <w:rFonts w:ascii="Times New Roman" w:hAnsi="Times New Roman" w:cs="Times New Roman"/>
          <w:sz w:val="28"/>
          <w:szCs w:val="28"/>
          <w:lang w:val="uk-UA"/>
        </w:rPr>
        <w:t xml:space="preserve">Унікальною перевагою </w:t>
      </w:r>
      <w:proofErr w:type="spellStart"/>
      <w:r w:rsidRPr="00F31BFD">
        <w:rPr>
          <w:rFonts w:ascii="Times New Roman" w:hAnsi="Times New Roman" w:cs="Times New Roman"/>
          <w:sz w:val="28"/>
          <w:szCs w:val="28"/>
          <w:lang w:val="uk-UA"/>
        </w:rPr>
        <w:t>Rivoli</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de</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luxe</w:t>
      </w:r>
      <w:proofErr w:type="spellEnd"/>
      <w:r w:rsidRPr="00F31BFD">
        <w:rPr>
          <w:rFonts w:ascii="Times New Roman" w:hAnsi="Times New Roman" w:cs="Times New Roman"/>
          <w:sz w:val="28"/>
          <w:szCs w:val="28"/>
          <w:lang w:val="uk-UA"/>
        </w:rPr>
        <w:t xml:space="preserve"> є адаптація маркетингової стратегії до сучасних реалій ринку. Наприклад, компанія розширює свої програми за рахунок інтеграції цифрових інструментів для залучення клієнтів, таких як QR-коди для швидкого доступу до інформації про акції або онлайн-бронювання консультацій. Це дозволяє ефективно комбінувати традиційні методи комунікацій із інноваційними підходами, </w:t>
      </w:r>
      <w:r w:rsidRPr="00F31BFD">
        <w:rPr>
          <w:rFonts w:ascii="Times New Roman" w:hAnsi="Times New Roman" w:cs="Times New Roman"/>
          <w:sz w:val="28"/>
          <w:szCs w:val="28"/>
          <w:lang w:val="uk-UA"/>
        </w:rPr>
        <w:lastRenderedPageBreak/>
        <w:t>зберігаючи при цьому високий рівень пе</w:t>
      </w:r>
      <w:r>
        <w:rPr>
          <w:rFonts w:ascii="Times New Roman" w:hAnsi="Times New Roman" w:cs="Times New Roman"/>
          <w:sz w:val="28"/>
          <w:szCs w:val="28"/>
          <w:lang w:val="uk-UA"/>
        </w:rPr>
        <w:t xml:space="preserve">рсоналізованого обслуговування. </w:t>
      </w:r>
      <w:r w:rsidRPr="00F31BFD">
        <w:rPr>
          <w:rFonts w:ascii="Times New Roman" w:hAnsi="Times New Roman" w:cs="Times New Roman"/>
          <w:sz w:val="28"/>
          <w:szCs w:val="28"/>
          <w:lang w:val="uk-UA"/>
        </w:rPr>
        <w:t xml:space="preserve">Проаналізуємо витрати </w:t>
      </w:r>
      <w:proofErr w:type="spellStart"/>
      <w:r w:rsidRPr="00F31BFD">
        <w:rPr>
          <w:rFonts w:ascii="Times New Roman" w:hAnsi="Times New Roman" w:cs="Times New Roman"/>
          <w:sz w:val="28"/>
          <w:szCs w:val="28"/>
          <w:lang w:val="uk-UA"/>
        </w:rPr>
        <w:t>Rivoli</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de</w:t>
      </w:r>
      <w:proofErr w:type="spellEnd"/>
      <w:r w:rsidRPr="00F31BFD">
        <w:rPr>
          <w:rFonts w:ascii="Times New Roman" w:hAnsi="Times New Roman" w:cs="Times New Roman"/>
          <w:sz w:val="28"/>
          <w:szCs w:val="28"/>
          <w:lang w:val="uk-UA"/>
        </w:rPr>
        <w:t xml:space="preserve"> </w:t>
      </w:r>
      <w:proofErr w:type="spellStart"/>
      <w:r w:rsidRPr="00F31BFD">
        <w:rPr>
          <w:rFonts w:ascii="Times New Roman" w:hAnsi="Times New Roman" w:cs="Times New Roman"/>
          <w:sz w:val="28"/>
          <w:szCs w:val="28"/>
          <w:lang w:val="uk-UA"/>
        </w:rPr>
        <w:t>luxe</w:t>
      </w:r>
      <w:proofErr w:type="spellEnd"/>
      <w:r w:rsidRPr="00F31BFD">
        <w:rPr>
          <w:rFonts w:ascii="Times New Roman" w:hAnsi="Times New Roman" w:cs="Times New Roman"/>
          <w:sz w:val="28"/>
          <w:szCs w:val="28"/>
          <w:lang w:val="uk-UA"/>
        </w:rPr>
        <w:t xml:space="preserve"> на маркетингові комунікації за період 2021–2024 рр. (табл. 2.4).</w:t>
      </w:r>
    </w:p>
    <w:p w14:paraId="7C75C500" w14:textId="77777777" w:rsidR="00FF22E8" w:rsidRDefault="00FF22E8" w:rsidP="00FF22E8">
      <w:pPr>
        <w:spacing w:after="0" w:line="360" w:lineRule="auto"/>
        <w:jc w:val="both"/>
        <w:rPr>
          <w:rFonts w:ascii="Times New Roman" w:hAnsi="Times New Roman" w:cs="Times New Roman"/>
          <w:sz w:val="28"/>
          <w:szCs w:val="28"/>
          <w:lang w:val="uk-UA"/>
        </w:rPr>
      </w:pPr>
    </w:p>
    <w:p w14:paraId="10E13FF7" w14:textId="7928482C"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Таблиця 2.8 – Витрати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на маркетингові комунікації (2021–2024 рр.)</w:t>
      </w:r>
    </w:p>
    <w:tbl>
      <w:tblPr>
        <w:tblStyle w:val="a3"/>
        <w:tblW w:w="9918" w:type="dxa"/>
        <w:tblLook w:val="04A0" w:firstRow="1" w:lastRow="0" w:firstColumn="1" w:lastColumn="0" w:noHBand="0" w:noVBand="1"/>
      </w:tblPr>
      <w:tblGrid>
        <w:gridCol w:w="2405"/>
        <w:gridCol w:w="725"/>
        <w:gridCol w:w="1552"/>
        <w:gridCol w:w="1553"/>
        <w:gridCol w:w="1554"/>
        <w:gridCol w:w="2129"/>
      </w:tblGrid>
      <w:tr w:rsidR="00D94B01" w:rsidRPr="00936B69" w14:paraId="2374A462" w14:textId="77777777" w:rsidTr="00FF22E8">
        <w:tc>
          <w:tcPr>
            <w:tcW w:w="2405" w:type="dxa"/>
          </w:tcPr>
          <w:p w14:paraId="75578B61" w14:textId="59A707E6" w:rsidR="00D94B01" w:rsidRPr="003F21D7" w:rsidRDefault="00D94B01" w:rsidP="00195C8D">
            <w:pPr>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Показник</w:t>
            </w:r>
          </w:p>
        </w:tc>
        <w:tc>
          <w:tcPr>
            <w:tcW w:w="725" w:type="dxa"/>
          </w:tcPr>
          <w:p w14:paraId="3A8B0F56" w14:textId="77E6F797" w:rsidR="00D94B01" w:rsidRPr="003F21D7" w:rsidRDefault="00D94B01" w:rsidP="00195C8D">
            <w:pPr>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2021</w:t>
            </w:r>
          </w:p>
        </w:tc>
        <w:tc>
          <w:tcPr>
            <w:tcW w:w="1552" w:type="dxa"/>
          </w:tcPr>
          <w:p w14:paraId="03D81CE7" w14:textId="72B5516A" w:rsidR="00D94B01" w:rsidRPr="003F21D7" w:rsidRDefault="00D94B01" w:rsidP="00195C8D">
            <w:pPr>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2022</w:t>
            </w:r>
          </w:p>
        </w:tc>
        <w:tc>
          <w:tcPr>
            <w:tcW w:w="1553" w:type="dxa"/>
          </w:tcPr>
          <w:p w14:paraId="14D98869" w14:textId="31014F90" w:rsidR="00D94B01" w:rsidRPr="003F21D7" w:rsidRDefault="00D94B01" w:rsidP="00195C8D">
            <w:pPr>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2023</w:t>
            </w:r>
          </w:p>
        </w:tc>
        <w:tc>
          <w:tcPr>
            <w:tcW w:w="1554" w:type="dxa"/>
          </w:tcPr>
          <w:p w14:paraId="7852EA59" w14:textId="1A560B20" w:rsidR="00D94B01" w:rsidRPr="003F21D7" w:rsidRDefault="00D94B01" w:rsidP="00195C8D">
            <w:pPr>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2024</w:t>
            </w:r>
          </w:p>
        </w:tc>
        <w:tc>
          <w:tcPr>
            <w:tcW w:w="2129" w:type="dxa"/>
          </w:tcPr>
          <w:p w14:paraId="1FF5601B" w14:textId="71F58CDC" w:rsidR="00D94B01" w:rsidRPr="003F21D7" w:rsidRDefault="00D94B01" w:rsidP="00195C8D">
            <w:pPr>
              <w:jc w:val="both"/>
              <w:rPr>
                <w:rFonts w:ascii="Times New Roman" w:hAnsi="Times New Roman" w:cs="Times New Roman"/>
                <w:sz w:val="24"/>
                <w:szCs w:val="24"/>
                <w:lang w:val="uk-UA"/>
              </w:rPr>
            </w:pPr>
            <w:proofErr w:type="spellStart"/>
            <w:r w:rsidRPr="003F21D7">
              <w:rPr>
                <w:rFonts w:ascii="Times New Roman" w:hAnsi="Times New Roman" w:cs="Times New Roman"/>
                <w:sz w:val="24"/>
                <w:szCs w:val="24"/>
                <w:lang w:val="uk-UA"/>
              </w:rPr>
              <w:t>Абс</w:t>
            </w:r>
            <w:proofErr w:type="spellEnd"/>
            <w:r w:rsidRPr="003F21D7">
              <w:rPr>
                <w:rFonts w:ascii="Times New Roman" w:hAnsi="Times New Roman" w:cs="Times New Roman"/>
                <w:sz w:val="24"/>
                <w:szCs w:val="24"/>
                <w:lang w:val="uk-UA"/>
              </w:rPr>
              <w:t xml:space="preserve">. </w:t>
            </w:r>
            <w:proofErr w:type="spellStart"/>
            <w:r w:rsidRPr="003F21D7">
              <w:rPr>
                <w:rFonts w:ascii="Times New Roman" w:hAnsi="Times New Roman" w:cs="Times New Roman"/>
                <w:sz w:val="24"/>
                <w:szCs w:val="24"/>
                <w:lang w:val="uk-UA"/>
              </w:rPr>
              <w:t>відх</w:t>
            </w:r>
            <w:proofErr w:type="spellEnd"/>
            <w:r w:rsidRPr="003F21D7">
              <w:rPr>
                <w:rFonts w:ascii="Times New Roman" w:hAnsi="Times New Roman" w:cs="Times New Roman"/>
                <w:sz w:val="24"/>
                <w:szCs w:val="24"/>
                <w:lang w:val="uk-UA"/>
              </w:rPr>
              <w:t>. (2024–2021)</w:t>
            </w:r>
          </w:p>
        </w:tc>
      </w:tr>
      <w:tr w:rsidR="00D94B01" w:rsidRPr="00936B69" w14:paraId="0552B42B" w14:textId="77777777" w:rsidTr="00FF22E8">
        <w:tc>
          <w:tcPr>
            <w:tcW w:w="2405" w:type="dxa"/>
          </w:tcPr>
          <w:p w14:paraId="4CD2FC66" w14:textId="7429C3A3"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Кількість працівників відділу маркетингу</w:t>
            </w:r>
          </w:p>
        </w:tc>
        <w:tc>
          <w:tcPr>
            <w:tcW w:w="725" w:type="dxa"/>
          </w:tcPr>
          <w:p w14:paraId="5529A2C1" w14:textId="01433DD4"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w:t>
            </w:r>
          </w:p>
        </w:tc>
        <w:tc>
          <w:tcPr>
            <w:tcW w:w="1552" w:type="dxa"/>
          </w:tcPr>
          <w:p w14:paraId="3955ADD1" w14:textId="0BA79A01"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w:t>
            </w:r>
          </w:p>
        </w:tc>
        <w:tc>
          <w:tcPr>
            <w:tcW w:w="1553" w:type="dxa"/>
          </w:tcPr>
          <w:p w14:paraId="26F9ED64" w14:textId="37CBBD61"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w:t>
            </w:r>
          </w:p>
        </w:tc>
        <w:tc>
          <w:tcPr>
            <w:tcW w:w="1554" w:type="dxa"/>
          </w:tcPr>
          <w:p w14:paraId="5D14CD39" w14:textId="1E2D0D3E"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w:t>
            </w:r>
          </w:p>
        </w:tc>
        <w:tc>
          <w:tcPr>
            <w:tcW w:w="2129" w:type="dxa"/>
          </w:tcPr>
          <w:p w14:paraId="0211F0E2" w14:textId="4161BAF8"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0</w:t>
            </w:r>
          </w:p>
        </w:tc>
      </w:tr>
      <w:tr w:rsidR="00D94B01" w:rsidRPr="00936B69" w14:paraId="5C99F476" w14:textId="77777777" w:rsidTr="00FF22E8">
        <w:tc>
          <w:tcPr>
            <w:tcW w:w="2405" w:type="dxa"/>
          </w:tcPr>
          <w:p w14:paraId="50D69397" w14:textId="5D4EA5D1"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Середня заробітна плата працівника, тис. грн</w:t>
            </w:r>
          </w:p>
        </w:tc>
        <w:tc>
          <w:tcPr>
            <w:tcW w:w="725" w:type="dxa"/>
          </w:tcPr>
          <w:p w14:paraId="52E8DAA4" w14:textId="2D3C2815"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15</w:t>
            </w:r>
          </w:p>
        </w:tc>
        <w:tc>
          <w:tcPr>
            <w:tcW w:w="1552" w:type="dxa"/>
          </w:tcPr>
          <w:p w14:paraId="4A18AB7B" w14:textId="77DA6958"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16</w:t>
            </w:r>
          </w:p>
        </w:tc>
        <w:tc>
          <w:tcPr>
            <w:tcW w:w="1553" w:type="dxa"/>
          </w:tcPr>
          <w:p w14:paraId="2F7768B9" w14:textId="11084C42"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17</w:t>
            </w:r>
          </w:p>
        </w:tc>
        <w:tc>
          <w:tcPr>
            <w:tcW w:w="1554" w:type="dxa"/>
          </w:tcPr>
          <w:p w14:paraId="12F94F49" w14:textId="06623A0D"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18</w:t>
            </w:r>
          </w:p>
        </w:tc>
        <w:tc>
          <w:tcPr>
            <w:tcW w:w="2129" w:type="dxa"/>
          </w:tcPr>
          <w:p w14:paraId="01636157" w14:textId="0159AF70"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w:t>
            </w:r>
          </w:p>
        </w:tc>
      </w:tr>
      <w:tr w:rsidR="00D94B01" w:rsidRPr="00936B69" w14:paraId="25C47F95" w14:textId="77777777" w:rsidTr="00FF22E8">
        <w:tc>
          <w:tcPr>
            <w:tcW w:w="2405" w:type="dxa"/>
          </w:tcPr>
          <w:p w14:paraId="19443301" w14:textId="68ABFD54"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Витрати на рекламу, тис. грн</w:t>
            </w:r>
          </w:p>
        </w:tc>
        <w:tc>
          <w:tcPr>
            <w:tcW w:w="725" w:type="dxa"/>
          </w:tcPr>
          <w:p w14:paraId="68656E06" w14:textId="29226EB6"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500</w:t>
            </w:r>
          </w:p>
        </w:tc>
        <w:tc>
          <w:tcPr>
            <w:tcW w:w="1552" w:type="dxa"/>
          </w:tcPr>
          <w:p w14:paraId="163AD305" w14:textId="28FE1057"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650</w:t>
            </w:r>
          </w:p>
        </w:tc>
        <w:tc>
          <w:tcPr>
            <w:tcW w:w="1553" w:type="dxa"/>
          </w:tcPr>
          <w:p w14:paraId="69BE1D70" w14:textId="35C59360"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800</w:t>
            </w:r>
          </w:p>
        </w:tc>
        <w:tc>
          <w:tcPr>
            <w:tcW w:w="1554" w:type="dxa"/>
          </w:tcPr>
          <w:p w14:paraId="3D7C3B7D" w14:textId="77B3A56F"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950</w:t>
            </w:r>
          </w:p>
        </w:tc>
        <w:tc>
          <w:tcPr>
            <w:tcW w:w="2129" w:type="dxa"/>
          </w:tcPr>
          <w:p w14:paraId="6202F02B" w14:textId="41DE922E"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450</w:t>
            </w:r>
          </w:p>
        </w:tc>
      </w:tr>
      <w:tr w:rsidR="00D94B01" w:rsidRPr="00936B69" w14:paraId="5685DEDB" w14:textId="77777777" w:rsidTr="00FF22E8">
        <w:tc>
          <w:tcPr>
            <w:tcW w:w="2405" w:type="dxa"/>
          </w:tcPr>
          <w:p w14:paraId="7E5F486C" w14:textId="129AB61F"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Інші витрати, тис. грн/рік</w:t>
            </w:r>
          </w:p>
        </w:tc>
        <w:tc>
          <w:tcPr>
            <w:tcW w:w="725" w:type="dxa"/>
          </w:tcPr>
          <w:p w14:paraId="286A5A83" w14:textId="54497AB5"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100</w:t>
            </w:r>
          </w:p>
        </w:tc>
        <w:tc>
          <w:tcPr>
            <w:tcW w:w="1552" w:type="dxa"/>
          </w:tcPr>
          <w:p w14:paraId="131F100F" w14:textId="21F55B7B"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120</w:t>
            </w:r>
          </w:p>
        </w:tc>
        <w:tc>
          <w:tcPr>
            <w:tcW w:w="1553" w:type="dxa"/>
          </w:tcPr>
          <w:p w14:paraId="29B7D955" w14:textId="5CC33C79"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140</w:t>
            </w:r>
          </w:p>
        </w:tc>
        <w:tc>
          <w:tcPr>
            <w:tcW w:w="1554" w:type="dxa"/>
          </w:tcPr>
          <w:p w14:paraId="0D19491B" w14:textId="48F3D00A"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160</w:t>
            </w:r>
          </w:p>
        </w:tc>
        <w:tc>
          <w:tcPr>
            <w:tcW w:w="2129" w:type="dxa"/>
          </w:tcPr>
          <w:p w14:paraId="1E163F44" w14:textId="4C80E08E"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60</w:t>
            </w:r>
          </w:p>
        </w:tc>
      </w:tr>
      <w:tr w:rsidR="00D94B01" w:rsidRPr="00936B69" w14:paraId="460093C5" w14:textId="77777777" w:rsidTr="00FF22E8">
        <w:tc>
          <w:tcPr>
            <w:tcW w:w="2405" w:type="dxa"/>
          </w:tcPr>
          <w:p w14:paraId="68C35883" w14:textId="07338806"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Загальні витрати на маркетингові комунікації, тис. грн</w:t>
            </w:r>
          </w:p>
        </w:tc>
        <w:tc>
          <w:tcPr>
            <w:tcW w:w="725" w:type="dxa"/>
          </w:tcPr>
          <w:p w14:paraId="29279B71" w14:textId="5EF5F8E3"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615</w:t>
            </w:r>
          </w:p>
        </w:tc>
        <w:tc>
          <w:tcPr>
            <w:tcW w:w="1552" w:type="dxa"/>
          </w:tcPr>
          <w:p w14:paraId="6F830F92" w14:textId="1D5A0AD6"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786</w:t>
            </w:r>
          </w:p>
        </w:tc>
        <w:tc>
          <w:tcPr>
            <w:tcW w:w="1553" w:type="dxa"/>
          </w:tcPr>
          <w:p w14:paraId="11F945DC" w14:textId="225E7C93"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957</w:t>
            </w:r>
          </w:p>
        </w:tc>
        <w:tc>
          <w:tcPr>
            <w:tcW w:w="1554" w:type="dxa"/>
          </w:tcPr>
          <w:p w14:paraId="22F9B91A" w14:textId="1DDDDC29"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1128</w:t>
            </w:r>
          </w:p>
        </w:tc>
        <w:tc>
          <w:tcPr>
            <w:tcW w:w="2129" w:type="dxa"/>
          </w:tcPr>
          <w:p w14:paraId="613EEC6A" w14:textId="6353D2AE" w:rsidR="00D94B01" w:rsidRPr="00936B69" w:rsidRDefault="00D94B01" w:rsidP="00195C8D">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513</w:t>
            </w:r>
          </w:p>
        </w:tc>
      </w:tr>
    </w:tbl>
    <w:p w14:paraId="423B2DA6" w14:textId="4D5E447F" w:rsidR="00195C8D" w:rsidRDefault="003F21D7" w:rsidP="00D94B01">
      <w:pPr>
        <w:spacing w:after="0" w:line="360" w:lineRule="auto"/>
        <w:ind w:firstLine="709"/>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Джерело: складено автором на основі внутрішніх даних ФОП Чумак О.О.</w:t>
      </w:r>
    </w:p>
    <w:p w14:paraId="34769E5F" w14:textId="77777777" w:rsidR="003F21D7" w:rsidRPr="00936B69" w:rsidRDefault="003F21D7" w:rsidP="00D94B01">
      <w:pPr>
        <w:spacing w:after="0" w:line="360" w:lineRule="auto"/>
        <w:ind w:firstLine="709"/>
        <w:jc w:val="both"/>
        <w:rPr>
          <w:rFonts w:ascii="Times New Roman" w:hAnsi="Times New Roman" w:cs="Times New Roman"/>
          <w:i/>
          <w:sz w:val="24"/>
          <w:szCs w:val="24"/>
          <w:lang w:val="uk-UA"/>
        </w:rPr>
      </w:pPr>
    </w:p>
    <w:p w14:paraId="37A8E396" w14:textId="5F01D90F"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У динаміці витрат відслідковується, що у відділі маркетингу працює лише один працівник, але його середня заробітна плата зросла на 20% у період із 2021 до 2024 року. Це пояснюється збільшенням обсягу завдань і необхідністю роботи з багатофункціональними каналами офлайн-комунікацій. Збільшення витрат на рекламу на 90% пов'язане з активізацією рекламних кампаній у торговому центрі, які сприяють зростанню впізнаваності бренду.</w:t>
      </w:r>
    </w:p>
    <w:p w14:paraId="690F9D54" w14:textId="77777777" w:rsidR="00D94B01" w:rsidRPr="00936B69" w:rsidRDefault="00D94B01" w:rsidP="00D94B01">
      <w:pPr>
        <w:spacing w:after="0" w:line="360" w:lineRule="auto"/>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Інші витрати, включаючи підтримку програм лояльності та акцій, зросли на 60%. Ці інвестиції допомогли підтримувати стабільний рівень продажів у складні періоди.</w:t>
      </w:r>
    </w:p>
    <w:p w14:paraId="1A5D196F" w14:textId="6299E6B9" w:rsidR="00D94B01" w:rsidRPr="00936B69" w:rsidRDefault="00D94B01" w:rsidP="00D94B01">
      <w:pPr>
        <w:tabs>
          <w:tab w:val="left" w:pos="709"/>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На основі витрат проаналізуємо ефективність маркетингових 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(табл. 2.5). </w:t>
      </w:r>
    </w:p>
    <w:p w14:paraId="746D633F" w14:textId="77777777" w:rsidR="00D94B01" w:rsidRPr="00936B69" w:rsidRDefault="00D94B01" w:rsidP="00D94B01">
      <w:pPr>
        <w:spacing w:after="0" w:line="360" w:lineRule="auto"/>
        <w:ind w:firstLine="709"/>
        <w:jc w:val="both"/>
        <w:rPr>
          <w:rFonts w:ascii="Times New Roman" w:hAnsi="Times New Roman" w:cs="Times New Roman"/>
          <w:sz w:val="28"/>
          <w:szCs w:val="28"/>
          <w:lang w:val="uk-UA"/>
        </w:rPr>
      </w:pPr>
    </w:p>
    <w:p w14:paraId="334AFD10" w14:textId="33ACB44E"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Таблиця 2.5 – Показники ефективності маркетингових 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(2021–2024 рр.)</w:t>
      </w:r>
    </w:p>
    <w:tbl>
      <w:tblPr>
        <w:tblStyle w:val="a3"/>
        <w:tblW w:w="9918" w:type="dxa"/>
        <w:tblLayout w:type="fixed"/>
        <w:tblLook w:val="04A0" w:firstRow="1" w:lastRow="0" w:firstColumn="1" w:lastColumn="0" w:noHBand="0" w:noVBand="1"/>
      </w:tblPr>
      <w:tblGrid>
        <w:gridCol w:w="1696"/>
        <w:gridCol w:w="709"/>
        <w:gridCol w:w="709"/>
        <w:gridCol w:w="850"/>
        <w:gridCol w:w="709"/>
        <w:gridCol w:w="2835"/>
        <w:gridCol w:w="2410"/>
      </w:tblGrid>
      <w:tr w:rsidR="00D94B01" w:rsidRPr="00936B69" w14:paraId="12415899" w14:textId="77777777" w:rsidTr="00346CBA">
        <w:tc>
          <w:tcPr>
            <w:tcW w:w="1696" w:type="dxa"/>
          </w:tcPr>
          <w:p w14:paraId="306CC0C3" w14:textId="08C51171" w:rsidR="00D94B01" w:rsidRPr="003F21D7" w:rsidRDefault="00D94B01" w:rsidP="00D94B01">
            <w:pPr>
              <w:spacing w:line="360" w:lineRule="auto"/>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Показник</w:t>
            </w:r>
          </w:p>
        </w:tc>
        <w:tc>
          <w:tcPr>
            <w:tcW w:w="709" w:type="dxa"/>
          </w:tcPr>
          <w:p w14:paraId="572BD753" w14:textId="0B3AC6B0" w:rsidR="00D94B01" w:rsidRPr="003F21D7" w:rsidRDefault="00D94B01" w:rsidP="00D94B01">
            <w:pPr>
              <w:spacing w:line="360" w:lineRule="auto"/>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2021</w:t>
            </w:r>
          </w:p>
        </w:tc>
        <w:tc>
          <w:tcPr>
            <w:tcW w:w="709" w:type="dxa"/>
          </w:tcPr>
          <w:p w14:paraId="47F066DD" w14:textId="68E50EF9" w:rsidR="00D94B01" w:rsidRPr="003F21D7" w:rsidRDefault="00D94B01" w:rsidP="00D94B01">
            <w:pPr>
              <w:spacing w:line="360" w:lineRule="auto"/>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2022</w:t>
            </w:r>
          </w:p>
        </w:tc>
        <w:tc>
          <w:tcPr>
            <w:tcW w:w="850" w:type="dxa"/>
          </w:tcPr>
          <w:p w14:paraId="6CA712B6" w14:textId="367C59C6" w:rsidR="00D94B01" w:rsidRPr="003F21D7" w:rsidRDefault="00D94B01" w:rsidP="00D94B01">
            <w:pPr>
              <w:spacing w:line="360" w:lineRule="auto"/>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2023</w:t>
            </w:r>
          </w:p>
        </w:tc>
        <w:tc>
          <w:tcPr>
            <w:tcW w:w="709" w:type="dxa"/>
          </w:tcPr>
          <w:p w14:paraId="6085B592" w14:textId="5B8CC94F" w:rsidR="00D94B01" w:rsidRPr="003F21D7" w:rsidRDefault="00D94B01" w:rsidP="00D94B01">
            <w:pPr>
              <w:spacing w:line="360" w:lineRule="auto"/>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2024</w:t>
            </w:r>
          </w:p>
        </w:tc>
        <w:tc>
          <w:tcPr>
            <w:tcW w:w="2835" w:type="dxa"/>
          </w:tcPr>
          <w:p w14:paraId="049379C9" w14:textId="4313C75F" w:rsidR="00D94B01" w:rsidRPr="003F21D7" w:rsidRDefault="00D94B01" w:rsidP="00D94B01">
            <w:pPr>
              <w:spacing w:line="360" w:lineRule="auto"/>
              <w:jc w:val="both"/>
              <w:rPr>
                <w:rFonts w:ascii="Times New Roman" w:hAnsi="Times New Roman" w:cs="Times New Roman"/>
                <w:sz w:val="24"/>
                <w:szCs w:val="24"/>
                <w:lang w:val="uk-UA"/>
              </w:rPr>
            </w:pPr>
            <w:proofErr w:type="spellStart"/>
            <w:r w:rsidRPr="003F21D7">
              <w:rPr>
                <w:rFonts w:ascii="Times New Roman" w:hAnsi="Times New Roman" w:cs="Times New Roman"/>
                <w:sz w:val="24"/>
                <w:szCs w:val="24"/>
                <w:lang w:val="uk-UA"/>
              </w:rPr>
              <w:t>Абс</w:t>
            </w:r>
            <w:proofErr w:type="spellEnd"/>
            <w:r w:rsidRPr="003F21D7">
              <w:rPr>
                <w:rFonts w:ascii="Times New Roman" w:hAnsi="Times New Roman" w:cs="Times New Roman"/>
                <w:sz w:val="24"/>
                <w:szCs w:val="24"/>
                <w:lang w:val="uk-UA"/>
              </w:rPr>
              <w:t xml:space="preserve">. </w:t>
            </w:r>
            <w:proofErr w:type="spellStart"/>
            <w:r w:rsidRPr="003F21D7">
              <w:rPr>
                <w:rFonts w:ascii="Times New Roman" w:hAnsi="Times New Roman" w:cs="Times New Roman"/>
                <w:sz w:val="24"/>
                <w:szCs w:val="24"/>
                <w:lang w:val="uk-UA"/>
              </w:rPr>
              <w:t>відх</w:t>
            </w:r>
            <w:proofErr w:type="spellEnd"/>
            <w:r w:rsidRPr="003F21D7">
              <w:rPr>
                <w:rFonts w:ascii="Times New Roman" w:hAnsi="Times New Roman" w:cs="Times New Roman"/>
                <w:sz w:val="24"/>
                <w:szCs w:val="24"/>
                <w:lang w:val="uk-UA"/>
              </w:rPr>
              <w:t>. (2024–2021)</w:t>
            </w:r>
          </w:p>
        </w:tc>
        <w:tc>
          <w:tcPr>
            <w:tcW w:w="2410" w:type="dxa"/>
          </w:tcPr>
          <w:p w14:paraId="28B3BC08" w14:textId="68D46206" w:rsidR="00D94B01" w:rsidRPr="003F21D7" w:rsidRDefault="00D94B01" w:rsidP="00D94B01">
            <w:pPr>
              <w:spacing w:line="360" w:lineRule="auto"/>
              <w:jc w:val="both"/>
              <w:rPr>
                <w:rFonts w:ascii="Times New Roman" w:hAnsi="Times New Roman" w:cs="Times New Roman"/>
                <w:sz w:val="24"/>
                <w:szCs w:val="24"/>
                <w:lang w:val="uk-UA"/>
              </w:rPr>
            </w:pPr>
            <w:proofErr w:type="spellStart"/>
            <w:r w:rsidRPr="003F21D7">
              <w:rPr>
                <w:rFonts w:ascii="Times New Roman" w:hAnsi="Times New Roman" w:cs="Times New Roman"/>
                <w:sz w:val="24"/>
                <w:szCs w:val="24"/>
                <w:lang w:val="uk-UA"/>
              </w:rPr>
              <w:t>Відн</w:t>
            </w:r>
            <w:proofErr w:type="spellEnd"/>
            <w:r w:rsidRPr="003F21D7">
              <w:rPr>
                <w:rFonts w:ascii="Times New Roman" w:hAnsi="Times New Roman" w:cs="Times New Roman"/>
                <w:sz w:val="24"/>
                <w:szCs w:val="24"/>
                <w:lang w:val="uk-UA"/>
              </w:rPr>
              <w:t xml:space="preserve">. </w:t>
            </w:r>
            <w:proofErr w:type="spellStart"/>
            <w:r w:rsidRPr="003F21D7">
              <w:rPr>
                <w:rFonts w:ascii="Times New Roman" w:hAnsi="Times New Roman" w:cs="Times New Roman"/>
                <w:sz w:val="24"/>
                <w:szCs w:val="24"/>
                <w:lang w:val="uk-UA"/>
              </w:rPr>
              <w:t>відх</w:t>
            </w:r>
            <w:proofErr w:type="spellEnd"/>
            <w:r w:rsidRPr="003F21D7">
              <w:rPr>
                <w:rFonts w:ascii="Times New Roman" w:hAnsi="Times New Roman" w:cs="Times New Roman"/>
                <w:sz w:val="24"/>
                <w:szCs w:val="24"/>
                <w:lang w:val="uk-UA"/>
              </w:rPr>
              <w:t>., %</w:t>
            </w:r>
          </w:p>
        </w:tc>
      </w:tr>
      <w:tr w:rsidR="00D94B01" w:rsidRPr="00936B69" w14:paraId="25BBEB19" w14:textId="77777777" w:rsidTr="00346CBA">
        <w:tc>
          <w:tcPr>
            <w:tcW w:w="1696" w:type="dxa"/>
          </w:tcPr>
          <w:p w14:paraId="6FF0A951" w14:textId="36C16A34"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Частка маркетингового персоналу, %</w:t>
            </w:r>
          </w:p>
        </w:tc>
        <w:tc>
          <w:tcPr>
            <w:tcW w:w="709" w:type="dxa"/>
          </w:tcPr>
          <w:p w14:paraId="7E9C6A0E" w14:textId="531E1A9D" w:rsidR="00D94B01" w:rsidRPr="00936B69" w:rsidRDefault="00195C8D" w:rsidP="00D94B01">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709" w:type="dxa"/>
          </w:tcPr>
          <w:p w14:paraId="519D8F00" w14:textId="4362000B" w:rsidR="00D94B01" w:rsidRPr="00936B69" w:rsidRDefault="00195C8D" w:rsidP="00D94B01">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850" w:type="dxa"/>
          </w:tcPr>
          <w:p w14:paraId="2483CCD7" w14:textId="55F86089" w:rsidR="00D94B01" w:rsidRPr="00936B69" w:rsidRDefault="00195C8D" w:rsidP="00D94B01">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709" w:type="dxa"/>
          </w:tcPr>
          <w:p w14:paraId="6F5625C6" w14:textId="349C5BFC" w:rsidR="00D94B01" w:rsidRPr="00936B69" w:rsidRDefault="00D94B01" w:rsidP="00D94B01">
            <w:pPr>
              <w:spacing w:line="360" w:lineRule="auto"/>
              <w:jc w:val="both"/>
              <w:rPr>
                <w:rFonts w:ascii="Times New Roman" w:hAnsi="Times New Roman" w:cs="Times New Roman"/>
                <w:sz w:val="24"/>
                <w:szCs w:val="24"/>
                <w:lang w:val="uk-UA"/>
              </w:rPr>
            </w:pPr>
          </w:p>
        </w:tc>
        <w:tc>
          <w:tcPr>
            <w:tcW w:w="2835" w:type="dxa"/>
          </w:tcPr>
          <w:p w14:paraId="56F41CAE" w14:textId="17266B6D"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0</w:t>
            </w:r>
          </w:p>
        </w:tc>
        <w:tc>
          <w:tcPr>
            <w:tcW w:w="2410" w:type="dxa"/>
          </w:tcPr>
          <w:p w14:paraId="6DFD33DF" w14:textId="37F4043F"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0%</w:t>
            </w:r>
          </w:p>
        </w:tc>
      </w:tr>
      <w:tr w:rsidR="00D94B01" w:rsidRPr="00936B69" w14:paraId="11423A39" w14:textId="77777777" w:rsidTr="00346CBA">
        <w:tc>
          <w:tcPr>
            <w:tcW w:w="1696" w:type="dxa"/>
          </w:tcPr>
          <w:p w14:paraId="3536E5F0" w14:textId="2753C1F3"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Частка витрат на маркетинговий персонал, %</w:t>
            </w:r>
          </w:p>
        </w:tc>
        <w:tc>
          <w:tcPr>
            <w:tcW w:w="709" w:type="dxa"/>
          </w:tcPr>
          <w:p w14:paraId="16200973" w14:textId="534451AE"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50.7</w:t>
            </w:r>
          </w:p>
        </w:tc>
        <w:tc>
          <w:tcPr>
            <w:tcW w:w="709" w:type="dxa"/>
          </w:tcPr>
          <w:p w14:paraId="66172B69" w14:textId="7EFE6835"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49.7</w:t>
            </w:r>
          </w:p>
        </w:tc>
        <w:tc>
          <w:tcPr>
            <w:tcW w:w="850" w:type="dxa"/>
          </w:tcPr>
          <w:p w14:paraId="21E9428C" w14:textId="00F0BDF5"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49.1</w:t>
            </w:r>
          </w:p>
        </w:tc>
        <w:tc>
          <w:tcPr>
            <w:tcW w:w="709" w:type="dxa"/>
          </w:tcPr>
          <w:p w14:paraId="0CAAC1D0" w14:textId="2EB4077E"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48.6</w:t>
            </w:r>
          </w:p>
        </w:tc>
        <w:tc>
          <w:tcPr>
            <w:tcW w:w="2835" w:type="dxa"/>
          </w:tcPr>
          <w:p w14:paraId="0DDA10F2" w14:textId="4B903C0C"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-2.1</w:t>
            </w:r>
          </w:p>
        </w:tc>
        <w:tc>
          <w:tcPr>
            <w:tcW w:w="2410" w:type="dxa"/>
          </w:tcPr>
          <w:p w14:paraId="01C8D93A" w14:textId="775C8471"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-4.1%</w:t>
            </w:r>
          </w:p>
        </w:tc>
      </w:tr>
      <w:tr w:rsidR="00D94B01" w:rsidRPr="00936B69" w14:paraId="709E6CD9" w14:textId="77777777" w:rsidTr="00346CBA">
        <w:tc>
          <w:tcPr>
            <w:tcW w:w="1696" w:type="dxa"/>
          </w:tcPr>
          <w:p w14:paraId="34C0605F" w14:textId="3351D0BF"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Коефіцієнт рентабельності маркетингових витрат</w:t>
            </w:r>
          </w:p>
        </w:tc>
        <w:tc>
          <w:tcPr>
            <w:tcW w:w="709" w:type="dxa"/>
          </w:tcPr>
          <w:p w14:paraId="533DE7D0" w14:textId="64C2063A"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3.1</w:t>
            </w:r>
          </w:p>
        </w:tc>
        <w:tc>
          <w:tcPr>
            <w:tcW w:w="709" w:type="dxa"/>
          </w:tcPr>
          <w:p w14:paraId="08F30576" w14:textId="0275CCEB"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3.2</w:t>
            </w:r>
          </w:p>
        </w:tc>
        <w:tc>
          <w:tcPr>
            <w:tcW w:w="850" w:type="dxa"/>
          </w:tcPr>
          <w:p w14:paraId="6E252CBF" w14:textId="7C4311C8"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3.3</w:t>
            </w:r>
          </w:p>
        </w:tc>
        <w:tc>
          <w:tcPr>
            <w:tcW w:w="709" w:type="dxa"/>
          </w:tcPr>
          <w:p w14:paraId="23329406" w14:textId="340E31A0"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3.5</w:t>
            </w:r>
          </w:p>
        </w:tc>
        <w:tc>
          <w:tcPr>
            <w:tcW w:w="2835" w:type="dxa"/>
          </w:tcPr>
          <w:p w14:paraId="66656EBD" w14:textId="1F929D5F"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0.4</w:t>
            </w:r>
          </w:p>
        </w:tc>
        <w:tc>
          <w:tcPr>
            <w:tcW w:w="2410" w:type="dxa"/>
          </w:tcPr>
          <w:p w14:paraId="5C562A37" w14:textId="56ABFB9C" w:rsidR="00D94B01" w:rsidRPr="00936B69" w:rsidRDefault="00D94B01" w:rsidP="00D94B01">
            <w:pPr>
              <w:spacing w:line="360" w:lineRule="auto"/>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12.9%</w:t>
            </w:r>
          </w:p>
        </w:tc>
      </w:tr>
    </w:tbl>
    <w:p w14:paraId="23854BEB" w14:textId="5BE0D8F7" w:rsidR="00D94B01" w:rsidRDefault="003F21D7" w:rsidP="00D94B01">
      <w:pPr>
        <w:spacing w:after="0" w:line="360" w:lineRule="auto"/>
        <w:ind w:firstLine="709"/>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Джерело: складено автором на основі внутрішніх даних ФОП Чумак О.О.</w:t>
      </w:r>
    </w:p>
    <w:p w14:paraId="5BF05BDD" w14:textId="77777777" w:rsidR="003F21D7" w:rsidRPr="003F21D7" w:rsidRDefault="003F21D7" w:rsidP="00D94B01">
      <w:pPr>
        <w:spacing w:after="0" w:line="360" w:lineRule="auto"/>
        <w:ind w:firstLine="709"/>
        <w:jc w:val="both"/>
        <w:rPr>
          <w:rFonts w:ascii="Times New Roman" w:hAnsi="Times New Roman" w:cs="Times New Roman"/>
          <w:sz w:val="24"/>
          <w:szCs w:val="24"/>
          <w:lang w:val="uk-UA"/>
        </w:rPr>
      </w:pPr>
    </w:p>
    <w:p w14:paraId="255959FA" w14:textId="41755C66"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Аналіз показників показує, незважаючи на обмежений ресурс у вигляді одного працівника, частка маркетингового персоналу залишається незмінною, що свідчить про раціональне використання ресурсів. Коефіцієнт рентабельності зріс із 3.1 до 3.5 у 2024 році, що свідчить про зростання прибутковості інвестицій у маркетинг. Незначне зниження частки витрат на персонал (-4.1%) пов’язане зі збільшенням загальних витрат на рекламу та інші канали комунікації.</w:t>
      </w:r>
    </w:p>
    <w:p w14:paraId="614ABB79" w14:textId="77777777"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Маркетингова стратегія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яка базується на офлайн-комунікаціях, демонструє стабільний розвиток. Завдяки інвестиціям у рекламу та програми лояльності, компанії вдалося підвищити рентабельність маркетингових витрат на 12.9% у період із 2021 до 2024 року. Основними напрямками розвитку залишаються вдосконалення існуючих комунікаційних каналів і підвищення ефективності інструментів взаємодії з клієнтами.</w:t>
      </w:r>
    </w:p>
    <w:p w14:paraId="399ADA40" w14:textId="4C711F33"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Ефективність витрат на маркетингові комунікації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є ключовим фактором, який відображає здатність компанії залучати клієнтів і утримувати їх за допомогою обмежених ресурсів. </w:t>
      </w:r>
    </w:p>
    <w:p w14:paraId="7B4DB1F9" w14:textId="1B99A748"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 період із 2021 до 2024 року спостерігалося суттєве зростання витрат на маркетинг, що вплинуло на всі аспекти офлайн-комунікацій. Зокрема, програми лояльності залишаються найефективнішим каналом, що демонструє стабільне зростання кількості нових клієнтів (з 45 до 75) та повторних покупок (з 75 до 110). Це свідчить про важливість довгострокової роботи із постійними клієнтами.</w:t>
      </w:r>
    </w:p>
    <w:p w14:paraId="2BEC5152" w14:textId="0F67196C"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Акції та сезонні знижки також значно посилили свій вплив, забезпечивши зростання нових клієнтів на 71%, а повторних покупок — на 80%. Це свідчить про те, що споживачі позитивно реагують на тимчасові пропозиції, особливо під час святкових періодів чи сезонних кампаній.</w:t>
      </w:r>
    </w:p>
    <w:p w14:paraId="0E506A83" w14:textId="61D56664"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продемонструвала поступове покращення ефективності. У 2021 році цей канал забезпечив 20 нових клієнтів і 15 повторних покупок, тоді як у 2024 році ці показники зросли до 30 та 25 відповідно. Це результат активного партнерства з медичними установами, яке сприяє залученню клієнтів, що шукають професійні рекомендації.</w:t>
      </w:r>
    </w:p>
    <w:p w14:paraId="690CAE03" w14:textId="51E53956"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Реклама в торговому центрі та оформлення вітрин стали вагомими інструментами залучення аудиторії. У 2024 році реклама в торговому центрі залучила 60 нових клієнтів, що на 50% більше, ніж у 2021 році. Оформлення вітрин також показало зростання кількості нових клієнтів на 60%, що свідчить про важливість якісного представлення бренду у фізичному просторі.</w:t>
      </w:r>
    </w:p>
    <w:p w14:paraId="12F9A7A7" w14:textId="26CF7AFE"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Дані таблиці 2.8 свідчать про поступове збільшення витрат на маркетингові комунікації, зокрема на рекламу та програми лояльності. Якщо у 2021 році загальні витрати становили 615 тис. грн, то у 2024 році цей показник зріс до 1128 тис. грн, що свідчить про зростання на 83%. Середній річний приріст витрат обумовлений необхідністю адаптації до мінливих ринкових умов і розширення інструментів комунікацій.</w:t>
      </w:r>
    </w:p>
    <w:p w14:paraId="2FC72E55" w14:textId="356A0BEF"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Витрати на рекламу зросли на 90%, що обґрунтовано запуском масштабних рекламних кампаній у торговому центрі. Інші витрати, включаючи співпрацю з </w:t>
      </w:r>
      <w:r w:rsidRPr="00936B69">
        <w:rPr>
          <w:rFonts w:ascii="Times New Roman" w:hAnsi="Times New Roman" w:cs="Times New Roman"/>
          <w:sz w:val="28"/>
          <w:szCs w:val="28"/>
          <w:lang w:val="uk-UA"/>
        </w:rPr>
        <w:lastRenderedPageBreak/>
        <w:t>лікарями та підтримку програм лояльності, зросли на 60%, що свідчить про інтеграцію додаткових елементів взаємодії з аудиторією.</w:t>
      </w:r>
    </w:p>
    <w:p w14:paraId="1F1742CA" w14:textId="25DEC002"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Аналіз показників рентабельності маркетингових витрат (табл. 2.9) демонструє позитивну динаміку. У 2021 році коефіцієнт рентабельності становив 3.1, а в 2024 році зріс до 3.5, що свідчить про зростання ефективності використання маркетингових ресурсів. Попри обмеження у вигляді одного працівника маркетингового відділу, компанія змогла забезпечити стабільне збільшення прибутковості від витрат на комунікації.</w:t>
      </w:r>
    </w:p>
    <w:p w14:paraId="678B0821" w14:textId="120586D4"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Частка витрат на маркетинговий персонал у загальних витратах поступово зменшувалася (з 50.7% у 2021 році до 48.6% у 2024 році), що пояснюється збільшенням загальних інвестицій у маркетинг, зокрема в рекламу та програми лояльності.</w:t>
      </w:r>
    </w:p>
    <w:p w14:paraId="036E1D4A" w14:textId="4A722964"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Незважаючи на позитивну динаміку показників,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стикається з певними викликами. Основним обмеженням залишається наявність лише одного працівника у відділі маркетингу, що може стримувати реалізацію більш масштабних проєктів. Крім того, зростання конкуренції на ринку преміальної оптики вимагає впровадження нових інструментів комунікацій, таких як інтерактивні офлайн-рішення.</w:t>
      </w:r>
    </w:p>
    <w:p w14:paraId="29A090EF" w14:textId="32663FE1"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Водночас компанія має значний потенціал для розвитку. Інвестиції в партнерства, модернізацію оформлення вітрин та розширення акцій здатні забезпечити подальше зростання ефективності маркетингових витрат і підвищення конкурентоспроможності.</w:t>
      </w:r>
    </w:p>
    <w:p w14:paraId="1BD89689" w14:textId="77777777" w:rsidR="00D94B01" w:rsidRPr="00936B69" w:rsidRDefault="00D94B01" w:rsidP="00D94B01">
      <w:pPr>
        <w:spacing w:after="0" w:line="360" w:lineRule="auto"/>
        <w:jc w:val="both"/>
        <w:rPr>
          <w:rFonts w:ascii="Times New Roman" w:hAnsi="Times New Roman" w:cs="Times New Roman"/>
          <w:sz w:val="28"/>
          <w:szCs w:val="28"/>
          <w:lang w:val="uk-UA"/>
        </w:rPr>
      </w:pPr>
    </w:p>
    <w:p w14:paraId="18AABB78" w14:textId="5D5937B9" w:rsidR="00D94B01" w:rsidRPr="00936B69" w:rsidRDefault="00D94B01" w:rsidP="00C4528C">
      <w:pPr>
        <w:spacing w:after="0" w:line="360" w:lineRule="auto"/>
        <w:ind w:firstLine="709"/>
        <w:jc w:val="both"/>
        <w:outlineLvl w:val="1"/>
        <w:rPr>
          <w:rFonts w:ascii="Times New Roman" w:hAnsi="Times New Roman" w:cs="Times New Roman"/>
          <w:b/>
          <w:sz w:val="28"/>
          <w:szCs w:val="28"/>
          <w:lang w:val="uk-UA"/>
        </w:rPr>
      </w:pPr>
      <w:bookmarkStart w:id="20" w:name="_Toc184737980"/>
      <w:bookmarkStart w:id="21" w:name="_Toc185082260"/>
      <w:r w:rsidRPr="00936B69">
        <w:rPr>
          <w:rFonts w:ascii="Times New Roman" w:hAnsi="Times New Roman" w:cs="Times New Roman"/>
          <w:b/>
          <w:sz w:val="28"/>
          <w:szCs w:val="28"/>
          <w:lang w:val="uk-UA"/>
        </w:rPr>
        <w:t>Висновки до розділу 2</w:t>
      </w:r>
      <w:bookmarkEnd w:id="20"/>
      <w:bookmarkEnd w:id="21"/>
    </w:p>
    <w:p w14:paraId="57026508" w14:textId="77777777" w:rsidR="00D94B01" w:rsidRPr="00936B69" w:rsidRDefault="00D94B01" w:rsidP="00D94B01">
      <w:pPr>
        <w:spacing w:after="0" w:line="360" w:lineRule="auto"/>
        <w:ind w:firstLine="709"/>
        <w:jc w:val="both"/>
        <w:rPr>
          <w:rFonts w:ascii="Times New Roman" w:hAnsi="Times New Roman" w:cs="Times New Roman"/>
          <w:b/>
          <w:sz w:val="28"/>
          <w:szCs w:val="28"/>
          <w:lang w:val="uk-UA"/>
        </w:rPr>
      </w:pPr>
    </w:p>
    <w:p w14:paraId="096A1700" w14:textId="1A9B2262" w:rsidR="00D94B01" w:rsidRPr="00936B69" w:rsidRDefault="00D94B01" w:rsidP="001C0DF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Ринок оптичних товарів в Україні демонструє стабільну динаміку розвитку, що обумовлено зростанням попиту на засоби корекції зору, сонцезахисні окуляри та інші оптичні аксесуари. Водночас ринок залишається залежним від імпорту, що створює додаткові виклики для локальних виробників, але відкриває перспективи для розвитку внутрішнього виробництва та впровадження інновацій.</w:t>
      </w:r>
    </w:p>
    <w:p w14:paraId="307B7CAB" w14:textId="1C432580"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Аналіз стратегії маркетингових комунікацій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показав ефективність використання офлайн-комунікацій як основного інструменту взаємодії з преміальною аудиторією. Основними каналами, що забезпечують залучення нових клієнтів та утримання існуючих, є програми лояльності, акції,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реклама в торговому центрі та оформлення вітрин.</w:t>
      </w:r>
    </w:p>
    <w:p w14:paraId="6AD9201C" w14:textId="1F4339DF"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Програми лояльності довели свою ефективність, забезпечивши стабільне зростання кількості повторних покупок. У період із 2021 до 2024 року кількість нових клієнтів, залучених через цей канал, зросла на 66%, а повторних покупок – на 46%. Це свідчить про важливість довгострокової роботи із постійними клієнтами.</w:t>
      </w:r>
    </w:p>
    <w:p w14:paraId="0CBE5732" w14:textId="2AFB4AB8"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Акції та сезонні знижки забезпечили значне збільшення нових клієнтів і повторних покупок, що підтверджує їхню привабливість серед аудиторії. Водночас, співпраця з лікарями-</w:t>
      </w:r>
      <w:proofErr w:type="spellStart"/>
      <w:r w:rsidRPr="00936B69">
        <w:rPr>
          <w:rFonts w:ascii="Times New Roman" w:hAnsi="Times New Roman" w:cs="Times New Roman"/>
          <w:sz w:val="28"/>
          <w:szCs w:val="28"/>
          <w:lang w:val="uk-UA"/>
        </w:rPr>
        <w:t>оптометристами</w:t>
      </w:r>
      <w:proofErr w:type="spellEnd"/>
      <w:r w:rsidRPr="00936B69">
        <w:rPr>
          <w:rFonts w:ascii="Times New Roman" w:hAnsi="Times New Roman" w:cs="Times New Roman"/>
          <w:sz w:val="28"/>
          <w:szCs w:val="28"/>
          <w:lang w:val="uk-UA"/>
        </w:rPr>
        <w:t xml:space="preserve"> стала важливим елементом стратегії, забезпечивши довіру клієнтів через експертний підхід.</w:t>
      </w:r>
    </w:p>
    <w:p w14:paraId="64C43AD7" w14:textId="428ACA28"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Реклама в торговому центрі та оформлення вітрин показали зростання ефективності завдяки оновленню візуального представлення бренду. Це сприяло збільшенню </w:t>
      </w:r>
      <w:proofErr w:type="spellStart"/>
      <w:r w:rsidRPr="00936B69">
        <w:rPr>
          <w:rFonts w:ascii="Times New Roman" w:hAnsi="Times New Roman" w:cs="Times New Roman"/>
          <w:sz w:val="28"/>
          <w:szCs w:val="28"/>
          <w:lang w:val="uk-UA"/>
        </w:rPr>
        <w:t>впізнаваності</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серед клієнтів преміального сегмента.</w:t>
      </w:r>
    </w:p>
    <w:p w14:paraId="6E7846E5" w14:textId="08C961B9"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Динаміка витрат на маркетингові комунікації свідчить про зростання інвестицій у просування бренду. У період із 2021 до 2024 року загальні витрати зросли на 83%, зокрема на рекламу (+90%) та підтримку програм лояльності (+60%). Незважаючи на обмеження у вигляді одного працівника маркетингового відділу, коефіцієнт рентабельності витрат на маркетинг зріс із 3.1 до 3.5, що свідчить про ефективне використання ресурсів.</w:t>
      </w:r>
    </w:p>
    <w:p w14:paraId="3F30C853" w14:textId="28C5B84A"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Умови економічної стабільності в 2024 році після впливу пандемії COVID-19 сприяли зростанню продажів і підвищенню рівня залученості клієнтів. Стабілізація зовнішніх факторів дозволила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адаптувати стратегію та покращити результати за всіма ключовими показниками.</w:t>
      </w:r>
    </w:p>
    <w:p w14:paraId="0BE2DDD2" w14:textId="0976DE5C"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Попри позитивну динаміку, компанія стикається з викликами, серед яких –  відсутність інтерактивних технологій, що може обмежувати залучення молодіжної </w:t>
      </w:r>
      <w:r w:rsidRPr="00936B69">
        <w:rPr>
          <w:rFonts w:ascii="Times New Roman" w:hAnsi="Times New Roman" w:cs="Times New Roman"/>
          <w:sz w:val="28"/>
          <w:szCs w:val="28"/>
          <w:lang w:val="uk-UA"/>
        </w:rPr>
        <w:lastRenderedPageBreak/>
        <w:t>аудиторії. Впровадження сучасних технологій, таких як інтерактивні вітрини чи віртуальні примірочні, допоможе підвищити емоційний зв'язок із клієнтами та збільшити конкурентоспроможність компанії.</w:t>
      </w:r>
    </w:p>
    <w:p w14:paraId="7E7D863E" w14:textId="196481E1" w:rsidR="00D94B01" w:rsidRPr="00936B69" w:rsidRDefault="00D94B01"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Загалом, маркетингова стратегія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luxe</w:t>
      </w:r>
      <w:proofErr w:type="spellEnd"/>
      <w:r w:rsidRPr="00936B69">
        <w:rPr>
          <w:rFonts w:ascii="Times New Roman" w:hAnsi="Times New Roman" w:cs="Times New Roman"/>
          <w:sz w:val="28"/>
          <w:szCs w:val="28"/>
          <w:lang w:val="uk-UA"/>
        </w:rPr>
        <w:t xml:space="preserve"> демонструє високу ефективність, що підтверджується стабільним зростанням показників залучення клієнтів і рентабельності. Інвестиції в оновлення комунікаційних інструментів та адаптація до сучасних трендів забезпечать подальший розвиток бренду й утримання його лідерських позицій у преміальному сегменті ринку оптичних товарів.</w:t>
      </w:r>
    </w:p>
    <w:p w14:paraId="483D5DE8" w14:textId="77777777" w:rsidR="002D6CE8" w:rsidRDefault="002D6CE8" w:rsidP="002D6CE8">
      <w:pPr>
        <w:spacing w:after="0" w:line="360" w:lineRule="auto"/>
        <w:ind w:firstLine="709"/>
        <w:jc w:val="center"/>
        <w:rPr>
          <w:rFonts w:ascii="Times New Roman" w:hAnsi="Times New Roman" w:cs="Times New Roman"/>
          <w:b/>
          <w:sz w:val="28"/>
          <w:szCs w:val="28"/>
          <w:lang w:val="uk-UA"/>
        </w:rPr>
      </w:pPr>
    </w:p>
    <w:p w14:paraId="7548647F" w14:textId="77777777" w:rsidR="002D6CE8" w:rsidRDefault="002D6CE8" w:rsidP="002D6CE8">
      <w:pPr>
        <w:spacing w:after="0" w:line="360" w:lineRule="auto"/>
        <w:ind w:firstLine="709"/>
        <w:jc w:val="center"/>
        <w:rPr>
          <w:rFonts w:ascii="Times New Roman" w:hAnsi="Times New Roman" w:cs="Times New Roman"/>
          <w:b/>
          <w:sz w:val="28"/>
          <w:szCs w:val="28"/>
          <w:lang w:val="uk-UA"/>
        </w:rPr>
      </w:pPr>
    </w:p>
    <w:p w14:paraId="75444675" w14:textId="77777777" w:rsidR="002D6CE8" w:rsidRDefault="002D6CE8" w:rsidP="002D6CE8">
      <w:pPr>
        <w:spacing w:after="0" w:line="360" w:lineRule="auto"/>
        <w:ind w:firstLine="709"/>
        <w:jc w:val="center"/>
        <w:rPr>
          <w:rFonts w:ascii="Times New Roman" w:hAnsi="Times New Roman" w:cs="Times New Roman"/>
          <w:b/>
          <w:sz w:val="28"/>
          <w:szCs w:val="28"/>
          <w:lang w:val="uk-UA"/>
        </w:rPr>
      </w:pPr>
    </w:p>
    <w:p w14:paraId="574FED1D" w14:textId="77777777" w:rsidR="002D6CE8" w:rsidRDefault="002D6CE8" w:rsidP="002D6CE8">
      <w:pPr>
        <w:spacing w:after="0" w:line="360" w:lineRule="auto"/>
        <w:ind w:firstLine="709"/>
        <w:jc w:val="center"/>
        <w:rPr>
          <w:rFonts w:ascii="Times New Roman" w:hAnsi="Times New Roman" w:cs="Times New Roman"/>
          <w:b/>
          <w:sz w:val="28"/>
          <w:szCs w:val="28"/>
          <w:lang w:val="uk-UA"/>
        </w:rPr>
      </w:pPr>
    </w:p>
    <w:p w14:paraId="0A4DD4F4" w14:textId="77777777" w:rsidR="002D6CE8" w:rsidRDefault="002D6CE8" w:rsidP="00A600B6">
      <w:pPr>
        <w:spacing w:after="0" w:line="360" w:lineRule="auto"/>
        <w:rPr>
          <w:rFonts w:ascii="Times New Roman" w:hAnsi="Times New Roman" w:cs="Times New Roman"/>
          <w:b/>
          <w:sz w:val="28"/>
          <w:szCs w:val="28"/>
          <w:lang w:val="uk-UA"/>
        </w:rPr>
      </w:pPr>
    </w:p>
    <w:p w14:paraId="66EF3C47" w14:textId="4C82DBB9" w:rsidR="002D6CE8" w:rsidRDefault="002D6CE8" w:rsidP="002D6CE8">
      <w:pPr>
        <w:spacing w:after="0" w:line="360" w:lineRule="auto"/>
        <w:ind w:firstLine="709"/>
        <w:jc w:val="center"/>
        <w:rPr>
          <w:rFonts w:ascii="Times New Roman" w:hAnsi="Times New Roman" w:cs="Times New Roman"/>
          <w:b/>
          <w:sz w:val="28"/>
          <w:szCs w:val="28"/>
          <w:lang w:val="uk-UA"/>
        </w:rPr>
      </w:pPr>
    </w:p>
    <w:p w14:paraId="5334250B" w14:textId="127DF2DC" w:rsidR="001C0DF1" w:rsidRDefault="001C0DF1" w:rsidP="002D6CE8">
      <w:pPr>
        <w:spacing w:after="0" w:line="360" w:lineRule="auto"/>
        <w:ind w:firstLine="709"/>
        <w:jc w:val="center"/>
        <w:rPr>
          <w:rFonts w:ascii="Times New Roman" w:hAnsi="Times New Roman" w:cs="Times New Roman"/>
          <w:b/>
          <w:sz w:val="28"/>
          <w:szCs w:val="28"/>
          <w:lang w:val="uk-UA"/>
        </w:rPr>
      </w:pPr>
    </w:p>
    <w:p w14:paraId="04DAAFED" w14:textId="549BCDF2" w:rsidR="001C0DF1" w:rsidRDefault="001C0DF1" w:rsidP="002D6CE8">
      <w:pPr>
        <w:spacing w:after="0" w:line="360" w:lineRule="auto"/>
        <w:ind w:firstLine="709"/>
        <w:jc w:val="center"/>
        <w:rPr>
          <w:rFonts w:ascii="Times New Roman" w:hAnsi="Times New Roman" w:cs="Times New Roman"/>
          <w:b/>
          <w:sz w:val="28"/>
          <w:szCs w:val="28"/>
          <w:lang w:val="uk-UA"/>
        </w:rPr>
      </w:pPr>
    </w:p>
    <w:p w14:paraId="78389540" w14:textId="2DC2BE60" w:rsidR="001C0DF1" w:rsidRDefault="001C0DF1" w:rsidP="002D6CE8">
      <w:pPr>
        <w:spacing w:after="0" w:line="360" w:lineRule="auto"/>
        <w:ind w:firstLine="709"/>
        <w:jc w:val="center"/>
        <w:rPr>
          <w:rFonts w:ascii="Times New Roman" w:hAnsi="Times New Roman" w:cs="Times New Roman"/>
          <w:b/>
          <w:sz w:val="28"/>
          <w:szCs w:val="28"/>
          <w:lang w:val="uk-UA"/>
        </w:rPr>
      </w:pPr>
    </w:p>
    <w:p w14:paraId="230E21BF" w14:textId="7031710E" w:rsidR="001C0DF1" w:rsidRDefault="001C0DF1" w:rsidP="002D6CE8">
      <w:pPr>
        <w:spacing w:after="0" w:line="360" w:lineRule="auto"/>
        <w:ind w:firstLine="709"/>
        <w:jc w:val="center"/>
        <w:rPr>
          <w:rFonts w:ascii="Times New Roman" w:hAnsi="Times New Roman" w:cs="Times New Roman"/>
          <w:b/>
          <w:sz w:val="28"/>
          <w:szCs w:val="28"/>
          <w:lang w:val="uk-UA"/>
        </w:rPr>
      </w:pPr>
    </w:p>
    <w:p w14:paraId="33CB09AB" w14:textId="0F3EA809" w:rsidR="001C0DF1" w:rsidRDefault="001C0DF1" w:rsidP="002D6CE8">
      <w:pPr>
        <w:spacing w:after="0" w:line="360" w:lineRule="auto"/>
        <w:ind w:firstLine="709"/>
        <w:jc w:val="center"/>
        <w:rPr>
          <w:rFonts w:ascii="Times New Roman" w:hAnsi="Times New Roman" w:cs="Times New Roman"/>
          <w:b/>
          <w:sz w:val="28"/>
          <w:szCs w:val="28"/>
          <w:lang w:val="uk-UA"/>
        </w:rPr>
      </w:pPr>
    </w:p>
    <w:p w14:paraId="71C11C9C" w14:textId="1873877B" w:rsidR="001C0DF1" w:rsidRDefault="001C0DF1" w:rsidP="002D6CE8">
      <w:pPr>
        <w:spacing w:after="0" w:line="360" w:lineRule="auto"/>
        <w:ind w:firstLine="709"/>
        <w:jc w:val="center"/>
        <w:rPr>
          <w:rFonts w:ascii="Times New Roman" w:hAnsi="Times New Roman" w:cs="Times New Roman"/>
          <w:b/>
          <w:sz w:val="28"/>
          <w:szCs w:val="28"/>
          <w:lang w:val="uk-UA"/>
        </w:rPr>
      </w:pPr>
    </w:p>
    <w:p w14:paraId="2321486F" w14:textId="4EE4A07E" w:rsidR="001C0DF1" w:rsidRDefault="001C0DF1" w:rsidP="002D6CE8">
      <w:pPr>
        <w:spacing w:after="0" w:line="360" w:lineRule="auto"/>
        <w:ind w:firstLine="709"/>
        <w:jc w:val="center"/>
        <w:rPr>
          <w:rFonts w:ascii="Times New Roman" w:hAnsi="Times New Roman" w:cs="Times New Roman"/>
          <w:b/>
          <w:sz w:val="28"/>
          <w:szCs w:val="28"/>
          <w:lang w:val="uk-UA"/>
        </w:rPr>
      </w:pPr>
    </w:p>
    <w:p w14:paraId="33EDD745" w14:textId="46682F35" w:rsidR="001C0DF1" w:rsidRDefault="001C0DF1" w:rsidP="002D6CE8">
      <w:pPr>
        <w:spacing w:after="0" w:line="360" w:lineRule="auto"/>
        <w:ind w:firstLine="709"/>
        <w:jc w:val="center"/>
        <w:rPr>
          <w:rFonts w:ascii="Times New Roman" w:hAnsi="Times New Roman" w:cs="Times New Roman"/>
          <w:b/>
          <w:sz w:val="28"/>
          <w:szCs w:val="28"/>
          <w:lang w:val="uk-UA"/>
        </w:rPr>
      </w:pPr>
    </w:p>
    <w:p w14:paraId="25E7E67D" w14:textId="4C8201E8" w:rsidR="001C0DF1" w:rsidRDefault="001C0DF1" w:rsidP="002D6CE8">
      <w:pPr>
        <w:spacing w:after="0" w:line="360" w:lineRule="auto"/>
        <w:ind w:firstLine="709"/>
        <w:jc w:val="center"/>
        <w:rPr>
          <w:rFonts w:ascii="Times New Roman" w:hAnsi="Times New Roman" w:cs="Times New Roman"/>
          <w:b/>
          <w:sz w:val="28"/>
          <w:szCs w:val="28"/>
          <w:lang w:val="uk-UA"/>
        </w:rPr>
      </w:pPr>
    </w:p>
    <w:p w14:paraId="328FF979" w14:textId="77777777" w:rsidR="001C0DF1" w:rsidRDefault="001C0DF1" w:rsidP="002D6CE8">
      <w:pPr>
        <w:spacing w:after="0" w:line="360" w:lineRule="auto"/>
        <w:ind w:firstLine="709"/>
        <w:jc w:val="center"/>
        <w:rPr>
          <w:rFonts w:ascii="Times New Roman" w:hAnsi="Times New Roman" w:cs="Times New Roman"/>
          <w:b/>
          <w:sz w:val="28"/>
          <w:szCs w:val="28"/>
          <w:lang w:val="uk-UA"/>
        </w:rPr>
      </w:pPr>
    </w:p>
    <w:p w14:paraId="2B0BF360" w14:textId="77777777" w:rsidR="00195C8D" w:rsidRDefault="00195C8D" w:rsidP="00A372E9">
      <w:pPr>
        <w:spacing w:after="0" w:line="360" w:lineRule="auto"/>
        <w:rPr>
          <w:rFonts w:ascii="Times New Roman" w:hAnsi="Times New Roman" w:cs="Times New Roman"/>
          <w:b/>
          <w:sz w:val="28"/>
          <w:szCs w:val="28"/>
          <w:lang w:val="uk-UA"/>
        </w:rPr>
      </w:pPr>
    </w:p>
    <w:p w14:paraId="6EBA22BF" w14:textId="77777777" w:rsidR="00C4528C" w:rsidRDefault="00C4528C" w:rsidP="00A372E9">
      <w:pPr>
        <w:spacing w:after="0" w:line="360" w:lineRule="auto"/>
        <w:ind w:firstLine="709"/>
        <w:jc w:val="center"/>
        <w:rPr>
          <w:rFonts w:ascii="Times New Roman" w:hAnsi="Times New Roman" w:cs="Times New Roman"/>
          <w:b/>
          <w:sz w:val="28"/>
          <w:szCs w:val="28"/>
          <w:lang w:val="uk-UA"/>
        </w:rPr>
      </w:pPr>
    </w:p>
    <w:p w14:paraId="75D3E6B4" w14:textId="77777777" w:rsidR="00C4528C" w:rsidRDefault="00C4528C" w:rsidP="00A372E9">
      <w:pPr>
        <w:spacing w:after="0" w:line="360" w:lineRule="auto"/>
        <w:ind w:firstLine="709"/>
        <w:jc w:val="center"/>
        <w:rPr>
          <w:rFonts w:ascii="Times New Roman" w:hAnsi="Times New Roman" w:cs="Times New Roman"/>
          <w:b/>
          <w:sz w:val="28"/>
          <w:szCs w:val="28"/>
          <w:lang w:val="uk-UA"/>
        </w:rPr>
      </w:pPr>
    </w:p>
    <w:p w14:paraId="5D468831" w14:textId="77777777" w:rsidR="00C4528C" w:rsidRDefault="00C4528C" w:rsidP="00A372E9">
      <w:pPr>
        <w:spacing w:after="0" w:line="360" w:lineRule="auto"/>
        <w:ind w:firstLine="709"/>
        <w:jc w:val="center"/>
        <w:rPr>
          <w:rFonts w:ascii="Times New Roman" w:hAnsi="Times New Roman" w:cs="Times New Roman"/>
          <w:b/>
          <w:sz w:val="28"/>
          <w:szCs w:val="28"/>
          <w:lang w:val="uk-UA"/>
        </w:rPr>
      </w:pPr>
    </w:p>
    <w:p w14:paraId="3C4B1EEB" w14:textId="77777777" w:rsidR="00364124" w:rsidRDefault="00364124" w:rsidP="00F31BFD">
      <w:pPr>
        <w:spacing w:after="0" w:line="360" w:lineRule="auto"/>
        <w:rPr>
          <w:rFonts w:ascii="Times New Roman" w:hAnsi="Times New Roman" w:cs="Times New Roman"/>
          <w:b/>
          <w:sz w:val="28"/>
          <w:szCs w:val="28"/>
          <w:lang w:val="uk-UA"/>
        </w:rPr>
      </w:pPr>
    </w:p>
    <w:p w14:paraId="7045C0C5" w14:textId="77777777" w:rsidR="00364124" w:rsidRDefault="00364124" w:rsidP="00A372E9">
      <w:pPr>
        <w:spacing w:after="0" w:line="360" w:lineRule="auto"/>
        <w:ind w:firstLine="709"/>
        <w:jc w:val="center"/>
        <w:rPr>
          <w:rFonts w:ascii="Times New Roman" w:hAnsi="Times New Roman" w:cs="Times New Roman"/>
          <w:b/>
          <w:sz w:val="28"/>
          <w:szCs w:val="28"/>
          <w:lang w:val="uk-UA"/>
        </w:rPr>
      </w:pPr>
    </w:p>
    <w:p w14:paraId="2B2077C3" w14:textId="77777777" w:rsidR="00A372E9" w:rsidRDefault="00A372E9" w:rsidP="00C4528C">
      <w:pPr>
        <w:spacing w:after="0" w:line="360" w:lineRule="auto"/>
        <w:ind w:firstLine="709"/>
        <w:jc w:val="center"/>
        <w:outlineLvl w:val="0"/>
        <w:rPr>
          <w:rFonts w:ascii="Times New Roman" w:hAnsi="Times New Roman" w:cs="Times New Roman"/>
          <w:b/>
          <w:sz w:val="28"/>
          <w:szCs w:val="28"/>
          <w:lang w:val="uk-UA"/>
        </w:rPr>
      </w:pPr>
      <w:bookmarkStart w:id="22" w:name="_Toc184737981"/>
      <w:bookmarkStart w:id="23" w:name="_Toc185082261"/>
      <w:r w:rsidRPr="00A372E9">
        <w:rPr>
          <w:rFonts w:ascii="Times New Roman" w:hAnsi="Times New Roman" w:cs="Times New Roman"/>
          <w:b/>
          <w:sz w:val="28"/>
          <w:szCs w:val="28"/>
          <w:lang w:val="uk-UA"/>
        </w:rPr>
        <w:t>3 ВДОСКОНАЛЕННЯ СТРАТЕГІЇ МАРКЕТИНГОВИХ КОМУНІКАЦІЙ ДЛЯ «ФОП ЧУМАК О.О.»</w:t>
      </w:r>
      <w:bookmarkEnd w:id="22"/>
      <w:bookmarkEnd w:id="23"/>
    </w:p>
    <w:p w14:paraId="0379009F" w14:textId="77777777" w:rsidR="00A372E9" w:rsidRDefault="00A372E9" w:rsidP="00A372E9">
      <w:pPr>
        <w:spacing w:after="0" w:line="360" w:lineRule="auto"/>
        <w:ind w:firstLine="709"/>
        <w:jc w:val="center"/>
        <w:rPr>
          <w:rFonts w:ascii="Times New Roman" w:hAnsi="Times New Roman" w:cs="Times New Roman"/>
          <w:b/>
          <w:sz w:val="28"/>
          <w:szCs w:val="28"/>
          <w:lang w:val="uk-UA"/>
        </w:rPr>
      </w:pPr>
    </w:p>
    <w:p w14:paraId="5D9D711C" w14:textId="77777777" w:rsidR="00A372E9" w:rsidRDefault="00A372E9" w:rsidP="00334527">
      <w:pPr>
        <w:spacing w:after="0" w:line="360" w:lineRule="auto"/>
        <w:ind w:firstLine="709"/>
        <w:jc w:val="both"/>
        <w:outlineLvl w:val="1"/>
        <w:rPr>
          <w:rFonts w:ascii="Times New Roman" w:hAnsi="Times New Roman" w:cs="Times New Roman"/>
          <w:b/>
          <w:sz w:val="28"/>
          <w:szCs w:val="28"/>
          <w:lang w:val="uk-UA"/>
        </w:rPr>
      </w:pPr>
      <w:bookmarkStart w:id="24" w:name="_Toc185082262"/>
      <w:r w:rsidRPr="00A372E9">
        <w:rPr>
          <w:rFonts w:ascii="Times New Roman" w:hAnsi="Times New Roman" w:cs="Times New Roman"/>
          <w:b/>
          <w:sz w:val="28"/>
          <w:szCs w:val="28"/>
          <w:lang w:val="uk-UA"/>
        </w:rPr>
        <w:t>3.1 Особливості підходів до розробки комплексу маркетингових комунікацій для досліджуваного підприємства</w:t>
      </w:r>
      <w:bookmarkEnd w:id="24"/>
    </w:p>
    <w:p w14:paraId="54197B19" w14:textId="77777777" w:rsidR="00A372E9" w:rsidRDefault="00A372E9" w:rsidP="00A372E9">
      <w:pPr>
        <w:spacing w:after="0" w:line="360" w:lineRule="auto"/>
        <w:ind w:firstLine="709"/>
        <w:jc w:val="both"/>
        <w:rPr>
          <w:rFonts w:ascii="Times New Roman" w:hAnsi="Times New Roman" w:cs="Times New Roman"/>
          <w:b/>
          <w:sz w:val="28"/>
          <w:szCs w:val="28"/>
          <w:lang w:val="uk-UA"/>
        </w:rPr>
      </w:pPr>
    </w:p>
    <w:p w14:paraId="54A53EB5" w14:textId="7C091509" w:rsidR="00F859CA" w:rsidRPr="00936B69" w:rsidRDefault="00F859CA"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 огляду на попередній розділ, можемо зробити висновок, що ФОП Чумак О.О. не володіє  управлінням комплексом маркетингових комунікацій на достатньому рівні або ж не приділяє достатньої уваги комунікації з певними сегментами своїх споживачів, що може мати подальший негативний вплив на розвиток бізнесу. Проте такі навички та правильно підібраний комплекс заходів, які покращать маркетингові комунікації підприємства, є важливою складовою успішного функціонування в умовах сучасного ринку. Адже модерний ринок та конкуренція на ньому вимагають не тільки гарного продукту, а і постійного зростання професіоналізму робітників та сервісу, завоювання лояльності клієнтів та її утримання, ефективне спілкування зі споживачами тощо. Важливо вміти передбачати, аналізувати, вибудовувати стратегії на короткі та довгі строки, підлаштовувати до умов та адаптуватись до змін в економіці, які неминуче супроводжують будь-який бізнес на сьогодні.</w:t>
      </w:r>
    </w:p>
    <w:p w14:paraId="3F75C962" w14:textId="30BCA12D" w:rsidR="00F859CA" w:rsidRPr="00936B69" w:rsidRDefault="00F859CA"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Місія та цінності ФОП Чумак О.О. згідно позиціонування підприємства полягають у забезпеченні клієнта дійсно якісною продукцією. Підприємство досягає цього пропонуючи різні варіанти від преміального сегменту до сегменту середніх цін, розширюючи свій асортимент, співпрацюючи з лікарями та розробляючи чудові програми лояльності. ФОП поставило собі за мету досягти максимального задоволення своїх клієнтів та своїх робітників. Наразі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використовує низку маркетингових інструментів, однак левова частка інноваційних засобів КМК залишається, на жаль, поза увагою або виявляються не надто інтегрованими.</w:t>
      </w:r>
    </w:p>
    <w:p w14:paraId="4F8000E1" w14:textId="6B3E9820" w:rsidR="00F859CA" w:rsidRPr="00936B69" w:rsidRDefault="00F859CA"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Отож окрім сталих традиційних інструментів, ми пропонуємо звернутись і до більш прогресивних та інноваційних методів, зокрема:</w:t>
      </w:r>
    </w:p>
    <w:p w14:paraId="5E7D4CB6" w14:textId="2B8CCEFD" w:rsidR="00F859CA" w:rsidRPr="00936B69" w:rsidRDefault="00F859CA" w:rsidP="00AC39F3">
      <w:pPr>
        <w:pStyle w:val="a4"/>
        <w:numPr>
          <w:ilvl w:val="1"/>
          <w:numId w:val="27"/>
        </w:numPr>
        <w:tabs>
          <w:tab w:val="left" w:pos="1134"/>
          <w:tab w:val="left" w:pos="1701"/>
        </w:tabs>
        <w:spacing w:after="0" w:line="360" w:lineRule="auto"/>
        <w:ind w:left="0"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Інтернет маркетинг. Цифровий маркетинг – це компонент маркетингу, який використовує Інтернет і цифрові онлайн-технології, такі як настільні комп’ютери, мобільні телефони та інші цифрові медіа та платформи для просування продуктів і послуг. Оскільки цифрові платформи все більше залучені в маркетингові плани та повсякденне життя, а люди все частіше використовували цифрові пристрої замість відвідування звичайних магазинів, цифрові маркетингові кампанії стали досить поширеними, використовуючи наразі комбінації SEO, SEM, контент-маркетингу, впливового маркетингу, автоматизації контенту, маркетингу на основі даних, маркетингу електронної комерції, маркетингу у соціальних мережах, оптимізації соціальних мереж, прямого маркетингу електронною поштою тощо.</w:t>
      </w:r>
    </w:p>
    <w:p w14:paraId="5B5EFFEE" w14:textId="07F4C27B"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Інтернет-маркетинг охоплює людей з різних місць в інтернеті, використовуючи їх онлайн-активність для встановлення зв’язку з компанією. Види інтернет-маркетингу, які використовує компанія, залежать від її бізнес-моделі, товарів, які вона продає, цільового ринку, доступних ресурсів та інших факторів. Однак завжди це можливість побудувати міцний </w:t>
      </w:r>
      <w:proofErr w:type="spellStart"/>
      <w:r w:rsidRPr="00936B69">
        <w:rPr>
          <w:rFonts w:ascii="Times New Roman" w:hAnsi="Times New Roman" w:cs="Times New Roman"/>
          <w:sz w:val="28"/>
          <w:szCs w:val="28"/>
          <w:lang w:val="uk-UA"/>
        </w:rPr>
        <w:t>звʼязок</w:t>
      </w:r>
      <w:proofErr w:type="spellEnd"/>
      <w:r w:rsidRPr="00936B69">
        <w:rPr>
          <w:rFonts w:ascii="Times New Roman" w:hAnsi="Times New Roman" w:cs="Times New Roman"/>
          <w:sz w:val="28"/>
          <w:szCs w:val="28"/>
          <w:lang w:val="uk-UA"/>
        </w:rPr>
        <w:t xml:space="preserve"> зі споживачем та, головне, дослідити його реакцію, проаналізувати її та зробити висновки.</w:t>
      </w:r>
    </w:p>
    <w:p w14:paraId="622789FB"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Ембієнт</w:t>
      </w:r>
      <w:proofErr w:type="spellEnd"/>
      <w:r w:rsidRPr="00936B69">
        <w:rPr>
          <w:rFonts w:ascii="Times New Roman" w:hAnsi="Times New Roman" w:cs="Times New Roman"/>
          <w:sz w:val="28"/>
          <w:szCs w:val="28"/>
          <w:lang w:val="uk-UA"/>
        </w:rPr>
        <w:t xml:space="preserve"> та партизанський маркетинг. Партизанський маркетинг - це комплекс заходів, які принципово відрізняються від традиційних способів просування товару. Різниця полягає в тому, що вони не вимагають великих фінансових вливань. Цей варіант підходить стартапам та невеликим компаніям, які конкурують з великим бізнесом.</w:t>
      </w:r>
    </w:p>
    <w:p w14:paraId="549D4E4F" w14:textId="21E53A60" w:rsidR="00F859CA" w:rsidRPr="00936B69" w:rsidRDefault="00F859CA" w:rsidP="00F859CA">
      <w:pPr>
        <w:spacing w:after="0" w:line="360" w:lineRule="auto"/>
        <w:ind w:firstLine="709"/>
        <w:jc w:val="both"/>
        <w:rPr>
          <w:rFonts w:ascii="Times New Roman" w:hAnsi="Times New Roman" w:cs="Times New Roman"/>
          <w:sz w:val="28"/>
          <w:szCs w:val="28"/>
          <w:lang w:val="uk-UA"/>
        </w:rPr>
      </w:pP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 це невелика компанія, якій слід заявити про себе та свій товар. Для цього добре комбінувати різні види маркетингу – звичайний та партизанський. Другий часто передбачає прихований маркетинг, коли навіть не підозрюють про те, що їм щось рекламують, і мало бюджетний маркетинг. А вужчий напрямок називається </w:t>
      </w:r>
      <w:proofErr w:type="spellStart"/>
      <w:r w:rsidRPr="00936B69">
        <w:rPr>
          <w:rFonts w:ascii="Times New Roman" w:hAnsi="Times New Roman" w:cs="Times New Roman"/>
          <w:sz w:val="28"/>
          <w:szCs w:val="28"/>
          <w:lang w:val="uk-UA"/>
        </w:rPr>
        <w:t>ambient</w:t>
      </w:r>
      <w:proofErr w:type="spellEnd"/>
      <w:r w:rsidRPr="00936B69">
        <w:rPr>
          <w:rFonts w:ascii="Times New Roman" w:hAnsi="Times New Roman" w:cs="Times New Roman"/>
          <w:sz w:val="28"/>
          <w:szCs w:val="28"/>
          <w:lang w:val="uk-UA"/>
        </w:rPr>
        <w:t xml:space="preserve"> маркетинг (з </w:t>
      </w:r>
      <w:proofErr w:type="spellStart"/>
      <w:r w:rsidRPr="00936B69">
        <w:rPr>
          <w:rFonts w:ascii="Times New Roman" w:hAnsi="Times New Roman" w:cs="Times New Roman"/>
          <w:sz w:val="28"/>
          <w:szCs w:val="28"/>
          <w:lang w:val="uk-UA"/>
        </w:rPr>
        <w:t>англ</w:t>
      </w:r>
      <w:proofErr w:type="spellEnd"/>
      <w:r w:rsidRPr="00936B69">
        <w:rPr>
          <w:rFonts w:ascii="Times New Roman" w:hAnsi="Times New Roman" w:cs="Times New Roman"/>
          <w:sz w:val="28"/>
          <w:szCs w:val="28"/>
          <w:lang w:val="uk-UA"/>
        </w:rPr>
        <w:t>. "</w:t>
      </w:r>
      <w:proofErr w:type="spellStart"/>
      <w:r w:rsidRPr="00936B69">
        <w:rPr>
          <w:rFonts w:ascii="Times New Roman" w:hAnsi="Times New Roman" w:cs="Times New Roman"/>
          <w:sz w:val="28"/>
          <w:szCs w:val="28"/>
          <w:lang w:val="uk-UA"/>
        </w:rPr>
        <w:t>Ambient</w:t>
      </w:r>
      <w:proofErr w:type="spellEnd"/>
      <w:r w:rsidRPr="00936B69">
        <w:rPr>
          <w:rFonts w:ascii="Times New Roman" w:hAnsi="Times New Roman" w:cs="Times New Roman"/>
          <w:sz w:val="28"/>
          <w:szCs w:val="28"/>
          <w:lang w:val="uk-UA"/>
        </w:rPr>
        <w:t>" - оточення), тобто реклама оточує людей у ​​повсякденному житті.</w:t>
      </w:r>
    </w:p>
    <w:p w14:paraId="14ECA37C" w14:textId="53980C23"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Вірусний маркетинг. Це метод просування бренду цільовою аудиторією, яка робить це як усвідомлено, так і навпаки. Таку рекламу можна назвати "сарафанним радіо", яке передбачає поширення інформації про бренд заради збільшення аудиторії.</w:t>
      </w:r>
    </w:p>
    <w:p w14:paraId="0B16808C" w14:textId="75FC02F2"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Звичайно, треба </w:t>
      </w:r>
      <w:proofErr w:type="spellStart"/>
      <w:r w:rsidRPr="00936B69">
        <w:rPr>
          <w:rFonts w:ascii="Times New Roman" w:hAnsi="Times New Roman" w:cs="Times New Roman"/>
          <w:sz w:val="28"/>
          <w:szCs w:val="28"/>
          <w:lang w:val="uk-UA"/>
        </w:rPr>
        <w:t>пропрацьовувати</w:t>
      </w:r>
      <w:proofErr w:type="spellEnd"/>
      <w:r w:rsidRPr="00936B69">
        <w:rPr>
          <w:rFonts w:ascii="Times New Roman" w:hAnsi="Times New Roman" w:cs="Times New Roman"/>
          <w:sz w:val="28"/>
          <w:szCs w:val="28"/>
          <w:lang w:val="uk-UA"/>
        </w:rPr>
        <w:t xml:space="preserve"> не лише інструменти маркетингу, а і підтримувати ефективну роботу усіх відділів, постійно вивчати нове та намагатись досягти консенсусу в усіх його проявах та на усіх рівнях. Лише злагоджена робота підприємства може дати найкращі результати.</w:t>
      </w:r>
    </w:p>
    <w:p w14:paraId="6009FC3E" w14:textId="249CBBE2"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Щоб підвищити впізнаваність бренду та обізнаність споживачів, рекомендовано вдатись до таких методів:</w:t>
      </w:r>
    </w:p>
    <w:p w14:paraId="16DCC74A" w14:textId="7540283D"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Участь у галузевих виставках.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може брати участь у виставках, присвячених моді, здоров’ю очей, оптиці або аксесуарам. Організувати стенд із сучасним дизайном, де відвідувачі зможуть протестувати окуляри, отримати консультацію щодо підбору оправи або лінз. Також компанія може демонструвати нові колекції окулярів і спеціальні технології (наприклад, </w:t>
      </w:r>
      <w:proofErr w:type="spellStart"/>
      <w:r w:rsidRPr="00936B69">
        <w:rPr>
          <w:rFonts w:ascii="Times New Roman" w:hAnsi="Times New Roman" w:cs="Times New Roman"/>
          <w:sz w:val="28"/>
          <w:szCs w:val="28"/>
          <w:lang w:val="uk-UA"/>
        </w:rPr>
        <w:t>антивідблискове</w:t>
      </w:r>
      <w:proofErr w:type="spellEnd"/>
      <w:r w:rsidRPr="00936B69">
        <w:rPr>
          <w:rFonts w:ascii="Times New Roman" w:hAnsi="Times New Roman" w:cs="Times New Roman"/>
          <w:sz w:val="28"/>
          <w:szCs w:val="28"/>
          <w:lang w:val="uk-UA"/>
        </w:rPr>
        <w:t xml:space="preserve"> покриття чи окуляри з фільтрацією синього світла).  </w:t>
      </w:r>
    </w:p>
    <w:p w14:paraId="6606DBB4" w14:textId="4C957EFA"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Майстер-класи та лекції. Можна спробувати проводити лекції на тему здоров’я очей, вибору правильних окулярів для різних потреб (робота за комп’ютером, спорт, водіння). Організувати майстер-клас із підбору оправи відповідно до форми обличчя.  </w:t>
      </w:r>
    </w:p>
    <w:p w14:paraId="30277BC8"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Організація власних подій. </w:t>
      </w:r>
    </w:p>
    <w:p w14:paraId="0D1648EB" w14:textId="556631E8"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Гарною ідеєю, яка наразі все більше набирає популярності, буде провести дні відкритих дверей або </w:t>
      </w:r>
      <w:proofErr w:type="spellStart"/>
      <w:r w:rsidRPr="00936B69">
        <w:rPr>
          <w:rFonts w:ascii="Times New Roman" w:hAnsi="Times New Roman" w:cs="Times New Roman"/>
          <w:sz w:val="28"/>
          <w:szCs w:val="28"/>
          <w:lang w:val="uk-UA"/>
        </w:rPr>
        <w:t>pop-up</w:t>
      </w:r>
      <w:proofErr w:type="spellEnd"/>
      <w:r w:rsidRPr="00936B69">
        <w:rPr>
          <w:rFonts w:ascii="Times New Roman" w:hAnsi="Times New Roman" w:cs="Times New Roman"/>
          <w:sz w:val="28"/>
          <w:szCs w:val="28"/>
          <w:lang w:val="uk-UA"/>
        </w:rPr>
        <w:t xml:space="preserve"> захід у популярному місці, лаштувати презентацію нової колекції із запрошенням інфлюенсерів та постійних клієнтів.  </w:t>
      </w:r>
    </w:p>
    <w:p w14:paraId="0A25DE70" w14:textId="0E1E76C4"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-Розіграші та акції під час заходів. Залучення та взаємодія завжди приносять результат, отож можна організувати інтерактивну активність, наприклад, розіграш подарункових сертифікатів або окулярів, надавати відвідувачам промокоди на знижку для покупок на вашому сайті чи у фірмовому магазині.  </w:t>
      </w:r>
    </w:p>
    <w:p w14:paraId="2BE09376" w14:textId="69D32C80"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w:t>
      </w:r>
      <w:proofErr w:type="spellStart"/>
      <w:r w:rsidRPr="00936B69">
        <w:rPr>
          <w:rFonts w:ascii="Times New Roman" w:hAnsi="Times New Roman" w:cs="Times New Roman"/>
          <w:sz w:val="28"/>
          <w:szCs w:val="28"/>
          <w:lang w:val="uk-UA"/>
        </w:rPr>
        <w:t>Фотозони</w:t>
      </w:r>
      <w:proofErr w:type="spellEnd"/>
      <w:r w:rsidRPr="00936B69">
        <w:rPr>
          <w:rFonts w:ascii="Times New Roman" w:hAnsi="Times New Roman" w:cs="Times New Roman"/>
          <w:sz w:val="28"/>
          <w:szCs w:val="28"/>
          <w:lang w:val="uk-UA"/>
        </w:rPr>
        <w:t xml:space="preserve"> та </w:t>
      </w:r>
      <w:proofErr w:type="spellStart"/>
      <w:r w:rsidRPr="00936B69">
        <w:rPr>
          <w:rFonts w:ascii="Times New Roman" w:hAnsi="Times New Roman" w:cs="Times New Roman"/>
          <w:sz w:val="28"/>
          <w:szCs w:val="28"/>
          <w:lang w:val="uk-UA"/>
        </w:rPr>
        <w:t>інтерактиви</w:t>
      </w:r>
      <w:proofErr w:type="spellEnd"/>
      <w:r w:rsidRPr="00936B69">
        <w:rPr>
          <w:rFonts w:ascii="Times New Roman" w:hAnsi="Times New Roman" w:cs="Times New Roman"/>
          <w:sz w:val="28"/>
          <w:szCs w:val="28"/>
          <w:lang w:val="uk-UA"/>
        </w:rPr>
        <w:t xml:space="preserve">. Створити креативну </w:t>
      </w:r>
      <w:proofErr w:type="spellStart"/>
      <w:r w:rsidRPr="00936B69">
        <w:rPr>
          <w:rFonts w:ascii="Times New Roman" w:hAnsi="Times New Roman" w:cs="Times New Roman"/>
          <w:sz w:val="28"/>
          <w:szCs w:val="28"/>
          <w:lang w:val="uk-UA"/>
        </w:rPr>
        <w:t>фотозону</w:t>
      </w:r>
      <w:proofErr w:type="spellEnd"/>
      <w:r w:rsidRPr="00936B69">
        <w:rPr>
          <w:rFonts w:ascii="Times New Roman" w:hAnsi="Times New Roman" w:cs="Times New Roman"/>
          <w:sz w:val="28"/>
          <w:szCs w:val="28"/>
          <w:lang w:val="uk-UA"/>
        </w:rPr>
        <w:t xml:space="preserve"> із символікою різних брендів, що представлені в магазині, де відвідувачі можуть зробити фото в </w:t>
      </w:r>
      <w:r w:rsidRPr="00936B69">
        <w:rPr>
          <w:rFonts w:ascii="Times New Roman" w:hAnsi="Times New Roman" w:cs="Times New Roman"/>
          <w:sz w:val="28"/>
          <w:szCs w:val="28"/>
          <w:lang w:val="uk-UA"/>
        </w:rPr>
        <w:lastRenderedPageBreak/>
        <w:t>окулярах. Використовувати VR-технології, наприклад, для демонстрації, як працюють певні покриття для лінз.</w:t>
      </w:r>
    </w:p>
    <w:p w14:paraId="395490F0" w14:textId="74C2D0EE"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 метою підвищення лояльності клієнтів можна розглянути наступні кроки:</w:t>
      </w:r>
    </w:p>
    <w:p w14:paraId="2208860B"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 Створити онлайн-представництво (сайт, Google Мій Бізнес).  </w:t>
      </w:r>
    </w:p>
    <w:p w14:paraId="3C0B1B54"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2. Розпочати активність у соцмережах (Instagram, Facebook).  </w:t>
      </w:r>
    </w:p>
    <w:p w14:paraId="11243C5C"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Впровадити email-маркетинг.  </w:t>
      </w:r>
    </w:p>
    <w:p w14:paraId="362C5CE8"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4. Запустити </w:t>
      </w:r>
      <w:proofErr w:type="spellStart"/>
      <w:r w:rsidRPr="00936B69">
        <w:rPr>
          <w:rFonts w:ascii="Times New Roman" w:hAnsi="Times New Roman" w:cs="Times New Roman"/>
          <w:sz w:val="28"/>
          <w:szCs w:val="28"/>
          <w:lang w:val="uk-UA"/>
        </w:rPr>
        <w:t>таргетовану</w:t>
      </w:r>
      <w:proofErr w:type="spellEnd"/>
      <w:r w:rsidRPr="00936B69">
        <w:rPr>
          <w:rFonts w:ascii="Times New Roman" w:hAnsi="Times New Roman" w:cs="Times New Roman"/>
          <w:sz w:val="28"/>
          <w:szCs w:val="28"/>
          <w:lang w:val="uk-UA"/>
        </w:rPr>
        <w:t xml:space="preserve"> рекламу та </w:t>
      </w:r>
      <w:proofErr w:type="spellStart"/>
      <w:r w:rsidRPr="00936B69">
        <w:rPr>
          <w:rFonts w:ascii="Times New Roman" w:hAnsi="Times New Roman" w:cs="Times New Roman"/>
          <w:sz w:val="28"/>
          <w:szCs w:val="28"/>
          <w:lang w:val="uk-UA"/>
        </w:rPr>
        <w:t>Google</w:t>
      </w:r>
      <w:proofErr w:type="spellEnd"/>
      <w:r w:rsidRPr="00936B69">
        <w:rPr>
          <w:rFonts w:ascii="Times New Roman" w:hAnsi="Times New Roman" w:cs="Times New Roman"/>
          <w:sz w:val="28"/>
          <w:szCs w:val="28"/>
          <w:lang w:val="uk-UA"/>
        </w:rPr>
        <w:t xml:space="preserve"> Ads.  </w:t>
      </w:r>
    </w:p>
    <w:p w14:paraId="5EF4EEB2"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5. Співпрацювати з інфлюенсерами.  </w:t>
      </w:r>
    </w:p>
    <w:p w14:paraId="75760844" w14:textId="77777777"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6. Інтегрувати офлайн та онлайн.  </w:t>
      </w:r>
    </w:p>
    <w:p w14:paraId="70D621DC" w14:textId="4C27FE3B" w:rsidR="00F859CA" w:rsidRPr="00936B69" w:rsidRDefault="00F859CA"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7. Збирати зворотний зв’язок.</w:t>
      </w:r>
    </w:p>
    <w:p w14:paraId="741D967B" w14:textId="67F1721E" w:rsidR="00C85080" w:rsidRPr="00936B69" w:rsidRDefault="00C85080" w:rsidP="00F859CA">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 з метою покращення комунікацій з постачальниками варто впровадити наступне:</w:t>
      </w:r>
    </w:p>
    <w:p w14:paraId="537209F2"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 Встановити чіткі канали зв’язку. Використовувати email, CRM або месенджери для швидкої взаємодії.  </w:t>
      </w:r>
    </w:p>
    <w:p w14:paraId="58F47B41"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2. Автоматизувати процеси, а саме впровадити програмне забезпечення для управління закупівлями та відстеження замовлень.  </w:t>
      </w:r>
    </w:p>
    <w:p w14:paraId="36294D7F"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Регулярно проводити зустрічі і обговорювати виконання зобов’язань і можливості покращення співпраці.  </w:t>
      </w:r>
    </w:p>
    <w:p w14:paraId="698ED5A7"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4. Оцінювати постачальників, запровадивши систему моніторингу якості та ефективності.  </w:t>
      </w:r>
    </w:p>
    <w:p w14:paraId="34B3D9AB" w14:textId="27A763AD"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5. Підтримувати довгострокові відносини, пропонуючи вигідні умови для стабільних постачальників.</w:t>
      </w:r>
    </w:p>
    <w:p w14:paraId="5BA7AEED" w14:textId="56B75238"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Важливим аспектом ж складання повного плану, який допоможе впровадити інновації в межах маркетингових комунікацій. Має бути погоджена підготовча робота і виконане маркетингове дослідження, узгоджені подальші плани та кроки, їх</w:t>
      </w:r>
      <w:r w:rsidR="001A0BDB" w:rsidRPr="00936B69">
        <w:rPr>
          <w:rFonts w:ascii="Times New Roman" w:hAnsi="Times New Roman" w:cs="Times New Roman"/>
          <w:sz w:val="28"/>
          <w:szCs w:val="28"/>
          <w:lang w:val="uk-UA"/>
        </w:rPr>
        <w:t xml:space="preserve"> порядок виконання (табл</w:t>
      </w:r>
      <w:r w:rsidRPr="00936B69">
        <w:rPr>
          <w:rFonts w:ascii="Times New Roman" w:hAnsi="Times New Roman" w:cs="Times New Roman"/>
          <w:sz w:val="28"/>
          <w:szCs w:val="28"/>
          <w:lang w:val="uk-UA"/>
        </w:rPr>
        <w:t>. 3.1)</w:t>
      </w:r>
    </w:p>
    <w:p w14:paraId="0262F2B0" w14:textId="0740627B" w:rsidR="001404B8" w:rsidRDefault="001404B8" w:rsidP="00195C8D">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w:t>
      </w:r>
      <w:r w:rsidR="0063607C">
        <w:rPr>
          <w:rFonts w:ascii="Times New Roman" w:hAnsi="Times New Roman" w:cs="Times New Roman"/>
          <w:sz w:val="28"/>
          <w:szCs w:val="28"/>
          <w:lang w:val="uk-UA"/>
        </w:rPr>
        <w:t>Таблиця 3.1</w:t>
      </w:r>
      <w:r w:rsidR="007E6DD3">
        <w:rPr>
          <w:rFonts w:ascii="Times New Roman" w:hAnsi="Times New Roman" w:cs="Times New Roman"/>
          <w:sz w:val="28"/>
          <w:szCs w:val="28"/>
          <w:lang w:val="uk-UA"/>
        </w:rPr>
        <w:t xml:space="preserve"> – </w:t>
      </w:r>
      <w:r w:rsidR="0063607C" w:rsidRPr="0063607C">
        <w:rPr>
          <w:rFonts w:ascii="Times New Roman" w:hAnsi="Times New Roman" w:cs="Times New Roman"/>
          <w:sz w:val="28"/>
          <w:szCs w:val="28"/>
          <w:lang w:val="uk-UA"/>
        </w:rPr>
        <w:t>Рекомендований план впровадження сучасних інноваційних інструментів комплекс</w:t>
      </w:r>
      <w:r w:rsidR="00195C8D">
        <w:rPr>
          <w:rFonts w:ascii="Times New Roman" w:hAnsi="Times New Roman" w:cs="Times New Roman"/>
          <w:sz w:val="28"/>
          <w:szCs w:val="28"/>
          <w:lang w:val="uk-UA"/>
        </w:rPr>
        <w:t xml:space="preserve">у маркетингових комунікацій для </w:t>
      </w:r>
      <w:r w:rsidR="0063607C" w:rsidRPr="0063607C">
        <w:rPr>
          <w:rFonts w:ascii="Times New Roman" w:hAnsi="Times New Roman" w:cs="Times New Roman"/>
          <w:sz w:val="28"/>
          <w:szCs w:val="28"/>
          <w:lang w:val="uk-UA"/>
        </w:rPr>
        <w:t>ФОП Чумак О.О.</w:t>
      </w:r>
    </w:p>
    <w:tbl>
      <w:tblPr>
        <w:tblStyle w:val="a3"/>
        <w:tblW w:w="0" w:type="auto"/>
        <w:tblLook w:val="04A0" w:firstRow="1" w:lastRow="0" w:firstColumn="1" w:lastColumn="0" w:noHBand="0" w:noVBand="1"/>
      </w:tblPr>
      <w:tblGrid>
        <w:gridCol w:w="3397"/>
        <w:gridCol w:w="6379"/>
      </w:tblGrid>
      <w:tr w:rsidR="0063607C" w14:paraId="60CC1071" w14:textId="77777777" w:rsidTr="006E7F34">
        <w:tc>
          <w:tcPr>
            <w:tcW w:w="3397" w:type="dxa"/>
          </w:tcPr>
          <w:p w14:paraId="550DC210" w14:textId="0F2BBE1F" w:rsidR="0063607C" w:rsidRPr="006E7F34" w:rsidRDefault="000554F1" w:rsidP="000554F1">
            <w:pPr>
              <w:spacing w:line="360" w:lineRule="auto"/>
              <w:jc w:val="center"/>
              <w:rPr>
                <w:rFonts w:ascii="Times New Roman" w:hAnsi="Times New Roman" w:cs="Times New Roman"/>
                <w:sz w:val="24"/>
                <w:szCs w:val="24"/>
                <w:lang w:val="uk-UA"/>
              </w:rPr>
            </w:pPr>
            <w:r w:rsidRPr="006E7F34">
              <w:rPr>
                <w:rFonts w:ascii="Times New Roman" w:hAnsi="Times New Roman" w:cs="Times New Roman"/>
                <w:sz w:val="24"/>
                <w:szCs w:val="24"/>
                <w:lang w:val="uk-UA"/>
              </w:rPr>
              <w:t>Період</w:t>
            </w:r>
          </w:p>
        </w:tc>
        <w:tc>
          <w:tcPr>
            <w:tcW w:w="6379" w:type="dxa"/>
          </w:tcPr>
          <w:p w14:paraId="0BDAB7DB" w14:textId="7B2CBE6E" w:rsidR="0063607C" w:rsidRPr="006E7F34" w:rsidRDefault="000554F1" w:rsidP="000554F1">
            <w:pPr>
              <w:spacing w:line="360" w:lineRule="auto"/>
              <w:jc w:val="center"/>
              <w:rPr>
                <w:rFonts w:ascii="Times New Roman" w:hAnsi="Times New Roman" w:cs="Times New Roman"/>
                <w:sz w:val="24"/>
                <w:szCs w:val="24"/>
                <w:lang w:val="uk-UA"/>
              </w:rPr>
            </w:pPr>
            <w:r w:rsidRPr="006E7F34">
              <w:rPr>
                <w:rFonts w:ascii="Times New Roman" w:hAnsi="Times New Roman" w:cs="Times New Roman"/>
                <w:sz w:val="24"/>
                <w:szCs w:val="24"/>
                <w:lang w:val="uk-UA"/>
              </w:rPr>
              <w:t>Рекомендовані впровадження</w:t>
            </w:r>
          </w:p>
        </w:tc>
      </w:tr>
      <w:tr w:rsidR="0063607C" w14:paraId="5FE3E02E" w14:textId="77777777" w:rsidTr="006E7F34">
        <w:tc>
          <w:tcPr>
            <w:tcW w:w="3397" w:type="dxa"/>
          </w:tcPr>
          <w:p w14:paraId="0F9FAE9F" w14:textId="14EFFB64" w:rsidR="0063607C" w:rsidRPr="000554F1" w:rsidRDefault="000554F1"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Січень – березень 2025 рік</w:t>
            </w:r>
          </w:p>
        </w:tc>
        <w:tc>
          <w:tcPr>
            <w:tcW w:w="6379" w:type="dxa"/>
          </w:tcPr>
          <w:p w14:paraId="7BFACEFE" w14:textId="5E270E10" w:rsidR="0063607C" w:rsidRPr="000554F1" w:rsidRDefault="0063607C"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Застосування інтернет-комунікації</w:t>
            </w:r>
          </w:p>
        </w:tc>
      </w:tr>
    </w:tbl>
    <w:p w14:paraId="02D9E2D5" w14:textId="65408A12" w:rsidR="00346CBA" w:rsidRPr="00346CBA" w:rsidRDefault="00346CBA" w:rsidP="00DE62D9">
      <w:pPr>
        <w:ind w:firstLine="709"/>
        <w:jc w:val="right"/>
        <w:rPr>
          <w:rFonts w:ascii="Times New Roman" w:hAnsi="Times New Roman" w:cs="Times New Roman"/>
          <w:sz w:val="28"/>
          <w:szCs w:val="28"/>
          <w:lang w:val="uk-UA"/>
        </w:rPr>
      </w:pPr>
      <w:r w:rsidRPr="00346CBA">
        <w:rPr>
          <w:rFonts w:ascii="Times New Roman" w:hAnsi="Times New Roman" w:cs="Times New Roman"/>
          <w:sz w:val="28"/>
          <w:szCs w:val="28"/>
          <w:lang w:val="uk-UA"/>
        </w:rPr>
        <w:lastRenderedPageBreak/>
        <w:t>Продовження таблиці 3.1</w:t>
      </w:r>
    </w:p>
    <w:tbl>
      <w:tblPr>
        <w:tblStyle w:val="a3"/>
        <w:tblW w:w="0" w:type="auto"/>
        <w:tblLook w:val="04A0" w:firstRow="1" w:lastRow="0" w:firstColumn="1" w:lastColumn="0" w:noHBand="0" w:noVBand="1"/>
      </w:tblPr>
      <w:tblGrid>
        <w:gridCol w:w="3397"/>
        <w:gridCol w:w="6379"/>
      </w:tblGrid>
      <w:tr w:rsidR="0063607C" w14:paraId="497A24D7" w14:textId="77777777" w:rsidTr="006E7F34">
        <w:tc>
          <w:tcPr>
            <w:tcW w:w="3397" w:type="dxa"/>
          </w:tcPr>
          <w:p w14:paraId="441C32EE" w14:textId="1C82C9B3" w:rsidR="0063607C" w:rsidRPr="000554F1" w:rsidRDefault="000554F1"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Квітень – липень 2025 рік</w:t>
            </w:r>
          </w:p>
        </w:tc>
        <w:tc>
          <w:tcPr>
            <w:tcW w:w="6379" w:type="dxa"/>
          </w:tcPr>
          <w:p w14:paraId="08DAB5B9" w14:textId="67C76A16" w:rsidR="0063607C" w:rsidRPr="000554F1" w:rsidRDefault="0063607C"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В</w:t>
            </w:r>
            <w:r w:rsidR="000554F1" w:rsidRPr="000554F1">
              <w:rPr>
                <w:rFonts w:ascii="Times New Roman" w:hAnsi="Times New Roman" w:cs="Times New Roman"/>
                <w:sz w:val="24"/>
                <w:szCs w:val="24"/>
                <w:lang w:val="uk-UA"/>
              </w:rPr>
              <w:t>п</w:t>
            </w:r>
            <w:r w:rsidRPr="000554F1">
              <w:rPr>
                <w:rFonts w:ascii="Times New Roman" w:hAnsi="Times New Roman" w:cs="Times New Roman"/>
                <w:sz w:val="24"/>
                <w:szCs w:val="24"/>
                <w:lang w:val="uk-UA"/>
              </w:rPr>
              <w:t xml:space="preserve">роваджений </w:t>
            </w:r>
            <w:proofErr w:type="spellStart"/>
            <w:r w:rsidRPr="000554F1">
              <w:rPr>
                <w:rFonts w:ascii="Times New Roman" w:hAnsi="Times New Roman" w:cs="Times New Roman"/>
                <w:sz w:val="24"/>
                <w:szCs w:val="24"/>
                <w:lang w:val="uk-UA"/>
              </w:rPr>
              <w:t>ембієнт</w:t>
            </w:r>
            <w:proofErr w:type="spellEnd"/>
            <w:r w:rsidRPr="000554F1">
              <w:rPr>
                <w:rFonts w:ascii="Times New Roman" w:hAnsi="Times New Roman" w:cs="Times New Roman"/>
                <w:sz w:val="24"/>
                <w:szCs w:val="24"/>
                <w:lang w:val="uk-UA"/>
              </w:rPr>
              <w:t xml:space="preserve"> і партизанський маркетинг</w:t>
            </w:r>
          </w:p>
        </w:tc>
      </w:tr>
      <w:tr w:rsidR="0063607C" w14:paraId="0F50E02B" w14:textId="77777777" w:rsidTr="006E7F34">
        <w:tc>
          <w:tcPr>
            <w:tcW w:w="3397" w:type="dxa"/>
          </w:tcPr>
          <w:p w14:paraId="6DE43381" w14:textId="1769EA07" w:rsidR="0063607C" w:rsidRPr="000554F1" w:rsidRDefault="000554F1"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Серпень – вересень 2025 рік</w:t>
            </w:r>
          </w:p>
        </w:tc>
        <w:tc>
          <w:tcPr>
            <w:tcW w:w="6379" w:type="dxa"/>
          </w:tcPr>
          <w:p w14:paraId="6698CF2D" w14:textId="4617BBF4" w:rsidR="0063607C" w:rsidRPr="000554F1" w:rsidRDefault="0063607C"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Вірусний маркетинг. Створення контенту через соціальні мережі.</w:t>
            </w:r>
          </w:p>
        </w:tc>
      </w:tr>
      <w:tr w:rsidR="0063607C" w14:paraId="15866C51" w14:textId="77777777" w:rsidTr="006E7F34">
        <w:tc>
          <w:tcPr>
            <w:tcW w:w="3397" w:type="dxa"/>
          </w:tcPr>
          <w:p w14:paraId="2CB49DE6" w14:textId="4F0ED059" w:rsidR="0063607C" w:rsidRPr="000554F1" w:rsidRDefault="000554F1"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 xml:space="preserve">Жовтень – листопад 2025 рік </w:t>
            </w:r>
          </w:p>
        </w:tc>
        <w:tc>
          <w:tcPr>
            <w:tcW w:w="6379" w:type="dxa"/>
          </w:tcPr>
          <w:p w14:paraId="281A56F3" w14:textId="4C27B18E" w:rsidR="0063607C" w:rsidRPr="000554F1" w:rsidRDefault="0063607C"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 xml:space="preserve">Аналіз результатів </w:t>
            </w:r>
          </w:p>
        </w:tc>
      </w:tr>
      <w:tr w:rsidR="0063607C" w14:paraId="3E700B2E" w14:textId="77777777" w:rsidTr="006E7F34">
        <w:tc>
          <w:tcPr>
            <w:tcW w:w="3397" w:type="dxa"/>
          </w:tcPr>
          <w:p w14:paraId="60F61034" w14:textId="573B8997" w:rsidR="0063607C" w:rsidRPr="000554F1" w:rsidRDefault="000554F1"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Грудень 2025 рік</w:t>
            </w:r>
          </w:p>
        </w:tc>
        <w:tc>
          <w:tcPr>
            <w:tcW w:w="6379" w:type="dxa"/>
          </w:tcPr>
          <w:p w14:paraId="5AD87E3F" w14:textId="570F3C54" w:rsidR="0063607C" w:rsidRPr="000554F1" w:rsidRDefault="0063607C" w:rsidP="001404B8">
            <w:pPr>
              <w:spacing w:line="360" w:lineRule="auto"/>
              <w:jc w:val="both"/>
              <w:rPr>
                <w:rFonts w:ascii="Times New Roman" w:hAnsi="Times New Roman" w:cs="Times New Roman"/>
                <w:sz w:val="24"/>
                <w:szCs w:val="24"/>
                <w:lang w:val="uk-UA"/>
              </w:rPr>
            </w:pPr>
            <w:r w:rsidRPr="000554F1">
              <w:rPr>
                <w:rFonts w:ascii="Times New Roman" w:hAnsi="Times New Roman" w:cs="Times New Roman"/>
                <w:sz w:val="24"/>
                <w:szCs w:val="24"/>
                <w:lang w:val="uk-UA"/>
              </w:rPr>
              <w:t>Підбиття підсумків</w:t>
            </w:r>
            <w:r w:rsidR="000554F1" w:rsidRPr="000554F1">
              <w:rPr>
                <w:rFonts w:ascii="Times New Roman" w:hAnsi="Times New Roman" w:cs="Times New Roman"/>
                <w:sz w:val="24"/>
                <w:szCs w:val="24"/>
                <w:lang w:val="uk-UA"/>
              </w:rPr>
              <w:t xml:space="preserve"> ефективності створеної </w:t>
            </w:r>
            <w:proofErr w:type="spellStart"/>
            <w:r w:rsidR="000554F1" w:rsidRPr="000554F1">
              <w:rPr>
                <w:rFonts w:ascii="Times New Roman" w:hAnsi="Times New Roman" w:cs="Times New Roman"/>
                <w:sz w:val="24"/>
                <w:szCs w:val="24"/>
                <w:lang w:val="uk-UA"/>
              </w:rPr>
              <w:t>стретегії</w:t>
            </w:r>
            <w:proofErr w:type="spellEnd"/>
            <w:r w:rsidR="000554F1" w:rsidRPr="000554F1">
              <w:rPr>
                <w:rFonts w:ascii="Times New Roman" w:hAnsi="Times New Roman" w:cs="Times New Roman"/>
                <w:sz w:val="24"/>
                <w:szCs w:val="24"/>
                <w:lang w:val="uk-UA"/>
              </w:rPr>
              <w:t xml:space="preserve"> маркетингових комунікацій</w:t>
            </w:r>
          </w:p>
        </w:tc>
      </w:tr>
    </w:tbl>
    <w:p w14:paraId="17068C7F" w14:textId="77777777" w:rsidR="003F21D7" w:rsidRDefault="003F21D7" w:rsidP="003F21D7">
      <w:pPr>
        <w:spacing w:after="0" w:line="360" w:lineRule="auto"/>
        <w:ind w:firstLine="709"/>
        <w:jc w:val="both"/>
        <w:rPr>
          <w:rFonts w:ascii="Times New Roman" w:hAnsi="Times New Roman" w:cs="Times New Roman"/>
          <w:sz w:val="24"/>
          <w:szCs w:val="24"/>
          <w:lang w:val="uk-UA"/>
        </w:rPr>
      </w:pPr>
      <w:r w:rsidRPr="003F21D7">
        <w:rPr>
          <w:rFonts w:ascii="Times New Roman" w:hAnsi="Times New Roman" w:cs="Times New Roman"/>
          <w:sz w:val="24"/>
          <w:szCs w:val="24"/>
          <w:lang w:val="uk-UA"/>
        </w:rPr>
        <w:t>Джерело: розробка автора</w:t>
      </w:r>
    </w:p>
    <w:p w14:paraId="6000EBAF" w14:textId="7148A3E6"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Одним з найбільш ефективних, </w:t>
      </w:r>
      <w:proofErr w:type="spellStart"/>
      <w:r w:rsidRPr="00936B69">
        <w:rPr>
          <w:rFonts w:ascii="Times New Roman" w:hAnsi="Times New Roman" w:cs="Times New Roman"/>
          <w:sz w:val="28"/>
          <w:szCs w:val="28"/>
          <w:lang w:val="uk-UA"/>
        </w:rPr>
        <w:t>обʼємних</w:t>
      </w:r>
      <w:proofErr w:type="spellEnd"/>
      <w:r w:rsidRPr="00936B69">
        <w:rPr>
          <w:rFonts w:ascii="Times New Roman" w:hAnsi="Times New Roman" w:cs="Times New Roman"/>
          <w:sz w:val="28"/>
          <w:szCs w:val="28"/>
          <w:lang w:val="uk-UA"/>
        </w:rPr>
        <w:t xml:space="preserve"> та важливих етапів має стати впровадження інтернет-маркетингу. Його можна розділити на конкретні пункти. Так як компанія вже має розвинуті офлайн-інструменти і хоче перейти в діджитал для підвищення лояльності споживачів, слід впроваджувати онлайн-інструменти поступово, акцентуючи увагу на підтримці взаємодії з аудиторією. Наведемо основні кроки:  </w:t>
      </w:r>
    </w:p>
    <w:p w14:paraId="1E5E7D21"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 Створення базового онлайн-представництва  </w:t>
      </w:r>
    </w:p>
    <w:p w14:paraId="29F32BB0" w14:textId="28544544"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Сайт:  </w:t>
      </w:r>
    </w:p>
    <w:p w14:paraId="70DFCA76" w14:textId="6EAADDC0"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Розробити простий сайт з інформацією про компанію, каталогом продукції та контактами.  </w:t>
      </w:r>
    </w:p>
    <w:p w14:paraId="546714AA" w14:textId="20857E2D"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Включити функцію зворотного зв'язку (чат, форма для питань).  </w:t>
      </w:r>
    </w:p>
    <w:p w14:paraId="1190AB15" w14:textId="5786B77E"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Оптимізувати сайт для мобільних пристроїв.  </w:t>
      </w:r>
    </w:p>
    <w:p w14:paraId="75FFF8A0" w14:textId="585BE692"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Google Мій Бізнес:  </w:t>
      </w:r>
    </w:p>
    <w:p w14:paraId="77F21492" w14:textId="2A59EDA8" w:rsidR="00C85080" w:rsidRPr="00195C8D" w:rsidRDefault="00C85080" w:rsidP="003F21D7">
      <w:pPr>
        <w:pStyle w:val="a4"/>
        <w:numPr>
          <w:ilvl w:val="1"/>
          <w:numId w:val="2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Оновити інформацію про компанію (години роботи, адреса, послуги).  </w:t>
      </w:r>
    </w:p>
    <w:p w14:paraId="775C3D7D" w14:textId="54AF14B2" w:rsidR="00C85080" w:rsidRPr="00195C8D" w:rsidRDefault="00C85080" w:rsidP="003F21D7">
      <w:pPr>
        <w:pStyle w:val="a4"/>
        <w:numPr>
          <w:ilvl w:val="1"/>
          <w:numId w:val="29"/>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Додати фото магазину, продукції, та отримувати відгуки.  </w:t>
      </w:r>
    </w:p>
    <w:p w14:paraId="28AFE716"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2. Запуск сторінок у соціальних мережах  </w:t>
      </w:r>
    </w:p>
    <w:p w14:paraId="7F410870" w14:textId="7516D3E0"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Вибір платформ: </w:t>
      </w:r>
      <w:proofErr w:type="spellStart"/>
      <w:r w:rsidRPr="00195C8D">
        <w:rPr>
          <w:rFonts w:ascii="Times New Roman" w:hAnsi="Times New Roman" w:cs="Times New Roman"/>
          <w:sz w:val="28"/>
          <w:szCs w:val="28"/>
          <w:lang w:val="uk-UA"/>
        </w:rPr>
        <w:t>Instagram</w:t>
      </w:r>
      <w:proofErr w:type="spellEnd"/>
      <w:r w:rsidRPr="00195C8D">
        <w:rPr>
          <w:rFonts w:ascii="Times New Roman" w:hAnsi="Times New Roman" w:cs="Times New Roman"/>
          <w:sz w:val="28"/>
          <w:szCs w:val="28"/>
          <w:lang w:val="uk-UA"/>
        </w:rPr>
        <w:t xml:space="preserve">, </w:t>
      </w:r>
      <w:proofErr w:type="spellStart"/>
      <w:r w:rsidRPr="00195C8D">
        <w:rPr>
          <w:rFonts w:ascii="Times New Roman" w:hAnsi="Times New Roman" w:cs="Times New Roman"/>
          <w:sz w:val="28"/>
          <w:szCs w:val="28"/>
          <w:lang w:val="uk-UA"/>
        </w:rPr>
        <w:t>Facebook</w:t>
      </w:r>
      <w:proofErr w:type="spellEnd"/>
      <w:r w:rsidRPr="00195C8D">
        <w:rPr>
          <w:rFonts w:ascii="Times New Roman" w:hAnsi="Times New Roman" w:cs="Times New Roman"/>
          <w:sz w:val="28"/>
          <w:szCs w:val="28"/>
          <w:lang w:val="uk-UA"/>
        </w:rPr>
        <w:t xml:space="preserve">, </w:t>
      </w:r>
      <w:proofErr w:type="spellStart"/>
      <w:r w:rsidRPr="00195C8D">
        <w:rPr>
          <w:rFonts w:ascii="Times New Roman" w:hAnsi="Times New Roman" w:cs="Times New Roman"/>
          <w:sz w:val="28"/>
          <w:szCs w:val="28"/>
          <w:lang w:val="uk-UA"/>
        </w:rPr>
        <w:t>TikTok</w:t>
      </w:r>
      <w:proofErr w:type="spellEnd"/>
      <w:r w:rsidRPr="00195C8D">
        <w:rPr>
          <w:rFonts w:ascii="Times New Roman" w:hAnsi="Times New Roman" w:cs="Times New Roman"/>
          <w:sz w:val="28"/>
          <w:szCs w:val="28"/>
          <w:lang w:val="uk-UA"/>
        </w:rPr>
        <w:t xml:space="preserve"> для залучення різних вікових аудиторій.  </w:t>
      </w:r>
    </w:p>
    <w:p w14:paraId="4274B182" w14:textId="55115449"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Контент:  Постити поради з вибору окулярів, догляду за лінзами.  </w:t>
      </w:r>
    </w:p>
    <w:p w14:paraId="11CAA0DF" w14:textId="40F4639C"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Показувати </w:t>
      </w:r>
      <w:proofErr w:type="spellStart"/>
      <w:r w:rsidRPr="00195C8D">
        <w:rPr>
          <w:rFonts w:ascii="Times New Roman" w:hAnsi="Times New Roman" w:cs="Times New Roman"/>
          <w:sz w:val="28"/>
          <w:szCs w:val="28"/>
          <w:lang w:val="uk-UA"/>
        </w:rPr>
        <w:t>бекстейдж</w:t>
      </w:r>
      <w:proofErr w:type="spellEnd"/>
      <w:r w:rsidRPr="00195C8D">
        <w:rPr>
          <w:rFonts w:ascii="Times New Roman" w:hAnsi="Times New Roman" w:cs="Times New Roman"/>
          <w:sz w:val="28"/>
          <w:szCs w:val="28"/>
          <w:lang w:val="uk-UA"/>
        </w:rPr>
        <w:t xml:space="preserve"> процесів: виготовлення окулярів, перевірка зору.  </w:t>
      </w:r>
    </w:p>
    <w:p w14:paraId="258A39EB" w14:textId="41C94DC7"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Використовувати фото/відео з клієнтами (з їхньої згоди) або досягнення компанії.  </w:t>
      </w:r>
    </w:p>
    <w:p w14:paraId="42DCBAF9" w14:textId="791064E2"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lastRenderedPageBreak/>
        <w:t xml:space="preserve">Інтерактив:  </w:t>
      </w:r>
    </w:p>
    <w:p w14:paraId="28FDAAB1" w14:textId="7178CB8D"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Проведення опитувань, вікторин, "до і після" фото підбору окулярів.  </w:t>
      </w:r>
    </w:p>
    <w:p w14:paraId="17224C3E" w14:textId="55809002" w:rsidR="00C85080" w:rsidRPr="00195C8D" w:rsidRDefault="00C85080" w:rsidP="003F21D7">
      <w:pPr>
        <w:pStyle w:val="a4"/>
        <w:numPr>
          <w:ilvl w:val="1"/>
          <w:numId w:val="30"/>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Запуск конкурсів, наприклад, розіграш окулярів чи знижок.  </w:t>
      </w:r>
    </w:p>
    <w:p w14:paraId="19D3A970"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Впровадження email-маркетингу  </w:t>
      </w:r>
    </w:p>
    <w:p w14:paraId="6817E907" w14:textId="04605241" w:rsidR="00C85080" w:rsidRPr="00195C8D" w:rsidRDefault="00C85080" w:rsidP="003F21D7">
      <w:pPr>
        <w:pStyle w:val="a4"/>
        <w:numPr>
          <w:ilvl w:val="1"/>
          <w:numId w:val="31"/>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Зібрати базу контактів клієнтів із їхньої згоди (через анкети в магазині чи онлайн-форму).  </w:t>
      </w:r>
    </w:p>
    <w:p w14:paraId="7853AC59" w14:textId="0CEA347B" w:rsidR="00C85080" w:rsidRPr="00195C8D" w:rsidRDefault="00C85080" w:rsidP="003F21D7">
      <w:pPr>
        <w:pStyle w:val="a4"/>
        <w:numPr>
          <w:ilvl w:val="1"/>
          <w:numId w:val="31"/>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Розсилати:  </w:t>
      </w:r>
    </w:p>
    <w:p w14:paraId="3D07C75F" w14:textId="7751B323" w:rsidR="00C85080" w:rsidRPr="00195C8D" w:rsidRDefault="00C85080" w:rsidP="003F21D7">
      <w:pPr>
        <w:pStyle w:val="a4"/>
        <w:numPr>
          <w:ilvl w:val="1"/>
          <w:numId w:val="31"/>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Нагадування про необхідність перевірки зору.  </w:t>
      </w:r>
    </w:p>
    <w:p w14:paraId="6E7856DC" w14:textId="404A711C" w:rsidR="00C85080" w:rsidRPr="00195C8D" w:rsidRDefault="00C85080" w:rsidP="003F21D7">
      <w:pPr>
        <w:pStyle w:val="a4"/>
        <w:numPr>
          <w:ilvl w:val="1"/>
          <w:numId w:val="31"/>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Інформацію про нові колекції, акції, знижки.  </w:t>
      </w:r>
    </w:p>
    <w:p w14:paraId="07DC8600" w14:textId="39CA81DB" w:rsidR="00C85080" w:rsidRPr="00195C8D" w:rsidRDefault="00C85080" w:rsidP="003F21D7">
      <w:pPr>
        <w:pStyle w:val="a4"/>
        <w:numPr>
          <w:ilvl w:val="1"/>
          <w:numId w:val="31"/>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Персоналізовані пропозиції для постійних клієнтів.  </w:t>
      </w:r>
    </w:p>
    <w:p w14:paraId="320D55B7"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4. Реклама в інтернеті  </w:t>
      </w:r>
    </w:p>
    <w:p w14:paraId="449E0B4C" w14:textId="345FD741"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Таргетована реклама:  </w:t>
      </w:r>
    </w:p>
    <w:p w14:paraId="7E2436D3" w14:textId="3D0E08C8"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Запустити рекламу у Facebook та Instagram для локальної аудиторії.  </w:t>
      </w:r>
    </w:p>
    <w:p w14:paraId="4E584326" w14:textId="5841AC05"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Використовувати фото з вашого асортименту або акцентувати увагу на унікальних послугах.  </w:t>
      </w:r>
    </w:p>
    <w:p w14:paraId="2B14E472" w14:textId="0A4DDA2C"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Google Ads:  </w:t>
      </w:r>
    </w:p>
    <w:p w14:paraId="5B8CA282" w14:textId="57976D6A"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Реклама для пошукових запитів, наприклад, "купити окуляри у [місті]".  </w:t>
      </w:r>
    </w:p>
    <w:p w14:paraId="3D433ECD" w14:textId="3834630C"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Ретаргетинг:  </w:t>
      </w:r>
    </w:p>
    <w:p w14:paraId="71C5EB42" w14:textId="1C50F509" w:rsidR="00C85080" w:rsidRPr="00195C8D" w:rsidRDefault="00C85080" w:rsidP="003F21D7">
      <w:pPr>
        <w:pStyle w:val="a4"/>
        <w:numPr>
          <w:ilvl w:val="1"/>
          <w:numId w:val="32"/>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Показувати рекламу тим, хто відвідав ваш сайт або взаємодіяв із соцмережами.  </w:t>
      </w:r>
    </w:p>
    <w:p w14:paraId="50DF3983"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5. Запуск блогу чи статейного контенту  </w:t>
      </w:r>
    </w:p>
    <w:p w14:paraId="1EAE3E38" w14:textId="39E184D1" w:rsidR="00C85080" w:rsidRPr="00195C8D" w:rsidRDefault="00C85080" w:rsidP="003F21D7">
      <w:pPr>
        <w:pStyle w:val="a4"/>
        <w:numPr>
          <w:ilvl w:val="1"/>
          <w:numId w:val="33"/>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Публікувати статті про:  </w:t>
      </w:r>
    </w:p>
    <w:p w14:paraId="1D95A5D7" w14:textId="57CEDCEA" w:rsidR="00C85080" w:rsidRPr="00195C8D" w:rsidRDefault="00C85080" w:rsidP="003F21D7">
      <w:pPr>
        <w:pStyle w:val="a4"/>
        <w:numPr>
          <w:ilvl w:val="1"/>
          <w:numId w:val="33"/>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Поради щодо вибору окулярів для різних потреб.  </w:t>
      </w:r>
    </w:p>
    <w:p w14:paraId="1107E520" w14:textId="605FA3C9" w:rsidR="00C85080" w:rsidRPr="00195C8D" w:rsidRDefault="00C85080" w:rsidP="003F21D7">
      <w:pPr>
        <w:pStyle w:val="a4"/>
        <w:numPr>
          <w:ilvl w:val="1"/>
          <w:numId w:val="33"/>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Тренди в світі оправ і лінз.  </w:t>
      </w:r>
    </w:p>
    <w:p w14:paraId="76EDC30E" w14:textId="03E5E2EB" w:rsidR="00C85080" w:rsidRPr="00195C8D" w:rsidRDefault="00C85080" w:rsidP="003F21D7">
      <w:pPr>
        <w:pStyle w:val="a4"/>
        <w:numPr>
          <w:ilvl w:val="1"/>
          <w:numId w:val="33"/>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Здоров'я очей (наприклад, як уникнути перевтоми при роботі за комп’ютером).  </w:t>
      </w:r>
    </w:p>
    <w:p w14:paraId="1273A9B4" w14:textId="276403FC" w:rsidR="00C85080" w:rsidRPr="00195C8D" w:rsidRDefault="00C85080" w:rsidP="003F21D7">
      <w:pPr>
        <w:pStyle w:val="a4"/>
        <w:numPr>
          <w:ilvl w:val="1"/>
          <w:numId w:val="33"/>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Просувати ці матеріали в соціальних мережах та через email.  </w:t>
      </w:r>
    </w:p>
    <w:p w14:paraId="7A421F46" w14:textId="77777777" w:rsidR="00C85080" w:rsidRPr="00936B69" w:rsidRDefault="00C85080"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6. Інтеграція з </w:t>
      </w:r>
      <w:proofErr w:type="spellStart"/>
      <w:r w:rsidRPr="00936B69">
        <w:rPr>
          <w:rFonts w:ascii="Times New Roman" w:hAnsi="Times New Roman" w:cs="Times New Roman"/>
          <w:sz w:val="28"/>
          <w:szCs w:val="28"/>
          <w:lang w:val="uk-UA"/>
        </w:rPr>
        <w:t>офлайн-активностями</w:t>
      </w:r>
      <w:proofErr w:type="spellEnd"/>
      <w:r w:rsidRPr="00936B69">
        <w:rPr>
          <w:rFonts w:ascii="Times New Roman" w:hAnsi="Times New Roman" w:cs="Times New Roman"/>
          <w:sz w:val="28"/>
          <w:szCs w:val="28"/>
          <w:lang w:val="uk-UA"/>
        </w:rPr>
        <w:t xml:space="preserve">  </w:t>
      </w:r>
    </w:p>
    <w:p w14:paraId="55B6CC2C" w14:textId="3FAD8A07" w:rsidR="00C85080" w:rsidRPr="00195C8D" w:rsidRDefault="00C85080" w:rsidP="003F21D7">
      <w:pPr>
        <w:pStyle w:val="a4"/>
        <w:numPr>
          <w:ilvl w:val="1"/>
          <w:numId w:val="34"/>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lastRenderedPageBreak/>
        <w:t xml:space="preserve">Пропонувати клієнтам знижки за підписку на соцмережі або участь у розсилці.  </w:t>
      </w:r>
    </w:p>
    <w:p w14:paraId="60C384AE" w14:textId="766DD91E" w:rsidR="00C85080" w:rsidRPr="00195C8D" w:rsidRDefault="00C85080" w:rsidP="00AC39F3">
      <w:pPr>
        <w:pStyle w:val="a4"/>
        <w:numPr>
          <w:ilvl w:val="1"/>
          <w:numId w:val="34"/>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Запускати QR-коди в магазинах для швидкого переходу на сайт чи сторінки у соцмережах.  </w:t>
      </w:r>
    </w:p>
    <w:p w14:paraId="10F237E2" w14:textId="06BDC77F" w:rsidR="00C85080" w:rsidRPr="00195C8D" w:rsidRDefault="00C85080" w:rsidP="00AC39F3">
      <w:pPr>
        <w:pStyle w:val="a4"/>
        <w:numPr>
          <w:ilvl w:val="1"/>
          <w:numId w:val="34"/>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Додавати відгуки онлайн на основі анкети, яку клієнти заповнюють у магазині.  </w:t>
      </w:r>
    </w:p>
    <w:p w14:paraId="37569FFC"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7. Співпраця з інфлюенсерами  </w:t>
      </w:r>
    </w:p>
    <w:p w14:paraId="114459F2" w14:textId="7787F3D1" w:rsidR="00C85080" w:rsidRPr="00195C8D" w:rsidRDefault="00C85080" w:rsidP="00AC39F3">
      <w:pPr>
        <w:pStyle w:val="a4"/>
        <w:numPr>
          <w:ilvl w:val="1"/>
          <w:numId w:val="35"/>
        </w:numPr>
        <w:tabs>
          <w:tab w:val="left" w:pos="709"/>
          <w:tab w:val="left" w:pos="851"/>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Знайти локальних блогерів або інфлюенсерів, які можуть протестувати ваші окуляри та поділитися враженнями.  </w:t>
      </w:r>
    </w:p>
    <w:p w14:paraId="2CE2BF02" w14:textId="57EAF5D6" w:rsidR="00C85080" w:rsidRPr="00195C8D" w:rsidRDefault="00C85080" w:rsidP="00AC39F3">
      <w:pPr>
        <w:pStyle w:val="a4"/>
        <w:numPr>
          <w:ilvl w:val="1"/>
          <w:numId w:val="35"/>
        </w:numPr>
        <w:tabs>
          <w:tab w:val="left" w:pos="709"/>
          <w:tab w:val="left" w:pos="851"/>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Співпраця з лікарями-</w:t>
      </w:r>
      <w:proofErr w:type="spellStart"/>
      <w:r w:rsidRPr="00195C8D">
        <w:rPr>
          <w:rFonts w:ascii="Times New Roman" w:hAnsi="Times New Roman" w:cs="Times New Roman"/>
          <w:sz w:val="28"/>
          <w:szCs w:val="28"/>
          <w:lang w:val="uk-UA"/>
        </w:rPr>
        <w:t>оптометристами</w:t>
      </w:r>
      <w:proofErr w:type="spellEnd"/>
      <w:r w:rsidRPr="00195C8D">
        <w:rPr>
          <w:rFonts w:ascii="Times New Roman" w:hAnsi="Times New Roman" w:cs="Times New Roman"/>
          <w:sz w:val="28"/>
          <w:szCs w:val="28"/>
          <w:lang w:val="uk-UA"/>
        </w:rPr>
        <w:t xml:space="preserve"> чи блогерами в тематиці здоров’я очей.  </w:t>
      </w:r>
    </w:p>
    <w:p w14:paraId="11C68419"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8. Створення програми лояльності онлайн  </w:t>
      </w:r>
    </w:p>
    <w:p w14:paraId="07C67ACB" w14:textId="506B6AA6" w:rsidR="00C85080" w:rsidRPr="00195C8D" w:rsidRDefault="00C85080" w:rsidP="00AC39F3">
      <w:pPr>
        <w:pStyle w:val="a4"/>
        <w:numPr>
          <w:ilvl w:val="1"/>
          <w:numId w:val="36"/>
        </w:numPr>
        <w:tabs>
          <w:tab w:val="left" w:pos="851"/>
        </w:tabs>
        <w:spacing w:after="0" w:line="360" w:lineRule="auto"/>
        <w:ind w:left="0" w:firstLine="686"/>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Розробити електронну систему лояльності, де клієнти можуть накопичувати бали за покупки.  </w:t>
      </w:r>
    </w:p>
    <w:p w14:paraId="084754A2" w14:textId="2EB1E19E" w:rsidR="00C85080" w:rsidRPr="00195C8D" w:rsidRDefault="00C85080" w:rsidP="00AC39F3">
      <w:pPr>
        <w:pStyle w:val="a4"/>
        <w:numPr>
          <w:ilvl w:val="1"/>
          <w:numId w:val="36"/>
        </w:numPr>
        <w:tabs>
          <w:tab w:val="left" w:pos="851"/>
        </w:tabs>
        <w:spacing w:after="0" w:line="360" w:lineRule="auto"/>
        <w:ind w:left="0" w:firstLine="686"/>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Додавати можливість використання спеціальних </w:t>
      </w:r>
      <w:proofErr w:type="spellStart"/>
      <w:r w:rsidRPr="00195C8D">
        <w:rPr>
          <w:rFonts w:ascii="Times New Roman" w:hAnsi="Times New Roman" w:cs="Times New Roman"/>
          <w:sz w:val="28"/>
          <w:szCs w:val="28"/>
          <w:lang w:val="uk-UA"/>
        </w:rPr>
        <w:t>промокодів</w:t>
      </w:r>
      <w:proofErr w:type="spellEnd"/>
      <w:r w:rsidRPr="00195C8D">
        <w:rPr>
          <w:rFonts w:ascii="Times New Roman" w:hAnsi="Times New Roman" w:cs="Times New Roman"/>
          <w:sz w:val="28"/>
          <w:szCs w:val="28"/>
          <w:lang w:val="uk-UA"/>
        </w:rPr>
        <w:t xml:space="preserve"> для онлайн-акцій.  </w:t>
      </w:r>
    </w:p>
    <w:p w14:paraId="33868B24"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9. Збір відгуків онлайн  </w:t>
      </w:r>
    </w:p>
    <w:p w14:paraId="4B94B813" w14:textId="657F2FB0" w:rsidR="00C85080" w:rsidRPr="00195C8D" w:rsidRDefault="00C85080" w:rsidP="00AC39F3">
      <w:pPr>
        <w:pStyle w:val="a4"/>
        <w:numPr>
          <w:ilvl w:val="1"/>
          <w:numId w:val="37"/>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Активно запитувати клієнтів залишати відгуки в Google, Facebook чи на вашому сайті.  </w:t>
      </w:r>
    </w:p>
    <w:p w14:paraId="2DB4E5EA" w14:textId="4D151C94" w:rsidR="00C85080" w:rsidRPr="00195C8D" w:rsidRDefault="00C85080" w:rsidP="00AC39F3">
      <w:pPr>
        <w:pStyle w:val="a4"/>
        <w:numPr>
          <w:ilvl w:val="1"/>
          <w:numId w:val="37"/>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Мотивувати клієнтів залишати відгуки, пропонуючи невеликі бонуси (наприклад, серветки для окулярів).  </w:t>
      </w:r>
    </w:p>
    <w:p w14:paraId="0FE51961" w14:textId="7777777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10. Аналітика та оптимізація  </w:t>
      </w:r>
    </w:p>
    <w:p w14:paraId="630B49C5" w14:textId="40D5FCCA" w:rsidR="00C85080" w:rsidRPr="00195C8D" w:rsidRDefault="00C85080" w:rsidP="00AC39F3">
      <w:pPr>
        <w:pStyle w:val="a4"/>
        <w:numPr>
          <w:ilvl w:val="1"/>
          <w:numId w:val="3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Впроваджувати базову аналітику для соцмереж (</w:t>
      </w:r>
      <w:proofErr w:type="spellStart"/>
      <w:r w:rsidRPr="00195C8D">
        <w:rPr>
          <w:rFonts w:ascii="Times New Roman" w:hAnsi="Times New Roman" w:cs="Times New Roman"/>
          <w:sz w:val="28"/>
          <w:szCs w:val="28"/>
          <w:lang w:val="uk-UA"/>
        </w:rPr>
        <w:t>Facebook</w:t>
      </w:r>
      <w:proofErr w:type="spellEnd"/>
      <w:r w:rsidRPr="00195C8D">
        <w:rPr>
          <w:rFonts w:ascii="Times New Roman" w:hAnsi="Times New Roman" w:cs="Times New Roman"/>
          <w:sz w:val="28"/>
          <w:szCs w:val="28"/>
          <w:lang w:val="uk-UA"/>
        </w:rPr>
        <w:t xml:space="preserve"> </w:t>
      </w:r>
      <w:proofErr w:type="spellStart"/>
      <w:r w:rsidRPr="00195C8D">
        <w:rPr>
          <w:rFonts w:ascii="Times New Roman" w:hAnsi="Times New Roman" w:cs="Times New Roman"/>
          <w:sz w:val="28"/>
          <w:szCs w:val="28"/>
          <w:lang w:val="uk-UA"/>
        </w:rPr>
        <w:t>Insights</w:t>
      </w:r>
      <w:proofErr w:type="spellEnd"/>
      <w:r w:rsidRPr="00195C8D">
        <w:rPr>
          <w:rFonts w:ascii="Times New Roman" w:hAnsi="Times New Roman" w:cs="Times New Roman"/>
          <w:sz w:val="28"/>
          <w:szCs w:val="28"/>
          <w:lang w:val="uk-UA"/>
        </w:rPr>
        <w:t xml:space="preserve">, </w:t>
      </w:r>
      <w:proofErr w:type="spellStart"/>
      <w:r w:rsidRPr="00195C8D">
        <w:rPr>
          <w:rFonts w:ascii="Times New Roman" w:hAnsi="Times New Roman" w:cs="Times New Roman"/>
          <w:sz w:val="28"/>
          <w:szCs w:val="28"/>
          <w:lang w:val="uk-UA"/>
        </w:rPr>
        <w:t>Instagram</w:t>
      </w:r>
      <w:proofErr w:type="spellEnd"/>
      <w:r w:rsidRPr="00195C8D">
        <w:rPr>
          <w:rFonts w:ascii="Times New Roman" w:hAnsi="Times New Roman" w:cs="Times New Roman"/>
          <w:sz w:val="28"/>
          <w:szCs w:val="28"/>
          <w:lang w:val="uk-UA"/>
        </w:rPr>
        <w:t xml:space="preserve"> </w:t>
      </w:r>
      <w:proofErr w:type="spellStart"/>
      <w:r w:rsidRPr="00195C8D">
        <w:rPr>
          <w:rFonts w:ascii="Times New Roman" w:hAnsi="Times New Roman" w:cs="Times New Roman"/>
          <w:sz w:val="28"/>
          <w:szCs w:val="28"/>
          <w:lang w:val="uk-UA"/>
        </w:rPr>
        <w:t>Analytics</w:t>
      </w:r>
      <w:proofErr w:type="spellEnd"/>
      <w:r w:rsidRPr="00195C8D">
        <w:rPr>
          <w:rFonts w:ascii="Times New Roman" w:hAnsi="Times New Roman" w:cs="Times New Roman"/>
          <w:sz w:val="28"/>
          <w:szCs w:val="28"/>
          <w:lang w:val="uk-UA"/>
        </w:rPr>
        <w:t xml:space="preserve">).  </w:t>
      </w:r>
    </w:p>
    <w:p w14:paraId="4319F8DC" w14:textId="4448735B" w:rsidR="00C85080" w:rsidRPr="00195C8D" w:rsidRDefault="00C85080" w:rsidP="00AC39F3">
      <w:pPr>
        <w:pStyle w:val="a4"/>
        <w:numPr>
          <w:ilvl w:val="1"/>
          <w:numId w:val="3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Відстежувати поведінку користувачів на сайті та ефективність реклами через Google Analytics.  </w:t>
      </w:r>
    </w:p>
    <w:p w14:paraId="5BCE22BE" w14:textId="05D1AD23" w:rsidR="00C85080" w:rsidRPr="00195C8D" w:rsidRDefault="00C85080" w:rsidP="00AC39F3">
      <w:pPr>
        <w:pStyle w:val="a4"/>
        <w:numPr>
          <w:ilvl w:val="1"/>
          <w:numId w:val="38"/>
        </w:numPr>
        <w:tabs>
          <w:tab w:val="left" w:pos="993"/>
        </w:tabs>
        <w:spacing w:after="0" w:line="360" w:lineRule="auto"/>
        <w:ind w:left="0" w:firstLine="709"/>
        <w:jc w:val="both"/>
        <w:rPr>
          <w:rFonts w:ascii="Times New Roman" w:hAnsi="Times New Roman" w:cs="Times New Roman"/>
          <w:sz w:val="28"/>
          <w:szCs w:val="28"/>
          <w:lang w:val="uk-UA"/>
        </w:rPr>
      </w:pPr>
      <w:r w:rsidRPr="00195C8D">
        <w:rPr>
          <w:rFonts w:ascii="Times New Roman" w:hAnsi="Times New Roman" w:cs="Times New Roman"/>
          <w:sz w:val="28"/>
          <w:szCs w:val="28"/>
          <w:lang w:val="uk-UA"/>
        </w:rPr>
        <w:t xml:space="preserve">Регулярно аналізувати, які дії найбільше впливають на взаємодію та продажі, й адаптувати стратегію.  </w:t>
      </w:r>
    </w:p>
    <w:p w14:paraId="78C75980" w14:textId="3057242A" w:rsidR="001A0BDB" w:rsidRPr="00936B69" w:rsidRDefault="00C85080" w:rsidP="00195C8D">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Ці кроки допоможуть ефективно поєднати офлайн та онлайн-присутність, залучити нових клієнтів та </w:t>
      </w:r>
      <w:r w:rsidR="00195C8D">
        <w:rPr>
          <w:rFonts w:ascii="Times New Roman" w:hAnsi="Times New Roman" w:cs="Times New Roman"/>
          <w:sz w:val="28"/>
          <w:szCs w:val="28"/>
          <w:lang w:val="uk-UA"/>
        </w:rPr>
        <w:t>підтримати лояльність існуючих.</w:t>
      </w:r>
    </w:p>
    <w:p w14:paraId="6F05B1EC" w14:textId="5B080F34"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Оцінка отриманих результатів комунікативної стратегії включає визначення досягнення поставлених цілей, аналіз ефективності використаних каналів комунікації, а також вимірювання впливу на цільову аудиторію через зміну її ставлення та поведінки. Важливим є оцінити рівень взаємодії з клієнтами та партнерами, а також прорахувати рентабельність інвестицій у стратегію, порівнюючи витрати з отриманими результатами. Крім того, необхідно виявити сильні та слабкі сторони стратегії, зібрати зворотний зв’язок від різних учасників процесу та на основі цих даних внести коригування для вдосконалення стратегії в майбутньому.</w:t>
      </w:r>
      <w:r w:rsidR="00936B69" w:rsidRPr="00936B69">
        <w:rPr>
          <w:rFonts w:ascii="Times New Roman" w:hAnsi="Times New Roman" w:cs="Times New Roman"/>
          <w:sz w:val="28"/>
          <w:szCs w:val="28"/>
          <w:lang w:val="uk-UA"/>
        </w:rPr>
        <w:t xml:space="preserve"> Таким чином, для підприємства було створено та запропоновано до впровадження систему ключових індикаторів для встановлення комунікаційних цілей (табл. 3.2)</w:t>
      </w:r>
    </w:p>
    <w:p w14:paraId="00804E12" w14:textId="77777777" w:rsidR="001A0BDB" w:rsidRPr="00936B69" w:rsidRDefault="001A0BDB" w:rsidP="001A0BD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Таблиця 3.2 – Система ключових індикаторів для встановлення цілей маркетингових комунікацій</w:t>
      </w:r>
    </w:p>
    <w:tbl>
      <w:tblPr>
        <w:tblStyle w:val="a3"/>
        <w:tblW w:w="0" w:type="auto"/>
        <w:tblLook w:val="04A0" w:firstRow="1" w:lastRow="0" w:firstColumn="1" w:lastColumn="0" w:noHBand="0" w:noVBand="1"/>
      </w:tblPr>
      <w:tblGrid>
        <w:gridCol w:w="3397"/>
        <w:gridCol w:w="6379"/>
      </w:tblGrid>
      <w:tr w:rsidR="00936B69" w:rsidRPr="00936B69" w14:paraId="06667D04" w14:textId="77777777" w:rsidTr="006E7F34">
        <w:tc>
          <w:tcPr>
            <w:tcW w:w="3397" w:type="dxa"/>
          </w:tcPr>
          <w:p w14:paraId="73699E35" w14:textId="2E299ED3"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Категорії </w:t>
            </w:r>
          </w:p>
        </w:tc>
        <w:tc>
          <w:tcPr>
            <w:tcW w:w="6379" w:type="dxa"/>
          </w:tcPr>
          <w:p w14:paraId="35E752F6" w14:textId="3225D963"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Параметри оцінки </w:t>
            </w:r>
          </w:p>
        </w:tc>
      </w:tr>
      <w:tr w:rsidR="00936B69" w:rsidRPr="00936B69" w14:paraId="4D1C9E48" w14:textId="77777777" w:rsidTr="006E7F34">
        <w:tc>
          <w:tcPr>
            <w:tcW w:w="3397" w:type="dxa"/>
          </w:tcPr>
          <w:p w14:paraId="24D6A72C" w14:textId="1E0C2D4E"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Цільовий ринок</w:t>
            </w:r>
          </w:p>
        </w:tc>
        <w:tc>
          <w:tcPr>
            <w:tcW w:w="6379" w:type="dxa"/>
          </w:tcPr>
          <w:p w14:paraId="67AA0411" w14:textId="77777777"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Розмір ринку;</w:t>
            </w:r>
          </w:p>
          <w:p w14:paraId="006AFB5D" w14:textId="2AF5CD1F"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Територіальний розподіл;</w:t>
            </w:r>
          </w:p>
          <w:p w14:paraId="2339C394" w14:textId="32CAE97E"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Соціально-демографічні особливості;</w:t>
            </w:r>
          </w:p>
          <w:p w14:paraId="7A10BF5C" w14:textId="18454C92"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Мотиви споживання;</w:t>
            </w:r>
          </w:p>
          <w:p w14:paraId="590A2C1C" w14:textId="77777777"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Лояльність до продукції;</w:t>
            </w:r>
          </w:p>
          <w:p w14:paraId="1F17836E" w14:textId="764B2023"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Обізнаність споживача;</w:t>
            </w:r>
          </w:p>
          <w:p w14:paraId="59D7F69C" w14:textId="285C9CF4"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Ступінь задоволення споживачів.</w:t>
            </w:r>
          </w:p>
        </w:tc>
      </w:tr>
      <w:tr w:rsidR="00936B69" w:rsidRPr="00936B69" w14:paraId="04CFADC7" w14:textId="77777777" w:rsidTr="006E7F34">
        <w:tc>
          <w:tcPr>
            <w:tcW w:w="3397" w:type="dxa"/>
          </w:tcPr>
          <w:p w14:paraId="5DF1014D" w14:textId="2BD15388"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Конкуренти</w:t>
            </w:r>
          </w:p>
        </w:tc>
        <w:tc>
          <w:tcPr>
            <w:tcW w:w="6379" w:type="dxa"/>
          </w:tcPr>
          <w:p w14:paraId="23DFDEED" w14:textId="77777777" w:rsidR="0063607C" w:rsidRDefault="0063607C" w:rsidP="00A372E9">
            <w:pPr>
              <w:jc w:val="both"/>
              <w:rPr>
                <w:rFonts w:ascii="Times New Roman" w:hAnsi="Times New Roman" w:cs="Times New Roman"/>
                <w:sz w:val="24"/>
                <w:szCs w:val="24"/>
                <w:lang w:val="uk-UA"/>
              </w:rPr>
            </w:pPr>
            <w:r>
              <w:rPr>
                <w:rFonts w:ascii="Times New Roman" w:hAnsi="Times New Roman" w:cs="Times New Roman"/>
                <w:sz w:val="24"/>
                <w:szCs w:val="24"/>
                <w:lang w:val="uk-UA"/>
              </w:rPr>
              <w:t>Кількість конкурентів;</w:t>
            </w:r>
          </w:p>
          <w:p w14:paraId="236421C8" w14:textId="5E77F972"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 Частка ринку кожного конкурента;</w:t>
            </w:r>
          </w:p>
          <w:p w14:paraId="5370AF80" w14:textId="22ACF2E7"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Маркетингова діяльність та оновлений комплекс комунікацій;</w:t>
            </w:r>
          </w:p>
          <w:p w14:paraId="2509A408" w14:textId="6515550F"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Динаміка збуту;</w:t>
            </w:r>
          </w:p>
          <w:p w14:paraId="7DE69B46" w14:textId="7E6CFEEE"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 Динаміка та структура витрат на комунікаційні заходи;</w:t>
            </w:r>
          </w:p>
          <w:p w14:paraId="01CBDC51" w14:textId="53410D79"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 Конкурентоспроможність продукції.</w:t>
            </w:r>
          </w:p>
        </w:tc>
      </w:tr>
      <w:tr w:rsidR="00936B69" w:rsidRPr="00936B69" w14:paraId="18474542" w14:textId="77777777" w:rsidTr="006E7F34">
        <w:tc>
          <w:tcPr>
            <w:tcW w:w="3397" w:type="dxa"/>
          </w:tcPr>
          <w:p w14:paraId="2E4A4E10" w14:textId="66DB9834"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Попередня рекламна кампанія</w:t>
            </w:r>
          </w:p>
        </w:tc>
        <w:tc>
          <w:tcPr>
            <w:tcW w:w="6379" w:type="dxa"/>
          </w:tcPr>
          <w:p w14:paraId="1F0AB2FA" w14:textId="01515B9F"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Об’єм продажів (за останні три роки);</w:t>
            </w:r>
          </w:p>
          <w:p w14:paraId="7880EE11" w14:textId="3BD90255"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Прибуток (за останні три роки);</w:t>
            </w:r>
          </w:p>
          <w:p w14:paraId="053A0CCC" w14:textId="420BD22B"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Відповідність комплексу маркетингових комунікацій цільовій аудиторії;</w:t>
            </w:r>
          </w:p>
          <w:p w14:paraId="1F09A316" w14:textId="789DC364"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Канали дистрибуції;</w:t>
            </w:r>
          </w:p>
          <w:p w14:paraId="1BFA3F22" w14:textId="77777777" w:rsidR="0063607C" w:rsidRDefault="0063607C" w:rsidP="00A372E9">
            <w:pPr>
              <w:jc w:val="both"/>
              <w:rPr>
                <w:rFonts w:ascii="Times New Roman" w:hAnsi="Times New Roman" w:cs="Times New Roman"/>
                <w:sz w:val="24"/>
                <w:szCs w:val="24"/>
                <w:lang w:val="uk-UA"/>
              </w:rPr>
            </w:pPr>
            <w:r>
              <w:rPr>
                <w:rFonts w:ascii="Times New Roman" w:hAnsi="Times New Roman" w:cs="Times New Roman"/>
                <w:sz w:val="24"/>
                <w:szCs w:val="24"/>
                <w:lang w:val="uk-UA"/>
              </w:rPr>
              <w:t>Підтримка каналів збуту;</w:t>
            </w:r>
          </w:p>
          <w:p w14:paraId="73A19112" w14:textId="6A54BEA3" w:rsidR="00936B69" w:rsidRPr="00936B69" w:rsidRDefault="00936B69" w:rsidP="00A372E9">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 Фізичне свідоцтво (характеристика споруди, інтер’єру, місцезнаходження).</w:t>
            </w:r>
          </w:p>
        </w:tc>
      </w:tr>
    </w:tbl>
    <w:p w14:paraId="56A660C4" w14:textId="47DB1512" w:rsidR="003F21D7" w:rsidRDefault="003F21D7" w:rsidP="003F21D7">
      <w:pPr>
        <w:spacing w:after="0" w:line="360" w:lineRule="auto"/>
        <w:ind w:firstLine="709"/>
        <w:jc w:val="both"/>
        <w:rPr>
          <w:rFonts w:ascii="Times New Roman" w:hAnsi="Times New Roman" w:cs="Times New Roman"/>
          <w:sz w:val="24"/>
          <w:szCs w:val="24"/>
          <w:lang w:val="uk-UA"/>
        </w:rPr>
      </w:pPr>
      <w:r w:rsidRPr="0066344C">
        <w:rPr>
          <w:rFonts w:ascii="Times New Roman" w:hAnsi="Times New Roman" w:cs="Times New Roman"/>
          <w:sz w:val="24"/>
          <w:szCs w:val="24"/>
          <w:lang w:val="uk-UA"/>
        </w:rPr>
        <w:t>Джерело: розробка автора</w:t>
      </w:r>
    </w:p>
    <w:p w14:paraId="22BE7AF8" w14:textId="31E26E18" w:rsidR="001A0BDB" w:rsidRPr="003F21D7" w:rsidRDefault="001A0BDB" w:rsidP="003F21D7">
      <w:pPr>
        <w:spacing w:after="0" w:line="360" w:lineRule="auto"/>
        <w:jc w:val="both"/>
        <w:rPr>
          <w:rFonts w:ascii="Times New Roman" w:hAnsi="Times New Roman" w:cs="Times New Roman"/>
          <w:sz w:val="24"/>
          <w:szCs w:val="24"/>
          <w:lang w:val="uk-UA"/>
        </w:rPr>
      </w:pPr>
    </w:p>
    <w:p w14:paraId="72CDF952" w14:textId="4614B317"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Взявши до уваги попередню інформацію, можна припустити, що підприємство має розглянути стратегію персоналізованого маркетингу. Стратегія індивідуалізованого маркетингу полягає в адаптації маркетингових стратегій, продуктів і послуг до конкретних потреб, інтересів і поведінки кожного споживача. Вона передбачає використання даних про споживачів, таких як історія покупок, пошукові запити та вподобання, для створення персоналізованих пропозицій, що забезпечує більш релевантний досвід для кожного клієнта. Це також включає персоналізацію контенту, наприклад, створення індивідуальних рекламних повідомлень або спеціальних пропозицій, а також використання автоматизованих інструментів і технологій для ефективного досягнення цільової аудиторії через email-маркетинг, соціальні мережі або контекстну рекламу. Такий підхід допомагає підвищити зацікавленість споживачів і збільшити ймовірність покупки, оскільки вони отримують пропозиції, які точно відповідають їхнім інтересам і потребам.</w:t>
      </w:r>
    </w:p>
    <w:p w14:paraId="3752731E" w14:textId="2C56FCE1"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Стратегія індивідуалізованого маркетингу може бути дуже ефективною для нашого підприємства, адже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займається </w:t>
      </w:r>
      <w:proofErr w:type="spellStart"/>
      <w:r w:rsidRPr="00936B69">
        <w:rPr>
          <w:rFonts w:ascii="Times New Roman" w:hAnsi="Times New Roman" w:cs="Times New Roman"/>
          <w:sz w:val="28"/>
          <w:szCs w:val="28"/>
          <w:lang w:val="uk-UA"/>
        </w:rPr>
        <w:t>продажем</w:t>
      </w:r>
      <w:proofErr w:type="spellEnd"/>
      <w:r w:rsidRPr="00936B69">
        <w:rPr>
          <w:rFonts w:ascii="Times New Roman" w:hAnsi="Times New Roman" w:cs="Times New Roman"/>
          <w:sz w:val="28"/>
          <w:szCs w:val="28"/>
          <w:lang w:val="uk-UA"/>
        </w:rPr>
        <w:t xml:space="preserve"> окулярів у преміальному сегменті. По-перше, покупці преміум-продуктів часто шукають не тільки якість, але й індивідуальний підхід, що дозволяє їм відчувати унікальність своєї покупки. Окуляри в такому сегменті часто є не просто засобом для покращення зору, а й важливим елементом стилю та статусу. Персоналізовані рекомендації, наприклад, на основі форми обличчя, уподобань у дизайні чи модних тенденцій, допомагають створити унікальний досвід для кожного клієнта.</w:t>
      </w:r>
    </w:p>
    <w:p w14:paraId="1B525390" w14:textId="753A8ACD"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Крім того, клієнти преміум-сегменту часто очікують високий рівень обслуговування та персонального підходу. Використання даних про попередні покупки, переваги і стилістичні вибори дозволяє бренду створити точні пропозиції, які відповідають індивідуальним вимогам покупця. Наприклад, можна надіслати персоналізовані рекомендації через email або в соціальних мережах, а також запропонувати індивідуальні консультації або навіть </w:t>
      </w:r>
      <w:proofErr w:type="spellStart"/>
      <w:r w:rsidRPr="00936B69">
        <w:rPr>
          <w:rFonts w:ascii="Times New Roman" w:hAnsi="Times New Roman" w:cs="Times New Roman"/>
          <w:sz w:val="28"/>
          <w:szCs w:val="28"/>
          <w:lang w:val="uk-UA"/>
        </w:rPr>
        <w:t>дизайни</w:t>
      </w:r>
      <w:proofErr w:type="spellEnd"/>
      <w:r w:rsidRPr="00936B69">
        <w:rPr>
          <w:rFonts w:ascii="Times New Roman" w:hAnsi="Times New Roman" w:cs="Times New Roman"/>
          <w:sz w:val="28"/>
          <w:szCs w:val="28"/>
          <w:lang w:val="uk-UA"/>
        </w:rPr>
        <w:t xml:space="preserve"> окулярів на замовлення. </w:t>
      </w:r>
    </w:p>
    <w:p w14:paraId="232762B5" w14:textId="405C8AA9" w:rsidR="00C85080" w:rsidRPr="00936B69" w:rsidRDefault="00C85080" w:rsidP="00C85080">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Завдяки такому підходу підприємство може не лише підвищити лояльність своїх клієнтів, а й збільшити середній чек за рахунок пропозицій, які справді відповідають бажанням і потребам кожного покупця. В цілому, індивідуалізований маркетинг дозволяє підприємствам у преміальному сегменті виділятися серед конкурентів, створюючи для клієнтів відчуття особливої цінності і ексклюзивності.</w:t>
      </w:r>
    </w:p>
    <w:p w14:paraId="39F86DD3" w14:textId="77777777" w:rsidR="00C4528C" w:rsidRPr="00364124" w:rsidRDefault="00C4528C" w:rsidP="00364124">
      <w:pPr>
        <w:tabs>
          <w:tab w:val="left" w:pos="709"/>
          <w:tab w:val="left" w:pos="1134"/>
        </w:tabs>
        <w:spacing w:after="0" w:line="360" w:lineRule="auto"/>
        <w:jc w:val="both"/>
        <w:rPr>
          <w:rFonts w:ascii="Times New Roman" w:hAnsi="Times New Roman" w:cs="Times New Roman"/>
          <w:b/>
          <w:sz w:val="28"/>
          <w:szCs w:val="28"/>
          <w:lang w:val="uk-UA"/>
        </w:rPr>
      </w:pPr>
    </w:p>
    <w:p w14:paraId="6EBDFE0A" w14:textId="27CC3A89" w:rsidR="007E6DD3" w:rsidRDefault="00C4528C" w:rsidP="00D46577">
      <w:pPr>
        <w:pStyle w:val="a4"/>
        <w:numPr>
          <w:ilvl w:val="1"/>
          <w:numId w:val="43"/>
        </w:numPr>
        <w:tabs>
          <w:tab w:val="left" w:pos="709"/>
          <w:tab w:val="left" w:pos="1134"/>
        </w:tabs>
        <w:spacing w:after="0" w:line="360" w:lineRule="auto"/>
        <w:ind w:left="1066" w:hanging="357"/>
        <w:jc w:val="both"/>
        <w:outlineLvl w:val="1"/>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bookmarkStart w:id="25" w:name="_Toc184737982"/>
      <w:bookmarkStart w:id="26" w:name="_Toc185082263"/>
      <w:r w:rsidR="00A372E9" w:rsidRPr="00A372E9">
        <w:rPr>
          <w:rFonts w:ascii="Times New Roman" w:hAnsi="Times New Roman" w:cs="Times New Roman"/>
          <w:b/>
          <w:sz w:val="28"/>
          <w:szCs w:val="28"/>
          <w:lang w:val="uk-UA"/>
        </w:rPr>
        <w:t>Моделювання комплексу маркетингових комунікацій для підприємства</w:t>
      </w:r>
      <w:bookmarkEnd w:id="25"/>
      <w:bookmarkEnd w:id="26"/>
    </w:p>
    <w:p w14:paraId="17DA7ED8" w14:textId="77777777" w:rsidR="00A372E9" w:rsidRPr="00A372E9" w:rsidRDefault="00A372E9" w:rsidP="00A372E9">
      <w:pPr>
        <w:spacing w:after="0" w:line="360" w:lineRule="auto"/>
        <w:jc w:val="both"/>
        <w:rPr>
          <w:rFonts w:ascii="Times New Roman" w:hAnsi="Times New Roman" w:cs="Times New Roman"/>
          <w:b/>
          <w:sz w:val="28"/>
          <w:szCs w:val="28"/>
          <w:lang w:val="uk-UA"/>
        </w:rPr>
      </w:pPr>
    </w:p>
    <w:p w14:paraId="5B9A6DFE" w14:textId="7A06F157" w:rsidR="009F1BA7" w:rsidRPr="00936B69" w:rsidRDefault="009F1BA7"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Грамотне управління підприємством є критично важливим для досягнення стратегічних цілей та забезпечення ефективного використання ресурсів. Воно дозволяє організації чітко координувати свої зусилля, мінімізувати витрати і забезпечити максимальний результат від кожної одиниці ресурсу. Хороше управління також сприяє створенню сприятливої атмосфери для співробітників, що підвищує їх мотивацію та продуктивність, а також знижує плинність кадрів.</w:t>
      </w:r>
    </w:p>
    <w:p w14:paraId="5065FA47" w14:textId="7A76A6F6" w:rsidR="009F1BA7" w:rsidRPr="00936B69" w:rsidRDefault="009F1BA7" w:rsidP="009F1BA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Крім того, ефективне управління допомагає приймати обґрунтовані рішення на основі аналізу та фактичних даних, що знижує ризики помилок та підвищує стійкість підприємства в умовах змін на ринку. Завдяки грамотному управлінню компанія може швидко адаптуватися до нових умов, зберігаючи свою конкурентоспроможність і фінансову стабільність. Це також дозволяє здійснювати контроль за фінансами, оптимізувати витрати і підвищити прибутковість.</w:t>
      </w:r>
    </w:p>
    <w:p w14:paraId="62A1C033" w14:textId="1C9E3FD8" w:rsidR="009F1BA7" w:rsidRPr="00936B69" w:rsidRDefault="009F1BA7" w:rsidP="009F1BA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Управлінські рішення, орієнтовані на розвиток інновацій, допомагають підприємству підтримувати лідерство на ринку та ефективно реагувати на технологічні зміни. Здатність своєчасно впроваджувати нові продукти або послуги дозволяє зберігати конкурентну перевагу. Крім того, грамотне управління сприяє зниженню ризиків і забезпечує стабільність, що підвищує репутацію компанії та довіру з боку клієнтів, партнерів і інвесторів.</w:t>
      </w:r>
    </w:p>
    <w:p w14:paraId="6EFA3D17" w14:textId="00A3D87B" w:rsidR="009F1BA7" w:rsidRPr="00936B69" w:rsidRDefault="009F1BA7" w:rsidP="009F1BA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Загалом, ефективне управління не тільки забезпечує стабільність та рентабельність підприємства, але й створює умови для його зростання та розвитку </w:t>
      </w:r>
      <w:r w:rsidRPr="00936B69">
        <w:rPr>
          <w:rFonts w:ascii="Times New Roman" w:hAnsi="Times New Roman" w:cs="Times New Roman"/>
          <w:sz w:val="28"/>
          <w:szCs w:val="28"/>
          <w:lang w:val="uk-UA"/>
        </w:rPr>
        <w:lastRenderedPageBreak/>
        <w:t>в конкурентному середовищі. Отже звернемо увагу на імовірну структуру відділу маркетингу, що представлена  на рис. 3.1</w:t>
      </w:r>
    </w:p>
    <w:sdt>
      <w:sdtPr>
        <w:rPr>
          <w:rFonts w:ascii="Times New Roman" w:hAnsi="Times New Roman" w:cs="Times New Roman"/>
          <w:noProof/>
          <w:sz w:val="28"/>
          <w:szCs w:val="28"/>
          <w:lang w:val="uk-UA" w:eastAsia="ru-RU"/>
        </w:rPr>
        <w:id w:val="-483697530"/>
        <w:lock w:val="contentLocked"/>
        <w:placeholder>
          <w:docPart w:val="DefaultPlaceholder_1081868574"/>
        </w:placeholder>
        <w:group/>
      </w:sdtPr>
      <w:sdtEndPr>
        <w:rPr>
          <w:noProof w:val="0"/>
          <w:lang w:eastAsia="en-US"/>
        </w:rPr>
      </w:sdtEndPr>
      <w:sdtContent>
        <w:sdt>
          <w:sdtPr>
            <w:rPr>
              <w:rFonts w:ascii="Times New Roman" w:hAnsi="Times New Roman" w:cs="Times New Roman"/>
              <w:noProof/>
              <w:sz w:val="28"/>
              <w:szCs w:val="28"/>
              <w:lang w:val="uk-UA" w:eastAsia="ru-RU"/>
            </w:rPr>
            <w:id w:val="-289437470"/>
            <w:lock w:val="contentLocked"/>
            <w:placeholder>
              <w:docPart w:val="DefaultPlaceholder_1081868574"/>
            </w:placeholder>
            <w:group/>
          </w:sdtPr>
          <w:sdtEndPr>
            <w:rPr>
              <w:i/>
              <w:noProof w:val="0"/>
              <w:sz w:val="24"/>
              <w:szCs w:val="24"/>
              <w:lang w:eastAsia="en-US"/>
            </w:rPr>
          </w:sdtEndPr>
          <w:sdtContent>
            <w:p w14:paraId="61C94A27" w14:textId="46742AAF" w:rsidR="009C5993" w:rsidRPr="00936B69" w:rsidRDefault="009C5993" w:rsidP="009F1BA7">
              <w:pPr>
                <w:spacing w:after="0" w:line="360" w:lineRule="auto"/>
                <w:ind w:firstLine="709"/>
                <w:jc w:val="both"/>
                <w:rPr>
                  <w:rFonts w:ascii="Times New Roman" w:hAnsi="Times New Roman" w:cs="Times New Roman"/>
                  <w:noProof/>
                  <w:sz w:val="28"/>
                  <w:szCs w:val="28"/>
                  <w:lang w:val="uk-UA" w:eastAsia="ru-RU"/>
                </w:rPr>
              </w:pPr>
            </w:p>
            <w:p w14:paraId="3BE942BA" w14:textId="5166F8BA" w:rsidR="009F1BA7" w:rsidRPr="00936B69" w:rsidRDefault="002324BD" w:rsidP="009F1BA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426A4921" wp14:editId="7F346F6D">
                        <wp:simplePos x="0" y="0"/>
                        <wp:positionH relativeFrom="page">
                          <wp:posOffset>1670050</wp:posOffset>
                        </wp:positionH>
                        <wp:positionV relativeFrom="paragraph">
                          <wp:posOffset>61913</wp:posOffset>
                        </wp:positionV>
                        <wp:extent cx="4425950" cy="272415"/>
                        <wp:effectExtent l="0" t="0" r="12700" b="13335"/>
                        <wp:wrapNone/>
                        <wp:docPr id="7" name="Надпись 7"/>
                        <wp:cNvGraphicFramePr/>
                        <a:graphic xmlns:a="http://schemas.openxmlformats.org/drawingml/2006/main">
                          <a:graphicData uri="http://schemas.microsoft.com/office/word/2010/wordprocessingShape">
                            <wps:wsp>
                              <wps:cNvSpPr txBox="1"/>
                              <wps:spPr>
                                <a:xfrm>
                                  <a:off x="0" y="0"/>
                                  <a:ext cx="4425950" cy="272415"/>
                                </a:xfrm>
                                <a:prstGeom prst="rect">
                                  <a:avLst/>
                                </a:prstGeom>
                                <a:ln/>
                              </wps:spPr>
                              <wps:style>
                                <a:lnRef idx="2">
                                  <a:schemeClr val="dk1"/>
                                </a:lnRef>
                                <a:fillRef idx="1">
                                  <a:schemeClr val="lt1"/>
                                </a:fillRef>
                                <a:effectRef idx="0">
                                  <a:schemeClr val="dk1"/>
                                </a:effectRef>
                                <a:fontRef idx="minor">
                                  <a:schemeClr val="dk1"/>
                                </a:fontRef>
                              </wps:style>
                              <wps:txbx>
                                <w:txbxContent>
                                  <w:p w14:paraId="45F42590" w14:textId="7777A554" w:rsidR="00C66B04" w:rsidRPr="009F1BA7" w:rsidRDefault="00C66B04" w:rsidP="009F1BA7">
                                    <w:pPr>
                                      <w:jc w:val="center"/>
                                      <w:rPr>
                                        <w:rFonts w:ascii="Times New Roman" w:hAnsi="Times New Roman" w:cs="Times New Roman"/>
                                        <w:sz w:val="24"/>
                                        <w:szCs w:val="24"/>
                                        <w:lang w:val="uk-UA"/>
                                      </w:rPr>
                                    </w:pPr>
                                    <w:r w:rsidRPr="009F1BA7">
                                      <w:rPr>
                                        <w:rFonts w:ascii="Times New Roman" w:hAnsi="Times New Roman" w:cs="Times New Roman"/>
                                        <w:sz w:val="24"/>
                                        <w:szCs w:val="24"/>
                                        <w:lang w:val="uk-UA"/>
                                      </w:rPr>
                                      <w:t>Відділ з маркетингу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6A4921" id="_x0000_t202" coordsize="21600,21600" o:spt="202" path="m,l,21600r21600,l21600,xe">
                        <v:stroke joinstyle="miter"/>
                        <v:path gradientshapeok="t" o:connecttype="rect"/>
                      </v:shapetype>
                      <v:shape id="Надпись 7" o:spid="_x0000_s1026" type="#_x0000_t202" style="position:absolute;left:0;text-align:left;margin-left:131.5pt;margin-top:4.9pt;width:348.5pt;height:21.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" fillcolor="white [3201]" strokecolor="black [3200]" strokeweight="1pt">
                        <v:textbox>
                          <w:txbxContent>
                            <w:p w14:paraId="45F42590" w14:textId="7777A554" w:rsidR="00C66B04" w:rsidRPr="009F1BA7" w:rsidRDefault="00C66B04" w:rsidP="009F1BA7">
                              <w:pPr>
                                <w:jc w:val="center"/>
                                <w:rPr>
                                  <w:rFonts w:ascii="Times New Roman" w:hAnsi="Times New Roman" w:cs="Times New Roman"/>
                                  <w:sz w:val="24"/>
                                  <w:szCs w:val="24"/>
                                  <w:lang w:val="uk-UA"/>
                                </w:rPr>
                              </w:pPr>
                              <w:r w:rsidRPr="009F1BA7">
                                <w:rPr>
                                  <w:rFonts w:ascii="Times New Roman" w:hAnsi="Times New Roman" w:cs="Times New Roman"/>
                                  <w:sz w:val="24"/>
                                  <w:szCs w:val="24"/>
                                  <w:lang w:val="uk-UA"/>
                                </w:rPr>
                                <w:t>Відділ з маркетингу</w:t>
                              </w:r>
                            </w:p>
                          </w:txbxContent>
                        </v:textbox>
                        <w10:wrap anchorx="page"/>
                      </v:shape>
                    </w:pict>
                  </mc:Fallback>
                </mc:AlternateContent>
              </w:r>
              <w:r w:rsidR="00A34588" w:rsidRPr="00936B69">
                <w:rPr>
                  <w:rFonts w:ascii="Times New Roman" w:hAnsi="Times New Roman" w:cs="Times New Roman"/>
                  <w:noProof/>
                  <w:sz w:val="28"/>
                  <w:szCs w:val="28"/>
                  <w:lang w:eastAsia="ru-RU"/>
                </w:rPr>
                <mc:AlternateContent>
                  <mc:Choice Requires="wpc">
                    <w:drawing>
                      <wp:inline distT="0" distB="0" distL="0" distR="0" wp14:anchorId="24E116DB" wp14:editId="7660DFA5">
                        <wp:extent cx="289560" cy="168910"/>
                        <wp:effectExtent l="0" t="0" r="0" b="0"/>
                        <wp:docPr id="19" name="Полотно 1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1F578A74" id="Полотно 19" o:spid="_x0000_s1026" editas="canvas" style="width:22.8pt;height:13.3pt;mso-position-horizontal-relative:char;mso-position-vertical-relative:line" coordsize="289560,168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89560;height:168910;visibility:visible;mso-wrap-style:square">
                          <v:fill o:detectmouseclick="t"/>
                          <v:path o:connecttype="none"/>
                        </v:shape>
                        <w10:anchorlock/>
                      </v:group>
                    </w:pict>
                  </mc:Fallback>
                </mc:AlternateContent>
              </w:r>
            </w:p>
            <w:p w14:paraId="3550FC12" w14:textId="19F07876" w:rsidR="00F859CA" w:rsidRPr="00936B69" w:rsidRDefault="009C5993" w:rsidP="00F859CA">
              <w:pPr>
                <w:spacing w:after="0" w:line="360" w:lineRule="auto"/>
                <w:ind w:firstLine="709"/>
                <w:jc w:val="both"/>
                <w:rPr>
                  <w:rFonts w:ascii="Times New Roman" w:hAnsi="Times New Roman" w:cs="Times New Roman"/>
                  <w:sz w:val="28"/>
                  <w:szCs w:val="28"/>
                  <w:lang w:val="uk-UA"/>
                </w:rPr>
              </w:pPr>
              <w:r w:rsidRPr="00936B69">
                <w:rPr>
                  <w:noProof/>
                  <w:sz w:val="28"/>
                  <w:szCs w:val="28"/>
                  <w:lang w:eastAsia="ru-RU"/>
                </w:rPr>
                <mc:AlternateContent>
                  <mc:Choice Requires="wps">
                    <w:drawing>
                      <wp:anchor distT="0" distB="0" distL="114300" distR="114300" simplePos="0" relativeHeight="251678720" behindDoc="0" locked="0" layoutInCell="1" allowOverlap="1" wp14:anchorId="0B6B36BF" wp14:editId="69B649DE">
                        <wp:simplePos x="0" y="0"/>
                        <wp:positionH relativeFrom="column">
                          <wp:posOffset>2495550</wp:posOffset>
                        </wp:positionH>
                        <wp:positionV relativeFrom="paragraph">
                          <wp:posOffset>40005</wp:posOffset>
                        </wp:positionV>
                        <wp:extent cx="0" cy="309154"/>
                        <wp:effectExtent l="76200" t="0" r="57150" b="53340"/>
                        <wp:wrapNone/>
                        <wp:docPr id="22" name="Прямая со стрелкой 38"/>
                        <wp:cNvGraphicFramePr/>
                        <a:graphic xmlns:a="http://schemas.openxmlformats.org/drawingml/2006/main">
                          <a:graphicData uri="http://schemas.microsoft.com/office/word/2010/wordprocessingShape">
                            <wps:wsp>
                              <wps:cNvCnPr/>
                              <wps:spPr>
                                <a:xfrm>
                                  <a:off x="0" y="0"/>
                                  <a:ext cx="0" cy="30915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42B13939" id="_x0000_t32" coordsize="21600,21600" o:spt="32" o:oned="t" path="m,l21600,21600e" filled="f">
                        <v:path arrowok="t" fillok="f" o:connecttype="none"/>
                        <o:lock v:ext="edit" shapetype="t"/>
                      </v:shapetype>
                      <v:shape id="Прямая со стрелкой 38" o:spid="_x0000_s1026" type="#_x0000_t32" style="position:absolute;margin-left:196.5pt;margin-top:3.15pt;width:0;height:24.3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" strokecolor="black [3200]" strokeweight="1pt">
                        <v:stroke endarrow="block" joinstyle="miter"/>
                      </v:shape>
                    </w:pict>
                  </mc:Fallback>
                </mc:AlternateContent>
              </w:r>
              <w:r w:rsidRPr="00936B69">
                <w:rPr>
                  <w:noProof/>
                  <w:sz w:val="28"/>
                  <w:szCs w:val="28"/>
                  <w:lang w:eastAsia="ru-RU"/>
                </w:rPr>
                <mc:AlternateContent>
                  <mc:Choice Requires="wps">
                    <w:drawing>
                      <wp:anchor distT="0" distB="0" distL="114300" distR="114300" simplePos="0" relativeHeight="251680768" behindDoc="0" locked="0" layoutInCell="1" allowOverlap="1" wp14:anchorId="1F2CBE6E" wp14:editId="5600CB9F">
                        <wp:simplePos x="0" y="0"/>
                        <wp:positionH relativeFrom="column">
                          <wp:posOffset>3580765</wp:posOffset>
                        </wp:positionH>
                        <wp:positionV relativeFrom="paragraph">
                          <wp:posOffset>28575</wp:posOffset>
                        </wp:positionV>
                        <wp:extent cx="0" cy="309154"/>
                        <wp:effectExtent l="76200" t="0" r="57150" b="53340"/>
                        <wp:wrapNone/>
                        <wp:docPr id="23" name="Прямая со стрелкой 38"/>
                        <wp:cNvGraphicFramePr/>
                        <a:graphic xmlns:a="http://schemas.openxmlformats.org/drawingml/2006/main">
                          <a:graphicData uri="http://schemas.microsoft.com/office/word/2010/wordprocessingShape">
                            <wps:wsp>
                              <wps:cNvCnPr/>
                              <wps:spPr>
                                <a:xfrm>
                                  <a:off x="0" y="0"/>
                                  <a:ext cx="0" cy="30915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4FB7F60" id="Прямая со стрелкой 38" o:spid="_x0000_s1026" type="#_x0000_t32" style="position:absolute;margin-left:281.95pt;margin-top:2.25pt;width:0;height:24.3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" strokecolor="black [3200]" strokeweight="1pt">
                        <v:stroke endarrow="block" joinstyle="miter"/>
                      </v:shape>
                    </w:pict>
                  </mc:Fallback>
                </mc:AlternateContent>
              </w:r>
              <w:r w:rsidRPr="00936B69">
                <w:rPr>
                  <w:noProof/>
                  <w:sz w:val="28"/>
                  <w:szCs w:val="28"/>
                  <w:lang w:eastAsia="ru-RU"/>
                </w:rPr>
                <mc:AlternateContent>
                  <mc:Choice Requires="wps">
                    <w:drawing>
                      <wp:anchor distT="0" distB="0" distL="114300" distR="114300" simplePos="0" relativeHeight="251682816" behindDoc="0" locked="0" layoutInCell="1" allowOverlap="1" wp14:anchorId="42C7ABEE" wp14:editId="46614659">
                        <wp:simplePos x="0" y="0"/>
                        <wp:positionH relativeFrom="column">
                          <wp:posOffset>4857115</wp:posOffset>
                        </wp:positionH>
                        <wp:positionV relativeFrom="paragraph">
                          <wp:posOffset>31115</wp:posOffset>
                        </wp:positionV>
                        <wp:extent cx="0" cy="309154"/>
                        <wp:effectExtent l="76200" t="0" r="57150" b="53340"/>
                        <wp:wrapNone/>
                        <wp:docPr id="24" name="Прямая со стрелкой 38"/>
                        <wp:cNvGraphicFramePr/>
                        <a:graphic xmlns:a="http://schemas.openxmlformats.org/drawingml/2006/main">
                          <a:graphicData uri="http://schemas.microsoft.com/office/word/2010/wordprocessingShape">
                            <wps:wsp>
                              <wps:cNvCnPr/>
                              <wps:spPr>
                                <a:xfrm>
                                  <a:off x="0" y="0"/>
                                  <a:ext cx="0" cy="30915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F603C4A" id="Прямая со стрелкой 38" o:spid="_x0000_s1026" type="#_x0000_t32" style="position:absolute;margin-left:382.45pt;margin-top:2.45pt;width:0;height:24.3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" strokecolor="black [3200]" strokeweight="1pt">
                        <v:stroke endarrow="block" joinstyle="miter"/>
                      </v:shape>
                    </w:pict>
                  </mc:Fallback>
                </mc:AlternateContent>
              </w:r>
              <w:r w:rsidRPr="00936B69">
                <w:rPr>
                  <w:noProof/>
                  <w:sz w:val="28"/>
                  <w:szCs w:val="28"/>
                  <w:lang w:eastAsia="ru-RU"/>
                </w:rPr>
                <mc:AlternateContent>
                  <mc:Choice Requires="wps">
                    <w:drawing>
                      <wp:anchor distT="0" distB="0" distL="114300" distR="114300" simplePos="0" relativeHeight="251676672" behindDoc="0" locked="0" layoutInCell="1" allowOverlap="1" wp14:anchorId="3D0F5239" wp14:editId="2239DC71">
                        <wp:simplePos x="0" y="0"/>
                        <wp:positionH relativeFrom="column">
                          <wp:posOffset>939800</wp:posOffset>
                        </wp:positionH>
                        <wp:positionV relativeFrom="paragraph">
                          <wp:posOffset>20955</wp:posOffset>
                        </wp:positionV>
                        <wp:extent cx="0" cy="309154"/>
                        <wp:effectExtent l="76200" t="0" r="57150" b="53340"/>
                        <wp:wrapNone/>
                        <wp:docPr id="318553205" name="Прямая со стрелкой 38"/>
                        <wp:cNvGraphicFramePr/>
                        <a:graphic xmlns:a="http://schemas.openxmlformats.org/drawingml/2006/main">
                          <a:graphicData uri="http://schemas.microsoft.com/office/word/2010/wordprocessingShape">
                            <wps:wsp>
                              <wps:cNvCnPr/>
                              <wps:spPr>
                                <a:xfrm>
                                  <a:off x="0" y="0"/>
                                  <a:ext cx="0" cy="30915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0F81FCC" id="Прямая со стрелкой 38" o:spid="_x0000_s1026" type="#_x0000_t32" style="position:absolute;margin-left:74pt;margin-top:1.65pt;width:0;height:24.3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" strokecolor="black [3200]" strokeweight="1pt">
                        <v:stroke endarrow="block" joinstyle="miter"/>
                      </v:shape>
                    </w:pict>
                  </mc:Fallback>
                </mc:AlternateContent>
              </w:r>
            </w:p>
            <w:p w14:paraId="303D2632" w14:textId="5B8A9567" w:rsidR="00D94B01" w:rsidRPr="00936B69" w:rsidRDefault="00F74ACF" w:rsidP="00D94B01">
              <w:pPr>
                <w:spacing w:after="0" w:line="360" w:lineRule="auto"/>
                <w:ind w:firstLine="709"/>
                <w:jc w:val="both"/>
                <w:rPr>
                  <w:rFonts w:ascii="Times New Roman" w:hAnsi="Times New Roman" w:cs="Times New Roman"/>
                  <w:i/>
                  <w:sz w:val="28"/>
                  <w:szCs w:val="28"/>
                  <w:lang w:val="uk-UA"/>
                </w:rPr>
              </w:pP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6912" behindDoc="0" locked="0" layoutInCell="1" allowOverlap="1" wp14:anchorId="5BE12274" wp14:editId="7899FEC8">
                        <wp:simplePos x="0" y="0"/>
                        <wp:positionH relativeFrom="column">
                          <wp:posOffset>3759151</wp:posOffset>
                        </wp:positionH>
                        <wp:positionV relativeFrom="paragraph">
                          <wp:posOffset>148053</wp:posOffset>
                        </wp:positionV>
                        <wp:extent cx="977705" cy="161778"/>
                        <wp:effectExtent l="7938" t="0" r="78422" b="59373"/>
                        <wp:wrapNone/>
                        <wp:docPr id="25" name="Прямая со стрелкой 25"/>
                        <wp:cNvGraphicFramePr/>
                        <a:graphic xmlns:a="http://schemas.openxmlformats.org/drawingml/2006/main">
                          <a:graphicData uri="http://schemas.microsoft.com/office/word/2010/wordprocessingShape">
                            <wps:wsp>
                              <wps:cNvCnPr/>
                              <wps:spPr>
                                <a:xfrm rot="5400000" flipV="1">
                                  <a:off x="0" y="0"/>
                                  <a:ext cx="977705" cy="161778"/>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6E152AA" id="Прямая со стрелкой 25" o:spid="_x0000_s1026" type="#_x0000_t32" style="position:absolute;margin-left:296pt;margin-top:11.65pt;width:77pt;height:12.75pt;rotation:-90;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4864" behindDoc="0" locked="0" layoutInCell="1" allowOverlap="1" wp14:anchorId="5C90734D" wp14:editId="6E928827">
                        <wp:simplePos x="0" y="0"/>
                        <wp:positionH relativeFrom="column">
                          <wp:posOffset>1360903</wp:posOffset>
                        </wp:positionH>
                        <wp:positionV relativeFrom="paragraph">
                          <wp:posOffset>86165</wp:posOffset>
                        </wp:positionV>
                        <wp:extent cx="926758" cy="209891"/>
                        <wp:effectExtent l="34608" t="3492" r="22542" b="60643"/>
                        <wp:wrapNone/>
                        <wp:docPr id="40" name="Прямая со стрелкой 40"/>
                        <wp:cNvGraphicFramePr/>
                        <a:graphic xmlns:a="http://schemas.openxmlformats.org/drawingml/2006/main">
                          <a:graphicData uri="http://schemas.microsoft.com/office/word/2010/wordprocessingShape">
                            <wps:wsp>
                              <wps:cNvCnPr/>
                              <wps:spPr>
                                <a:xfrm rot="5400000">
                                  <a:off x="0" y="0"/>
                                  <a:ext cx="926758" cy="20989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0F18656" id="Прямая со стрелкой 40" o:spid="_x0000_s1026" type="#_x0000_t32" style="position:absolute;margin-left:107.15pt;margin-top:6.8pt;width:72.95pt;height:16.55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" strokecolor="black [3200]" strokeweight="1pt">
                        <v:stroke endarrow="block" joinstyle="miter"/>
                      </v:shape>
                    </w:pict>
                  </mc:Fallback>
                </mc:AlternateContent>
              </w:r>
              <w:r w:rsidR="009C5993" w:rsidRPr="00936B69">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52D00E7C" wp14:editId="350F2E5A">
                        <wp:simplePos x="0" y="0"/>
                        <wp:positionH relativeFrom="page">
                          <wp:posOffset>3054350</wp:posOffset>
                        </wp:positionH>
                        <wp:positionV relativeFrom="paragraph">
                          <wp:posOffset>46990</wp:posOffset>
                        </wp:positionV>
                        <wp:extent cx="920750" cy="488950"/>
                        <wp:effectExtent l="0" t="0" r="12700" b="25400"/>
                        <wp:wrapNone/>
                        <wp:docPr id="9" name="Надпись 9"/>
                        <wp:cNvGraphicFramePr/>
                        <a:graphic xmlns:a="http://schemas.openxmlformats.org/drawingml/2006/main">
                          <a:graphicData uri="http://schemas.microsoft.com/office/word/2010/wordprocessingShape">
                            <wps:wsp>
                              <wps:cNvSpPr txBox="1"/>
                              <wps:spPr>
                                <a:xfrm>
                                  <a:off x="0" y="0"/>
                                  <a:ext cx="920750" cy="488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6EEF1EA" w14:textId="3E540EC5"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товароруху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D00E7C" id="Надпись 9" o:spid="_x0000_s1027" type="#_x0000_t202" style="position:absolute;left:0;text-align:left;margin-left:240.5pt;margin-top:3.7pt;width:72.5pt;height:38.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" fillcolor="window" strokecolor="windowText" strokeweight="1pt">
                        <v:textbox>
                          <w:txbxContent>
                            <w:p w14:paraId="66EEF1EA" w14:textId="3E540EC5"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товароруху</w:t>
                              </w:r>
                            </w:p>
                          </w:txbxContent>
                        </v:textbox>
                        <w10:wrap anchorx="page"/>
                      </v:shape>
                    </w:pict>
                  </mc:Fallback>
                </mc:AlternateContent>
              </w:r>
              <w:r w:rsidR="009C5993" w:rsidRPr="00936B69">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2455325B" wp14:editId="177A4AE2">
                        <wp:simplePos x="0" y="0"/>
                        <wp:positionH relativeFrom="page">
                          <wp:posOffset>4222750</wp:posOffset>
                        </wp:positionH>
                        <wp:positionV relativeFrom="paragraph">
                          <wp:posOffset>36830</wp:posOffset>
                        </wp:positionV>
                        <wp:extent cx="958850" cy="482600"/>
                        <wp:effectExtent l="0" t="0" r="12700" b="12700"/>
                        <wp:wrapNone/>
                        <wp:docPr id="10" name="Надпись 10"/>
                        <wp:cNvGraphicFramePr/>
                        <a:graphic xmlns:a="http://schemas.openxmlformats.org/drawingml/2006/main">
                          <a:graphicData uri="http://schemas.microsoft.com/office/word/2010/wordprocessingShape">
                            <wps:wsp>
                              <wps:cNvSpPr txBox="1"/>
                              <wps:spPr>
                                <a:xfrm>
                                  <a:off x="0" y="0"/>
                                  <a:ext cx="958850" cy="4826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FC26406" w14:textId="386FC303"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просування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5325B" id="Надпись 10" o:spid="_x0000_s1028" type="#_x0000_t202" style="position:absolute;left:0;text-align:left;margin-left:332.5pt;margin-top:2.9pt;width:75.5pt;height:38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" fillcolor="window" strokecolor="windowText" strokeweight="1pt">
                        <v:textbox>
                          <w:txbxContent>
                            <w:p w14:paraId="3FC26406" w14:textId="386FC303"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просування</w:t>
                              </w:r>
                            </w:p>
                          </w:txbxContent>
                        </v:textbox>
                        <w10:wrap anchorx="page"/>
                      </v:shape>
                    </w:pict>
                  </mc:Fallback>
                </mc:AlternateContent>
              </w:r>
              <w:r w:rsidR="009C5993" w:rsidRPr="00936B69">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634368C6" wp14:editId="730B96CD">
                        <wp:simplePos x="0" y="0"/>
                        <wp:positionH relativeFrom="page">
                          <wp:posOffset>5467350</wp:posOffset>
                        </wp:positionH>
                        <wp:positionV relativeFrom="paragraph">
                          <wp:posOffset>43180</wp:posOffset>
                        </wp:positionV>
                        <wp:extent cx="1035050" cy="463550"/>
                        <wp:effectExtent l="0" t="0" r="12700" b="12700"/>
                        <wp:wrapNone/>
                        <wp:docPr id="14" name="Надпись 14"/>
                        <wp:cNvGraphicFramePr/>
                        <a:graphic xmlns:a="http://schemas.openxmlformats.org/drawingml/2006/main">
                          <a:graphicData uri="http://schemas.microsoft.com/office/word/2010/wordprocessingShape">
                            <wps:wsp>
                              <wps:cNvSpPr txBox="1"/>
                              <wps:spPr>
                                <a:xfrm>
                                  <a:off x="0" y="0"/>
                                  <a:ext cx="1035050" cy="4635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704FF1E" w14:textId="77777777" w:rsidR="00C66B04" w:rsidRDefault="00C66B04" w:rsidP="00B74DD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зі</w:t>
                                    </w:r>
                                  </w:p>
                                  <w:p w14:paraId="5C0184BC" w14:textId="15BC07E1" w:rsidR="00C66B04" w:rsidRPr="009F1BA7" w:rsidRDefault="00C66B04" w:rsidP="00B74DD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збуту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368C6" id="Надпись 14" o:spid="_x0000_s1029" type="#_x0000_t202" style="position:absolute;left:0;text-align:left;margin-left:430.5pt;margin-top:3.4pt;width:81.5pt;height:36.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" fillcolor="window" strokecolor="windowText" strokeweight="1pt">
                        <v:textbox>
                          <w:txbxContent>
                            <w:p w14:paraId="7704FF1E" w14:textId="77777777" w:rsidR="00C66B04" w:rsidRDefault="00C66B04" w:rsidP="00B74DD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зі</w:t>
                              </w:r>
                            </w:p>
                            <w:p w14:paraId="5C0184BC" w14:textId="15BC07E1" w:rsidR="00C66B04" w:rsidRPr="009F1BA7" w:rsidRDefault="00C66B04" w:rsidP="00B74DD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збуту</w:t>
                              </w:r>
                            </w:p>
                          </w:txbxContent>
                        </v:textbox>
                        <w10:wrap anchorx="page"/>
                      </v:shape>
                    </w:pict>
                  </mc:Fallback>
                </mc:AlternateContent>
              </w:r>
              <w:r w:rsidR="009C5993" w:rsidRPr="00936B69">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50C6451A" wp14:editId="5E2EEAEE">
                        <wp:simplePos x="0" y="0"/>
                        <wp:positionH relativeFrom="margin">
                          <wp:posOffset>158750</wp:posOffset>
                        </wp:positionH>
                        <wp:positionV relativeFrom="paragraph">
                          <wp:posOffset>46990</wp:posOffset>
                        </wp:positionV>
                        <wp:extent cx="1517650" cy="488950"/>
                        <wp:effectExtent l="0" t="0" r="25400" b="25400"/>
                        <wp:wrapNone/>
                        <wp:docPr id="8" name="Надпись 8"/>
                        <wp:cNvGraphicFramePr/>
                        <a:graphic xmlns:a="http://schemas.openxmlformats.org/drawingml/2006/main">
                          <a:graphicData uri="http://schemas.microsoft.com/office/word/2010/wordprocessingShape">
                            <wps:wsp>
                              <wps:cNvSpPr txBox="1"/>
                              <wps:spPr>
                                <a:xfrm>
                                  <a:off x="0" y="0"/>
                                  <a:ext cx="1517650" cy="488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EE484FA" w14:textId="510FBF0F"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планування продукції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C6451A" id="Надпись 8" o:spid="_x0000_s1030" type="#_x0000_t202" style="position:absolute;left:0;text-align:left;margin-left:12.5pt;margin-top:3.7pt;width:119.5pt;height:38.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" fillcolor="window" strokecolor="windowText" strokeweight="1pt">
                        <v:textbox>
                          <w:txbxContent>
                            <w:p w14:paraId="1EE484FA" w14:textId="510FBF0F" w:rsidR="00C66B04" w:rsidRPr="009F1BA7" w:rsidRDefault="00C66B04" w:rsidP="00B74DD8">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планування продукції</w:t>
                              </w:r>
                            </w:p>
                          </w:txbxContent>
                        </v:textbox>
                        <w10:wrap anchorx="margin"/>
                      </v:shape>
                    </w:pict>
                  </mc:Fallback>
                </mc:AlternateContent>
              </w:r>
            </w:p>
            <w:p w14:paraId="3093F97A" w14:textId="77B2D4D0" w:rsidR="00D94B01" w:rsidRPr="00936B69" w:rsidRDefault="00D94B01" w:rsidP="00D94B01">
              <w:pPr>
                <w:spacing w:after="0" w:line="360" w:lineRule="auto"/>
                <w:ind w:firstLine="709"/>
                <w:jc w:val="both"/>
                <w:rPr>
                  <w:rFonts w:ascii="Times New Roman" w:hAnsi="Times New Roman" w:cs="Times New Roman"/>
                  <w:i/>
                  <w:sz w:val="28"/>
                  <w:szCs w:val="28"/>
                  <w:lang w:val="uk-UA"/>
                </w:rPr>
              </w:pPr>
            </w:p>
            <w:p w14:paraId="6C6BA722" w14:textId="7C8F02F9" w:rsidR="00D94B01" w:rsidRPr="00936B69" w:rsidRDefault="00F74ACF" w:rsidP="00D94B01">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17506E92" wp14:editId="4C63AD66">
                        <wp:simplePos x="0" y="0"/>
                        <wp:positionH relativeFrom="margin">
                          <wp:posOffset>743439</wp:posOffset>
                        </wp:positionH>
                        <wp:positionV relativeFrom="paragraph">
                          <wp:posOffset>90658</wp:posOffset>
                        </wp:positionV>
                        <wp:extent cx="1701800" cy="463550"/>
                        <wp:effectExtent l="0" t="0" r="12700" b="12700"/>
                        <wp:wrapNone/>
                        <wp:docPr id="13" name="Надпись 13"/>
                        <wp:cNvGraphicFramePr/>
                        <a:graphic xmlns:a="http://schemas.openxmlformats.org/drawingml/2006/main">
                          <a:graphicData uri="http://schemas.microsoft.com/office/word/2010/wordprocessingShape">
                            <wps:wsp>
                              <wps:cNvSpPr txBox="1"/>
                              <wps:spPr>
                                <a:xfrm>
                                  <a:off x="0" y="0"/>
                                  <a:ext cx="1701800" cy="4635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70CE97" w14:textId="7D631E6A" w:rsidR="00C66B04" w:rsidRPr="009F1BA7" w:rsidRDefault="00C66B04" w:rsidP="009F1BA7">
                                    <w:pPr>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маркетингових досліджень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506E92" id="Надпись 13" o:spid="_x0000_s1031" type="#_x0000_t202" style="position:absolute;left:0;text-align:left;margin-left:58.55pt;margin-top:7.15pt;width:134pt;height:36.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" fillcolor="window" strokecolor="windowText" strokeweight="1pt">
                        <v:textbox>
                          <w:txbxContent>
                            <w:p w14:paraId="5D70CE97" w14:textId="7D631E6A" w:rsidR="00C66B04" w:rsidRPr="009F1BA7" w:rsidRDefault="00C66B04" w:rsidP="009F1BA7">
                              <w:pPr>
                                <w:jc w:val="center"/>
                                <w:rPr>
                                  <w:rFonts w:ascii="Times New Roman" w:hAnsi="Times New Roman" w:cs="Times New Roman"/>
                                  <w:sz w:val="24"/>
                                  <w:szCs w:val="24"/>
                                  <w:lang w:val="uk-UA"/>
                                </w:rPr>
                              </w:pPr>
                              <w:r>
                                <w:rPr>
                                  <w:rFonts w:ascii="Times New Roman" w:hAnsi="Times New Roman" w:cs="Times New Roman"/>
                                  <w:sz w:val="24"/>
                                  <w:szCs w:val="24"/>
                                  <w:lang w:val="uk-UA"/>
                                </w:rPr>
                                <w:t>Відділ з маркетингових досліджень</w:t>
                              </w:r>
                            </w:p>
                          </w:txbxContent>
                        </v:textbox>
                        <w10:wrap anchorx="margin"/>
                      </v:shape>
                    </w:pict>
                  </mc:Fallback>
                </mc:AlternateContent>
              </w: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5036C92A" wp14:editId="1572166D">
                        <wp:simplePos x="0" y="0"/>
                        <wp:positionH relativeFrom="page">
                          <wp:posOffset>4552071</wp:posOffset>
                        </wp:positionH>
                        <wp:positionV relativeFrom="paragraph">
                          <wp:posOffset>143510</wp:posOffset>
                        </wp:positionV>
                        <wp:extent cx="1638300" cy="463550"/>
                        <wp:effectExtent l="0" t="0" r="19050" b="12700"/>
                        <wp:wrapNone/>
                        <wp:docPr id="11" name="Надпись 11"/>
                        <wp:cNvGraphicFramePr/>
                        <a:graphic xmlns:a="http://schemas.openxmlformats.org/drawingml/2006/main">
                          <a:graphicData uri="http://schemas.microsoft.com/office/word/2010/wordprocessingShape">
                            <wps:wsp>
                              <wps:cNvSpPr txBox="1"/>
                              <wps:spPr>
                                <a:xfrm>
                                  <a:off x="0" y="0"/>
                                  <a:ext cx="1638300" cy="4635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C388069" w14:textId="166A5B6A" w:rsidR="00C66B04" w:rsidRPr="009F1BA7" w:rsidRDefault="00C66B04" w:rsidP="009C5993">
                                    <w:pPr>
                                      <w:jc w:val="center"/>
                                      <w:rPr>
                                        <w:rFonts w:ascii="Times New Roman" w:hAnsi="Times New Roman" w:cs="Times New Roman"/>
                                        <w:sz w:val="24"/>
                                        <w:szCs w:val="24"/>
                                        <w:lang w:val="uk-UA"/>
                                      </w:rPr>
                                    </w:pPr>
                                    <w:r w:rsidRPr="00A34588">
                                      <w:rPr>
                                        <w:rFonts w:ascii="Times New Roman" w:hAnsi="Times New Roman" w:cs="Times New Roman"/>
                                        <w:sz w:val="24"/>
                                        <w:szCs w:val="24"/>
                                        <w:lang w:val="uk-UA"/>
                                      </w:rPr>
                                      <w:t>Відділ сервісу маркетингу</w:t>
                                    </w:r>
                                    <w:r>
                                      <w:rPr>
                                        <w:rFonts w:ascii="Times New Roman" w:hAnsi="Times New Roman" w:cs="Times New Roman"/>
                                        <w:sz w:val="24"/>
                                        <w:szCs w:val="24"/>
                                        <w:lang w:val="uk-UA"/>
                                      </w:rPr>
                                      <w:t xml:space="preserve"> продукції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36C92A" id="Надпись 11" o:spid="_x0000_s1032" type="#_x0000_t202" style="position:absolute;left:0;text-align:left;margin-left:358.45pt;margin-top:11.3pt;width:129pt;height:36.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" fillcolor="window" strokecolor="windowText" strokeweight="1pt">
                        <v:textbox>
                          <w:txbxContent>
                            <w:p w14:paraId="1C388069" w14:textId="166A5B6A" w:rsidR="00C66B04" w:rsidRPr="009F1BA7" w:rsidRDefault="00C66B04" w:rsidP="009C5993">
                              <w:pPr>
                                <w:jc w:val="center"/>
                                <w:rPr>
                                  <w:rFonts w:ascii="Times New Roman" w:hAnsi="Times New Roman" w:cs="Times New Roman"/>
                                  <w:sz w:val="24"/>
                                  <w:szCs w:val="24"/>
                                  <w:lang w:val="uk-UA"/>
                                </w:rPr>
                              </w:pPr>
                              <w:r w:rsidRPr="00A34588">
                                <w:rPr>
                                  <w:rFonts w:ascii="Times New Roman" w:hAnsi="Times New Roman" w:cs="Times New Roman"/>
                                  <w:sz w:val="24"/>
                                  <w:szCs w:val="24"/>
                                  <w:lang w:val="uk-UA"/>
                                </w:rPr>
                                <w:t>Відділ сервісу маркетингу</w:t>
                              </w:r>
                              <w:r>
                                <w:rPr>
                                  <w:rFonts w:ascii="Times New Roman" w:hAnsi="Times New Roman" w:cs="Times New Roman"/>
                                  <w:sz w:val="24"/>
                                  <w:szCs w:val="24"/>
                                  <w:lang w:val="uk-UA"/>
                                </w:rPr>
                                <w:t xml:space="preserve"> продукції</w:t>
                              </w:r>
                            </w:p>
                          </w:txbxContent>
                        </v:textbox>
                        <w10:wrap anchorx="page"/>
                      </v:shape>
                    </w:pict>
                  </mc:Fallback>
                </mc:AlternateContent>
              </w:r>
            </w:p>
            <w:p w14:paraId="10B09753" w14:textId="42D93D37" w:rsidR="00D94B01" w:rsidRPr="00936B69" w:rsidRDefault="002F1B51" w:rsidP="00D94B01">
              <w:pPr>
                <w:rPr>
                  <w:rFonts w:ascii="Times New Roman" w:hAnsi="Times New Roman" w:cs="Times New Roman"/>
                  <w:i/>
                  <w:sz w:val="24"/>
                  <w:szCs w:val="24"/>
                  <w:lang w:val="uk-UA"/>
                </w:rPr>
              </w:pPr>
            </w:p>
          </w:sdtContent>
        </w:sdt>
        <w:p w14:paraId="3000DB04" w14:textId="578077A0" w:rsidR="00D94B01" w:rsidRPr="00936B69" w:rsidRDefault="002F1B51" w:rsidP="002324BD">
          <w:pPr>
            <w:spacing w:after="0" w:line="360" w:lineRule="auto"/>
            <w:ind w:firstLine="709"/>
            <w:jc w:val="both"/>
            <w:rPr>
              <w:rFonts w:ascii="Times New Roman" w:hAnsi="Times New Roman" w:cs="Times New Roman"/>
              <w:sz w:val="28"/>
              <w:szCs w:val="28"/>
              <w:lang w:val="uk-UA"/>
            </w:rPr>
          </w:pPr>
        </w:p>
      </w:sdtContent>
    </w:sdt>
    <w:p w14:paraId="7DB7A2D4" w14:textId="53977037" w:rsidR="002324BD" w:rsidRPr="00936B69" w:rsidRDefault="003F21D7" w:rsidP="006E7F3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 – Р</w:t>
      </w:r>
      <w:r w:rsidR="002324BD" w:rsidRPr="00936B69">
        <w:rPr>
          <w:rFonts w:ascii="Times New Roman" w:hAnsi="Times New Roman" w:cs="Times New Roman"/>
          <w:sz w:val="28"/>
          <w:szCs w:val="28"/>
          <w:lang w:val="uk-UA"/>
        </w:rPr>
        <w:t>екомендована структура відділу маркетингу</w:t>
      </w:r>
    </w:p>
    <w:p w14:paraId="05879931" w14:textId="08EE8AC4" w:rsidR="006236D0" w:rsidRDefault="002324BD" w:rsidP="00346CBA">
      <w:pPr>
        <w:spacing w:after="0" w:line="360" w:lineRule="auto"/>
        <w:ind w:firstLine="709"/>
        <w:jc w:val="center"/>
        <w:rPr>
          <w:rFonts w:ascii="Times New Roman" w:hAnsi="Times New Roman" w:cs="Times New Roman"/>
          <w:sz w:val="28"/>
          <w:szCs w:val="28"/>
          <w:lang w:val="uk-UA"/>
        </w:rPr>
      </w:pPr>
      <w:r w:rsidRPr="00936B69">
        <w:rPr>
          <w:rFonts w:ascii="Times New Roman" w:hAnsi="Times New Roman" w:cs="Times New Roman"/>
          <w:sz w:val="28"/>
          <w:szCs w:val="28"/>
          <w:lang w:val="uk-UA"/>
        </w:rPr>
        <w:t>ФОП Чумак О.О</w:t>
      </w:r>
    </w:p>
    <w:p w14:paraId="5140BD63" w14:textId="2001666F" w:rsidR="00346CBA" w:rsidRDefault="00346CBA" w:rsidP="00346CBA">
      <w:pPr>
        <w:spacing w:after="0" w:line="360" w:lineRule="auto"/>
        <w:ind w:firstLine="709"/>
        <w:jc w:val="both"/>
        <w:rPr>
          <w:rFonts w:ascii="Times New Roman" w:hAnsi="Times New Roman" w:cs="Times New Roman"/>
          <w:sz w:val="24"/>
          <w:szCs w:val="24"/>
          <w:lang w:val="uk-UA"/>
        </w:rPr>
      </w:pPr>
      <w:r w:rsidRPr="00346CBA">
        <w:rPr>
          <w:rFonts w:ascii="Times New Roman" w:hAnsi="Times New Roman" w:cs="Times New Roman"/>
          <w:sz w:val="24"/>
          <w:szCs w:val="24"/>
          <w:lang w:val="uk-UA"/>
        </w:rPr>
        <w:t>Джерело: розробка автора</w:t>
      </w:r>
    </w:p>
    <w:p w14:paraId="4D45D350" w14:textId="77777777" w:rsidR="00346CBA" w:rsidRPr="00346CBA" w:rsidRDefault="00346CBA" w:rsidP="00346CBA">
      <w:pPr>
        <w:spacing w:after="0" w:line="360" w:lineRule="auto"/>
        <w:ind w:firstLine="709"/>
        <w:jc w:val="both"/>
        <w:rPr>
          <w:rFonts w:ascii="Times New Roman" w:hAnsi="Times New Roman" w:cs="Times New Roman"/>
          <w:sz w:val="24"/>
          <w:szCs w:val="24"/>
          <w:lang w:val="uk-UA"/>
        </w:rPr>
      </w:pPr>
    </w:p>
    <w:p w14:paraId="6FE1837B" w14:textId="60782EE8"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Відділ сервісу маркетингу важливий для будь-якого підприємства, навіть якщо воно орієнтоване не на продаж послуг, а на фізичні товари, такі як окуляри преміум-сегменту. Ось кілька причин, чому цей відділ може бути критичним для бізнесу:</w:t>
      </w:r>
    </w:p>
    <w:p w14:paraId="329DA83F" w14:textId="5A85843E" w:rsidR="002324BD" w:rsidRPr="00936B69" w:rsidRDefault="002324BD" w:rsidP="00D33BD3">
      <w:pPr>
        <w:tabs>
          <w:tab w:val="left" w:pos="851"/>
        </w:tabs>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 Покращення взаємодії з клієнтами. Відділ сервісу маркетингу допомагає встановити довірчі стосунки з клієнтами, створюючи позитивний досвід покупок. Це важливо для преміум-сегменту, де клієнти очікують високої якості обслуговування та індивідуального підходу.</w:t>
      </w:r>
    </w:p>
    <w:p w14:paraId="3C39994E" w14:textId="02FFF34B"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2. Робота з відгуками та лояльністю. Оскільки покупка преміум-продукту є значною інвестицією, важливо забезпечити клієнтам задоволення не лише від самого товару, а й від усієї покупки </w:t>
      </w:r>
      <w:r w:rsidR="00D33BD3">
        <w:rPr>
          <w:rFonts w:ascii="Times New Roman" w:hAnsi="Times New Roman" w:cs="Times New Roman"/>
          <w:sz w:val="28"/>
          <w:szCs w:val="28"/>
          <w:lang w:val="uk-UA"/>
        </w:rPr>
        <w:sym w:font="Symbol" w:char="F02D"/>
      </w:r>
      <w:r w:rsidRPr="00936B69">
        <w:rPr>
          <w:rFonts w:ascii="Times New Roman" w:hAnsi="Times New Roman" w:cs="Times New Roman"/>
          <w:sz w:val="28"/>
          <w:szCs w:val="28"/>
          <w:lang w:val="uk-UA"/>
        </w:rPr>
        <w:t xml:space="preserve"> від консультацій до післяпродажного обслуговування. Позитивні відгуки та лояльність клієнтів можуть призвести до повторних продажів і рекомендацій.</w:t>
      </w:r>
    </w:p>
    <w:p w14:paraId="0A12DC47" w14:textId="74ADAD3E"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Розвиток бренду. Маркетингові стратегії, які включають не лише рекламу товарів, але й підтримку післяпродажного обслуговування (наприклад, гарантії, </w:t>
      </w:r>
      <w:r w:rsidRPr="00936B69">
        <w:rPr>
          <w:rFonts w:ascii="Times New Roman" w:hAnsi="Times New Roman" w:cs="Times New Roman"/>
          <w:sz w:val="28"/>
          <w:szCs w:val="28"/>
          <w:lang w:val="uk-UA"/>
        </w:rPr>
        <w:lastRenderedPageBreak/>
        <w:t>консультації, програми лояльності), сприяють формуванню сильного бренду, що асоціюється з високим рівнем сервісу.</w:t>
      </w:r>
    </w:p>
    <w:p w14:paraId="642F0ECB" w14:textId="6B57B9B3"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4. Розширення каналу комунікації. Відділ сервісу маркетингу забезпечує двосторонню комунікацію з клієнтами, що дозволяє отримувати зворотний зв'язок і оперативно реагувати на запити або проблеми. Це особливо важливо для преміум-брендів, де клієнти мають високі вимоги до обслуговування.</w:t>
      </w:r>
    </w:p>
    <w:p w14:paraId="43A57E83" w14:textId="2A30681C"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5. Підвищення конкурентоспроможності. У преміум-сегменті конкуренція часто ґрунтується не тільки на якості продукту, а й на рівні обслуговування. Якщо ваш відділ сервісу маркетингу здатен запропонувати винятковий досвід клієнтам, це може стати вирішальним фактором на користь вашого бренду перед конкурентами.</w:t>
      </w:r>
    </w:p>
    <w:p w14:paraId="41A6C91E" w14:textId="3EF33272" w:rsidR="002324BD"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Отже високий рівень сервісу маркетингу є вирішальним фактором у побудові довгострокових відносин з клієнтами та успіху на ринку.</w:t>
      </w:r>
    </w:p>
    <w:p w14:paraId="3DD8BD60" w14:textId="5BAF8FDC" w:rsidR="00A11D61" w:rsidRPr="00936B69" w:rsidRDefault="002324BD"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Згідно проведеного дослідження комунікаційної політики підприємства, ми можемо зробити висновок, що вона знаходиться на досить низькому рівні. До прикладу, персонал не приймає участі у спеціалізованих виставках чи не організовує поп-</w:t>
      </w:r>
      <w:proofErr w:type="spellStart"/>
      <w:r w:rsidRPr="00936B69">
        <w:rPr>
          <w:rFonts w:ascii="Times New Roman" w:hAnsi="Times New Roman" w:cs="Times New Roman"/>
          <w:sz w:val="28"/>
          <w:szCs w:val="28"/>
          <w:lang w:val="uk-UA"/>
        </w:rPr>
        <w:t>апи</w:t>
      </w:r>
      <w:proofErr w:type="spellEnd"/>
      <w:r w:rsidRPr="00936B69">
        <w:rPr>
          <w:rFonts w:ascii="Times New Roman" w:hAnsi="Times New Roman" w:cs="Times New Roman"/>
          <w:sz w:val="28"/>
          <w:szCs w:val="28"/>
          <w:lang w:val="uk-UA"/>
        </w:rPr>
        <w:t xml:space="preserve">, які могли б привернути увагу нових клієнтів та підвищити кваліфікацію власне робітників. ФОП Чумак О.О. не має каналів комунікації через соцмережі, не має сайту, онлайн-підтримки споживачів,  не проводить імейл-маркетингу та не вводить інновації. </w:t>
      </w:r>
      <w:r w:rsidR="00346CBA" w:rsidRPr="00346CBA">
        <w:rPr>
          <w:rFonts w:ascii="Times New Roman" w:hAnsi="Times New Roman" w:cs="Times New Roman"/>
          <w:sz w:val="28"/>
          <w:szCs w:val="28"/>
          <w:lang w:val="uk-UA"/>
        </w:rPr>
        <w:t xml:space="preserve">Варто відзначити, що низький рівень комунікаційної політики значно обмежує можливості підприємства щодо зміцнення своєї позиції на ринку. У сучасних умовах діджиталізації навіть невеликі підприємства можуть значно підвищити свою впізнаваність за рахунок використання бюджетних, але ефективних інструментів, таких як </w:t>
      </w:r>
      <w:r w:rsidR="00346CBA" w:rsidRPr="00346CBA">
        <w:rPr>
          <w:rFonts w:ascii="Times New Roman" w:hAnsi="Times New Roman" w:cs="Times New Roman"/>
          <w:sz w:val="28"/>
          <w:szCs w:val="28"/>
        </w:rPr>
        <w:t>SMM</w:t>
      </w:r>
      <w:r w:rsidR="00346CBA" w:rsidRPr="00346CBA">
        <w:rPr>
          <w:rFonts w:ascii="Times New Roman" w:hAnsi="Times New Roman" w:cs="Times New Roman"/>
          <w:sz w:val="28"/>
          <w:szCs w:val="28"/>
          <w:lang w:val="uk-UA"/>
        </w:rPr>
        <w:t xml:space="preserve">-кампанії або колаборації з локальними інфлюенсерами. Інтеграція таких ініціатив дозволить залучити молоду аудиторію, яка активно взаємодіє з брендами через цифрові канали, та водночас покращити взаємодію з постійними </w:t>
      </w:r>
      <w:proofErr w:type="spellStart"/>
      <w:r w:rsidR="00346CBA" w:rsidRPr="00346CBA">
        <w:rPr>
          <w:rFonts w:ascii="Times New Roman" w:hAnsi="Times New Roman" w:cs="Times New Roman"/>
          <w:sz w:val="28"/>
          <w:szCs w:val="28"/>
          <w:lang w:val="uk-UA"/>
        </w:rPr>
        <w:t>клієнтами.</w:t>
      </w:r>
      <w:r w:rsidRPr="00936B69">
        <w:rPr>
          <w:rFonts w:ascii="Times New Roman" w:hAnsi="Times New Roman" w:cs="Times New Roman"/>
          <w:sz w:val="28"/>
          <w:szCs w:val="28"/>
          <w:lang w:val="uk-UA"/>
        </w:rPr>
        <w:t>Тож</w:t>
      </w:r>
      <w:proofErr w:type="spellEnd"/>
      <w:r w:rsidRPr="00936B69">
        <w:rPr>
          <w:rFonts w:ascii="Times New Roman" w:hAnsi="Times New Roman" w:cs="Times New Roman"/>
          <w:sz w:val="28"/>
          <w:szCs w:val="28"/>
          <w:lang w:val="uk-UA"/>
        </w:rPr>
        <w:t xml:space="preserve"> розглянемо ключові пропозиції та інструменти просування продукції підприємства на рис. 3.2.</w:t>
      </w:r>
      <w:r w:rsidR="00A11D61">
        <w:rPr>
          <w:rFonts w:ascii="Times New Roman" w:hAnsi="Times New Roman" w:cs="Times New Roman"/>
          <w:sz w:val="28"/>
          <w:szCs w:val="28"/>
          <w:lang w:val="uk-UA"/>
        </w:rPr>
        <w:t>.</w:t>
      </w:r>
    </w:p>
    <w:p w14:paraId="48EC0391" w14:textId="77777777" w:rsidR="00422985" w:rsidRDefault="00422985" w:rsidP="00346CBA">
      <w:pPr>
        <w:spacing w:after="0" w:line="360" w:lineRule="auto"/>
        <w:jc w:val="both"/>
        <w:rPr>
          <w:rFonts w:ascii="Times New Roman" w:hAnsi="Times New Roman" w:cs="Times New Roman"/>
          <w:sz w:val="28"/>
          <w:szCs w:val="28"/>
          <w:lang w:val="uk-UA"/>
        </w:rPr>
      </w:pPr>
    </w:p>
    <w:sdt>
      <w:sdtPr>
        <w:rPr>
          <w:rFonts w:ascii="Times New Roman" w:hAnsi="Times New Roman" w:cs="Times New Roman"/>
          <w:sz w:val="28"/>
          <w:szCs w:val="28"/>
          <w:lang w:val="uk-UA"/>
        </w:rPr>
        <w:id w:val="323253467"/>
        <w:lock w:val="contentLocked"/>
        <w:placeholder>
          <w:docPart w:val="DefaultPlaceholder_1081868574"/>
        </w:placeholder>
        <w:group/>
      </w:sdtPr>
      <w:sdtEndPr/>
      <w:sdtContent>
        <w:p w14:paraId="2151A5E6" w14:textId="1B28DC92" w:rsidR="00422985" w:rsidRDefault="00422985" w:rsidP="00346CBA">
          <w:pPr>
            <w:spacing w:after="0" w:line="360" w:lineRule="auto"/>
            <w:jc w:val="both"/>
            <w:rPr>
              <w:rFonts w:ascii="Times New Roman" w:hAnsi="Times New Roman" w:cs="Times New Roman"/>
              <w:sz w:val="28"/>
              <w:szCs w:val="28"/>
              <w:lang w:val="uk-UA"/>
            </w:rPr>
          </w:pPr>
        </w:p>
        <w:p w14:paraId="424E3C79" w14:textId="0A79510A" w:rsidR="002324BD" w:rsidRPr="00936B69" w:rsidRDefault="004A40EB"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720704" behindDoc="0" locked="0" layoutInCell="1" allowOverlap="1" wp14:anchorId="4536C013" wp14:editId="6DFCD4F6">
                    <wp:simplePos x="0" y="0"/>
                    <wp:positionH relativeFrom="column">
                      <wp:posOffset>685165</wp:posOffset>
                    </wp:positionH>
                    <wp:positionV relativeFrom="paragraph">
                      <wp:posOffset>135255</wp:posOffset>
                    </wp:positionV>
                    <wp:extent cx="19050" cy="7264400"/>
                    <wp:effectExtent l="0" t="0" r="19050" b="31750"/>
                    <wp:wrapNone/>
                    <wp:docPr id="255873568" name="Прямая соединительная линия 255873568"/>
                    <wp:cNvGraphicFramePr/>
                    <a:graphic xmlns:a="http://schemas.openxmlformats.org/drawingml/2006/main">
                      <a:graphicData uri="http://schemas.microsoft.com/office/word/2010/wordprocessingShape">
                        <wps:wsp>
                          <wps:cNvCnPr/>
                          <wps:spPr>
                            <a:xfrm>
                              <a:off x="0" y="0"/>
                              <a:ext cx="19050" cy="7264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778AA101" id="Прямая соединительная линия 255873568"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95pt,10.65pt" to="55.45pt,58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" strokecolor="black [3200]" strokeweight="1pt">
                    <v:stroke joinstyle="miter"/>
                  </v:line>
                </w:pict>
              </mc:Fallback>
            </mc:AlternateContent>
          </w:r>
          <w:r w:rsidR="009F4649"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23776" behindDoc="0" locked="0" layoutInCell="1" allowOverlap="1" wp14:anchorId="0605D634" wp14:editId="6B26A13B">
                    <wp:simplePos x="0" y="0"/>
                    <wp:positionH relativeFrom="column">
                      <wp:posOffset>685800</wp:posOffset>
                    </wp:positionH>
                    <wp:positionV relativeFrom="paragraph">
                      <wp:posOffset>144780</wp:posOffset>
                    </wp:positionV>
                    <wp:extent cx="324000" cy="0"/>
                    <wp:effectExtent l="0" t="76200" r="19050" b="95250"/>
                    <wp:wrapNone/>
                    <wp:docPr id="804419859"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150D526" id="Пряма зі стрілкою 3" o:spid="_x0000_s1026" type="#_x0000_t32" style="position:absolute;margin-left:54pt;margin-top:11.4pt;width:25.5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" strokecolor="black [3200]" strokeweight="1pt">
                    <v:stroke endarrow="block" joinstyle="miter"/>
                  </v:shape>
                </w:pict>
              </mc:Fallback>
            </mc:AlternateContent>
          </w:r>
          <w:r w:rsidR="00AC7C2A" w:rsidRPr="00936B69">
            <w:rPr>
              <w:rFonts w:ascii="Times New Roman" w:hAnsi="Times New Roman" w:cs="Times New Roman"/>
              <w:noProof/>
              <w:sz w:val="28"/>
              <w:szCs w:val="28"/>
              <w:lang w:eastAsia="ru-RU"/>
            </w:rPr>
            <mc:AlternateContent>
              <mc:Choice Requires="wps">
                <w:drawing>
                  <wp:anchor distT="0" distB="0" distL="114300" distR="114300" simplePos="0" relativeHeight="251688960" behindDoc="0" locked="0" layoutInCell="1" allowOverlap="1" wp14:anchorId="346DCC21" wp14:editId="3BE0EF34">
                    <wp:simplePos x="0" y="0"/>
                    <wp:positionH relativeFrom="margin">
                      <wp:posOffset>1009015</wp:posOffset>
                    </wp:positionH>
                    <wp:positionV relativeFrom="paragraph">
                      <wp:posOffset>40005</wp:posOffset>
                    </wp:positionV>
                    <wp:extent cx="4756150" cy="266700"/>
                    <wp:effectExtent l="0" t="0" r="25400" b="19050"/>
                    <wp:wrapNone/>
                    <wp:docPr id="60" name="Надпись 60"/>
                    <wp:cNvGraphicFramePr/>
                    <a:graphic xmlns:a="http://schemas.openxmlformats.org/drawingml/2006/main">
                      <a:graphicData uri="http://schemas.microsoft.com/office/word/2010/wordprocessingShape">
                        <wps:wsp>
                          <wps:cNvSpPr txBox="1"/>
                          <wps:spPr>
                            <a:xfrm>
                              <a:off x="0" y="0"/>
                              <a:ext cx="475615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028B0235" w14:textId="08327D50" w:rsidR="00C66B04" w:rsidRPr="00AC7C2A" w:rsidRDefault="00C66B04">
                                <w:pPr>
                                  <w:rPr>
                                    <w:rFonts w:ascii="Times New Roman" w:hAnsi="Times New Roman" w:cs="Times New Roman"/>
                                    <w:sz w:val="24"/>
                                    <w:szCs w:val="24"/>
                                  </w:rPr>
                                </w:pPr>
                                <w:r w:rsidRPr="00AC7C2A">
                                  <w:rPr>
                                    <w:rFonts w:ascii="Times New Roman" w:hAnsi="Times New Roman" w:cs="Times New Roman"/>
                                    <w:sz w:val="24"/>
                                    <w:szCs w:val="24"/>
                                  </w:rPr>
                                  <w:t xml:space="preserve">1. Розробка логотипу та фірмового стилю.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6DCC21" id="Надпись 60" o:spid="_x0000_s1033" type="#_x0000_t202" style="position:absolute;left:0;text-align:left;margin-left:79.45pt;margin-top:3.15pt;width:374.5pt;height:21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" fillcolor="white [3201]" strokecolor="black [3200]" strokeweight="1pt">
                    <v:textbox>
                      <w:txbxContent>
                        <w:p w14:paraId="028B0235" w14:textId="08327D50" w:rsidR="00C66B04" w:rsidRPr="00AC7C2A" w:rsidRDefault="00C66B04">
                          <w:pPr>
                            <w:rPr>
                              <w:rFonts w:ascii="Times New Roman" w:hAnsi="Times New Roman" w:cs="Times New Roman"/>
                              <w:sz w:val="24"/>
                              <w:szCs w:val="24"/>
                            </w:rPr>
                          </w:pPr>
                          <w:r w:rsidRPr="00AC7C2A">
                            <w:rPr>
                              <w:rFonts w:ascii="Times New Roman" w:hAnsi="Times New Roman" w:cs="Times New Roman"/>
                              <w:sz w:val="24"/>
                              <w:szCs w:val="24"/>
                            </w:rPr>
                            <w:t xml:space="preserve">1. Розробка логотипу та фірмового стилю.  </w:t>
                          </w:r>
                        </w:p>
                      </w:txbxContent>
                    </v:textbox>
                    <w10:wrap anchorx="margin"/>
                  </v:shape>
                </w:pict>
              </mc:Fallback>
            </mc:AlternateContent>
          </w:r>
        </w:p>
        <w:p w14:paraId="3E0CAF43" w14:textId="4E0C8B96" w:rsidR="006236D0" w:rsidRPr="00936B69" w:rsidRDefault="000A40E8"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87936" behindDoc="0" locked="0" layoutInCell="1" allowOverlap="1" wp14:anchorId="7147123E" wp14:editId="64A9B425">
                    <wp:simplePos x="0" y="0"/>
                    <wp:positionH relativeFrom="column">
                      <wp:posOffset>233778</wp:posOffset>
                    </wp:positionH>
                    <wp:positionV relativeFrom="paragraph">
                      <wp:posOffset>64770</wp:posOffset>
                    </wp:positionV>
                    <wp:extent cx="463550" cy="6813550"/>
                    <wp:effectExtent l="0" t="0" r="12700" b="25400"/>
                    <wp:wrapNone/>
                    <wp:docPr id="37" name="Надпись 37"/>
                    <wp:cNvGraphicFramePr/>
                    <a:graphic xmlns:a="http://schemas.openxmlformats.org/drawingml/2006/main">
                      <a:graphicData uri="http://schemas.microsoft.com/office/word/2010/wordprocessingShape">
                        <wps:wsp>
                          <wps:cNvSpPr txBox="1"/>
                          <wps:spPr>
                            <a:xfrm>
                              <a:off x="0" y="0"/>
                              <a:ext cx="463550" cy="6813550"/>
                            </a:xfrm>
                            <a:prstGeom prst="rect">
                              <a:avLst/>
                            </a:prstGeom>
                            <a:ln/>
                          </wps:spPr>
                          <wps:style>
                            <a:lnRef idx="2">
                              <a:schemeClr val="dk1"/>
                            </a:lnRef>
                            <a:fillRef idx="1">
                              <a:schemeClr val="lt1"/>
                            </a:fillRef>
                            <a:effectRef idx="0">
                              <a:schemeClr val="dk1"/>
                            </a:effectRef>
                            <a:fontRef idx="minor">
                              <a:schemeClr val="dk1"/>
                            </a:fontRef>
                          </wps:style>
                          <wps:txbx>
                            <w:txbxContent>
                              <w:p w14:paraId="17A55D49" w14:textId="2AACAD3C" w:rsidR="00C66B04" w:rsidRPr="003A14E7" w:rsidRDefault="00C66B04" w:rsidP="003A14E7">
                                <w:pPr>
                                  <w:jc w:val="center"/>
                                  <w:rPr>
                                    <w:rFonts w:ascii="Times New Roman" w:hAnsi="Times New Roman" w:cs="Times New Roman"/>
                                    <w:b/>
                                    <w:sz w:val="24"/>
                                    <w:szCs w:val="24"/>
                                    <w:lang w:val="uk-UA"/>
                                  </w:rPr>
                                </w:pPr>
                                <w:r w:rsidRPr="003A14E7">
                                  <w:rPr>
                                    <w:rFonts w:ascii="Times New Roman" w:hAnsi="Times New Roman" w:cs="Times New Roman"/>
                                    <w:b/>
                                    <w:sz w:val="24"/>
                                    <w:szCs w:val="24"/>
                                    <w:lang w:val="uk-UA"/>
                                  </w:rPr>
                                  <w:t>Комплекс заходів з просувань продукції</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47123E" id="Надпись 37" o:spid="_x0000_s1034" type="#_x0000_t202" style="position:absolute;left:0;text-align:left;margin-left:18.4pt;margin-top:5.1pt;width:36.5pt;height:53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" fillcolor="white [3201]" strokecolor="black [3200]" strokeweight="1pt">
                    <v:textbox style="layout-flow:vertical;mso-layout-flow-alt:bottom-to-top">
                      <w:txbxContent>
                        <w:p w14:paraId="17A55D49" w14:textId="2AACAD3C" w:rsidR="00C66B04" w:rsidRPr="003A14E7" w:rsidRDefault="00C66B04" w:rsidP="003A14E7">
                          <w:pPr>
                            <w:jc w:val="center"/>
                            <w:rPr>
                              <w:rFonts w:ascii="Times New Roman" w:hAnsi="Times New Roman" w:cs="Times New Roman"/>
                              <w:b/>
                              <w:sz w:val="24"/>
                              <w:szCs w:val="24"/>
                              <w:lang w:val="uk-UA"/>
                            </w:rPr>
                          </w:pPr>
                          <w:r w:rsidRPr="003A14E7">
                            <w:rPr>
                              <w:rFonts w:ascii="Times New Roman" w:hAnsi="Times New Roman" w:cs="Times New Roman"/>
                              <w:b/>
                              <w:sz w:val="24"/>
                              <w:szCs w:val="24"/>
                              <w:lang w:val="uk-UA"/>
                            </w:rPr>
                            <w:t>Комплекс заходів з просувань продукції</w:t>
                          </w:r>
                        </w:p>
                      </w:txbxContent>
                    </v:textbox>
                  </v:shape>
                </w:pict>
              </mc:Fallback>
            </mc:AlternateContent>
          </w:r>
          <w:r w:rsidR="009F4649"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25824" behindDoc="0" locked="0" layoutInCell="1" allowOverlap="1" wp14:anchorId="21B52200" wp14:editId="5253E95C">
                    <wp:simplePos x="0" y="0"/>
                    <wp:positionH relativeFrom="column">
                      <wp:posOffset>678815</wp:posOffset>
                    </wp:positionH>
                    <wp:positionV relativeFrom="paragraph">
                      <wp:posOffset>273050</wp:posOffset>
                    </wp:positionV>
                    <wp:extent cx="324000" cy="0"/>
                    <wp:effectExtent l="0" t="76200" r="19050" b="95250"/>
                    <wp:wrapNone/>
                    <wp:docPr id="255873571"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6FD00C9" id="Пряма зі стрілкою 3" o:spid="_x0000_s1026" type="#_x0000_t32" style="position:absolute;margin-left:53.45pt;margin-top:21.5pt;width:25.5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" strokecolor="black [3200]" strokeweight="1pt">
                    <v:stroke endarrow="block" joinstyle="miter"/>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691008" behindDoc="0" locked="0" layoutInCell="1" allowOverlap="1" wp14:anchorId="7DACB82C" wp14:editId="63751166">
                    <wp:simplePos x="0" y="0"/>
                    <wp:positionH relativeFrom="margin">
                      <wp:posOffset>1015365</wp:posOffset>
                    </wp:positionH>
                    <wp:positionV relativeFrom="paragraph">
                      <wp:posOffset>139700</wp:posOffset>
                    </wp:positionV>
                    <wp:extent cx="4775200" cy="266700"/>
                    <wp:effectExtent l="0" t="0" r="25400" b="19050"/>
                    <wp:wrapNone/>
                    <wp:docPr id="318553197" name="Надпись 318553197"/>
                    <wp:cNvGraphicFramePr/>
                    <a:graphic xmlns:a="http://schemas.openxmlformats.org/drawingml/2006/main">
                      <a:graphicData uri="http://schemas.microsoft.com/office/word/2010/wordprocessingShape">
                        <wps:wsp>
                          <wps:cNvSpPr txBox="1"/>
                          <wps:spPr>
                            <a:xfrm>
                              <a:off x="0" y="0"/>
                              <a:ext cx="477520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15140069" w14:textId="09B9073D"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 xml:space="preserve">2. Створення інтернет-магазину та його SEO-оптимізація.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ACB82C" id="Надпись 318553197" o:spid="_x0000_s1035" type="#_x0000_t202" style="position:absolute;left:0;text-align:left;margin-left:79.95pt;margin-top:11pt;width:376pt;height:21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" fillcolor="white [3201]" strokecolor="black [3200]" strokeweight="1pt">
                    <v:textbox>
                      <w:txbxContent>
                        <w:p w14:paraId="15140069" w14:textId="09B9073D"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 xml:space="preserve">2. Створення інтернет-магазину та його SEO-оптимізація.  </w:t>
                          </w:r>
                        </w:p>
                      </w:txbxContent>
                    </v:textbox>
                    <w10:wrap anchorx="margin"/>
                  </v:shape>
                </w:pict>
              </mc:Fallback>
            </mc:AlternateContent>
          </w:r>
        </w:p>
        <w:p w14:paraId="25B383C5" w14:textId="6A1E9CE7" w:rsidR="006236D0" w:rsidRPr="00936B69" w:rsidRDefault="00AB7C41"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93056" behindDoc="0" locked="0" layoutInCell="1" allowOverlap="1" wp14:anchorId="64B8FCD4" wp14:editId="58FB5BFB">
                    <wp:simplePos x="0" y="0"/>
                    <wp:positionH relativeFrom="margin">
                      <wp:posOffset>1002665</wp:posOffset>
                    </wp:positionH>
                    <wp:positionV relativeFrom="paragraph">
                      <wp:posOffset>245745</wp:posOffset>
                    </wp:positionV>
                    <wp:extent cx="4775200" cy="266700"/>
                    <wp:effectExtent l="0" t="0" r="25400" b="19050"/>
                    <wp:wrapNone/>
                    <wp:docPr id="318553198" name="Надпись 318553198"/>
                    <wp:cNvGraphicFramePr/>
                    <a:graphic xmlns:a="http://schemas.openxmlformats.org/drawingml/2006/main">
                      <a:graphicData uri="http://schemas.microsoft.com/office/word/2010/wordprocessingShape">
                        <wps:wsp>
                          <wps:cNvSpPr txBox="1"/>
                          <wps:spPr>
                            <a:xfrm>
                              <a:off x="0" y="0"/>
                              <a:ext cx="477520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409FA0E3" w14:textId="1A7139E2" w:rsidR="00C66B04" w:rsidRPr="00AC7C2A" w:rsidRDefault="00C66B04" w:rsidP="00AB7C41">
                                <w:pPr>
                                  <w:rPr>
                                    <w:rFonts w:ascii="Times New Roman" w:hAnsi="Times New Roman" w:cs="Times New Roman"/>
                                    <w:sz w:val="24"/>
                                    <w:szCs w:val="24"/>
                                    <w:lang w:val="en-US"/>
                                  </w:rPr>
                                </w:pPr>
                                <w:r w:rsidRPr="00AC7C2A">
                                  <w:rPr>
                                    <w:rFonts w:ascii="Times New Roman" w:hAnsi="Times New Roman" w:cs="Times New Roman"/>
                                    <w:sz w:val="24"/>
                                    <w:szCs w:val="24"/>
                                    <w:lang w:val="en-US"/>
                                  </w:rPr>
                                  <w:t xml:space="preserve">3. </w:t>
                                </w:r>
                                <w:r w:rsidRPr="00AC7C2A">
                                  <w:rPr>
                                    <w:rFonts w:ascii="Times New Roman" w:hAnsi="Times New Roman" w:cs="Times New Roman"/>
                                    <w:sz w:val="24"/>
                                    <w:szCs w:val="24"/>
                                  </w:rPr>
                                  <w:t>Запуск</w:t>
                                </w:r>
                                <w:r w:rsidRPr="00AC7C2A">
                                  <w:rPr>
                                    <w:rFonts w:ascii="Times New Roman" w:hAnsi="Times New Roman" w:cs="Times New Roman"/>
                                    <w:sz w:val="24"/>
                                    <w:szCs w:val="24"/>
                                    <w:lang w:val="en-US"/>
                                  </w:rPr>
                                  <w:t xml:space="preserve"> </w:t>
                                </w:r>
                                <w:r w:rsidRPr="00AC7C2A">
                                  <w:rPr>
                                    <w:rFonts w:ascii="Times New Roman" w:hAnsi="Times New Roman" w:cs="Times New Roman"/>
                                    <w:sz w:val="24"/>
                                    <w:szCs w:val="24"/>
                                  </w:rPr>
                                  <w:t>соціальних</w:t>
                                </w:r>
                                <w:r w:rsidRPr="00AC7C2A">
                                  <w:rPr>
                                    <w:rFonts w:ascii="Times New Roman" w:hAnsi="Times New Roman" w:cs="Times New Roman"/>
                                    <w:sz w:val="24"/>
                                    <w:szCs w:val="24"/>
                                    <w:lang w:val="en-US"/>
                                  </w:rPr>
                                  <w:t xml:space="preserve"> </w:t>
                                </w:r>
                                <w:r w:rsidRPr="00AC7C2A">
                                  <w:rPr>
                                    <w:rFonts w:ascii="Times New Roman" w:hAnsi="Times New Roman" w:cs="Times New Roman"/>
                                    <w:sz w:val="24"/>
                                    <w:szCs w:val="24"/>
                                  </w:rPr>
                                  <w:t>мереж</w:t>
                                </w:r>
                                <w:r w:rsidRPr="00AC7C2A">
                                  <w:rPr>
                                    <w:rFonts w:ascii="Times New Roman" w:hAnsi="Times New Roman" w:cs="Times New Roman"/>
                                    <w:sz w:val="24"/>
                                    <w:szCs w:val="24"/>
                                    <w:lang w:val="en-US"/>
                                  </w:rPr>
                                  <w:t xml:space="preserve"> (Instagram, Facebook, Pinterest).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B8FCD4" id="Надпись 318553198" o:spid="_x0000_s1036" type="#_x0000_t202" style="position:absolute;left:0;text-align:left;margin-left:78.95pt;margin-top:19.35pt;width:376pt;height:21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" fillcolor="white [3201]" strokecolor="black [3200]" strokeweight="1pt">
                    <v:textbox>
                      <w:txbxContent>
                        <w:p w14:paraId="409FA0E3" w14:textId="1A7139E2" w:rsidR="00C66B04" w:rsidRPr="00AC7C2A" w:rsidRDefault="00C66B04" w:rsidP="00AB7C41">
                          <w:pPr>
                            <w:rPr>
                              <w:rFonts w:ascii="Times New Roman" w:hAnsi="Times New Roman" w:cs="Times New Roman"/>
                              <w:sz w:val="24"/>
                              <w:szCs w:val="24"/>
                              <w:lang w:val="en-US"/>
                            </w:rPr>
                          </w:pPr>
                          <w:r w:rsidRPr="00AC7C2A">
                            <w:rPr>
                              <w:rFonts w:ascii="Times New Roman" w:hAnsi="Times New Roman" w:cs="Times New Roman"/>
                              <w:sz w:val="24"/>
                              <w:szCs w:val="24"/>
                              <w:lang w:val="en-US"/>
                            </w:rPr>
                            <w:t xml:space="preserve">3. </w:t>
                          </w:r>
                          <w:r w:rsidRPr="00AC7C2A">
                            <w:rPr>
                              <w:rFonts w:ascii="Times New Roman" w:hAnsi="Times New Roman" w:cs="Times New Roman"/>
                              <w:sz w:val="24"/>
                              <w:szCs w:val="24"/>
                            </w:rPr>
                            <w:t>Запуск</w:t>
                          </w:r>
                          <w:r w:rsidRPr="00AC7C2A">
                            <w:rPr>
                              <w:rFonts w:ascii="Times New Roman" w:hAnsi="Times New Roman" w:cs="Times New Roman"/>
                              <w:sz w:val="24"/>
                              <w:szCs w:val="24"/>
                              <w:lang w:val="en-US"/>
                            </w:rPr>
                            <w:t xml:space="preserve"> </w:t>
                          </w:r>
                          <w:r w:rsidRPr="00AC7C2A">
                            <w:rPr>
                              <w:rFonts w:ascii="Times New Roman" w:hAnsi="Times New Roman" w:cs="Times New Roman"/>
                              <w:sz w:val="24"/>
                              <w:szCs w:val="24"/>
                            </w:rPr>
                            <w:t>соціальних</w:t>
                          </w:r>
                          <w:r w:rsidRPr="00AC7C2A">
                            <w:rPr>
                              <w:rFonts w:ascii="Times New Roman" w:hAnsi="Times New Roman" w:cs="Times New Roman"/>
                              <w:sz w:val="24"/>
                              <w:szCs w:val="24"/>
                              <w:lang w:val="en-US"/>
                            </w:rPr>
                            <w:t xml:space="preserve"> </w:t>
                          </w:r>
                          <w:r w:rsidRPr="00AC7C2A">
                            <w:rPr>
                              <w:rFonts w:ascii="Times New Roman" w:hAnsi="Times New Roman" w:cs="Times New Roman"/>
                              <w:sz w:val="24"/>
                              <w:szCs w:val="24"/>
                            </w:rPr>
                            <w:t>мереж</w:t>
                          </w:r>
                          <w:r w:rsidRPr="00AC7C2A">
                            <w:rPr>
                              <w:rFonts w:ascii="Times New Roman" w:hAnsi="Times New Roman" w:cs="Times New Roman"/>
                              <w:sz w:val="24"/>
                              <w:szCs w:val="24"/>
                              <w:lang w:val="en-US"/>
                            </w:rPr>
                            <w:t xml:space="preserve"> (Instagram, Facebook, Pinterest).  </w:t>
                          </w:r>
                        </w:p>
                      </w:txbxContent>
                    </v:textbox>
                    <w10:wrap anchorx="margin"/>
                  </v:shape>
                </w:pict>
              </mc:Fallback>
            </mc:AlternateContent>
          </w:r>
        </w:p>
        <w:p w14:paraId="72D2D609" w14:textId="766F9556" w:rsidR="006236D0" w:rsidRPr="00936B69" w:rsidRDefault="009F4649" w:rsidP="00055F2F">
          <w:pPr>
            <w:spacing w:after="0" w:line="360" w:lineRule="auto"/>
            <w:ind w:firstLine="709"/>
            <w:jc w:val="both"/>
            <w:rPr>
              <w:rFonts w:ascii="Times New Roman" w:hAnsi="Times New Roman" w:cs="Times New Roman"/>
              <w:sz w:val="28"/>
              <w:szCs w:val="28"/>
              <w:lang w:val="uk-UA"/>
            </w:rPr>
          </w:pP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27872" behindDoc="0" locked="0" layoutInCell="1" allowOverlap="1" wp14:anchorId="6A814E6D" wp14:editId="5302B01C">
                    <wp:simplePos x="0" y="0"/>
                    <wp:positionH relativeFrom="column">
                      <wp:posOffset>685165</wp:posOffset>
                    </wp:positionH>
                    <wp:positionV relativeFrom="paragraph">
                      <wp:posOffset>85090</wp:posOffset>
                    </wp:positionV>
                    <wp:extent cx="324000" cy="0"/>
                    <wp:effectExtent l="0" t="76200" r="19050" b="95250"/>
                    <wp:wrapNone/>
                    <wp:docPr id="255873572"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D2E86E5" id="Пряма зі стрілкою 3" o:spid="_x0000_s1026" type="#_x0000_t32" style="position:absolute;margin-left:53.95pt;margin-top:6.7pt;width:25.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" strokecolor="black [3200]" strokeweight="1pt">
                    <v:stroke endarrow="block" joinstyle="miter"/>
                  </v:shape>
                </w:pict>
              </mc:Fallback>
            </mc:AlternateContent>
          </w:r>
        </w:p>
        <w:p w14:paraId="72223761" w14:textId="1C90BF9D" w:rsidR="006236D0" w:rsidRPr="00936B69" w:rsidRDefault="00A11D61" w:rsidP="00055F2F">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95104" behindDoc="0" locked="0" layoutInCell="1" allowOverlap="1" wp14:anchorId="4CDC4F37" wp14:editId="10813342">
                    <wp:simplePos x="0" y="0"/>
                    <wp:positionH relativeFrom="margin">
                      <wp:posOffset>1016635</wp:posOffset>
                    </wp:positionH>
                    <wp:positionV relativeFrom="paragraph">
                      <wp:posOffset>70192</wp:posOffset>
                    </wp:positionV>
                    <wp:extent cx="4794250" cy="266700"/>
                    <wp:effectExtent l="0" t="0" r="25400" b="19050"/>
                    <wp:wrapNone/>
                    <wp:docPr id="318553199" name="Надпись 318553199"/>
                    <wp:cNvGraphicFramePr/>
                    <a:graphic xmlns:a="http://schemas.openxmlformats.org/drawingml/2006/main">
                      <a:graphicData uri="http://schemas.microsoft.com/office/word/2010/wordprocessingShape">
                        <wps:wsp>
                          <wps:cNvSpPr txBox="1"/>
                          <wps:spPr>
                            <a:xfrm>
                              <a:off x="0" y="0"/>
                              <a:ext cx="479425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53F02333" w14:textId="695D4E30"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4. Розробка контент-стратегії для соцмереж.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DC4F37" id="Надпись 318553199" o:spid="_x0000_s1037" type="#_x0000_t202" style="position:absolute;left:0;text-align:left;margin-left:80.05pt;margin-top:5.55pt;width:377.5pt;height:21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" fillcolor="white [3201]" strokecolor="black [3200]" strokeweight="1pt">
                    <v:textbox>
                      <w:txbxContent>
                        <w:p w14:paraId="53F02333" w14:textId="695D4E30"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4. Розробка контент-стратегії для соцмереж.  </w:t>
                          </w:r>
                        </w:p>
                      </w:txbxContent>
                    </v:textbox>
                    <w10:wrap anchorx="margin"/>
                  </v:shape>
                </w:pict>
              </mc:Fallback>
            </mc:AlternateContent>
          </w:r>
          <w:r w:rsidR="009F4649"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29920" behindDoc="0" locked="0" layoutInCell="1" allowOverlap="1" wp14:anchorId="585C329B" wp14:editId="78139C3C">
                    <wp:simplePos x="0" y="0"/>
                    <wp:positionH relativeFrom="column">
                      <wp:posOffset>691515</wp:posOffset>
                    </wp:positionH>
                    <wp:positionV relativeFrom="paragraph">
                      <wp:posOffset>210185</wp:posOffset>
                    </wp:positionV>
                    <wp:extent cx="324000" cy="0"/>
                    <wp:effectExtent l="0" t="76200" r="19050" b="95250"/>
                    <wp:wrapNone/>
                    <wp:docPr id="255873573"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BD20690" id="Пряма зі стрілкою 3" o:spid="_x0000_s1026" type="#_x0000_t32" style="position:absolute;margin-left:54.45pt;margin-top:16.55pt;width:25.5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" strokecolor="black [3200]" strokeweight="1pt">
                    <v:stroke endarrow="block" joinstyle="miter"/>
                  </v:shape>
                </w:pict>
              </mc:Fallback>
            </mc:AlternateContent>
          </w:r>
        </w:p>
        <w:p w14:paraId="6AC8A745" w14:textId="5D2AF4BD" w:rsidR="00BB0823" w:rsidRPr="00936B69" w:rsidRDefault="00AB7C41" w:rsidP="00A4163B">
          <w:pPr>
            <w:tabs>
              <w:tab w:val="left" w:pos="993"/>
            </w:tabs>
            <w:spacing w:after="0" w:line="360" w:lineRule="auto"/>
            <w:jc w:val="both"/>
            <w:rPr>
              <w:rFonts w:ascii="Times New Roman" w:hAnsi="Times New Roman" w:cs="Times New Roman"/>
              <w:sz w:val="28"/>
              <w:szCs w:val="28"/>
              <w:lang w:val="uk-UA"/>
            </w:rPr>
          </w:pP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697152" behindDoc="0" locked="0" layoutInCell="1" allowOverlap="1" wp14:anchorId="665BE3B4" wp14:editId="7E04B579">
                    <wp:simplePos x="0" y="0"/>
                    <wp:positionH relativeFrom="margin">
                      <wp:posOffset>996315</wp:posOffset>
                    </wp:positionH>
                    <wp:positionV relativeFrom="paragraph">
                      <wp:posOffset>201930</wp:posOffset>
                    </wp:positionV>
                    <wp:extent cx="4787900" cy="266700"/>
                    <wp:effectExtent l="0" t="0" r="12700" b="19050"/>
                    <wp:wrapNone/>
                    <wp:docPr id="318553200" name="Надпись 318553200"/>
                    <wp:cNvGraphicFramePr/>
                    <a:graphic xmlns:a="http://schemas.openxmlformats.org/drawingml/2006/main">
                      <a:graphicData uri="http://schemas.microsoft.com/office/word/2010/wordprocessingShape">
                        <wps:wsp>
                          <wps:cNvSpPr txBox="1"/>
                          <wps:spPr>
                            <a:xfrm>
                              <a:off x="0" y="0"/>
                              <a:ext cx="478790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3AEDCCE0" w14:textId="605C5BCE"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5. Платна реклама в соцмережах.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5BE3B4" id="Надпись 318553200" o:spid="_x0000_s1038" type="#_x0000_t202" style="position:absolute;left:0;text-align:left;margin-left:78.45pt;margin-top:15.9pt;width:377pt;height:21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" fillcolor="white [3201]" strokecolor="black [3200]" strokeweight="1pt">
                    <v:textbox>
                      <w:txbxContent>
                        <w:p w14:paraId="3AEDCCE0" w14:textId="605C5BCE"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5. Платна реклама в соцмережах.  </w:t>
                          </w:r>
                        </w:p>
                      </w:txbxContent>
                    </v:textbox>
                    <w10:wrap anchorx="margin"/>
                  </v:shape>
                </w:pict>
              </mc:Fallback>
            </mc:AlternateContent>
          </w:r>
        </w:p>
        <w:p w14:paraId="287EE90C" w14:textId="0E7CC562" w:rsidR="001C4D94" w:rsidRPr="00936B69" w:rsidRDefault="009F4649" w:rsidP="00D36CBD">
          <w:pPr>
            <w:pStyle w:val="a6"/>
            <w:spacing w:before="0" w:beforeAutospacing="0" w:after="0" w:afterAutospacing="0" w:line="360" w:lineRule="auto"/>
            <w:ind w:firstLine="709"/>
            <w:jc w:val="both"/>
            <w:rPr>
              <w:sz w:val="28"/>
              <w:szCs w:val="28"/>
              <w:lang w:val="uk-UA"/>
            </w:rPr>
          </w:pPr>
          <w:r w:rsidRPr="00936B69">
            <w:rPr>
              <w:noProof/>
              <w:sz w:val="28"/>
              <w:szCs w:val="28"/>
            </w:rPr>
            <mc:AlternateContent>
              <mc:Choice Requires="wps">
                <w:drawing>
                  <wp:anchor distT="0" distB="0" distL="114300" distR="114300" simplePos="0" relativeHeight="251731968" behindDoc="0" locked="0" layoutInCell="1" allowOverlap="1" wp14:anchorId="2F5A6EE0" wp14:editId="7EA64337">
                    <wp:simplePos x="0" y="0"/>
                    <wp:positionH relativeFrom="column">
                      <wp:posOffset>678815</wp:posOffset>
                    </wp:positionH>
                    <wp:positionV relativeFrom="paragraph">
                      <wp:posOffset>41275</wp:posOffset>
                    </wp:positionV>
                    <wp:extent cx="324000" cy="0"/>
                    <wp:effectExtent l="0" t="76200" r="19050" b="95250"/>
                    <wp:wrapNone/>
                    <wp:docPr id="255873574"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4C8E1A4" id="Пряма зі стрілкою 3" o:spid="_x0000_s1026" type="#_x0000_t32" style="position:absolute;margin-left:53.45pt;margin-top:3.25pt;width:25.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" strokecolor="black [3200]" strokeweight="1pt">
                    <v:stroke endarrow="block" joinstyle="miter"/>
                  </v:shape>
                </w:pict>
              </mc:Fallback>
            </mc:AlternateContent>
          </w:r>
        </w:p>
        <w:p w14:paraId="2BCC1818" w14:textId="75224CE6" w:rsidR="004A40EB" w:rsidRPr="00936B69" w:rsidRDefault="004A40EB" w:rsidP="00D36CBD">
          <w:pPr>
            <w:spacing w:after="0"/>
            <w:jc w:val="center"/>
            <w:rPr>
              <w:rFonts w:ascii="Times New Roman" w:hAnsi="Times New Roman" w:cs="Times New Roman"/>
              <w:sz w:val="28"/>
              <w:szCs w:val="28"/>
              <w:lang w:val="uk-UA"/>
            </w:rPr>
          </w:pP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4496" behindDoc="0" locked="0" layoutInCell="1" allowOverlap="1" wp14:anchorId="178781FE" wp14:editId="6DE89DAE">
                    <wp:simplePos x="0" y="0"/>
                    <wp:positionH relativeFrom="column">
                      <wp:posOffset>691515</wp:posOffset>
                    </wp:positionH>
                    <wp:positionV relativeFrom="paragraph">
                      <wp:posOffset>5252720</wp:posOffset>
                    </wp:positionV>
                    <wp:extent cx="324000" cy="0"/>
                    <wp:effectExtent l="0" t="76200" r="19050" b="95250"/>
                    <wp:wrapNone/>
                    <wp:docPr id="255873585"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47532FC" id="Пряма зі стрілкою 3" o:spid="_x0000_s1026" type="#_x0000_t32" style="position:absolute;margin-left:54.45pt;margin-top:413.6pt;width:25.5pt;height: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2448" behindDoc="0" locked="0" layoutInCell="1" allowOverlap="1" wp14:anchorId="3469DD70" wp14:editId="58E7E462">
                    <wp:simplePos x="0" y="0"/>
                    <wp:positionH relativeFrom="column">
                      <wp:posOffset>716915</wp:posOffset>
                    </wp:positionH>
                    <wp:positionV relativeFrom="paragraph">
                      <wp:posOffset>4674870</wp:posOffset>
                    </wp:positionV>
                    <wp:extent cx="324000" cy="0"/>
                    <wp:effectExtent l="0" t="76200" r="19050" b="95250"/>
                    <wp:wrapNone/>
                    <wp:docPr id="255873584"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2E7421E" id="Пряма зі стрілкою 3" o:spid="_x0000_s1026" type="#_x0000_t32" style="position:absolute;margin-left:56.45pt;margin-top:368.1pt;width:25.5pt;height: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0400" behindDoc="0" locked="0" layoutInCell="1" allowOverlap="1" wp14:anchorId="2709F797" wp14:editId="1BF5F94A">
                    <wp:simplePos x="0" y="0"/>
                    <wp:positionH relativeFrom="column">
                      <wp:posOffset>716915</wp:posOffset>
                    </wp:positionH>
                    <wp:positionV relativeFrom="paragraph">
                      <wp:posOffset>4179570</wp:posOffset>
                    </wp:positionV>
                    <wp:extent cx="324000" cy="0"/>
                    <wp:effectExtent l="0" t="76200" r="19050" b="95250"/>
                    <wp:wrapNone/>
                    <wp:docPr id="255873583"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5F9CA56" id="Пряма зі стрілкою 3" o:spid="_x0000_s1026" type="#_x0000_t32" style="position:absolute;margin-left:56.45pt;margin-top:329.1pt;width:25.5pt;height: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" strokecolor="black [3200]" strokeweight="1pt">
                    <v:stroke endarrow="block" joinstyle="miter"/>
                  </v:shape>
                </w:pict>
              </mc:Fallback>
            </mc:AlternateContent>
          </w:r>
          <w:r w:rsidRPr="00936B69">
            <w:rPr>
              <w:rFonts w:ascii="Times New Roman" w:hAnsi="Times New Roman" w:cs="Times New Roman"/>
              <w:noProof/>
              <w:sz w:val="28"/>
              <w:szCs w:val="28"/>
              <w:lang w:eastAsia="ru-RU"/>
            </w:rPr>
            <mc:AlternateContent>
              <mc:Choice Requires="wps">
                <w:drawing>
                  <wp:anchor distT="0" distB="0" distL="114300" distR="114300" simplePos="0" relativeHeight="251707392" behindDoc="0" locked="0" layoutInCell="1" allowOverlap="1" wp14:anchorId="3FD52DCA" wp14:editId="1C1BCA2B">
                    <wp:simplePos x="0" y="0"/>
                    <wp:positionH relativeFrom="margin">
                      <wp:posOffset>1028065</wp:posOffset>
                    </wp:positionH>
                    <wp:positionV relativeFrom="paragraph">
                      <wp:posOffset>3525520</wp:posOffset>
                    </wp:positionV>
                    <wp:extent cx="4813300" cy="266700"/>
                    <wp:effectExtent l="0" t="0" r="25400" b="19050"/>
                    <wp:wrapNone/>
                    <wp:docPr id="318553206" name="Надпись 318553206"/>
                    <wp:cNvGraphicFramePr/>
                    <a:graphic xmlns:a="http://schemas.openxmlformats.org/drawingml/2006/main">
                      <a:graphicData uri="http://schemas.microsoft.com/office/word/2010/wordprocessingShape">
                        <wps:wsp>
                          <wps:cNvSpPr txBox="1"/>
                          <wps:spPr>
                            <a:xfrm>
                              <a:off x="0" y="0"/>
                              <a:ext cx="48133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5E6C967" w14:textId="3753CAC6"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13. Email-маркетинг та створення бази підписників.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D52DCA" id="Надпись 318553206" o:spid="_x0000_s1039" type="#_x0000_t202" style="position:absolute;left:0;text-align:left;margin-left:80.95pt;margin-top:277.6pt;width:379pt;height:21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" fillcolor="window" strokecolor="windowText" strokeweight="1pt">
                    <v:textbox>
                      <w:txbxContent>
                        <w:p w14:paraId="25E6C967" w14:textId="3753CAC6"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13. Email-маркетинг та створення бази підписників.  </w:t>
                          </w:r>
                        </w:p>
                      </w:txbxContent>
                    </v:textbox>
                    <w10:wrap anchorx="margin"/>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8352" behindDoc="0" locked="0" layoutInCell="1" allowOverlap="1" wp14:anchorId="776C52F1" wp14:editId="619B1A14">
                    <wp:simplePos x="0" y="0"/>
                    <wp:positionH relativeFrom="column">
                      <wp:posOffset>685165</wp:posOffset>
                    </wp:positionH>
                    <wp:positionV relativeFrom="paragraph">
                      <wp:posOffset>3658870</wp:posOffset>
                    </wp:positionV>
                    <wp:extent cx="324000" cy="0"/>
                    <wp:effectExtent l="0" t="76200" r="19050" b="95250"/>
                    <wp:wrapNone/>
                    <wp:docPr id="255873582"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1C43E53" id="Пряма зі стрілкою 3" o:spid="_x0000_s1026" type="#_x0000_t32" style="position:absolute;margin-left:53.95pt;margin-top:288.1pt;width:25.5pt;height:0;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6304" behindDoc="0" locked="0" layoutInCell="1" allowOverlap="1" wp14:anchorId="785D0936" wp14:editId="0B9CD749">
                    <wp:simplePos x="0" y="0"/>
                    <wp:positionH relativeFrom="column">
                      <wp:posOffset>697865</wp:posOffset>
                    </wp:positionH>
                    <wp:positionV relativeFrom="paragraph">
                      <wp:posOffset>3074670</wp:posOffset>
                    </wp:positionV>
                    <wp:extent cx="324000" cy="0"/>
                    <wp:effectExtent l="0" t="76200" r="19050" b="95250"/>
                    <wp:wrapNone/>
                    <wp:docPr id="255873581"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B9B7145" id="Пряма зі стрілкою 3" o:spid="_x0000_s1026" type="#_x0000_t32" style="position:absolute;margin-left:54.95pt;margin-top:242.1pt;width:25.5pt;height: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4256" behindDoc="0" locked="0" layoutInCell="1" allowOverlap="1" wp14:anchorId="2557E793" wp14:editId="4A0A6B0E">
                    <wp:simplePos x="0" y="0"/>
                    <wp:positionH relativeFrom="column">
                      <wp:posOffset>691515</wp:posOffset>
                    </wp:positionH>
                    <wp:positionV relativeFrom="paragraph">
                      <wp:posOffset>2573020</wp:posOffset>
                    </wp:positionV>
                    <wp:extent cx="324000" cy="0"/>
                    <wp:effectExtent l="0" t="76200" r="19050" b="95250"/>
                    <wp:wrapNone/>
                    <wp:docPr id="255873580"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356E4927" id="Пряма зі стрілкою 3" o:spid="_x0000_s1026" type="#_x0000_t32" style="position:absolute;margin-left:54.45pt;margin-top:202.6pt;width:25.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2208" behindDoc="0" locked="0" layoutInCell="1" allowOverlap="1" wp14:anchorId="0CD1E5FD" wp14:editId="2751EEAA">
                    <wp:simplePos x="0" y="0"/>
                    <wp:positionH relativeFrom="column">
                      <wp:posOffset>697865</wp:posOffset>
                    </wp:positionH>
                    <wp:positionV relativeFrom="paragraph">
                      <wp:posOffset>2065020</wp:posOffset>
                    </wp:positionV>
                    <wp:extent cx="324000" cy="0"/>
                    <wp:effectExtent l="0" t="76200" r="19050" b="95250"/>
                    <wp:wrapNone/>
                    <wp:docPr id="255873579"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7409436E" id="Пряма зі стрілкою 3" o:spid="_x0000_s1026" type="#_x0000_t32" style="position:absolute;margin-left:54.95pt;margin-top:162.6pt;width:25.5pt;height: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0160" behindDoc="0" locked="0" layoutInCell="1" allowOverlap="1" wp14:anchorId="5ABEBB88" wp14:editId="7D18165E">
                    <wp:simplePos x="0" y="0"/>
                    <wp:positionH relativeFrom="column">
                      <wp:posOffset>697865</wp:posOffset>
                    </wp:positionH>
                    <wp:positionV relativeFrom="paragraph">
                      <wp:posOffset>1588770</wp:posOffset>
                    </wp:positionV>
                    <wp:extent cx="324000" cy="0"/>
                    <wp:effectExtent l="0" t="76200" r="19050" b="95250"/>
                    <wp:wrapNone/>
                    <wp:docPr id="255873578"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4EDC315" id="Пряма зі стрілкою 3" o:spid="_x0000_s1026" type="#_x0000_t32" style="position:absolute;margin-left:54.95pt;margin-top:125.1pt;width:25.5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38112" behindDoc="0" locked="0" layoutInCell="1" allowOverlap="1" wp14:anchorId="55F70B56" wp14:editId="7183F968">
                    <wp:simplePos x="0" y="0"/>
                    <wp:positionH relativeFrom="column">
                      <wp:posOffset>697865</wp:posOffset>
                    </wp:positionH>
                    <wp:positionV relativeFrom="paragraph">
                      <wp:posOffset>1125220</wp:posOffset>
                    </wp:positionV>
                    <wp:extent cx="324000" cy="0"/>
                    <wp:effectExtent l="0" t="76200" r="19050" b="95250"/>
                    <wp:wrapNone/>
                    <wp:docPr id="255873577"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DA1A7D5" id="Пряма зі стрілкою 3" o:spid="_x0000_s1026" type="#_x0000_t32" style="position:absolute;margin-left:54.95pt;margin-top:88.6pt;width:25.5pt;height: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" strokecolor="black [3200]" strokeweight="1pt">
                    <v:stroke endarrow="block" joinstyle="miter"/>
                  </v:shape>
                </w:pict>
              </mc:Fallback>
            </mc:AlternateContent>
          </w:r>
          <w:r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36064" behindDoc="0" locked="0" layoutInCell="1" allowOverlap="1" wp14:anchorId="5D49B629" wp14:editId="7175E7ED">
                    <wp:simplePos x="0" y="0"/>
                    <wp:positionH relativeFrom="column">
                      <wp:posOffset>716915</wp:posOffset>
                    </wp:positionH>
                    <wp:positionV relativeFrom="paragraph">
                      <wp:posOffset>680720</wp:posOffset>
                    </wp:positionV>
                    <wp:extent cx="324000" cy="0"/>
                    <wp:effectExtent l="0" t="76200" r="19050" b="95250"/>
                    <wp:wrapNone/>
                    <wp:docPr id="255873576"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1B3E326" id="Пряма зі стрілкою 3" o:spid="_x0000_s1026" type="#_x0000_t32" style="position:absolute;margin-left:56.45pt;margin-top:53.6pt;width:25.5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" strokecolor="black [3200]" strokeweight="1pt">
                    <v:stroke endarrow="block" joinstyle="miter"/>
                  </v:shape>
                </w:pict>
              </mc:Fallback>
            </mc:AlternateContent>
          </w:r>
          <w:r w:rsidR="009F4649" w:rsidRPr="00936B69">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34016" behindDoc="0" locked="0" layoutInCell="1" allowOverlap="1" wp14:anchorId="20C4522F" wp14:editId="0F98D7C0">
                    <wp:simplePos x="0" y="0"/>
                    <wp:positionH relativeFrom="column">
                      <wp:posOffset>710565</wp:posOffset>
                    </wp:positionH>
                    <wp:positionV relativeFrom="paragraph">
                      <wp:posOffset>179070</wp:posOffset>
                    </wp:positionV>
                    <wp:extent cx="324000" cy="0"/>
                    <wp:effectExtent l="0" t="76200" r="19050" b="95250"/>
                    <wp:wrapNone/>
                    <wp:docPr id="255873575" name="Пряма зі стрілкою 3"/>
                    <wp:cNvGraphicFramePr/>
                    <a:graphic xmlns:a="http://schemas.openxmlformats.org/drawingml/2006/main">
                      <a:graphicData uri="http://schemas.microsoft.com/office/word/2010/wordprocessingShape">
                        <wps:wsp>
                          <wps:cNvCnPr/>
                          <wps:spPr>
                            <a:xfrm>
                              <a:off x="0" y="0"/>
                              <a:ext cx="324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3B6CFE7" id="Пряма зі стрілкою 3" o:spid="_x0000_s1026" type="#_x0000_t32" style="position:absolute;margin-left:55.95pt;margin-top:14.1pt;width:25.5pt;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" strokecolor="black [3200]" strokeweight="1pt">
                    <v:stroke endarrow="block" joinstyle="miter"/>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699200" behindDoc="0" locked="0" layoutInCell="1" allowOverlap="1" wp14:anchorId="3592EDC3" wp14:editId="7AF79988">
                    <wp:simplePos x="0" y="0"/>
                    <wp:positionH relativeFrom="margin">
                      <wp:posOffset>1028065</wp:posOffset>
                    </wp:positionH>
                    <wp:positionV relativeFrom="paragraph">
                      <wp:posOffset>45720</wp:posOffset>
                    </wp:positionV>
                    <wp:extent cx="4762500" cy="266700"/>
                    <wp:effectExtent l="0" t="0" r="19050" b="19050"/>
                    <wp:wrapNone/>
                    <wp:docPr id="318553201" name="Надпись 318553201"/>
                    <wp:cNvGraphicFramePr/>
                    <a:graphic xmlns:a="http://schemas.openxmlformats.org/drawingml/2006/main">
                      <a:graphicData uri="http://schemas.microsoft.com/office/word/2010/wordprocessingShape">
                        <wps:wsp>
                          <wps:cNvSpPr txBox="1"/>
                          <wps:spPr>
                            <a:xfrm>
                              <a:off x="0" y="0"/>
                              <a:ext cx="476250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4FA2D54C" w14:textId="753A6FB3"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6. Співпраця з блогерами та інфлюенсерами.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92EDC3" id="Надпись 318553201" o:spid="_x0000_s1040" type="#_x0000_t202" style="position:absolute;left:0;text-align:left;margin-left:80.95pt;margin-top:3.6pt;width:375pt;height:21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" fillcolor="white [3201]" strokecolor="black [3200]" strokeweight="1pt">
                    <v:textbox>
                      <w:txbxContent>
                        <w:p w14:paraId="4FA2D54C" w14:textId="753A6FB3"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6. Співпраця з блогерами та інфлюенсерами.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01248" behindDoc="0" locked="0" layoutInCell="1" allowOverlap="1" wp14:anchorId="3CF87799" wp14:editId="045B7449">
                    <wp:simplePos x="0" y="0"/>
                    <wp:positionH relativeFrom="margin">
                      <wp:posOffset>1047115</wp:posOffset>
                    </wp:positionH>
                    <wp:positionV relativeFrom="paragraph">
                      <wp:posOffset>547370</wp:posOffset>
                    </wp:positionV>
                    <wp:extent cx="4768850" cy="266700"/>
                    <wp:effectExtent l="0" t="0" r="12700" b="19050"/>
                    <wp:wrapNone/>
                    <wp:docPr id="318553202" name="Надпись 318553202"/>
                    <wp:cNvGraphicFramePr/>
                    <a:graphic xmlns:a="http://schemas.openxmlformats.org/drawingml/2006/main">
                      <a:graphicData uri="http://schemas.microsoft.com/office/word/2010/wordprocessingShape">
                        <wps:wsp>
                          <wps:cNvSpPr txBox="1"/>
                          <wps:spPr>
                            <a:xfrm>
                              <a:off x="0" y="0"/>
                              <a:ext cx="4768850" cy="266700"/>
                            </a:xfrm>
                            <a:prstGeom prst="rect">
                              <a:avLst/>
                            </a:prstGeom>
                            <a:ln/>
                          </wps:spPr>
                          <wps:style>
                            <a:lnRef idx="2">
                              <a:schemeClr val="dk1"/>
                            </a:lnRef>
                            <a:fillRef idx="1">
                              <a:schemeClr val="lt1"/>
                            </a:fillRef>
                            <a:effectRef idx="0">
                              <a:schemeClr val="dk1"/>
                            </a:effectRef>
                            <a:fontRef idx="minor">
                              <a:schemeClr val="dk1"/>
                            </a:fontRef>
                          </wps:style>
                          <wps:txbx>
                            <w:txbxContent>
                              <w:p w14:paraId="0A33FA86" w14:textId="1456F8E4"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7. Партнерство з бутиками та салонами оптики.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F87799" id="Надпись 318553202" o:spid="_x0000_s1041" type="#_x0000_t202" style="position:absolute;left:0;text-align:left;margin-left:82.45pt;margin-top:43.1pt;width:375.5pt;height:21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" fillcolor="white [3201]" strokecolor="black [3200]" strokeweight="1pt">
                    <v:textbox>
                      <w:txbxContent>
                        <w:p w14:paraId="0A33FA86" w14:textId="1456F8E4"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7. Партнерство з бутиками та салонами оптики.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03296" behindDoc="0" locked="0" layoutInCell="1" allowOverlap="1" wp14:anchorId="43C51B8D" wp14:editId="6AE3FD30">
                    <wp:simplePos x="0" y="0"/>
                    <wp:positionH relativeFrom="margin">
                      <wp:posOffset>1034415</wp:posOffset>
                    </wp:positionH>
                    <wp:positionV relativeFrom="paragraph">
                      <wp:posOffset>1004570</wp:posOffset>
                    </wp:positionV>
                    <wp:extent cx="4794250" cy="266700"/>
                    <wp:effectExtent l="0" t="0" r="25400" b="19050"/>
                    <wp:wrapNone/>
                    <wp:docPr id="318553203" name="Надпись 318553203"/>
                    <wp:cNvGraphicFramePr/>
                    <a:graphic xmlns:a="http://schemas.openxmlformats.org/drawingml/2006/main">
                      <a:graphicData uri="http://schemas.microsoft.com/office/word/2010/wordprocessingShape">
                        <wps:wsp>
                          <wps:cNvSpPr txBox="1"/>
                          <wps:spPr>
                            <a:xfrm>
                              <a:off x="0" y="0"/>
                              <a:ext cx="479425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54CD73D" w14:textId="612AA544"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8. Участь у преміум-виставках та подіях.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C51B8D" id="Надпись 318553203" o:spid="_x0000_s1042" type="#_x0000_t202" style="position:absolute;left:0;text-align:left;margin-left:81.45pt;margin-top:79.1pt;width:377.5pt;height:21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" fillcolor="window" strokecolor="windowText" strokeweight="1pt">
                    <v:textbox>
                      <w:txbxContent>
                        <w:p w14:paraId="454CD73D" w14:textId="612AA544"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8. Участь у преміум-виставках та подіях.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05344" behindDoc="0" locked="0" layoutInCell="1" allowOverlap="1" wp14:anchorId="5CBDD477" wp14:editId="6F650060">
                    <wp:simplePos x="0" y="0"/>
                    <wp:positionH relativeFrom="margin">
                      <wp:posOffset>1053465</wp:posOffset>
                    </wp:positionH>
                    <wp:positionV relativeFrom="paragraph">
                      <wp:posOffset>1455420</wp:posOffset>
                    </wp:positionV>
                    <wp:extent cx="4781550" cy="266700"/>
                    <wp:effectExtent l="0" t="0" r="19050" b="19050"/>
                    <wp:wrapNone/>
                    <wp:docPr id="318553204" name="Надпись 318553204"/>
                    <wp:cNvGraphicFramePr/>
                    <a:graphic xmlns:a="http://schemas.openxmlformats.org/drawingml/2006/main">
                      <a:graphicData uri="http://schemas.microsoft.com/office/word/2010/wordprocessingShape">
                        <wps:wsp>
                          <wps:cNvSpPr txBox="1"/>
                          <wps:spPr>
                            <a:xfrm>
                              <a:off x="0" y="0"/>
                              <a:ext cx="478155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2506D6E" w14:textId="7313AC52"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9. Організація VIP-клієнтських заходів.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DD477" id="Надпись 318553204" o:spid="_x0000_s1043" type="#_x0000_t202" style="position:absolute;left:0;text-align:left;margin-left:82.95pt;margin-top:114.6pt;width:376.5pt;height:21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" fillcolor="window" strokecolor="windowText" strokeweight="1pt">
                    <v:textbox>
                      <w:txbxContent>
                        <w:p w14:paraId="12506D6E" w14:textId="7313AC52"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9. Організація VIP-клієнтських заходів.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09440" behindDoc="0" locked="0" layoutInCell="1" allowOverlap="1" wp14:anchorId="47495597" wp14:editId="7EEC65EF">
                    <wp:simplePos x="0" y="0"/>
                    <wp:positionH relativeFrom="margin">
                      <wp:posOffset>1066165</wp:posOffset>
                    </wp:positionH>
                    <wp:positionV relativeFrom="paragraph">
                      <wp:posOffset>1938020</wp:posOffset>
                    </wp:positionV>
                    <wp:extent cx="4775200" cy="266700"/>
                    <wp:effectExtent l="0" t="0" r="25400" b="19050"/>
                    <wp:wrapNone/>
                    <wp:docPr id="318553207" name="Надпись 318553207"/>
                    <wp:cNvGraphicFramePr/>
                    <a:graphic xmlns:a="http://schemas.openxmlformats.org/drawingml/2006/main">
                      <a:graphicData uri="http://schemas.microsoft.com/office/word/2010/wordprocessingShape">
                        <wps:wsp>
                          <wps:cNvSpPr txBox="1"/>
                          <wps:spPr>
                            <a:xfrm>
                              <a:off x="0" y="0"/>
                              <a:ext cx="47752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C33A6E" w14:textId="68DFBA56"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10. Збір відгуків від клієнтів.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95597" id="Надпись 318553207" o:spid="_x0000_s1044" type="#_x0000_t202" style="position:absolute;left:0;text-align:left;margin-left:83.95pt;margin-top:152.6pt;width:376pt;height:21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" fillcolor="window" strokecolor="windowText" strokeweight="1pt">
                    <v:textbox>
                      <w:txbxContent>
                        <w:p w14:paraId="54C33A6E" w14:textId="68DFBA56"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10. Збір відгуків від клієнтів.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13536" behindDoc="0" locked="0" layoutInCell="1" allowOverlap="1" wp14:anchorId="3D2A402E" wp14:editId="3D0A91A2">
                    <wp:simplePos x="0" y="0"/>
                    <wp:positionH relativeFrom="margin">
                      <wp:posOffset>1040765</wp:posOffset>
                    </wp:positionH>
                    <wp:positionV relativeFrom="paragraph">
                      <wp:posOffset>2439670</wp:posOffset>
                    </wp:positionV>
                    <wp:extent cx="4794250" cy="266700"/>
                    <wp:effectExtent l="0" t="0" r="25400" b="19050"/>
                    <wp:wrapNone/>
                    <wp:docPr id="318553209" name="Надпись 318553209"/>
                    <wp:cNvGraphicFramePr/>
                    <a:graphic xmlns:a="http://schemas.openxmlformats.org/drawingml/2006/main">
                      <a:graphicData uri="http://schemas.microsoft.com/office/word/2010/wordprocessingShape">
                        <wps:wsp>
                          <wps:cNvSpPr txBox="1"/>
                          <wps:spPr>
                            <a:xfrm>
                              <a:off x="0" y="0"/>
                              <a:ext cx="479425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9008534" w14:textId="57BBBB5D"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11. Впровадження програми лояльності.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A402E" id="Надпись 318553209" o:spid="_x0000_s1045" type="#_x0000_t202" style="position:absolute;left:0;text-align:left;margin-left:81.95pt;margin-top:192.1pt;width:377.5pt;height:21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" fillcolor="window" strokecolor="windowText" strokeweight="1pt">
                    <v:textbox>
                      <w:txbxContent>
                        <w:p w14:paraId="19008534" w14:textId="57BBBB5D"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11. Впровадження програми лояльності.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11488" behindDoc="0" locked="0" layoutInCell="1" allowOverlap="1" wp14:anchorId="6A855EF6" wp14:editId="3B4F20B7">
                    <wp:simplePos x="0" y="0"/>
                    <wp:positionH relativeFrom="margin">
                      <wp:posOffset>1040765</wp:posOffset>
                    </wp:positionH>
                    <wp:positionV relativeFrom="paragraph">
                      <wp:posOffset>2928620</wp:posOffset>
                    </wp:positionV>
                    <wp:extent cx="4768850" cy="266700"/>
                    <wp:effectExtent l="0" t="0" r="12700" b="19050"/>
                    <wp:wrapNone/>
                    <wp:docPr id="318553208" name="Надпись 318553208"/>
                    <wp:cNvGraphicFramePr/>
                    <a:graphic xmlns:a="http://schemas.openxmlformats.org/drawingml/2006/main">
                      <a:graphicData uri="http://schemas.microsoft.com/office/word/2010/wordprocessingShape">
                        <wps:wsp>
                          <wps:cNvSpPr txBox="1"/>
                          <wps:spPr>
                            <a:xfrm>
                              <a:off x="0" y="0"/>
                              <a:ext cx="476885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133DC14" w14:textId="02A75361"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12. Запуск Google Ads та контекстної реклами.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55EF6" id="Надпись 318553208" o:spid="_x0000_s1046" type="#_x0000_t202" style="position:absolute;left:0;text-align:left;margin-left:81.95pt;margin-top:230.6pt;width:375.5pt;height:21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" fillcolor="window" strokecolor="windowText" strokeweight="1pt">
                    <v:textbox>
                      <w:txbxContent>
                        <w:p w14:paraId="4133DC14" w14:textId="02A75361"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12. Запуск Google Ads та контекстної реклами.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c">
                <w:drawing>
                  <wp:inline distT="0" distB="0" distL="0" distR="0" wp14:anchorId="16C2810A" wp14:editId="6F16DA2C">
                    <wp:extent cx="278765" cy="162560"/>
                    <wp:effectExtent l="0" t="0" r="0" b="0"/>
                    <wp:docPr id="318553215" name="Полотно 31855321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11230320" id="Полотно 318553215" o:spid="_x0000_s1026" editas="canvas" style="width:21.95pt;height:12.8pt;mso-position-horizontal-relative:char;mso-position-vertical-relative:line" coordsize="278765,162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">
                    <v:shape id="_x0000_s1027" type="#_x0000_t75" style="position:absolute;width:278765;height:162560;visibility:visible;mso-wrap-style:square">
                      <v:fill o:detectmouseclick="t"/>
                      <v:path o:connecttype="none"/>
                    </v:shape>
                    <w10:anchorlock/>
                  </v:group>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15584" behindDoc="0" locked="0" layoutInCell="1" allowOverlap="1" wp14:anchorId="766CCDC0" wp14:editId="55A64F2C">
                    <wp:simplePos x="0" y="0"/>
                    <wp:positionH relativeFrom="margin">
                      <wp:posOffset>1053465</wp:posOffset>
                    </wp:positionH>
                    <wp:positionV relativeFrom="paragraph">
                      <wp:posOffset>4039870</wp:posOffset>
                    </wp:positionV>
                    <wp:extent cx="4762500" cy="266700"/>
                    <wp:effectExtent l="0" t="0" r="19050" b="19050"/>
                    <wp:wrapNone/>
                    <wp:docPr id="318553210" name="Надпись 318553210"/>
                    <wp:cNvGraphicFramePr/>
                    <a:graphic xmlns:a="http://schemas.openxmlformats.org/drawingml/2006/main">
                      <a:graphicData uri="http://schemas.microsoft.com/office/word/2010/wordprocessingShape">
                        <wps:wsp>
                          <wps:cNvSpPr txBox="1"/>
                          <wps:spPr>
                            <a:xfrm>
                              <a:off x="0" y="0"/>
                              <a:ext cx="47625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61F4234" w14:textId="1D5823D3"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14. Організація онлайн або офлайн майстер-класів з моди.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CCDC0" id="Надпись 318553210" o:spid="_x0000_s1047" type="#_x0000_t202" style="position:absolute;left:0;text-align:left;margin-left:82.95pt;margin-top:318.1pt;width:375pt;height:21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" fillcolor="window" strokecolor="windowText" strokeweight="1pt">
                    <v:textbox>
                      <w:txbxContent>
                        <w:p w14:paraId="561F4234" w14:textId="1D5823D3" w:rsidR="00C66B04" w:rsidRPr="004A40EB" w:rsidRDefault="00C66B04" w:rsidP="00AB7C41">
                          <w:pPr>
                            <w:rPr>
                              <w:rFonts w:ascii="Times New Roman" w:hAnsi="Times New Roman" w:cs="Times New Roman"/>
                              <w:sz w:val="24"/>
                              <w:szCs w:val="24"/>
                            </w:rPr>
                          </w:pPr>
                          <w:r w:rsidRPr="004A40EB">
                            <w:rPr>
                              <w:rFonts w:ascii="Times New Roman" w:hAnsi="Times New Roman" w:cs="Times New Roman"/>
                              <w:sz w:val="24"/>
                              <w:szCs w:val="24"/>
                            </w:rPr>
                            <w:t xml:space="preserve">14. Організація онлайн або офлайн майстер-класів з моди.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17632" behindDoc="0" locked="0" layoutInCell="1" allowOverlap="1" wp14:anchorId="354C598D" wp14:editId="7139962B">
                    <wp:simplePos x="0" y="0"/>
                    <wp:positionH relativeFrom="margin">
                      <wp:posOffset>1047115</wp:posOffset>
                    </wp:positionH>
                    <wp:positionV relativeFrom="paragraph">
                      <wp:posOffset>4554220</wp:posOffset>
                    </wp:positionV>
                    <wp:extent cx="4737100" cy="266700"/>
                    <wp:effectExtent l="0" t="0" r="25400" b="19050"/>
                    <wp:wrapNone/>
                    <wp:docPr id="318553211" name="Надпись 318553211"/>
                    <wp:cNvGraphicFramePr/>
                    <a:graphic xmlns:a="http://schemas.openxmlformats.org/drawingml/2006/main">
                      <a:graphicData uri="http://schemas.microsoft.com/office/word/2010/wordprocessingShape">
                        <wps:wsp>
                          <wps:cNvSpPr txBox="1"/>
                          <wps:spPr>
                            <a:xfrm>
                              <a:off x="0" y="0"/>
                              <a:ext cx="47371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FC65859" w14:textId="3DEFA6A7"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 xml:space="preserve">15. Регулярний аналіз ефективності маркетингових каналів.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C598D" id="Надпись 318553211" o:spid="_x0000_s1048" type="#_x0000_t202" style="position:absolute;left:0;text-align:left;margin-left:82.45pt;margin-top:358.6pt;width:373pt;height:21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" fillcolor="window" strokecolor="windowText" strokeweight="1pt">
                    <v:textbox>
                      <w:txbxContent>
                        <w:p w14:paraId="6FC65859" w14:textId="3DEFA6A7"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 xml:space="preserve">15. Регулярний аналіз ефективності маркетингових каналів.  </w:t>
                          </w:r>
                        </w:p>
                      </w:txbxContent>
                    </v:textbox>
                    <w10:wrap anchorx="margin"/>
                  </v:shape>
                </w:pict>
              </mc:Fallback>
            </mc:AlternateContent>
          </w:r>
          <w:r w:rsidR="009F4649" w:rsidRPr="00936B69">
            <w:rPr>
              <w:rFonts w:ascii="Times New Roman" w:hAnsi="Times New Roman" w:cs="Times New Roman"/>
              <w:noProof/>
              <w:sz w:val="28"/>
              <w:szCs w:val="28"/>
              <w:lang w:eastAsia="ru-RU"/>
            </w:rPr>
            <mc:AlternateContent>
              <mc:Choice Requires="wps">
                <w:drawing>
                  <wp:anchor distT="0" distB="0" distL="114300" distR="114300" simplePos="0" relativeHeight="251719680" behindDoc="0" locked="0" layoutInCell="1" allowOverlap="1" wp14:anchorId="76C6D4C7" wp14:editId="3B89A582">
                    <wp:simplePos x="0" y="0"/>
                    <wp:positionH relativeFrom="margin">
                      <wp:posOffset>1047115</wp:posOffset>
                    </wp:positionH>
                    <wp:positionV relativeFrom="paragraph">
                      <wp:posOffset>5125720</wp:posOffset>
                    </wp:positionV>
                    <wp:extent cx="4775200" cy="266700"/>
                    <wp:effectExtent l="0" t="0" r="25400" b="19050"/>
                    <wp:wrapNone/>
                    <wp:docPr id="318553212" name="Надпись 318553212"/>
                    <wp:cNvGraphicFramePr/>
                    <a:graphic xmlns:a="http://schemas.openxmlformats.org/drawingml/2006/main">
                      <a:graphicData uri="http://schemas.microsoft.com/office/word/2010/wordprocessingShape">
                        <wps:wsp>
                          <wps:cNvSpPr txBox="1"/>
                          <wps:spPr>
                            <a:xfrm>
                              <a:off x="0" y="0"/>
                              <a:ext cx="4775200"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D258072" w14:textId="0273EB9F"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16. Запуск ексклюзивних колекцій та обмежених випусків продукції.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6D4C7" id="Надпись 318553212" o:spid="_x0000_s1049" type="#_x0000_t202" style="position:absolute;left:0;text-align:left;margin-left:82.45pt;margin-top:403.6pt;width:376pt;height:21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" fillcolor="window" strokecolor="windowText" strokeweight="1pt">
                    <v:textbox>
                      <w:txbxContent>
                        <w:p w14:paraId="1D258072" w14:textId="0273EB9F" w:rsidR="00C66B04" w:rsidRPr="00AC7C2A" w:rsidRDefault="00C66B04" w:rsidP="00AB7C41">
                          <w:pPr>
                            <w:rPr>
                              <w:rFonts w:ascii="Times New Roman" w:hAnsi="Times New Roman" w:cs="Times New Roman"/>
                              <w:sz w:val="24"/>
                              <w:szCs w:val="24"/>
                            </w:rPr>
                          </w:pPr>
                          <w:r w:rsidRPr="00AC7C2A">
                            <w:rPr>
                              <w:rFonts w:ascii="Times New Roman" w:hAnsi="Times New Roman" w:cs="Times New Roman"/>
                              <w:sz w:val="24"/>
                              <w:szCs w:val="24"/>
                            </w:rPr>
                            <w:t>16. Запуск ексклюзивних колекцій та обмежених випусків продукції.</w:t>
                          </w:r>
                        </w:p>
                      </w:txbxContent>
                    </v:textbox>
                    <w10:wrap anchorx="margin"/>
                  </v:shape>
                </w:pict>
              </mc:Fallback>
            </mc:AlternateContent>
          </w:r>
          <w:r w:rsidR="00860518" w:rsidRPr="00936B69">
            <w:rPr>
              <w:rFonts w:ascii="Times New Roman" w:hAnsi="Times New Roman" w:cs="Times New Roman"/>
              <w:sz w:val="28"/>
              <w:szCs w:val="28"/>
              <w:lang w:val="uk-UA"/>
            </w:rPr>
            <w:t xml:space="preserve"> </w:t>
          </w:r>
        </w:p>
        <w:p w14:paraId="43DE7C44" w14:textId="77777777" w:rsidR="004A40EB" w:rsidRPr="00936B69" w:rsidRDefault="004A40EB" w:rsidP="004A40EB">
          <w:pPr>
            <w:rPr>
              <w:rFonts w:ascii="Times New Roman" w:hAnsi="Times New Roman" w:cs="Times New Roman"/>
              <w:sz w:val="28"/>
              <w:szCs w:val="28"/>
              <w:lang w:val="uk-UA"/>
            </w:rPr>
          </w:pPr>
        </w:p>
        <w:p w14:paraId="6EB8D2D6" w14:textId="34528C11" w:rsidR="004A40EB" w:rsidRPr="00936B69" w:rsidRDefault="004A40EB" w:rsidP="004A40EB">
          <w:pPr>
            <w:rPr>
              <w:rFonts w:ascii="Times New Roman" w:hAnsi="Times New Roman" w:cs="Times New Roman"/>
              <w:sz w:val="28"/>
              <w:szCs w:val="28"/>
              <w:lang w:val="uk-UA"/>
            </w:rPr>
          </w:pPr>
        </w:p>
        <w:p w14:paraId="38E73F90" w14:textId="7AE6B5CD" w:rsidR="004A40EB" w:rsidRPr="00936B69" w:rsidRDefault="004A40EB" w:rsidP="004A40EB">
          <w:pPr>
            <w:rPr>
              <w:rFonts w:ascii="Times New Roman" w:hAnsi="Times New Roman" w:cs="Times New Roman"/>
              <w:sz w:val="28"/>
              <w:szCs w:val="28"/>
              <w:lang w:val="uk-UA"/>
            </w:rPr>
          </w:pPr>
        </w:p>
        <w:p w14:paraId="7830570A" w14:textId="3035E397" w:rsidR="004A40EB" w:rsidRDefault="004A40EB" w:rsidP="004A40EB">
          <w:pPr>
            <w:rPr>
              <w:rFonts w:ascii="Times New Roman" w:hAnsi="Times New Roman" w:cs="Times New Roman"/>
              <w:sz w:val="28"/>
              <w:szCs w:val="28"/>
              <w:lang w:val="uk-UA"/>
            </w:rPr>
          </w:pPr>
        </w:p>
        <w:p w14:paraId="40A75F87" w14:textId="77777777" w:rsidR="00422985" w:rsidRDefault="00422985" w:rsidP="004A40EB">
          <w:pPr>
            <w:rPr>
              <w:rFonts w:ascii="Times New Roman" w:hAnsi="Times New Roman" w:cs="Times New Roman"/>
              <w:sz w:val="28"/>
              <w:szCs w:val="28"/>
              <w:lang w:val="uk-UA"/>
            </w:rPr>
          </w:pPr>
        </w:p>
        <w:p w14:paraId="5EAAFD78" w14:textId="77777777" w:rsidR="00422985" w:rsidRDefault="00422985" w:rsidP="004A40EB">
          <w:pPr>
            <w:rPr>
              <w:rFonts w:ascii="Times New Roman" w:hAnsi="Times New Roman" w:cs="Times New Roman"/>
              <w:sz w:val="28"/>
              <w:szCs w:val="28"/>
              <w:lang w:val="uk-UA"/>
            </w:rPr>
          </w:pPr>
        </w:p>
        <w:p w14:paraId="60CAC15A" w14:textId="77777777" w:rsidR="00422985" w:rsidRDefault="00422985" w:rsidP="004A40EB">
          <w:pPr>
            <w:rPr>
              <w:rFonts w:ascii="Times New Roman" w:hAnsi="Times New Roman" w:cs="Times New Roman"/>
              <w:sz w:val="28"/>
              <w:szCs w:val="28"/>
              <w:lang w:val="uk-UA"/>
            </w:rPr>
          </w:pPr>
        </w:p>
        <w:p w14:paraId="5D6894F3" w14:textId="77777777" w:rsidR="00422985" w:rsidRPr="00936B69" w:rsidRDefault="00422985" w:rsidP="004A40EB">
          <w:pPr>
            <w:rPr>
              <w:rFonts w:ascii="Times New Roman" w:hAnsi="Times New Roman" w:cs="Times New Roman"/>
              <w:sz w:val="28"/>
              <w:szCs w:val="28"/>
              <w:lang w:val="uk-UA"/>
            </w:rPr>
          </w:pPr>
        </w:p>
        <w:p w14:paraId="0BF646E0" w14:textId="77777777" w:rsidR="004A40EB" w:rsidRPr="00936B69" w:rsidRDefault="004A40EB" w:rsidP="004A40EB">
          <w:pPr>
            <w:rPr>
              <w:rFonts w:ascii="Times New Roman" w:hAnsi="Times New Roman" w:cs="Times New Roman"/>
              <w:sz w:val="28"/>
              <w:szCs w:val="28"/>
              <w:lang w:val="uk-UA"/>
            </w:rPr>
          </w:pPr>
        </w:p>
        <w:p w14:paraId="4BF38647" w14:textId="3D620246" w:rsidR="004A40EB" w:rsidRPr="00936B69" w:rsidRDefault="004A40EB" w:rsidP="004A40EB">
          <w:pPr>
            <w:rPr>
              <w:rFonts w:ascii="Times New Roman" w:hAnsi="Times New Roman" w:cs="Times New Roman"/>
              <w:sz w:val="28"/>
              <w:szCs w:val="28"/>
              <w:lang w:val="uk-UA"/>
            </w:rPr>
          </w:pPr>
        </w:p>
        <w:p w14:paraId="54E513F5" w14:textId="16FC654D" w:rsidR="004A40EB" w:rsidRPr="00936B69" w:rsidRDefault="004A40EB" w:rsidP="004A40EB">
          <w:pPr>
            <w:rPr>
              <w:rFonts w:ascii="Times New Roman" w:hAnsi="Times New Roman" w:cs="Times New Roman"/>
              <w:sz w:val="28"/>
              <w:szCs w:val="28"/>
              <w:lang w:val="uk-UA"/>
            </w:rPr>
          </w:pPr>
        </w:p>
        <w:p w14:paraId="4CF579AE" w14:textId="77777777" w:rsidR="004A40EB" w:rsidRPr="00936B69" w:rsidRDefault="004A40EB" w:rsidP="004A40EB">
          <w:pPr>
            <w:rPr>
              <w:rFonts w:ascii="Times New Roman" w:hAnsi="Times New Roman" w:cs="Times New Roman"/>
              <w:sz w:val="28"/>
              <w:szCs w:val="28"/>
              <w:lang w:val="uk-UA"/>
            </w:rPr>
          </w:pPr>
        </w:p>
        <w:p w14:paraId="30407E10" w14:textId="3AE6C055" w:rsidR="004A40EB" w:rsidRPr="00936B69" w:rsidRDefault="002F1B51" w:rsidP="004A40EB">
          <w:pPr>
            <w:rPr>
              <w:rFonts w:ascii="Times New Roman" w:hAnsi="Times New Roman" w:cs="Times New Roman"/>
              <w:sz w:val="28"/>
              <w:szCs w:val="28"/>
              <w:lang w:val="uk-UA"/>
            </w:rPr>
          </w:pPr>
        </w:p>
      </w:sdtContent>
    </w:sdt>
    <w:p w14:paraId="35762EEF" w14:textId="77777777" w:rsidR="004A40EB" w:rsidRPr="00936B69" w:rsidRDefault="004A40EB" w:rsidP="004A40EB">
      <w:pPr>
        <w:rPr>
          <w:rFonts w:ascii="Times New Roman" w:hAnsi="Times New Roman" w:cs="Times New Roman"/>
          <w:sz w:val="28"/>
          <w:szCs w:val="28"/>
          <w:lang w:val="uk-UA"/>
        </w:rPr>
      </w:pPr>
    </w:p>
    <w:p w14:paraId="3E4688A8" w14:textId="77777777" w:rsidR="004A40EB" w:rsidRPr="00936B69" w:rsidRDefault="004A40EB" w:rsidP="004A40EB">
      <w:pPr>
        <w:rPr>
          <w:rFonts w:ascii="Times New Roman" w:hAnsi="Times New Roman" w:cs="Times New Roman"/>
          <w:sz w:val="28"/>
          <w:szCs w:val="28"/>
          <w:lang w:val="uk-UA"/>
        </w:rPr>
      </w:pPr>
    </w:p>
    <w:p w14:paraId="0E322119" w14:textId="77777777" w:rsidR="004A40EB" w:rsidRPr="00936B69" w:rsidRDefault="004A40EB" w:rsidP="004A40EB">
      <w:pPr>
        <w:rPr>
          <w:rFonts w:ascii="Times New Roman" w:hAnsi="Times New Roman" w:cs="Times New Roman"/>
          <w:sz w:val="28"/>
          <w:szCs w:val="28"/>
          <w:lang w:val="uk-UA"/>
        </w:rPr>
      </w:pPr>
    </w:p>
    <w:p w14:paraId="29EE3989" w14:textId="77777777" w:rsidR="004A40EB" w:rsidRPr="00936B69" w:rsidRDefault="004A40EB" w:rsidP="004A40EB">
      <w:pPr>
        <w:rPr>
          <w:rFonts w:ascii="Times New Roman" w:hAnsi="Times New Roman" w:cs="Times New Roman"/>
          <w:sz w:val="28"/>
          <w:szCs w:val="28"/>
          <w:lang w:val="uk-UA"/>
        </w:rPr>
      </w:pPr>
    </w:p>
    <w:p w14:paraId="00C86DA6" w14:textId="7DFF3B13" w:rsidR="004A40EB" w:rsidRDefault="004A40EB" w:rsidP="006E7F34">
      <w:pPr>
        <w:ind w:firstLine="709"/>
        <w:jc w:val="center"/>
        <w:rPr>
          <w:rFonts w:ascii="Times New Roman" w:hAnsi="Times New Roman" w:cs="Times New Roman"/>
          <w:sz w:val="28"/>
          <w:szCs w:val="28"/>
          <w:lang w:val="uk-UA"/>
        </w:rPr>
      </w:pPr>
      <w:r w:rsidRPr="00936B69">
        <w:rPr>
          <w:rFonts w:ascii="Times New Roman" w:hAnsi="Times New Roman" w:cs="Times New Roman"/>
          <w:sz w:val="28"/>
          <w:szCs w:val="28"/>
          <w:lang w:val="uk-UA"/>
        </w:rPr>
        <w:t>Рисунок 3.2 – Пропозиції з розробки комплексу просування продукції ФОП Чумак О.О</w:t>
      </w:r>
    </w:p>
    <w:p w14:paraId="0AC87224" w14:textId="116CD584" w:rsidR="00346CBA" w:rsidRPr="00346CBA" w:rsidRDefault="00346CBA" w:rsidP="00346CBA">
      <w:pPr>
        <w:ind w:firstLine="709"/>
        <w:jc w:val="both"/>
        <w:rPr>
          <w:rFonts w:ascii="Times New Roman" w:hAnsi="Times New Roman" w:cs="Times New Roman"/>
          <w:sz w:val="24"/>
          <w:szCs w:val="24"/>
          <w:lang w:val="uk-UA"/>
        </w:rPr>
      </w:pPr>
      <w:r w:rsidRPr="00346CBA">
        <w:rPr>
          <w:rFonts w:ascii="Times New Roman" w:hAnsi="Times New Roman" w:cs="Times New Roman"/>
          <w:sz w:val="24"/>
          <w:szCs w:val="24"/>
          <w:lang w:val="uk-UA"/>
        </w:rPr>
        <w:t>Джерело: розробка автора</w:t>
      </w:r>
    </w:p>
    <w:p w14:paraId="0AE9C0BF" w14:textId="77777777" w:rsidR="00D33BD3" w:rsidRPr="00936B69" w:rsidRDefault="00D33BD3" w:rsidP="00D33BD3">
      <w:pPr>
        <w:ind w:firstLine="709"/>
        <w:jc w:val="both"/>
        <w:rPr>
          <w:rFonts w:ascii="Times New Roman" w:hAnsi="Times New Roman" w:cs="Times New Roman"/>
          <w:sz w:val="28"/>
          <w:szCs w:val="28"/>
          <w:lang w:val="uk-UA"/>
        </w:rPr>
      </w:pPr>
    </w:p>
    <w:p w14:paraId="75D65EAF" w14:textId="0C73E9E5"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Для успішного просування преміум-продукції, як-от окуляри, в умовах відсутності на сьогодні соцмереж, сайту та інтернет-маркетингу, можна впровадити комплекс заходів, який поетапно розвиватиме ці канали і дозволить створити міцну присутність на ринку. Ось кілька кроків, які можна реалізувати. </w:t>
      </w:r>
    </w:p>
    <w:p w14:paraId="3BFB5B35" w14:textId="26DEEF94"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 Створення бренду та візуальної ідентичності.</w:t>
      </w:r>
    </w:p>
    <w:p w14:paraId="34E6CF01" w14:textId="77777777"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 Розробка логотипу та фірмового стилю. Першим кроком для компанії має бути створення унікального та легко впізнаваного бренду. Логотип, палітра кольорів та типографія мають відповідати преміум-класу. </w:t>
      </w:r>
    </w:p>
    <w:p w14:paraId="3D4C49E6" w14:textId="1599E024"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 Розробка концепції бренду. Ще раз проаналізуємо та чітко визначимо, які цінності, місія та унікальні пропозиції нашого бренду. Це допоможе створити правильну комунікацію з вашою цільовою аудиторією.</w:t>
      </w:r>
    </w:p>
    <w:p w14:paraId="32BBE010" w14:textId="02CFBBD0"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2. Створення вебсайту.</w:t>
      </w:r>
    </w:p>
    <w:p w14:paraId="6C8F81AE" w14:textId="1B34E8D6"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 Інтернет-магазин. Розробка сучасного, мобільного та зручного інтернет-магазину для продажу окулярів онлайн. Сайт має містити опис продукції, ціни, деталі доставки та можливість консультацій через чат.</w:t>
      </w:r>
    </w:p>
    <w:p w14:paraId="2E0ABDE2" w14:textId="3A002B52"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 SEO-оптимізація. З самого початку треба продумати структуру сайту і контент таким чином, щоб він був оптимізований для пошукових систем (SEO). Це допоможе забезпечити видимість у Google за релевантними запитами.</w:t>
      </w:r>
    </w:p>
    <w:p w14:paraId="6D23407F" w14:textId="75070958"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3. Запуск соціальних мереж.</w:t>
      </w:r>
    </w:p>
    <w:p w14:paraId="7C6E2738" w14:textId="382CDF58" w:rsidR="004A40EB" w:rsidRPr="00422985" w:rsidRDefault="004A40EB" w:rsidP="00D46577">
      <w:pPr>
        <w:pStyle w:val="a4"/>
        <w:numPr>
          <w:ilvl w:val="1"/>
          <w:numId w:val="65"/>
        </w:numPr>
        <w:tabs>
          <w:tab w:val="left" w:pos="993"/>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 xml:space="preserve">Вибір платформ. Для преміум-бренду найкраще підійдуть такі соціальні мережі, як </w:t>
      </w:r>
      <w:proofErr w:type="spellStart"/>
      <w:r w:rsidRPr="00422985">
        <w:rPr>
          <w:rFonts w:ascii="Times New Roman" w:hAnsi="Times New Roman" w:cs="Times New Roman"/>
          <w:sz w:val="28"/>
          <w:szCs w:val="28"/>
          <w:lang w:val="uk-UA"/>
        </w:rPr>
        <w:t>Instagram</w:t>
      </w:r>
      <w:proofErr w:type="spellEnd"/>
      <w:r w:rsidRPr="00422985">
        <w:rPr>
          <w:rFonts w:ascii="Times New Roman" w:hAnsi="Times New Roman" w:cs="Times New Roman"/>
          <w:sz w:val="28"/>
          <w:szCs w:val="28"/>
          <w:lang w:val="uk-UA"/>
        </w:rPr>
        <w:t xml:space="preserve">, </w:t>
      </w:r>
      <w:proofErr w:type="spellStart"/>
      <w:r w:rsidRPr="00422985">
        <w:rPr>
          <w:rFonts w:ascii="Times New Roman" w:hAnsi="Times New Roman" w:cs="Times New Roman"/>
          <w:sz w:val="28"/>
          <w:szCs w:val="28"/>
          <w:lang w:val="uk-UA"/>
        </w:rPr>
        <w:t>Facebook</w:t>
      </w:r>
      <w:proofErr w:type="spellEnd"/>
      <w:r w:rsidRPr="00422985">
        <w:rPr>
          <w:rFonts w:ascii="Times New Roman" w:hAnsi="Times New Roman" w:cs="Times New Roman"/>
          <w:sz w:val="28"/>
          <w:szCs w:val="28"/>
          <w:lang w:val="uk-UA"/>
        </w:rPr>
        <w:t xml:space="preserve">, </w:t>
      </w:r>
      <w:proofErr w:type="spellStart"/>
      <w:r w:rsidRPr="00422985">
        <w:rPr>
          <w:rFonts w:ascii="Times New Roman" w:hAnsi="Times New Roman" w:cs="Times New Roman"/>
          <w:sz w:val="28"/>
          <w:szCs w:val="28"/>
          <w:lang w:val="uk-UA"/>
        </w:rPr>
        <w:t>Pinterest</w:t>
      </w:r>
      <w:proofErr w:type="spellEnd"/>
      <w:r w:rsidRPr="00422985">
        <w:rPr>
          <w:rFonts w:ascii="Times New Roman" w:hAnsi="Times New Roman" w:cs="Times New Roman"/>
          <w:sz w:val="28"/>
          <w:szCs w:val="28"/>
          <w:lang w:val="uk-UA"/>
        </w:rPr>
        <w:t>. Instagram, особливо, дозволяє демонструвати стильні фото товарів, створювати емоційні зв'язки з аудиторією через візуальний контент.</w:t>
      </w:r>
    </w:p>
    <w:p w14:paraId="28E37C84" w14:textId="6829D19B" w:rsidR="004A40EB" w:rsidRPr="00422985" w:rsidRDefault="004A40EB" w:rsidP="00D46577">
      <w:pPr>
        <w:pStyle w:val="a4"/>
        <w:numPr>
          <w:ilvl w:val="1"/>
          <w:numId w:val="65"/>
        </w:numPr>
        <w:tabs>
          <w:tab w:val="left" w:pos="993"/>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Контент-стратегія. Регулярні пости з високоякісними зображеннями окулярів, збереженням стильного та елегантного іміджу бренду. Включення таких форматів, як відгуки клієнтів, історії користувачів (</w:t>
      </w:r>
      <w:proofErr w:type="spellStart"/>
      <w:r w:rsidRPr="00422985">
        <w:rPr>
          <w:rFonts w:ascii="Times New Roman" w:hAnsi="Times New Roman" w:cs="Times New Roman"/>
          <w:sz w:val="28"/>
          <w:szCs w:val="28"/>
          <w:lang w:val="uk-UA"/>
        </w:rPr>
        <w:t>user-generated</w:t>
      </w:r>
      <w:proofErr w:type="spellEnd"/>
      <w:r w:rsidRPr="00422985">
        <w:rPr>
          <w:rFonts w:ascii="Times New Roman" w:hAnsi="Times New Roman" w:cs="Times New Roman"/>
          <w:sz w:val="28"/>
          <w:szCs w:val="28"/>
          <w:lang w:val="uk-UA"/>
        </w:rPr>
        <w:t xml:space="preserve"> </w:t>
      </w:r>
      <w:proofErr w:type="spellStart"/>
      <w:r w:rsidRPr="00422985">
        <w:rPr>
          <w:rFonts w:ascii="Times New Roman" w:hAnsi="Times New Roman" w:cs="Times New Roman"/>
          <w:sz w:val="28"/>
          <w:szCs w:val="28"/>
          <w:lang w:val="uk-UA"/>
        </w:rPr>
        <w:t>content</w:t>
      </w:r>
      <w:proofErr w:type="spellEnd"/>
      <w:r w:rsidRPr="00422985">
        <w:rPr>
          <w:rFonts w:ascii="Times New Roman" w:hAnsi="Times New Roman" w:cs="Times New Roman"/>
          <w:sz w:val="28"/>
          <w:szCs w:val="28"/>
          <w:lang w:val="uk-UA"/>
        </w:rPr>
        <w:t>), блоги про стиль життя, модні тренди.</w:t>
      </w:r>
    </w:p>
    <w:p w14:paraId="5D146D70" w14:textId="5786D0A5" w:rsidR="004A40EB" w:rsidRPr="00422985" w:rsidRDefault="004A40EB" w:rsidP="00D46577">
      <w:pPr>
        <w:pStyle w:val="a4"/>
        <w:numPr>
          <w:ilvl w:val="1"/>
          <w:numId w:val="66"/>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 xml:space="preserve">Реклама в соцмережах. З запуском сторінок почати використовувати платні рекламні кампанії, </w:t>
      </w:r>
      <w:proofErr w:type="spellStart"/>
      <w:r w:rsidRPr="00422985">
        <w:rPr>
          <w:rFonts w:ascii="Times New Roman" w:hAnsi="Times New Roman" w:cs="Times New Roman"/>
          <w:sz w:val="28"/>
          <w:szCs w:val="28"/>
          <w:lang w:val="uk-UA"/>
        </w:rPr>
        <w:t>таргетуючи</w:t>
      </w:r>
      <w:proofErr w:type="spellEnd"/>
      <w:r w:rsidRPr="00422985">
        <w:rPr>
          <w:rFonts w:ascii="Times New Roman" w:hAnsi="Times New Roman" w:cs="Times New Roman"/>
          <w:sz w:val="28"/>
          <w:szCs w:val="28"/>
          <w:lang w:val="uk-UA"/>
        </w:rPr>
        <w:t xml:space="preserve"> на аудиторію, яка зацікавлена в преміум-продуктах, моді та здоров'ї.</w:t>
      </w:r>
    </w:p>
    <w:p w14:paraId="73B73FB8" w14:textId="62A3D4F2"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4. Робота з блогерами та інфлюенсерами. </w:t>
      </w:r>
    </w:p>
    <w:p w14:paraId="58147479" w14:textId="19D5278C" w:rsidR="004A40EB" w:rsidRPr="00422985" w:rsidRDefault="004A40EB" w:rsidP="00D46577">
      <w:pPr>
        <w:pStyle w:val="a4"/>
        <w:numPr>
          <w:ilvl w:val="1"/>
          <w:numId w:val="67"/>
        </w:numPr>
        <w:tabs>
          <w:tab w:val="left" w:pos="1276"/>
        </w:tabs>
        <w:spacing w:after="0" w:line="360" w:lineRule="auto"/>
        <w:ind w:left="0" w:firstLine="993"/>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Співпраця з мікро-інфлюенсерами. Знайти блогерів та інфлюенсерів, які мають лояльну аудиторію в нашій ніші (мода, стиль, розкіш). Вони можуть показати продукт своїм підписникам, підвищуючи довіру до підприємства.</w:t>
      </w:r>
    </w:p>
    <w:p w14:paraId="5C3F2855" w14:textId="27BC5E58" w:rsidR="004A40EB" w:rsidRPr="00422985" w:rsidRDefault="004A40EB" w:rsidP="00D46577">
      <w:pPr>
        <w:pStyle w:val="a4"/>
        <w:numPr>
          <w:ilvl w:val="1"/>
          <w:numId w:val="67"/>
        </w:numPr>
        <w:tabs>
          <w:tab w:val="left" w:pos="1276"/>
        </w:tabs>
        <w:spacing w:after="0" w:line="360" w:lineRule="auto"/>
        <w:ind w:left="0" w:firstLine="993"/>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 xml:space="preserve">Партнерські програми та спеціальні акції. Для інфлюенсерів можна створити  спеціальні </w:t>
      </w:r>
      <w:proofErr w:type="spellStart"/>
      <w:r w:rsidRPr="00422985">
        <w:rPr>
          <w:rFonts w:ascii="Times New Roman" w:hAnsi="Times New Roman" w:cs="Times New Roman"/>
          <w:sz w:val="28"/>
          <w:szCs w:val="28"/>
          <w:lang w:val="uk-UA"/>
        </w:rPr>
        <w:t>кодови</w:t>
      </w:r>
      <w:proofErr w:type="spellEnd"/>
      <w:r w:rsidRPr="00422985">
        <w:rPr>
          <w:rFonts w:ascii="Times New Roman" w:hAnsi="Times New Roman" w:cs="Times New Roman"/>
          <w:sz w:val="28"/>
          <w:szCs w:val="28"/>
          <w:lang w:val="uk-UA"/>
        </w:rPr>
        <w:t xml:space="preserve"> знижки для їх підписників, що стимулюватиме до покупок і одночасно збільшить охоплення.</w:t>
      </w:r>
    </w:p>
    <w:p w14:paraId="7DFB295B" w14:textId="0925D58F"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5. Івенти та співпраця з місцевими бізнесами.</w:t>
      </w:r>
    </w:p>
    <w:p w14:paraId="276E7827" w14:textId="416BD951" w:rsidR="004A40EB" w:rsidRPr="00422985" w:rsidRDefault="004A40EB" w:rsidP="00D46577">
      <w:pPr>
        <w:pStyle w:val="a4"/>
        <w:numPr>
          <w:ilvl w:val="1"/>
          <w:numId w:val="68"/>
        </w:numPr>
        <w:tabs>
          <w:tab w:val="left" w:pos="1134"/>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Виставки та презентації. Участь в преміум-виставках та подіях (мода, здоров'я, елегантний стиль). Це допоможе створити імідж бренду як частини висококласної індустрії.</w:t>
      </w:r>
    </w:p>
    <w:p w14:paraId="421111FD" w14:textId="39D89B22" w:rsidR="004A40EB" w:rsidRPr="00422985" w:rsidRDefault="004A40EB" w:rsidP="00D46577">
      <w:pPr>
        <w:pStyle w:val="a4"/>
        <w:numPr>
          <w:ilvl w:val="1"/>
          <w:numId w:val="68"/>
        </w:numPr>
        <w:tabs>
          <w:tab w:val="left" w:pos="1134"/>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VIP-клієнтські заходи. Можна організувати приватні покази чи вечірки для ваших клієнтів, де вони зможуть ознайомитись з новими колекціями, а також отримати спеціальні знижки або бонуси.</w:t>
      </w:r>
    </w:p>
    <w:p w14:paraId="23EBE151" w14:textId="402209D8"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6. Робота з відгуками та лояльністю.</w:t>
      </w:r>
    </w:p>
    <w:p w14:paraId="2B2FA211" w14:textId="168F8965" w:rsidR="004A40EB" w:rsidRPr="00422985" w:rsidRDefault="004A40EB" w:rsidP="00D46577">
      <w:pPr>
        <w:pStyle w:val="a4"/>
        <w:numPr>
          <w:ilvl w:val="1"/>
          <w:numId w:val="69"/>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422985">
        <w:rPr>
          <w:rFonts w:ascii="Times New Roman" w:hAnsi="Times New Roman" w:cs="Times New Roman"/>
          <w:sz w:val="28"/>
          <w:szCs w:val="28"/>
          <w:lang w:val="uk-UA"/>
        </w:rPr>
        <w:t>Збір відгуків. Необхідно створити систему збору відгуків і оцінок від клієнтів через особисті повідомлення, анкети або email-маркетинг. Це підвищить довіру до бренду та допоможе покращити сервіс.</w:t>
      </w:r>
    </w:p>
    <w:p w14:paraId="5D691E25" w14:textId="77777777"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7. Інтернет-реклама та контент-маркетинг. </w:t>
      </w:r>
    </w:p>
    <w:p w14:paraId="24B66595" w14:textId="4943B4C5" w:rsidR="004A40EB" w:rsidRPr="008B773F" w:rsidRDefault="004A40EB" w:rsidP="00D46577">
      <w:pPr>
        <w:pStyle w:val="a4"/>
        <w:numPr>
          <w:ilvl w:val="1"/>
          <w:numId w:val="70"/>
        </w:numPr>
        <w:tabs>
          <w:tab w:val="left" w:pos="567"/>
          <w:tab w:val="left" w:pos="851"/>
          <w:tab w:val="left" w:pos="1134"/>
          <w:tab w:val="left" w:pos="1276"/>
        </w:tabs>
        <w:spacing w:after="0" w:line="360" w:lineRule="auto"/>
        <w:ind w:left="0" w:firstLine="709"/>
        <w:jc w:val="both"/>
        <w:rPr>
          <w:rFonts w:ascii="Times New Roman" w:hAnsi="Times New Roman" w:cs="Times New Roman"/>
          <w:sz w:val="28"/>
          <w:szCs w:val="28"/>
          <w:lang w:val="uk-UA"/>
        </w:rPr>
      </w:pPr>
      <w:r w:rsidRPr="008B773F">
        <w:rPr>
          <w:rFonts w:ascii="Times New Roman" w:hAnsi="Times New Roman" w:cs="Times New Roman"/>
          <w:sz w:val="28"/>
          <w:szCs w:val="28"/>
          <w:lang w:val="uk-UA"/>
        </w:rPr>
        <w:t>Google Ads та контекстна реклама. Варто запустити рекламні кампанії через Google Ads для залучення трафіку на сайт, орієнтуючись на релевантні запити, такі як "преміум окуляри" чи "модні окуляри".</w:t>
      </w:r>
    </w:p>
    <w:p w14:paraId="03CD0008" w14:textId="3B42645A" w:rsidR="004A40EB" w:rsidRPr="008B773F" w:rsidRDefault="004A40EB" w:rsidP="00D46577">
      <w:pPr>
        <w:pStyle w:val="a4"/>
        <w:numPr>
          <w:ilvl w:val="1"/>
          <w:numId w:val="70"/>
        </w:numPr>
        <w:tabs>
          <w:tab w:val="left" w:pos="567"/>
          <w:tab w:val="left" w:pos="851"/>
          <w:tab w:val="left" w:pos="1134"/>
          <w:tab w:val="left" w:pos="1276"/>
        </w:tabs>
        <w:spacing w:after="0" w:line="360" w:lineRule="auto"/>
        <w:ind w:left="0" w:firstLine="709"/>
        <w:jc w:val="both"/>
        <w:rPr>
          <w:rFonts w:ascii="Times New Roman" w:hAnsi="Times New Roman" w:cs="Times New Roman"/>
          <w:sz w:val="28"/>
          <w:szCs w:val="28"/>
          <w:lang w:val="uk-UA"/>
        </w:rPr>
      </w:pPr>
      <w:r w:rsidRPr="008B773F">
        <w:rPr>
          <w:rFonts w:ascii="Times New Roman" w:hAnsi="Times New Roman" w:cs="Times New Roman"/>
          <w:sz w:val="28"/>
          <w:szCs w:val="28"/>
          <w:lang w:val="uk-UA"/>
        </w:rPr>
        <w:t>Email-маркетинг. Варто створити базу підписників на сайті та через соціальні мережі. Регулярно надсилати інформаційні листи з новинами бренду, акціями, новими колекціями або статтями про моду.</w:t>
      </w:r>
    </w:p>
    <w:p w14:paraId="6A86EB2D" w14:textId="49E919DE"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8. Вебінари та майстер-класи.</w:t>
      </w:r>
    </w:p>
    <w:p w14:paraId="708E42D2" w14:textId="54341939" w:rsidR="004A40EB" w:rsidRPr="008B773F" w:rsidRDefault="004A40EB" w:rsidP="00D46577">
      <w:pPr>
        <w:pStyle w:val="a4"/>
        <w:numPr>
          <w:ilvl w:val="1"/>
          <w:numId w:val="71"/>
        </w:numPr>
        <w:tabs>
          <w:tab w:val="left" w:pos="0"/>
          <w:tab w:val="left" w:pos="142"/>
          <w:tab w:val="left" w:pos="993"/>
          <w:tab w:val="left" w:pos="2552"/>
        </w:tabs>
        <w:spacing w:after="0" w:line="360" w:lineRule="auto"/>
        <w:ind w:left="0" w:firstLine="709"/>
        <w:jc w:val="both"/>
        <w:rPr>
          <w:rFonts w:ascii="Times New Roman" w:hAnsi="Times New Roman" w:cs="Times New Roman"/>
          <w:sz w:val="28"/>
          <w:szCs w:val="28"/>
          <w:lang w:val="uk-UA"/>
        </w:rPr>
      </w:pPr>
      <w:r w:rsidRPr="008B773F">
        <w:rPr>
          <w:rFonts w:ascii="Times New Roman" w:hAnsi="Times New Roman" w:cs="Times New Roman"/>
          <w:sz w:val="28"/>
          <w:szCs w:val="28"/>
          <w:lang w:val="uk-UA"/>
        </w:rPr>
        <w:t xml:space="preserve">Майстер-класи з моди. Організовувати періодичні онлайн або офлайн майстер-класи з вибору окулярів під різні типи обличчя, або поєднання окулярів із стилем одягу. Це допоможе залучити увагу потенційних клієнтів і підвищити рівень </w:t>
      </w:r>
      <w:proofErr w:type="spellStart"/>
      <w:r w:rsidRPr="008B773F">
        <w:rPr>
          <w:rFonts w:ascii="Times New Roman" w:hAnsi="Times New Roman" w:cs="Times New Roman"/>
          <w:sz w:val="28"/>
          <w:szCs w:val="28"/>
          <w:lang w:val="uk-UA"/>
        </w:rPr>
        <w:t>експертності</w:t>
      </w:r>
      <w:proofErr w:type="spellEnd"/>
      <w:r w:rsidRPr="008B773F">
        <w:rPr>
          <w:rFonts w:ascii="Times New Roman" w:hAnsi="Times New Roman" w:cs="Times New Roman"/>
          <w:sz w:val="28"/>
          <w:szCs w:val="28"/>
          <w:lang w:val="uk-UA"/>
        </w:rPr>
        <w:t xml:space="preserve"> вашого бренду.</w:t>
      </w:r>
    </w:p>
    <w:p w14:paraId="1CA6587E" w14:textId="45E02459"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9. Аналіз результатів та адаптація стратегії</w:t>
      </w:r>
    </w:p>
    <w:p w14:paraId="009E423D" w14:textId="7E695216" w:rsidR="004A40EB" w:rsidRPr="008B773F" w:rsidRDefault="004A40EB" w:rsidP="00D46577">
      <w:pPr>
        <w:pStyle w:val="a4"/>
        <w:numPr>
          <w:ilvl w:val="1"/>
          <w:numId w:val="72"/>
        </w:numPr>
        <w:tabs>
          <w:tab w:val="left" w:pos="851"/>
        </w:tabs>
        <w:spacing w:after="0" w:line="360" w:lineRule="auto"/>
        <w:ind w:left="0" w:firstLine="686"/>
        <w:jc w:val="both"/>
        <w:rPr>
          <w:rFonts w:ascii="Times New Roman" w:hAnsi="Times New Roman" w:cs="Times New Roman"/>
          <w:sz w:val="28"/>
          <w:szCs w:val="28"/>
          <w:lang w:val="uk-UA"/>
        </w:rPr>
      </w:pPr>
      <w:r w:rsidRPr="008B773F">
        <w:rPr>
          <w:rFonts w:ascii="Times New Roman" w:hAnsi="Times New Roman" w:cs="Times New Roman"/>
          <w:sz w:val="28"/>
          <w:szCs w:val="28"/>
          <w:lang w:val="uk-UA"/>
        </w:rPr>
        <w:t xml:space="preserve">Аналіз ефективності маркетингових каналів. </w:t>
      </w:r>
      <w:proofErr w:type="spellStart"/>
      <w:r w:rsidRPr="008B773F">
        <w:rPr>
          <w:rFonts w:ascii="Times New Roman" w:hAnsi="Times New Roman" w:cs="Times New Roman"/>
          <w:sz w:val="28"/>
          <w:szCs w:val="28"/>
          <w:lang w:val="uk-UA"/>
        </w:rPr>
        <w:t>Необіхдно</w:t>
      </w:r>
      <w:proofErr w:type="spellEnd"/>
      <w:r w:rsidRPr="008B773F">
        <w:rPr>
          <w:rFonts w:ascii="Times New Roman" w:hAnsi="Times New Roman" w:cs="Times New Roman"/>
          <w:sz w:val="28"/>
          <w:szCs w:val="28"/>
          <w:lang w:val="uk-UA"/>
        </w:rPr>
        <w:t xml:space="preserve"> регулярно </w:t>
      </w:r>
      <w:proofErr w:type="spellStart"/>
      <w:r w:rsidRPr="008B773F">
        <w:rPr>
          <w:rFonts w:ascii="Times New Roman" w:hAnsi="Times New Roman" w:cs="Times New Roman"/>
          <w:sz w:val="28"/>
          <w:szCs w:val="28"/>
          <w:lang w:val="uk-UA"/>
        </w:rPr>
        <w:t>моніторити</w:t>
      </w:r>
      <w:proofErr w:type="spellEnd"/>
      <w:r w:rsidRPr="008B773F">
        <w:rPr>
          <w:rFonts w:ascii="Times New Roman" w:hAnsi="Times New Roman" w:cs="Times New Roman"/>
          <w:sz w:val="28"/>
          <w:szCs w:val="28"/>
          <w:lang w:val="uk-UA"/>
        </w:rPr>
        <w:t xml:space="preserve"> результати рекламних кампаній, сайтів, соцмереж, щоб зрозуміти, які канали працюють найкраще. Це дозволить коригувати стратегію та бюджет для максимального ефекту.</w:t>
      </w:r>
    </w:p>
    <w:p w14:paraId="1F909E52" w14:textId="0719DC15"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10. Спеціальні пропозиції та обмежені колекції.</w:t>
      </w:r>
    </w:p>
    <w:p w14:paraId="1C070A0B" w14:textId="1EB3EF02" w:rsidR="004A40EB" w:rsidRPr="008B773F" w:rsidRDefault="004A40EB" w:rsidP="00D46577">
      <w:pPr>
        <w:pStyle w:val="a4"/>
        <w:numPr>
          <w:ilvl w:val="1"/>
          <w:numId w:val="73"/>
        </w:numPr>
        <w:tabs>
          <w:tab w:val="left" w:pos="567"/>
          <w:tab w:val="left" w:pos="851"/>
          <w:tab w:val="left" w:pos="1134"/>
        </w:tabs>
        <w:spacing w:after="0" w:line="360" w:lineRule="auto"/>
        <w:ind w:left="0" w:firstLine="709"/>
        <w:jc w:val="both"/>
        <w:rPr>
          <w:rFonts w:ascii="Times New Roman" w:hAnsi="Times New Roman" w:cs="Times New Roman"/>
          <w:sz w:val="28"/>
          <w:szCs w:val="28"/>
          <w:lang w:val="uk-UA"/>
        </w:rPr>
      </w:pPr>
      <w:r w:rsidRPr="008B773F">
        <w:rPr>
          <w:rFonts w:ascii="Times New Roman" w:hAnsi="Times New Roman" w:cs="Times New Roman"/>
          <w:sz w:val="28"/>
          <w:szCs w:val="28"/>
          <w:lang w:val="uk-UA"/>
        </w:rPr>
        <w:t>Ексклюзивні випуски. Запускати лімітовані серії окулярів, які будуть доступні тільки через певний час або в обмеженій кількості, щоб стимулювати попит та створити відчуття ексклюзивності.</w:t>
      </w:r>
    </w:p>
    <w:p w14:paraId="56E7F4FC" w14:textId="4AE1EDA2" w:rsidR="004A40EB" w:rsidRPr="00936B69" w:rsidRDefault="004A40EB" w:rsidP="004A40EB">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Ці кроки </w:t>
      </w:r>
      <w:proofErr w:type="spellStart"/>
      <w:r w:rsidRPr="00936B69">
        <w:rPr>
          <w:rFonts w:ascii="Times New Roman" w:hAnsi="Times New Roman" w:cs="Times New Roman"/>
          <w:sz w:val="28"/>
          <w:szCs w:val="28"/>
          <w:lang w:val="uk-UA"/>
        </w:rPr>
        <w:t>створять</w:t>
      </w:r>
      <w:proofErr w:type="spellEnd"/>
      <w:r w:rsidRPr="00936B69">
        <w:rPr>
          <w:rFonts w:ascii="Times New Roman" w:hAnsi="Times New Roman" w:cs="Times New Roman"/>
          <w:sz w:val="28"/>
          <w:szCs w:val="28"/>
          <w:lang w:val="uk-UA"/>
        </w:rPr>
        <w:t xml:space="preserve"> міцну основу для маркетингових </w:t>
      </w:r>
      <w:proofErr w:type="spellStart"/>
      <w:r w:rsidRPr="00936B69">
        <w:rPr>
          <w:rFonts w:ascii="Times New Roman" w:hAnsi="Times New Roman" w:cs="Times New Roman"/>
          <w:sz w:val="28"/>
          <w:szCs w:val="28"/>
          <w:lang w:val="uk-UA"/>
        </w:rPr>
        <w:t>активностей</w:t>
      </w:r>
      <w:proofErr w:type="spellEnd"/>
      <w:r w:rsidRPr="00936B69">
        <w:rPr>
          <w:rFonts w:ascii="Times New Roman" w:hAnsi="Times New Roman" w:cs="Times New Roman"/>
          <w:sz w:val="28"/>
          <w:szCs w:val="28"/>
          <w:lang w:val="uk-UA"/>
        </w:rPr>
        <w:t xml:space="preserve"> підприємства і допоможуть встановити його на ринку, навіть враховуючи що онлайн-продажі та маркетинг тільки починаються.</w:t>
      </w:r>
    </w:p>
    <w:p w14:paraId="3D551C32" w14:textId="618BCD0F" w:rsidR="004A40EB" w:rsidRDefault="000A40E8" w:rsidP="0033452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Застосування комплексу маркетингових комунікацій позитивно вплине на підприємство, сприяючи збільшенню впізнаваності бренду та формуванню унікального іміджу, що дозволить залучати нових клієнтів і утримувати існуючих. Це також покращить взаємодію з аудиторією через різноманітні канали комунікації, що дозволить своєчасно реагувати на потреби споживачів і отримувати відгуки. Впровадження таких комунікацій стимулюватиме попит на продукцію, що призведе до збільшення продажів, а також допоможе розвивати лояльність клієнтів через персоналізовані пропозиції та програми лояльності. Крім того, комплекс маркетингових комунікацій дозволить компанії виділитися серед конкурентів, створюючи конкурентні переваги, і забезпечить ефективніше використання маркетингових витрат, що оптимізує бюджет і підвищить охоплення. Це також дозволить швидше адаптуватися до змін у ринку та потребах споживачів, що є важливим для стійкого розвитку та зростання бізнесу.</w:t>
      </w:r>
    </w:p>
    <w:p w14:paraId="55DED174" w14:textId="77777777" w:rsidR="00346CBA" w:rsidRDefault="00346CBA" w:rsidP="00334527">
      <w:pPr>
        <w:spacing w:line="360" w:lineRule="auto"/>
        <w:ind w:firstLine="709"/>
        <w:rPr>
          <w:rFonts w:ascii="Times New Roman" w:hAnsi="Times New Roman" w:cs="Times New Roman"/>
          <w:b/>
          <w:sz w:val="28"/>
          <w:szCs w:val="28"/>
          <w:lang w:val="uk-UA"/>
        </w:rPr>
      </w:pPr>
      <w:bookmarkStart w:id="27" w:name="_Toc184737983"/>
    </w:p>
    <w:p w14:paraId="42C33753" w14:textId="13DF7DB8" w:rsidR="004A40EB" w:rsidRPr="00936B69" w:rsidRDefault="00A372E9" w:rsidP="00C4528C">
      <w:pPr>
        <w:spacing w:line="360" w:lineRule="auto"/>
        <w:ind w:firstLine="709"/>
        <w:outlineLvl w:val="1"/>
        <w:rPr>
          <w:rFonts w:ascii="Times New Roman" w:hAnsi="Times New Roman" w:cs="Times New Roman"/>
          <w:sz w:val="28"/>
          <w:szCs w:val="28"/>
          <w:lang w:val="uk-UA"/>
        </w:rPr>
      </w:pPr>
      <w:bookmarkStart w:id="28" w:name="_Toc185082264"/>
      <w:r w:rsidRPr="00A372E9">
        <w:rPr>
          <w:rFonts w:ascii="Times New Roman" w:hAnsi="Times New Roman" w:cs="Times New Roman"/>
          <w:b/>
          <w:sz w:val="28"/>
          <w:szCs w:val="28"/>
          <w:lang w:val="uk-UA"/>
        </w:rPr>
        <w:t xml:space="preserve">3.3 Практичне </w:t>
      </w:r>
      <w:r w:rsidR="00334527">
        <w:rPr>
          <w:rFonts w:ascii="Times New Roman" w:hAnsi="Times New Roman" w:cs="Times New Roman"/>
          <w:b/>
          <w:sz w:val="28"/>
          <w:szCs w:val="28"/>
          <w:lang w:val="uk-UA"/>
        </w:rPr>
        <w:t xml:space="preserve">впровадження розробленої стратегії </w:t>
      </w:r>
      <w:r w:rsidRPr="00A372E9">
        <w:rPr>
          <w:rFonts w:ascii="Times New Roman" w:hAnsi="Times New Roman" w:cs="Times New Roman"/>
          <w:b/>
          <w:sz w:val="28"/>
          <w:szCs w:val="28"/>
          <w:lang w:val="uk-UA"/>
        </w:rPr>
        <w:t>маркетингових комунікацій для «ФОП ЧУМАК О.О.»</w:t>
      </w:r>
      <w:bookmarkEnd w:id="27"/>
      <w:bookmarkEnd w:id="28"/>
    </w:p>
    <w:p w14:paraId="6FDDD2EE" w14:textId="6772C922"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Створення сайту та присутність у соціальних мережах як елементів маркетингової комунікації можуть суттєво вплинути на успіх нашого підприємства, особливо враховуючи, що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займаються </w:t>
      </w:r>
      <w:proofErr w:type="spellStart"/>
      <w:r w:rsidRPr="00936B69">
        <w:rPr>
          <w:rFonts w:ascii="Times New Roman" w:hAnsi="Times New Roman" w:cs="Times New Roman"/>
          <w:sz w:val="28"/>
          <w:szCs w:val="28"/>
          <w:lang w:val="uk-UA"/>
        </w:rPr>
        <w:t>продажем</w:t>
      </w:r>
      <w:proofErr w:type="spellEnd"/>
      <w:r w:rsidRPr="00936B69">
        <w:rPr>
          <w:rFonts w:ascii="Times New Roman" w:hAnsi="Times New Roman" w:cs="Times New Roman"/>
          <w:sz w:val="28"/>
          <w:szCs w:val="28"/>
          <w:lang w:val="uk-UA"/>
        </w:rPr>
        <w:t xml:space="preserve"> преміальних окулярів. Розглянемо основні переваги нижче. </w:t>
      </w:r>
    </w:p>
    <w:p w14:paraId="2BF1EE25"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 Сайт як платформа для бізнесу.</w:t>
      </w:r>
    </w:p>
    <w:p w14:paraId="7B49DAAD"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а) Відображення бренду. </w:t>
      </w:r>
    </w:p>
    <w:p w14:paraId="3A3A916E" w14:textId="0A0F78B5"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Сайт служить "вітриною" магазину в інтернеті. Для преміального продукту важливо створити стильний, професійний та зручний сайт, який підкреслює якість і ексклюзивність продукції.  </w:t>
      </w:r>
    </w:p>
    <w:p w14:paraId="73EA021F"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б) Доступність 24/7.</w:t>
      </w:r>
    </w:p>
    <w:p w14:paraId="541B5FE4" w14:textId="3CD5DA02"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Сайт дозволяє клієнтам знайомитися з вашим асортиментом і робити замовлення у будь-який час, що особливо важливо для зайнятих клієнтів.  </w:t>
      </w:r>
    </w:p>
    <w:p w14:paraId="393A7FBA"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 Інструмент продажів.</w:t>
      </w:r>
    </w:p>
    <w:p w14:paraId="1442CA81"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Інтернет-магазин розширює географію вашого бізнесу.  </w:t>
      </w:r>
    </w:p>
    <w:p w14:paraId="26A74473" w14:textId="300291DB"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Додаткові можливості: онлайн-консультації, примірка окулярів через AR-технології тощо.  </w:t>
      </w:r>
    </w:p>
    <w:p w14:paraId="79F9B130"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г) Підвищення довіри.</w:t>
      </w:r>
    </w:p>
    <w:p w14:paraId="1A04A793" w14:textId="0603EB4D"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Добре </w:t>
      </w:r>
      <w:proofErr w:type="spellStart"/>
      <w:r w:rsidRPr="00936B69">
        <w:rPr>
          <w:rFonts w:ascii="Times New Roman" w:hAnsi="Times New Roman" w:cs="Times New Roman"/>
          <w:sz w:val="28"/>
          <w:szCs w:val="28"/>
          <w:lang w:val="uk-UA"/>
        </w:rPr>
        <w:t>спроєктований</w:t>
      </w:r>
      <w:proofErr w:type="spellEnd"/>
      <w:r w:rsidRPr="00936B69">
        <w:rPr>
          <w:rFonts w:ascii="Times New Roman" w:hAnsi="Times New Roman" w:cs="Times New Roman"/>
          <w:sz w:val="28"/>
          <w:szCs w:val="28"/>
          <w:lang w:val="uk-UA"/>
        </w:rPr>
        <w:t xml:space="preserve"> сайт з відгуками клієнтів, сертифікатами якості та детальною інформацією про продукцію підвищує довіру до бренду.  </w:t>
      </w:r>
    </w:p>
    <w:p w14:paraId="3F9D79A9"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2. Соціальні мережі як канал взаємодії.</w:t>
      </w:r>
    </w:p>
    <w:p w14:paraId="17511845"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а) Залучення аудиторії.</w:t>
      </w:r>
    </w:p>
    <w:p w14:paraId="76FDB686" w14:textId="00D71F12"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Соцмережі допомагають залучити увагу до бренду через стильний контент, історії, огляди продуктів і співпрацю з інфлюенсерами.  </w:t>
      </w:r>
    </w:p>
    <w:p w14:paraId="7E501BCD"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б) Спілкування з клієнтами.</w:t>
      </w:r>
    </w:p>
    <w:p w14:paraId="624781AE"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Соцмережі створюють можливість прямого контакту з клієнтами через коментарі, повідомлення та опитування.  </w:t>
      </w:r>
    </w:p>
    <w:p w14:paraId="743D9552" w14:textId="55010B36"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Є можливість отримувати зворотний зв’язок і швидко реагувати на запити.  </w:t>
      </w:r>
    </w:p>
    <w:p w14:paraId="799663CC"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в) Реклама.</w:t>
      </w:r>
    </w:p>
    <w:p w14:paraId="197F7070" w14:textId="77777777" w:rsidR="007D7E5C" w:rsidRPr="00936B69" w:rsidRDefault="007D7E5C" w:rsidP="007D7E5C">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Соцмережі дозволяють налаштовувати </w:t>
      </w:r>
      <w:proofErr w:type="spellStart"/>
      <w:r w:rsidRPr="00936B69">
        <w:rPr>
          <w:rFonts w:ascii="Times New Roman" w:hAnsi="Times New Roman" w:cs="Times New Roman"/>
          <w:sz w:val="28"/>
          <w:szCs w:val="28"/>
          <w:lang w:val="uk-UA"/>
        </w:rPr>
        <w:t>таргетовану</w:t>
      </w:r>
      <w:proofErr w:type="spellEnd"/>
      <w:r w:rsidRPr="00936B69">
        <w:rPr>
          <w:rFonts w:ascii="Times New Roman" w:hAnsi="Times New Roman" w:cs="Times New Roman"/>
          <w:sz w:val="28"/>
          <w:szCs w:val="28"/>
          <w:lang w:val="uk-UA"/>
        </w:rPr>
        <w:t xml:space="preserve"> рекламу для залучення цільової аудиторії (людей із середнім і високим доходом).  </w:t>
      </w:r>
    </w:p>
    <w:p w14:paraId="02B8F8DC" w14:textId="2417F853"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 Можливість організації акцій і кампаній для залучення нових клієнтів.  </w:t>
      </w:r>
    </w:p>
    <w:p w14:paraId="0D2FD0BD"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г) Створення спільноти.</w:t>
      </w:r>
    </w:p>
    <w:p w14:paraId="67A6FD7D" w14:textId="44532842"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Постійний зв’язок із клієнтами через корисний контент (наприклад, поради щодо догляду за окулярами, рекомендації стилю) зміцнює лояльність і популярність бренду.  </w:t>
      </w:r>
    </w:p>
    <w:p w14:paraId="0C579D20"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3. Синергія сайту та соцмереж.</w:t>
      </w:r>
    </w:p>
    <w:p w14:paraId="183379A4" w14:textId="15ED35B3" w:rsidR="007D7E5C" w:rsidRPr="00364124" w:rsidRDefault="007D7E5C" w:rsidP="003F21D7">
      <w:pPr>
        <w:pStyle w:val="a4"/>
        <w:numPr>
          <w:ilvl w:val="1"/>
          <w:numId w:val="49"/>
        </w:numPr>
        <w:spacing w:after="0" w:line="360" w:lineRule="auto"/>
        <w:ind w:left="142" w:firstLine="851"/>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Сайт може бути центром, куди спрямовується трафік із соцмереж. Наприклад, через публікації та рекламу в Instagram або Facebook клієнтів перенаправляють на сторінки з каталогом або акційними пропозиціями.  </w:t>
      </w:r>
    </w:p>
    <w:p w14:paraId="4C15C664" w14:textId="0D4DA2CB" w:rsidR="007D7E5C" w:rsidRPr="00364124" w:rsidRDefault="007D7E5C" w:rsidP="003F21D7">
      <w:pPr>
        <w:pStyle w:val="a4"/>
        <w:numPr>
          <w:ilvl w:val="1"/>
          <w:numId w:val="49"/>
        </w:numPr>
        <w:spacing w:after="0" w:line="360" w:lineRule="auto"/>
        <w:ind w:left="142" w:firstLine="851"/>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Інтеграція з соцмережами через віджети або кнопки дозволяє клієнтам швидко ділитися вашим контентом, що сприяє органічному зростанню популярності.  </w:t>
      </w:r>
    </w:p>
    <w:p w14:paraId="7A68BCF9"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4. Конкурентна перевага.</w:t>
      </w:r>
    </w:p>
    <w:p w14:paraId="23979C49" w14:textId="49D463E4"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У сфері преміальних товарів клієнти очікують високого рівня обслуговування та персоналізації. Поєднання сайту і соцмереж дозволяє забезпечити цей рівень, випереджаючи конкурентів, які мають лише офлайн-магазин.  </w:t>
      </w:r>
    </w:p>
    <w:p w14:paraId="0A5354B8"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5. Аналітика та оптимізація.</w:t>
      </w:r>
    </w:p>
    <w:p w14:paraId="39E5D329"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Цифрові платформи дозволяють отримувати дані про клієнтів:  </w:t>
      </w:r>
    </w:p>
    <w:p w14:paraId="40E2AE33"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Поведінку на сайті (за допомогою Google Analytics).  </w:t>
      </w:r>
    </w:p>
    <w:p w14:paraId="5341C05B"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 Взаємодію з контентом у соцмережах (лайки, коментарі, охоплення).  </w:t>
      </w:r>
    </w:p>
    <w:p w14:paraId="0AB8BF30" w14:textId="15C2F6C8"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Це допомагає адаптувати стратегію та пропозиції до потреб аудиторії.  </w:t>
      </w:r>
    </w:p>
    <w:p w14:paraId="34E93B63" w14:textId="6DF95413"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Підсумовуючи, створення сайту та активність у соцмережах дозволяють вам не лише залучити більше клієнтів, але й підвищити впізнаваність бренду, довіру та лояльність, що є критично важливим для преміального </w:t>
      </w:r>
      <w:proofErr w:type="spellStart"/>
      <w:r w:rsidRPr="00936B69">
        <w:rPr>
          <w:rFonts w:ascii="Times New Roman" w:hAnsi="Times New Roman" w:cs="Times New Roman"/>
          <w:sz w:val="28"/>
          <w:szCs w:val="28"/>
          <w:lang w:val="uk-UA"/>
        </w:rPr>
        <w:t>сегмета</w:t>
      </w:r>
      <w:proofErr w:type="spellEnd"/>
      <w:r w:rsidRPr="00936B69">
        <w:rPr>
          <w:rFonts w:ascii="Times New Roman" w:hAnsi="Times New Roman" w:cs="Times New Roman"/>
          <w:sz w:val="28"/>
          <w:szCs w:val="28"/>
          <w:lang w:val="uk-UA"/>
        </w:rPr>
        <w:t>.</w:t>
      </w:r>
    </w:p>
    <w:p w14:paraId="7D592E77" w14:textId="4BD2E396"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Однак для запуску сайту підприємства та його соціальних мереж, важливо розрахувати вартість усіх основних та супутніх витрат. Розрахунок вартості запуску сайту та соціальних мереж для підприємства є критично важливим при прийнятті стратегічного рішення з кількох причин.</w:t>
      </w:r>
    </w:p>
    <w:p w14:paraId="61587B2C"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 Ефективне планування бюджету. </w:t>
      </w:r>
    </w:p>
    <w:p w14:paraId="1A7A2F36" w14:textId="3AB35400" w:rsidR="007D7E5C" w:rsidRPr="00364124" w:rsidRDefault="007D7E5C" w:rsidP="003F21D7">
      <w:pPr>
        <w:pStyle w:val="a4"/>
        <w:numPr>
          <w:ilvl w:val="1"/>
          <w:numId w:val="50"/>
        </w:numPr>
        <w:spacing w:after="0" w:line="360" w:lineRule="auto"/>
        <w:ind w:left="0" w:firstLine="993"/>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lastRenderedPageBreak/>
        <w:t xml:space="preserve">Уникнення перевитрат. Чіткий розрахунок дозволяє уникнути ситуацій, коли кошти витрачаються хаотично, без усвідомлення фінальної суми.  </w:t>
      </w:r>
    </w:p>
    <w:p w14:paraId="1B30848D" w14:textId="2FF7C975" w:rsidR="007D7E5C" w:rsidRPr="00364124" w:rsidRDefault="007D7E5C" w:rsidP="003F21D7">
      <w:pPr>
        <w:pStyle w:val="a4"/>
        <w:numPr>
          <w:ilvl w:val="1"/>
          <w:numId w:val="50"/>
        </w:numPr>
        <w:spacing w:after="0" w:line="360" w:lineRule="auto"/>
        <w:ind w:left="0" w:firstLine="993"/>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Розподіл ресурсів. Буде можливість правильно розподілити бюджет між різними елементами (розробка сайту, реклама, дизайн, контент тощо).  </w:t>
      </w:r>
    </w:p>
    <w:p w14:paraId="2F59DEA7"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2. Оцінка рентабельності (ROI).</w:t>
      </w:r>
    </w:p>
    <w:p w14:paraId="25BF86CF" w14:textId="519B92F2" w:rsidR="007D7E5C" w:rsidRPr="00364124" w:rsidRDefault="007D7E5C" w:rsidP="003F21D7">
      <w:pPr>
        <w:pStyle w:val="a4"/>
        <w:numPr>
          <w:ilvl w:val="1"/>
          <w:numId w:val="51"/>
        </w:numPr>
        <w:spacing w:after="0" w:line="360" w:lineRule="auto"/>
        <w:ind w:left="0" w:firstLine="993"/>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Розуміння прибутковості. Визначивши витрати, можна оцінити, як швидко інвестиція окупиться через зростання продажів та впізнаваності бренду.  </w:t>
      </w:r>
    </w:p>
    <w:p w14:paraId="7D9ACA81" w14:textId="32326FBE" w:rsidR="007D7E5C" w:rsidRPr="00364124" w:rsidRDefault="007D7E5C" w:rsidP="003F21D7">
      <w:pPr>
        <w:pStyle w:val="a4"/>
        <w:numPr>
          <w:ilvl w:val="1"/>
          <w:numId w:val="51"/>
        </w:numPr>
        <w:spacing w:after="0" w:line="360" w:lineRule="auto"/>
        <w:ind w:left="0" w:firstLine="993"/>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Розрахунок ризиків. Аналіз вартості допомагає оцінити, чи виправдані очікувані витрати порівняно з очікуваними вигодами. Якщо витрати перевищують прогнозований прибуток, стратегія може потребувати коригування (наприклад, пошук дешевших рішень або поступове впровадження).  </w:t>
      </w:r>
    </w:p>
    <w:p w14:paraId="3657ACF4"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3. Оптимізація процесів.</w:t>
      </w:r>
    </w:p>
    <w:p w14:paraId="5C92CA4E" w14:textId="32F671EC" w:rsidR="007D7E5C" w:rsidRPr="00364124" w:rsidRDefault="007D7E5C" w:rsidP="003F21D7">
      <w:pPr>
        <w:pStyle w:val="a4"/>
        <w:numPr>
          <w:ilvl w:val="1"/>
          <w:numId w:val="52"/>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Пріоритетність. Чітке розуміння витрат дозволяє виділити найважливіші елементи (наприклад, першочергово інвестувати в функціонал сайту або </w:t>
      </w:r>
      <w:proofErr w:type="spellStart"/>
      <w:r w:rsidRPr="00364124">
        <w:rPr>
          <w:rFonts w:ascii="Times New Roman" w:hAnsi="Times New Roman" w:cs="Times New Roman"/>
          <w:sz w:val="28"/>
          <w:szCs w:val="28"/>
          <w:lang w:val="uk-UA"/>
        </w:rPr>
        <w:t>таргетовану</w:t>
      </w:r>
      <w:proofErr w:type="spellEnd"/>
      <w:r w:rsidRPr="00364124">
        <w:rPr>
          <w:rFonts w:ascii="Times New Roman" w:hAnsi="Times New Roman" w:cs="Times New Roman"/>
          <w:sz w:val="28"/>
          <w:szCs w:val="28"/>
          <w:lang w:val="uk-UA"/>
        </w:rPr>
        <w:t xml:space="preserve"> рекламу в соцмережах).  </w:t>
      </w:r>
    </w:p>
    <w:p w14:paraId="5EADCB8F" w14:textId="39FC7F32" w:rsidR="007D7E5C" w:rsidRPr="00364124" w:rsidRDefault="007D7E5C" w:rsidP="003F21D7">
      <w:pPr>
        <w:pStyle w:val="a4"/>
        <w:numPr>
          <w:ilvl w:val="1"/>
          <w:numId w:val="52"/>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Аутсорсинг та власні ресурси. Розрахунок допомагає вирішити, які завдання доцільно виконувати власними силами, а які </w:t>
      </w:r>
      <w:r w:rsidR="00D33BD3">
        <w:rPr>
          <w:lang w:val="uk-UA"/>
        </w:rPr>
        <w:sym w:font="Symbol" w:char="F02D"/>
      </w:r>
      <w:r w:rsidRPr="00364124">
        <w:rPr>
          <w:rFonts w:ascii="Times New Roman" w:hAnsi="Times New Roman" w:cs="Times New Roman"/>
          <w:sz w:val="28"/>
          <w:szCs w:val="28"/>
          <w:lang w:val="uk-UA"/>
        </w:rPr>
        <w:t xml:space="preserve"> передати на аутсорсинг.  </w:t>
      </w:r>
    </w:p>
    <w:p w14:paraId="4C6707C3"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4. Урахування непередбачених витрат.</w:t>
      </w:r>
    </w:p>
    <w:p w14:paraId="7F05640D" w14:textId="64F9F6DE"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Під час запуску можуть виникнути додаткові витрати (покупка домену, технічна підтримка, створення контенту, реклама). Попередній розрахунок дозволяє передбачити такі ситуації та створити резервний бюджет.  </w:t>
      </w:r>
    </w:p>
    <w:p w14:paraId="0CDC402F" w14:textId="77777777"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5. Планування масштабування.</w:t>
      </w:r>
    </w:p>
    <w:p w14:paraId="5639DBAA" w14:textId="7E22FC33"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Якщо стратегія запуску буде успішною, в майбутньому можуть знадобитися додаткові вкладення (наприклад, розширення функціоналу сайту, впровадження нових платформ соцмереж). Попередні розрахунки забезпечать базу для таких рішень.  </w:t>
      </w:r>
    </w:p>
    <w:p w14:paraId="111B407C" w14:textId="26A75494" w:rsidR="007D7E5C" w:rsidRPr="00936B69"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Отож, розрахунок вартості </w:t>
      </w:r>
      <w:r w:rsidR="00364124">
        <w:rPr>
          <w:rFonts w:ascii="Times New Roman" w:hAnsi="Times New Roman" w:cs="Times New Roman"/>
          <w:sz w:val="28"/>
          <w:szCs w:val="28"/>
          <w:lang w:val="uk-UA"/>
        </w:rPr>
        <w:t>–</w:t>
      </w:r>
      <w:r w:rsidRPr="00936B69">
        <w:rPr>
          <w:rFonts w:ascii="Times New Roman" w:hAnsi="Times New Roman" w:cs="Times New Roman"/>
          <w:sz w:val="28"/>
          <w:szCs w:val="28"/>
          <w:lang w:val="uk-UA"/>
        </w:rPr>
        <w:t xml:space="preserve"> це основа стратегічного планування, яка дозволяє мінімізувати ризики, ефективно розподілити ресурси та отримати максимальну віддачу від запуску сайту та соціальних мереж.</w:t>
      </w:r>
    </w:p>
    <w:p w14:paraId="2CA9DAA9" w14:textId="73892ED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 xml:space="preserve">Вартість запуску сайту та соціальних мереж залежить від багатьох факторів, які впливають на обсяг робіт, ресурси та вибір підходу до реалізації. Наведемо основні фактори та розділимо їх на підпункти:  </w:t>
      </w:r>
    </w:p>
    <w:p w14:paraId="3D301227" w14:textId="7870D2F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 Для створення сайту:  </w:t>
      </w:r>
    </w:p>
    <w:p w14:paraId="783547C5"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a) Тип і складність сайту:  </w:t>
      </w:r>
    </w:p>
    <w:p w14:paraId="2F0F3618" w14:textId="1E35C081" w:rsidR="007D7E5C" w:rsidRPr="00EE0FA2" w:rsidRDefault="007D7E5C" w:rsidP="003F21D7">
      <w:pPr>
        <w:pStyle w:val="a4"/>
        <w:numPr>
          <w:ilvl w:val="1"/>
          <w:numId w:val="54"/>
        </w:numPr>
        <w:tabs>
          <w:tab w:val="left" w:pos="1134"/>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Односторінковий сайт (лендинг): Дешевше, підходить для рекламних кампаній або коротких презентацій.  </w:t>
      </w:r>
    </w:p>
    <w:p w14:paraId="759B155A" w14:textId="7AB81A43" w:rsidR="007D7E5C" w:rsidRPr="00EE0FA2" w:rsidRDefault="007D7E5C" w:rsidP="003F21D7">
      <w:pPr>
        <w:pStyle w:val="a4"/>
        <w:numPr>
          <w:ilvl w:val="1"/>
          <w:numId w:val="54"/>
        </w:numPr>
        <w:tabs>
          <w:tab w:val="left" w:pos="1134"/>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Інтернет-магазин: Дорожче через необхідність інтеграції платіжних систем, кошика, каталогу товарів тощо.  </w:t>
      </w:r>
    </w:p>
    <w:p w14:paraId="5F19994D" w14:textId="318580E1" w:rsidR="007D7E5C" w:rsidRPr="00EE0FA2" w:rsidRDefault="007D7E5C" w:rsidP="003F21D7">
      <w:pPr>
        <w:pStyle w:val="a4"/>
        <w:numPr>
          <w:ilvl w:val="1"/>
          <w:numId w:val="54"/>
        </w:numPr>
        <w:tabs>
          <w:tab w:val="left" w:pos="1134"/>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Корпоративний сайт: Може включати блоги, контактні форми, базу даних клієнтів.  </w:t>
      </w:r>
    </w:p>
    <w:p w14:paraId="741B131C"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b) Дизайн:  </w:t>
      </w:r>
    </w:p>
    <w:p w14:paraId="4DB907D7" w14:textId="409FEC1A" w:rsidR="007D7E5C" w:rsidRPr="00EE0FA2" w:rsidRDefault="007D7E5C" w:rsidP="003F21D7">
      <w:pPr>
        <w:pStyle w:val="a4"/>
        <w:numPr>
          <w:ilvl w:val="1"/>
          <w:numId w:val="55"/>
        </w:numPr>
        <w:tabs>
          <w:tab w:val="left" w:pos="851"/>
          <w:tab w:val="left" w:pos="1276"/>
        </w:tabs>
        <w:spacing w:after="0" w:line="360" w:lineRule="auto"/>
        <w:ind w:left="142" w:firstLine="544"/>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Шаблонний дизайн: Економний варіант, але обмежує унікальність.  </w:t>
      </w:r>
    </w:p>
    <w:p w14:paraId="062B6EB5" w14:textId="406D0C1A" w:rsidR="007D7E5C" w:rsidRPr="00EE0FA2" w:rsidRDefault="007D7E5C" w:rsidP="003F21D7">
      <w:pPr>
        <w:pStyle w:val="a4"/>
        <w:numPr>
          <w:ilvl w:val="1"/>
          <w:numId w:val="55"/>
        </w:numPr>
        <w:tabs>
          <w:tab w:val="left" w:pos="851"/>
          <w:tab w:val="left" w:pos="1276"/>
        </w:tabs>
        <w:spacing w:after="0" w:line="360" w:lineRule="auto"/>
        <w:ind w:left="142" w:firstLine="544"/>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Індивідуальний дизайн: Створений з нуля, дорожчий, але відображає </w:t>
      </w:r>
      <w:proofErr w:type="spellStart"/>
      <w:r w:rsidRPr="00EE0FA2">
        <w:rPr>
          <w:rFonts w:ascii="Times New Roman" w:hAnsi="Times New Roman" w:cs="Times New Roman"/>
          <w:sz w:val="28"/>
          <w:szCs w:val="28"/>
          <w:lang w:val="uk-UA"/>
        </w:rPr>
        <w:t>преміальність</w:t>
      </w:r>
      <w:proofErr w:type="spellEnd"/>
      <w:r w:rsidRPr="00EE0FA2">
        <w:rPr>
          <w:rFonts w:ascii="Times New Roman" w:hAnsi="Times New Roman" w:cs="Times New Roman"/>
          <w:sz w:val="28"/>
          <w:szCs w:val="28"/>
          <w:lang w:val="uk-UA"/>
        </w:rPr>
        <w:t xml:space="preserve"> бренду.  </w:t>
      </w:r>
    </w:p>
    <w:p w14:paraId="4B42D4EB"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c) Функціонал:  </w:t>
      </w:r>
    </w:p>
    <w:p w14:paraId="5DEF19EE" w14:textId="295D9C88" w:rsidR="007D7E5C" w:rsidRPr="00EE0FA2" w:rsidRDefault="00EE0FA2" w:rsidP="003F21D7">
      <w:pPr>
        <w:pStyle w:val="a4"/>
        <w:numPr>
          <w:ilvl w:val="1"/>
          <w:numId w:val="56"/>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7D7E5C" w:rsidRPr="00EE0FA2">
        <w:rPr>
          <w:rFonts w:ascii="Times New Roman" w:hAnsi="Times New Roman" w:cs="Times New Roman"/>
          <w:sz w:val="28"/>
          <w:szCs w:val="28"/>
          <w:lang w:val="uk-UA"/>
        </w:rPr>
        <w:t xml:space="preserve">івень інтерактивності (чати, онлайн-консультації, AR-примірка окулярів).  </w:t>
      </w:r>
    </w:p>
    <w:p w14:paraId="38C2A224" w14:textId="72C6571E" w:rsidR="007D7E5C" w:rsidRPr="00EE0FA2" w:rsidRDefault="007D7E5C" w:rsidP="003F21D7">
      <w:pPr>
        <w:pStyle w:val="a4"/>
        <w:numPr>
          <w:ilvl w:val="1"/>
          <w:numId w:val="56"/>
        </w:numPr>
        <w:tabs>
          <w:tab w:val="left" w:pos="993"/>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Оп</w:t>
      </w:r>
      <w:r w:rsidR="00EE0FA2">
        <w:rPr>
          <w:rFonts w:ascii="Times New Roman" w:hAnsi="Times New Roman" w:cs="Times New Roman"/>
          <w:sz w:val="28"/>
          <w:szCs w:val="28"/>
          <w:lang w:val="uk-UA"/>
        </w:rPr>
        <w:t>тимізація під мобільні пристрої:</w:t>
      </w:r>
      <w:r w:rsidRPr="00EE0FA2">
        <w:rPr>
          <w:rFonts w:ascii="Times New Roman" w:hAnsi="Times New Roman" w:cs="Times New Roman"/>
          <w:sz w:val="28"/>
          <w:szCs w:val="28"/>
          <w:lang w:val="uk-UA"/>
        </w:rPr>
        <w:t xml:space="preserve">  </w:t>
      </w:r>
    </w:p>
    <w:p w14:paraId="47B4926E" w14:textId="7E8BA591" w:rsidR="007D7E5C" w:rsidRPr="00EE0FA2" w:rsidRDefault="00EE0FA2" w:rsidP="003F21D7">
      <w:pPr>
        <w:pStyle w:val="a4"/>
        <w:numPr>
          <w:ilvl w:val="1"/>
          <w:numId w:val="56"/>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7D7E5C" w:rsidRPr="00EE0FA2">
        <w:rPr>
          <w:rFonts w:ascii="Times New Roman" w:hAnsi="Times New Roman" w:cs="Times New Roman"/>
          <w:sz w:val="28"/>
          <w:szCs w:val="28"/>
          <w:lang w:val="uk-UA"/>
        </w:rPr>
        <w:t xml:space="preserve">аявність </w:t>
      </w:r>
      <w:proofErr w:type="spellStart"/>
      <w:r w:rsidR="007D7E5C" w:rsidRPr="00EE0FA2">
        <w:rPr>
          <w:rFonts w:ascii="Times New Roman" w:hAnsi="Times New Roman" w:cs="Times New Roman"/>
          <w:sz w:val="28"/>
          <w:szCs w:val="28"/>
          <w:lang w:val="uk-UA"/>
        </w:rPr>
        <w:t>мультимовності</w:t>
      </w:r>
      <w:proofErr w:type="spellEnd"/>
      <w:r w:rsidR="007D7E5C" w:rsidRPr="00EE0FA2">
        <w:rPr>
          <w:rFonts w:ascii="Times New Roman" w:hAnsi="Times New Roman" w:cs="Times New Roman"/>
          <w:sz w:val="28"/>
          <w:szCs w:val="28"/>
          <w:lang w:val="uk-UA"/>
        </w:rPr>
        <w:t xml:space="preserve"> (наприк</w:t>
      </w:r>
      <w:r w:rsidR="00E32B49" w:rsidRPr="00EE0FA2">
        <w:rPr>
          <w:rFonts w:ascii="Times New Roman" w:hAnsi="Times New Roman" w:cs="Times New Roman"/>
          <w:sz w:val="28"/>
          <w:szCs w:val="28"/>
          <w:lang w:val="uk-UA"/>
        </w:rPr>
        <w:t xml:space="preserve">лад, українська, англійська).  </w:t>
      </w:r>
    </w:p>
    <w:p w14:paraId="75625A07"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d) Технічні аспекти:  </w:t>
      </w:r>
    </w:p>
    <w:p w14:paraId="5924B71A" w14:textId="2CB19C7F" w:rsidR="007D7E5C" w:rsidRPr="00EE0FA2" w:rsidRDefault="00EE0FA2" w:rsidP="003F21D7">
      <w:pPr>
        <w:pStyle w:val="a4"/>
        <w:numPr>
          <w:ilvl w:val="1"/>
          <w:numId w:val="57"/>
        </w:numPr>
        <w:tabs>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 домену та хостингу;</w:t>
      </w:r>
      <w:r w:rsidR="007D7E5C" w:rsidRPr="00EE0FA2">
        <w:rPr>
          <w:rFonts w:ascii="Times New Roman" w:hAnsi="Times New Roman" w:cs="Times New Roman"/>
          <w:sz w:val="28"/>
          <w:szCs w:val="28"/>
          <w:lang w:val="uk-UA"/>
        </w:rPr>
        <w:t xml:space="preserve">  </w:t>
      </w:r>
    </w:p>
    <w:p w14:paraId="70914452" w14:textId="167F731B" w:rsidR="007D7E5C" w:rsidRPr="00EE0FA2" w:rsidRDefault="00CF4D1B" w:rsidP="003F21D7">
      <w:pPr>
        <w:pStyle w:val="a4"/>
        <w:numPr>
          <w:ilvl w:val="1"/>
          <w:numId w:val="57"/>
        </w:numPr>
        <w:tabs>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7D7E5C" w:rsidRPr="00EE0FA2">
        <w:rPr>
          <w:rFonts w:ascii="Times New Roman" w:hAnsi="Times New Roman" w:cs="Times New Roman"/>
          <w:sz w:val="28"/>
          <w:szCs w:val="28"/>
          <w:lang w:val="uk-UA"/>
        </w:rPr>
        <w:t>езпека сайту (SSL-с</w:t>
      </w:r>
      <w:r>
        <w:rPr>
          <w:rFonts w:ascii="Times New Roman" w:hAnsi="Times New Roman" w:cs="Times New Roman"/>
          <w:sz w:val="28"/>
          <w:szCs w:val="28"/>
          <w:lang w:val="uk-UA"/>
        </w:rPr>
        <w:t>ертифікати, захист від хакерів);</w:t>
      </w:r>
      <w:r w:rsidR="007D7E5C" w:rsidRPr="00EE0FA2">
        <w:rPr>
          <w:rFonts w:ascii="Times New Roman" w:hAnsi="Times New Roman" w:cs="Times New Roman"/>
          <w:sz w:val="28"/>
          <w:szCs w:val="28"/>
          <w:lang w:val="uk-UA"/>
        </w:rPr>
        <w:t xml:space="preserve">  </w:t>
      </w:r>
    </w:p>
    <w:p w14:paraId="1235A28B" w14:textId="7B03D5C0" w:rsidR="007D7E5C" w:rsidRPr="00EE0FA2" w:rsidRDefault="00CF4D1B" w:rsidP="003F21D7">
      <w:pPr>
        <w:pStyle w:val="a4"/>
        <w:numPr>
          <w:ilvl w:val="1"/>
          <w:numId w:val="57"/>
        </w:numPr>
        <w:tabs>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D7E5C" w:rsidRPr="00EE0FA2">
        <w:rPr>
          <w:rFonts w:ascii="Times New Roman" w:hAnsi="Times New Roman" w:cs="Times New Roman"/>
          <w:sz w:val="28"/>
          <w:szCs w:val="28"/>
          <w:lang w:val="uk-UA"/>
        </w:rPr>
        <w:t xml:space="preserve">ідтримка і оновлення.  </w:t>
      </w:r>
    </w:p>
    <w:p w14:paraId="2EA96233"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e) Команда:  </w:t>
      </w:r>
    </w:p>
    <w:p w14:paraId="3328FEBE" w14:textId="52B6FC72" w:rsidR="007D7E5C" w:rsidRPr="00EE0FA2" w:rsidRDefault="007D7E5C" w:rsidP="003F21D7">
      <w:pPr>
        <w:pStyle w:val="a4"/>
        <w:numPr>
          <w:ilvl w:val="1"/>
          <w:numId w:val="58"/>
        </w:numPr>
        <w:tabs>
          <w:tab w:val="left" w:pos="426"/>
          <w:tab w:val="left" w:pos="851"/>
          <w:tab w:val="left" w:pos="1276"/>
          <w:tab w:val="left" w:pos="1418"/>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Фрілансери: Часто дешевші, але з меншим рівнем гарантій.  </w:t>
      </w:r>
    </w:p>
    <w:p w14:paraId="0A269E13" w14:textId="093AD6C8" w:rsidR="007D7E5C" w:rsidRPr="00EE0FA2" w:rsidRDefault="007D7E5C" w:rsidP="003F21D7">
      <w:pPr>
        <w:pStyle w:val="a4"/>
        <w:numPr>
          <w:ilvl w:val="1"/>
          <w:numId w:val="58"/>
        </w:numPr>
        <w:tabs>
          <w:tab w:val="left" w:pos="426"/>
          <w:tab w:val="left" w:pos="851"/>
          <w:tab w:val="left" w:pos="1276"/>
          <w:tab w:val="left" w:pos="1418"/>
        </w:tabs>
        <w:spacing w:after="0"/>
        <w:ind w:left="0" w:firstLine="709"/>
        <w:jc w:val="both"/>
        <w:rPr>
          <w:rFonts w:ascii="Times New Roman" w:hAnsi="Times New Roman" w:cs="Times New Roman"/>
          <w:sz w:val="28"/>
          <w:szCs w:val="28"/>
          <w:lang w:val="uk-UA"/>
        </w:rPr>
      </w:pPr>
      <w:r w:rsidRPr="00EE0FA2">
        <w:rPr>
          <w:rFonts w:ascii="Times New Roman" w:hAnsi="Times New Roman" w:cs="Times New Roman"/>
          <w:sz w:val="28"/>
          <w:szCs w:val="28"/>
          <w:lang w:val="uk-UA"/>
        </w:rPr>
        <w:t xml:space="preserve">Агентство: Дорожче, але забезпечує комплексний підхід.  </w:t>
      </w:r>
    </w:p>
    <w:p w14:paraId="1D8F4D3F" w14:textId="26D04FBF"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2. Для соціальних мереж:  </w:t>
      </w:r>
    </w:p>
    <w:p w14:paraId="1D932A07"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a) Вибір платформ:  </w:t>
      </w:r>
    </w:p>
    <w:p w14:paraId="31C0149A" w14:textId="24ABD3F3" w:rsidR="007D7E5C" w:rsidRPr="00EE0FA2" w:rsidRDefault="00EE0FA2" w:rsidP="003F21D7">
      <w:pPr>
        <w:pStyle w:val="a4"/>
        <w:numPr>
          <w:ilvl w:val="1"/>
          <w:numId w:val="59"/>
        </w:numPr>
        <w:tabs>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D7E5C" w:rsidRPr="00EE0FA2">
        <w:rPr>
          <w:rFonts w:ascii="Times New Roman" w:hAnsi="Times New Roman" w:cs="Times New Roman"/>
          <w:sz w:val="28"/>
          <w:szCs w:val="28"/>
          <w:lang w:val="uk-UA"/>
        </w:rPr>
        <w:t>артість залежить від кількості платформ (</w:t>
      </w:r>
      <w:proofErr w:type="spellStart"/>
      <w:r w:rsidR="007D7E5C" w:rsidRPr="00EE0FA2">
        <w:rPr>
          <w:rFonts w:ascii="Times New Roman" w:hAnsi="Times New Roman" w:cs="Times New Roman"/>
          <w:sz w:val="28"/>
          <w:szCs w:val="28"/>
          <w:lang w:val="uk-UA"/>
        </w:rPr>
        <w:t>In</w:t>
      </w:r>
      <w:r>
        <w:rPr>
          <w:rFonts w:ascii="Times New Roman" w:hAnsi="Times New Roman" w:cs="Times New Roman"/>
          <w:sz w:val="28"/>
          <w:szCs w:val="28"/>
          <w:lang w:val="uk-UA"/>
        </w:rPr>
        <w:t>stagram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Facebook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TikTok</w:t>
      </w:r>
      <w:proofErr w:type="spellEnd"/>
      <w:r>
        <w:rPr>
          <w:rFonts w:ascii="Times New Roman" w:hAnsi="Times New Roman" w:cs="Times New Roman"/>
          <w:sz w:val="28"/>
          <w:szCs w:val="28"/>
          <w:lang w:val="uk-UA"/>
        </w:rPr>
        <w:t xml:space="preserve"> тощо);</w:t>
      </w:r>
      <w:r w:rsidR="007D7E5C" w:rsidRPr="00EE0FA2">
        <w:rPr>
          <w:rFonts w:ascii="Times New Roman" w:hAnsi="Times New Roman" w:cs="Times New Roman"/>
          <w:sz w:val="28"/>
          <w:szCs w:val="28"/>
          <w:lang w:val="uk-UA"/>
        </w:rPr>
        <w:t xml:space="preserve">  </w:t>
      </w:r>
    </w:p>
    <w:p w14:paraId="160568B0" w14:textId="7A2CEDD9" w:rsidR="007D7E5C" w:rsidRPr="00EE0FA2" w:rsidRDefault="00EE0FA2" w:rsidP="003F21D7">
      <w:pPr>
        <w:pStyle w:val="a4"/>
        <w:numPr>
          <w:ilvl w:val="1"/>
          <w:numId w:val="59"/>
        </w:numPr>
        <w:tabs>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7D7E5C" w:rsidRPr="00EE0FA2">
        <w:rPr>
          <w:rFonts w:ascii="Times New Roman" w:hAnsi="Times New Roman" w:cs="Times New Roman"/>
          <w:sz w:val="28"/>
          <w:szCs w:val="28"/>
          <w:lang w:val="uk-UA"/>
        </w:rPr>
        <w:t xml:space="preserve">ізні платформи мають специфіку контенту, що впливає на витрати (відео для </w:t>
      </w:r>
      <w:proofErr w:type="spellStart"/>
      <w:r w:rsidR="007D7E5C" w:rsidRPr="00EE0FA2">
        <w:rPr>
          <w:rFonts w:ascii="Times New Roman" w:hAnsi="Times New Roman" w:cs="Times New Roman"/>
          <w:sz w:val="28"/>
          <w:szCs w:val="28"/>
          <w:lang w:val="uk-UA"/>
        </w:rPr>
        <w:t>TikTok</w:t>
      </w:r>
      <w:proofErr w:type="spellEnd"/>
      <w:r w:rsidR="007D7E5C" w:rsidRPr="00EE0FA2">
        <w:rPr>
          <w:rFonts w:ascii="Times New Roman" w:hAnsi="Times New Roman" w:cs="Times New Roman"/>
          <w:sz w:val="28"/>
          <w:szCs w:val="28"/>
          <w:lang w:val="uk-UA"/>
        </w:rPr>
        <w:t xml:space="preserve"> кош</w:t>
      </w:r>
      <w:r>
        <w:rPr>
          <w:rFonts w:ascii="Times New Roman" w:hAnsi="Times New Roman" w:cs="Times New Roman"/>
          <w:sz w:val="28"/>
          <w:szCs w:val="28"/>
          <w:lang w:val="uk-UA"/>
        </w:rPr>
        <w:t>тує більше, ніж текстові пости).</w:t>
      </w:r>
      <w:r w:rsidR="007D7E5C" w:rsidRPr="00EE0FA2">
        <w:rPr>
          <w:rFonts w:ascii="Times New Roman" w:hAnsi="Times New Roman" w:cs="Times New Roman"/>
          <w:sz w:val="28"/>
          <w:szCs w:val="28"/>
          <w:lang w:val="uk-UA"/>
        </w:rPr>
        <w:t xml:space="preserve">  </w:t>
      </w:r>
    </w:p>
    <w:p w14:paraId="688DDFFB"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b) Контент:  </w:t>
      </w:r>
    </w:p>
    <w:p w14:paraId="25D69B4B" w14:textId="39ED67AF" w:rsidR="007D7E5C" w:rsidRPr="00EE0FA2" w:rsidRDefault="00EE0FA2" w:rsidP="003F21D7">
      <w:pPr>
        <w:pStyle w:val="a4"/>
        <w:numPr>
          <w:ilvl w:val="1"/>
          <w:numId w:val="60"/>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формати ( ф</w:t>
      </w:r>
      <w:r w:rsidR="007D7E5C" w:rsidRPr="00EE0FA2">
        <w:rPr>
          <w:rFonts w:ascii="Times New Roman" w:hAnsi="Times New Roman" w:cs="Times New Roman"/>
          <w:sz w:val="28"/>
          <w:szCs w:val="28"/>
          <w:lang w:val="uk-UA"/>
        </w:rPr>
        <w:t>отографії, відеорол</w:t>
      </w:r>
      <w:r>
        <w:rPr>
          <w:rFonts w:ascii="Times New Roman" w:hAnsi="Times New Roman" w:cs="Times New Roman"/>
          <w:sz w:val="28"/>
          <w:szCs w:val="28"/>
          <w:lang w:val="uk-UA"/>
        </w:rPr>
        <w:t>ики, графічний дизайн, сторіс);</w:t>
      </w:r>
      <w:r w:rsidR="007D7E5C" w:rsidRPr="00EE0FA2">
        <w:rPr>
          <w:rFonts w:ascii="Times New Roman" w:hAnsi="Times New Roman" w:cs="Times New Roman"/>
          <w:sz w:val="28"/>
          <w:szCs w:val="28"/>
          <w:lang w:val="uk-UA"/>
        </w:rPr>
        <w:t xml:space="preserve">  </w:t>
      </w:r>
    </w:p>
    <w:p w14:paraId="4DEA710A" w14:textId="5102834D" w:rsidR="007D7E5C" w:rsidRPr="00EE0FA2" w:rsidRDefault="00EE0FA2" w:rsidP="003F21D7">
      <w:pPr>
        <w:pStyle w:val="a4"/>
        <w:numPr>
          <w:ilvl w:val="1"/>
          <w:numId w:val="60"/>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якість (п</w:t>
      </w:r>
      <w:r w:rsidR="007D7E5C" w:rsidRPr="00EE0FA2">
        <w:rPr>
          <w:rFonts w:ascii="Times New Roman" w:hAnsi="Times New Roman" w:cs="Times New Roman"/>
          <w:sz w:val="28"/>
          <w:szCs w:val="28"/>
          <w:lang w:val="uk-UA"/>
        </w:rPr>
        <w:t>рофесійна фотозйомка і відео обійдуться дорожче за аматорський контент</w:t>
      </w:r>
      <w:r>
        <w:rPr>
          <w:rFonts w:ascii="Times New Roman" w:hAnsi="Times New Roman" w:cs="Times New Roman"/>
          <w:sz w:val="28"/>
          <w:szCs w:val="28"/>
          <w:lang w:val="uk-UA"/>
        </w:rPr>
        <w:t>)</w:t>
      </w:r>
      <w:r w:rsidR="007D7E5C" w:rsidRPr="00EE0FA2">
        <w:rPr>
          <w:rFonts w:ascii="Times New Roman" w:hAnsi="Times New Roman" w:cs="Times New Roman"/>
          <w:sz w:val="28"/>
          <w:szCs w:val="28"/>
          <w:lang w:val="uk-UA"/>
        </w:rPr>
        <w:t xml:space="preserve">.  </w:t>
      </w:r>
    </w:p>
    <w:p w14:paraId="35FF67BF"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c) Реклама:  </w:t>
      </w:r>
    </w:p>
    <w:p w14:paraId="223BDF6F" w14:textId="4C2AB995" w:rsidR="007D7E5C" w:rsidRPr="00EE0FA2" w:rsidRDefault="00EE0FA2" w:rsidP="003F21D7">
      <w:pPr>
        <w:pStyle w:val="a4"/>
        <w:numPr>
          <w:ilvl w:val="1"/>
          <w:numId w:val="61"/>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7D7E5C" w:rsidRPr="00EE0FA2">
        <w:rPr>
          <w:rFonts w:ascii="Times New Roman" w:hAnsi="Times New Roman" w:cs="Times New Roman"/>
          <w:sz w:val="28"/>
          <w:szCs w:val="28"/>
          <w:lang w:val="uk-UA"/>
        </w:rPr>
        <w:t>аргетована реклама в соцмережах (бюджет залежить від ох</w:t>
      </w:r>
      <w:r>
        <w:rPr>
          <w:rFonts w:ascii="Times New Roman" w:hAnsi="Times New Roman" w:cs="Times New Roman"/>
          <w:sz w:val="28"/>
          <w:szCs w:val="28"/>
          <w:lang w:val="uk-UA"/>
        </w:rPr>
        <w:t>оплення та тривалості кампанії);</w:t>
      </w:r>
      <w:r w:rsidR="007D7E5C" w:rsidRPr="00EE0FA2">
        <w:rPr>
          <w:rFonts w:ascii="Times New Roman" w:hAnsi="Times New Roman" w:cs="Times New Roman"/>
          <w:sz w:val="28"/>
          <w:szCs w:val="28"/>
          <w:lang w:val="uk-UA"/>
        </w:rPr>
        <w:t xml:space="preserve">  </w:t>
      </w:r>
    </w:p>
    <w:p w14:paraId="46051769" w14:textId="123CEDF0" w:rsidR="007D7E5C" w:rsidRPr="00EE0FA2" w:rsidRDefault="00EE0FA2" w:rsidP="003F21D7">
      <w:pPr>
        <w:pStyle w:val="a4"/>
        <w:numPr>
          <w:ilvl w:val="1"/>
          <w:numId w:val="61"/>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7D7E5C" w:rsidRPr="00EE0FA2">
        <w:rPr>
          <w:rFonts w:ascii="Times New Roman" w:hAnsi="Times New Roman" w:cs="Times New Roman"/>
          <w:sz w:val="28"/>
          <w:szCs w:val="28"/>
          <w:lang w:val="uk-UA"/>
        </w:rPr>
        <w:t xml:space="preserve">півпраця з інфлюенсерами (популярні блогери беруть значно вищі гонорари).  </w:t>
      </w:r>
    </w:p>
    <w:p w14:paraId="4C5FF3D5"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d) SMM-менеджмент:  </w:t>
      </w:r>
    </w:p>
    <w:p w14:paraId="181A004F" w14:textId="77995FC3" w:rsidR="007D7E5C" w:rsidRPr="00EE0FA2" w:rsidRDefault="00EE0FA2" w:rsidP="003F21D7">
      <w:pPr>
        <w:pStyle w:val="a4"/>
        <w:numPr>
          <w:ilvl w:val="1"/>
          <w:numId w:val="62"/>
        </w:numPr>
        <w:tabs>
          <w:tab w:val="left" w:pos="993"/>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D7E5C" w:rsidRPr="00EE0FA2">
        <w:rPr>
          <w:rFonts w:ascii="Times New Roman" w:hAnsi="Times New Roman" w:cs="Times New Roman"/>
          <w:sz w:val="28"/>
          <w:szCs w:val="28"/>
          <w:lang w:val="uk-UA"/>
        </w:rPr>
        <w:t>артість послуг спеціаліста з ведення сторінок (планування, створення ко</w:t>
      </w:r>
      <w:r>
        <w:rPr>
          <w:rFonts w:ascii="Times New Roman" w:hAnsi="Times New Roman" w:cs="Times New Roman"/>
          <w:sz w:val="28"/>
          <w:szCs w:val="28"/>
          <w:lang w:val="uk-UA"/>
        </w:rPr>
        <w:t>нтенту, модерація коментарів);</w:t>
      </w:r>
    </w:p>
    <w:p w14:paraId="3559B83A" w14:textId="22CD83F9" w:rsidR="007D7E5C" w:rsidRPr="00EE0FA2" w:rsidRDefault="00EE0FA2" w:rsidP="003F21D7">
      <w:pPr>
        <w:pStyle w:val="a4"/>
        <w:numPr>
          <w:ilvl w:val="1"/>
          <w:numId w:val="63"/>
        </w:numPr>
        <w:tabs>
          <w:tab w:val="left" w:pos="851"/>
          <w:tab w:val="left" w:pos="1134"/>
        </w:tabs>
        <w:spacing w:after="0"/>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7D7E5C" w:rsidRPr="00EE0FA2">
        <w:rPr>
          <w:rFonts w:ascii="Times New Roman" w:hAnsi="Times New Roman" w:cs="Times New Roman"/>
          <w:sz w:val="28"/>
          <w:szCs w:val="28"/>
          <w:lang w:val="uk-UA"/>
        </w:rPr>
        <w:t xml:space="preserve">обота з аналітикою для оптимізації кампаній.  </w:t>
      </w:r>
    </w:p>
    <w:p w14:paraId="0D9D0CC0" w14:textId="3CAA63EE"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Зовнішні фактори:  </w:t>
      </w:r>
    </w:p>
    <w:p w14:paraId="531C0F3A" w14:textId="4BF94904"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a) Лока</w:t>
      </w:r>
      <w:r w:rsidR="00EE0FA2">
        <w:rPr>
          <w:rFonts w:ascii="Times New Roman" w:hAnsi="Times New Roman" w:cs="Times New Roman"/>
          <w:sz w:val="28"/>
          <w:szCs w:val="28"/>
          <w:lang w:val="uk-UA"/>
        </w:rPr>
        <w:t>лізація:  у</w:t>
      </w:r>
      <w:r w:rsidRPr="00936B69">
        <w:rPr>
          <w:rFonts w:ascii="Times New Roman" w:hAnsi="Times New Roman" w:cs="Times New Roman"/>
          <w:sz w:val="28"/>
          <w:szCs w:val="28"/>
          <w:lang w:val="uk-UA"/>
        </w:rPr>
        <w:t xml:space="preserve"> великих містах вартість послуг (дизайну, реклами) зазвичай вища, ніж у регіонах.  </w:t>
      </w:r>
    </w:p>
    <w:p w14:paraId="69472DE7" w14:textId="14CEFC64" w:rsidR="007D7E5C" w:rsidRPr="00936B69" w:rsidRDefault="00EE0FA2" w:rsidP="003F21D7">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b) Конкуренція: у</w:t>
      </w:r>
      <w:r w:rsidR="007D7E5C" w:rsidRPr="00936B69">
        <w:rPr>
          <w:rFonts w:ascii="Times New Roman" w:hAnsi="Times New Roman" w:cs="Times New Roman"/>
          <w:sz w:val="28"/>
          <w:szCs w:val="28"/>
          <w:lang w:val="uk-UA"/>
        </w:rPr>
        <w:t xml:space="preserve"> преміальному сегменті потрібні більш якісні й дорогі рішення для виділення на фоні конкурентів.  </w:t>
      </w:r>
    </w:p>
    <w:p w14:paraId="6AB8DDDE" w14:textId="77777777" w:rsidR="007D7E5C" w:rsidRPr="00936B69" w:rsidRDefault="007D7E5C" w:rsidP="003F21D7">
      <w:pPr>
        <w:spacing w:after="0"/>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c) Поточний стан бізнесу:  </w:t>
      </w:r>
    </w:p>
    <w:p w14:paraId="51247D84" w14:textId="0A915C72" w:rsidR="007D7E5C" w:rsidRPr="00EE0FA2" w:rsidRDefault="00EE0FA2" w:rsidP="003F21D7">
      <w:pPr>
        <w:pStyle w:val="a4"/>
        <w:numPr>
          <w:ilvl w:val="1"/>
          <w:numId w:val="64"/>
        </w:numPr>
        <w:tabs>
          <w:tab w:val="left" w:pos="709"/>
          <w:tab w:val="left" w:pos="1134"/>
        </w:tabs>
        <w:spacing w:after="0"/>
        <w:ind w:left="0" w:firstLine="686"/>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7D7E5C" w:rsidRPr="00EE0FA2">
        <w:rPr>
          <w:rFonts w:ascii="Times New Roman" w:hAnsi="Times New Roman" w:cs="Times New Roman"/>
          <w:sz w:val="28"/>
          <w:szCs w:val="28"/>
          <w:lang w:val="uk-UA"/>
        </w:rPr>
        <w:t>кщо у вас є базові ресурси (наприклад, професійні фот</w:t>
      </w:r>
      <w:r>
        <w:rPr>
          <w:rFonts w:ascii="Times New Roman" w:hAnsi="Times New Roman" w:cs="Times New Roman"/>
          <w:sz w:val="28"/>
          <w:szCs w:val="28"/>
          <w:lang w:val="uk-UA"/>
        </w:rPr>
        <w:t>о товарів), витрати зменшуються;</w:t>
      </w:r>
      <w:r w:rsidR="007D7E5C" w:rsidRPr="00EE0FA2">
        <w:rPr>
          <w:rFonts w:ascii="Times New Roman" w:hAnsi="Times New Roman" w:cs="Times New Roman"/>
          <w:sz w:val="28"/>
          <w:szCs w:val="28"/>
          <w:lang w:val="uk-UA"/>
        </w:rPr>
        <w:t xml:space="preserve">  </w:t>
      </w:r>
    </w:p>
    <w:p w14:paraId="37F1B2E0" w14:textId="211FC79D" w:rsidR="007D7E5C" w:rsidRPr="00EE0FA2" w:rsidRDefault="00EE0FA2" w:rsidP="003F21D7">
      <w:pPr>
        <w:pStyle w:val="a4"/>
        <w:numPr>
          <w:ilvl w:val="1"/>
          <w:numId w:val="64"/>
        </w:numPr>
        <w:tabs>
          <w:tab w:val="left" w:pos="709"/>
          <w:tab w:val="left" w:pos="1134"/>
        </w:tabs>
        <w:spacing w:after="0"/>
        <w:ind w:left="0" w:firstLine="686"/>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D7E5C" w:rsidRPr="00EE0FA2">
        <w:rPr>
          <w:rFonts w:ascii="Times New Roman" w:hAnsi="Times New Roman" w:cs="Times New Roman"/>
          <w:sz w:val="28"/>
          <w:szCs w:val="28"/>
          <w:lang w:val="uk-UA"/>
        </w:rPr>
        <w:t xml:space="preserve">а відсутності досвіду або базових матеріалів вартість підготовки значно зростає.  </w:t>
      </w:r>
    </w:p>
    <w:p w14:paraId="4E6804BB" w14:textId="77777777" w:rsidR="007D7E5C" w:rsidRPr="00936B69" w:rsidRDefault="007D7E5C" w:rsidP="003F21D7">
      <w:pPr>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4. Масштаб проекту:  </w:t>
      </w:r>
    </w:p>
    <w:p w14:paraId="078A4D1C" w14:textId="4AE93946" w:rsidR="007D7E5C" w:rsidRPr="00364124" w:rsidRDefault="007D7E5C" w:rsidP="003F21D7">
      <w:pPr>
        <w:pStyle w:val="a4"/>
        <w:numPr>
          <w:ilvl w:val="1"/>
          <w:numId w:val="53"/>
        </w:numPr>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Кількість товарів чи послуг для представлення.  </w:t>
      </w:r>
    </w:p>
    <w:p w14:paraId="5FBCD01C" w14:textId="5F9E6871" w:rsidR="007D7E5C" w:rsidRPr="00364124" w:rsidRDefault="007D7E5C" w:rsidP="003F21D7">
      <w:pPr>
        <w:pStyle w:val="a4"/>
        <w:numPr>
          <w:ilvl w:val="1"/>
          <w:numId w:val="53"/>
        </w:numPr>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Частота публікацій у соцмережах.  </w:t>
      </w:r>
    </w:p>
    <w:p w14:paraId="3BFDAC6C" w14:textId="00C34404" w:rsidR="007D7E5C" w:rsidRPr="00364124" w:rsidRDefault="007D7E5C" w:rsidP="003F21D7">
      <w:pPr>
        <w:pStyle w:val="a4"/>
        <w:numPr>
          <w:ilvl w:val="1"/>
          <w:numId w:val="53"/>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Тривалість рекламних кампаній та їх охоплення.  </w:t>
      </w:r>
    </w:p>
    <w:p w14:paraId="0DCC7D82" w14:textId="45F7919C" w:rsidR="007D7E5C" w:rsidRPr="00364124" w:rsidRDefault="007D7E5C" w:rsidP="003F21D7">
      <w:pPr>
        <w:pStyle w:val="a4"/>
        <w:numPr>
          <w:ilvl w:val="1"/>
          <w:numId w:val="53"/>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Інтеграція маркетингових інструментів:  </w:t>
      </w:r>
    </w:p>
    <w:p w14:paraId="78F7A8A2" w14:textId="7B4DD497" w:rsidR="007D7E5C" w:rsidRPr="00364124" w:rsidRDefault="007D7E5C" w:rsidP="003F21D7">
      <w:pPr>
        <w:pStyle w:val="a4"/>
        <w:numPr>
          <w:ilvl w:val="1"/>
          <w:numId w:val="53"/>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Підключення аналітичних систем (Google Analytics, Meta Pixel).  </w:t>
      </w:r>
    </w:p>
    <w:p w14:paraId="500D48D6" w14:textId="7D550769" w:rsidR="007D7E5C" w:rsidRPr="00364124" w:rsidRDefault="007D7E5C" w:rsidP="003F21D7">
      <w:pPr>
        <w:pStyle w:val="a4"/>
        <w:numPr>
          <w:ilvl w:val="1"/>
          <w:numId w:val="53"/>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Використання CRM для обробки замовлень і взаємодії з клієнтами.  </w:t>
      </w:r>
    </w:p>
    <w:p w14:paraId="04429FF2" w14:textId="16938727" w:rsidR="007D7E5C" w:rsidRPr="00364124" w:rsidRDefault="007D7E5C" w:rsidP="003F21D7">
      <w:pPr>
        <w:pStyle w:val="a4"/>
        <w:numPr>
          <w:ilvl w:val="1"/>
          <w:numId w:val="53"/>
        </w:numPr>
        <w:spacing w:after="0" w:line="360" w:lineRule="auto"/>
        <w:ind w:left="0" w:firstLine="709"/>
        <w:jc w:val="both"/>
        <w:rPr>
          <w:rFonts w:ascii="Times New Roman" w:hAnsi="Times New Roman" w:cs="Times New Roman"/>
          <w:sz w:val="28"/>
          <w:szCs w:val="28"/>
          <w:lang w:val="uk-UA"/>
        </w:rPr>
      </w:pPr>
      <w:r w:rsidRPr="00364124">
        <w:rPr>
          <w:rFonts w:ascii="Times New Roman" w:hAnsi="Times New Roman" w:cs="Times New Roman"/>
          <w:sz w:val="28"/>
          <w:szCs w:val="28"/>
          <w:lang w:val="uk-UA"/>
        </w:rPr>
        <w:t xml:space="preserve">Email-маркетинг або чат-боти.  </w:t>
      </w:r>
    </w:p>
    <w:p w14:paraId="5492906F" w14:textId="73B8C040" w:rsidR="009172BE" w:rsidRDefault="007D7E5C" w:rsidP="003F21D7">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Щоб зменшити витрати, важливо чітко визначити пріоритети та поступово масштабувати проєкт. З огляду на наведені дані, </w:t>
      </w:r>
      <w:proofErr w:type="spellStart"/>
      <w:r w:rsidRPr="00936B69">
        <w:rPr>
          <w:rFonts w:ascii="Times New Roman" w:hAnsi="Times New Roman" w:cs="Times New Roman"/>
          <w:sz w:val="28"/>
          <w:szCs w:val="28"/>
          <w:lang w:val="uk-UA"/>
        </w:rPr>
        <w:t>Rivoli</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de</w:t>
      </w:r>
      <w:proofErr w:type="spellEnd"/>
      <w:r w:rsidRPr="00936B69">
        <w:rPr>
          <w:rFonts w:ascii="Times New Roman" w:hAnsi="Times New Roman" w:cs="Times New Roman"/>
          <w:sz w:val="28"/>
          <w:szCs w:val="28"/>
          <w:lang w:val="uk-UA"/>
        </w:rPr>
        <w:t xml:space="preserve"> </w:t>
      </w:r>
      <w:proofErr w:type="spellStart"/>
      <w:r w:rsidRPr="00936B69">
        <w:rPr>
          <w:rFonts w:ascii="Times New Roman" w:hAnsi="Times New Roman" w:cs="Times New Roman"/>
          <w:sz w:val="28"/>
          <w:szCs w:val="28"/>
          <w:lang w:val="uk-UA"/>
        </w:rPr>
        <w:t>lux</w:t>
      </w:r>
      <w:proofErr w:type="spellEnd"/>
      <w:r w:rsidRPr="00936B69">
        <w:rPr>
          <w:rFonts w:ascii="Times New Roman" w:hAnsi="Times New Roman" w:cs="Times New Roman"/>
          <w:sz w:val="28"/>
          <w:szCs w:val="28"/>
          <w:lang w:val="uk-UA"/>
        </w:rPr>
        <w:t xml:space="preserve"> пропонується запустити сайт у форматі інтернет-магазину, адже це дозволить залучити якнайбільше клієнтів, дозволить використати інноваційні засоби реклами та слідувати сучасним тенденціям</w:t>
      </w:r>
      <w:r w:rsidR="00D2684A" w:rsidRPr="00936B69">
        <w:rPr>
          <w:rFonts w:ascii="Times New Roman" w:hAnsi="Times New Roman" w:cs="Times New Roman"/>
          <w:sz w:val="28"/>
          <w:szCs w:val="28"/>
          <w:lang w:val="uk-UA"/>
        </w:rPr>
        <w:t xml:space="preserve"> (</w:t>
      </w:r>
      <w:r w:rsidR="00936B69">
        <w:rPr>
          <w:rFonts w:ascii="Times New Roman" w:hAnsi="Times New Roman" w:cs="Times New Roman"/>
          <w:sz w:val="28"/>
          <w:szCs w:val="28"/>
          <w:lang w:val="uk-UA"/>
        </w:rPr>
        <w:t>т</w:t>
      </w:r>
      <w:r w:rsidR="00D2684A" w:rsidRPr="00936B69">
        <w:rPr>
          <w:rFonts w:ascii="Times New Roman" w:hAnsi="Times New Roman" w:cs="Times New Roman"/>
          <w:sz w:val="28"/>
          <w:szCs w:val="28"/>
          <w:lang w:val="uk-UA"/>
        </w:rPr>
        <w:t>абл. 3</w:t>
      </w:r>
      <w:r w:rsidR="00D33BD3">
        <w:rPr>
          <w:rFonts w:ascii="Times New Roman" w:hAnsi="Times New Roman" w:cs="Times New Roman"/>
          <w:sz w:val="28"/>
          <w:szCs w:val="28"/>
          <w:lang w:val="uk-UA"/>
        </w:rPr>
        <w:t>.3</w:t>
      </w:r>
      <w:r w:rsidR="00D2684A" w:rsidRPr="00936B69">
        <w:rPr>
          <w:rFonts w:ascii="Times New Roman" w:hAnsi="Times New Roman" w:cs="Times New Roman"/>
          <w:sz w:val="28"/>
          <w:szCs w:val="28"/>
          <w:lang w:val="uk-UA"/>
        </w:rPr>
        <w:t>)</w:t>
      </w:r>
      <w:r w:rsidRPr="00936B69">
        <w:rPr>
          <w:rFonts w:ascii="Times New Roman" w:hAnsi="Times New Roman" w:cs="Times New Roman"/>
          <w:sz w:val="28"/>
          <w:szCs w:val="28"/>
          <w:lang w:val="uk-UA"/>
        </w:rPr>
        <w:t>.</w:t>
      </w:r>
      <w:r w:rsidR="00D2684A" w:rsidRPr="00936B69">
        <w:rPr>
          <w:rFonts w:ascii="Times New Roman" w:hAnsi="Times New Roman" w:cs="Times New Roman"/>
          <w:sz w:val="28"/>
          <w:szCs w:val="28"/>
          <w:lang w:val="uk-UA"/>
        </w:rPr>
        <w:t xml:space="preserve"> </w:t>
      </w:r>
    </w:p>
    <w:p w14:paraId="2801E6B3" w14:textId="77777777" w:rsidR="0066344C" w:rsidRDefault="0066344C" w:rsidP="00A372E9">
      <w:pPr>
        <w:spacing w:after="0" w:line="360" w:lineRule="auto"/>
        <w:jc w:val="both"/>
        <w:rPr>
          <w:rFonts w:ascii="Times New Roman" w:hAnsi="Times New Roman" w:cs="Times New Roman"/>
          <w:sz w:val="28"/>
          <w:szCs w:val="28"/>
          <w:lang w:val="uk-UA"/>
        </w:rPr>
      </w:pPr>
    </w:p>
    <w:p w14:paraId="545C9783" w14:textId="77777777" w:rsidR="00FF22E8" w:rsidRDefault="00FF22E8" w:rsidP="00A372E9">
      <w:pPr>
        <w:spacing w:after="0" w:line="360" w:lineRule="auto"/>
        <w:ind w:firstLine="709"/>
        <w:jc w:val="both"/>
        <w:rPr>
          <w:rFonts w:ascii="Times New Roman" w:hAnsi="Times New Roman" w:cs="Times New Roman"/>
          <w:sz w:val="28"/>
          <w:szCs w:val="28"/>
          <w:lang w:val="uk-UA"/>
        </w:rPr>
      </w:pPr>
    </w:p>
    <w:p w14:paraId="7F2D4C9C" w14:textId="77777777" w:rsidR="00FF22E8" w:rsidRDefault="00FF22E8" w:rsidP="00A372E9">
      <w:pPr>
        <w:spacing w:after="0" w:line="360" w:lineRule="auto"/>
        <w:ind w:firstLine="709"/>
        <w:jc w:val="both"/>
        <w:rPr>
          <w:rFonts w:ascii="Times New Roman" w:hAnsi="Times New Roman" w:cs="Times New Roman"/>
          <w:sz w:val="28"/>
          <w:szCs w:val="28"/>
          <w:lang w:val="uk-UA"/>
        </w:rPr>
      </w:pPr>
    </w:p>
    <w:p w14:paraId="62D94439" w14:textId="17E61312" w:rsidR="004319E6" w:rsidRPr="00936B69" w:rsidRDefault="004319E6" w:rsidP="00A372E9">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lastRenderedPageBreak/>
        <w:t>Таблиця 3</w:t>
      </w:r>
      <w:r w:rsidR="00D33BD3">
        <w:rPr>
          <w:rFonts w:ascii="Times New Roman" w:hAnsi="Times New Roman" w:cs="Times New Roman"/>
          <w:sz w:val="28"/>
          <w:szCs w:val="28"/>
          <w:lang w:val="uk-UA"/>
        </w:rPr>
        <w:t>.3</w:t>
      </w:r>
      <w:r w:rsidRPr="00936B69">
        <w:rPr>
          <w:rFonts w:ascii="Times New Roman" w:hAnsi="Times New Roman" w:cs="Times New Roman"/>
          <w:sz w:val="28"/>
          <w:szCs w:val="28"/>
          <w:lang w:val="uk-UA"/>
        </w:rPr>
        <w:t xml:space="preserve"> –  Основні статті витрат на запуск сайту у форматі інтернет-магазину преміальних окулярів.</w:t>
      </w:r>
    </w:p>
    <w:tbl>
      <w:tblPr>
        <w:tblStyle w:val="a3"/>
        <w:tblW w:w="0" w:type="auto"/>
        <w:tblLayout w:type="fixed"/>
        <w:tblLook w:val="04A0" w:firstRow="1" w:lastRow="0" w:firstColumn="1" w:lastColumn="0" w:noHBand="0" w:noVBand="1"/>
      </w:tblPr>
      <w:tblGrid>
        <w:gridCol w:w="1271"/>
        <w:gridCol w:w="5103"/>
        <w:gridCol w:w="2970"/>
      </w:tblGrid>
      <w:tr w:rsidR="00E32B49" w:rsidRPr="00936B69" w14:paraId="338A3DCD" w14:textId="77777777" w:rsidTr="005B4E24">
        <w:tc>
          <w:tcPr>
            <w:tcW w:w="6374" w:type="dxa"/>
            <w:gridSpan w:val="2"/>
          </w:tcPr>
          <w:p w14:paraId="5F70575C" w14:textId="7DF57093" w:rsidR="00E32B49" w:rsidRPr="00936B69" w:rsidRDefault="00E32B49" w:rsidP="009172BE">
            <w:pPr>
              <w:jc w:val="center"/>
              <w:rPr>
                <w:rFonts w:ascii="Times New Roman" w:hAnsi="Times New Roman" w:cs="Times New Roman"/>
                <w:b/>
                <w:sz w:val="24"/>
                <w:szCs w:val="24"/>
                <w:lang w:val="uk-UA"/>
              </w:rPr>
            </w:pPr>
            <w:r w:rsidRPr="00936B69">
              <w:rPr>
                <w:rFonts w:ascii="Times New Roman" w:hAnsi="Times New Roman" w:cs="Times New Roman"/>
                <w:b/>
                <w:sz w:val="24"/>
                <w:szCs w:val="24"/>
                <w:lang w:val="uk-UA"/>
              </w:rPr>
              <w:t>Стаття витрат</w:t>
            </w:r>
          </w:p>
        </w:tc>
        <w:tc>
          <w:tcPr>
            <w:tcW w:w="2970" w:type="dxa"/>
          </w:tcPr>
          <w:p w14:paraId="73D4533D" w14:textId="6B52FD51" w:rsidR="00E32B49" w:rsidRPr="00936B69" w:rsidRDefault="001D2612" w:rsidP="009172BE">
            <w:pPr>
              <w:rPr>
                <w:rFonts w:ascii="Times New Roman" w:hAnsi="Times New Roman" w:cs="Times New Roman"/>
                <w:b/>
                <w:sz w:val="24"/>
                <w:szCs w:val="24"/>
                <w:lang w:val="uk-UA"/>
              </w:rPr>
            </w:pPr>
            <w:r w:rsidRPr="00936B69">
              <w:rPr>
                <w:rFonts w:ascii="Times New Roman" w:hAnsi="Times New Roman" w:cs="Times New Roman"/>
                <w:b/>
                <w:sz w:val="24"/>
                <w:szCs w:val="24"/>
                <w:lang w:val="uk-UA"/>
              </w:rPr>
              <w:t>Приблизна ціна грн.</w:t>
            </w:r>
          </w:p>
        </w:tc>
      </w:tr>
      <w:tr w:rsidR="006E7F34" w:rsidRPr="00936B69" w14:paraId="018E9B52" w14:textId="77777777" w:rsidTr="006E7F34">
        <w:trPr>
          <w:trHeight w:val="655"/>
        </w:trPr>
        <w:tc>
          <w:tcPr>
            <w:tcW w:w="1271" w:type="dxa"/>
            <w:vMerge w:val="restart"/>
            <w:textDirection w:val="btLr"/>
          </w:tcPr>
          <w:p w14:paraId="5971B803" w14:textId="09F106A5" w:rsidR="006E7F34" w:rsidRPr="006E7F34" w:rsidRDefault="006E7F34" w:rsidP="0066344C">
            <w:pPr>
              <w:ind w:left="113" w:right="113"/>
              <w:rPr>
                <w:rFonts w:ascii="Times New Roman" w:hAnsi="Times New Roman" w:cs="Times New Roman"/>
                <w:sz w:val="24"/>
                <w:szCs w:val="24"/>
              </w:rPr>
            </w:pPr>
            <w:r w:rsidRPr="00936B69">
              <w:rPr>
                <w:rFonts w:ascii="Times New Roman" w:hAnsi="Times New Roman" w:cs="Times New Roman"/>
                <w:sz w:val="24"/>
                <w:szCs w:val="24"/>
                <w:lang w:val="uk-UA"/>
              </w:rPr>
              <w:t>Розробка сайту</w:t>
            </w:r>
          </w:p>
        </w:tc>
        <w:tc>
          <w:tcPr>
            <w:tcW w:w="5103" w:type="dxa"/>
          </w:tcPr>
          <w:p w14:paraId="7AAD436C" w14:textId="03203A81"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Дизайн сайту (шаблонний) </w:t>
            </w:r>
          </w:p>
        </w:tc>
        <w:tc>
          <w:tcPr>
            <w:tcW w:w="2970" w:type="dxa"/>
          </w:tcPr>
          <w:p w14:paraId="64007B7F" w14:textId="36F80E00"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10 000 – 20 000            </w:t>
            </w:r>
          </w:p>
        </w:tc>
      </w:tr>
      <w:tr w:rsidR="006E7F34" w:rsidRPr="00936B69" w14:paraId="62B925EF" w14:textId="77777777" w:rsidTr="006E7F34">
        <w:trPr>
          <w:trHeight w:val="693"/>
        </w:trPr>
        <w:tc>
          <w:tcPr>
            <w:tcW w:w="1271" w:type="dxa"/>
            <w:vMerge/>
          </w:tcPr>
          <w:p w14:paraId="56E946A5" w14:textId="77777777" w:rsidR="006E7F34" w:rsidRPr="00936B69" w:rsidRDefault="006E7F34" w:rsidP="0066344C">
            <w:pPr>
              <w:rPr>
                <w:rFonts w:ascii="Times New Roman" w:hAnsi="Times New Roman" w:cs="Times New Roman"/>
                <w:sz w:val="24"/>
                <w:szCs w:val="24"/>
                <w:lang w:val="uk-UA"/>
              </w:rPr>
            </w:pPr>
          </w:p>
        </w:tc>
        <w:tc>
          <w:tcPr>
            <w:tcW w:w="5103" w:type="dxa"/>
          </w:tcPr>
          <w:p w14:paraId="4E480813" w14:textId="6F83F4FD"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Дизайн сайту (індивідуальний </w:t>
            </w:r>
          </w:p>
        </w:tc>
        <w:tc>
          <w:tcPr>
            <w:tcW w:w="2970" w:type="dxa"/>
          </w:tcPr>
          <w:p w14:paraId="3C6AA7EE" w14:textId="037DE1F4"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30 000 – 70 000           </w:t>
            </w:r>
          </w:p>
        </w:tc>
      </w:tr>
      <w:tr w:rsidR="006E7F34" w:rsidRPr="00936B69" w14:paraId="4722BE70" w14:textId="77777777" w:rsidTr="006E7F34">
        <w:trPr>
          <w:trHeight w:val="703"/>
        </w:trPr>
        <w:tc>
          <w:tcPr>
            <w:tcW w:w="1271" w:type="dxa"/>
            <w:vMerge/>
          </w:tcPr>
          <w:p w14:paraId="73F11ECF" w14:textId="77777777" w:rsidR="006E7F34" w:rsidRPr="00936B69" w:rsidRDefault="006E7F34" w:rsidP="0066344C">
            <w:pPr>
              <w:rPr>
                <w:rFonts w:ascii="Times New Roman" w:hAnsi="Times New Roman" w:cs="Times New Roman"/>
                <w:sz w:val="24"/>
                <w:szCs w:val="24"/>
                <w:lang w:val="uk-UA"/>
              </w:rPr>
            </w:pPr>
          </w:p>
        </w:tc>
        <w:tc>
          <w:tcPr>
            <w:tcW w:w="5103" w:type="dxa"/>
          </w:tcPr>
          <w:p w14:paraId="0437D500" w14:textId="599B19B1"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Розробка основного </w:t>
            </w:r>
          </w:p>
        </w:tc>
        <w:tc>
          <w:tcPr>
            <w:tcW w:w="2970" w:type="dxa"/>
          </w:tcPr>
          <w:p w14:paraId="6CF326C1" w14:textId="1AEB653A" w:rsidR="006E7F34" w:rsidRPr="00936B69" w:rsidRDefault="006E7F34" w:rsidP="0066344C">
            <w:pPr>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50 000 – 100 000          </w:t>
            </w:r>
          </w:p>
        </w:tc>
      </w:tr>
      <w:tr w:rsidR="0066344C" w:rsidRPr="00936B69" w14:paraId="0C9BBE75" w14:textId="77777777" w:rsidTr="006E7F34">
        <w:trPr>
          <w:trHeight w:val="703"/>
        </w:trPr>
        <w:tc>
          <w:tcPr>
            <w:tcW w:w="1271" w:type="dxa"/>
            <w:vMerge/>
          </w:tcPr>
          <w:p w14:paraId="2FC2AAB0" w14:textId="77777777" w:rsidR="0066344C" w:rsidRPr="00936B69" w:rsidRDefault="0066344C" w:rsidP="0066344C">
            <w:pPr>
              <w:rPr>
                <w:rFonts w:ascii="Times New Roman" w:hAnsi="Times New Roman" w:cs="Times New Roman"/>
                <w:sz w:val="24"/>
                <w:szCs w:val="24"/>
                <w:lang w:val="uk-UA"/>
              </w:rPr>
            </w:pPr>
          </w:p>
        </w:tc>
        <w:tc>
          <w:tcPr>
            <w:tcW w:w="5103" w:type="dxa"/>
          </w:tcPr>
          <w:p w14:paraId="5A1AE90B" w14:textId="24B84772"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Інтеграція</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платіжних</w:t>
            </w:r>
            <w:proofErr w:type="spellEnd"/>
            <w:r w:rsidRPr="0066344C">
              <w:rPr>
                <w:rFonts w:ascii="Times New Roman" w:hAnsi="Times New Roman" w:cs="Times New Roman"/>
                <w:sz w:val="24"/>
                <w:szCs w:val="24"/>
              </w:rPr>
              <w:t xml:space="preserve"> систем             </w:t>
            </w:r>
          </w:p>
        </w:tc>
        <w:tc>
          <w:tcPr>
            <w:tcW w:w="2970" w:type="dxa"/>
          </w:tcPr>
          <w:p w14:paraId="556B334C" w14:textId="4C99A280"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10 000 – 20 000            </w:t>
            </w:r>
          </w:p>
        </w:tc>
      </w:tr>
      <w:tr w:rsidR="0066344C" w:rsidRPr="00936B69" w14:paraId="1526A811" w14:textId="77777777" w:rsidTr="006E7F34">
        <w:trPr>
          <w:trHeight w:val="703"/>
        </w:trPr>
        <w:tc>
          <w:tcPr>
            <w:tcW w:w="1271" w:type="dxa"/>
            <w:vMerge/>
          </w:tcPr>
          <w:p w14:paraId="4DE64BCB" w14:textId="77777777" w:rsidR="0066344C" w:rsidRPr="00936B69" w:rsidRDefault="0066344C" w:rsidP="0066344C">
            <w:pPr>
              <w:rPr>
                <w:rFonts w:ascii="Times New Roman" w:hAnsi="Times New Roman" w:cs="Times New Roman"/>
                <w:sz w:val="24"/>
                <w:szCs w:val="24"/>
                <w:lang w:val="uk-UA"/>
              </w:rPr>
            </w:pPr>
          </w:p>
        </w:tc>
        <w:tc>
          <w:tcPr>
            <w:tcW w:w="5103" w:type="dxa"/>
          </w:tcPr>
          <w:p w14:paraId="16F69AEB" w14:textId="3CFBEA48"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SEO-</w:t>
            </w:r>
            <w:proofErr w:type="spellStart"/>
            <w:r w:rsidRPr="0066344C">
              <w:rPr>
                <w:rFonts w:ascii="Times New Roman" w:hAnsi="Times New Roman" w:cs="Times New Roman"/>
                <w:sz w:val="24"/>
                <w:szCs w:val="24"/>
              </w:rPr>
              <w:t>оптимізація</w:t>
            </w:r>
            <w:proofErr w:type="spellEnd"/>
            <w:r w:rsidRPr="0066344C">
              <w:rPr>
                <w:rFonts w:ascii="Times New Roman" w:hAnsi="Times New Roman" w:cs="Times New Roman"/>
                <w:sz w:val="24"/>
                <w:szCs w:val="24"/>
              </w:rPr>
              <w:t xml:space="preserve"> (на </w:t>
            </w:r>
            <w:proofErr w:type="spellStart"/>
            <w:proofErr w:type="gramStart"/>
            <w:r w:rsidRPr="0066344C">
              <w:rPr>
                <w:rFonts w:ascii="Times New Roman" w:hAnsi="Times New Roman" w:cs="Times New Roman"/>
                <w:sz w:val="24"/>
                <w:szCs w:val="24"/>
              </w:rPr>
              <w:t>старті</w:t>
            </w:r>
            <w:proofErr w:type="spellEnd"/>
            <w:r w:rsidRPr="0066344C">
              <w:rPr>
                <w:rFonts w:ascii="Times New Roman" w:hAnsi="Times New Roman" w:cs="Times New Roman"/>
                <w:sz w:val="24"/>
                <w:szCs w:val="24"/>
              </w:rPr>
              <w:t xml:space="preserve">)   </w:t>
            </w:r>
            <w:proofErr w:type="gramEnd"/>
            <w:r w:rsidRPr="0066344C">
              <w:rPr>
                <w:rFonts w:ascii="Times New Roman" w:hAnsi="Times New Roman" w:cs="Times New Roman"/>
                <w:sz w:val="24"/>
                <w:szCs w:val="24"/>
              </w:rPr>
              <w:t xml:space="preserve">          </w:t>
            </w:r>
          </w:p>
        </w:tc>
        <w:tc>
          <w:tcPr>
            <w:tcW w:w="2970" w:type="dxa"/>
          </w:tcPr>
          <w:p w14:paraId="0DA1D9A1" w14:textId="2757A792"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15 000 – 30 000              </w:t>
            </w:r>
          </w:p>
        </w:tc>
      </w:tr>
      <w:tr w:rsidR="0066344C" w:rsidRPr="00936B69" w14:paraId="65B588EC" w14:textId="77777777" w:rsidTr="006E7F34">
        <w:trPr>
          <w:trHeight w:val="703"/>
        </w:trPr>
        <w:tc>
          <w:tcPr>
            <w:tcW w:w="1271" w:type="dxa"/>
            <w:vMerge/>
          </w:tcPr>
          <w:p w14:paraId="070A5EF5" w14:textId="77777777" w:rsidR="0066344C" w:rsidRPr="00936B69" w:rsidRDefault="0066344C" w:rsidP="0066344C">
            <w:pPr>
              <w:rPr>
                <w:rFonts w:ascii="Times New Roman" w:hAnsi="Times New Roman" w:cs="Times New Roman"/>
                <w:sz w:val="24"/>
                <w:szCs w:val="24"/>
                <w:lang w:val="uk-UA"/>
              </w:rPr>
            </w:pPr>
          </w:p>
        </w:tc>
        <w:tc>
          <w:tcPr>
            <w:tcW w:w="5103" w:type="dxa"/>
          </w:tcPr>
          <w:p w14:paraId="33E99B1F" w14:textId="68C45697"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Тестування</w:t>
            </w:r>
            <w:proofErr w:type="spellEnd"/>
            <w:r w:rsidRPr="0066344C">
              <w:rPr>
                <w:rFonts w:ascii="Times New Roman" w:hAnsi="Times New Roman" w:cs="Times New Roman"/>
                <w:sz w:val="24"/>
                <w:szCs w:val="24"/>
              </w:rPr>
              <w:t xml:space="preserve"> і запуск                     </w:t>
            </w:r>
          </w:p>
        </w:tc>
        <w:tc>
          <w:tcPr>
            <w:tcW w:w="2970" w:type="dxa"/>
          </w:tcPr>
          <w:p w14:paraId="23F0BDFE" w14:textId="4F3AD4CB"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10 000 – 15 000  </w:t>
            </w:r>
          </w:p>
        </w:tc>
      </w:tr>
      <w:tr w:rsidR="0066344C" w:rsidRPr="00936B69" w14:paraId="5C6FB893" w14:textId="77777777" w:rsidTr="0066344C">
        <w:trPr>
          <w:trHeight w:val="703"/>
        </w:trPr>
        <w:tc>
          <w:tcPr>
            <w:tcW w:w="1271" w:type="dxa"/>
            <w:vMerge w:val="restart"/>
            <w:textDirection w:val="btLr"/>
          </w:tcPr>
          <w:p w14:paraId="2FD63BF8" w14:textId="77777777" w:rsidR="0066344C" w:rsidRPr="0066344C" w:rsidRDefault="0066344C" w:rsidP="0066344C">
            <w:pPr>
              <w:ind w:left="113" w:right="113"/>
              <w:rPr>
                <w:rFonts w:ascii="Times New Roman" w:hAnsi="Times New Roman" w:cs="Times New Roman"/>
                <w:sz w:val="24"/>
                <w:szCs w:val="24"/>
                <w:lang w:val="uk-UA"/>
              </w:rPr>
            </w:pPr>
            <w:r w:rsidRPr="0066344C">
              <w:rPr>
                <w:rFonts w:ascii="Times New Roman" w:hAnsi="Times New Roman" w:cs="Times New Roman"/>
                <w:sz w:val="24"/>
                <w:szCs w:val="24"/>
              </w:rPr>
              <w:t xml:space="preserve">Хостинг і домен    </w:t>
            </w:r>
          </w:p>
          <w:p w14:paraId="0052A2CD" w14:textId="332865CD"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7D3C3682" w14:textId="07D920CC"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Доменне</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ім’я</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com</w:t>
            </w:r>
            <w:proofErr w:type="spellEnd"/>
            <w:r w:rsidRPr="0066344C">
              <w:rPr>
                <w:rFonts w:ascii="Times New Roman" w:hAnsi="Times New Roman" w:cs="Times New Roman"/>
                <w:sz w:val="24"/>
                <w:szCs w:val="24"/>
              </w:rPr>
              <w:t>, .</w:t>
            </w:r>
            <w:proofErr w:type="spellStart"/>
            <w:proofErr w:type="gramStart"/>
            <w:r w:rsidRPr="0066344C">
              <w:rPr>
                <w:rFonts w:ascii="Times New Roman" w:hAnsi="Times New Roman" w:cs="Times New Roman"/>
                <w:sz w:val="24"/>
                <w:szCs w:val="24"/>
              </w:rPr>
              <w:t>ua</w:t>
            </w:r>
            <w:proofErr w:type="spellEnd"/>
            <w:r w:rsidRPr="0066344C">
              <w:rPr>
                <w:rFonts w:ascii="Times New Roman" w:hAnsi="Times New Roman" w:cs="Times New Roman"/>
                <w:sz w:val="24"/>
                <w:szCs w:val="24"/>
              </w:rPr>
              <w:t xml:space="preserve">)   </w:t>
            </w:r>
            <w:proofErr w:type="gramEnd"/>
            <w:r w:rsidRPr="0066344C">
              <w:rPr>
                <w:rFonts w:ascii="Times New Roman" w:hAnsi="Times New Roman" w:cs="Times New Roman"/>
                <w:sz w:val="24"/>
                <w:szCs w:val="24"/>
              </w:rPr>
              <w:t xml:space="preserve">      </w:t>
            </w:r>
          </w:p>
        </w:tc>
        <w:tc>
          <w:tcPr>
            <w:tcW w:w="2970" w:type="dxa"/>
          </w:tcPr>
          <w:p w14:paraId="0A042798" w14:textId="2FCBE044"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500 – 2 000         </w:t>
            </w:r>
          </w:p>
        </w:tc>
      </w:tr>
      <w:tr w:rsidR="0066344C" w:rsidRPr="00936B69" w14:paraId="21A8EBA2" w14:textId="77777777" w:rsidTr="006E7F34">
        <w:trPr>
          <w:trHeight w:val="703"/>
        </w:trPr>
        <w:tc>
          <w:tcPr>
            <w:tcW w:w="1271" w:type="dxa"/>
            <w:vMerge/>
          </w:tcPr>
          <w:p w14:paraId="48B93401" w14:textId="77777777" w:rsidR="0066344C" w:rsidRPr="0066344C" w:rsidRDefault="0066344C" w:rsidP="0066344C">
            <w:pPr>
              <w:rPr>
                <w:rFonts w:ascii="Times New Roman" w:hAnsi="Times New Roman" w:cs="Times New Roman"/>
                <w:sz w:val="24"/>
                <w:szCs w:val="24"/>
                <w:lang w:val="uk-UA"/>
              </w:rPr>
            </w:pPr>
          </w:p>
        </w:tc>
        <w:tc>
          <w:tcPr>
            <w:tcW w:w="5103" w:type="dxa"/>
          </w:tcPr>
          <w:p w14:paraId="040CEF39" w14:textId="3B676659"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 Хостинг (VPS, </w:t>
            </w:r>
            <w:proofErr w:type="spellStart"/>
            <w:r w:rsidRPr="0066344C">
              <w:rPr>
                <w:rFonts w:ascii="Times New Roman" w:hAnsi="Times New Roman" w:cs="Times New Roman"/>
                <w:sz w:val="24"/>
                <w:szCs w:val="24"/>
              </w:rPr>
              <w:t>спільний</w:t>
            </w:r>
            <w:proofErr w:type="spellEnd"/>
            <w:r w:rsidRPr="0066344C">
              <w:rPr>
                <w:rFonts w:ascii="Times New Roman" w:hAnsi="Times New Roman" w:cs="Times New Roman"/>
                <w:sz w:val="24"/>
                <w:szCs w:val="24"/>
              </w:rPr>
              <w:t xml:space="preserve"> </w:t>
            </w:r>
            <w:proofErr w:type="gramStart"/>
            <w:r w:rsidRPr="0066344C">
              <w:rPr>
                <w:rFonts w:ascii="Times New Roman" w:hAnsi="Times New Roman" w:cs="Times New Roman"/>
                <w:sz w:val="24"/>
                <w:szCs w:val="24"/>
              </w:rPr>
              <w:t xml:space="preserve">сервер)   </w:t>
            </w:r>
            <w:proofErr w:type="gramEnd"/>
            <w:r w:rsidRPr="0066344C">
              <w:rPr>
                <w:rFonts w:ascii="Times New Roman" w:hAnsi="Times New Roman" w:cs="Times New Roman"/>
                <w:sz w:val="24"/>
                <w:szCs w:val="24"/>
              </w:rPr>
              <w:t xml:space="preserve">       </w:t>
            </w:r>
          </w:p>
        </w:tc>
        <w:tc>
          <w:tcPr>
            <w:tcW w:w="2970" w:type="dxa"/>
          </w:tcPr>
          <w:p w14:paraId="7F41FD8C" w14:textId="08CE2F6A"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3 000 – 10 000/</w:t>
            </w:r>
            <w:proofErr w:type="spellStart"/>
            <w:r w:rsidRPr="0066344C">
              <w:rPr>
                <w:rFonts w:ascii="Times New Roman" w:hAnsi="Times New Roman" w:cs="Times New Roman"/>
                <w:sz w:val="24"/>
                <w:szCs w:val="24"/>
              </w:rPr>
              <w:t>рік</w:t>
            </w:r>
            <w:proofErr w:type="spellEnd"/>
            <w:r w:rsidRPr="0066344C">
              <w:rPr>
                <w:rFonts w:ascii="Times New Roman" w:hAnsi="Times New Roman" w:cs="Times New Roman"/>
                <w:sz w:val="24"/>
                <w:szCs w:val="24"/>
              </w:rPr>
              <w:t xml:space="preserve">     </w:t>
            </w:r>
          </w:p>
        </w:tc>
      </w:tr>
      <w:tr w:rsidR="0066344C" w:rsidRPr="00936B69" w14:paraId="366DE81B" w14:textId="77777777" w:rsidTr="006E7F34">
        <w:trPr>
          <w:trHeight w:val="703"/>
        </w:trPr>
        <w:tc>
          <w:tcPr>
            <w:tcW w:w="1271" w:type="dxa"/>
            <w:vMerge/>
          </w:tcPr>
          <w:p w14:paraId="68645E6C" w14:textId="77777777" w:rsidR="0066344C" w:rsidRPr="0066344C" w:rsidRDefault="0066344C" w:rsidP="0066344C">
            <w:pPr>
              <w:rPr>
                <w:rFonts w:ascii="Times New Roman" w:hAnsi="Times New Roman" w:cs="Times New Roman"/>
                <w:sz w:val="24"/>
                <w:szCs w:val="24"/>
                <w:lang w:val="uk-UA"/>
              </w:rPr>
            </w:pPr>
          </w:p>
        </w:tc>
        <w:tc>
          <w:tcPr>
            <w:tcW w:w="5103" w:type="dxa"/>
          </w:tcPr>
          <w:p w14:paraId="6D873464" w14:textId="68FDA922"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SSL-</w:t>
            </w:r>
            <w:proofErr w:type="spellStart"/>
            <w:r w:rsidRPr="0066344C">
              <w:rPr>
                <w:rFonts w:ascii="Times New Roman" w:hAnsi="Times New Roman" w:cs="Times New Roman"/>
                <w:sz w:val="24"/>
                <w:szCs w:val="24"/>
              </w:rPr>
              <w:t>сертифікат</w:t>
            </w:r>
            <w:proofErr w:type="spellEnd"/>
            <w:r w:rsidRPr="0066344C">
              <w:rPr>
                <w:rFonts w:ascii="Times New Roman" w:hAnsi="Times New Roman" w:cs="Times New Roman"/>
                <w:sz w:val="24"/>
                <w:szCs w:val="24"/>
              </w:rPr>
              <w:t xml:space="preserve">                             </w:t>
            </w:r>
          </w:p>
        </w:tc>
        <w:tc>
          <w:tcPr>
            <w:tcW w:w="2970" w:type="dxa"/>
          </w:tcPr>
          <w:p w14:paraId="76F1D464" w14:textId="664E5CF5"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1 000 – 3 000/</w:t>
            </w:r>
            <w:proofErr w:type="spellStart"/>
            <w:r w:rsidRPr="0066344C">
              <w:rPr>
                <w:rFonts w:ascii="Times New Roman" w:hAnsi="Times New Roman" w:cs="Times New Roman"/>
                <w:sz w:val="24"/>
                <w:szCs w:val="24"/>
              </w:rPr>
              <w:t>рік</w:t>
            </w:r>
            <w:proofErr w:type="spellEnd"/>
            <w:r w:rsidRPr="0066344C">
              <w:rPr>
                <w:rFonts w:ascii="Times New Roman" w:hAnsi="Times New Roman" w:cs="Times New Roman"/>
                <w:sz w:val="24"/>
                <w:szCs w:val="24"/>
              </w:rPr>
              <w:t xml:space="preserve">   </w:t>
            </w:r>
          </w:p>
        </w:tc>
      </w:tr>
      <w:tr w:rsidR="0066344C" w:rsidRPr="00936B69" w14:paraId="79D383A3" w14:textId="77777777" w:rsidTr="0066344C">
        <w:trPr>
          <w:trHeight w:val="703"/>
        </w:trPr>
        <w:tc>
          <w:tcPr>
            <w:tcW w:w="1271" w:type="dxa"/>
            <w:vMerge w:val="restart"/>
            <w:textDirection w:val="btLr"/>
          </w:tcPr>
          <w:p w14:paraId="21AC584B" w14:textId="77777777" w:rsidR="0066344C" w:rsidRPr="0066344C" w:rsidRDefault="0066344C" w:rsidP="0066344C">
            <w:pPr>
              <w:ind w:left="113" w:right="113"/>
              <w:rPr>
                <w:rFonts w:ascii="Times New Roman" w:hAnsi="Times New Roman" w:cs="Times New Roman"/>
                <w:sz w:val="24"/>
                <w:szCs w:val="24"/>
                <w:lang w:val="uk-UA"/>
              </w:rPr>
            </w:pPr>
            <w:r w:rsidRPr="0066344C">
              <w:rPr>
                <w:rFonts w:ascii="Times New Roman" w:hAnsi="Times New Roman" w:cs="Times New Roman"/>
                <w:sz w:val="24"/>
                <w:szCs w:val="24"/>
              </w:rPr>
              <w:t>Контент</w:t>
            </w:r>
          </w:p>
          <w:p w14:paraId="316E1D51" w14:textId="267CED67"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6867672B" w14:textId="67511A83"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Фотозйомка</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продукції</w:t>
            </w:r>
            <w:proofErr w:type="spellEnd"/>
            <w:r w:rsidRPr="0066344C">
              <w:rPr>
                <w:rFonts w:ascii="Times New Roman" w:hAnsi="Times New Roman" w:cs="Times New Roman"/>
                <w:sz w:val="24"/>
                <w:szCs w:val="24"/>
              </w:rPr>
              <w:t xml:space="preserve">                   </w:t>
            </w:r>
          </w:p>
        </w:tc>
        <w:tc>
          <w:tcPr>
            <w:tcW w:w="2970" w:type="dxa"/>
          </w:tcPr>
          <w:p w14:paraId="61EDC60B" w14:textId="2D7308EE"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15 000 – 50 000            </w:t>
            </w:r>
          </w:p>
        </w:tc>
      </w:tr>
      <w:tr w:rsidR="0066344C" w:rsidRPr="00936B69" w14:paraId="53FD4EAD" w14:textId="77777777" w:rsidTr="0066344C">
        <w:trPr>
          <w:trHeight w:val="703"/>
        </w:trPr>
        <w:tc>
          <w:tcPr>
            <w:tcW w:w="1271" w:type="dxa"/>
            <w:vMerge/>
            <w:textDirection w:val="btLr"/>
          </w:tcPr>
          <w:p w14:paraId="426DF6C8" w14:textId="77777777"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0FA12629" w14:textId="312A572C"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Відеопродакшн</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короткі</w:t>
            </w:r>
            <w:proofErr w:type="spellEnd"/>
            <w:r w:rsidRPr="0066344C">
              <w:rPr>
                <w:rFonts w:ascii="Times New Roman" w:hAnsi="Times New Roman" w:cs="Times New Roman"/>
                <w:sz w:val="24"/>
                <w:szCs w:val="24"/>
              </w:rPr>
              <w:t xml:space="preserve"> </w:t>
            </w:r>
            <w:proofErr w:type="gramStart"/>
            <w:r w:rsidRPr="0066344C">
              <w:rPr>
                <w:rFonts w:ascii="Times New Roman" w:hAnsi="Times New Roman" w:cs="Times New Roman"/>
                <w:sz w:val="24"/>
                <w:szCs w:val="24"/>
              </w:rPr>
              <w:t xml:space="preserve">ролики)   </w:t>
            </w:r>
            <w:proofErr w:type="gramEnd"/>
            <w:r w:rsidRPr="0066344C">
              <w:rPr>
                <w:rFonts w:ascii="Times New Roman" w:hAnsi="Times New Roman" w:cs="Times New Roman"/>
                <w:sz w:val="24"/>
                <w:szCs w:val="24"/>
              </w:rPr>
              <w:t xml:space="preserve">      </w:t>
            </w:r>
          </w:p>
        </w:tc>
        <w:tc>
          <w:tcPr>
            <w:tcW w:w="2970" w:type="dxa"/>
          </w:tcPr>
          <w:p w14:paraId="34419BA8" w14:textId="405EFC1D"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20 000 – 70 000             </w:t>
            </w:r>
          </w:p>
        </w:tc>
      </w:tr>
      <w:tr w:rsidR="0066344C" w:rsidRPr="00936B69" w14:paraId="6BD73114" w14:textId="77777777" w:rsidTr="0066344C">
        <w:trPr>
          <w:trHeight w:val="703"/>
        </w:trPr>
        <w:tc>
          <w:tcPr>
            <w:tcW w:w="1271" w:type="dxa"/>
            <w:vMerge/>
            <w:textDirection w:val="btLr"/>
          </w:tcPr>
          <w:p w14:paraId="36C35F55" w14:textId="77777777"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002D2171" w14:textId="16FAC92B"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Написання</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текстів</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опис</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товарів</w:t>
            </w:r>
            <w:proofErr w:type="spellEnd"/>
            <w:r w:rsidRPr="0066344C">
              <w:rPr>
                <w:rFonts w:ascii="Times New Roman" w:hAnsi="Times New Roman" w:cs="Times New Roman"/>
                <w:sz w:val="24"/>
                <w:szCs w:val="24"/>
              </w:rPr>
              <w:t xml:space="preserve">, блог </w:t>
            </w:r>
          </w:p>
        </w:tc>
        <w:tc>
          <w:tcPr>
            <w:tcW w:w="2970" w:type="dxa"/>
          </w:tcPr>
          <w:p w14:paraId="5E688C32" w14:textId="2E0427ED"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5 000 – 15 000             </w:t>
            </w:r>
          </w:p>
        </w:tc>
      </w:tr>
      <w:tr w:rsidR="0066344C" w:rsidRPr="00936B69" w14:paraId="3E93EBF2" w14:textId="77777777" w:rsidTr="0066344C">
        <w:trPr>
          <w:trHeight w:val="703"/>
        </w:trPr>
        <w:tc>
          <w:tcPr>
            <w:tcW w:w="1271" w:type="dxa"/>
            <w:vMerge w:val="restart"/>
            <w:textDirection w:val="btLr"/>
          </w:tcPr>
          <w:p w14:paraId="090F0BED" w14:textId="77777777" w:rsidR="0066344C" w:rsidRPr="0066344C" w:rsidRDefault="0066344C" w:rsidP="0066344C">
            <w:pPr>
              <w:ind w:left="113" w:right="113"/>
              <w:rPr>
                <w:rFonts w:ascii="Times New Roman" w:hAnsi="Times New Roman" w:cs="Times New Roman"/>
                <w:sz w:val="24"/>
                <w:szCs w:val="24"/>
                <w:lang w:val="uk-UA"/>
              </w:rPr>
            </w:pPr>
            <w:r w:rsidRPr="0066344C">
              <w:rPr>
                <w:rFonts w:ascii="Times New Roman" w:hAnsi="Times New Roman" w:cs="Times New Roman"/>
                <w:sz w:val="24"/>
                <w:szCs w:val="24"/>
              </w:rPr>
              <w:t>Маркетинг</w:t>
            </w:r>
          </w:p>
          <w:p w14:paraId="3982CF77" w14:textId="5961693C"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6A5DE42A" w14:textId="707C7680"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Налаштування</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таргетованої</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реклами</w:t>
            </w:r>
            <w:proofErr w:type="spellEnd"/>
            <w:r w:rsidRPr="0066344C">
              <w:rPr>
                <w:rFonts w:ascii="Times New Roman" w:hAnsi="Times New Roman" w:cs="Times New Roman"/>
                <w:sz w:val="24"/>
                <w:szCs w:val="24"/>
              </w:rPr>
              <w:t xml:space="preserve"> </w:t>
            </w:r>
          </w:p>
        </w:tc>
        <w:tc>
          <w:tcPr>
            <w:tcW w:w="2970" w:type="dxa"/>
          </w:tcPr>
          <w:p w14:paraId="2F071A97" w14:textId="71DB10AC"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10 000 – 20 000              </w:t>
            </w:r>
          </w:p>
        </w:tc>
      </w:tr>
      <w:tr w:rsidR="0066344C" w:rsidRPr="00936B69" w14:paraId="184BC07B" w14:textId="77777777" w:rsidTr="0066344C">
        <w:trPr>
          <w:trHeight w:val="703"/>
        </w:trPr>
        <w:tc>
          <w:tcPr>
            <w:tcW w:w="1271" w:type="dxa"/>
            <w:vMerge/>
            <w:textDirection w:val="btLr"/>
          </w:tcPr>
          <w:p w14:paraId="4BCF7BA1" w14:textId="77777777" w:rsidR="0066344C" w:rsidRPr="0066344C" w:rsidRDefault="0066344C" w:rsidP="0066344C">
            <w:pPr>
              <w:ind w:left="113" w:right="113"/>
              <w:rPr>
                <w:rFonts w:ascii="Times New Roman" w:hAnsi="Times New Roman" w:cs="Times New Roman"/>
                <w:sz w:val="24"/>
                <w:szCs w:val="24"/>
                <w:lang w:val="uk-UA"/>
              </w:rPr>
            </w:pPr>
          </w:p>
        </w:tc>
        <w:tc>
          <w:tcPr>
            <w:tcW w:w="5103" w:type="dxa"/>
          </w:tcPr>
          <w:p w14:paraId="71C6ABB9" w14:textId="7C1B8034"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Бюджет на рекламу (Facebook, </w:t>
            </w:r>
            <w:proofErr w:type="gramStart"/>
            <w:r w:rsidRPr="0066344C">
              <w:rPr>
                <w:rFonts w:ascii="Times New Roman" w:hAnsi="Times New Roman" w:cs="Times New Roman"/>
                <w:sz w:val="24"/>
                <w:szCs w:val="24"/>
              </w:rPr>
              <w:t xml:space="preserve">Google)   </w:t>
            </w:r>
            <w:proofErr w:type="gramEnd"/>
          </w:p>
        </w:tc>
        <w:tc>
          <w:tcPr>
            <w:tcW w:w="2970" w:type="dxa"/>
          </w:tcPr>
          <w:p w14:paraId="6DB6C90C" w14:textId="4612567B"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20 000 – 50 000            </w:t>
            </w:r>
          </w:p>
        </w:tc>
      </w:tr>
      <w:tr w:rsidR="0066344C" w:rsidRPr="00936B69" w14:paraId="0D97D556" w14:textId="77777777" w:rsidTr="0066344C">
        <w:trPr>
          <w:trHeight w:val="703"/>
        </w:trPr>
        <w:tc>
          <w:tcPr>
            <w:tcW w:w="1271" w:type="dxa"/>
            <w:vMerge w:val="restart"/>
            <w:textDirection w:val="btLr"/>
          </w:tcPr>
          <w:p w14:paraId="2D23F08C" w14:textId="21493082" w:rsidR="0066344C" w:rsidRPr="0066344C" w:rsidRDefault="0066344C" w:rsidP="0066344C">
            <w:pPr>
              <w:ind w:left="113" w:right="113"/>
              <w:rPr>
                <w:rFonts w:ascii="Times New Roman" w:hAnsi="Times New Roman" w:cs="Times New Roman"/>
                <w:sz w:val="24"/>
                <w:szCs w:val="24"/>
                <w:lang w:val="uk-UA"/>
              </w:rPr>
            </w:pPr>
            <w:proofErr w:type="spellStart"/>
            <w:r w:rsidRPr="0066344C">
              <w:rPr>
                <w:rFonts w:ascii="Times New Roman" w:hAnsi="Times New Roman" w:cs="Times New Roman"/>
                <w:sz w:val="24"/>
                <w:szCs w:val="24"/>
              </w:rPr>
              <w:t>Додаткові</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послуги</w:t>
            </w:r>
            <w:proofErr w:type="spellEnd"/>
            <w:r w:rsidRPr="0066344C">
              <w:rPr>
                <w:rFonts w:ascii="Times New Roman" w:hAnsi="Times New Roman" w:cs="Times New Roman"/>
                <w:sz w:val="24"/>
                <w:szCs w:val="24"/>
              </w:rPr>
              <w:t xml:space="preserve">    </w:t>
            </w:r>
          </w:p>
        </w:tc>
        <w:tc>
          <w:tcPr>
            <w:tcW w:w="5103" w:type="dxa"/>
          </w:tcPr>
          <w:p w14:paraId="56CFF7BC" w14:textId="488C95CF"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Підтримка</w:t>
            </w:r>
            <w:proofErr w:type="spellEnd"/>
            <w:r w:rsidRPr="0066344C">
              <w:rPr>
                <w:rFonts w:ascii="Times New Roman" w:hAnsi="Times New Roman" w:cs="Times New Roman"/>
                <w:sz w:val="24"/>
                <w:szCs w:val="24"/>
              </w:rPr>
              <w:t xml:space="preserve"> сайту (</w:t>
            </w:r>
            <w:proofErr w:type="spellStart"/>
            <w:r w:rsidRPr="0066344C">
              <w:rPr>
                <w:rFonts w:ascii="Times New Roman" w:hAnsi="Times New Roman" w:cs="Times New Roman"/>
                <w:sz w:val="24"/>
                <w:szCs w:val="24"/>
              </w:rPr>
              <w:t>технічна</w:t>
            </w:r>
            <w:proofErr w:type="spellEnd"/>
            <w:r w:rsidRPr="0066344C">
              <w:rPr>
                <w:rFonts w:ascii="Times New Roman" w:hAnsi="Times New Roman" w:cs="Times New Roman"/>
                <w:sz w:val="24"/>
                <w:szCs w:val="24"/>
              </w:rPr>
              <w:t xml:space="preserve">) </w:t>
            </w:r>
          </w:p>
        </w:tc>
        <w:tc>
          <w:tcPr>
            <w:tcW w:w="2970" w:type="dxa"/>
          </w:tcPr>
          <w:p w14:paraId="035FCF14" w14:textId="545BF9F8"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5 000 – 10 000/</w:t>
            </w:r>
            <w:proofErr w:type="spellStart"/>
            <w:r w:rsidRPr="0066344C">
              <w:rPr>
                <w:rFonts w:ascii="Times New Roman" w:hAnsi="Times New Roman" w:cs="Times New Roman"/>
                <w:sz w:val="24"/>
                <w:szCs w:val="24"/>
              </w:rPr>
              <w:t>місяць</w:t>
            </w:r>
            <w:proofErr w:type="spellEnd"/>
            <w:r w:rsidRPr="0066344C">
              <w:rPr>
                <w:rFonts w:ascii="Times New Roman" w:hAnsi="Times New Roman" w:cs="Times New Roman"/>
                <w:sz w:val="24"/>
                <w:szCs w:val="24"/>
              </w:rPr>
              <w:t xml:space="preserve">        </w:t>
            </w:r>
          </w:p>
        </w:tc>
      </w:tr>
      <w:tr w:rsidR="0066344C" w:rsidRPr="00936B69" w14:paraId="712F0A1B" w14:textId="77777777" w:rsidTr="006E7F34">
        <w:trPr>
          <w:trHeight w:val="703"/>
        </w:trPr>
        <w:tc>
          <w:tcPr>
            <w:tcW w:w="1271" w:type="dxa"/>
            <w:vMerge/>
          </w:tcPr>
          <w:p w14:paraId="11EE1315" w14:textId="77777777" w:rsidR="0066344C" w:rsidRPr="00936B69" w:rsidRDefault="0066344C" w:rsidP="0066344C">
            <w:pPr>
              <w:rPr>
                <w:rFonts w:ascii="Times New Roman" w:hAnsi="Times New Roman" w:cs="Times New Roman"/>
                <w:sz w:val="24"/>
                <w:szCs w:val="24"/>
                <w:lang w:val="uk-UA"/>
              </w:rPr>
            </w:pPr>
          </w:p>
        </w:tc>
        <w:tc>
          <w:tcPr>
            <w:tcW w:w="5103" w:type="dxa"/>
          </w:tcPr>
          <w:p w14:paraId="755ED143" w14:textId="67917BC7" w:rsidR="0066344C" w:rsidRPr="0066344C" w:rsidRDefault="0066344C" w:rsidP="0066344C">
            <w:pPr>
              <w:rPr>
                <w:rFonts w:ascii="Times New Roman" w:hAnsi="Times New Roman" w:cs="Times New Roman"/>
                <w:sz w:val="24"/>
                <w:szCs w:val="24"/>
                <w:lang w:val="uk-UA"/>
              </w:rPr>
            </w:pPr>
            <w:proofErr w:type="spellStart"/>
            <w:r w:rsidRPr="0066344C">
              <w:rPr>
                <w:rFonts w:ascii="Times New Roman" w:hAnsi="Times New Roman" w:cs="Times New Roman"/>
                <w:sz w:val="24"/>
                <w:szCs w:val="24"/>
              </w:rPr>
              <w:t>Юридичний</w:t>
            </w:r>
            <w:proofErr w:type="spellEnd"/>
            <w:r w:rsidRPr="0066344C">
              <w:rPr>
                <w:rFonts w:ascii="Times New Roman" w:hAnsi="Times New Roman" w:cs="Times New Roman"/>
                <w:sz w:val="24"/>
                <w:szCs w:val="24"/>
              </w:rPr>
              <w:t xml:space="preserve"> </w:t>
            </w:r>
            <w:proofErr w:type="spellStart"/>
            <w:r w:rsidRPr="0066344C">
              <w:rPr>
                <w:rFonts w:ascii="Times New Roman" w:hAnsi="Times New Roman" w:cs="Times New Roman"/>
                <w:sz w:val="24"/>
                <w:szCs w:val="24"/>
              </w:rPr>
              <w:t>супровід</w:t>
            </w:r>
            <w:proofErr w:type="spellEnd"/>
            <w:r w:rsidRPr="0066344C">
              <w:rPr>
                <w:rFonts w:ascii="Times New Roman" w:hAnsi="Times New Roman" w:cs="Times New Roman"/>
                <w:sz w:val="24"/>
                <w:szCs w:val="24"/>
              </w:rPr>
              <w:t xml:space="preserve"> (угоди, </w:t>
            </w:r>
            <w:proofErr w:type="spellStart"/>
            <w:r w:rsidRPr="0066344C">
              <w:rPr>
                <w:rFonts w:ascii="Times New Roman" w:hAnsi="Times New Roman" w:cs="Times New Roman"/>
                <w:sz w:val="24"/>
                <w:szCs w:val="24"/>
              </w:rPr>
              <w:t>політики</w:t>
            </w:r>
            <w:proofErr w:type="spellEnd"/>
            <w:r w:rsidRPr="0066344C">
              <w:rPr>
                <w:rFonts w:ascii="Times New Roman" w:hAnsi="Times New Roman" w:cs="Times New Roman"/>
                <w:sz w:val="24"/>
                <w:szCs w:val="24"/>
              </w:rPr>
              <w:t xml:space="preserve">)  </w:t>
            </w:r>
          </w:p>
        </w:tc>
        <w:tc>
          <w:tcPr>
            <w:tcW w:w="2970" w:type="dxa"/>
          </w:tcPr>
          <w:p w14:paraId="518EDFDD" w14:textId="53467595" w:rsidR="0066344C" w:rsidRPr="0066344C"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rPr>
              <w:t xml:space="preserve">3 000 – 8 000            </w:t>
            </w:r>
          </w:p>
        </w:tc>
      </w:tr>
      <w:tr w:rsidR="006E7F34" w:rsidRPr="00936B69" w14:paraId="6CEE4967" w14:textId="77777777" w:rsidTr="00334527">
        <w:trPr>
          <w:trHeight w:val="703"/>
        </w:trPr>
        <w:tc>
          <w:tcPr>
            <w:tcW w:w="9344" w:type="dxa"/>
            <w:gridSpan w:val="3"/>
          </w:tcPr>
          <w:p w14:paraId="4F4D8B85" w14:textId="56BA193D" w:rsidR="006E7F34" w:rsidRPr="00936B69" w:rsidRDefault="0066344C" w:rsidP="0066344C">
            <w:pPr>
              <w:rPr>
                <w:rFonts w:ascii="Times New Roman" w:hAnsi="Times New Roman" w:cs="Times New Roman"/>
                <w:sz w:val="24"/>
                <w:szCs w:val="24"/>
                <w:lang w:val="uk-UA"/>
              </w:rPr>
            </w:pPr>
            <w:r w:rsidRPr="0066344C">
              <w:rPr>
                <w:rFonts w:ascii="Times New Roman" w:hAnsi="Times New Roman" w:cs="Times New Roman"/>
                <w:sz w:val="24"/>
                <w:szCs w:val="24"/>
                <w:lang w:val="uk-UA"/>
              </w:rPr>
              <w:t xml:space="preserve">Загальний бюджет: 150 000 – 400 000 грн (одноразово) + 10 000 – 20 000 грн/місяць на підтримку та рекламу.  </w:t>
            </w:r>
          </w:p>
        </w:tc>
      </w:tr>
    </w:tbl>
    <w:p w14:paraId="0311BA6E" w14:textId="3738E8B1" w:rsidR="0066344C" w:rsidRDefault="0066344C" w:rsidP="00D33BD3">
      <w:pPr>
        <w:spacing w:line="360" w:lineRule="auto"/>
        <w:ind w:firstLine="709"/>
        <w:jc w:val="both"/>
        <w:rPr>
          <w:rFonts w:ascii="Times New Roman" w:hAnsi="Times New Roman" w:cs="Times New Roman"/>
          <w:sz w:val="24"/>
          <w:szCs w:val="24"/>
          <w:lang w:val="uk-UA"/>
        </w:rPr>
      </w:pPr>
      <w:r w:rsidRPr="0066344C">
        <w:rPr>
          <w:rFonts w:ascii="Times New Roman" w:hAnsi="Times New Roman" w:cs="Times New Roman"/>
          <w:sz w:val="24"/>
          <w:szCs w:val="24"/>
          <w:lang w:val="uk-UA"/>
        </w:rPr>
        <w:t>Джерело: розробка автора</w:t>
      </w:r>
    </w:p>
    <w:p w14:paraId="1D439D34" w14:textId="0BC06F61" w:rsidR="0066344C" w:rsidRPr="0066344C" w:rsidRDefault="0066344C" w:rsidP="00D33BD3">
      <w:pPr>
        <w:spacing w:line="360" w:lineRule="auto"/>
        <w:ind w:firstLine="709"/>
        <w:jc w:val="both"/>
        <w:rPr>
          <w:rFonts w:ascii="Times New Roman" w:hAnsi="Times New Roman" w:cs="Times New Roman"/>
          <w:sz w:val="28"/>
          <w:szCs w:val="28"/>
          <w:lang w:val="uk-UA"/>
        </w:rPr>
      </w:pPr>
      <w:r w:rsidRPr="0066344C">
        <w:rPr>
          <w:rFonts w:ascii="Times New Roman" w:hAnsi="Times New Roman" w:cs="Times New Roman"/>
          <w:sz w:val="28"/>
          <w:szCs w:val="28"/>
          <w:lang w:val="uk-UA"/>
        </w:rPr>
        <w:lastRenderedPageBreak/>
        <w:t xml:space="preserve">Але окрім сайту, бажано також запустити соцмережі; для початку можна обрати </w:t>
      </w:r>
      <w:proofErr w:type="spellStart"/>
      <w:r w:rsidRPr="0066344C">
        <w:rPr>
          <w:rFonts w:ascii="Times New Roman" w:hAnsi="Times New Roman" w:cs="Times New Roman"/>
          <w:sz w:val="28"/>
          <w:szCs w:val="28"/>
          <w:lang w:val="uk-UA"/>
        </w:rPr>
        <w:t>Інстаграм</w:t>
      </w:r>
      <w:proofErr w:type="spellEnd"/>
      <w:r w:rsidRPr="0066344C">
        <w:rPr>
          <w:rFonts w:ascii="Times New Roman" w:hAnsi="Times New Roman" w:cs="Times New Roman"/>
          <w:sz w:val="28"/>
          <w:szCs w:val="28"/>
          <w:lang w:val="uk-UA"/>
        </w:rPr>
        <w:t xml:space="preserve"> та </w:t>
      </w:r>
      <w:proofErr w:type="spellStart"/>
      <w:r w:rsidRPr="0066344C">
        <w:rPr>
          <w:rFonts w:ascii="Times New Roman" w:hAnsi="Times New Roman" w:cs="Times New Roman"/>
          <w:sz w:val="28"/>
          <w:szCs w:val="28"/>
          <w:lang w:val="uk-UA"/>
        </w:rPr>
        <w:t>ТікТок</w:t>
      </w:r>
      <w:proofErr w:type="spellEnd"/>
      <w:r w:rsidRPr="0066344C">
        <w:rPr>
          <w:rFonts w:ascii="Times New Roman" w:hAnsi="Times New Roman" w:cs="Times New Roman"/>
          <w:sz w:val="28"/>
          <w:szCs w:val="28"/>
          <w:lang w:val="uk-UA"/>
        </w:rPr>
        <w:t xml:space="preserve">, тож розглянемо можливі витрати на запуск та підтримку діяльності акаунтів </w:t>
      </w:r>
      <w:proofErr w:type="spellStart"/>
      <w:r w:rsidRPr="0066344C">
        <w:rPr>
          <w:rFonts w:ascii="Times New Roman" w:hAnsi="Times New Roman" w:cs="Times New Roman"/>
          <w:sz w:val="28"/>
          <w:szCs w:val="28"/>
          <w:lang w:val="uk-UA"/>
        </w:rPr>
        <w:t>Rivoli</w:t>
      </w:r>
      <w:proofErr w:type="spellEnd"/>
      <w:r w:rsidRPr="0066344C">
        <w:rPr>
          <w:rFonts w:ascii="Times New Roman" w:hAnsi="Times New Roman" w:cs="Times New Roman"/>
          <w:sz w:val="28"/>
          <w:szCs w:val="28"/>
          <w:lang w:val="uk-UA"/>
        </w:rPr>
        <w:t xml:space="preserve"> </w:t>
      </w:r>
      <w:proofErr w:type="spellStart"/>
      <w:r w:rsidRPr="0066344C">
        <w:rPr>
          <w:rFonts w:ascii="Times New Roman" w:hAnsi="Times New Roman" w:cs="Times New Roman"/>
          <w:sz w:val="28"/>
          <w:szCs w:val="28"/>
          <w:lang w:val="uk-UA"/>
        </w:rPr>
        <w:t>de</w:t>
      </w:r>
      <w:proofErr w:type="spellEnd"/>
      <w:r w:rsidRPr="0066344C">
        <w:rPr>
          <w:rFonts w:ascii="Times New Roman" w:hAnsi="Times New Roman" w:cs="Times New Roman"/>
          <w:sz w:val="28"/>
          <w:szCs w:val="28"/>
          <w:lang w:val="uk-UA"/>
        </w:rPr>
        <w:t xml:space="preserve"> </w:t>
      </w:r>
      <w:proofErr w:type="spellStart"/>
      <w:r w:rsidRPr="0066344C">
        <w:rPr>
          <w:rFonts w:ascii="Times New Roman" w:hAnsi="Times New Roman" w:cs="Times New Roman"/>
          <w:sz w:val="28"/>
          <w:szCs w:val="28"/>
          <w:lang w:val="uk-UA"/>
        </w:rPr>
        <w:t>lux</w:t>
      </w:r>
      <w:proofErr w:type="spellEnd"/>
      <w:r w:rsidRPr="0066344C">
        <w:rPr>
          <w:rFonts w:ascii="Times New Roman" w:hAnsi="Times New Roman" w:cs="Times New Roman"/>
          <w:sz w:val="28"/>
          <w:szCs w:val="28"/>
          <w:lang w:val="uk-UA"/>
        </w:rPr>
        <w:t xml:space="preserve"> в табл. 3.4</w:t>
      </w:r>
    </w:p>
    <w:p w14:paraId="1345EBB7" w14:textId="296EB6DB" w:rsidR="00D33BD3" w:rsidRPr="00D33BD3" w:rsidRDefault="00D33BD3" w:rsidP="00D33BD3">
      <w:pPr>
        <w:spacing w:line="360" w:lineRule="auto"/>
        <w:ind w:firstLine="709"/>
        <w:jc w:val="both"/>
        <w:rPr>
          <w:rFonts w:ascii="Times New Roman" w:hAnsi="Times New Roman" w:cs="Times New Roman"/>
          <w:sz w:val="28"/>
          <w:szCs w:val="28"/>
          <w:lang w:val="uk-UA"/>
        </w:rPr>
      </w:pPr>
      <w:r w:rsidRPr="00D33BD3">
        <w:rPr>
          <w:rFonts w:ascii="Times New Roman" w:hAnsi="Times New Roman" w:cs="Times New Roman"/>
          <w:sz w:val="28"/>
          <w:szCs w:val="28"/>
          <w:lang w:val="uk-UA"/>
        </w:rPr>
        <w:t>Таблиця 3.4 –</w:t>
      </w:r>
      <w:r>
        <w:rPr>
          <w:rFonts w:ascii="Times New Roman" w:hAnsi="Times New Roman" w:cs="Times New Roman"/>
          <w:sz w:val="28"/>
          <w:szCs w:val="28"/>
          <w:lang w:val="uk-UA"/>
        </w:rPr>
        <w:t xml:space="preserve"> П</w:t>
      </w:r>
      <w:r w:rsidRPr="00D33BD3">
        <w:rPr>
          <w:rFonts w:ascii="Times New Roman" w:hAnsi="Times New Roman" w:cs="Times New Roman"/>
          <w:sz w:val="28"/>
          <w:szCs w:val="28"/>
          <w:lang w:val="uk-UA"/>
        </w:rPr>
        <w:t>риблизні витрати на запуск соцмереж</w:t>
      </w:r>
    </w:p>
    <w:tbl>
      <w:tblPr>
        <w:tblStyle w:val="a3"/>
        <w:tblW w:w="0" w:type="auto"/>
        <w:tblLook w:val="04A0" w:firstRow="1" w:lastRow="0" w:firstColumn="1" w:lastColumn="0" w:noHBand="0" w:noVBand="1"/>
      </w:tblPr>
      <w:tblGrid>
        <w:gridCol w:w="5382"/>
        <w:gridCol w:w="4394"/>
      </w:tblGrid>
      <w:tr w:rsidR="00D2684A" w:rsidRPr="00936B69" w14:paraId="00861564" w14:textId="77777777" w:rsidTr="0066344C">
        <w:tc>
          <w:tcPr>
            <w:tcW w:w="5382" w:type="dxa"/>
          </w:tcPr>
          <w:p w14:paraId="06D6531D" w14:textId="3F461833" w:rsidR="00D2684A" w:rsidRPr="0066344C" w:rsidRDefault="00D2684A" w:rsidP="0066344C">
            <w:pPr>
              <w:rPr>
                <w:rFonts w:ascii="Times New Roman" w:hAnsi="Times New Roman" w:cs="Times New Roman"/>
                <w:sz w:val="24"/>
                <w:szCs w:val="24"/>
                <w:lang w:val="uk-UA"/>
              </w:rPr>
            </w:pPr>
            <w:r w:rsidRPr="0066344C">
              <w:rPr>
                <w:rFonts w:ascii="Times New Roman" w:hAnsi="Times New Roman" w:cs="Times New Roman"/>
                <w:sz w:val="24"/>
                <w:szCs w:val="24"/>
                <w:lang w:val="uk-UA"/>
              </w:rPr>
              <w:t>Стаття витрат</w:t>
            </w:r>
          </w:p>
        </w:tc>
        <w:tc>
          <w:tcPr>
            <w:tcW w:w="4394" w:type="dxa"/>
          </w:tcPr>
          <w:p w14:paraId="673F3FF9" w14:textId="21B056D1" w:rsidR="00D2684A" w:rsidRPr="0066344C" w:rsidRDefault="00D2684A" w:rsidP="0066344C">
            <w:pPr>
              <w:rPr>
                <w:rFonts w:ascii="Times New Roman" w:hAnsi="Times New Roman" w:cs="Times New Roman"/>
                <w:sz w:val="24"/>
                <w:szCs w:val="24"/>
                <w:lang w:val="uk-UA"/>
              </w:rPr>
            </w:pPr>
            <w:r w:rsidRPr="0066344C">
              <w:rPr>
                <w:rFonts w:ascii="Times New Roman" w:hAnsi="Times New Roman" w:cs="Times New Roman"/>
                <w:sz w:val="24"/>
                <w:szCs w:val="24"/>
                <w:lang w:val="uk-UA"/>
              </w:rPr>
              <w:t>Приблизна вартість (грн/міс)</w:t>
            </w:r>
          </w:p>
        </w:tc>
      </w:tr>
      <w:tr w:rsidR="00D2684A" w:rsidRPr="00936B69" w14:paraId="7D04BF7B" w14:textId="77777777" w:rsidTr="0066344C">
        <w:tc>
          <w:tcPr>
            <w:tcW w:w="9776" w:type="dxa"/>
            <w:gridSpan w:val="2"/>
          </w:tcPr>
          <w:p w14:paraId="244EC5BE" w14:textId="25CAA742" w:rsidR="00D2684A" w:rsidRPr="00936B69" w:rsidRDefault="00D2684A" w:rsidP="009172BE">
            <w:pPr>
              <w:jc w:val="center"/>
              <w:rPr>
                <w:rFonts w:ascii="Times New Roman" w:hAnsi="Times New Roman" w:cs="Times New Roman"/>
                <w:sz w:val="24"/>
                <w:szCs w:val="24"/>
                <w:lang w:val="uk-UA"/>
              </w:rPr>
            </w:pPr>
            <w:r w:rsidRPr="00936B69">
              <w:rPr>
                <w:rFonts w:ascii="Times New Roman" w:hAnsi="Times New Roman" w:cs="Times New Roman"/>
                <w:sz w:val="24"/>
                <w:szCs w:val="24"/>
                <w:lang w:val="uk-UA"/>
              </w:rPr>
              <w:t>Instagram</w:t>
            </w:r>
          </w:p>
        </w:tc>
      </w:tr>
      <w:tr w:rsidR="00D2684A" w:rsidRPr="00936B69" w14:paraId="433B8C48" w14:textId="77777777" w:rsidTr="0066344C">
        <w:tc>
          <w:tcPr>
            <w:tcW w:w="5382" w:type="dxa"/>
          </w:tcPr>
          <w:p w14:paraId="3A32D5BF" w14:textId="278E618B" w:rsidR="00D2684A" w:rsidRPr="00936B69" w:rsidRDefault="00D2684A"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Професійна фотозйомка окулярів (3 сесії на місяць)</w:t>
            </w:r>
          </w:p>
        </w:tc>
        <w:tc>
          <w:tcPr>
            <w:tcW w:w="4394" w:type="dxa"/>
          </w:tcPr>
          <w:p w14:paraId="4B3ECC97" w14:textId="425160C7" w:rsidR="00D2684A" w:rsidRPr="00936B69" w:rsidRDefault="00D2684A"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15000</w:t>
            </w:r>
          </w:p>
        </w:tc>
      </w:tr>
      <w:tr w:rsidR="00D2684A" w:rsidRPr="00936B69" w14:paraId="7658B0E4" w14:textId="77777777" w:rsidTr="0066344C">
        <w:tc>
          <w:tcPr>
            <w:tcW w:w="5382" w:type="dxa"/>
          </w:tcPr>
          <w:p w14:paraId="5E816E50" w14:textId="6D0247AC" w:rsidR="00D2684A" w:rsidRPr="00936B69" w:rsidRDefault="00D2684A"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Послуги контент-менеджера</w:t>
            </w:r>
          </w:p>
        </w:tc>
        <w:tc>
          <w:tcPr>
            <w:tcW w:w="4394" w:type="dxa"/>
          </w:tcPr>
          <w:p w14:paraId="2671C9D5" w14:textId="52CCFC4B"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12000</w:t>
            </w:r>
          </w:p>
        </w:tc>
      </w:tr>
      <w:tr w:rsidR="00D2684A" w:rsidRPr="00936B69" w14:paraId="754B0A28" w14:textId="77777777" w:rsidTr="0066344C">
        <w:tc>
          <w:tcPr>
            <w:tcW w:w="5382" w:type="dxa"/>
          </w:tcPr>
          <w:p w14:paraId="438703BA" w14:textId="0F081948" w:rsidR="00D2684A" w:rsidRPr="00936B69" w:rsidRDefault="00D2684A"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Таргетована реклама</w:t>
            </w:r>
          </w:p>
        </w:tc>
        <w:tc>
          <w:tcPr>
            <w:tcW w:w="4394" w:type="dxa"/>
          </w:tcPr>
          <w:p w14:paraId="2DA6DBCD" w14:textId="594FC88A"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20000</w:t>
            </w:r>
          </w:p>
        </w:tc>
      </w:tr>
      <w:tr w:rsidR="00D2684A" w:rsidRPr="00936B69" w14:paraId="0C817362" w14:textId="77777777" w:rsidTr="0066344C">
        <w:tc>
          <w:tcPr>
            <w:tcW w:w="5382" w:type="dxa"/>
          </w:tcPr>
          <w:p w14:paraId="5AD193B2" w14:textId="284C262D" w:rsidR="00D2684A" w:rsidRPr="00936B69" w:rsidRDefault="00A52C8E" w:rsidP="009172BE">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Колабарації</w:t>
            </w:r>
            <w:proofErr w:type="spellEnd"/>
            <w:r w:rsidRPr="00936B69">
              <w:rPr>
                <w:rFonts w:ascii="Times New Roman" w:hAnsi="Times New Roman" w:cs="Times New Roman"/>
                <w:sz w:val="24"/>
                <w:szCs w:val="24"/>
                <w:lang w:val="uk-UA"/>
              </w:rPr>
              <w:t xml:space="preserve"> з </w:t>
            </w:r>
            <w:proofErr w:type="spellStart"/>
            <w:r w:rsidRPr="00936B69">
              <w:rPr>
                <w:rFonts w:ascii="Times New Roman" w:hAnsi="Times New Roman" w:cs="Times New Roman"/>
                <w:sz w:val="24"/>
                <w:szCs w:val="24"/>
                <w:lang w:val="uk-UA"/>
              </w:rPr>
              <w:t>інфлюенсерами</w:t>
            </w:r>
            <w:proofErr w:type="spellEnd"/>
          </w:p>
        </w:tc>
        <w:tc>
          <w:tcPr>
            <w:tcW w:w="4394" w:type="dxa"/>
          </w:tcPr>
          <w:p w14:paraId="351BF48C" w14:textId="7519E8CB"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25000</w:t>
            </w:r>
          </w:p>
        </w:tc>
      </w:tr>
      <w:tr w:rsidR="00D2684A" w:rsidRPr="00936B69" w14:paraId="305F30B3" w14:textId="77777777" w:rsidTr="0066344C">
        <w:tc>
          <w:tcPr>
            <w:tcW w:w="5382" w:type="dxa"/>
          </w:tcPr>
          <w:p w14:paraId="5D3425E1" w14:textId="0F3D3B60"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Розробка візуальної концепції</w:t>
            </w:r>
          </w:p>
        </w:tc>
        <w:tc>
          <w:tcPr>
            <w:tcW w:w="4394" w:type="dxa"/>
          </w:tcPr>
          <w:p w14:paraId="349E1A2E" w14:textId="44408606"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8000</w:t>
            </w:r>
          </w:p>
        </w:tc>
      </w:tr>
      <w:tr w:rsidR="00D2684A" w:rsidRPr="00936B69" w14:paraId="4CC6F6C2" w14:textId="77777777" w:rsidTr="0066344C">
        <w:tc>
          <w:tcPr>
            <w:tcW w:w="5382" w:type="dxa"/>
          </w:tcPr>
          <w:p w14:paraId="4EDC22A3" w14:textId="1D5540F8"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Всього Instagram</w:t>
            </w:r>
          </w:p>
        </w:tc>
        <w:tc>
          <w:tcPr>
            <w:tcW w:w="4394" w:type="dxa"/>
          </w:tcPr>
          <w:p w14:paraId="6E29985C" w14:textId="6A7D23BB" w:rsidR="00D2684A" w:rsidRPr="00936B69" w:rsidRDefault="00A52C8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80000</w:t>
            </w:r>
          </w:p>
        </w:tc>
      </w:tr>
      <w:tr w:rsidR="009172BE" w:rsidRPr="00936B69" w14:paraId="34615327" w14:textId="77777777" w:rsidTr="0066344C">
        <w:tc>
          <w:tcPr>
            <w:tcW w:w="9776" w:type="dxa"/>
            <w:gridSpan w:val="2"/>
          </w:tcPr>
          <w:p w14:paraId="58FB1BAB" w14:textId="78C48735" w:rsidR="009172BE" w:rsidRPr="00936B69" w:rsidRDefault="009172BE" w:rsidP="009172BE">
            <w:pPr>
              <w:jc w:val="center"/>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TikTok</w:t>
            </w:r>
            <w:proofErr w:type="spellEnd"/>
          </w:p>
        </w:tc>
      </w:tr>
      <w:tr w:rsidR="009172BE" w:rsidRPr="00936B69" w14:paraId="0AD247E0" w14:textId="77777777" w:rsidTr="0066344C">
        <w:tc>
          <w:tcPr>
            <w:tcW w:w="5382" w:type="dxa"/>
          </w:tcPr>
          <w:p w14:paraId="2044380A" w14:textId="268400A7"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Відеозйомка та монтаж (8 роликів на місяць)</w:t>
            </w:r>
          </w:p>
        </w:tc>
        <w:tc>
          <w:tcPr>
            <w:tcW w:w="4394" w:type="dxa"/>
          </w:tcPr>
          <w:p w14:paraId="7426AD46" w14:textId="3119DF02"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24000</w:t>
            </w:r>
          </w:p>
        </w:tc>
      </w:tr>
      <w:tr w:rsidR="009172BE" w:rsidRPr="00936B69" w14:paraId="34E6DA6D" w14:textId="77777777" w:rsidTr="0066344C">
        <w:tc>
          <w:tcPr>
            <w:tcW w:w="5382" w:type="dxa"/>
          </w:tcPr>
          <w:p w14:paraId="6ECC0FC9" w14:textId="488D2F7C" w:rsidR="009172BE" w:rsidRPr="00936B69" w:rsidRDefault="009172BE" w:rsidP="009172BE">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TikTok</w:t>
            </w:r>
            <w:proofErr w:type="spellEnd"/>
            <w:r w:rsidRPr="00936B69">
              <w:rPr>
                <w:rFonts w:ascii="Times New Roman" w:hAnsi="Times New Roman" w:cs="Times New Roman"/>
                <w:sz w:val="24"/>
                <w:szCs w:val="24"/>
                <w:lang w:val="uk-UA"/>
              </w:rPr>
              <w:t xml:space="preserve"> менеджер</w:t>
            </w:r>
          </w:p>
        </w:tc>
        <w:tc>
          <w:tcPr>
            <w:tcW w:w="4394" w:type="dxa"/>
          </w:tcPr>
          <w:p w14:paraId="2586869C" w14:textId="6B638721"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15000</w:t>
            </w:r>
          </w:p>
        </w:tc>
      </w:tr>
      <w:tr w:rsidR="009172BE" w:rsidRPr="00936B69" w14:paraId="2D86E79F" w14:textId="77777777" w:rsidTr="0066344C">
        <w:tc>
          <w:tcPr>
            <w:tcW w:w="5382" w:type="dxa"/>
          </w:tcPr>
          <w:p w14:paraId="53A19EDD" w14:textId="6443EA15"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Таргетована реклама</w:t>
            </w:r>
          </w:p>
        </w:tc>
        <w:tc>
          <w:tcPr>
            <w:tcW w:w="4394" w:type="dxa"/>
          </w:tcPr>
          <w:p w14:paraId="7A586E28" w14:textId="1C781374"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18000</w:t>
            </w:r>
          </w:p>
        </w:tc>
      </w:tr>
      <w:tr w:rsidR="009172BE" w:rsidRPr="00936B69" w14:paraId="1C374B4A" w14:textId="77777777" w:rsidTr="0066344C">
        <w:tc>
          <w:tcPr>
            <w:tcW w:w="5382" w:type="dxa"/>
          </w:tcPr>
          <w:p w14:paraId="4A96B381" w14:textId="458F0B3A" w:rsidR="009172BE" w:rsidRPr="00936B69" w:rsidRDefault="009172BE" w:rsidP="009172BE">
            <w:pPr>
              <w:jc w:val="both"/>
              <w:rPr>
                <w:rFonts w:ascii="Times New Roman" w:hAnsi="Times New Roman" w:cs="Times New Roman"/>
                <w:sz w:val="24"/>
                <w:szCs w:val="24"/>
                <w:lang w:val="uk-UA"/>
              </w:rPr>
            </w:pPr>
            <w:proofErr w:type="spellStart"/>
            <w:r w:rsidRPr="00936B69">
              <w:rPr>
                <w:rFonts w:ascii="Times New Roman" w:hAnsi="Times New Roman" w:cs="Times New Roman"/>
                <w:sz w:val="24"/>
                <w:szCs w:val="24"/>
                <w:lang w:val="uk-UA"/>
              </w:rPr>
              <w:t>Колабарація</w:t>
            </w:r>
            <w:proofErr w:type="spellEnd"/>
            <w:r w:rsidRPr="00936B69">
              <w:rPr>
                <w:rFonts w:ascii="Times New Roman" w:hAnsi="Times New Roman" w:cs="Times New Roman"/>
                <w:sz w:val="24"/>
                <w:szCs w:val="24"/>
                <w:lang w:val="uk-UA"/>
              </w:rPr>
              <w:t xml:space="preserve"> з </w:t>
            </w:r>
            <w:proofErr w:type="spellStart"/>
            <w:r w:rsidRPr="00936B69">
              <w:rPr>
                <w:rFonts w:ascii="Times New Roman" w:hAnsi="Times New Roman" w:cs="Times New Roman"/>
                <w:sz w:val="24"/>
                <w:szCs w:val="24"/>
                <w:lang w:val="uk-UA"/>
              </w:rPr>
              <w:t>TikTok</w:t>
            </w:r>
            <w:proofErr w:type="spellEnd"/>
            <w:r w:rsidRPr="00936B69">
              <w:rPr>
                <w:rFonts w:ascii="Times New Roman" w:hAnsi="Times New Roman" w:cs="Times New Roman"/>
                <w:sz w:val="24"/>
                <w:szCs w:val="24"/>
                <w:lang w:val="uk-UA"/>
              </w:rPr>
              <w:t>-блогерами</w:t>
            </w:r>
          </w:p>
        </w:tc>
        <w:tc>
          <w:tcPr>
            <w:tcW w:w="4394" w:type="dxa"/>
          </w:tcPr>
          <w:p w14:paraId="12713628" w14:textId="1BAE91DB"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30000</w:t>
            </w:r>
          </w:p>
        </w:tc>
      </w:tr>
      <w:tr w:rsidR="009172BE" w:rsidRPr="00936B69" w14:paraId="5C5DCB8C" w14:textId="77777777" w:rsidTr="0066344C">
        <w:tc>
          <w:tcPr>
            <w:tcW w:w="5382" w:type="dxa"/>
          </w:tcPr>
          <w:p w14:paraId="068DCC59" w14:textId="131E339C"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Музичний супровід та звукові ефекти</w:t>
            </w:r>
          </w:p>
        </w:tc>
        <w:tc>
          <w:tcPr>
            <w:tcW w:w="4394" w:type="dxa"/>
          </w:tcPr>
          <w:p w14:paraId="08E53639" w14:textId="08AEB23B"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3000</w:t>
            </w:r>
          </w:p>
        </w:tc>
      </w:tr>
      <w:tr w:rsidR="009172BE" w:rsidRPr="00936B69" w14:paraId="69F9A816" w14:textId="77777777" w:rsidTr="0066344C">
        <w:tc>
          <w:tcPr>
            <w:tcW w:w="5382" w:type="dxa"/>
          </w:tcPr>
          <w:p w14:paraId="088BD415" w14:textId="30F82AA5"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Всього </w:t>
            </w:r>
            <w:proofErr w:type="spellStart"/>
            <w:r w:rsidRPr="00936B69">
              <w:rPr>
                <w:rFonts w:ascii="Times New Roman" w:hAnsi="Times New Roman" w:cs="Times New Roman"/>
                <w:sz w:val="24"/>
                <w:szCs w:val="24"/>
                <w:lang w:val="uk-UA"/>
              </w:rPr>
              <w:t>TikTok</w:t>
            </w:r>
            <w:proofErr w:type="spellEnd"/>
          </w:p>
        </w:tc>
        <w:tc>
          <w:tcPr>
            <w:tcW w:w="4394" w:type="dxa"/>
          </w:tcPr>
          <w:p w14:paraId="7753EEB6" w14:textId="3B88D209"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90000</w:t>
            </w:r>
          </w:p>
        </w:tc>
      </w:tr>
      <w:tr w:rsidR="009172BE" w:rsidRPr="00936B69" w14:paraId="3528BCDD" w14:textId="77777777" w:rsidTr="0066344C">
        <w:tc>
          <w:tcPr>
            <w:tcW w:w="5382" w:type="dxa"/>
          </w:tcPr>
          <w:p w14:paraId="5A39F16C" w14:textId="0AEE71CC"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 xml:space="preserve">Загальна сума </w:t>
            </w:r>
            <w:proofErr w:type="spellStart"/>
            <w:r w:rsidRPr="00936B69">
              <w:rPr>
                <w:rFonts w:ascii="Times New Roman" w:hAnsi="Times New Roman" w:cs="Times New Roman"/>
                <w:sz w:val="24"/>
                <w:szCs w:val="24"/>
                <w:lang w:val="uk-UA"/>
              </w:rPr>
              <w:t>витра</w:t>
            </w:r>
            <w:proofErr w:type="spellEnd"/>
            <w:r w:rsidRPr="00936B69">
              <w:rPr>
                <w:rFonts w:ascii="Times New Roman" w:hAnsi="Times New Roman" w:cs="Times New Roman"/>
                <w:sz w:val="24"/>
                <w:szCs w:val="24"/>
                <w:lang w:val="uk-UA"/>
              </w:rPr>
              <w:t xml:space="preserve"> на місяць </w:t>
            </w:r>
          </w:p>
        </w:tc>
        <w:tc>
          <w:tcPr>
            <w:tcW w:w="4394" w:type="dxa"/>
          </w:tcPr>
          <w:p w14:paraId="7BEFAF65" w14:textId="7890605E" w:rsidR="009172BE" w:rsidRPr="00936B69" w:rsidRDefault="009172BE" w:rsidP="009172BE">
            <w:pPr>
              <w:jc w:val="both"/>
              <w:rPr>
                <w:rFonts w:ascii="Times New Roman" w:hAnsi="Times New Roman" w:cs="Times New Roman"/>
                <w:sz w:val="24"/>
                <w:szCs w:val="24"/>
                <w:lang w:val="uk-UA"/>
              </w:rPr>
            </w:pPr>
            <w:r w:rsidRPr="00936B69">
              <w:rPr>
                <w:rFonts w:ascii="Times New Roman" w:hAnsi="Times New Roman" w:cs="Times New Roman"/>
                <w:sz w:val="24"/>
                <w:szCs w:val="24"/>
                <w:lang w:val="uk-UA"/>
              </w:rPr>
              <w:t>170000</w:t>
            </w:r>
          </w:p>
        </w:tc>
      </w:tr>
    </w:tbl>
    <w:p w14:paraId="3C72B4DE" w14:textId="7095F1BD" w:rsidR="00D33BD3" w:rsidRDefault="0066344C" w:rsidP="00D33BD3">
      <w:pPr>
        <w:spacing w:after="0" w:line="360" w:lineRule="auto"/>
        <w:ind w:firstLine="709"/>
        <w:jc w:val="both"/>
        <w:rPr>
          <w:rFonts w:ascii="Times New Roman" w:hAnsi="Times New Roman" w:cs="Times New Roman"/>
          <w:sz w:val="24"/>
          <w:szCs w:val="24"/>
          <w:lang w:val="uk-UA"/>
        </w:rPr>
      </w:pPr>
      <w:r w:rsidRPr="0066344C">
        <w:rPr>
          <w:rFonts w:ascii="Times New Roman" w:hAnsi="Times New Roman" w:cs="Times New Roman"/>
          <w:sz w:val="24"/>
          <w:szCs w:val="24"/>
          <w:lang w:val="uk-UA"/>
        </w:rPr>
        <w:t>Джерело: розробка автора</w:t>
      </w:r>
    </w:p>
    <w:p w14:paraId="4367DC57" w14:textId="77777777" w:rsidR="0066344C" w:rsidRPr="0066344C" w:rsidRDefault="0066344C" w:rsidP="00D33BD3">
      <w:pPr>
        <w:spacing w:after="0" w:line="360" w:lineRule="auto"/>
        <w:ind w:firstLine="709"/>
        <w:jc w:val="both"/>
        <w:rPr>
          <w:rFonts w:ascii="Times New Roman" w:hAnsi="Times New Roman" w:cs="Times New Roman"/>
          <w:sz w:val="24"/>
          <w:szCs w:val="24"/>
          <w:lang w:val="uk-UA"/>
        </w:rPr>
      </w:pPr>
    </w:p>
    <w:p w14:paraId="6EAA4E14" w14:textId="471441EA" w:rsidR="004319E6" w:rsidRPr="00936B69" w:rsidRDefault="00A52C8E" w:rsidP="00D33BD3">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Загальний бюджет на запуск соціальних мереж початково складе приблизно 17000 грн. За рахунок запуску запропонованих соціальних мереж та сайтів підприємство може отримати цілий ряд вигід.</w:t>
      </w:r>
    </w:p>
    <w:p w14:paraId="648BA66A" w14:textId="737817DA"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1. Розширення аудиторії. Запуск сайту-магазину та акаунтів у соцмережах дозволяє залучити клієнтів не лише з вашого фізичного розташування, а й з інших міст чи навіть країн. Це дає змогу знайти нових покупців, які шукають преміальні окуляри онлайн.</w:t>
      </w:r>
    </w:p>
    <w:p w14:paraId="641A70CF" w14:textId="50A2C9CF"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2. Збільшення продажів. Онлайн-платформи працюють 24/7, тому магазин стає доступним для покупок у будь-який час. Це підвищує ймовірність імпульсивних покупок або замовлень, особливо для клієнтів, які цінують комфорт дистанційної покупки.</w:t>
      </w:r>
    </w:p>
    <w:p w14:paraId="3E54DBEC" w14:textId="51A53F96"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3. Побудова бренду. Активність у соцмережах дозволяє створити сильний візуальний і емоційний зв’язок з аудиторією. Наприклад, за допомогою </w:t>
      </w:r>
      <w:r w:rsidRPr="00936B69">
        <w:rPr>
          <w:rFonts w:ascii="Times New Roman" w:hAnsi="Times New Roman" w:cs="Times New Roman"/>
          <w:sz w:val="28"/>
          <w:szCs w:val="28"/>
          <w:lang w:val="uk-UA"/>
        </w:rPr>
        <w:lastRenderedPageBreak/>
        <w:t>професійних фото, відео оглядів та історій клієнтів можна позиціонувати бренд як елітний та ексклюзивний.</w:t>
      </w:r>
    </w:p>
    <w:p w14:paraId="0F6B6730" w14:textId="1E5FCBB1"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4. Підвищення довіри клієнтів. Сайт з якісним дизайном і активні соцмережі сигналізують клієнтам про професійність і надійність магазину. Відгуки, рейтинги та взаємодія в коментарях створюють відчуття прозорості та довіри.</w:t>
      </w:r>
    </w:p>
    <w:p w14:paraId="22590201" w14:textId="63D0966F"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5. Ефективний маркетинг. </w:t>
      </w:r>
      <w:proofErr w:type="spellStart"/>
      <w:r w:rsidRPr="00936B69">
        <w:rPr>
          <w:rFonts w:ascii="Times New Roman" w:hAnsi="Times New Roman" w:cs="Times New Roman"/>
          <w:sz w:val="28"/>
          <w:szCs w:val="28"/>
          <w:lang w:val="uk-UA"/>
        </w:rPr>
        <w:t>Інстаграм</w:t>
      </w:r>
      <w:proofErr w:type="spellEnd"/>
      <w:r w:rsidRPr="00936B69">
        <w:rPr>
          <w:rFonts w:ascii="Times New Roman" w:hAnsi="Times New Roman" w:cs="Times New Roman"/>
          <w:sz w:val="28"/>
          <w:szCs w:val="28"/>
          <w:lang w:val="uk-UA"/>
        </w:rPr>
        <w:t xml:space="preserve"> і </w:t>
      </w:r>
      <w:proofErr w:type="spellStart"/>
      <w:r w:rsidRPr="00936B69">
        <w:rPr>
          <w:rFonts w:ascii="Times New Roman" w:hAnsi="Times New Roman" w:cs="Times New Roman"/>
          <w:sz w:val="28"/>
          <w:szCs w:val="28"/>
          <w:lang w:val="uk-UA"/>
        </w:rPr>
        <w:t>ТікТок</w:t>
      </w:r>
      <w:proofErr w:type="spellEnd"/>
      <w:r w:rsidRPr="00936B69">
        <w:rPr>
          <w:rFonts w:ascii="Times New Roman" w:hAnsi="Times New Roman" w:cs="Times New Roman"/>
          <w:sz w:val="28"/>
          <w:szCs w:val="28"/>
          <w:lang w:val="uk-UA"/>
        </w:rPr>
        <w:t xml:space="preserve"> є платформами з величезним охопленням, особливо серед молодої аудиторії, яка часто цікавиться модними аксесуарами. Реклама, співпраця з інфлюенсерами та вірусний контент можуть значно підвищити впізнаваність магазину.</w:t>
      </w:r>
    </w:p>
    <w:p w14:paraId="683094AB" w14:textId="2AD696F9"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6. Зворотній зв'язок. Соцмережі дозволяють безпосередньо спілкуватися з клієнтами. Можна швидко відповідати на запитання, вирішувати проблеми та отримувати ідеї для покращення асортименту чи обслуговування.</w:t>
      </w:r>
    </w:p>
    <w:p w14:paraId="5D37D0EA" w14:textId="27D0685E"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7. Оптимізація витрат на рекламу. Соцмережі та SEO для сайту дозволяють цілеспрямовано таргетувати рекламу на вашу ідеальну аудиторію, що зменшує витрати порівняно з традиційними методами просування, такими як банери чи ТВ-реклама.</w:t>
      </w:r>
    </w:p>
    <w:p w14:paraId="1580F895" w14:textId="1CCAAC90"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8. Аналітика та розуміння клієнтів. Через соціальні мережі та веб-аналітику можливо відслідковувати поведінку відвідувачів, їхні вподобання та запити. Це допомагає адаптувати пропозицію до потреб клієнтів.</w:t>
      </w:r>
    </w:p>
    <w:p w14:paraId="1BEE432F" w14:textId="3CECB394"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9. Гнучкість акцій та пропозицій. Онлайн-платформи дозволяють швидко запускати акції, розпродажі чи ексклюзивні пропозиції, які клієнти можуть побачити миттєво. Це ідеальний спосіб стимулювати продажі в короткі терміни.</w:t>
      </w:r>
    </w:p>
    <w:p w14:paraId="3FEC3C67" w14:textId="3239EAB3"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10. Перевага над конкурентами. Запуск сайту та соцмереж дозволить вам захопити більшу частину ринку і стати </w:t>
      </w:r>
      <w:proofErr w:type="spellStart"/>
      <w:r w:rsidRPr="00936B69">
        <w:rPr>
          <w:rFonts w:ascii="Times New Roman" w:hAnsi="Times New Roman" w:cs="Times New Roman"/>
          <w:sz w:val="28"/>
          <w:szCs w:val="28"/>
          <w:lang w:val="uk-UA"/>
        </w:rPr>
        <w:t>впізнаванішими</w:t>
      </w:r>
      <w:proofErr w:type="spellEnd"/>
      <w:r w:rsidRPr="00936B69">
        <w:rPr>
          <w:rFonts w:ascii="Times New Roman" w:hAnsi="Times New Roman" w:cs="Times New Roman"/>
          <w:sz w:val="28"/>
          <w:szCs w:val="28"/>
          <w:lang w:val="uk-UA"/>
        </w:rPr>
        <w:t>.</w:t>
      </w:r>
    </w:p>
    <w:p w14:paraId="6262D88E" w14:textId="44B58DCD"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 xml:space="preserve">Постійне вдосконалення роботи відділу сервісу маркетингу є ключем до успіху бізнесу, оскільки потреби клієнтів, ринок і технології постійно змінюються. Відділ маркетингу повинен адаптуватися до цих змін, щоб зберігати конкурентоспроможність і залишатися цікавим для споживачів. Нові тренди, такі як персоналізований підхід, діджиталізація та автоматизація, стають стандартом, </w:t>
      </w:r>
      <w:r w:rsidRPr="00936B69">
        <w:rPr>
          <w:rFonts w:ascii="Times New Roman" w:hAnsi="Times New Roman" w:cs="Times New Roman"/>
          <w:sz w:val="28"/>
          <w:szCs w:val="28"/>
          <w:lang w:val="uk-UA"/>
        </w:rPr>
        <w:lastRenderedPageBreak/>
        <w:t xml:space="preserve">тому вдосконалення сервісу дозволяє ефективніше залучати, утримувати й задовольняти клієнтів. </w:t>
      </w:r>
    </w:p>
    <w:p w14:paraId="6137FF5A" w14:textId="051ABAC6" w:rsidR="00A52C8E" w:rsidRPr="00936B69" w:rsidRDefault="00A52C8E" w:rsidP="00A52C8E">
      <w:pPr>
        <w:spacing w:after="0" w:line="360" w:lineRule="auto"/>
        <w:ind w:firstLine="709"/>
        <w:jc w:val="both"/>
        <w:rPr>
          <w:rFonts w:ascii="Times New Roman" w:hAnsi="Times New Roman" w:cs="Times New Roman"/>
          <w:sz w:val="28"/>
          <w:szCs w:val="28"/>
          <w:lang w:val="uk-UA"/>
        </w:rPr>
      </w:pPr>
      <w:r w:rsidRPr="00936B69">
        <w:rPr>
          <w:rFonts w:ascii="Times New Roman" w:hAnsi="Times New Roman" w:cs="Times New Roman"/>
          <w:sz w:val="28"/>
          <w:szCs w:val="28"/>
          <w:lang w:val="uk-UA"/>
        </w:rPr>
        <w:t>Крім того, якісний сервіс і актуальні маркетингові стратегії сприяють побудові довіри до бренду. Коли клієнти отримують своєчасну, професійну допомогу та цінні пропозиції, вони залишаються лояльними й діляться своїм позитивним досвідом із іншими. Це створює природній цикл залучення нових клієнтів і зростання бізнесу.</w:t>
      </w:r>
    </w:p>
    <w:p w14:paraId="7BC1BEA9" w14:textId="77777777" w:rsidR="00A52C8E" w:rsidRPr="00936B69" w:rsidRDefault="00A52C8E" w:rsidP="00A52C8E">
      <w:pPr>
        <w:spacing w:after="0" w:line="360" w:lineRule="auto"/>
        <w:ind w:firstLine="709"/>
        <w:jc w:val="both"/>
        <w:rPr>
          <w:rFonts w:ascii="Times New Roman" w:hAnsi="Times New Roman" w:cs="Times New Roman"/>
          <w:b/>
          <w:sz w:val="28"/>
          <w:szCs w:val="28"/>
          <w:lang w:val="uk-UA"/>
        </w:rPr>
      </w:pPr>
    </w:p>
    <w:p w14:paraId="1769C488" w14:textId="77777777" w:rsidR="00D33BD3" w:rsidRDefault="00D33BD3" w:rsidP="00A52C8E">
      <w:pPr>
        <w:spacing w:after="0" w:line="360" w:lineRule="auto"/>
        <w:ind w:firstLine="709"/>
        <w:jc w:val="both"/>
        <w:rPr>
          <w:rFonts w:ascii="Times New Roman" w:hAnsi="Times New Roman" w:cs="Times New Roman"/>
          <w:b/>
          <w:sz w:val="28"/>
          <w:szCs w:val="28"/>
          <w:lang w:val="uk-UA"/>
        </w:rPr>
      </w:pPr>
    </w:p>
    <w:p w14:paraId="040DCD1D" w14:textId="360F15BD" w:rsidR="00A52C8E" w:rsidRPr="00936B69" w:rsidRDefault="00A52C8E" w:rsidP="001C2C97">
      <w:pPr>
        <w:spacing w:after="0" w:line="360" w:lineRule="auto"/>
        <w:ind w:firstLine="709"/>
        <w:jc w:val="both"/>
        <w:outlineLvl w:val="1"/>
        <w:rPr>
          <w:rFonts w:ascii="Times New Roman" w:hAnsi="Times New Roman" w:cs="Times New Roman"/>
          <w:b/>
          <w:sz w:val="28"/>
          <w:szCs w:val="28"/>
          <w:lang w:val="uk-UA"/>
        </w:rPr>
      </w:pPr>
      <w:bookmarkStart w:id="29" w:name="_Toc184737984"/>
      <w:bookmarkStart w:id="30" w:name="_Toc185082265"/>
      <w:r w:rsidRPr="00936B69">
        <w:rPr>
          <w:rFonts w:ascii="Times New Roman" w:hAnsi="Times New Roman" w:cs="Times New Roman"/>
          <w:b/>
          <w:sz w:val="28"/>
          <w:szCs w:val="28"/>
          <w:lang w:val="uk-UA"/>
        </w:rPr>
        <w:t>Висновки до розділу 3</w:t>
      </w:r>
      <w:bookmarkEnd w:id="29"/>
      <w:bookmarkEnd w:id="30"/>
      <w:r w:rsidRPr="00936B69">
        <w:rPr>
          <w:rFonts w:ascii="Times New Roman" w:hAnsi="Times New Roman" w:cs="Times New Roman"/>
          <w:b/>
          <w:sz w:val="28"/>
          <w:szCs w:val="28"/>
          <w:lang w:val="uk-UA"/>
        </w:rPr>
        <w:t xml:space="preserve"> </w:t>
      </w:r>
    </w:p>
    <w:p w14:paraId="2C769EA4" w14:textId="77777777" w:rsidR="00F74ACF" w:rsidRDefault="00F74ACF" w:rsidP="00A52C8E">
      <w:pPr>
        <w:spacing w:after="0" w:line="360" w:lineRule="auto"/>
        <w:ind w:firstLine="709"/>
        <w:jc w:val="both"/>
        <w:rPr>
          <w:rFonts w:ascii="Times New Roman" w:hAnsi="Times New Roman" w:cs="Times New Roman"/>
          <w:b/>
          <w:sz w:val="28"/>
          <w:szCs w:val="28"/>
          <w:lang w:val="uk-UA"/>
        </w:rPr>
      </w:pPr>
    </w:p>
    <w:p w14:paraId="67BD4505" w14:textId="5F706105" w:rsidR="00A600B6" w:rsidRPr="00A600B6" w:rsidRDefault="00A600B6" w:rsidP="007C0324">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t xml:space="preserve">Удосконалення стратегії маркетингових комунікацій для </w:t>
      </w:r>
      <w:r w:rsidR="007C0324">
        <w:rPr>
          <w:rFonts w:ascii="Times New Roman" w:hAnsi="Times New Roman" w:cs="Times New Roman"/>
          <w:sz w:val="28"/>
          <w:szCs w:val="28"/>
          <w:lang w:val="uk-UA"/>
        </w:rPr>
        <w:br/>
      </w:r>
      <w:r w:rsidRPr="00DD4586">
        <w:rPr>
          <w:rFonts w:ascii="Times New Roman" w:hAnsi="Times New Roman" w:cs="Times New Roman"/>
          <w:sz w:val="28"/>
          <w:szCs w:val="28"/>
          <w:lang w:val="uk-UA"/>
        </w:rPr>
        <w:t>ФОП Чумак О.О.</w:t>
      </w:r>
      <w:r w:rsidRPr="00A600B6">
        <w:rPr>
          <w:rFonts w:ascii="Times New Roman" w:hAnsi="Times New Roman" w:cs="Times New Roman"/>
          <w:sz w:val="28"/>
          <w:szCs w:val="28"/>
          <w:lang w:val="uk-UA"/>
        </w:rPr>
        <w:t xml:space="preserve"> є ключовим етапом для забезпечення успішного функціонування підприємства в умовах сучасного конкурентного ринку. Виявлено, що наявні комунікаційні заходи не відповідають сучасним вимогам і потребують модернізації. Особливо це стосується відсутності онлайн-платформи, слабкої присутності в соціальних мережах та недостатнього використання сучасних маркетингових інструментів.</w:t>
      </w:r>
    </w:p>
    <w:p w14:paraId="23C8021D" w14:textId="7A73BDD9" w:rsidR="00A600B6" w:rsidRPr="00A600B6" w:rsidRDefault="00A600B6" w:rsidP="00A600B6">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t>Однією з головних пропозицій є створення вебсайту, який стане центральною платформою для взаємодії з клієнтами. На сайті мають бути представлені каталог продукції, можливість онлайн-консультацій та функція замовлення з доставки. Додатково важливо впровадити SEO-оптимізацію, щоб підвищити видимість у пошукових системах. Окремий акцент зроблено на адаптивність сайту для мобільних пристроїв, оскільки значна частина покупців здійснює покупки саме через смартфони.</w:t>
      </w:r>
    </w:p>
    <w:p w14:paraId="37847305" w14:textId="58E55BFA" w:rsidR="00A600B6" w:rsidRPr="00A600B6" w:rsidRDefault="00A600B6" w:rsidP="00A600B6">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t xml:space="preserve">Соціальні мережі, такі як </w:t>
      </w:r>
      <w:proofErr w:type="spellStart"/>
      <w:r w:rsidRPr="00A600B6">
        <w:rPr>
          <w:rFonts w:ascii="Times New Roman" w:hAnsi="Times New Roman" w:cs="Times New Roman"/>
          <w:sz w:val="28"/>
          <w:szCs w:val="28"/>
          <w:lang w:val="uk-UA"/>
        </w:rPr>
        <w:t>Instagram</w:t>
      </w:r>
      <w:proofErr w:type="spellEnd"/>
      <w:r w:rsidRPr="00A600B6">
        <w:rPr>
          <w:rFonts w:ascii="Times New Roman" w:hAnsi="Times New Roman" w:cs="Times New Roman"/>
          <w:sz w:val="28"/>
          <w:szCs w:val="28"/>
          <w:lang w:val="uk-UA"/>
        </w:rPr>
        <w:t xml:space="preserve"> і </w:t>
      </w:r>
      <w:proofErr w:type="spellStart"/>
      <w:r w:rsidRPr="00A600B6">
        <w:rPr>
          <w:rFonts w:ascii="Times New Roman" w:hAnsi="Times New Roman" w:cs="Times New Roman"/>
          <w:sz w:val="28"/>
          <w:szCs w:val="28"/>
          <w:lang w:val="uk-UA"/>
        </w:rPr>
        <w:t>TikTok</w:t>
      </w:r>
      <w:proofErr w:type="spellEnd"/>
      <w:r w:rsidRPr="00A600B6">
        <w:rPr>
          <w:rFonts w:ascii="Times New Roman" w:hAnsi="Times New Roman" w:cs="Times New Roman"/>
          <w:sz w:val="28"/>
          <w:szCs w:val="28"/>
          <w:lang w:val="uk-UA"/>
        </w:rPr>
        <w:t xml:space="preserve">, рекомендовано використовувати для створення якісного контенту, залучення нової аудиторії та підтримання комунікації з постійними клієнтами. Основні напрямки діяльності в соцмережах включатимуть публікацію професійних фотографій, </w:t>
      </w:r>
      <w:proofErr w:type="spellStart"/>
      <w:r w:rsidRPr="00A600B6">
        <w:rPr>
          <w:rFonts w:ascii="Times New Roman" w:hAnsi="Times New Roman" w:cs="Times New Roman"/>
          <w:sz w:val="28"/>
          <w:szCs w:val="28"/>
          <w:lang w:val="uk-UA"/>
        </w:rPr>
        <w:t>відеоогляди</w:t>
      </w:r>
      <w:proofErr w:type="spellEnd"/>
      <w:r w:rsidRPr="00A600B6">
        <w:rPr>
          <w:rFonts w:ascii="Times New Roman" w:hAnsi="Times New Roman" w:cs="Times New Roman"/>
          <w:sz w:val="28"/>
          <w:szCs w:val="28"/>
          <w:lang w:val="uk-UA"/>
        </w:rPr>
        <w:t xml:space="preserve"> продукції, інтерактивні заходи та співпрацю з локальними інфлюенсерами.</w:t>
      </w:r>
    </w:p>
    <w:p w14:paraId="21DCD141" w14:textId="7B81295C" w:rsidR="00A600B6" w:rsidRPr="00A600B6" w:rsidRDefault="00A600B6" w:rsidP="00A600B6">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lastRenderedPageBreak/>
        <w:t>Персоналізований підхід до маркетингу є важливим аспектом удосконалення стратегії. Використання email-розсилок, програм лояльності та спеціальних акцій дозволить створити міцний зв’язок з клієнтами, сприятиме збільшенню продажів і утриманню лояльної аудиторії. Застосування таких підходів дозволить підприємству виділитися на фоні конкурентів та забезпечити унікальний досвід для споживачів.</w:t>
      </w:r>
    </w:p>
    <w:p w14:paraId="5761B3B6" w14:textId="0C51B775" w:rsidR="00A600B6" w:rsidRPr="00A600B6" w:rsidRDefault="00A600B6" w:rsidP="00A600B6">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t xml:space="preserve">Окремо запропоновано впровадження інноваційних інструментів, таких як вірусний маркетинг, інтерактивні VR/AR технології та </w:t>
      </w:r>
      <w:proofErr w:type="spellStart"/>
      <w:r w:rsidRPr="00A600B6">
        <w:rPr>
          <w:rFonts w:ascii="Times New Roman" w:hAnsi="Times New Roman" w:cs="Times New Roman"/>
          <w:sz w:val="28"/>
          <w:szCs w:val="28"/>
          <w:lang w:val="uk-UA"/>
        </w:rPr>
        <w:t>ембієнт</w:t>
      </w:r>
      <w:proofErr w:type="spellEnd"/>
      <w:r w:rsidRPr="00A600B6">
        <w:rPr>
          <w:rFonts w:ascii="Times New Roman" w:hAnsi="Times New Roman" w:cs="Times New Roman"/>
          <w:sz w:val="28"/>
          <w:szCs w:val="28"/>
          <w:lang w:val="uk-UA"/>
        </w:rPr>
        <w:t>-маркетинг. Ці методи допоможуть підвищити впізнаваність бренду та створити емоційний зв’язок із клієнтами.</w:t>
      </w:r>
    </w:p>
    <w:p w14:paraId="783201FE" w14:textId="5A382202" w:rsidR="00A600B6" w:rsidRPr="00A600B6" w:rsidRDefault="00A600B6" w:rsidP="00A600B6">
      <w:pPr>
        <w:spacing w:after="0" w:line="360" w:lineRule="auto"/>
        <w:ind w:firstLine="709"/>
        <w:jc w:val="both"/>
        <w:rPr>
          <w:rFonts w:ascii="Times New Roman" w:hAnsi="Times New Roman" w:cs="Times New Roman"/>
          <w:sz w:val="28"/>
          <w:szCs w:val="28"/>
          <w:lang w:val="uk-UA"/>
        </w:rPr>
      </w:pPr>
      <w:r w:rsidRPr="00A600B6">
        <w:rPr>
          <w:rFonts w:ascii="Times New Roman" w:hAnsi="Times New Roman" w:cs="Times New Roman"/>
          <w:sz w:val="28"/>
          <w:szCs w:val="28"/>
          <w:lang w:val="uk-UA"/>
        </w:rPr>
        <w:t>Таким чином, реалізація запропонованих заходів удосконалення стратегії маркетингових комунікацій дозволить ФОП Чумак О.О. адаптуватися до вимог сучасного ринку, збільшити свою конкурентоспроможність, покращити обслуговування клієнтів і забезпечити стабільне зростання продажів. Інтеграція сучасних інструментів та персоналізованих підходів сприятиме не лише розвитку бізнесу, але й створенню довготривалих переваг на ринку.</w:t>
      </w:r>
    </w:p>
    <w:p w14:paraId="5DB0BAB0" w14:textId="77777777" w:rsidR="00F74ACF" w:rsidRDefault="00F74ACF" w:rsidP="00A52C8E">
      <w:pPr>
        <w:spacing w:after="0" w:line="360" w:lineRule="auto"/>
        <w:ind w:firstLine="709"/>
        <w:jc w:val="both"/>
        <w:rPr>
          <w:rFonts w:ascii="Times New Roman" w:hAnsi="Times New Roman" w:cs="Times New Roman"/>
          <w:sz w:val="28"/>
          <w:szCs w:val="28"/>
          <w:lang w:val="uk-UA"/>
        </w:rPr>
      </w:pPr>
    </w:p>
    <w:p w14:paraId="027CD90A"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0A9F0989"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0ACE5453"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2EA2C03F"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1C1A3AA2"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409B9862"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31E7EE47"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7BD14171"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6B4D9DB0"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01F75183"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7F06A9E2"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66DCF3D8"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2CC654D2"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341B1445" w14:textId="77777777" w:rsidR="0066344C" w:rsidRDefault="0066344C" w:rsidP="00A52C8E">
      <w:pPr>
        <w:spacing w:after="0" w:line="360" w:lineRule="auto"/>
        <w:ind w:firstLine="709"/>
        <w:jc w:val="both"/>
        <w:rPr>
          <w:rFonts w:ascii="Times New Roman" w:hAnsi="Times New Roman" w:cs="Times New Roman"/>
          <w:sz w:val="28"/>
          <w:szCs w:val="28"/>
          <w:lang w:val="uk-UA"/>
        </w:rPr>
      </w:pPr>
    </w:p>
    <w:p w14:paraId="4A85798B" w14:textId="77777777" w:rsidR="0066344C" w:rsidRPr="00A600B6" w:rsidRDefault="0066344C" w:rsidP="00A52C8E">
      <w:pPr>
        <w:spacing w:after="0" w:line="360" w:lineRule="auto"/>
        <w:ind w:firstLine="709"/>
        <w:jc w:val="both"/>
        <w:rPr>
          <w:rFonts w:ascii="Times New Roman" w:hAnsi="Times New Roman" w:cs="Times New Roman"/>
          <w:sz w:val="28"/>
          <w:szCs w:val="28"/>
          <w:lang w:val="uk-UA"/>
        </w:rPr>
      </w:pPr>
    </w:p>
    <w:p w14:paraId="0C285D85" w14:textId="77777777" w:rsidR="00422985" w:rsidRDefault="00422985" w:rsidP="00422985">
      <w:pPr>
        <w:spacing w:after="0"/>
        <w:rPr>
          <w:rFonts w:ascii="Times New Roman" w:hAnsi="Times New Roman" w:cs="Times New Roman"/>
          <w:b/>
          <w:sz w:val="28"/>
          <w:szCs w:val="28"/>
          <w:lang w:val="uk-UA"/>
        </w:rPr>
      </w:pPr>
      <w:bookmarkStart w:id="31" w:name="_Toc184737985"/>
    </w:p>
    <w:p w14:paraId="57ECC9D7" w14:textId="77777777" w:rsidR="00C66B04" w:rsidRDefault="00C66B04" w:rsidP="00422985">
      <w:pPr>
        <w:spacing w:after="0"/>
        <w:rPr>
          <w:rFonts w:ascii="Times New Roman" w:hAnsi="Times New Roman" w:cs="Times New Roman"/>
          <w:b/>
          <w:sz w:val="28"/>
          <w:szCs w:val="28"/>
          <w:lang w:val="uk-UA"/>
        </w:rPr>
      </w:pPr>
    </w:p>
    <w:p w14:paraId="2F6B2678" w14:textId="1406AF3C" w:rsidR="00A600B6" w:rsidRDefault="00A600B6" w:rsidP="00422985">
      <w:pPr>
        <w:spacing w:after="0"/>
        <w:jc w:val="center"/>
        <w:outlineLvl w:val="0"/>
        <w:rPr>
          <w:rFonts w:ascii="Times New Roman" w:hAnsi="Times New Roman" w:cs="Times New Roman"/>
          <w:b/>
          <w:sz w:val="28"/>
          <w:szCs w:val="28"/>
          <w:lang w:val="uk-UA"/>
        </w:rPr>
      </w:pPr>
      <w:bookmarkStart w:id="32" w:name="_Toc185082266"/>
      <w:r w:rsidRPr="00A600B6">
        <w:rPr>
          <w:rFonts w:ascii="Times New Roman" w:hAnsi="Times New Roman" w:cs="Times New Roman"/>
          <w:b/>
          <w:sz w:val="28"/>
          <w:szCs w:val="28"/>
          <w:lang w:val="uk-UA"/>
        </w:rPr>
        <w:t>ВИСНОВКИ</w:t>
      </w:r>
      <w:bookmarkEnd w:id="31"/>
      <w:bookmarkEnd w:id="32"/>
    </w:p>
    <w:p w14:paraId="03987CDB" w14:textId="77777777" w:rsidR="00422985" w:rsidRPr="00422985" w:rsidRDefault="00422985" w:rsidP="00422985">
      <w:pPr>
        <w:spacing w:after="0"/>
        <w:jc w:val="center"/>
        <w:rPr>
          <w:rFonts w:ascii="Times New Roman" w:hAnsi="Times New Roman" w:cs="Times New Roman"/>
          <w:sz w:val="28"/>
          <w:szCs w:val="28"/>
          <w:lang w:val="uk-UA"/>
        </w:rPr>
      </w:pPr>
    </w:p>
    <w:p w14:paraId="21D53ABA" w14:textId="6F0AAE63" w:rsidR="003A25D2" w:rsidRPr="003A25D2" w:rsidRDefault="003A25D2" w:rsidP="003A25D2">
      <w:pPr>
        <w:spacing w:after="0" w:line="360" w:lineRule="auto"/>
        <w:ind w:firstLine="709"/>
        <w:jc w:val="both"/>
        <w:rPr>
          <w:rFonts w:ascii="Times New Roman" w:hAnsi="Times New Roman" w:cs="Times New Roman"/>
          <w:sz w:val="28"/>
          <w:szCs w:val="28"/>
          <w:lang w:val="uk-UA"/>
        </w:rPr>
      </w:pPr>
      <w:r w:rsidRPr="003A25D2">
        <w:rPr>
          <w:rFonts w:ascii="Times New Roman" w:hAnsi="Times New Roman" w:cs="Times New Roman"/>
          <w:sz w:val="28"/>
          <w:szCs w:val="28"/>
          <w:lang w:val="uk-UA"/>
        </w:rPr>
        <w:t>У процесі виконання магістерської роботи було розглянуто комплекс теоретичних, методологічних та практичних аспектів формування та реалізації стратегії маркетингових комунікацій для підприємств преміум-сегменту на прикладі ФОП Чумак О.О. Дослідження охопило аналіз сучасних підходів до управління комунікаціями, оцінку ефективності існуючої системи маркетингових інструментів підприємства та розробку рекомендацій для їх оптимізації з метою забезпечення сталого розвитку бренду.</w:t>
      </w:r>
    </w:p>
    <w:p w14:paraId="45A317F0" w14:textId="0FC7DB4F" w:rsidR="003A25D2" w:rsidRPr="003A25D2" w:rsidRDefault="003A25D2" w:rsidP="003A25D2">
      <w:pPr>
        <w:spacing w:after="0" w:line="360" w:lineRule="auto"/>
        <w:ind w:firstLine="709"/>
        <w:jc w:val="both"/>
        <w:rPr>
          <w:rFonts w:ascii="Times New Roman" w:hAnsi="Times New Roman" w:cs="Times New Roman"/>
          <w:sz w:val="28"/>
          <w:szCs w:val="28"/>
          <w:lang w:val="uk-UA"/>
        </w:rPr>
      </w:pPr>
      <w:r w:rsidRPr="003A25D2">
        <w:rPr>
          <w:rFonts w:ascii="Times New Roman" w:hAnsi="Times New Roman" w:cs="Times New Roman"/>
          <w:sz w:val="28"/>
          <w:szCs w:val="28"/>
          <w:lang w:val="uk-UA"/>
        </w:rPr>
        <w:t>На основі теоретико-методологічних досліджень було встановлено, що ефективна стратегія маркетингових комунікацій є ключовим елементом конкурентоспроможності підприємств преміум-сегменту. Інтегровані комунікації дозволяють формувати довгострокові відносини з клієнтами, підтримувати позитивний імідж бренду та забезпечувати адаптацію до швидких змін ринкових умов.</w:t>
      </w:r>
    </w:p>
    <w:p w14:paraId="7A254B36" w14:textId="19CDD468" w:rsidR="003A25D2" w:rsidRPr="003A25D2" w:rsidRDefault="003A25D2" w:rsidP="003A25D2">
      <w:pPr>
        <w:spacing w:after="0" w:line="360" w:lineRule="auto"/>
        <w:ind w:firstLine="709"/>
        <w:jc w:val="both"/>
        <w:rPr>
          <w:rFonts w:ascii="Times New Roman" w:hAnsi="Times New Roman" w:cs="Times New Roman"/>
          <w:sz w:val="28"/>
          <w:szCs w:val="28"/>
          <w:lang w:val="uk-UA"/>
        </w:rPr>
      </w:pPr>
      <w:r w:rsidRPr="003A25D2">
        <w:rPr>
          <w:rFonts w:ascii="Times New Roman" w:hAnsi="Times New Roman" w:cs="Times New Roman"/>
          <w:sz w:val="28"/>
          <w:szCs w:val="28"/>
          <w:lang w:val="uk-UA"/>
        </w:rPr>
        <w:t>У другому розділі було здійснено аналіз діяльності ФОП Чумак О.О., який показав низький рівень використання сучасних інструментів маркетингових комунікацій. Зокрема, підприємство не використовує інтернет-маркетинг, соцмережі, програми лояльності та інші інноваційні підходи, які є необхідними для ефективної роботи в умовах конкурентного середовища. Виявлено, що основні бар’єри розвитку комунікаційної стратегії включають обмеженість ресурсів, відсутність чіткої системи планування та недостатню увагу до персоналізованого маркетингу</w:t>
      </w:r>
    </w:p>
    <w:p w14:paraId="752EE754" w14:textId="407BE007" w:rsidR="003A25D2" w:rsidRPr="003A25D2" w:rsidRDefault="003A25D2" w:rsidP="003A25D2">
      <w:pPr>
        <w:spacing w:after="0" w:line="360" w:lineRule="auto"/>
        <w:ind w:firstLine="709"/>
        <w:jc w:val="both"/>
        <w:rPr>
          <w:rFonts w:ascii="Times New Roman" w:hAnsi="Times New Roman" w:cs="Times New Roman"/>
          <w:sz w:val="28"/>
          <w:szCs w:val="28"/>
          <w:lang w:val="uk-UA"/>
        </w:rPr>
      </w:pPr>
      <w:r w:rsidRPr="003A25D2">
        <w:rPr>
          <w:rFonts w:ascii="Times New Roman" w:hAnsi="Times New Roman" w:cs="Times New Roman"/>
          <w:sz w:val="28"/>
          <w:szCs w:val="28"/>
          <w:lang w:val="uk-UA"/>
        </w:rPr>
        <w:t>На основі отриманих результатів у третьому розділі було сформовано практичні рекомендації для вдосконалення комплексу маркетингових комунікацій підприємства. Запропоновано інтегрувати такі інструменти, як створення вебсайту, активна присутність у соціальних мережах (</w:t>
      </w:r>
      <w:proofErr w:type="spellStart"/>
      <w:r w:rsidRPr="003A25D2">
        <w:rPr>
          <w:rFonts w:ascii="Times New Roman" w:hAnsi="Times New Roman" w:cs="Times New Roman"/>
          <w:sz w:val="28"/>
          <w:szCs w:val="28"/>
          <w:lang w:val="uk-UA"/>
        </w:rPr>
        <w:t>Instagram</w:t>
      </w:r>
      <w:proofErr w:type="spellEnd"/>
      <w:r w:rsidRPr="003A25D2">
        <w:rPr>
          <w:rFonts w:ascii="Times New Roman" w:hAnsi="Times New Roman" w:cs="Times New Roman"/>
          <w:sz w:val="28"/>
          <w:szCs w:val="28"/>
          <w:lang w:val="uk-UA"/>
        </w:rPr>
        <w:t xml:space="preserve">, </w:t>
      </w:r>
      <w:proofErr w:type="spellStart"/>
      <w:r w:rsidRPr="003A25D2">
        <w:rPr>
          <w:rFonts w:ascii="Times New Roman" w:hAnsi="Times New Roman" w:cs="Times New Roman"/>
          <w:sz w:val="28"/>
          <w:szCs w:val="28"/>
          <w:lang w:val="uk-UA"/>
        </w:rPr>
        <w:t>TikTok</w:t>
      </w:r>
      <w:proofErr w:type="spellEnd"/>
      <w:r w:rsidRPr="003A25D2">
        <w:rPr>
          <w:rFonts w:ascii="Times New Roman" w:hAnsi="Times New Roman" w:cs="Times New Roman"/>
          <w:sz w:val="28"/>
          <w:szCs w:val="28"/>
          <w:lang w:val="uk-UA"/>
        </w:rPr>
        <w:t xml:space="preserve">), </w:t>
      </w:r>
      <w:r w:rsidRPr="003A25D2">
        <w:rPr>
          <w:rFonts w:ascii="Times New Roman" w:hAnsi="Times New Roman" w:cs="Times New Roman"/>
          <w:sz w:val="28"/>
          <w:szCs w:val="28"/>
          <w:lang w:val="uk-UA"/>
        </w:rPr>
        <w:lastRenderedPageBreak/>
        <w:t xml:space="preserve">співпраця з </w:t>
      </w:r>
      <w:proofErr w:type="spellStart"/>
      <w:r w:rsidRPr="003A25D2">
        <w:rPr>
          <w:rFonts w:ascii="Times New Roman" w:hAnsi="Times New Roman" w:cs="Times New Roman"/>
          <w:sz w:val="28"/>
          <w:szCs w:val="28"/>
          <w:lang w:val="uk-UA"/>
        </w:rPr>
        <w:t>інфлюенсерами</w:t>
      </w:r>
      <w:proofErr w:type="spellEnd"/>
      <w:r w:rsidRPr="003A25D2">
        <w:rPr>
          <w:rFonts w:ascii="Times New Roman" w:hAnsi="Times New Roman" w:cs="Times New Roman"/>
          <w:sz w:val="28"/>
          <w:szCs w:val="28"/>
          <w:lang w:val="uk-UA"/>
        </w:rPr>
        <w:t>, впровадження програм лояльності та використання таргетованої реклами. Особливу увагу приділено персоналізованим підходам до споживачів, розробці лімітованих колекцій та активації нових каналів комунікації з клієнтами. Також запропоновано модернізацію системи аналітики для оцінки ефективності рекламних кампаній та підвищення рент</w:t>
      </w:r>
      <w:r>
        <w:rPr>
          <w:rFonts w:ascii="Times New Roman" w:hAnsi="Times New Roman" w:cs="Times New Roman"/>
          <w:sz w:val="28"/>
          <w:szCs w:val="28"/>
          <w:lang w:val="uk-UA"/>
        </w:rPr>
        <w:t>абельності витрат на маркетинг.</w:t>
      </w:r>
    </w:p>
    <w:p w14:paraId="3C0A9686" w14:textId="2253C05C" w:rsidR="003A25D2" w:rsidRPr="003A25D2" w:rsidRDefault="003A25D2" w:rsidP="003A25D2">
      <w:pPr>
        <w:spacing w:after="0" w:line="360" w:lineRule="auto"/>
        <w:ind w:firstLine="709"/>
        <w:jc w:val="both"/>
        <w:rPr>
          <w:rFonts w:ascii="Times New Roman" w:hAnsi="Times New Roman" w:cs="Times New Roman"/>
          <w:sz w:val="28"/>
          <w:szCs w:val="28"/>
          <w:lang w:val="uk-UA"/>
        </w:rPr>
      </w:pPr>
      <w:r w:rsidRPr="003A25D2">
        <w:rPr>
          <w:rFonts w:ascii="Times New Roman" w:hAnsi="Times New Roman" w:cs="Times New Roman"/>
          <w:sz w:val="28"/>
          <w:szCs w:val="28"/>
          <w:lang w:val="uk-UA"/>
        </w:rPr>
        <w:t>Економічне обґрунтування запропонованої стратегії підтвердило її доцільність. Проведений SWOT-аналіз дозволив визначити сильні сторони підприємства, які можна використати для усунення недоліків, зокрема завдяки вдосконаленню маркетингових комунікацій. Інтеграція сучасних інструментів дозволить значно збільшити впізнаваність бренду, підвищити лояльність клієнтів та збільшити частку підприємства на ринку преміальних товарів.</w:t>
      </w:r>
    </w:p>
    <w:p w14:paraId="022E3D61" w14:textId="7D3D670C" w:rsidR="00A600B6" w:rsidRPr="00A600B6" w:rsidRDefault="003A25D2" w:rsidP="003A25D2">
      <w:pPr>
        <w:spacing w:after="0" w:line="360" w:lineRule="auto"/>
        <w:ind w:firstLine="709"/>
        <w:jc w:val="both"/>
        <w:rPr>
          <w:rFonts w:ascii="Times New Roman" w:hAnsi="Times New Roman" w:cs="Times New Roman"/>
          <w:b/>
          <w:sz w:val="28"/>
          <w:szCs w:val="28"/>
          <w:lang w:val="uk-UA"/>
        </w:rPr>
      </w:pPr>
      <w:r w:rsidRPr="003A25D2">
        <w:rPr>
          <w:rFonts w:ascii="Times New Roman" w:hAnsi="Times New Roman" w:cs="Times New Roman"/>
          <w:sz w:val="28"/>
          <w:szCs w:val="28"/>
          <w:lang w:val="uk-UA"/>
        </w:rPr>
        <w:t xml:space="preserve">Таким чином, реалізація запропонованої стратегії маркетингових комунікацій сприятиме підвищенню конкурентоспроможності підприємства, збільшенню його прибутковості та забезпечить стійкий розвиток бренду </w:t>
      </w:r>
      <w:proofErr w:type="spellStart"/>
      <w:r w:rsidRPr="003A25D2">
        <w:rPr>
          <w:rFonts w:ascii="Times New Roman" w:hAnsi="Times New Roman" w:cs="Times New Roman"/>
          <w:sz w:val="28"/>
          <w:szCs w:val="28"/>
          <w:lang w:val="uk-UA"/>
        </w:rPr>
        <w:t>Rivoli</w:t>
      </w:r>
      <w:proofErr w:type="spellEnd"/>
      <w:r w:rsidRPr="003A25D2">
        <w:rPr>
          <w:rFonts w:ascii="Times New Roman" w:hAnsi="Times New Roman" w:cs="Times New Roman"/>
          <w:sz w:val="28"/>
          <w:szCs w:val="28"/>
          <w:lang w:val="uk-UA"/>
        </w:rPr>
        <w:t xml:space="preserve"> </w:t>
      </w:r>
      <w:proofErr w:type="spellStart"/>
      <w:r w:rsidRPr="003A25D2">
        <w:rPr>
          <w:rFonts w:ascii="Times New Roman" w:hAnsi="Times New Roman" w:cs="Times New Roman"/>
          <w:sz w:val="28"/>
          <w:szCs w:val="28"/>
          <w:lang w:val="uk-UA"/>
        </w:rPr>
        <w:t>de</w:t>
      </w:r>
      <w:proofErr w:type="spellEnd"/>
      <w:r w:rsidRPr="003A25D2">
        <w:rPr>
          <w:rFonts w:ascii="Times New Roman" w:hAnsi="Times New Roman" w:cs="Times New Roman"/>
          <w:sz w:val="28"/>
          <w:szCs w:val="28"/>
          <w:lang w:val="uk-UA"/>
        </w:rPr>
        <w:t xml:space="preserve"> </w:t>
      </w:r>
      <w:proofErr w:type="spellStart"/>
      <w:r w:rsidRPr="003A25D2">
        <w:rPr>
          <w:rFonts w:ascii="Times New Roman" w:hAnsi="Times New Roman" w:cs="Times New Roman"/>
          <w:sz w:val="28"/>
          <w:szCs w:val="28"/>
          <w:lang w:val="uk-UA"/>
        </w:rPr>
        <w:t>luxe</w:t>
      </w:r>
      <w:proofErr w:type="spellEnd"/>
      <w:r w:rsidRPr="003A25D2">
        <w:rPr>
          <w:rFonts w:ascii="Times New Roman" w:hAnsi="Times New Roman" w:cs="Times New Roman"/>
          <w:sz w:val="28"/>
          <w:szCs w:val="28"/>
          <w:lang w:val="uk-UA"/>
        </w:rPr>
        <w:t xml:space="preserve"> в умовах сучасного ринкового середовища. Отримані результати можуть бути використані для вдосконалення маркетингових стратегій інших підприємств преміум-сегменту.</w:t>
      </w:r>
      <w:r w:rsidR="00A600B6" w:rsidRPr="00A600B6">
        <w:rPr>
          <w:rFonts w:ascii="Times New Roman" w:hAnsi="Times New Roman" w:cs="Times New Roman"/>
          <w:b/>
          <w:sz w:val="28"/>
          <w:szCs w:val="28"/>
          <w:lang w:val="uk-UA"/>
        </w:rPr>
        <w:br w:type="page"/>
      </w:r>
    </w:p>
    <w:p w14:paraId="3FED08BE" w14:textId="7F621D45" w:rsidR="00E94CE2" w:rsidRDefault="00E94CE2" w:rsidP="001C2C97">
      <w:pPr>
        <w:spacing w:after="0"/>
        <w:jc w:val="center"/>
        <w:outlineLvl w:val="0"/>
        <w:rPr>
          <w:rFonts w:ascii="Times New Roman" w:hAnsi="Times New Roman" w:cs="Times New Roman"/>
          <w:b/>
          <w:caps/>
          <w:sz w:val="28"/>
          <w:szCs w:val="28"/>
          <w:lang w:val="uk-UA"/>
        </w:rPr>
      </w:pPr>
      <w:bookmarkStart w:id="33" w:name="_Toc184737986"/>
      <w:bookmarkStart w:id="34" w:name="_Toc185082267"/>
      <w:r w:rsidRPr="0071196C">
        <w:rPr>
          <w:rFonts w:ascii="Times New Roman" w:hAnsi="Times New Roman" w:cs="Times New Roman"/>
          <w:b/>
          <w:caps/>
          <w:sz w:val="28"/>
          <w:szCs w:val="28"/>
          <w:lang w:val="uk-UA"/>
        </w:rPr>
        <w:lastRenderedPageBreak/>
        <w:t>Список використаних джерел</w:t>
      </w:r>
      <w:bookmarkEnd w:id="33"/>
      <w:bookmarkEnd w:id="34"/>
    </w:p>
    <w:p w14:paraId="7209C97D" w14:textId="77777777" w:rsidR="0071196C" w:rsidRPr="0071196C" w:rsidRDefault="0071196C" w:rsidP="00D36CBD">
      <w:pPr>
        <w:spacing w:after="0"/>
        <w:jc w:val="center"/>
        <w:rPr>
          <w:rFonts w:ascii="Times New Roman" w:hAnsi="Times New Roman" w:cs="Times New Roman"/>
          <w:b/>
          <w:caps/>
          <w:sz w:val="28"/>
          <w:szCs w:val="28"/>
          <w:lang w:val="uk-UA"/>
        </w:rPr>
      </w:pPr>
    </w:p>
    <w:p w14:paraId="608C56F2" w14:textId="378730C2" w:rsidR="00C0178A" w:rsidRPr="00BF568C" w:rsidRDefault="00C0178A"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Kotler</w:t>
      </w:r>
      <w:proofErr w:type="spellEnd"/>
      <w:r w:rsidRPr="00BF568C">
        <w:rPr>
          <w:rFonts w:ascii="Times New Roman" w:eastAsia="Times New Roman" w:hAnsi="Times New Roman" w:cs="Times New Roman"/>
          <w:sz w:val="28"/>
          <w:szCs w:val="28"/>
          <w:lang w:val="uk-UA" w:eastAsia="uk-UA"/>
        </w:rPr>
        <w:t xml:space="preserve">, P., &amp; </w:t>
      </w:r>
      <w:proofErr w:type="spellStart"/>
      <w:r w:rsidRPr="00BF568C">
        <w:rPr>
          <w:rFonts w:ascii="Times New Roman" w:eastAsia="Times New Roman" w:hAnsi="Times New Roman" w:cs="Times New Roman"/>
          <w:sz w:val="28"/>
          <w:szCs w:val="28"/>
          <w:lang w:val="uk-UA" w:eastAsia="uk-UA"/>
        </w:rPr>
        <w:t>Keller</w:t>
      </w:r>
      <w:proofErr w:type="spellEnd"/>
      <w:r w:rsidRPr="00BF568C">
        <w:rPr>
          <w:rFonts w:ascii="Times New Roman" w:eastAsia="Times New Roman" w:hAnsi="Times New Roman" w:cs="Times New Roman"/>
          <w:sz w:val="28"/>
          <w:szCs w:val="28"/>
          <w:lang w:val="uk-UA" w:eastAsia="uk-UA"/>
        </w:rPr>
        <w:t xml:space="preserve">, K. L. </w:t>
      </w:r>
      <w:proofErr w:type="spellStart"/>
      <w:r w:rsidRPr="00BF568C">
        <w:rPr>
          <w:rFonts w:ascii="Times New Roman" w:eastAsia="Times New Roman" w:hAnsi="Times New Roman" w:cs="Times New Roman"/>
          <w:sz w:val="28"/>
          <w:szCs w:val="28"/>
          <w:lang w:val="uk-UA" w:eastAsia="uk-UA"/>
        </w:rPr>
        <w:t>Marketing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Management</w:t>
      </w:r>
      <w:proofErr w:type="spellEnd"/>
      <w:r w:rsidRPr="00BF568C">
        <w:rPr>
          <w:rFonts w:ascii="Times New Roman" w:eastAsia="Times New Roman" w:hAnsi="Times New Roman" w:cs="Times New Roman"/>
          <w:sz w:val="28"/>
          <w:szCs w:val="28"/>
          <w:lang w:val="uk-UA" w:eastAsia="uk-UA"/>
        </w:rPr>
        <w:t xml:space="preserve">. 15th </w:t>
      </w:r>
      <w:proofErr w:type="spellStart"/>
      <w:r w:rsidRPr="00BF568C">
        <w:rPr>
          <w:rFonts w:ascii="Times New Roman" w:eastAsia="Times New Roman" w:hAnsi="Times New Roman" w:cs="Times New Roman"/>
          <w:sz w:val="28"/>
          <w:szCs w:val="28"/>
          <w:lang w:val="uk-UA" w:eastAsia="uk-UA"/>
        </w:rPr>
        <w:t>ed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Pearson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Education</w:t>
      </w:r>
      <w:proofErr w:type="spellEnd"/>
      <w:r w:rsidRPr="00BF568C">
        <w:rPr>
          <w:rFonts w:ascii="Times New Roman" w:eastAsia="Times New Roman" w:hAnsi="Times New Roman" w:cs="Times New Roman"/>
          <w:sz w:val="28"/>
          <w:szCs w:val="28"/>
          <w:lang w:val="uk-UA" w:eastAsia="uk-UA"/>
        </w:rPr>
        <w:t>, 2015.</w:t>
      </w:r>
      <w:r w:rsidR="009165D8" w:rsidRPr="00BF568C">
        <w:rPr>
          <w:rFonts w:ascii="Times New Roman" w:eastAsia="Times New Roman" w:hAnsi="Times New Roman" w:cs="Times New Roman"/>
          <w:sz w:val="28"/>
          <w:szCs w:val="28"/>
          <w:lang w:val="en-US" w:eastAsia="uk-UA"/>
        </w:rPr>
        <w:t xml:space="preserve"> C. 89-120</w:t>
      </w:r>
    </w:p>
    <w:p w14:paraId="5A5313C7" w14:textId="4EE0F680" w:rsidR="00C0178A" w:rsidRPr="00BF568C" w:rsidRDefault="00C0178A"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Belch</w:t>
      </w:r>
      <w:proofErr w:type="spellEnd"/>
      <w:r w:rsidRPr="00BF568C">
        <w:rPr>
          <w:rFonts w:ascii="Times New Roman" w:eastAsia="Times New Roman" w:hAnsi="Times New Roman" w:cs="Times New Roman"/>
          <w:sz w:val="28"/>
          <w:szCs w:val="28"/>
          <w:lang w:val="uk-UA" w:eastAsia="uk-UA"/>
        </w:rPr>
        <w:t xml:space="preserve">, G., &amp; </w:t>
      </w:r>
      <w:proofErr w:type="spellStart"/>
      <w:r w:rsidRPr="00BF568C">
        <w:rPr>
          <w:rFonts w:ascii="Times New Roman" w:eastAsia="Times New Roman" w:hAnsi="Times New Roman" w:cs="Times New Roman"/>
          <w:sz w:val="28"/>
          <w:szCs w:val="28"/>
          <w:lang w:val="uk-UA" w:eastAsia="uk-UA"/>
        </w:rPr>
        <w:t>Belch</w:t>
      </w:r>
      <w:proofErr w:type="spellEnd"/>
      <w:r w:rsidRPr="00BF568C">
        <w:rPr>
          <w:rFonts w:ascii="Times New Roman" w:eastAsia="Times New Roman" w:hAnsi="Times New Roman" w:cs="Times New Roman"/>
          <w:sz w:val="28"/>
          <w:szCs w:val="28"/>
          <w:lang w:val="uk-UA" w:eastAsia="uk-UA"/>
        </w:rPr>
        <w:t>, M. A. (</w:t>
      </w:r>
      <w:proofErr w:type="spellStart"/>
      <w:r w:rsidRPr="00BF568C">
        <w:rPr>
          <w:rFonts w:ascii="Times New Roman" w:eastAsia="Times New Roman" w:hAnsi="Times New Roman" w:cs="Times New Roman"/>
          <w:sz w:val="28"/>
          <w:szCs w:val="28"/>
          <w:lang w:val="uk-UA" w:eastAsia="uk-UA"/>
        </w:rPr>
        <w:t>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Advertising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Promotion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Integrated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Marketing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Communications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Perspective</w:t>
      </w:r>
      <w:proofErr w:type="spellEnd"/>
      <w:r w:rsidRPr="00BF568C">
        <w:rPr>
          <w:rFonts w:ascii="Times New Roman" w:eastAsia="Times New Roman" w:hAnsi="Times New Roman" w:cs="Times New Roman"/>
          <w:sz w:val="28"/>
          <w:szCs w:val="28"/>
          <w:lang w:val="uk-UA" w:eastAsia="uk-UA"/>
        </w:rPr>
        <w:t xml:space="preserve">. </w:t>
      </w:r>
      <w:r w:rsidR="009165D8" w:rsidRPr="00BF568C">
        <w:rPr>
          <w:rFonts w:ascii="Times New Roman" w:eastAsia="Times New Roman" w:hAnsi="Times New Roman" w:cs="Times New Roman"/>
          <w:sz w:val="28"/>
          <w:szCs w:val="28"/>
          <w:lang w:val="en-US" w:eastAsia="uk-UA"/>
        </w:rPr>
        <w:t>C. 89-102</w:t>
      </w:r>
    </w:p>
    <w:p w14:paraId="5E73375C" w14:textId="48079B8F" w:rsidR="00C0178A"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Schultz</w:t>
      </w:r>
      <w:proofErr w:type="spellEnd"/>
      <w:r w:rsidRPr="00BF568C">
        <w:rPr>
          <w:rFonts w:ascii="Times New Roman" w:eastAsia="Times New Roman" w:hAnsi="Times New Roman" w:cs="Times New Roman"/>
          <w:sz w:val="28"/>
          <w:szCs w:val="28"/>
          <w:lang w:val="uk-UA" w:eastAsia="uk-UA"/>
        </w:rPr>
        <w:t xml:space="preserve"> D. E., </w:t>
      </w:r>
      <w:proofErr w:type="spellStart"/>
      <w:r w:rsidRPr="00BF568C">
        <w:rPr>
          <w:rFonts w:ascii="Times New Roman" w:eastAsia="Times New Roman" w:hAnsi="Times New Roman" w:cs="Times New Roman"/>
          <w:sz w:val="28"/>
          <w:szCs w:val="28"/>
          <w:lang w:val="uk-UA" w:eastAsia="uk-UA"/>
        </w:rPr>
        <w:t>Barnes</w:t>
      </w:r>
      <w:proofErr w:type="spellEnd"/>
      <w:r w:rsidRPr="00BF568C">
        <w:rPr>
          <w:rFonts w:ascii="Times New Roman" w:eastAsia="Times New Roman" w:hAnsi="Times New Roman" w:cs="Times New Roman"/>
          <w:sz w:val="28"/>
          <w:szCs w:val="28"/>
          <w:lang w:val="uk-UA" w:eastAsia="uk-UA"/>
        </w:rPr>
        <w:t xml:space="preserve"> B. E. </w:t>
      </w:r>
      <w:proofErr w:type="spellStart"/>
      <w:r w:rsidRPr="00BF568C">
        <w:rPr>
          <w:rFonts w:ascii="Times New Roman" w:eastAsia="Times New Roman" w:hAnsi="Times New Roman" w:cs="Times New Roman"/>
          <w:sz w:val="28"/>
          <w:szCs w:val="28"/>
          <w:lang w:val="uk-UA" w:eastAsia="uk-UA"/>
        </w:rPr>
        <w:t>Strategic</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Brand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Communication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Campaigns</w:t>
      </w:r>
      <w:proofErr w:type="spellEnd"/>
      <w:r w:rsidRPr="00BF568C">
        <w:rPr>
          <w:rFonts w:ascii="Times New Roman" w:eastAsia="Times New Roman" w:hAnsi="Times New Roman" w:cs="Times New Roman"/>
          <w:sz w:val="28"/>
          <w:szCs w:val="28"/>
          <w:lang w:val="uk-UA" w:eastAsia="uk-UA"/>
        </w:rPr>
        <w:t>. NTC</w:t>
      </w:r>
      <w:r w:rsidR="00563FC2" w:rsidRPr="00BF568C">
        <w:rPr>
          <w:rFonts w:ascii="Times New Roman" w:eastAsia="Times New Roman" w:hAnsi="Times New Roman" w:cs="Times New Roman"/>
          <w:sz w:val="28"/>
          <w:szCs w:val="28"/>
          <w:lang w:val="en-US" w:eastAsia="uk-UA"/>
        </w:rPr>
        <w:t xml:space="preserve"> Contemporary</w:t>
      </w:r>
      <w:r w:rsidRPr="00BF568C">
        <w:rPr>
          <w:rFonts w:ascii="Times New Roman" w:eastAsia="Times New Roman" w:hAnsi="Times New Roman" w:cs="Times New Roman"/>
          <w:sz w:val="28"/>
          <w:szCs w:val="28"/>
          <w:lang w:val="uk-UA" w:eastAsia="uk-UA"/>
        </w:rPr>
        <w:t>, 1999.</w:t>
      </w:r>
      <w:r w:rsidR="00563FC2" w:rsidRPr="00BF568C">
        <w:rPr>
          <w:rFonts w:ascii="Times New Roman" w:eastAsia="Times New Roman" w:hAnsi="Times New Roman" w:cs="Times New Roman"/>
          <w:sz w:val="28"/>
          <w:szCs w:val="28"/>
          <w:lang w:val="en-US" w:eastAsia="uk-UA"/>
        </w:rPr>
        <w:t xml:space="preserve"> </w:t>
      </w:r>
      <w:r w:rsidR="009165D8" w:rsidRPr="00BF568C">
        <w:rPr>
          <w:rFonts w:ascii="Times New Roman" w:eastAsia="Times New Roman" w:hAnsi="Times New Roman" w:cs="Times New Roman"/>
          <w:sz w:val="28"/>
          <w:szCs w:val="28"/>
          <w:lang w:val="en-US" w:eastAsia="uk-UA"/>
        </w:rPr>
        <w:t>C. 49</w:t>
      </w:r>
    </w:p>
    <w:p w14:paraId="379708BE" w14:textId="77777777" w:rsidR="009165D8" w:rsidRPr="00BF568C" w:rsidRDefault="000B2D48"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Kapferer</w:t>
      </w:r>
      <w:proofErr w:type="spellEnd"/>
      <w:r w:rsidRPr="00BF568C">
        <w:rPr>
          <w:rFonts w:ascii="Times New Roman" w:eastAsia="Times New Roman" w:hAnsi="Times New Roman" w:cs="Times New Roman"/>
          <w:sz w:val="28"/>
          <w:szCs w:val="28"/>
          <w:lang w:val="uk-UA" w:eastAsia="uk-UA"/>
        </w:rPr>
        <w:t xml:space="preserve"> J.-N. </w:t>
      </w:r>
      <w:proofErr w:type="spellStart"/>
      <w:r w:rsidRPr="00BF568C">
        <w:rPr>
          <w:rFonts w:ascii="Times New Roman" w:eastAsia="Times New Roman" w:hAnsi="Times New Roman" w:cs="Times New Roman"/>
          <w:sz w:val="28"/>
          <w:szCs w:val="28"/>
          <w:lang w:val="uk-UA" w:eastAsia="uk-UA"/>
        </w:rPr>
        <w:t>The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New</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Strategic</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Brand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Management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Advanced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Insights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Strategic</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Thinking</w:t>
      </w:r>
      <w:proofErr w:type="spellEnd"/>
      <w:r w:rsidRPr="00BF568C">
        <w:rPr>
          <w:rFonts w:ascii="Times New Roman" w:eastAsia="Times New Roman" w:hAnsi="Times New Roman" w:cs="Times New Roman"/>
          <w:sz w:val="28"/>
          <w:szCs w:val="28"/>
          <w:lang w:val="uk-UA" w:eastAsia="uk-UA"/>
        </w:rPr>
        <w:t xml:space="preserve">. 5th </w:t>
      </w:r>
      <w:proofErr w:type="spellStart"/>
      <w:r w:rsidRPr="00BF568C">
        <w:rPr>
          <w:rFonts w:ascii="Times New Roman" w:eastAsia="Times New Roman" w:hAnsi="Times New Roman" w:cs="Times New Roman"/>
          <w:sz w:val="28"/>
          <w:szCs w:val="28"/>
          <w:lang w:val="uk-UA" w:eastAsia="uk-UA"/>
        </w:rPr>
        <w:t>ed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Kogan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Page</w:t>
      </w:r>
      <w:proofErr w:type="spellEnd"/>
      <w:r w:rsidRPr="00BF568C">
        <w:rPr>
          <w:rFonts w:ascii="Times New Roman" w:eastAsia="Times New Roman" w:hAnsi="Times New Roman" w:cs="Times New Roman"/>
          <w:sz w:val="28"/>
          <w:szCs w:val="28"/>
          <w:lang w:val="uk-UA" w:eastAsia="uk-UA"/>
        </w:rPr>
        <w:t>, 2012.</w:t>
      </w:r>
      <w:r w:rsidR="009165D8" w:rsidRPr="00BF568C">
        <w:rPr>
          <w:rFonts w:ascii="Times New Roman" w:eastAsia="Times New Roman" w:hAnsi="Times New Roman" w:cs="Times New Roman"/>
          <w:sz w:val="28"/>
          <w:szCs w:val="28"/>
          <w:lang w:val="en-US" w:eastAsia="uk-UA"/>
        </w:rPr>
        <w:t xml:space="preserve"> C. 45-67</w:t>
      </w:r>
    </w:p>
    <w:p w14:paraId="767370B9" w14:textId="4E8F0B0A" w:rsidR="009165D8" w:rsidRPr="00BF568C" w:rsidRDefault="007B6700"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eastAsia="Times New Roman" w:hAnsi="Times New Roman" w:cs="Times New Roman"/>
          <w:sz w:val="28"/>
          <w:szCs w:val="28"/>
          <w:lang w:val="en-US" w:eastAsia="uk-UA"/>
        </w:rPr>
        <w:t>Marketing Scoop. The Plain English Guide to Integrated Marketing Communications. URL</w:t>
      </w:r>
      <w:r w:rsidRPr="00BF568C">
        <w:rPr>
          <w:rFonts w:ascii="Times New Roman" w:eastAsia="Times New Roman" w:hAnsi="Times New Roman" w:cs="Times New Roman"/>
          <w:sz w:val="28"/>
          <w:szCs w:val="28"/>
          <w:lang w:eastAsia="uk-UA"/>
        </w:rPr>
        <w:t xml:space="preserve">: </w:t>
      </w:r>
      <w:hyperlink r:id="rId12" w:history="1">
        <w:r w:rsidR="009165D8" w:rsidRPr="00BF568C">
          <w:rPr>
            <w:rStyle w:val="af"/>
            <w:rFonts w:ascii="Times New Roman" w:eastAsia="Times New Roman" w:hAnsi="Times New Roman" w:cs="Times New Roman"/>
            <w:sz w:val="28"/>
            <w:szCs w:val="28"/>
            <w:lang w:val="en-US" w:eastAsia="uk-UA"/>
          </w:rPr>
          <w:t>https</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www</w:t>
        </w:r>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marketingscoop</w:t>
        </w:r>
        <w:proofErr w:type="spellEnd"/>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com</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marketing</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the</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plain</w:t>
        </w:r>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english</w:t>
        </w:r>
        <w:proofErr w:type="spellEnd"/>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guide</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to</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integrated</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marketing</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communications</w:t>
        </w:r>
        <w:r w:rsidR="009165D8" w:rsidRPr="00BF568C">
          <w:rPr>
            <w:rStyle w:val="af"/>
            <w:rFonts w:ascii="Times New Roman" w:eastAsia="Times New Roman" w:hAnsi="Times New Roman" w:cs="Times New Roman"/>
            <w:sz w:val="28"/>
            <w:szCs w:val="28"/>
            <w:lang w:eastAsia="uk-UA"/>
          </w:rPr>
          <w:t>/</w:t>
        </w:r>
      </w:hyperlink>
      <w:r w:rsidR="009165D8" w:rsidRPr="00BF568C">
        <w:rPr>
          <w:rFonts w:ascii="Times New Roman" w:eastAsia="Times New Roman" w:hAnsi="Times New Roman" w:cs="Times New Roman"/>
          <w:sz w:val="28"/>
          <w:szCs w:val="28"/>
          <w:lang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01.</w:t>
      </w:r>
      <w:r w:rsidR="0042387D" w:rsidRPr="00BF568C">
        <w:rPr>
          <w:rFonts w:ascii="Times New Roman" w:hAnsi="Times New Roman" w:cs="Times New Roman"/>
          <w:color w:val="000000"/>
          <w:sz w:val="28"/>
          <w:szCs w:val="28"/>
          <w:lang w:val="uk-UA"/>
        </w:rPr>
        <w:t>09</w:t>
      </w:r>
      <w:r w:rsidR="0042387D" w:rsidRPr="00BF568C">
        <w:rPr>
          <w:rFonts w:ascii="Times New Roman" w:hAnsi="Times New Roman" w:cs="Times New Roman"/>
          <w:color w:val="000000"/>
          <w:sz w:val="28"/>
          <w:szCs w:val="28"/>
        </w:rPr>
        <w:t>.2024).</w:t>
      </w:r>
    </w:p>
    <w:p w14:paraId="526B8FC2" w14:textId="7DA2B448" w:rsidR="009165D8" w:rsidRPr="00BF568C" w:rsidRDefault="007C30F6"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color w:val="FF0000"/>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Prism</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Global</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Marketing</w:t>
      </w:r>
      <w:proofErr w:type="spellEnd"/>
      <w:r w:rsidR="007B6700" w:rsidRPr="00BF568C">
        <w:rPr>
          <w:rFonts w:ascii="Times New Roman" w:eastAsia="Times New Roman" w:hAnsi="Times New Roman" w:cs="Times New Roman"/>
          <w:sz w:val="28"/>
          <w:szCs w:val="28"/>
          <w:lang w:val="uk-UA" w:eastAsia="uk-UA"/>
        </w:rPr>
        <w:t xml:space="preserve">. 4 </w:t>
      </w:r>
      <w:proofErr w:type="spellStart"/>
      <w:r w:rsidR="007B6700" w:rsidRPr="00BF568C">
        <w:rPr>
          <w:rFonts w:ascii="Times New Roman" w:eastAsia="Times New Roman" w:hAnsi="Times New Roman" w:cs="Times New Roman"/>
          <w:sz w:val="28"/>
          <w:szCs w:val="28"/>
          <w:lang w:val="uk-UA" w:eastAsia="uk-UA"/>
        </w:rPr>
        <w:t>Steps</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to</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Developing</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an</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Integrated</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Marketing</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Communications</w:t>
      </w:r>
      <w:proofErr w:type="spellEnd"/>
      <w:r w:rsidR="007B6700" w:rsidRPr="00BF568C">
        <w:rPr>
          <w:rFonts w:ascii="Times New Roman" w:eastAsia="Times New Roman" w:hAnsi="Times New Roman" w:cs="Times New Roman"/>
          <w:sz w:val="28"/>
          <w:szCs w:val="28"/>
          <w:lang w:val="uk-UA" w:eastAsia="uk-UA"/>
        </w:rPr>
        <w:t xml:space="preserve"> </w:t>
      </w:r>
      <w:proofErr w:type="spellStart"/>
      <w:r w:rsidR="007B6700" w:rsidRPr="00BF568C">
        <w:rPr>
          <w:rFonts w:ascii="Times New Roman" w:eastAsia="Times New Roman" w:hAnsi="Times New Roman" w:cs="Times New Roman"/>
          <w:sz w:val="28"/>
          <w:szCs w:val="28"/>
          <w:lang w:val="uk-UA" w:eastAsia="uk-UA"/>
        </w:rPr>
        <w:t>Strategy</w:t>
      </w:r>
      <w:proofErr w:type="spellEnd"/>
      <w:r w:rsidR="007B6700" w:rsidRPr="00BF568C">
        <w:rPr>
          <w:rFonts w:ascii="Times New Roman" w:eastAsia="Times New Roman" w:hAnsi="Times New Roman" w:cs="Times New Roman"/>
          <w:sz w:val="28"/>
          <w:szCs w:val="28"/>
          <w:lang w:val="uk-UA" w:eastAsia="uk-UA"/>
        </w:rPr>
        <w:t xml:space="preserve">. </w:t>
      </w:r>
      <w:r w:rsidR="007B6700" w:rsidRPr="00BF568C">
        <w:rPr>
          <w:rFonts w:ascii="Times New Roman" w:eastAsia="Times New Roman" w:hAnsi="Times New Roman" w:cs="Times New Roman"/>
          <w:sz w:val="28"/>
          <w:szCs w:val="28"/>
          <w:lang w:val="en-US" w:eastAsia="uk-UA"/>
        </w:rPr>
        <w:t>URL</w:t>
      </w:r>
      <w:r w:rsidR="007B6700" w:rsidRPr="00BF568C">
        <w:rPr>
          <w:rFonts w:ascii="Times New Roman" w:eastAsia="Times New Roman" w:hAnsi="Times New Roman" w:cs="Times New Roman"/>
          <w:color w:val="FF0000"/>
          <w:sz w:val="28"/>
          <w:szCs w:val="28"/>
          <w:lang w:val="uk-UA" w:eastAsia="uk-UA"/>
        </w:rPr>
        <w:t xml:space="preserve">: </w:t>
      </w:r>
      <w:hyperlink r:id="rId13" w:history="1">
        <w:r w:rsidR="007B6700" w:rsidRPr="00BF568C">
          <w:rPr>
            <w:rStyle w:val="af"/>
            <w:rFonts w:ascii="Times New Roman" w:eastAsia="Times New Roman" w:hAnsi="Times New Roman" w:cs="Times New Roman"/>
            <w:sz w:val="28"/>
            <w:szCs w:val="28"/>
            <w:lang w:val="uk-UA" w:eastAsia="uk-UA"/>
          </w:rPr>
          <w:t>https://www.prismglobalmarketing.com/blog/4-steps-to-developing-an-integrated-marketing-communications-strategy</w:t>
        </w:r>
      </w:hyperlink>
      <w:r w:rsidR="007B6700" w:rsidRPr="00BF568C">
        <w:rPr>
          <w:rFonts w:ascii="Times New Roman" w:eastAsia="Times New Roman" w:hAnsi="Times New Roman" w:cs="Times New Roman"/>
          <w:color w:val="FF0000"/>
          <w:sz w:val="28"/>
          <w:szCs w:val="28"/>
          <w:lang w:val="uk-UA"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0</w:t>
      </w:r>
      <w:r w:rsidR="0042387D" w:rsidRPr="00BF568C">
        <w:rPr>
          <w:rFonts w:ascii="Times New Roman" w:hAnsi="Times New Roman" w:cs="Times New Roman"/>
          <w:color w:val="000000"/>
          <w:sz w:val="28"/>
          <w:szCs w:val="28"/>
          <w:lang w:val="uk-UA"/>
        </w:rPr>
        <w:t>5</w:t>
      </w:r>
      <w:r w:rsidR="0042387D" w:rsidRPr="00BF568C">
        <w:rPr>
          <w:rFonts w:ascii="Times New Roman" w:hAnsi="Times New Roman" w:cs="Times New Roman"/>
          <w:color w:val="000000"/>
          <w:sz w:val="28"/>
          <w:szCs w:val="28"/>
        </w:rPr>
        <w:t>.</w:t>
      </w:r>
      <w:r w:rsidR="0042387D" w:rsidRPr="00BF568C">
        <w:rPr>
          <w:rFonts w:ascii="Times New Roman" w:hAnsi="Times New Roman" w:cs="Times New Roman"/>
          <w:color w:val="000000"/>
          <w:sz w:val="28"/>
          <w:szCs w:val="28"/>
          <w:lang w:val="uk-UA"/>
        </w:rPr>
        <w:t>09</w:t>
      </w:r>
      <w:r w:rsidR="0042387D" w:rsidRPr="00BF568C">
        <w:rPr>
          <w:rFonts w:ascii="Times New Roman" w:hAnsi="Times New Roman" w:cs="Times New Roman"/>
          <w:color w:val="000000"/>
          <w:sz w:val="28"/>
          <w:szCs w:val="28"/>
        </w:rPr>
        <w:t>.2024).</w:t>
      </w:r>
    </w:p>
    <w:p w14:paraId="6A7287B5" w14:textId="0C5E0CC6" w:rsidR="000B2D48"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sz w:val="28"/>
          <w:szCs w:val="28"/>
          <w:lang w:val="uk-UA" w:eastAsia="uk-UA"/>
        </w:rPr>
        <w:t>Сутність та завдання інтегрованих маркетингових ком</w:t>
      </w:r>
      <w:r w:rsidR="009165D8" w:rsidRPr="00BF568C">
        <w:rPr>
          <w:rFonts w:ascii="Times New Roman" w:eastAsia="Times New Roman" w:hAnsi="Times New Roman" w:cs="Times New Roman"/>
          <w:sz w:val="28"/>
          <w:szCs w:val="28"/>
          <w:lang w:val="uk-UA" w:eastAsia="uk-UA"/>
        </w:rPr>
        <w:t>унікацій.</w:t>
      </w:r>
      <w:r w:rsidR="009165D8" w:rsidRPr="00BF568C">
        <w:rPr>
          <w:rFonts w:ascii="Times New Roman" w:eastAsia="Times New Roman" w:hAnsi="Times New Roman" w:cs="Times New Roman"/>
          <w:sz w:val="28"/>
          <w:szCs w:val="28"/>
          <w:lang w:eastAsia="uk-UA"/>
        </w:rPr>
        <w:t xml:space="preserve"> </w:t>
      </w:r>
      <w:r w:rsidR="004E3A8C" w:rsidRPr="00BF568C">
        <w:rPr>
          <w:rFonts w:ascii="Times New Roman" w:eastAsia="Times New Roman" w:hAnsi="Times New Roman" w:cs="Times New Roman"/>
          <w:sz w:val="28"/>
          <w:szCs w:val="28"/>
          <w:lang w:val="uk-UA" w:eastAsia="uk-UA"/>
        </w:rPr>
        <w:t>Pidru4niki. URL:</w:t>
      </w:r>
      <w:r w:rsidR="009165D8" w:rsidRPr="00BF568C">
        <w:rPr>
          <w:rFonts w:ascii="Times New Roman" w:eastAsia="Times New Roman" w:hAnsi="Times New Roman" w:cs="Times New Roman"/>
          <w:sz w:val="28"/>
          <w:szCs w:val="28"/>
          <w:lang w:eastAsia="uk-UA"/>
        </w:rPr>
        <w:t xml:space="preserve"> </w:t>
      </w:r>
      <w:hyperlink r:id="rId14" w:history="1">
        <w:r w:rsidR="009165D8" w:rsidRPr="00BF568C">
          <w:rPr>
            <w:rStyle w:val="af"/>
            <w:rFonts w:ascii="Times New Roman" w:eastAsia="Times New Roman" w:hAnsi="Times New Roman" w:cs="Times New Roman"/>
            <w:sz w:val="28"/>
            <w:szCs w:val="28"/>
            <w:lang w:val="en-US" w:eastAsia="uk-UA"/>
          </w:rPr>
          <w:t>https</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brander</w:t>
        </w:r>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ua</w:t>
        </w:r>
        <w:proofErr w:type="spellEnd"/>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blog</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yak</w:t>
        </w:r>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sklasti</w:t>
        </w:r>
        <w:proofErr w:type="spellEnd"/>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yakisniy</w:t>
        </w:r>
        <w:proofErr w:type="spellEnd"/>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journey</w:t>
        </w:r>
        <w:r w:rsidR="009165D8" w:rsidRPr="00BF568C">
          <w:rPr>
            <w:rStyle w:val="af"/>
            <w:rFonts w:ascii="Times New Roman" w:eastAsia="Times New Roman" w:hAnsi="Times New Roman" w:cs="Times New Roman"/>
            <w:sz w:val="28"/>
            <w:szCs w:val="28"/>
            <w:lang w:eastAsia="uk-UA"/>
          </w:rPr>
          <w:t>-</w:t>
        </w:r>
        <w:r w:rsidR="009165D8" w:rsidRPr="00BF568C">
          <w:rPr>
            <w:rStyle w:val="af"/>
            <w:rFonts w:ascii="Times New Roman" w:eastAsia="Times New Roman" w:hAnsi="Times New Roman" w:cs="Times New Roman"/>
            <w:sz w:val="28"/>
            <w:szCs w:val="28"/>
            <w:lang w:val="en-US" w:eastAsia="uk-UA"/>
          </w:rPr>
          <w:t>map</w:t>
        </w:r>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na</w:t>
        </w:r>
        <w:proofErr w:type="spellEnd"/>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realnomu</w:t>
        </w:r>
        <w:proofErr w:type="spellEnd"/>
        <w:r w:rsidR="009165D8" w:rsidRPr="00BF568C">
          <w:rPr>
            <w:rStyle w:val="af"/>
            <w:rFonts w:ascii="Times New Roman" w:eastAsia="Times New Roman" w:hAnsi="Times New Roman" w:cs="Times New Roman"/>
            <w:sz w:val="28"/>
            <w:szCs w:val="28"/>
            <w:lang w:eastAsia="uk-UA"/>
          </w:rPr>
          <w:t>-</w:t>
        </w:r>
        <w:proofErr w:type="spellStart"/>
        <w:r w:rsidR="009165D8" w:rsidRPr="00BF568C">
          <w:rPr>
            <w:rStyle w:val="af"/>
            <w:rFonts w:ascii="Times New Roman" w:eastAsia="Times New Roman" w:hAnsi="Times New Roman" w:cs="Times New Roman"/>
            <w:sz w:val="28"/>
            <w:szCs w:val="28"/>
            <w:lang w:val="en-US" w:eastAsia="uk-UA"/>
          </w:rPr>
          <w:t>prikladi</w:t>
        </w:r>
        <w:proofErr w:type="spellEnd"/>
      </w:hyperlink>
      <w:r w:rsidR="009165D8" w:rsidRPr="00BF568C">
        <w:rPr>
          <w:rFonts w:ascii="Times New Roman" w:eastAsia="Times New Roman" w:hAnsi="Times New Roman" w:cs="Times New Roman"/>
          <w:sz w:val="28"/>
          <w:szCs w:val="28"/>
          <w:lang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xml:space="preserve">: </w:t>
      </w:r>
      <w:r w:rsidR="0042387D" w:rsidRPr="00BF568C">
        <w:rPr>
          <w:rFonts w:ascii="Times New Roman" w:hAnsi="Times New Roman" w:cs="Times New Roman"/>
          <w:color w:val="000000"/>
          <w:sz w:val="28"/>
          <w:szCs w:val="28"/>
          <w:lang w:val="uk-UA"/>
        </w:rPr>
        <w:t>12</w:t>
      </w:r>
      <w:r w:rsidR="0042387D" w:rsidRPr="00BF568C">
        <w:rPr>
          <w:rFonts w:ascii="Times New Roman" w:hAnsi="Times New Roman" w:cs="Times New Roman"/>
          <w:color w:val="000000"/>
          <w:sz w:val="28"/>
          <w:szCs w:val="28"/>
        </w:rPr>
        <w:t>.</w:t>
      </w:r>
      <w:r w:rsidR="0042387D" w:rsidRPr="00BF568C">
        <w:rPr>
          <w:rFonts w:ascii="Times New Roman" w:hAnsi="Times New Roman" w:cs="Times New Roman"/>
          <w:color w:val="000000"/>
          <w:sz w:val="28"/>
          <w:szCs w:val="28"/>
          <w:lang w:val="uk-UA"/>
        </w:rPr>
        <w:t>10</w:t>
      </w:r>
      <w:r w:rsidR="0042387D" w:rsidRPr="00BF568C">
        <w:rPr>
          <w:rFonts w:ascii="Times New Roman" w:hAnsi="Times New Roman" w:cs="Times New Roman"/>
          <w:color w:val="000000"/>
          <w:sz w:val="28"/>
          <w:szCs w:val="28"/>
        </w:rPr>
        <w:t>.2024).</w:t>
      </w:r>
    </w:p>
    <w:p w14:paraId="0E90C08A" w14:textId="0A06984F" w:rsidR="009165D8" w:rsidRPr="00BF568C" w:rsidRDefault="005C2A97"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sz w:val="28"/>
          <w:szCs w:val="28"/>
          <w:lang w:val="uk-UA" w:eastAsia="uk-UA"/>
        </w:rPr>
        <w:t xml:space="preserve">Маркетингові комунікації: особливості, </w:t>
      </w:r>
      <w:r w:rsidR="000B2D48" w:rsidRPr="00BF568C">
        <w:rPr>
          <w:rFonts w:ascii="Times New Roman" w:eastAsia="Times New Roman" w:hAnsi="Times New Roman" w:cs="Times New Roman"/>
          <w:sz w:val="28"/>
          <w:szCs w:val="28"/>
          <w:lang w:val="uk-UA" w:eastAsia="uk-UA"/>
        </w:rPr>
        <w:t xml:space="preserve">цілі та види. </w:t>
      </w:r>
      <w:proofErr w:type="spellStart"/>
      <w:r w:rsidR="000B2D48" w:rsidRPr="00BF568C">
        <w:rPr>
          <w:rFonts w:ascii="Times New Roman" w:eastAsia="Times New Roman" w:hAnsi="Times New Roman" w:cs="Times New Roman"/>
          <w:sz w:val="28"/>
          <w:szCs w:val="28"/>
          <w:lang w:val="uk-UA" w:eastAsia="uk-UA"/>
        </w:rPr>
        <w:t>Fractus</w:t>
      </w:r>
      <w:proofErr w:type="spellEnd"/>
      <w:r w:rsidR="000B2D48" w:rsidRPr="00BF568C">
        <w:rPr>
          <w:rFonts w:ascii="Times New Roman" w:eastAsia="Times New Roman" w:hAnsi="Times New Roman" w:cs="Times New Roman"/>
          <w:sz w:val="28"/>
          <w:szCs w:val="28"/>
          <w:lang w:val="uk-UA" w:eastAsia="uk-UA"/>
        </w:rPr>
        <w:t xml:space="preserve">. </w:t>
      </w:r>
      <w:r w:rsidR="000B2D48" w:rsidRPr="00BF568C">
        <w:rPr>
          <w:rFonts w:ascii="Times New Roman" w:eastAsia="Times New Roman" w:hAnsi="Times New Roman" w:cs="Times New Roman"/>
          <w:sz w:val="28"/>
          <w:szCs w:val="28"/>
          <w:lang w:val="en-US" w:eastAsia="uk-UA"/>
        </w:rPr>
        <w:t>URL</w:t>
      </w:r>
      <w:r w:rsidR="000B2D48" w:rsidRPr="00BF568C">
        <w:rPr>
          <w:rFonts w:ascii="Times New Roman" w:eastAsia="Times New Roman" w:hAnsi="Times New Roman" w:cs="Times New Roman"/>
          <w:sz w:val="28"/>
          <w:szCs w:val="28"/>
          <w:lang w:eastAsia="uk-UA"/>
        </w:rPr>
        <w:t xml:space="preserve">: </w:t>
      </w:r>
      <w:hyperlink r:id="rId15" w:history="1">
        <w:r w:rsidR="000B2D48" w:rsidRPr="00BF568C">
          <w:rPr>
            <w:rStyle w:val="af"/>
            <w:rFonts w:ascii="Times New Roman" w:eastAsia="Times New Roman" w:hAnsi="Times New Roman" w:cs="Times New Roman"/>
            <w:sz w:val="28"/>
            <w:szCs w:val="28"/>
            <w:lang w:val="en-US" w:eastAsia="uk-UA"/>
          </w:rPr>
          <w:t>https</w:t>
        </w:r>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fractus</w:t>
        </w:r>
        <w:proofErr w:type="spellEnd"/>
        <w:r w:rsidR="000B2D48" w:rsidRPr="00BF568C">
          <w:rPr>
            <w:rStyle w:val="af"/>
            <w:rFonts w:ascii="Times New Roman" w:eastAsia="Times New Roman" w:hAnsi="Times New Roman" w:cs="Times New Roman"/>
            <w:sz w:val="28"/>
            <w:szCs w:val="28"/>
            <w:lang w:eastAsia="uk-UA"/>
          </w:rPr>
          <w:t>.</w:t>
        </w:r>
        <w:r w:rsidR="000B2D48" w:rsidRPr="00BF568C">
          <w:rPr>
            <w:rStyle w:val="af"/>
            <w:rFonts w:ascii="Times New Roman" w:eastAsia="Times New Roman" w:hAnsi="Times New Roman" w:cs="Times New Roman"/>
            <w:sz w:val="28"/>
            <w:szCs w:val="28"/>
            <w:lang w:val="en-US" w:eastAsia="uk-UA"/>
          </w:rPr>
          <w:t>com</w:t>
        </w:r>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ua</w:t>
        </w:r>
        <w:proofErr w:type="spellEnd"/>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uk</w:t>
        </w:r>
        <w:proofErr w:type="spellEnd"/>
        <w:r w:rsidR="000B2D48" w:rsidRPr="00BF568C">
          <w:rPr>
            <w:rStyle w:val="af"/>
            <w:rFonts w:ascii="Times New Roman" w:eastAsia="Times New Roman" w:hAnsi="Times New Roman" w:cs="Times New Roman"/>
            <w:sz w:val="28"/>
            <w:szCs w:val="28"/>
            <w:lang w:eastAsia="uk-UA"/>
          </w:rPr>
          <w:t>/</w:t>
        </w:r>
        <w:r w:rsidR="000B2D48" w:rsidRPr="00BF568C">
          <w:rPr>
            <w:rStyle w:val="af"/>
            <w:rFonts w:ascii="Times New Roman" w:eastAsia="Times New Roman" w:hAnsi="Times New Roman" w:cs="Times New Roman"/>
            <w:sz w:val="28"/>
            <w:szCs w:val="28"/>
            <w:lang w:val="en-US" w:eastAsia="uk-UA"/>
          </w:rPr>
          <w:t>blog</w:t>
        </w:r>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marketingovi</w:t>
        </w:r>
        <w:proofErr w:type="spellEnd"/>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komunikacii</w:t>
        </w:r>
        <w:proofErr w:type="spellEnd"/>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shlyahi</w:t>
        </w:r>
        <w:proofErr w:type="spellEnd"/>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kontaktu</w:t>
        </w:r>
        <w:proofErr w:type="spellEnd"/>
        <w:r w:rsidR="000B2D48" w:rsidRPr="00BF568C">
          <w:rPr>
            <w:rStyle w:val="af"/>
            <w:rFonts w:ascii="Times New Roman" w:eastAsia="Times New Roman" w:hAnsi="Times New Roman" w:cs="Times New Roman"/>
            <w:sz w:val="28"/>
            <w:szCs w:val="28"/>
            <w:lang w:eastAsia="uk-UA"/>
          </w:rPr>
          <w:t>-</w:t>
        </w:r>
        <w:r w:rsidR="000B2D48" w:rsidRPr="00BF568C">
          <w:rPr>
            <w:rStyle w:val="af"/>
            <w:rFonts w:ascii="Times New Roman" w:eastAsia="Times New Roman" w:hAnsi="Times New Roman" w:cs="Times New Roman"/>
            <w:sz w:val="28"/>
            <w:szCs w:val="28"/>
            <w:lang w:val="en-US" w:eastAsia="uk-UA"/>
          </w:rPr>
          <w:t>z</w:t>
        </w:r>
        <w:r w:rsidR="000B2D48" w:rsidRPr="00BF568C">
          <w:rPr>
            <w:rStyle w:val="af"/>
            <w:rFonts w:ascii="Times New Roman" w:eastAsia="Times New Roman" w:hAnsi="Times New Roman" w:cs="Times New Roman"/>
            <w:sz w:val="28"/>
            <w:szCs w:val="28"/>
            <w:lang w:eastAsia="uk-UA"/>
          </w:rPr>
          <w:t>-</w:t>
        </w:r>
        <w:proofErr w:type="spellStart"/>
        <w:r w:rsidR="000B2D48" w:rsidRPr="00BF568C">
          <w:rPr>
            <w:rStyle w:val="af"/>
            <w:rFonts w:ascii="Times New Roman" w:eastAsia="Times New Roman" w:hAnsi="Times New Roman" w:cs="Times New Roman"/>
            <w:sz w:val="28"/>
            <w:szCs w:val="28"/>
            <w:lang w:val="en-US" w:eastAsia="uk-UA"/>
          </w:rPr>
          <w:t>kliientom</w:t>
        </w:r>
        <w:proofErr w:type="spellEnd"/>
        <w:r w:rsidR="000B2D48" w:rsidRPr="00BF568C">
          <w:rPr>
            <w:rStyle w:val="af"/>
            <w:rFonts w:ascii="Times New Roman" w:eastAsia="Times New Roman" w:hAnsi="Times New Roman" w:cs="Times New Roman"/>
            <w:sz w:val="28"/>
            <w:szCs w:val="28"/>
            <w:lang w:eastAsia="uk-UA"/>
          </w:rPr>
          <w:t>/</w:t>
        </w:r>
      </w:hyperlink>
      <w:r w:rsidR="0042387D"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xml:space="preserve">: </w:t>
      </w:r>
      <w:r w:rsidR="0042387D" w:rsidRPr="00BF568C">
        <w:rPr>
          <w:rFonts w:ascii="Times New Roman" w:hAnsi="Times New Roman" w:cs="Times New Roman"/>
          <w:color w:val="000000"/>
          <w:sz w:val="28"/>
          <w:szCs w:val="28"/>
          <w:lang w:val="uk-UA"/>
        </w:rPr>
        <w:t>12</w:t>
      </w:r>
      <w:r w:rsidR="0042387D" w:rsidRPr="00BF568C">
        <w:rPr>
          <w:rFonts w:ascii="Times New Roman" w:hAnsi="Times New Roman" w:cs="Times New Roman"/>
          <w:color w:val="000000"/>
          <w:sz w:val="28"/>
          <w:szCs w:val="28"/>
        </w:rPr>
        <w:t>.</w:t>
      </w:r>
      <w:r w:rsidR="0042387D" w:rsidRPr="00BF568C">
        <w:rPr>
          <w:rFonts w:ascii="Times New Roman" w:hAnsi="Times New Roman" w:cs="Times New Roman"/>
          <w:color w:val="000000"/>
          <w:sz w:val="28"/>
          <w:szCs w:val="28"/>
          <w:lang w:val="uk-UA"/>
        </w:rPr>
        <w:t>10</w:t>
      </w:r>
      <w:r w:rsidR="0042387D" w:rsidRPr="00BF568C">
        <w:rPr>
          <w:rFonts w:ascii="Times New Roman" w:hAnsi="Times New Roman" w:cs="Times New Roman"/>
          <w:color w:val="000000"/>
          <w:sz w:val="28"/>
          <w:szCs w:val="28"/>
        </w:rPr>
        <w:t>.2024).</w:t>
      </w:r>
    </w:p>
    <w:p w14:paraId="323A9607" w14:textId="62372E32" w:rsidR="009165D8"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proofErr w:type="spellStart"/>
      <w:r w:rsidRPr="00BF568C">
        <w:rPr>
          <w:rFonts w:ascii="Times New Roman" w:eastAsia="Times New Roman" w:hAnsi="Times New Roman" w:cs="Times New Roman"/>
          <w:sz w:val="28"/>
          <w:szCs w:val="28"/>
          <w:lang w:val="uk-UA" w:eastAsia="uk-UA"/>
        </w:rPr>
        <w:t>Elit-Web</w:t>
      </w:r>
      <w:proofErr w:type="spellEnd"/>
      <w:r w:rsidRPr="00BF568C">
        <w:rPr>
          <w:rFonts w:ascii="Times New Roman" w:eastAsia="Times New Roman" w:hAnsi="Times New Roman" w:cs="Times New Roman"/>
          <w:sz w:val="28"/>
          <w:szCs w:val="28"/>
          <w:lang w:val="uk-UA" w:eastAsia="uk-UA"/>
        </w:rPr>
        <w:t xml:space="preserve">. </w:t>
      </w:r>
      <w:r w:rsidR="00BA29C1" w:rsidRPr="00BF568C">
        <w:rPr>
          <w:rFonts w:ascii="Times New Roman" w:eastAsia="Times New Roman" w:hAnsi="Times New Roman" w:cs="Times New Roman"/>
          <w:sz w:val="28"/>
          <w:szCs w:val="28"/>
          <w:lang w:val="uk-UA" w:eastAsia="uk-UA"/>
        </w:rPr>
        <w:t>Ш</w:t>
      </w:r>
      <w:r w:rsidR="004E3A8C" w:rsidRPr="00BF568C">
        <w:rPr>
          <w:rFonts w:ascii="Times New Roman" w:eastAsia="Times New Roman" w:hAnsi="Times New Roman" w:cs="Times New Roman"/>
          <w:sz w:val="28"/>
          <w:szCs w:val="28"/>
          <w:lang w:val="uk-UA" w:eastAsia="uk-UA"/>
        </w:rPr>
        <w:t>о таке маркетингові комунікації: як взаємодіяти з клієнтом</w:t>
      </w:r>
      <w:r w:rsidRPr="00BF568C">
        <w:rPr>
          <w:rFonts w:ascii="Times New Roman" w:eastAsia="Times New Roman" w:hAnsi="Times New Roman" w:cs="Times New Roman"/>
          <w:sz w:val="28"/>
          <w:szCs w:val="28"/>
          <w:lang w:val="uk-UA" w:eastAsia="uk-UA"/>
        </w:rPr>
        <w:t xml:space="preserve">. </w:t>
      </w:r>
      <w:r w:rsidR="009165D8" w:rsidRPr="00BF568C">
        <w:rPr>
          <w:rFonts w:ascii="Times New Roman" w:eastAsia="Times New Roman" w:hAnsi="Times New Roman" w:cs="Times New Roman"/>
          <w:sz w:val="28"/>
          <w:szCs w:val="28"/>
          <w:lang w:val="uk-UA" w:eastAsia="uk-UA"/>
        </w:rPr>
        <w:t>URL:</w:t>
      </w:r>
    </w:p>
    <w:p w14:paraId="52384248" w14:textId="1A8AF8ED" w:rsidR="005C2A97" w:rsidRPr="00BF568C" w:rsidRDefault="002F1B51" w:rsidP="009165D8">
      <w:pPr>
        <w:tabs>
          <w:tab w:val="left" w:pos="284"/>
        </w:tabs>
        <w:spacing w:after="0" w:line="360" w:lineRule="auto"/>
        <w:jc w:val="both"/>
        <w:rPr>
          <w:rFonts w:ascii="Times New Roman" w:eastAsia="Times New Roman" w:hAnsi="Times New Roman" w:cs="Times New Roman"/>
          <w:sz w:val="28"/>
          <w:szCs w:val="28"/>
          <w:lang w:val="uk-UA" w:eastAsia="uk-UA"/>
        </w:rPr>
      </w:pPr>
      <w:hyperlink r:id="rId16" w:history="1">
        <w:r w:rsidR="009165D8" w:rsidRPr="00BF568C">
          <w:rPr>
            <w:rStyle w:val="af"/>
            <w:rFonts w:ascii="Times New Roman" w:eastAsia="Times New Roman" w:hAnsi="Times New Roman" w:cs="Times New Roman"/>
            <w:sz w:val="28"/>
            <w:szCs w:val="28"/>
            <w:lang w:val="uk-UA" w:eastAsia="uk-UA"/>
          </w:rPr>
          <w:t>https://elit-web.ua/ua/blog/chto-takoe-marketingovye-kommunikacii</w:t>
        </w:r>
      </w:hyperlink>
      <w:r w:rsidR="009165D8"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xml:space="preserve">: </w:t>
      </w:r>
      <w:r w:rsidR="0042387D" w:rsidRPr="00BF568C">
        <w:rPr>
          <w:rFonts w:ascii="Times New Roman" w:hAnsi="Times New Roman" w:cs="Times New Roman"/>
          <w:color w:val="000000"/>
          <w:sz w:val="28"/>
          <w:szCs w:val="28"/>
          <w:lang w:val="uk-UA"/>
        </w:rPr>
        <w:t>12</w:t>
      </w:r>
      <w:r w:rsidR="0042387D" w:rsidRPr="00BF568C">
        <w:rPr>
          <w:rFonts w:ascii="Times New Roman" w:hAnsi="Times New Roman" w:cs="Times New Roman"/>
          <w:color w:val="000000"/>
          <w:sz w:val="28"/>
          <w:szCs w:val="28"/>
        </w:rPr>
        <w:t>.</w:t>
      </w:r>
      <w:r w:rsidR="0042387D" w:rsidRPr="00BF568C">
        <w:rPr>
          <w:rFonts w:ascii="Times New Roman" w:hAnsi="Times New Roman" w:cs="Times New Roman"/>
          <w:color w:val="000000"/>
          <w:sz w:val="28"/>
          <w:szCs w:val="28"/>
          <w:lang w:val="uk-UA"/>
        </w:rPr>
        <w:t>10</w:t>
      </w:r>
      <w:r w:rsidR="0042387D" w:rsidRPr="00BF568C">
        <w:rPr>
          <w:rFonts w:ascii="Times New Roman" w:hAnsi="Times New Roman" w:cs="Times New Roman"/>
          <w:color w:val="000000"/>
          <w:sz w:val="28"/>
          <w:szCs w:val="28"/>
        </w:rPr>
        <w:t>.2024).</w:t>
      </w:r>
    </w:p>
    <w:p w14:paraId="269BAFBC" w14:textId="77777777" w:rsidR="00537F2F" w:rsidRPr="00BF568C" w:rsidRDefault="005C2A97" w:rsidP="00537F2F">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eastAsia="Times New Roman" w:hAnsi="Times New Roman" w:cs="Times New Roman"/>
          <w:sz w:val="28"/>
          <w:szCs w:val="28"/>
          <w:lang w:val="uk-UA" w:eastAsia="uk-UA"/>
        </w:rPr>
        <w:t>Король І. В. Маркетингові комунікації: навчально-методичний посібник. Умань: ВПЦ «Візаві», 2</w:t>
      </w:r>
      <w:r w:rsidR="000B2D48" w:rsidRPr="00BF568C">
        <w:rPr>
          <w:rFonts w:ascii="Times New Roman" w:eastAsia="Times New Roman" w:hAnsi="Times New Roman" w:cs="Times New Roman"/>
          <w:sz w:val="28"/>
          <w:szCs w:val="28"/>
          <w:lang w:val="uk-UA" w:eastAsia="uk-UA"/>
        </w:rPr>
        <w:t>017. 151</w:t>
      </w:r>
      <w:r w:rsidRPr="00BF568C">
        <w:rPr>
          <w:rFonts w:ascii="Times New Roman" w:eastAsia="Times New Roman" w:hAnsi="Times New Roman" w:cs="Times New Roman"/>
          <w:sz w:val="28"/>
          <w:szCs w:val="28"/>
          <w:lang w:val="uk-UA" w:eastAsia="uk-UA"/>
        </w:rPr>
        <w:t xml:space="preserve"> с.</w:t>
      </w:r>
    </w:p>
    <w:p w14:paraId="49FDD004" w14:textId="3D05F997" w:rsidR="005C2A97" w:rsidRPr="00BF568C" w:rsidRDefault="005C2A97"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sz w:val="28"/>
          <w:szCs w:val="28"/>
          <w:lang w:val="uk-UA" w:eastAsia="uk-UA"/>
        </w:rPr>
        <w:t>Маркетингові комунікації: види та інструменти мар</w:t>
      </w:r>
      <w:r w:rsidR="009165D8" w:rsidRPr="00BF568C">
        <w:rPr>
          <w:rFonts w:ascii="Times New Roman" w:eastAsia="Times New Roman" w:hAnsi="Times New Roman" w:cs="Times New Roman"/>
          <w:sz w:val="28"/>
          <w:szCs w:val="28"/>
          <w:lang w:val="uk-UA" w:eastAsia="uk-UA"/>
        </w:rPr>
        <w:t>кетингових комунікацій. KOLORO.</w:t>
      </w:r>
      <w:r w:rsidR="009165D8" w:rsidRPr="00C66B04">
        <w:rPr>
          <w:rFonts w:ascii="Times New Roman" w:eastAsia="Times New Roman" w:hAnsi="Times New Roman" w:cs="Times New Roman"/>
          <w:sz w:val="28"/>
          <w:szCs w:val="28"/>
          <w:lang w:val="uk-UA" w:eastAsia="uk-UA"/>
        </w:rPr>
        <w:t xml:space="preserve"> </w:t>
      </w:r>
      <w:r w:rsidRPr="00BF568C">
        <w:rPr>
          <w:rFonts w:ascii="Times New Roman" w:eastAsia="Times New Roman" w:hAnsi="Times New Roman" w:cs="Times New Roman"/>
          <w:sz w:val="28"/>
          <w:szCs w:val="28"/>
          <w:lang w:val="uk-UA" w:eastAsia="uk-UA"/>
        </w:rPr>
        <w:t xml:space="preserve">URL: </w:t>
      </w:r>
      <w:hyperlink r:id="rId17" w:history="1">
        <w:r w:rsidR="009165D8" w:rsidRPr="00BF568C">
          <w:rPr>
            <w:rStyle w:val="af"/>
            <w:rFonts w:ascii="Times New Roman" w:eastAsia="Times New Roman" w:hAnsi="Times New Roman" w:cs="Times New Roman"/>
            <w:sz w:val="28"/>
            <w:szCs w:val="28"/>
            <w:lang w:val="uk-UA" w:eastAsia="uk-UA"/>
          </w:rPr>
          <w:t>https://koloro.ua/ua/brending-i-marketing/marketyngovi-</w:t>
        </w:r>
        <w:r w:rsidR="009165D8" w:rsidRPr="00BF568C">
          <w:rPr>
            <w:rStyle w:val="af"/>
            <w:rFonts w:ascii="Times New Roman" w:eastAsia="Times New Roman" w:hAnsi="Times New Roman" w:cs="Times New Roman"/>
            <w:sz w:val="28"/>
            <w:szCs w:val="28"/>
            <w:lang w:val="uk-UA" w:eastAsia="uk-UA"/>
          </w:rPr>
          <w:lastRenderedPageBreak/>
          <w:t>komunikacziyi-vydy-ta-instrumenty-marketyngovyh-komunikaczij/</w:t>
        </w:r>
      </w:hyperlink>
      <w:r w:rsidR="009165D8" w:rsidRPr="00C66B04">
        <w:rPr>
          <w:rFonts w:ascii="Times New Roman" w:eastAsia="Times New Roman" w:hAnsi="Times New Roman" w:cs="Times New Roman"/>
          <w:sz w:val="28"/>
          <w:szCs w:val="28"/>
          <w:lang w:val="uk-UA" w:eastAsia="uk-UA"/>
        </w:rPr>
        <w:t xml:space="preserve"> </w:t>
      </w:r>
      <w:r w:rsidR="0042387D" w:rsidRPr="00C66B04">
        <w:rPr>
          <w:rFonts w:ascii="Times New Roman" w:hAnsi="Times New Roman" w:cs="Times New Roman"/>
          <w:color w:val="000000"/>
          <w:sz w:val="28"/>
          <w:szCs w:val="28"/>
          <w:lang w:val="uk-UA"/>
        </w:rPr>
        <w:t xml:space="preserve">(дата звернення: </w:t>
      </w:r>
      <w:r w:rsidR="0042387D" w:rsidRPr="00BF568C">
        <w:rPr>
          <w:rFonts w:ascii="Times New Roman" w:hAnsi="Times New Roman" w:cs="Times New Roman"/>
          <w:color w:val="000000"/>
          <w:sz w:val="28"/>
          <w:szCs w:val="28"/>
          <w:lang w:val="uk-UA"/>
        </w:rPr>
        <w:t>12</w:t>
      </w:r>
      <w:r w:rsidR="0042387D" w:rsidRPr="00C66B04">
        <w:rPr>
          <w:rFonts w:ascii="Times New Roman" w:hAnsi="Times New Roman" w:cs="Times New Roman"/>
          <w:color w:val="000000"/>
          <w:sz w:val="28"/>
          <w:szCs w:val="28"/>
          <w:lang w:val="uk-UA"/>
        </w:rPr>
        <w:t>.</w:t>
      </w:r>
      <w:r w:rsidR="0042387D" w:rsidRPr="00BF568C">
        <w:rPr>
          <w:rFonts w:ascii="Times New Roman" w:hAnsi="Times New Roman" w:cs="Times New Roman"/>
          <w:color w:val="000000"/>
          <w:sz w:val="28"/>
          <w:szCs w:val="28"/>
          <w:lang w:val="uk-UA"/>
        </w:rPr>
        <w:t>10</w:t>
      </w:r>
      <w:r w:rsidR="0042387D" w:rsidRPr="00C66B04">
        <w:rPr>
          <w:rFonts w:ascii="Times New Roman" w:hAnsi="Times New Roman" w:cs="Times New Roman"/>
          <w:color w:val="000000"/>
          <w:sz w:val="28"/>
          <w:szCs w:val="28"/>
          <w:lang w:val="uk-UA"/>
        </w:rPr>
        <w:t>.2024).</w:t>
      </w:r>
    </w:p>
    <w:p w14:paraId="2921FFFF" w14:textId="2581D441" w:rsidR="005C2A97"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Мальчик</w:t>
      </w:r>
      <w:proofErr w:type="spellEnd"/>
      <w:r w:rsidRPr="00BF568C">
        <w:rPr>
          <w:rFonts w:ascii="Times New Roman" w:eastAsia="Times New Roman" w:hAnsi="Times New Roman" w:cs="Times New Roman"/>
          <w:sz w:val="28"/>
          <w:szCs w:val="28"/>
          <w:lang w:val="uk-UA" w:eastAsia="uk-UA"/>
        </w:rPr>
        <w:t xml:space="preserve"> М. В., </w:t>
      </w:r>
      <w:proofErr w:type="spellStart"/>
      <w:r w:rsidRPr="00BF568C">
        <w:rPr>
          <w:rFonts w:ascii="Times New Roman" w:eastAsia="Times New Roman" w:hAnsi="Times New Roman" w:cs="Times New Roman"/>
          <w:sz w:val="28"/>
          <w:szCs w:val="28"/>
          <w:lang w:val="uk-UA" w:eastAsia="uk-UA"/>
        </w:rPr>
        <w:t>Адасюк</w:t>
      </w:r>
      <w:proofErr w:type="spellEnd"/>
      <w:r w:rsidRPr="00BF568C">
        <w:rPr>
          <w:rFonts w:ascii="Times New Roman" w:eastAsia="Times New Roman" w:hAnsi="Times New Roman" w:cs="Times New Roman"/>
          <w:sz w:val="28"/>
          <w:szCs w:val="28"/>
          <w:lang w:val="uk-UA" w:eastAsia="uk-UA"/>
        </w:rPr>
        <w:t xml:space="preserve"> І. П. Реклама в інтернеті: теор</w:t>
      </w:r>
      <w:r w:rsidR="00537F2F" w:rsidRPr="00BF568C">
        <w:rPr>
          <w:rFonts w:ascii="Times New Roman" w:eastAsia="Times New Roman" w:hAnsi="Times New Roman" w:cs="Times New Roman"/>
          <w:sz w:val="28"/>
          <w:szCs w:val="28"/>
          <w:lang w:val="uk-UA" w:eastAsia="uk-UA"/>
        </w:rPr>
        <w:t xml:space="preserve">етичний аналіз та </w:t>
      </w:r>
      <w:proofErr w:type="spellStart"/>
      <w:r w:rsidR="00537F2F" w:rsidRPr="00BF568C">
        <w:rPr>
          <w:rFonts w:ascii="Times New Roman" w:eastAsia="Times New Roman" w:hAnsi="Times New Roman" w:cs="Times New Roman"/>
          <w:sz w:val="28"/>
          <w:szCs w:val="28"/>
          <w:lang w:val="uk-UA" w:eastAsia="uk-UA"/>
        </w:rPr>
        <w:t>особливост</w:t>
      </w:r>
      <w:proofErr w:type="spellEnd"/>
      <w:r w:rsidR="00537F2F" w:rsidRPr="00BF568C">
        <w:rPr>
          <w:rFonts w:ascii="Times New Roman" w:eastAsia="Times New Roman" w:hAnsi="Times New Roman" w:cs="Times New Roman"/>
          <w:sz w:val="28"/>
          <w:szCs w:val="28"/>
          <w:lang w:val="uk-UA" w:eastAsia="uk-UA"/>
        </w:rPr>
        <w:t>.</w:t>
      </w:r>
      <w:r w:rsidR="00537F2F" w:rsidRPr="00BF568C">
        <w:rPr>
          <w:rFonts w:ascii="Times New Roman" w:hAnsi="Times New Roman" w:cs="Times New Roman"/>
          <w:lang w:val="uk-UA"/>
        </w:rPr>
        <w:t xml:space="preserve"> </w:t>
      </w:r>
      <w:r w:rsidR="00537F2F" w:rsidRPr="00BF568C">
        <w:rPr>
          <w:rStyle w:val="a7"/>
          <w:rFonts w:ascii="Times New Roman" w:hAnsi="Times New Roman" w:cs="Times New Roman"/>
          <w:sz w:val="28"/>
          <w:szCs w:val="28"/>
          <w:lang w:val="en-US"/>
        </w:rPr>
        <w:t xml:space="preserve">Journal of </w:t>
      </w:r>
      <w:proofErr w:type="spellStart"/>
      <w:r w:rsidR="00537F2F" w:rsidRPr="00BF568C">
        <w:rPr>
          <w:rStyle w:val="a7"/>
          <w:rFonts w:ascii="Times New Roman" w:hAnsi="Times New Roman" w:cs="Times New Roman"/>
          <w:sz w:val="28"/>
          <w:szCs w:val="28"/>
          <w:lang w:val="en-US"/>
        </w:rPr>
        <w:t>Lviv</w:t>
      </w:r>
      <w:proofErr w:type="spellEnd"/>
      <w:r w:rsidR="00537F2F" w:rsidRPr="00BF568C">
        <w:rPr>
          <w:rStyle w:val="a7"/>
          <w:rFonts w:ascii="Times New Roman" w:hAnsi="Times New Roman" w:cs="Times New Roman"/>
          <w:sz w:val="28"/>
          <w:szCs w:val="28"/>
          <w:lang w:val="en-US"/>
        </w:rPr>
        <w:t xml:space="preserve"> Polytechnic National University Series of Economics and Management</w:t>
      </w:r>
      <w:r w:rsidR="00537F2F" w:rsidRPr="00BF568C">
        <w:rPr>
          <w:rFonts w:ascii="Times New Roman" w:eastAsia="Times New Roman" w:hAnsi="Times New Roman" w:cs="Times New Roman"/>
          <w:sz w:val="28"/>
          <w:szCs w:val="28"/>
          <w:lang w:val="uk-UA" w:eastAsia="uk-UA"/>
        </w:rPr>
        <w:t xml:space="preserve">. 2021. №1. </w:t>
      </w:r>
      <w:r w:rsidR="003E459A" w:rsidRPr="00BF568C">
        <w:rPr>
          <w:rFonts w:ascii="Times New Roman" w:eastAsia="Times New Roman" w:hAnsi="Times New Roman" w:cs="Times New Roman"/>
          <w:sz w:val="28"/>
          <w:szCs w:val="28"/>
          <w:lang w:val="uk-UA" w:eastAsia="uk-UA"/>
        </w:rPr>
        <w:t>С. 77</w:t>
      </w:r>
      <w:r w:rsidR="00537F2F" w:rsidRPr="00BF568C">
        <w:rPr>
          <w:rFonts w:ascii="Times New Roman" w:eastAsia="Times New Roman" w:hAnsi="Times New Roman" w:cs="Times New Roman"/>
          <w:sz w:val="28"/>
          <w:szCs w:val="28"/>
          <w:lang w:val="uk-UA" w:eastAsia="uk-UA"/>
        </w:rPr>
        <w:t>-</w:t>
      </w:r>
      <w:r w:rsidR="003E459A" w:rsidRPr="00BF568C">
        <w:rPr>
          <w:rFonts w:ascii="Times New Roman" w:eastAsia="Times New Roman" w:hAnsi="Times New Roman" w:cs="Times New Roman"/>
          <w:sz w:val="28"/>
          <w:szCs w:val="28"/>
          <w:lang w:val="uk-UA" w:eastAsia="uk-UA"/>
        </w:rPr>
        <w:t>87.</w:t>
      </w:r>
      <w:r w:rsidR="00537F2F" w:rsidRPr="00BF568C">
        <w:rPr>
          <w:rFonts w:ascii="Times New Roman" w:eastAsia="Times New Roman" w:hAnsi="Times New Roman" w:cs="Times New Roman"/>
          <w:sz w:val="28"/>
          <w:szCs w:val="28"/>
          <w:lang w:val="uk-UA" w:eastAsia="uk-UA"/>
        </w:rPr>
        <w:t xml:space="preserve"> </w:t>
      </w:r>
      <w:hyperlink r:id="rId18" w:history="1">
        <w:r w:rsidR="00537F2F" w:rsidRPr="00BF568C">
          <w:rPr>
            <w:rStyle w:val="af"/>
            <w:rFonts w:ascii="Times New Roman" w:eastAsia="Times New Roman" w:hAnsi="Times New Roman" w:cs="Times New Roman"/>
            <w:sz w:val="28"/>
            <w:szCs w:val="28"/>
            <w:lang w:val="uk-UA" w:eastAsia="uk-UA"/>
          </w:rPr>
          <w:t>URL:https://science.lpnu.ua/sites/default/files/journalpaper/2021/may/23590/210488verstka-77-87_0.pdf</w:t>
        </w:r>
      </w:hyperlink>
      <w:r w:rsidRPr="00BF568C">
        <w:rPr>
          <w:rFonts w:ascii="Times New Roman" w:eastAsia="Times New Roman" w:hAnsi="Times New Roman" w:cs="Times New Roman"/>
          <w:sz w:val="28"/>
          <w:szCs w:val="28"/>
          <w:lang w:val="uk-UA" w:eastAsia="uk-UA"/>
        </w:rPr>
        <w:t>.</w:t>
      </w:r>
      <w:r w:rsidR="00537F2F" w:rsidRPr="00BF568C">
        <w:rPr>
          <w:rFonts w:ascii="Times New Roman" w:eastAsia="Times New Roman" w:hAnsi="Times New Roman" w:cs="Times New Roman"/>
          <w:sz w:val="28"/>
          <w:szCs w:val="28"/>
          <w:lang w:val="uk-UA" w:eastAsia="uk-UA"/>
        </w:rPr>
        <w:t xml:space="preserve"> </w:t>
      </w:r>
    </w:p>
    <w:p w14:paraId="1866AB9C" w14:textId="29605410" w:rsidR="005C2A97"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Kannan</w:t>
      </w:r>
      <w:proofErr w:type="spellEnd"/>
      <w:r w:rsidRPr="00BF568C">
        <w:rPr>
          <w:rFonts w:ascii="Times New Roman" w:eastAsia="Times New Roman" w:hAnsi="Times New Roman" w:cs="Times New Roman"/>
          <w:sz w:val="28"/>
          <w:szCs w:val="28"/>
          <w:lang w:val="uk-UA" w:eastAsia="uk-UA"/>
        </w:rPr>
        <w:t xml:space="preserve"> P. K., </w:t>
      </w:r>
      <w:proofErr w:type="spellStart"/>
      <w:r w:rsidRPr="00BF568C">
        <w:rPr>
          <w:rFonts w:ascii="Times New Roman" w:eastAsia="Times New Roman" w:hAnsi="Times New Roman" w:cs="Times New Roman"/>
          <w:sz w:val="28"/>
          <w:szCs w:val="28"/>
          <w:lang w:val="uk-UA" w:eastAsia="uk-UA"/>
        </w:rPr>
        <w:t>Li</w:t>
      </w:r>
      <w:proofErr w:type="spellEnd"/>
      <w:r w:rsidRPr="00BF568C">
        <w:rPr>
          <w:rFonts w:ascii="Times New Roman" w:eastAsia="Times New Roman" w:hAnsi="Times New Roman" w:cs="Times New Roman"/>
          <w:sz w:val="28"/>
          <w:szCs w:val="28"/>
          <w:lang w:val="uk-UA" w:eastAsia="uk-UA"/>
        </w:rPr>
        <w:t xml:space="preserve"> H. </w:t>
      </w:r>
      <w:proofErr w:type="spellStart"/>
      <w:r w:rsidRPr="00BF568C">
        <w:rPr>
          <w:rFonts w:ascii="Times New Roman" w:eastAsia="Times New Roman" w:hAnsi="Times New Roman" w:cs="Times New Roman"/>
          <w:sz w:val="28"/>
          <w:szCs w:val="28"/>
          <w:lang w:val="uk-UA" w:eastAsia="uk-UA"/>
        </w:rPr>
        <w:t>Digital</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marketing</w:t>
      </w:r>
      <w:proofErr w:type="spellEnd"/>
      <w:r w:rsidRPr="00BF568C">
        <w:rPr>
          <w:rFonts w:ascii="Times New Roman" w:eastAsia="Times New Roman" w:hAnsi="Times New Roman" w:cs="Times New Roman"/>
          <w:sz w:val="28"/>
          <w:szCs w:val="28"/>
          <w:lang w:val="uk-UA" w:eastAsia="uk-UA"/>
        </w:rPr>
        <w:t xml:space="preserve">: A </w:t>
      </w:r>
      <w:proofErr w:type="spellStart"/>
      <w:r w:rsidRPr="00BF568C">
        <w:rPr>
          <w:rFonts w:ascii="Times New Roman" w:eastAsia="Times New Roman" w:hAnsi="Times New Roman" w:cs="Times New Roman"/>
          <w:sz w:val="28"/>
          <w:szCs w:val="28"/>
          <w:lang w:val="uk-UA" w:eastAsia="uk-UA"/>
        </w:rPr>
        <w:t>framework</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review</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research</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agenda</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International</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Journal</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of</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Research</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w:t>
      </w:r>
      <w:r w:rsidR="00CE4756" w:rsidRPr="00BF568C">
        <w:rPr>
          <w:rFonts w:ascii="Times New Roman" w:eastAsia="Times New Roman" w:hAnsi="Times New Roman" w:cs="Times New Roman"/>
          <w:sz w:val="28"/>
          <w:szCs w:val="28"/>
          <w:lang w:val="uk-UA" w:eastAsia="uk-UA"/>
        </w:rPr>
        <w:t>n</w:t>
      </w:r>
      <w:proofErr w:type="spellEnd"/>
      <w:r w:rsidR="00CE4756" w:rsidRPr="00BF568C">
        <w:rPr>
          <w:rFonts w:ascii="Times New Roman" w:eastAsia="Times New Roman" w:hAnsi="Times New Roman" w:cs="Times New Roman"/>
          <w:sz w:val="28"/>
          <w:szCs w:val="28"/>
          <w:lang w:val="uk-UA" w:eastAsia="uk-UA"/>
        </w:rPr>
        <w:t xml:space="preserve"> </w:t>
      </w:r>
      <w:proofErr w:type="spellStart"/>
      <w:r w:rsidR="00CE4756" w:rsidRPr="00BF568C">
        <w:rPr>
          <w:rFonts w:ascii="Times New Roman" w:eastAsia="Times New Roman" w:hAnsi="Times New Roman" w:cs="Times New Roman"/>
          <w:sz w:val="28"/>
          <w:szCs w:val="28"/>
          <w:lang w:val="uk-UA" w:eastAsia="uk-UA"/>
        </w:rPr>
        <w:t>Marketing</w:t>
      </w:r>
      <w:proofErr w:type="spellEnd"/>
      <w:r w:rsidR="00CE4756" w:rsidRPr="00BF568C">
        <w:rPr>
          <w:rFonts w:ascii="Times New Roman" w:eastAsia="Times New Roman" w:hAnsi="Times New Roman" w:cs="Times New Roman"/>
          <w:sz w:val="28"/>
          <w:szCs w:val="28"/>
          <w:lang w:val="uk-UA" w:eastAsia="uk-UA"/>
        </w:rPr>
        <w:t>. 2017. 34(1). 22–45</w:t>
      </w:r>
      <w:r w:rsidRPr="00BF568C">
        <w:rPr>
          <w:rFonts w:ascii="Times New Roman" w:eastAsia="Times New Roman" w:hAnsi="Times New Roman" w:cs="Times New Roman"/>
          <w:sz w:val="28"/>
          <w:szCs w:val="28"/>
          <w:lang w:val="uk-UA" w:eastAsia="uk-UA"/>
        </w:rPr>
        <w:t>.</w:t>
      </w:r>
    </w:p>
    <w:p w14:paraId="35D24E93" w14:textId="77777777" w:rsidR="005C2A97"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Schmitt</w:t>
      </w:r>
      <w:proofErr w:type="spellEnd"/>
      <w:r w:rsidRPr="00BF568C">
        <w:rPr>
          <w:rFonts w:ascii="Times New Roman" w:eastAsia="Times New Roman" w:hAnsi="Times New Roman" w:cs="Times New Roman"/>
          <w:sz w:val="28"/>
          <w:szCs w:val="28"/>
          <w:lang w:val="uk-UA" w:eastAsia="uk-UA"/>
        </w:rPr>
        <w:t xml:space="preserve"> B. H. </w:t>
      </w:r>
      <w:proofErr w:type="spellStart"/>
      <w:r w:rsidRPr="00BF568C">
        <w:rPr>
          <w:rFonts w:ascii="Times New Roman" w:eastAsia="Times New Roman" w:hAnsi="Times New Roman" w:cs="Times New Roman"/>
          <w:sz w:val="28"/>
          <w:szCs w:val="28"/>
          <w:lang w:val="uk-UA" w:eastAsia="uk-UA"/>
        </w:rPr>
        <w:t>The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consumer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psychology</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of</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brands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Journal</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of</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Consumer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Psychology</w:t>
      </w:r>
      <w:proofErr w:type="spellEnd"/>
      <w:r w:rsidRPr="00BF568C">
        <w:rPr>
          <w:rFonts w:ascii="Times New Roman" w:eastAsia="Times New Roman" w:hAnsi="Times New Roman" w:cs="Times New Roman"/>
          <w:sz w:val="28"/>
          <w:szCs w:val="28"/>
          <w:lang w:val="uk-UA" w:eastAsia="uk-UA"/>
        </w:rPr>
        <w:t>. 2012. 22(1). 7–17.</w:t>
      </w:r>
    </w:p>
    <w:p w14:paraId="601D1B24" w14:textId="77777777" w:rsidR="005C2A97" w:rsidRPr="00BF568C" w:rsidRDefault="005C2A97"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Arrigo</w:t>
      </w:r>
      <w:proofErr w:type="spellEnd"/>
      <w:r w:rsidRPr="00BF568C">
        <w:rPr>
          <w:rFonts w:ascii="Times New Roman" w:eastAsia="Times New Roman" w:hAnsi="Times New Roman" w:cs="Times New Roman"/>
          <w:sz w:val="28"/>
          <w:szCs w:val="28"/>
          <w:lang w:val="uk-UA" w:eastAsia="uk-UA"/>
        </w:rPr>
        <w:t xml:space="preserve"> E. </w:t>
      </w:r>
      <w:proofErr w:type="spellStart"/>
      <w:r w:rsidRPr="00BF568C">
        <w:rPr>
          <w:rFonts w:ascii="Times New Roman" w:eastAsia="Times New Roman" w:hAnsi="Times New Roman" w:cs="Times New Roman"/>
          <w:sz w:val="28"/>
          <w:szCs w:val="28"/>
          <w:lang w:val="uk-UA" w:eastAsia="uk-UA"/>
        </w:rPr>
        <w:t>Social</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media</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marketing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luxury</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brands</w:t>
      </w:r>
      <w:proofErr w:type="spellEnd"/>
      <w:r w:rsidRPr="00BF568C">
        <w:rPr>
          <w:rFonts w:ascii="Times New Roman" w:eastAsia="Times New Roman" w:hAnsi="Times New Roman" w:cs="Times New Roman"/>
          <w:sz w:val="28"/>
          <w:szCs w:val="28"/>
          <w:lang w:val="uk-UA" w:eastAsia="uk-UA"/>
        </w:rPr>
        <w:t xml:space="preserve">: A </w:t>
      </w:r>
      <w:proofErr w:type="spellStart"/>
      <w:r w:rsidRPr="00BF568C">
        <w:rPr>
          <w:rFonts w:ascii="Times New Roman" w:eastAsia="Times New Roman" w:hAnsi="Times New Roman" w:cs="Times New Roman"/>
          <w:sz w:val="28"/>
          <w:szCs w:val="28"/>
          <w:lang w:val="uk-UA" w:eastAsia="uk-UA"/>
        </w:rPr>
        <w:t>systematic</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literature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review</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implications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for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management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research</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Management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Research</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Review</w:t>
      </w:r>
      <w:proofErr w:type="spellEnd"/>
      <w:r w:rsidRPr="00BF568C">
        <w:rPr>
          <w:rFonts w:ascii="Times New Roman" w:eastAsia="Times New Roman" w:hAnsi="Times New Roman" w:cs="Times New Roman"/>
          <w:sz w:val="28"/>
          <w:szCs w:val="28"/>
          <w:lang w:val="uk-UA" w:eastAsia="uk-UA"/>
        </w:rPr>
        <w:t>.</w:t>
      </w:r>
    </w:p>
    <w:p w14:paraId="57A727B1" w14:textId="7BF75FD2" w:rsidR="005C2A97" w:rsidRPr="00BF568C" w:rsidRDefault="005C2A97"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sz w:val="28"/>
          <w:szCs w:val="28"/>
          <w:lang w:val="uk-UA" w:eastAsia="uk-UA"/>
        </w:rPr>
        <w:t xml:space="preserve">Brander.ua. Емоційний брендинг і створення зв'язку з клієнтами. URL: </w:t>
      </w:r>
      <w:hyperlink r:id="rId19" w:history="1">
        <w:r w:rsidR="00537F2F" w:rsidRPr="00BF568C">
          <w:rPr>
            <w:rStyle w:val="af"/>
            <w:rFonts w:ascii="Times New Roman" w:eastAsia="Times New Roman" w:hAnsi="Times New Roman" w:cs="Times New Roman"/>
            <w:sz w:val="28"/>
            <w:szCs w:val="28"/>
            <w:lang w:val="uk-UA" w:eastAsia="uk-UA"/>
          </w:rPr>
          <w:t>https://brander.ua/blog/emotsiynyy-brendynh-i-stvorennya-zvyazku-z-kliyentamy</w:t>
        </w:r>
      </w:hyperlink>
      <w:r w:rsidR="00537F2F"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rPr>
        <w:t xml:space="preserve">(дата </w:t>
      </w:r>
      <w:proofErr w:type="spellStart"/>
      <w:r w:rsidR="0042387D" w:rsidRPr="00BF568C">
        <w:rPr>
          <w:rFonts w:ascii="Times New Roman" w:hAnsi="Times New Roman" w:cs="Times New Roman"/>
          <w:color w:val="000000"/>
          <w:sz w:val="28"/>
          <w:szCs w:val="28"/>
        </w:rPr>
        <w:t>звернення</w:t>
      </w:r>
      <w:proofErr w:type="spellEnd"/>
      <w:r w:rsidR="0042387D" w:rsidRPr="00BF568C">
        <w:rPr>
          <w:rFonts w:ascii="Times New Roman" w:hAnsi="Times New Roman" w:cs="Times New Roman"/>
          <w:color w:val="000000"/>
          <w:sz w:val="28"/>
          <w:szCs w:val="28"/>
        </w:rPr>
        <w:t xml:space="preserve">: </w:t>
      </w:r>
      <w:r w:rsidR="0042387D" w:rsidRPr="00BF568C">
        <w:rPr>
          <w:rFonts w:ascii="Times New Roman" w:hAnsi="Times New Roman" w:cs="Times New Roman"/>
          <w:color w:val="000000"/>
          <w:sz w:val="28"/>
          <w:szCs w:val="28"/>
          <w:lang w:val="uk-UA"/>
        </w:rPr>
        <w:t>12</w:t>
      </w:r>
      <w:r w:rsidR="0042387D" w:rsidRPr="00BF568C">
        <w:rPr>
          <w:rFonts w:ascii="Times New Roman" w:hAnsi="Times New Roman" w:cs="Times New Roman"/>
          <w:color w:val="000000"/>
          <w:sz w:val="28"/>
          <w:szCs w:val="28"/>
        </w:rPr>
        <w:t>.</w:t>
      </w:r>
      <w:r w:rsidR="0042387D" w:rsidRPr="00BF568C">
        <w:rPr>
          <w:rFonts w:ascii="Times New Roman" w:hAnsi="Times New Roman" w:cs="Times New Roman"/>
          <w:color w:val="000000"/>
          <w:sz w:val="28"/>
          <w:szCs w:val="28"/>
          <w:lang w:val="uk-UA"/>
        </w:rPr>
        <w:t>11</w:t>
      </w:r>
      <w:r w:rsidR="0042387D" w:rsidRPr="00BF568C">
        <w:rPr>
          <w:rFonts w:ascii="Times New Roman" w:hAnsi="Times New Roman" w:cs="Times New Roman"/>
          <w:color w:val="000000"/>
          <w:sz w:val="28"/>
          <w:szCs w:val="28"/>
        </w:rPr>
        <w:t>.2024).</w:t>
      </w:r>
    </w:p>
    <w:p w14:paraId="5639D1BF" w14:textId="77777777" w:rsidR="00BF568C" w:rsidRPr="00BF568C" w:rsidRDefault="005C2A97" w:rsidP="00BF568C">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r w:rsidRPr="00BF568C">
        <w:rPr>
          <w:rFonts w:ascii="Times New Roman" w:eastAsia="Times New Roman" w:hAnsi="Times New Roman" w:cs="Times New Roman"/>
          <w:sz w:val="28"/>
          <w:szCs w:val="28"/>
          <w:lang w:val="uk-UA" w:eastAsia="uk-UA"/>
        </w:rPr>
        <w:t xml:space="preserve">PRNEWS.IO. 10 ефективних PR-каналів, які допоможуть розповісти про ваш бренд новим людям. URL: </w:t>
      </w:r>
      <w:hyperlink r:id="rId20" w:history="1">
        <w:r w:rsidR="00537F2F" w:rsidRPr="00BF568C">
          <w:rPr>
            <w:rStyle w:val="af"/>
            <w:rFonts w:ascii="Times New Roman" w:eastAsia="Times New Roman" w:hAnsi="Times New Roman" w:cs="Times New Roman"/>
            <w:sz w:val="28"/>
            <w:szCs w:val="28"/>
            <w:lang w:val="uk-UA" w:eastAsia="uk-UA"/>
          </w:rPr>
          <w:t>https://prnews.io/uk/blog/pr-channels.html</w:t>
        </w:r>
      </w:hyperlink>
      <w:r w:rsidR="00537F2F"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20.11.2024).</w:t>
      </w:r>
    </w:p>
    <w:p w14:paraId="7F9F8DC5" w14:textId="77777777" w:rsidR="00BF568C" w:rsidRPr="00BF568C" w:rsidRDefault="00BF568C" w:rsidP="00BF568C">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proofErr w:type="spellStart"/>
      <w:r w:rsidRPr="00BF568C">
        <w:rPr>
          <w:rFonts w:ascii="Times New Roman" w:eastAsia="Times New Roman" w:hAnsi="Times New Roman" w:cs="Times New Roman"/>
          <w:sz w:val="28"/>
          <w:szCs w:val="28"/>
          <w:lang w:val="uk-UA" w:eastAsia="uk-UA"/>
        </w:rPr>
        <w:t>Heine</w:t>
      </w:r>
      <w:proofErr w:type="spellEnd"/>
      <w:r w:rsidRPr="00BF568C">
        <w:rPr>
          <w:rFonts w:ascii="Times New Roman" w:eastAsia="Times New Roman" w:hAnsi="Times New Roman" w:cs="Times New Roman"/>
          <w:sz w:val="28"/>
          <w:szCs w:val="28"/>
          <w:lang w:val="uk-UA" w:eastAsia="uk-UA"/>
        </w:rPr>
        <w:t xml:space="preserve">, K. (2012). </w:t>
      </w:r>
      <w:proofErr w:type="spellStart"/>
      <w:r w:rsidRPr="00BF568C">
        <w:rPr>
          <w:rFonts w:ascii="Times New Roman" w:eastAsia="Times New Roman" w:hAnsi="Times New Roman" w:cs="Times New Roman"/>
          <w:sz w:val="28"/>
          <w:szCs w:val="28"/>
          <w:lang w:val="uk-UA" w:eastAsia="uk-UA"/>
        </w:rPr>
        <w:t>The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Concept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of</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Luxury</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Brands</w:t>
      </w:r>
      <w:proofErr w:type="spellEnd"/>
      <w:r w:rsidRPr="00BF568C">
        <w:rPr>
          <w:rFonts w:ascii="Times New Roman" w:eastAsia="Times New Roman" w:hAnsi="Times New Roman" w:cs="Times New Roman"/>
          <w:sz w:val="28"/>
          <w:szCs w:val="28"/>
          <w:lang w:val="uk-UA" w:eastAsia="uk-UA"/>
        </w:rPr>
        <w:t xml:space="preserve"> 2012. </w:t>
      </w:r>
      <w:r w:rsidRPr="00BF568C">
        <w:rPr>
          <w:rFonts w:ascii="Times New Roman" w:eastAsia="Times New Roman" w:hAnsi="Times New Roman" w:cs="Times New Roman"/>
          <w:sz w:val="28"/>
          <w:szCs w:val="28"/>
          <w:lang w:val="en-US" w:eastAsia="uk-UA"/>
        </w:rPr>
        <w:t>URL</w:t>
      </w:r>
      <w:r w:rsidRPr="00BF568C">
        <w:rPr>
          <w:rFonts w:ascii="Times New Roman" w:eastAsia="Times New Roman" w:hAnsi="Times New Roman" w:cs="Times New Roman"/>
          <w:sz w:val="28"/>
          <w:szCs w:val="28"/>
          <w:lang w:val="uk-UA" w:eastAsia="uk-UA"/>
        </w:rPr>
        <w:t xml:space="preserve">: </w:t>
      </w:r>
      <w:hyperlink r:id="rId21" w:tgtFrame="_new" w:history="1">
        <w:r w:rsidRPr="00BF568C">
          <w:rPr>
            <w:rStyle w:val="af"/>
            <w:rFonts w:ascii="Times New Roman" w:hAnsi="Times New Roman" w:cs="Times New Roman"/>
            <w:sz w:val="28"/>
            <w:szCs w:val="28"/>
            <w:lang w:val="en-US"/>
          </w:rPr>
          <w:t>https://upmarkit.com/sites/default/files/content/20130403_Heine_The_Concept_of_Luxury_Brands.pdf</w:t>
        </w:r>
      </w:hyperlink>
      <w:r w:rsidRPr="00BF568C">
        <w:rPr>
          <w:rFonts w:ascii="Times New Roman" w:hAnsi="Times New Roman" w:cs="Times New Roman"/>
          <w:sz w:val="28"/>
          <w:szCs w:val="28"/>
          <w:lang w:val="en-US"/>
        </w:rPr>
        <w:t xml:space="preserve"> </w:t>
      </w:r>
    </w:p>
    <w:p w14:paraId="6F0630EF" w14:textId="270EACB6" w:rsidR="0068373E" w:rsidRPr="00BF568C" w:rsidRDefault="008D2CA7" w:rsidP="00BF568C">
      <w:pPr>
        <w:pStyle w:val="a4"/>
        <w:numPr>
          <w:ilvl w:val="0"/>
          <w:numId w:val="39"/>
        </w:numPr>
        <w:tabs>
          <w:tab w:val="left" w:pos="284"/>
        </w:tabs>
        <w:spacing w:after="0" w:line="360" w:lineRule="auto"/>
        <w:ind w:left="0" w:firstLine="0"/>
        <w:jc w:val="both"/>
        <w:rPr>
          <w:rFonts w:ascii="Times New Roman" w:eastAsia="Times New Roman" w:hAnsi="Times New Roman" w:cs="Times New Roman"/>
          <w:color w:val="FF0000"/>
          <w:sz w:val="28"/>
          <w:szCs w:val="28"/>
          <w:lang w:val="uk-UA" w:eastAsia="uk-UA"/>
        </w:rPr>
      </w:pPr>
      <w:proofErr w:type="spellStart"/>
      <w:r w:rsidRPr="00BF568C">
        <w:rPr>
          <w:rFonts w:ascii="Times New Roman" w:eastAsia="Times New Roman" w:hAnsi="Times New Roman" w:cs="Times New Roman"/>
          <w:sz w:val="28"/>
          <w:szCs w:val="28"/>
          <w:lang w:val="uk-UA" w:eastAsia="uk-UA"/>
        </w:rPr>
        <w:t>KPIs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ROI: A </w:t>
      </w:r>
      <w:proofErr w:type="spellStart"/>
      <w:r w:rsidRPr="00BF568C">
        <w:rPr>
          <w:rFonts w:ascii="Times New Roman" w:eastAsia="Times New Roman" w:hAnsi="Times New Roman" w:cs="Times New Roman"/>
          <w:sz w:val="28"/>
          <w:szCs w:val="28"/>
          <w:lang w:val="uk-UA" w:eastAsia="uk-UA"/>
        </w:rPr>
        <w:t>Marketer’s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Guide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to</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Measurement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The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Simons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Group</w:t>
      </w:r>
      <w:proofErr w:type="spellEnd"/>
      <w:r w:rsidRPr="00BF568C">
        <w:rPr>
          <w:rFonts w:ascii="Times New Roman" w:eastAsia="Times New Roman" w:hAnsi="Times New Roman" w:cs="Times New Roman"/>
          <w:sz w:val="28"/>
          <w:szCs w:val="28"/>
          <w:lang w:val="uk-UA" w:eastAsia="uk-UA"/>
        </w:rPr>
        <w:t>. URL:</w:t>
      </w:r>
      <w:r w:rsidR="0068373E" w:rsidRPr="00C66B04">
        <w:rPr>
          <w:rFonts w:ascii="Times New Roman" w:eastAsia="Times New Roman" w:hAnsi="Times New Roman" w:cs="Times New Roman"/>
          <w:sz w:val="28"/>
          <w:szCs w:val="28"/>
          <w:lang w:val="en-US" w:eastAsia="uk-UA"/>
        </w:rPr>
        <w:t xml:space="preserve"> </w:t>
      </w:r>
      <w:hyperlink r:id="rId22" w:history="1">
        <w:r w:rsidR="0068373E" w:rsidRPr="00BF568C">
          <w:rPr>
            <w:rStyle w:val="af"/>
            <w:rFonts w:ascii="Times New Roman" w:eastAsia="Times New Roman" w:hAnsi="Times New Roman" w:cs="Times New Roman"/>
            <w:sz w:val="28"/>
            <w:szCs w:val="28"/>
            <w:lang w:val="en-US" w:eastAsia="uk-UA"/>
          </w:rPr>
          <w:t>https</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thesimonsgroup</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com</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kpis</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and</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roi</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a</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marketers</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guide</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to</w:t>
        </w:r>
        <w:r w:rsidR="0068373E" w:rsidRPr="00C66B04">
          <w:rPr>
            <w:rStyle w:val="af"/>
            <w:rFonts w:ascii="Times New Roman" w:eastAsia="Times New Roman" w:hAnsi="Times New Roman" w:cs="Times New Roman"/>
            <w:sz w:val="28"/>
            <w:szCs w:val="28"/>
            <w:lang w:val="en-US" w:eastAsia="uk-UA"/>
          </w:rPr>
          <w:t>-</w:t>
        </w:r>
        <w:r w:rsidR="0068373E" w:rsidRPr="00BF568C">
          <w:rPr>
            <w:rStyle w:val="af"/>
            <w:rFonts w:ascii="Times New Roman" w:eastAsia="Times New Roman" w:hAnsi="Times New Roman" w:cs="Times New Roman"/>
            <w:sz w:val="28"/>
            <w:szCs w:val="28"/>
            <w:lang w:val="en-US" w:eastAsia="uk-UA"/>
          </w:rPr>
          <w:t>measurement</w:t>
        </w:r>
        <w:r w:rsidR="0068373E" w:rsidRPr="00C66B04">
          <w:rPr>
            <w:rStyle w:val="af"/>
            <w:rFonts w:ascii="Times New Roman" w:eastAsia="Times New Roman" w:hAnsi="Times New Roman" w:cs="Times New Roman"/>
            <w:sz w:val="28"/>
            <w:szCs w:val="28"/>
            <w:lang w:val="en-US" w:eastAsia="uk-UA"/>
          </w:rPr>
          <w:t>/</w:t>
        </w:r>
      </w:hyperlink>
      <w:r w:rsidR="0042387D"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23. 11.2024).</w:t>
      </w:r>
    </w:p>
    <w:p w14:paraId="457B5EE8" w14:textId="0810240B" w:rsidR="005E64DE" w:rsidRPr="00BF568C" w:rsidRDefault="0068373E"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What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click-through</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rate</w:t>
      </w:r>
      <w:proofErr w:type="spellEnd"/>
      <w:r w:rsidRPr="00BF568C">
        <w:rPr>
          <w:rFonts w:ascii="Times New Roman" w:eastAsia="Times New Roman" w:hAnsi="Times New Roman" w:cs="Times New Roman"/>
          <w:sz w:val="28"/>
          <w:szCs w:val="28"/>
          <w:lang w:val="uk-UA" w:eastAsia="uk-UA"/>
        </w:rPr>
        <w:t xml:space="preserve"> (CTR)? </w:t>
      </w:r>
      <w:proofErr w:type="spellStart"/>
      <w:r w:rsidRPr="00BF568C">
        <w:rPr>
          <w:rFonts w:ascii="Times New Roman" w:eastAsia="Times New Roman" w:hAnsi="Times New Roman" w:cs="Times New Roman"/>
          <w:sz w:val="28"/>
          <w:szCs w:val="28"/>
          <w:lang w:val="uk-UA" w:eastAsia="uk-UA"/>
        </w:rPr>
        <w:t>Formula</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and</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how</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to</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calculate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LogRocket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Blog</w:t>
      </w:r>
      <w:proofErr w:type="spellEnd"/>
      <w:r w:rsidRPr="00BF568C">
        <w:rPr>
          <w:rFonts w:ascii="Times New Roman" w:eastAsia="Times New Roman" w:hAnsi="Times New Roman" w:cs="Times New Roman"/>
          <w:sz w:val="28"/>
          <w:szCs w:val="28"/>
          <w:lang w:val="uk-UA" w:eastAsia="uk-UA"/>
        </w:rPr>
        <w:t xml:space="preserve">. URL: </w:t>
      </w:r>
      <w:hyperlink r:id="rId23" w:history="1">
        <w:r w:rsidRPr="00BF568C">
          <w:rPr>
            <w:rStyle w:val="af"/>
            <w:rFonts w:ascii="Times New Roman" w:eastAsia="Times New Roman" w:hAnsi="Times New Roman" w:cs="Times New Roman"/>
            <w:sz w:val="28"/>
            <w:szCs w:val="28"/>
            <w:lang w:val="uk-UA" w:eastAsia="uk-UA"/>
          </w:rPr>
          <w:t>https://blog.logrocket.com/product-management/what-is-click-through-rate-ctr-formula-how-to-calculate/</w:t>
        </w:r>
      </w:hyperlink>
      <w:r w:rsidR="0042387D" w:rsidRPr="00BF568C">
        <w:rPr>
          <w:rFonts w:ascii="Times New Roman" w:eastAsia="Times New Roman" w:hAnsi="Times New Roman" w:cs="Times New Roman"/>
          <w:color w:val="FF0000"/>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25.11.2024).</w:t>
      </w:r>
    </w:p>
    <w:p w14:paraId="4B231F75" w14:textId="77777777" w:rsidR="005E64DE" w:rsidRPr="00BF568C" w:rsidRDefault="0068373E"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lastRenderedPageBreak/>
        <w:t>Conversion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rate</w:t>
      </w:r>
      <w:proofErr w:type="spellEnd"/>
      <w:r w:rsidRPr="00BF568C">
        <w:rPr>
          <w:rFonts w:ascii="Times New Roman" w:eastAsia="Times New Roman" w:hAnsi="Times New Roman" w:cs="Times New Roman"/>
          <w:sz w:val="28"/>
          <w:szCs w:val="28"/>
          <w:lang w:val="uk-UA" w:eastAsia="uk-UA"/>
        </w:rPr>
        <w:t xml:space="preserve"> (CR) </w:t>
      </w:r>
      <w:proofErr w:type="spellStart"/>
      <w:r w:rsidRPr="00BF568C">
        <w:rPr>
          <w:rFonts w:ascii="Times New Roman" w:eastAsia="Times New Roman" w:hAnsi="Times New Roman" w:cs="Times New Roman"/>
          <w:sz w:val="28"/>
          <w:szCs w:val="28"/>
          <w:lang w:val="uk-UA" w:eastAsia="uk-UA"/>
        </w:rPr>
        <w:t>in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marketing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explained</w:t>
      </w:r>
      <w:proofErr w:type="spellEnd"/>
      <w:r w:rsidRPr="00BF568C">
        <w:rPr>
          <w:rFonts w:ascii="Times New Roman" w:eastAsia="Times New Roman" w:hAnsi="Times New Roman" w:cs="Times New Roman"/>
          <w:sz w:val="28"/>
          <w:szCs w:val="28"/>
          <w:lang w:val="uk-UA" w:eastAsia="uk-UA"/>
        </w:rPr>
        <w:t xml:space="preserve"> + </w:t>
      </w:r>
      <w:proofErr w:type="spellStart"/>
      <w:r w:rsidRPr="00BF568C">
        <w:rPr>
          <w:rFonts w:ascii="Times New Roman" w:eastAsia="Times New Roman" w:hAnsi="Times New Roman" w:cs="Times New Roman"/>
          <w:sz w:val="28"/>
          <w:szCs w:val="28"/>
          <w:lang w:val="uk-UA" w:eastAsia="uk-UA"/>
        </w:rPr>
        <w:t>fre</w:t>
      </w:r>
      <w:r w:rsidR="005E64DE" w:rsidRPr="00BF568C">
        <w:rPr>
          <w:rFonts w:ascii="Times New Roman" w:eastAsia="Times New Roman" w:hAnsi="Times New Roman" w:cs="Times New Roman"/>
          <w:sz w:val="28"/>
          <w:szCs w:val="28"/>
          <w:lang w:val="uk-UA" w:eastAsia="uk-UA"/>
        </w:rPr>
        <w:t>e</w:t>
      </w:r>
      <w:proofErr w:type="spellEnd"/>
      <w:r w:rsidR="005E64DE" w:rsidRPr="00BF568C">
        <w:rPr>
          <w:rFonts w:ascii="Times New Roman" w:eastAsia="Times New Roman" w:hAnsi="Times New Roman" w:cs="Times New Roman"/>
          <w:sz w:val="28"/>
          <w:szCs w:val="28"/>
          <w:lang w:val="uk-UA" w:eastAsia="uk-UA"/>
        </w:rPr>
        <w:t xml:space="preserve"> </w:t>
      </w:r>
      <w:proofErr w:type="spellStart"/>
      <w:r w:rsidR="005E64DE" w:rsidRPr="00BF568C">
        <w:rPr>
          <w:rFonts w:ascii="Times New Roman" w:eastAsia="Times New Roman" w:hAnsi="Times New Roman" w:cs="Times New Roman"/>
          <w:sz w:val="28"/>
          <w:szCs w:val="28"/>
          <w:lang w:val="uk-UA" w:eastAsia="uk-UA"/>
        </w:rPr>
        <w:t>calculator</w:t>
      </w:r>
      <w:proofErr w:type="spellEnd"/>
      <w:r w:rsidR="005E64DE" w:rsidRPr="00BF568C">
        <w:rPr>
          <w:rFonts w:ascii="Times New Roman" w:eastAsia="Times New Roman" w:hAnsi="Times New Roman" w:cs="Times New Roman"/>
          <w:sz w:val="28"/>
          <w:szCs w:val="28"/>
          <w:lang w:val="uk-UA" w:eastAsia="uk-UA"/>
        </w:rPr>
        <w:t xml:space="preserve">. CMX </w:t>
      </w:r>
      <w:proofErr w:type="spellStart"/>
      <w:r w:rsidR="005E64DE" w:rsidRPr="00BF568C">
        <w:rPr>
          <w:rFonts w:ascii="Times New Roman" w:eastAsia="Times New Roman" w:hAnsi="Times New Roman" w:cs="Times New Roman"/>
          <w:sz w:val="28"/>
          <w:szCs w:val="28"/>
          <w:lang w:val="uk-UA" w:eastAsia="uk-UA"/>
        </w:rPr>
        <w:t>Creator</w:t>
      </w:r>
      <w:proofErr w:type="spellEnd"/>
      <w:r w:rsidR="005E64DE" w:rsidRPr="00BF568C">
        <w:rPr>
          <w:rFonts w:ascii="Times New Roman" w:eastAsia="Times New Roman" w:hAnsi="Times New Roman" w:cs="Times New Roman"/>
          <w:sz w:val="28"/>
          <w:szCs w:val="28"/>
          <w:lang w:val="uk-UA" w:eastAsia="uk-UA"/>
        </w:rPr>
        <w:t>. URL: https://cmxcreator.com/conversion-rate-cr-in-marketing-explained-free-</w:t>
      </w:r>
      <w:r w:rsidR="005E64DE" w:rsidRPr="00BF568C">
        <w:rPr>
          <w:rFonts w:ascii="Segoe UI Symbol" w:eastAsia="Times New Roman" w:hAnsi="Segoe UI Symbol" w:cs="Segoe UI Symbol"/>
          <w:sz w:val="28"/>
          <w:szCs w:val="28"/>
          <w:lang w:val="uk-UA" w:eastAsia="uk-UA"/>
        </w:rPr>
        <w:t>🔢</w:t>
      </w:r>
      <w:r w:rsidR="005E64DE" w:rsidRPr="00BF568C">
        <w:rPr>
          <w:rFonts w:ascii="Times New Roman" w:eastAsia="Times New Roman" w:hAnsi="Times New Roman" w:cs="Times New Roman"/>
          <w:sz w:val="28"/>
          <w:szCs w:val="28"/>
          <w:lang w:val="uk-UA" w:eastAsia="uk-UA"/>
        </w:rPr>
        <w:t xml:space="preserve">-calculator/ </w:t>
      </w:r>
      <w:r w:rsidR="005C2A97" w:rsidRPr="00BF568C">
        <w:rPr>
          <w:rFonts w:ascii="Times New Roman" w:eastAsia="Times New Roman" w:hAnsi="Times New Roman" w:cs="Times New Roman"/>
          <w:sz w:val="28"/>
          <w:szCs w:val="28"/>
          <w:lang w:val="uk-UA" w:eastAsia="uk-UA"/>
        </w:rPr>
        <w:t xml:space="preserve">. </w:t>
      </w:r>
    </w:p>
    <w:p w14:paraId="07E544BB" w14:textId="399BDB21" w:rsidR="0042387D" w:rsidRPr="00BF568C" w:rsidRDefault="005E64DE"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Customer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Acquisition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Cost</w:t>
      </w:r>
      <w:proofErr w:type="spellEnd"/>
      <w:r w:rsidRPr="00BF568C">
        <w:rPr>
          <w:rFonts w:ascii="Times New Roman" w:eastAsia="Times New Roman" w:hAnsi="Times New Roman" w:cs="Times New Roman"/>
          <w:sz w:val="28"/>
          <w:szCs w:val="28"/>
          <w:lang w:val="uk-UA" w:eastAsia="uk-UA"/>
        </w:rPr>
        <w:t xml:space="preserve"> (CAC). </w:t>
      </w:r>
      <w:proofErr w:type="spellStart"/>
      <w:r w:rsidRPr="00BF568C">
        <w:rPr>
          <w:rFonts w:ascii="Times New Roman" w:eastAsia="Times New Roman" w:hAnsi="Times New Roman" w:cs="Times New Roman"/>
          <w:sz w:val="28"/>
          <w:szCs w:val="28"/>
          <w:lang w:val="uk-UA" w:eastAsia="uk-UA"/>
        </w:rPr>
        <w:t>DigitalOcean</w:t>
      </w:r>
      <w:proofErr w:type="spellEnd"/>
      <w:r w:rsidRPr="00BF568C">
        <w:rPr>
          <w:rFonts w:ascii="Times New Roman" w:eastAsia="Times New Roman" w:hAnsi="Times New Roman" w:cs="Times New Roman"/>
          <w:sz w:val="28"/>
          <w:szCs w:val="28"/>
          <w:lang w:val="uk-UA" w:eastAsia="uk-UA"/>
        </w:rPr>
        <w:t xml:space="preserve">. URL: </w:t>
      </w:r>
      <w:hyperlink r:id="rId24" w:history="1">
        <w:r w:rsidRPr="00BF568C">
          <w:rPr>
            <w:rStyle w:val="af"/>
            <w:rFonts w:ascii="Times New Roman" w:eastAsia="Times New Roman" w:hAnsi="Times New Roman" w:cs="Times New Roman"/>
            <w:sz w:val="28"/>
            <w:szCs w:val="28"/>
            <w:lang w:val="uk-UA" w:eastAsia="uk-UA"/>
          </w:rPr>
          <w:t>https://www.digitalocean.com/resources/articles/customer-acquisition-cost</w:t>
        </w:r>
      </w:hyperlink>
      <w:r w:rsidRPr="00BF568C">
        <w:rPr>
          <w:rFonts w:ascii="Times New Roman" w:eastAsia="Times New Roman" w:hAnsi="Times New Roman" w:cs="Times New Roman"/>
          <w:color w:val="FF0000"/>
          <w:sz w:val="28"/>
          <w:szCs w:val="28"/>
          <w:lang w:val="uk-UA" w:eastAsia="uk-UA"/>
        </w:rPr>
        <w:t>.</w:t>
      </w:r>
      <w:r w:rsidR="0042387D" w:rsidRPr="00BF568C">
        <w:rPr>
          <w:rFonts w:ascii="Times New Roman" w:eastAsia="Times New Roman" w:hAnsi="Times New Roman" w:cs="Times New Roman"/>
          <w:color w:val="FF0000"/>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30.11.2024).</w:t>
      </w:r>
    </w:p>
    <w:p w14:paraId="44979C45" w14:textId="10849599" w:rsidR="00743124" w:rsidRPr="00BF568C" w:rsidRDefault="005E64DE"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eastAsia="Times New Roman" w:hAnsi="Times New Roman" w:cs="Times New Roman"/>
          <w:bCs/>
          <w:sz w:val="28"/>
          <w:szCs w:val="28"/>
          <w:lang w:val="en-US" w:eastAsia="uk-UA"/>
        </w:rPr>
        <w:t>Market Share</w:t>
      </w:r>
      <w:r w:rsidRPr="00BF568C">
        <w:rPr>
          <w:rFonts w:ascii="Times New Roman" w:eastAsia="Times New Roman" w:hAnsi="Times New Roman" w:cs="Times New Roman"/>
          <w:sz w:val="28"/>
          <w:szCs w:val="28"/>
          <w:lang w:val="en-US" w:eastAsia="uk-UA"/>
        </w:rPr>
        <w:t xml:space="preserve">. Investopedia. URL: </w:t>
      </w:r>
      <w:hyperlink r:id="rId25" w:tgtFrame="_new" w:history="1">
        <w:r w:rsidRPr="00BF568C">
          <w:rPr>
            <w:rStyle w:val="af"/>
            <w:rFonts w:ascii="Times New Roman" w:eastAsia="Times New Roman" w:hAnsi="Times New Roman" w:cs="Times New Roman"/>
            <w:sz w:val="28"/>
            <w:szCs w:val="28"/>
            <w:lang w:val="en-US" w:eastAsia="uk-UA"/>
          </w:rPr>
          <w:t>https://www.investopedia.com/terms/m/marketshare.asp</w:t>
        </w:r>
      </w:hyperlink>
      <w:r w:rsidRPr="00BF568C">
        <w:rPr>
          <w:rFonts w:ascii="Times New Roman" w:eastAsia="Times New Roman" w:hAnsi="Times New Roman" w:cs="Times New Roman"/>
          <w:color w:val="FF0000"/>
          <w:sz w:val="28"/>
          <w:szCs w:val="28"/>
          <w:lang w:val="en-US" w:eastAsia="uk-UA"/>
        </w:rPr>
        <w:t>.</w:t>
      </w:r>
      <w:r w:rsidR="0042387D" w:rsidRPr="00BF568C">
        <w:rPr>
          <w:rFonts w:ascii="Times New Roman" w:hAnsi="Times New Roman" w:cs="Times New Roman"/>
          <w:color w:val="000000"/>
          <w:sz w:val="28"/>
          <w:szCs w:val="28"/>
          <w:lang w:val="uk-UA"/>
        </w:rPr>
        <w:t xml:space="preserve"> (дата звернення: 30.11.2024)</w:t>
      </w:r>
    </w:p>
    <w:p w14:paraId="40546C57" w14:textId="455CB27E" w:rsidR="00C462BB" w:rsidRPr="00BF568C" w:rsidRDefault="00743124"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Customer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Retention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How</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to</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Keep</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Your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Customers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Coming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Back</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HubSpot</w:t>
      </w:r>
      <w:proofErr w:type="spellEnd"/>
      <w:r w:rsidRPr="00BF568C">
        <w:rPr>
          <w:rFonts w:ascii="Times New Roman" w:eastAsia="Times New Roman" w:hAnsi="Times New Roman" w:cs="Times New Roman"/>
          <w:sz w:val="28"/>
          <w:szCs w:val="28"/>
          <w:lang w:val="uk-UA" w:eastAsia="uk-UA"/>
        </w:rPr>
        <w:t xml:space="preserve">. URL: </w:t>
      </w:r>
      <w:hyperlink r:id="rId26" w:history="1">
        <w:r w:rsidR="0068670F" w:rsidRPr="00BF568C">
          <w:rPr>
            <w:rStyle w:val="af"/>
            <w:rFonts w:ascii="Times New Roman" w:eastAsia="Times New Roman" w:hAnsi="Times New Roman" w:cs="Times New Roman"/>
            <w:sz w:val="28"/>
            <w:szCs w:val="28"/>
            <w:lang w:val="uk-UA" w:eastAsia="uk-UA"/>
          </w:rPr>
          <w:t>https://blog.hubspot.com/service/customer-retention</w:t>
        </w:r>
      </w:hyperlink>
      <w:r w:rsidR="005C2A97" w:rsidRPr="00BF568C">
        <w:rPr>
          <w:rFonts w:ascii="Times New Roman" w:eastAsia="Times New Roman" w:hAnsi="Times New Roman" w:cs="Times New Roman"/>
          <w:sz w:val="28"/>
          <w:szCs w:val="28"/>
          <w:lang w:val="uk-UA" w:eastAsia="uk-UA"/>
        </w:rPr>
        <w:t>.</w:t>
      </w:r>
      <w:r w:rsidR="0042387D" w:rsidRPr="00BF568C">
        <w:rPr>
          <w:rFonts w:ascii="Times New Roman" w:hAnsi="Times New Roman" w:cs="Times New Roman"/>
          <w:color w:val="000000"/>
          <w:sz w:val="28"/>
          <w:szCs w:val="28"/>
          <w:lang w:val="uk-UA"/>
        </w:rPr>
        <w:t xml:space="preserve"> (дата звернення: 30.11.2024)</w:t>
      </w:r>
    </w:p>
    <w:p w14:paraId="3E81F923" w14:textId="77777777" w:rsidR="00CB4B2A" w:rsidRPr="00BF568C" w:rsidRDefault="00F8209A"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Голда</w:t>
      </w:r>
      <w:proofErr w:type="spellEnd"/>
      <w:r w:rsidRPr="00BF568C">
        <w:rPr>
          <w:rFonts w:ascii="Times New Roman" w:eastAsia="Times New Roman" w:hAnsi="Times New Roman" w:cs="Times New Roman"/>
          <w:sz w:val="28"/>
          <w:szCs w:val="28"/>
          <w:lang w:val="uk-UA" w:eastAsia="uk-UA"/>
        </w:rPr>
        <w:t xml:space="preserve"> Н.</w:t>
      </w:r>
      <w:r w:rsidR="00C462BB" w:rsidRPr="00BF568C">
        <w:rPr>
          <w:rFonts w:ascii="Times New Roman" w:eastAsia="Times New Roman" w:hAnsi="Times New Roman" w:cs="Times New Roman"/>
          <w:sz w:val="28"/>
          <w:szCs w:val="28"/>
          <w:lang w:val="uk-UA" w:eastAsia="uk-UA"/>
        </w:rPr>
        <w:t xml:space="preserve">. Особливості оцінки ефективності маркетингових комунікацій у контексті </w:t>
      </w:r>
      <w:proofErr w:type="spellStart"/>
      <w:r w:rsidR="00C462BB" w:rsidRPr="00BF568C">
        <w:rPr>
          <w:rFonts w:ascii="Times New Roman" w:eastAsia="Times New Roman" w:hAnsi="Times New Roman" w:cs="Times New Roman"/>
          <w:sz w:val="28"/>
          <w:szCs w:val="28"/>
          <w:lang w:val="uk-UA" w:eastAsia="uk-UA"/>
        </w:rPr>
        <w:t>клієнтськоорієнтованої</w:t>
      </w:r>
      <w:proofErr w:type="spellEnd"/>
      <w:r w:rsidR="00C462BB" w:rsidRPr="00BF568C">
        <w:rPr>
          <w:rFonts w:ascii="Times New Roman" w:eastAsia="Times New Roman" w:hAnsi="Times New Roman" w:cs="Times New Roman"/>
          <w:sz w:val="28"/>
          <w:szCs w:val="28"/>
          <w:lang w:val="uk-UA" w:eastAsia="uk-UA"/>
        </w:rPr>
        <w:t xml:space="preserve"> стратегії.</w:t>
      </w:r>
      <w:r w:rsidR="00C462BB" w:rsidRPr="00BF568C">
        <w:rPr>
          <w:rFonts w:ascii="Times New Roman" w:hAnsi="Times New Roman" w:cs="Times New Roman"/>
        </w:rPr>
        <w:t xml:space="preserve"> </w:t>
      </w:r>
      <w:proofErr w:type="spellStart"/>
      <w:r w:rsidR="00C462BB" w:rsidRPr="00BF568C">
        <w:rPr>
          <w:rFonts w:ascii="Times New Roman" w:hAnsi="Times New Roman" w:cs="Times New Roman"/>
          <w:sz w:val="28"/>
          <w:szCs w:val="28"/>
        </w:rPr>
        <w:t>Розвиток</w:t>
      </w:r>
      <w:proofErr w:type="spellEnd"/>
      <w:r w:rsidR="00C462BB" w:rsidRPr="00BF568C">
        <w:rPr>
          <w:rFonts w:ascii="Times New Roman" w:hAnsi="Times New Roman" w:cs="Times New Roman"/>
          <w:sz w:val="28"/>
          <w:szCs w:val="28"/>
        </w:rPr>
        <w:t xml:space="preserve"> </w:t>
      </w:r>
      <w:proofErr w:type="spellStart"/>
      <w:r w:rsidR="00C462BB" w:rsidRPr="00BF568C">
        <w:rPr>
          <w:rFonts w:ascii="Times New Roman" w:hAnsi="Times New Roman" w:cs="Times New Roman"/>
          <w:sz w:val="28"/>
          <w:szCs w:val="28"/>
        </w:rPr>
        <w:t>соціально-економічних</w:t>
      </w:r>
      <w:proofErr w:type="spellEnd"/>
      <w:r w:rsidR="00C462BB" w:rsidRPr="00BF568C">
        <w:rPr>
          <w:rFonts w:ascii="Times New Roman" w:hAnsi="Times New Roman" w:cs="Times New Roman"/>
          <w:sz w:val="28"/>
          <w:szCs w:val="28"/>
        </w:rPr>
        <w:t xml:space="preserve"> систем в </w:t>
      </w:r>
      <w:proofErr w:type="spellStart"/>
      <w:r w:rsidR="00C462BB" w:rsidRPr="00BF568C">
        <w:rPr>
          <w:rFonts w:ascii="Times New Roman" w:hAnsi="Times New Roman" w:cs="Times New Roman"/>
          <w:sz w:val="28"/>
          <w:szCs w:val="28"/>
        </w:rPr>
        <w:t>геоекономічному</w:t>
      </w:r>
      <w:proofErr w:type="spellEnd"/>
      <w:r w:rsidR="00C462BB" w:rsidRPr="00BF568C">
        <w:rPr>
          <w:rFonts w:ascii="Times New Roman" w:hAnsi="Times New Roman" w:cs="Times New Roman"/>
          <w:sz w:val="28"/>
          <w:szCs w:val="28"/>
        </w:rPr>
        <w:t xml:space="preserve"> </w:t>
      </w:r>
      <w:proofErr w:type="spellStart"/>
      <w:r w:rsidR="00C462BB" w:rsidRPr="00BF568C">
        <w:rPr>
          <w:rFonts w:ascii="Times New Roman" w:hAnsi="Times New Roman" w:cs="Times New Roman"/>
          <w:sz w:val="28"/>
          <w:szCs w:val="28"/>
        </w:rPr>
        <w:t>просторі</w:t>
      </w:r>
      <w:proofErr w:type="spellEnd"/>
      <w:r w:rsidR="00C462BB" w:rsidRPr="00BF568C">
        <w:rPr>
          <w:rFonts w:ascii="Times New Roman" w:eastAsia="Times New Roman" w:hAnsi="Times New Roman" w:cs="Times New Roman"/>
          <w:sz w:val="28"/>
          <w:szCs w:val="28"/>
          <w:lang w:val="uk-UA" w:eastAsia="uk-UA"/>
        </w:rPr>
        <w:t>,</w:t>
      </w:r>
      <w:r w:rsidRPr="00BF568C">
        <w:rPr>
          <w:rFonts w:ascii="Times New Roman" w:eastAsia="Times New Roman" w:hAnsi="Times New Roman" w:cs="Times New Roman"/>
          <w:sz w:val="28"/>
          <w:szCs w:val="28"/>
          <w:lang w:val="uk-UA" w:eastAsia="uk-UA"/>
        </w:rPr>
        <w:t xml:space="preserve"> 2023</w:t>
      </w:r>
      <w:r w:rsidR="00C462BB" w:rsidRPr="00BF568C">
        <w:rPr>
          <w:rFonts w:ascii="Times New Roman" w:eastAsia="Times New Roman" w:hAnsi="Times New Roman" w:cs="Times New Roman"/>
          <w:sz w:val="28"/>
          <w:szCs w:val="28"/>
          <w:lang w:val="uk-UA" w:eastAsia="uk-UA"/>
        </w:rPr>
        <w:t xml:space="preserve"> </w:t>
      </w:r>
      <w:r w:rsidRPr="00BF568C">
        <w:rPr>
          <w:rFonts w:ascii="Times New Roman" w:eastAsia="Times New Roman" w:hAnsi="Times New Roman" w:cs="Times New Roman"/>
          <w:sz w:val="28"/>
          <w:szCs w:val="28"/>
          <w:lang w:val="uk-UA" w:eastAsia="uk-UA"/>
        </w:rPr>
        <w:t xml:space="preserve">С. </w:t>
      </w:r>
      <w:r w:rsidR="00C462BB" w:rsidRPr="00BF568C">
        <w:rPr>
          <w:rFonts w:ascii="Times New Roman" w:eastAsia="Times New Roman" w:hAnsi="Times New Roman" w:cs="Times New Roman"/>
          <w:sz w:val="28"/>
          <w:szCs w:val="28"/>
          <w:lang w:val="uk-UA" w:eastAsia="uk-UA"/>
        </w:rPr>
        <w:t>30-31</w:t>
      </w:r>
    </w:p>
    <w:p w14:paraId="396BB0C6" w14:textId="5F42E255" w:rsidR="00CB4B2A" w:rsidRPr="00BF568C" w:rsidRDefault="00CB4B2A"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The</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Media</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Ant</w:t>
      </w:r>
      <w:proofErr w:type="spellEnd"/>
      <w:r w:rsidRPr="00BF568C">
        <w:rPr>
          <w:rFonts w:ascii="Times New Roman" w:eastAsia="Times New Roman" w:hAnsi="Times New Roman" w:cs="Times New Roman"/>
          <w:sz w:val="28"/>
          <w:szCs w:val="28"/>
          <w:lang w:val="uk-UA" w:eastAsia="uk-UA"/>
        </w:rPr>
        <w:t xml:space="preserve">. "10 </w:t>
      </w:r>
      <w:proofErr w:type="spellStart"/>
      <w:r w:rsidRPr="00BF568C">
        <w:rPr>
          <w:rFonts w:ascii="Times New Roman" w:eastAsia="Times New Roman" w:hAnsi="Times New Roman" w:cs="Times New Roman"/>
          <w:sz w:val="28"/>
          <w:szCs w:val="28"/>
          <w:lang w:val="uk-UA" w:eastAsia="uk-UA"/>
        </w:rPr>
        <w:t>Pre-Testing</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Methods</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in</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Advertising</w:t>
      </w:r>
      <w:proofErr w:type="spellEnd"/>
      <w:r w:rsidRPr="00BF568C">
        <w:rPr>
          <w:rFonts w:ascii="Times New Roman" w:eastAsia="Times New Roman" w:hAnsi="Times New Roman" w:cs="Times New Roman"/>
          <w:sz w:val="28"/>
          <w:szCs w:val="28"/>
          <w:lang w:val="uk-UA" w:eastAsia="uk-UA"/>
        </w:rPr>
        <w:t>.". URL:</w:t>
      </w:r>
      <w:r w:rsidRPr="00BF568C">
        <w:rPr>
          <w:rFonts w:ascii="Times New Roman" w:eastAsia="Times New Roman" w:hAnsi="Times New Roman" w:cs="Times New Roman"/>
          <w:color w:val="FF0000"/>
          <w:sz w:val="28"/>
          <w:szCs w:val="28"/>
          <w:lang w:val="uk-UA" w:eastAsia="uk-UA"/>
        </w:rPr>
        <w:t xml:space="preserve"> </w:t>
      </w:r>
      <w:hyperlink r:id="rId27" w:history="1">
        <w:r w:rsidRPr="00BF568C">
          <w:rPr>
            <w:rStyle w:val="af"/>
            <w:rFonts w:ascii="Times New Roman" w:eastAsia="Times New Roman" w:hAnsi="Times New Roman" w:cs="Times New Roman"/>
            <w:sz w:val="28"/>
            <w:szCs w:val="28"/>
            <w:lang w:val="uk-UA" w:eastAsia="uk-UA"/>
          </w:rPr>
          <w:t>https://www.themediaant.com/blog/10-pre-testing-methods-in-advertising/</w:t>
        </w:r>
      </w:hyperlink>
      <w:r w:rsidR="0042387D" w:rsidRPr="00BF568C">
        <w:rPr>
          <w:rFonts w:ascii="Times New Roman" w:eastAsia="Times New Roman" w:hAnsi="Times New Roman" w:cs="Times New Roman"/>
          <w:color w:val="FF0000"/>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30.11.2024)</w:t>
      </w:r>
    </w:p>
    <w:p w14:paraId="1F4F4097" w14:textId="23F1D1EA" w:rsidR="00C3654D" w:rsidRPr="00BF568C" w:rsidRDefault="00CB4B2A"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Netigate</w:t>
      </w:r>
      <w:proofErr w:type="spellEnd"/>
      <w:r w:rsidRPr="00BF568C">
        <w:rPr>
          <w:rFonts w:ascii="Times New Roman" w:eastAsia="Times New Roman" w:hAnsi="Times New Roman" w:cs="Times New Roman"/>
          <w:sz w:val="28"/>
          <w:szCs w:val="28"/>
          <w:lang w:val="uk-UA" w:eastAsia="uk-UA"/>
        </w:rPr>
        <w:t>. "</w:t>
      </w:r>
      <w:proofErr w:type="spellStart"/>
      <w:r w:rsidRPr="00BF568C">
        <w:rPr>
          <w:rFonts w:ascii="Times New Roman" w:eastAsia="Times New Roman" w:hAnsi="Times New Roman" w:cs="Times New Roman"/>
          <w:sz w:val="28"/>
          <w:szCs w:val="28"/>
          <w:lang w:val="uk-UA" w:eastAsia="uk-UA"/>
        </w:rPr>
        <w:t>Net</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Promoter</w:t>
      </w:r>
      <w:proofErr w:type="spellEnd"/>
      <w:r w:rsidRPr="00BF568C">
        <w:rPr>
          <w:rFonts w:ascii="Times New Roman" w:eastAsia="Times New Roman" w:hAnsi="Times New Roman" w:cs="Times New Roman"/>
          <w:sz w:val="28"/>
          <w:szCs w:val="28"/>
          <w:lang w:val="uk-UA" w:eastAsia="uk-UA"/>
        </w:rPr>
        <w:t xml:space="preserve"> </w:t>
      </w:r>
      <w:proofErr w:type="spellStart"/>
      <w:r w:rsidRPr="00BF568C">
        <w:rPr>
          <w:rFonts w:ascii="Times New Roman" w:eastAsia="Times New Roman" w:hAnsi="Times New Roman" w:cs="Times New Roman"/>
          <w:sz w:val="28"/>
          <w:szCs w:val="28"/>
          <w:lang w:val="uk-UA" w:eastAsia="uk-UA"/>
        </w:rPr>
        <w:t>Score</w:t>
      </w:r>
      <w:proofErr w:type="spellEnd"/>
      <w:r w:rsidRPr="00BF568C">
        <w:rPr>
          <w:rFonts w:ascii="Times New Roman" w:eastAsia="Times New Roman" w:hAnsi="Times New Roman" w:cs="Times New Roman"/>
          <w:sz w:val="28"/>
          <w:szCs w:val="28"/>
          <w:lang w:val="uk-UA" w:eastAsia="uk-UA"/>
        </w:rPr>
        <w:t xml:space="preserve"> (NPS)." </w:t>
      </w:r>
      <w:proofErr w:type="spellStart"/>
      <w:r w:rsidRPr="00BF568C">
        <w:rPr>
          <w:rFonts w:ascii="Times New Roman" w:eastAsia="Times New Roman" w:hAnsi="Times New Roman" w:cs="Times New Roman"/>
          <w:sz w:val="28"/>
          <w:szCs w:val="28"/>
          <w:lang w:val="uk-UA" w:eastAsia="uk-UA"/>
        </w:rPr>
        <w:t>Netigate</w:t>
      </w:r>
      <w:proofErr w:type="spellEnd"/>
      <w:r w:rsidRPr="00BF568C">
        <w:rPr>
          <w:rFonts w:ascii="Times New Roman" w:eastAsia="Times New Roman" w:hAnsi="Times New Roman" w:cs="Times New Roman"/>
          <w:sz w:val="28"/>
          <w:szCs w:val="28"/>
          <w:lang w:val="uk-UA" w:eastAsia="uk-UA"/>
        </w:rPr>
        <w:t xml:space="preserve">, </w:t>
      </w:r>
      <w:hyperlink r:id="rId28" w:history="1">
        <w:r w:rsidRPr="00BF568C">
          <w:rPr>
            <w:rStyle w:val="af"/>
            <w:rFonts w:ascii="Times New Roman" w:eastAsia="Times New Roman" w:hAnsi="Times New Roman" w:cs="Times New Roman"/>
            <w:sz w:val="28"/>
            <w:szCs w:val="28"/>
            <w:lang w:val="uk-UA" w:eastAsia="uk-UA"/>
          </w:rPr>
          <w:t>https://www.netigate.net/de/articles/kundenzufriedenheit/net-promoter-score</w:t>
        </w:r>
      </w:hyperlink>
      <w:r w:rsidR="0042387D" w:rsidRPr="00BF568C">
        <w:rPr>
          <w:rFonts w:ascii="Times New Roman" w:hAnsi="Times New Roman" w:cs="Times New Roman"/>
          <w:color w:val="000000"/>
          <w:sz w:val="28"/>
          <w:szCs w:val="28"/>
          <w:lang w:val="uk-UA"/>
        </w:rPr>
        <w:t>(дата звернення: 30.11.2024)</w:t>
      </w:r>
    </w:p>
    <w:p w14:paraId="3AE2D220" w14:textId="433162E8" w:rsidR="00537F2F" w:rsidRPr="00BF568C" w:rsidRDefault="00C3654D" w:rsidP="00537F2F">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Style w:val="af0"/>
          <w:rFonts w:ascii="Times New Roman" w:hAnsi="Times New Roman" w:cs="Times New Roman"/>
          <w:b w:val="0"/>
          <w:sz w:val="28"/>
          <w:szCs w:val="28"/>
          <w:lang w:val="en-US"/>
        </w:rPr>
        <w:t>UXPressia</w:t>
      </w:r>
      <w:proofErr w:type="spellEnd"/>
      <w:r w:rsidRPr="00BF568C">
        <w:rPr>
          <w:rStyle w:val="af0"/>
          <w:rFonts w:ascii="Times New Roman" w:hAnsi="Times New Roman" w:cs="Times New Roman"/>
          <w:b w:val="0"/>
          <w:sz w:val="28"/>
          <w:szCs w:val="28"/>
          <w:lang w:val="en-US"/>
        </w:rPr>
        <w:t>.</w:t>
      </w:r>
      <w:r w:rsidRPr="00BF568C">
        <w:rPr>
          <w:rFonts w:ascii="Times New Roman" w:hAnsi="Times New Roman" w:cs="Times New Roman"/>
          <w:sz w:val="28"/>
          <w:szCs w:val="28"/>
          <w:lang w:val="en-US"/>
        </w:rPr>
        <w:t xml:space="preserve"> "Customer</w:t>
      </w:r>
      <w:r w:rsidR="00CE4756" w:rsidRPr="00BF568C">
        <w:rPr>
          <w:rFonts w:ascii="Times New Roman" w:hAnsi="Times New Roman" w:cs="Times New Roman"/>
          <w:sz w:val="28"/>
          <w:szCs w:val="28"/>
          <w:lang w:val="en-US"/>
        </w:rPr>
        <w:t xml:space="preserve"> Journey Map Guide &amp; Examples.</w:t>
      </w:r>
      <w:proofErr w:type="gramStart"/>
      <w:r w:rsidR="00CE4756" w:rsidRPr="00BF568C">
        <w:rPr>
          <w:rFonts w:ascii="Times New Roman" w:hAnsi="Times New Roman" w:cs="Times New Roman"/>
          <w:sz w:val="28"/>
          <w:szCs w:val="28"/>
          <w:lang w:val="en-US"/>
        </w:rPr>
        <w:t>"</w:t>
      </w:r>
      <w:r w:rsidRPr="00BF568C">
        <w:rPr>
          <w:rFonts w:ascii="Times New Roman" w:hAnsi="Times New Roman" w:cs="Times New Roman"/>
          <w:sz w:val="28"/>
          <w:szCs w:val="28"/>
          <w:lang w:val="en-US"/>
        </w:rPr>
        <w:t xml:space="preserve"> </w:t>
      </w:r>
      <w:r w:rsidRPr="00C66B04">
        <w:rPr>
          <w:rFonts w:ascii="Times New Roman" w:hAnsi="Times New Roman" w:cs="Times New Roman"/>
          <w:sz w:val="28"/>
          <w:szCs w:val="28"/>
        </w:rPr>
        <w:t>.</w:t>
      </w:r>
      <w:proofErr w:type="gramEnd"/>
      <w:r w:rsidRPr="00C66B04">
        <w:rPr>
          <w:rFonts w:ascii="Times New Roman" w:hAnsi="Times New Roman" w:cs="Times New Roman"/>
          <w:sz w:val="28"/>
          <w:szCs w:val="28"/>
        </w:rPr>
        <w:t xml:space="preserve"> </w:t>
      </w:r>
      <w:r w:rsidRPr="00BF568C">
        <w:rPr>
          <w:rFonts w:ascii="Times New Roman" w:hAnsi="Times New Roman" w:cs="Times New Roman"/>
          <w:sz w:val="28"/>
          <w:szCs w:val="28"/>
          <w:lang w:val="en-US"/>
        </w:rPr>
        <w:t>URL</w:t>
      </w:r>
      <w:r w:rsidRPr="00BF568C">
        <w:rPr>
          <w:rFonts w:ascii="Times New Roman" w:hAnsi="Times New Roman" w:cs="Times New Roman"/>
          <w:sz w:val="28"/>
          <w:szCs w:val="28"/>
        </w:rPr>
        <w:t xml:space="preserve">: </w:t>
      </w:r>
      <w:hyperlink r:id="rId29" w:tgtFrame="_new" w:history="1">
        <w:r w:rsidRPr="00BF568C">
          <w:rPr>
            <w:rStyle w:val="af"/>
            <w:rFonts w:ascii="Times New Roman" w:hAnsi="Times New Roman" w:cs="Times New Roman"/>
            <w:sz w:val="28"/>
            <w:szCs w:val="28"/>
            <w:lang w:val="en-US"/>
          </w:rPr>
          <w:t>https</w:t>
        </w:r>
        <w:r w:rsidRPr="00BF568C">
          <w:rPr>
            <w:rStyle w:val="af"/>
            <w:rFonts w:ascii="Times New Roman" w:hAnsi="Times New Roman" w:cs="Times New Roman"/>
            <w:sz w:val="28"/>
            <w:szCs w:val="28"/>
          </w:rPr>
          <w:t>://</w:t>
        </w:r>
        <w:proofErr w:type="spellStart"/>
        <w:r w:rsidRPr="00BF568C">
          <w:rPr>
            <w:rStyle w:val="af"/>
            <w:rFonts w:ascii="Times New Roman" w:hAnsi="Times New Roman" w:cs="Times New Roman"/>
            <w:sz w:val="28"/>
            <w:szCs w:val="28"/>
            <w:lang w:val="en-US"/>
          </w:rPr>
          <w:t>uxpressia</w:t>
        </w:r>
        <w:proofErr w:type="spellEnd"/>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com</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blog</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customer</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journey</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map</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guide</w:t>
        </w:r>
        <w:r w:rsidRPr="00BF568C">
          <w:rPr>
            <w:rStyle w:val="af"/>
            <w:rFonts w:ascii="Times New Roman" w:hAnsi="Times New Roman" w:cs="Times New Roman"/>
            <w:sz w:val="28"/>
            <w:szCs w:val="28"/>
          </w:rPr>
          <w:t>-</w:t>
        </w:r>
        <w:r w:rsidRPr="00BF568C">
          <w:rPr>
            <w:rStyle w:val="af"/>
            <w:rFonts w:ascii="Times New Roman" w:hAnsi="Times New Roman" w:cs="Times New Roman"/>
            <w:sz w:val="28"/>
            <w:szCs w:val="28"/>
            <w:lang w:val="en-US"/>
          </w:rPr>
          <w:t>examples</w:t>
        </w:r>
      </w:hyperlink>
      <w:r w:rsidR="0042387D" w:rsidRPr="00BF568C">
        <w:rPr>
          <w:rFonts w:ascii="Times New Roman" w:hAnsi="Times New Roman" w:cs="Times New Roman"/>
          <w:sz w:val="28"/>
          <w:szCs w:val="28"/>
          <w:lang w:val="uk-UA"/>
        </w:rPr>
        <w:t xml:space="preserve"> </w:t>
      </w:r>
      <w:r w:rsidR="0042387D" w:rsidRPr="00BF568C">
        <w:rPr>
          <w:rFonts w:ascii="Times New Roman" w:hAnsi="Times New Roman" w:cs="Times New Roman"/>
          <w:color w:val="000000"/>
          <w:sz w:val="28"/>
          <w:szCs w:val="28"/>
          <w:lang w:val="uk-UA"/>
        </w:rPr>
        <w:t>(дата звернення: 30.11.2024)</w:t>
      </w:r>
    </w:p>
    <w:p w14:paraId="1C0AAAF5" w14:textId="1A6CB170" w:rsidR="00CE4756" w:rsidRPr="00BF568C" w:rsidRDefault="00CE4756" w:rsidP="00537F2F">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eastAsia="Times New Roman" w:hAnsi="Times New Roman" w:cs="Times New Roman"/>
          <w:sz w:val="28"/>
          <w:szCs w:val="28"/>
          <w:lang w:val="en-US" w:eastAsia="uk-UA"/>
        </w:rPr>
        <w:t>P</w:t>
      </w:r>
      <w:proofErr w:type="spellStart"/>
      <w:r w:rsidRPr="00BF568C">
        <w:rPr>
          <w:rFonts w:ascii="Times New Roman" w:eastAsia="Times New Roman" w:hAnsi="Times New Roman" w:cs="Times New Roman"/>
          <w:sz w:val="28"/>
          <w:szCs w:val="28"/>
          <w:lang w:val="uk-UA" w:eastAsia="uk-UA"/>
        </w:rPr>
        <w:t>ro-Consulting</w:t>
      </w:r>
      <w:proofErr w:type="spellEnd"/>
      <w:r w:rsidRPr="00BF568C">
        <w:rPr>
          <w:rFonts w:ascii="Times New Roman" w:eastAsia="Times New Roman" w:hAnsi="Times New Roman" w:cs="Times New Roman"/>
          <w:sz w:val="28"/>
          <w:szCs w:val="28"/>
          <w:lang w:val="uk-UA" w:eastAsia="uk-UA"/>
        </w:rPr>
        <w:t>. "Аналіз ринку оптики в Україні (2023 рік)." .</w:t>
      </w:r>
      <w:r w:rsidR="00C3654D" w:rsidRPr="00BF568C">
        <w:rPr>
          <w:rFonts w:ascii="Times New Roman" w:eastAsia="Times New Roman" w:hAnsi="Times New Roman" w:cs="Times New Roman"/>
          <w:sz w:val="28"/>
          <w:szCs w:val="28"/>
          <w:lang w:val="uk-UA" w:eastAsia="uk-UA"/>
        </w:rPr>
        <w:t>. URL</w:t>
      </w:r>
      <w:r w:rsidR="00537F2F" w:rsidRPr="00BF568C">
        <w:rPr>
          <w:rFonts w:ascii="Times New Roman" w:eastAsia="Times New Roman" w:hAnsi="Times New Roman" w:cs="Times New Roman"/>
          <w:sz w:val="28"/>
          <w:szCs w:val="28"/>
          <w:lang w:val="uk-UA" w:eastAsia="uk-UA"/>
        </w:rPr>
        <w:t xml:space="preserve">: </w:t>
      </w:r>
      <w:hyperlink r:id="rId30" w:history="1">
        <w:r w:rsidR="00537F2F" w:rsidRPr="00BF568C">
          <w:rPr>
            <w:rStyle w:val="af"/>
            <w:rFonts w:ascii="Times New Roman" w:eastAsia="Times New Roman" w:hAnsi="Times New Roman" w:cs="Times New Roman"/>
            <w:sz w:val="28"/>
            <w:szCs w:val="28"/>
            <w:lang w:val="uk-UA" w:eastAsia="uk-UA"/>
          </w:rPr>
          <w:t>https://pro-consulting.ua/ua/issledovanie-rynka/analiz-rynka-optiki-v-ukraine-2023-god</w:t>
        </w:r>
      </w:hyperlink>
      <w:r w:rsidR="00537F2F" w:rsidRPr="00BF568C">
        <w:rPr>
          <w:rFonts w:ascii="Times New Roman" w:eastAsia="Times New Roman" w:hAnsi="Times New Roman" w:cs="Times New Roman"/>
          <w:sz w:val="28"/>
          <w:szCs w:val="28"/>
          <w:lang w:val="uk-UA" w:eastAsia="uk-UA"/>
        </w:rPr>
        <w:t xml:space="preserve"> </w:t>
      </w:r>
      <w:r w:rsidR="0042387D" w:rsidRPr="00BF568C">
        <w:rPr>
          <w:rFonts w:ascii="Times New Roman" w:hAnsi="Times New Roman" w:cs="Times New Roman"/>
          <w:color w:val="000000"/>
          <w:sz w:val="28"/>
          <w:szCs w:val="28"/>
          <w:lang w:val="uk-UA"/>
        </w:rPr>
        <w:t>(дата звернення: 12.11.2024)</w:t>
      </w:r>
    </w:p>
    <w:p w14:paraId="720A34EF" w14:textId="4EC22B9B" w:rsidR="00CE4756" w:rsidRPr="00BF568C" w:rsidRDefault="00CE4756"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Times New Roman" w:hAnsi="Times New Roman" w:cs="Times New Roman"/>
          <w:sz w:val="28"/>
          <w:szCs w:val="28"/>
          <w:lang w:val="uk-UA" w:eastAsia="uk-UA"/>
        </w:rPr>
        <w:t>InVenture</w:t>
      </w:r>
      <w:proofErr w:type="spellEnd"/>
      <w:r w:rsidRPr="00BF568C">
        <w:rPr>
          <w:rFonts w:ascii="Times New Roman" w:eastAsia="Times New Roman" w:hAnsi="Times New Roman" w:cs="Times New Roman"/>
          <w:sz w:val="28"/>
          <w:szCs w:val="28"/>
          <w:lang w:val="uk-UA" w:eastAsia="uk-UA"/>
        </w:rPr>
        <w:t>. "Аналіз ринку оптики в Україні."</w:t>
      </w:r>
      <w:r w:rsidRPr="00BF568C">
        <w:rPr>
          <w:rFonts w:ascii="Times New Roman" w:eastAsia="Times New Roman" w:hAnsi="Times New Roman" w:cs="Times New Roman"/>
          <w:sz w:val="28"/>
          <w:szCs w:val="28"/>
          <w:lang w:eastAsia="uk-UA"/>
        </w:rPr>
        <w:t xml:space="preserve"> </w:t>
      </w:r>
      <w:r w:rsidRPr="00BF568C">
        <w:rPr>
          <w:rFonts w:ascii="Times New Roman" w:eastAsia="Times New Roman" w:hAnsi="Times New Roman" w:cs="Times New Roman"/>
          <w:sz w:val="28"/>
          <w:szCs w:val="28"/>
          <w:lang w:val="en-US" w:eastAsia="uk-UA"/>
        </w:rPr>
        <w:t>URL</w:t>
      </w:r>
      <w:r w:rsidRPr="00BF568C">
        <w:rPr>
          <w:rFonts w:ascii="Times New Roman" w:eastAsia="Times New Roman" w:hAnsi="Times New Roman" w:cs="Times New Roman"/>
          <w:sz w:val="28"/>
          <w:szCs w:val="28"/>
          <w:lang w:val="uk-UA" w:eastAsia="uk-UA"/>
        </w:rPr>
        <w:t xml:space="preserve">: </w:t>
      </w:r>
      <w:hyperlink r:id="rId31" w:history="1">
        <w:r w:rsidR="00537F2F" w:rsidRPr="00BF568C">
          <w:rPr>
            <w:rStyle w:val="af"/>
            <w:rFonts w:ascii="Times New Roman" w:eastAsia="Times New Roman" w:hAnsi="Times New Roman" w:cs="Times New Roman"/>
            <w:sz w:val="28"/>
            <w:szCs w:val="28"/>
            <w:lang w:val="uk-UA" w:eastAsia="uk-UA"/>
          </w:rPr>
          <w:t>https://inventure.com.ua/uk/analytics/investments/analiz-rinku-optiki-v-ukrayin</w:t>
        </w:r>
      </w:hyperlink>
      <w:r w:rsidR="00537F2F" w:rsidRPr="00BF568C">
        <w:rPr>
          <w:rFonts w:ascii="Times New Roman" w:eastAsia="Times New Roman" w:hAnsi="Times New Roman" w:cs="Times New Roman"/>
          <w:sz w:val="28"/>
          <w:szCs w:val="28"/>
          <w:lang w:eastAsia="uk-UA"/>
        </w:rPr>
        <w:t xml:space="preserve"> </w:t>
      </w:r>
      <w:r w:rsidR="0042387D" w:rsidRPr="00BF568C">
        <w:rPr>
          <w:rFonts w:ascii="Times New Roman" w:hAnsi="Times New Roman" w:cs="Times New Roman"/>
          <w:color w:val="000000"/>
          <w:sz w:val="28"/>
          <w:szCs w:val="28"/>
          <w:lang w:val="uk-UA"/>
        </w:rPr>
        <w:t>(дата звернення: 6.11.2024)</w:t>
      </w:r>
    </w:p>
    <w:p w14:paraId="6BEECA7D" w14:textId="3875CA05" w:rsidR="001D5C34" w:rsidRPr="00BF568C" w:rsidRDefault="001D5C34" w:rsidP="009165D8">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eastAsia="Calibri" w:hAnsi="Times New Roman" w:cs="Times New Roman"/>
          <w:sz w:val="28"/>
          <w:szCs w:val="28"/>
          <w:lang w:val="uk-UA"/>
        </w:rPr>
        <w:lastRenderedPageBreak/>
        <w:t>Біндюг</w:t>
      </w:r>
      <w:proofErr w:type="spellEnd"/>
      <w:r w:rsidRPr="00BF568C">
        <w:rPr>
          <w:rFonts w:ascii="Times New Roman" w:eastAsia="Calibri" w:hAnsi="Times New Roman" w:cs="Times New Roman"/>
          <w:sz w:val="28"/>
          <w:szCs w:val="28"/>
          <w:lang w:val="uk-UA"/>
        </w:rPr>
        <w:t xml:space="preserve"> Дар’я та Шульгіна Людмила. Аналіз ефективності стратегії маркетингових комунікацій підприємства. </w:t>
      </w:r>
      <w:r w:rsidRPr="00BF568C">
        <w:rPr>
          <w:rFonts w:ascii="Times New Roman" w:eastAsia="Calibri" w:hAnsi="Times New Roman" w:cs="Times New Roman"/>
          <w:i/>
          <w:sz w:val="28"/>
          <w:szCs w:val="28"/>
          <w:lang w:val="uk-UA"/>
        </w:rPr>
        <w:t>Наука онлайн: Міжнародний електронний науковий журнал</w:t>
      </w:r>
      <w:r w:rsidRPr="00BF568C">
        <w:rPr>
          <w:rFonts w:ascii="Times New Roman" w:eastAsia="Calibri" w:hAnsi="Times New Roman" w:cs="Times New Roman"/>
          <w:sz w:val="28"/>
          <w:szCs w:val="28"/>
          <w:lang w:val="uk-UA"/>
        </w:rPr>
        <w:t>. 2024. №11.</w:t>
      </w:r>
      <w:r w:rsidR="009E2DDA" w:rsidRPr="00BF568C">
        <w:rPr>
          <w:rFonts w:ascii="Times New Roman" w:eastAsia="Calibri" w:hAnsi="Times New Roman" w:cs="Times New Roman"/>
          <w:sz w:val="28"/>
          <w:szCs w:val="28"/>
          <w:lang w:val="uk-UA"/>
        </w:rPr>
        <w:t xml:space="preserve"> </w:t>
      </w:r>
      <w:r w:rsidR="009E2DDA" w:rsidRPr="00BF568C">
        <w:rPr>
          <w:rFonts w:ascii="Times New Roman" w:hAnsi="Times New Roman" w:cs="Times New Roman"/>
          <w:color w:val="000000"/>
          <w:sz w:val="28"/>
          <w:szCs w:val="28"/>
          <w:shd w:val="clear" w:color="auto" w:fill="FFFFFF"/>
        </w:rPr>
        <w:t>URL</w:t>
      </w:r>
      <w:r w:rsidR="009E2DDA" w:rsidRPr="00BF568C">
        <w:rPr>
          <w:rFonts w:ascii="Times New Roman" w:hAnsi="Times New Roman" w:cs="Times New Roman"/>
          <w:color w:val="000000"/>
          <w:sz w:val="28"/>
          <w:szCs w:val="28"/>
          <w:shd w:val="clear" w:color="auto" w:fill="FFFFFF"/>
          <w:lang w:val="uk-UA"/>
        </w:rPr>
        <w:t xml:space="preserve">: </w:t>
      </w:r>
      <w:hyperlink r:id="rId32" w:history="1">
        <w:r w:rsidR="00537F2F" w:rsidRPr="00BF568C">
          <w:rPr>
            <w:rStyle w:val="af"/>
            <w:rFonts w:ascii="Times New Roman" w:hAnsi="Times New Roman" w:cs="Times New Roman"/>
            <w:sz w:val="28"/>
            <w:szCs w:val="28"/>
            <w:shd w:val="clear" w:color="auto" w:fill="FFFFFF"/>
            <w:lang w:val="uk-UA"/>
          </w:rPr>
          <w:t>https://nauka-online.com/publications/economy/2024/11/08-17/</w:t>
        </w:r>
      </w:hyperlink>
      <w:r w:rsidR="00537F2F" w:rsidRPr="00C66B04">
        <w:rPr>
          <w:rFonts w:ascii="Times New Roman" w:hAnsi="Times New Roman" w:cs="Times New Roman"/>
          <w:color w:val="000000"/>
          <w:sz w:val="28"/>
          <w:szCs w:val="28"/>
          <w:shd w:val="clear" w:color="auto" w:fill="FFFFFF"/>
        </w:rPr>
        <w:t xml:space="preserve"> </w:t>
      </w:r>
    </w:p>
    <w:p w14:paraId="07B82AFB" w14:textId="29A5D28D" w:rsidR="00681E6B" w:rsidRPr="00BF568C" w:rsidRDefault="00FE0D65" w:rsidP="00681E6B">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hAnsi="Times New Roman" w:cs="Times New Roman"/>
          <w:sz w:val="28"/>
          <w:szCs w:val="28"/>
          <w:lang w:val="en-US"/>
        </w:rPr>
        <w:t>Proctor, T. 2014</w:t>
      </w:r>
      <w:r w:rsidR="00681E6B" w:rsidRPr="00BF568C">
        <w:rPr>
          <w:rFonts w:ascii="Times New Roman" w:hAnsi="Times New Roman" w:cs="Times New Roman"/>
          <w:sz w:val="28"/>
          <w:szCs w:val="28"/>
          <w:lang w:val="en-US"/>
        </w:rPr>
        <w:t xml:space="preserve">. </w:t>
      </w:r>
      <w:r w:rsidR="00681E6B" w:rsidRPr="00BF568C">
        <w:rPr>
          <w:rStyle w:val="a7"/>
          <w:rFonts w:ascii="Times New Roman" w:hAnsi="Times New Roman" w:cs="Times New Roman"/>
          <w:sz w:val="28"/>
          <w:szCs w:val="28"/>
          <w:lang w:val="en-US"/>
        </w:rPr>
        <w:t>Marketing communications in a post-modern world</w:t>
      </w:r>
      <w:r w:rsidR="00681E6B" w:rsidRPr="00BF568C">
        <w:rPr>
          <w:rFonts w:ascii="Times New Roman" w:hAnsi="Times New Roman" w:cs="Times New Roman"/>
          <w:sz w:val="28"/>
          <w:szCs w:val="28"/>
          <w:lang w:val="en-US"/>
        </w:rPr>
        <w:t xml:space="preserve">. </w:t>
      </w:r>
      <w:r w:rsidR="00681E6B" w:rsidRPr="00BF568C">
        <w:rPr>
          <w:rStyle w:val="a7"/>
          <w:rFonts w:ascii="Times New Roman" w:hAnsi="Times New Roman" w:cs="Times New Roman"/>
          <w:sz w:val="28"/>
          <w:szCs w:val="28"/>
          <w:lang w:val="en-US"/>
        </w:rPr>
        <w:t>Journal of Marketing Management</w:t>
      </w:r>
      <w:r w:rsidR="00681E6B" w:rsidRPr="00BF568C">
        <w:rPr>
          <w:rFonts w:ascii="Times New Roman" w:hAnsi="Times New Roman" w:cs="Times New Roman"/>
          <w:sz w:val="28"/>
          <w:szCs w:val="28"/>
          <w:lang w:val="en-US"/>
        </w:rPr>
        <w:t>.</w:t>
      </w:r>
      <w:r w:rsidRPr="00BF568C">
        <w:rPr>
          <w:rFonts w:ascii="Times New Roman" w:hAnsi="Times New Roman" w:cs="Times New Roman"/>
          <w:sz w:val="28"/>
          <w:szCs w:val="28"/>
          <w:lang w:val="uk-UA"/>
        </w:rPr>
        <w:t xml:space="preserve"> 2014</w:t>
      </w:r>
      <w:r w:rsidR="00681E6B" w:rsidRPr="00BF568C">
        <w:rPr>
          <w:rFonts w:ascii="Times New Roman" w:hAnsi="Times New Roman" w:cs="Times New Roman"/>
          <w:sz w:val="28"/>
          <w:szCs w:val="28"/>
          <w:lang w:val="en-US"/>
        </w:rPr>
        <w:t xml:space="preserve"> URL</w:t>
      </w:r>
      <w:r w:rsidR="00681E6B" w:rsidRPr="00BF568C">
        <w:rPr>
          <w:rFonts w:ascii="Times New Roman" w:hAnsi="Times New Roman" w:cs="Times New Roman"/>
          <w:sz w:val="28"/>
          <w:szCs w:val="28"/>
          <w:lang w:val="uk-UA"/>
        </w:rPr>
        <w:t>:</w:t>
      </w:r>
      <w:r w:rsidR="00681E6B" w:rsidRPr="00BF568C">
        <w:rPr>
          <w:rFonts w:ascii="Times New Roman" w:hAnsi="Times New Roman" w:cs="Times New Roman"/>
          <w:sz w:val="28"/>
          <w:szCs w:val="28"/>
          <w:lang w:val="en-US"/>
        </w:rPr>
        <w:t xml:space="preserve"> </w:t>
      </w:r>
      <w:hyperlink r:id="rId33" w:tgtFrame="_new" w:history="1">
        <w:r w:rsidR="00681E6B" w:rsidRPr="00BF568C">
          <w:rPr>
            <w:rStyle w:val="af"/>
            <w:rFonts w:ascii="Times New Roman" w:hAnsi="Times New Roman" w:cs="Times New Roman"/>
            <w:sz w:val="28"/>
            <w:szCs w:val="28"/>
            <w:lang w:val="en-US"/>
          </w:rPr>
          <w:t>https://www.researchgate.net/profile/Tony-Proctor/publication/281437751_Marketing_communications_in_a_post-modern_world/links/6331c9cc86b22d3db4e535bb/Marketing-communications-in-a-post-modern-world.pdf</w:t>
        </w:r>
      </w:hyperlink>
    </w:p>
    <w:p w14:paraId="5CFCF51C" w14:textId="77777777" w:rsidR="009A5359" w:rsidRPr="009A5359" w:rsidRDefault="00681E6B" w:rsidP="009A5359">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hAnsi="Times New Roman" w:cs="Times New Roman"/>
          <w:sz w:val="28"/>
          <w:szCs w:val="28"/>
          <w:lang w:val="en-US"/>
        </w:rPr>
        <w:t xml:space="preserve">Zhang, W., &amp; Lee, S. (2018). Internet marketing as a business necessity. </w:t>
      </w:r>
      <w:r w:rsidRPr="00BF568C">
        <w:rPr>
          <w:rStyle w:val="a7"/>
          <w:rFonts w:ascii="Times New Roman" w:hAnsi="Times New Roman" w:cs="Times New Roman"/>
          <w:sz w:val="28"/>
          <w:szCs w:val="28"/>
          <w:lang w:val="en-US"/>
        </w:rPr>
        <w:t xml:space="preserve">International Journal of Business and Social </w:t>
      </w:r>
      <w:proofErr w:type="gramStart"/>
      <w:r w:rsidRPr="00BF568C">
        <w:rPr>
          <w:rStyle w:val="a7"/>
          <w:rFonts w:ascii="Times New Roman" w:hAnsi="Times New Roman" w:cs="Times New Roman"/>
          <w:sz w:val="28"/>
          <w:szCs w:val="28"/>
          <w:lang w:val="en-US"/>
        </w:rPr>
        <w:t>Science</w:t>
      </w:r>
      <w:r w:rsidR="00FE0D65" w:rsidRPr="00BF568C">
        <w:rPr>
          <w:rStyle w:val="a7"/>
          <w:rFonts w:ascii="Times New Roman" w:hAnsi="Times New Roman" w:cs="Times New Roman"/>
          <w:sz w:val="28"/>
          <w:szCs w:val="28"/>
          <w:lang w:val="uk-UA"/>
        </w:rPr>
        <w:t>..</w:t>
      </w:r>
      <w:proofErr w:type="gramEnd"/>
      <w:r w:rsidR="00FE0D65" w:rsidRPr="00BF568C">
        <w:rPr>
          <w:rStyle w:val="a7"/>
          <w:rFonts w:ascii="Times New Roman" w:hAnsi="Times New Roman" w:cs="Times New Roman"/>
          <w:sz w:val="28"/>
          <w:szCs w:val="28"/>
          <w:lang w:val="uk-UA"/>
        </w:rPr>
        <w:t xml:space="preserve">2018. </w:t>
      </w:r>
      <w:r w:rsidR="00FE0D65" w:rsidRPr="00BF568C">
        <w:rPr>
          <w:rStyle w:val="a7"/>
          <w:rFonts w:ascii="Times New Roman" w:hAnsi="Times New Roman" w:cs="Times New Roman"/>
          <w:sz w:val="28"/>
          <w:szCs w:val="28"/>
          <w:lang w:val="en-US"/>
        </w:rPr>
        <w:t>URL</w:t>
      </w:r>
      <w:r w:rsidR="00FE0D65" w:rsidRPr="00BF568C">
        <w:rPr>
          <w:rStyle w:val="a7"/>
          <w:rFonts w:ascii="Times New Roman" w:hAnsi="Times New Roman" w:cs="Times New Roman"/>
          <w:sz w:val="28"/>
          <w:szCs w:val="28"/>
          <w:lang w:val="uk-UA"/>
        </w:rPr>
        <w:t xml:space="preserve">: </w:t>
      </w:r>
      <w:hyperlink r:id="rId34" w:history="1">
        <w:r w:rsidR="00FE0D65" w:rsidRPr="00BF568C">
          <w:rPr>
            <w:rStyle w:val="af"/>
            <w:rFonts w:ascii="Times New Roman" w:hAnsi="Times New Roman" w:cs="Times New Roman"/>
            <w:sz w:val="28"/>
            <w:szCs w:val="28"/>
            <w:lang w:val="en-US"/>
          </w:rPr>
          <w:t>Internet</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Marketing</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as</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a</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Business</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Necessity</w:t>
        </w:r>
        <w:r w:rsidR="00FE0D65" w:rsidRPr="00BF568C">
          <w:rPr>
            <w:rStyle w:val="af"/>
            <w:rFonts w:ascii="Times New Roman" w:hAnsi="Times New Roman" w:cs="Times New Roman"/>
            <w:sz w:val="28"/>
            <w:szCs w:val="28"/>
            <w:lang w:val="uk-UA"/>
          </w:rPr>
          <w:t>.</w:t>
        </w:r>
        <w:r w:rsidR="00FE0D65" w:rsidRPr="00BF568C">
          <w:rPr>
            <w:rStyle w:val="af"/>
            <w:rFonts w:ascii="Times New Roman" w:hAnsi="Times New Roman" w:cs="Times New Roman"/>
            <w:sz w:val="28"/>
            <w:szCs w:val="28"/>
            <w:lang w:val="en-US"/>
          </w:rPr>
          <w:t>pdf</w:t>
        </w:r>
      </w:hyperlink>
    </w:p>
    <w:p w14:paraId="3003D70D" w14:textId="6F540A16" w:rsidR="0042387D" w:rsidRPr="009A5359" w:rsidRDefault="009A5359" w:rsidP="009A5359">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9A5359">
        <w:rPr>
          <w:rFonts w:ascii="Times New Roman" w:eastAsia="Times New Roman" w:hAnsi="Times New Roman" w:cs="Times New Roman"/>
          <w:sz w:val="28"/>
          <w:szCs w:val="28"/>
          <w:lang w:val="uk-UA" w:eastAsia="uk-UA"/>
        </w:rPr>
        <w:t xml:space="preserve">О.М. </w:t>
      </w:r>
      <w:proofErr w:type="spellStart"/>
      <w:r w:rsidRPr="009A5359">
        <w:rPr>
          <w:rFonts w:ascii="Times New Roman" w:eastAsia="Times New Roman" w:hAnsi="Times New Roman" w:cs="Times New Roman"/>
          <w:sz w:val="28"/>
          <w:szCs w:val="28"/>
          <w:lang w:val="uk-UA" w:eastAsia="uk-UA"/>
        </w:rPr>
        <w:t>Барилович</w:t>
      </w:r>
      <w:proofErr w:type="spellEnd"/>
      <w:r w:rsidR="00FE0D65" w:rsidRPr="009A5359">
        <w:rPr>
          <w:rFonts w:ascii="Times New Roman" w:eastAsia="Times New Roman" w:hAnsi="Times New Roman" w:cs="Times New Roman"/>
          <w:sz w:val="28"/>
          <w:szCs w:val="28"/>
          <w:lang w:val="uk-UA" w:eastAsia="uk-UA"/>
        </w:rPr>
        <w:t xml:space="preserve">. </w:t>
      </w:r>
      <w:proofErr w:type="spellStart"/>
      <w:r w:rsidRPr="009A5359">
        <w:rPr>
          <w:rFonts w:ascii="Arial" w:hAnsi="Arial" w:cs="Arial"/>
          <w:sz w:val="28"/>
          <w:szCs w:val="25"/>
          <w:shd w:val="clear" w:color="auto" w:fill="FFFFFF"/>
        </w:rPr>
        <w:t>Трансформація</w:t>
      </w:r>
      <w:proofErr w:type="spellEnd"/>
      <w:r w:rsidRPr="009A5359">
        <w:rPr>
          <w:rFonts w:ascii="Arial" w:hAnsi="Arial" w:cs="Arial"/>
          <w:sz w:val="28"/>
          <w:szCs w:val="25"/>
          <w:shd w:val="clear" w:color="auto" w:fill="FFFFFF"/>
        </w:rPr>
        <w:t xml:space="preserve"> </w:t>
      </w:r>
      <w:proofErr w:type="spellStart"/>
      <w:r w:rsidRPr="009A5359">
        <w:rPr>
          <w:rFonts w:ascii="Arial" w:hAnsi="Arial" w:cs="Arial"/>
          <w:sz w:val="28"/>
          <w:szCs w:val="25"/>
          <w:shd w:val="clear" w:color="auto" w:fill="FFFFFF"/>
        </w:rPr>
        <w:t>маркетингових</w:t>
      </w:r>
      <w:proofErr w:type="spellEnd"/>
      <w:r w:rsidRPr="009A5359">
        <w:rPr>
          <w:rFonts w:ascii="Arial" w:hAnsi="Arial" w:cs="Arial"/>
          <w:sz w:val="28"/>
          <w:szCs w:val="25"/>
          <w:shd w:val="clear" w:color="auto" w:fill="FFFFFF"/>
        </w:rPr>
        <w:t xml:space="preserve"> </w:t>
      </w:r>
      <w:proofErr w:type="spellStart"/>
      <w:r w:rsidRPr="009A5359">
        <w:rPr>
          <w:rFonts w:ascii="Arial" w:hAnsi="Arial" w:cs="Arial"/>
          <w:sz w:val="28"/>
          <w:szCs w:val="25"/>
          <w:shd w:val="clear" w:color="auto" w:fill="FFFFFF"/>
        </w:rPr>
        <w:t>комунікацій</w:t>
      </w:r>
      <w:proofErr w:type="spellEnd"/>
      <w:r w:rsidRPr="009A5359">
        <w:rPr>
          <w:rFonts w:ascii="Arial" w:hAnsi="Arial" w:cs="Arial"/>
          <w:sz w:val="28"/>
          <w:szCs w:val="25"/>
          <w:shd w:val="clear" w:color="auto" w:fill="FFFFFF"/>
        </w:rPr>
        <w:t xml:space="preserve"> у цифровому </w:t>
      </w:r>
      <w:proofErr w:type="spellStart"/>
      <w:r w:rsidRPr="009A5359">
        <w:rPr>
          <w:rFonts w:ascii="Arial" w:hAnsi="Arial" w:cs="Arial"/>
          <w:sz w:val="28"/>
          <w:szCs w:val="25"/>
          <w:shd w:val="clear" w:color="auto" w:fill="FFFFFF"/>
        </w:rPr>
        <w:t>середовищі</w:t>
      </w:r>
      <w:proofErr w:type="spellEnd"/>
      <w:r w:rsidR="00A0383A" w:rsidRPr="009A5359">
        <w:rPr>
          <w:rFonts w:ascii="Times New Roman" w:eastAsia="Times New Roman" w:hAnsi="Times New Roman" w:cs="Times New Roman"/>
          <w:sz w:val="28"/>
          <w:szCs w:val="28"/>
          <w:lang w:val="uk-UA" w:eastAsia="uk-UA"/>
        </w:rPr>
        <w:t xml:space="preserve">. Ефективна економіка. 2015. </w:t>
      </w:r>
      <w:r w:rsidR="00A0383A" w:rsidRPr="009A5359">
        <w:rPr>
          <w:rFonts w:ascii="Times New Roman" w:eastAsia="Times New Roman" w:hAnsi="Times New Roman" w:cs="Times New Roman"/>
          <w:sz w:val="28"/>
          <w:szCs w:val="28"/>
          <w:lang w:val="en-US" w:eastAsia="uk-UA"/>
        </w:rPr>
        <w:t>URL</w:t>
      </w:r>
      <w:r w:rsidR="00A0383A" w:rsidRPr="009A5359">
        <w:rPr>
          <w:rFonts w:ascii="Times New Roman" w:eastAsia="Times New Roman" w:hAnsi="Times New Roman" w:cs="Times New Roman"/>
          <w:sz w:val="28"/>
          <w:szCs w:val="28"/>
          <w:lang w:val="uk-UA" w:eastAsia="uk-UA"/>
        </w:rPr>
        <w:t xml:space="preserve">: </w:t>
      </w:r>
      <w:hyperlink r:id="rId35" w:history="1">
        <w:r w:rsidR="00A0383A" w:rsidRPr="009A5359">
          <w:rPr>
            <w:rStyle w:val="af"/>
            <w:rFonts w:ascii="Times New Roman" w:eastAsia="Times New Roman" w:hAnsi="Times New Roman" w:cs="Times New Roman"/>
            <w:sz w:val="28"/>
            <w:szCs w:val="28"/>
            <w:lang w:val="uk-UA" w:eastAsia="uk-UA"/>
          </w:rPr>
          <w:t>https://www.nayka.com.ua/index.php/ee/article/view/4866/4909</w:t>
        </w:r>
      </w:hyperlink>
      <w:r w:rsidR="00A0383A" w:rsidRPr="009A5359">
        <w:rPr>
          <w:rFonts w:ascii="Times New Roman" w:eastAsia="Times New Roman" w:hAnsi="Times New Roman" w:cs="Times New Roman"/>
          <w:sz w:val="28"/>
          <w:szCs w:val="28"/>
          <w:lang w:val="uk-UA" w:eastAsia="uk-UA"/>
        </w:rPr>
        <w:t xml:space="preserve"> </w:t>
      </w:r>
    </w:p>
    <w:p w14:paraId="2658AB67" w14:textId="30BD2FD8" w:rsidR="0042387D" w:rsidRPr="00BF568C" w:rsidRDefault="00A0383A"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proofErr w:type="spellStart"/>
      <w:r w:rsidRPr="00BF568C">
        <w:rPr>
          <w:rFonts w:ascii="Times New Roman" w:hAnsi="Times New Roman" w:cs="Times New Roman"/>
          <w:sz w:val="28"/>
          <w:szCs w:val="28"/>
          <w:lang w:val="uk-UA"/>
        </w:rPr>
        <w:t>Ус</w:t>
      </w:r>
      <w:proofErr w:type="spellEnd"/>
      <w:r w:rsidRPr="00BF568C">
        <w:rPr>
          <w:rFonts w:ascii="Times New Roman" w:hAnsi="Times New Roman" w:cs="Times New Roman"/>
          <w:sz w:val="28"/>
          <w:szCs w:val="28"/>
          <w:lang w:val="uk-UA"/>
        </w:rPr>
        <w:t xml:space="preserve"> М.І. Інтернет-маркетинг як інструмент маркетингових комунікацій та складник комерційної діяльності підприємства. Мукачівський Державний Університет. </w:t>
      </w:r>
      <w:r w:rsidR="00BF568C">
        <w:rPr>
          <w:rFonts w:ascii="Times New Roman" w:hAnsi="Times New Roman" w:cs="Times New Roman"/>
          <w:sz w:val="28"/>
          <w:szCs w:val="28"/>
          <w:lang w:val="en-US"/>
        </w:rPr>
        <w:t>C. 482-488</w:t>
      </w:r>
    </w:p>
    <w:p w14:paraId="647DAB09" w14:textId="4499E509" w:rsidR="00FE0D65" w:rsidRPr="00BF568C" w:rsidRDefault="00A0383A" w:rsidP="0042387D">
      <w:pPr>
        <w:pStyle w:val="a4"/>
        <w:numPr>
          <w:ilvl w:val="0"/>
          <w:numId w:val="39"/>
        </w:numPr>
        <w:tabs>
          <w:tab w:val="left" w:pos="284"/>
        </w:tabs>
        <w:spacing w:after="0" w:line="360" w:lineRule="auto"/>
        <w:ind w:left="0" w:firstLine="0"/>
        <w:jc w:val="both"/>
        <w:rPr>
          <w:rFonts w:ascii="Times New Roman" w:eastAsia="Times New Roman" w:hAnsi="Times New Roman" w:cs="Times New Roman"/>
          <w:sz w:val="28"/>
          <w:szCs w:val="28"/>
          <w:lang w:val="uk-UA" w:eastAsia="uk-UA"/>
        </w:rPr>
      </w:pPr>
      <w:r w:rsidRPr="00BF568C">
        <w:rPr>
          <w:rFonts w:ascii="Times New Roman" w:eastAsia="Times New Roman" w:hAnsi="Times New Roman" w:cs="Times New Roman"/>
          <w:sz w:val="28"/>
          <w:szCs w:val="28"/>
          <w:lang w:val="uk-UA" w:eastAsia="uk-UA"/>
        </w:rPr>
        <w:t xml:space="preserve">Т. </w:t>
      </w:r>
      <w:proofErr w:type="spellStart"/>
      <w:r w:rsidRPr="00BF568C">
        <w:rPr>
          <w:rFonts w:ascii="Times New Roman" w:eastAsia="Times New Roman" w:hAnsi="Times New Roman" w:cs="Times New Roman"/>
          <w:sz w:val="28"/>
          <w:szCs w:val="28"/>
          <w:lang w:val="uk-UA" w:eastAsia="uk-UA"/>
        </w:rPr>
        <w:t>Білушак</w:t>
      </w:r>
      <w:proofErr w:type="spellEnd"/>
      <w:r w:rsidRPr="00BF568C">
        <w:rPr>
          <w:rFonts w:ascii="Times New Roman" w:eastAsia="Times New Roman" w:hAnsi="Times New Roman" w:cs="Times New Roman"/>
          <w:sz w:val="28"/>
          <w:szCs w:val="28"/>
          <w:lang w:val="uk-UA" w:eastAsia="uk-UA"/>
        </w:rPr>
        <w:t xml:space="preserve">. </w:t>
      </w:r>
      <w:r w:rsidRPr="00BF568C">
        <w:rPr>
          <w:rFonts w:ascii="Times New Roman" w:hAnsi="Times New Roman" w:cs="Times New Roman"/>
          <w:sz w:val="28"/>
          <w:szCs w:val="28"/>
          <w:lang w:val="uk-UA"/>
        </w:rPr>
        <w:t xml:space="preserve">Використання </w:t>
      </w:r>
      <w:proofErr w:type="spellStart"/>
      <w:r w:rsidRPr="00BF568C">
        <w:rPr>
          <w:rFonts w:ascii="Times New Roman" w:hAnsi="Times New Roman" w:cs="Times New Roman"/>
          <w:sz w:val="28"/>
          <w:szCs w:val="28"/>
        </w:rPr>
        <w:t>digital</w:t>
      </w:r>
      <w:proofErr w:type="spellEnd"/>
      <w:r w:rsidRPr="00BF568C">
        <w:rPr>
          <w:rFonts w:ascii="Times New Roman" w:hAnsi="Times New Roman" w:cs="Times New Roman"/>
          <w:sz w:val="28"/>
          <w:szCs w:val="28"/>
          <w:lang w:val="uk-UA"/>
        </w:rPr>
        <w:t xml:space="preserve">-маркетингових комунікацій в стратегії популяризації архівної інформації. </w:t>
      </w:r>
      <w:r w:rsidR="00DC6609" w:rsidRPr="00BF568C">
        <w:rPr>
          <w:rFonts w:ascii="Times New Roman" w:hAnsi="Times New Roman" w:cs="Times New Roman"/>
          <w:sz w:val="28"/>
          <w:szCs w:val="28"/>
          <w:lang w:val="uk-UA"/>
        </w:rPr>
        <w:t>Архіви України. 2020.</w:t>
      </w:r>
      <w:r w:rsidR="00BF568C" w:rsidRPr="00BF568C">
        <w:rPr>
          <w:rFonts w:ascii="Times New Roman" w:hAnsi="Times New Roman" w:cs="Times New Roman"/>
          <w:sz w:val="28"/>
          <w:szCs w:val="28"/>
          <w:lang w:val="uk-UA"/>
        </w:rPr>
        <w:t xml:space="preserve"> С. 71-83</w:t>
      </w:r>
      <w:r w:rsidR="00DC6609" w:rsidRPr="00BF568C">
        <w:rPr>
          <w:rFonts w:ascii="Times New Roman" w:hAnsi="Times New Roman" w:cs="Times New Roman"/>
          <w:sz w:val="28"/>
          <w:szCs w:val="28"/>
          <w:lang w:val="uk-UA"/>
        </w:rPr>
        <w:t xml:space="preserve"> </w:t>
      </w:r>
      <w:r w:rsidR="00DC6609" w:rsidRPr="00BF568C">
        <w:rPr>
          <w:rFonts w:ascii="Times New Roman" w:hAnsi="Times New Roman" w:cs="Times New Roman"/>
          <w:sz w:val="28"/>
          <w:szCs w:val="28"/>
          <w:lang w:val="en-US"/>
        </w:rPr>
        <w:t>URL</w:t>
      </w:r>
      <w:r w:rsidR="00DC6609" w:rsidRPr="00BF568C">
        <w:rPr>
          <w:rFonts w:ascii="Times New Roman" w:hAnsi="Times New Roman" w:cs="Times New Roman"/>
          <w:sz w:val="28"/>
          <w:szCs w:val="28"/>
          <w:lang w:val="uk-UA"/>
        </w:rPr>
        <w:t xml:space="preserve">: </w:t>
      </w:r>
      <w:hyperlink r:id="rId36" w:history="1">
        <w:r w:rsidR="00DC6609" w:rsidRPr="00BF568C">
          <w:rPr>
            <w:rStyle w:val="af"/>
            <w:rFonts w:ascii="Times New Roman" w:hAnsi="Times New Roman" w:cs="Times New Roman"/>
            <w:sz w:val="28"/>
            <w:szCs w:val="28"/>
            <w:lang w:val="uk-UA"/>
          </w:rPr>
          <w:t>https://au.archives.gov.ua/index.php/au/article/view/91</w:t>
        </w:r>
      </w:hyperlink>
      <w:r w:rsidR="00DC6609" w:rsidRPr="00BF568C">
        <w:rPr>
          <w:rFonts w:ascii="Times New Roman" w:hAnsi="Times New Roman" w:cs="Times New Roman"/>
          <w:sz w:val="28"/>
          <w:szCs w:val="28"/>
          <w:lang w:val="uk-UA"/>
        </w:rPr>
        <w:t xml:space="preserve"> </w:t>
      </w:r>
    </w:p>
    <w:p w14:paraId="09324CE4" w14:textId="77777777" w:rsidR="00B1244D" w:rsidRDefault="00B1244D" w:rsidP="00ED1675">
      <w:pPr>
        <w:spacing w:after="0" w:line="360" w:lineRule="auto"/>
        <w:jc w:val="center"/>
        <w:rPr>
          <w:rFonts w:ascii="Times New Roman" w:hAnsi="Times New Roman" w:cs="Times New Roman"/>
          <w:sz w:val="28"/>
          <w:szCs w:val="28"/>
          <w:lang w:val="uk-UA"/>
        </w:rPr>
      </w:pPr>
    </w:p>
    <w:p w14:paraId="4A8AC373" w14:textId="77777777" w:rsidR="00BF568C" w:rsidRDefault="00BF568C" w:rsidP="00ED1675">
      <w:pPr>
        <w:spacing w:after="0" w:line="360" w:lineRule="auto"/>
        <w:jc w:val="center"/>
        <w:rPr>
          <w:rFonts w:ascii="Times New Roman" w:hAnsi="Times New Roman" w:cs="Times New Roman"/>
          <w:sz w:val="28"/>
          <w:szCs w:val="28"/>
          <w:lang w:val="uk-UA"/>
        </w:rPr>
      </w:pPr>
    </w:p>
    <w:p w14:paraId="1AE3AE4E" w14:textId="77777777" w:rsidR="0008087B" w:rsidRDefault="0008087B" w:rsidP="00ED1675">
      <w:pPr>
        <w:spacing w:after="0" w:line="360" w:lineRule="auto"/>
        <w:jc w:val="center"/>
        <w:rPr>
          <w:rFonts w:ascii="Times New Roman" w:hAnsi="Times New Roman" w:cs="Times New Roman"/>
          <w:sz w:val="28"/>
          <w:szCs w:val="28"/>
          <w:lang w:val="uk-UA"/>
        </w:rPr>
      </w:pPr>
    </w:p>
    <w:p w14:paraId="2BA2A0EE" w14:textId="77777777" w:rsidR="0008087B" w:rsidRDefault="0008087B" w:rsidP="00ED1675">
      <w:pPr>
        <w:spacing w:after="0" w:line="360" w:lineRule="auto"/>
        <w:jc w:val="center"/>
        <w:rPr>
          <w:rFonts w:ascii="Times New Roman" w:hAnsi="Times New Roman" w:cs="Times New Roman"/>
          <w:sz w:val="28"/>
          <w:szCs w:val="28"/>
          <w:lang w:val="uk-UA"/>
        </w:rPr>
      </w:pPr>
    </w:p>
    <w:p w14:paraId="4078597F" w14:textId="77777777" w:rsidR="00B1474A" w:rsidRDefault="00B1474A" w:rsidP="00ED1675">
      <w:pPr>
        <w:spacing w:after="0" w:line="360" w:lineRule="auto"/>
        <w:jc w:val="center"/>
        <w:rPr>
          <w:rFonts w:ascii="Times New Roman" w:hAnsi="Times New Roman" w:cs="Times New Roman"/>
          <w:b/>
          <w:sz w:val="28"/>
          <w:szCs w:val="28"/>
          <w:lang w:val="uk-UA"/>
        </w:rPr>
      </w:pPr>
    </w:p>
    <w:p w14:paraId="4878FA8E" w14:textId="77777777" w:rsidR="00BF568C" w:rsidRDefault="00BF568C" w:rsidP="00ED1675">
      <w:pPr>
        <w:spacing w:after="0" w:line="360" w:lineRule="auto"/>
        <w:jc w:val="center"/>
        <w:rPr>
          <w:rFonts w:ascii="Times New Roman" w:hAnsi="Times New Roman" w:cs="Times New Roman"/>
          <w:b/>
          <w:sz w:val="28"/>
          <w:szCs w:val="28"/>
          <w:lang w:val="uk-UA"/>
        </w:rPr>
      </w:pPr>
    </w:p>
    <w:p w14:paraId="6430E304" w14:textId="77777777" w:rsidR="00BF568C" w:rsidRDefault="00BF568C" w:rsidP="00ED1675">
      <w:pPr>
        <w:spacing w:after="0" w:line="360" w:lineRule="auto"/>
        <w:jc w:val="center"/>
        <w:rPr>
          <w:rFonts w:ascii="Times New Roman" w:hAnsi="Times New Roman" w:cs="Times New Roman"/>
          <w:b/>
          <w:sz w:val="28"/>
          <w:szCs w:val="28"/>
          <w:lang w:val="uk-UA"/>
        </w:rPr>
      </w:pPr>
    </w:p>
    <w:p w14:paraId="75DD8852" w14:textId="77777777" w:rsidR="00BF568C" w:rsidRDefault="00BF568C" w:rsidP="00ED1675">
      <w:pPr>
        <w:spacing w:after="0" w:line="360" w:lineRule="auto"/>
        <w:jc w:val="center"/>
        <w:rPr>
          <w:rFonts w:ascii="Times New Roman" w:hAnsi="Times New Roman" w:cs="Times New Roman"/>
          <w:b/>
          <w:sz w:val="28"/>
          <w:szCs w:val="28"/>
          <w:lang w:val="uk-UA"/>
        </w:rPr>
      </w:pPr>
    </w:p>
    <w:p w14:paraId="49F4FCC9" w14:textId="77777777" w:rsidR="00BF568C" w:rsidRDefault="00BF568C" w:rsidP="00ED1675">
      <w:pPr>
        <w:spacing w:after="0" w:line="360" w:lineRule="auto"/>
        <w:jc w:val="center"/>
        <w:rPr>
          <w:rFonts w:ascii="Times New Roman" w:hAnsi="Times New Roman" w:cs="Times New Roman"/>
          <w:b/>
          <w:sz w:val="28"/>
          <w:szCs w:val="28"/>
          <w:lang w:val="uk-UA"/>
        </w:rPr>
      </w:pPr>
    </w:p>
    <w:p w14:paraId="2FA51B10" w14:textId="5E7D5C08" w:rsidR="001C2C97" w:rsidRDefault="001C2C97" w:rsidP="001C2C97">
      <w:pPr>
        <w:spacing w:after="0" w:line="360" w:lineRule="auto"/>
        <w:jc w:val="center"/>
        <w:outlineLvl w:val="0"/>
        <w:rPr>
          <w:rFonts w:ascii="Times New Roman" w:hAnsi="Times New Roman" w:cs="Times New Roman"/>
          <w:b/>
          <w:sz w:val="28"/>
          <w:szCs w:val="28"/>
          <w:lang w:val="uk-UA"/>
        </w:rPr>
      </w:pPr>
      <w:bookmarkStart w:id="35" w:name="_Toc184737987"/>
      <w:bookmarkStart w:id="36" w:name="_Toc185082268"/>
      <w:r>
        <w:rPr>
          <w:rFonts w:ascii="Times New Roman" w:hAnsi="Times New Roman" w:cs="Times New Roman"/>
          <w:b/>
          <w:sz w:val="28"/>
          <w:szCs w:val="28"/>
          <w:lang w:val="uk-UA"/>
        </w:rPr>
        <w:lastRenderedPageBreak/>
        <w:t>ДОДАТКИ</w:t>
      </w:r>
      <w:bookmarkEnd w:id="35"/>
      <w:bookmarkEnd w:id="36"/>
      <w:r>
        <w:rPr>
          <w:rFonts w:ascii="Times New Roman" w:hAnsi="Times New Roman" w:cs="Times New Roman"/>
          <w:b/>
          <w:sz w:val="28"/>
          <w:szCs w:val="28"/>
          <w:lang w:val="uk-UA"/>
        </w:rPr>
        <w:t xml:space="preserve"> </w:t>
      </w:r>
    </w:p>
    <w:p w14:paraId="0A4093B9" w14:textId="77777777" w:rsidR="001C2C97" w:rsidRDefault="001C2C97" w:rsidP="00ED1675">
      <w:pPr>
        <w:spacing w:after="0" w:line="360" w:lineRule="auto"/>
        <w:jc w:val="center"/>
        <w:rPr>
          <w:rFonts w:ascii="Times New Roman" w:hAnsi="Times New Roman" w:cs="Times New Roman"/>
          <w:b/>
          <w:sz w:val="28"/>
          <w:szCs w:val="28"/>
          <w:lang w:val="uk-UA"/>
        </w:rPr>
      </w:pPr>
    </w:p>
    <w:p w14:paraId="27C7504F" w14:textId="6D6D3009" w:rsidR="0008087B" w:rsidRDefault="0008087B" w:rsidP="00ED1675">
      <w:pPr>
        <w:spacing w:after="0" w:line="360" w:lineRule="auto"/>
        <w:jc w:val="center"/>
        <w:rPr>
          <w:rFonts w:ascii="Times New Roman" w:hAnsi="Times New Roman" w:cs="Times New Roman"/>
          <w:b/>
          <w:sz w:val="28"/>
          <w:szCs w:val="28"/>
          <w:lang w:val="uk-UA"/>
        </w:rPr>
      </w:pPr>
      <w:r w:rsidRPr="0008087B">
        <w:rPr>
          <w:rFonts w:ascii="Times New Roman" w:hAnsi="Times New Roman" w:cs="Times New Roman"/>
          <w:b/>
          <w:sz w:val="28"/>
          <w:szCs w:val="28"/>
          <w:lang w:val="uk-UA"/>
        </w:rPr>
        <w:t>Додаток А</w:t>
      </w:r>
    </w:p>
    <w:p w14:paraId="6A6FDA80" w14:textId="77777777" w:rsidR="001C2C97" w:rsidRPr="0008087B" w:rsidRDefault="001C2C97" w:rsidP="00ED1675">
      <w:pPr>
        <w:spacing w:after="0" w:line="360" w:lineRule="auto"/>
        <w:jc w:val="center"/>
        <w:rPr>
          <w:rFonts w:ascii="Times New Roman" w:hAnsi="Times New Roman" w:cs="Times New Roman"/>
          <w:b/>
          <w:sz w:val="28"/>
          <w:szCs w:val="28"/>
          <w:lang w:val="uk-UA"/>
        </w:rPr>
      </w:pPr>
    </w:p>
    <w:p w14:paraId="677790BD" w14:textId="5ECE687A" w:rsidR="0008087B" w:rsidRDefault="00F744B3" w:rsidP="000808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SWOT-аналіз – </w:t>
      </w:r>
      <w:r w:rsidR="0008087B" w:rsidRPr="0008087B">
        <w:rPr>
          <w:rFonts w:ascii="Times New Roman" w:hAnsi="Times New Roman" w:cs="Times New Roman"/>
          <w:sz w:val="28"/>
          <w:szCs w:val="28"/>
          <w:lang w:val="uk-UA"/>
        </w:rPr>
        <w:t>є важливим інструментом, який дозволяє оцінити поточний стан підприємства, виявити його сильні та слабкі сторони, а також визначити можливості для розвитку і потенційні загрози. Провівши SWOT-аналіз, можна зробити висновок, що ФОП Чумак О.О. має значну кількість переваг, які забезпечують стабільність і к</w:t>
      </w:r>
      <w:r w:rsidR="0008087B">
        <w:rPr>
          <w:rFonts w:ascii="Times New Roman" w:hAnsi="Times New Roman" w:cs="Times New Roman"/>
          <w:sz w:val="28"/>
          <w:szCs w:val="28"/>
          <w:lang w:val="uk-UA"/>
        </w:rPr>
        <w:t>онкурентоспроможність на ринку.</w:t>
      </w:r>
    </w:p>
    <w:p w14:paraId="10D8C368" w14:textId="03BBF1E7" w:rsidR="0008087B" w:rsidRPr="00936B69" w:rsidRDefault="0008087B" w:rsidP="0008087B">
      <w:pPr>
        <w:spacing w:after="0" w:line="360" w:lineRule="auto"/>
        <w:ind w:firstLine="709"/>
        <w:jc w:val="both"/>
        <w:rPr>
          <w:rFonts w:ascii="Times New Roman" w:hAnsi="Times New Roman" w:cs="Times New Roman"/>
          <w:sz w:val="28"/>
          <w:szCs w:val="28"/>
          <w:lang w:val="uk-UA"/>
        </w:rPr>
      </w:pPr>
      <w:r w:rsidRPr="0008087B">
        <w:rPr>
          <w:rFonts w:ascii="Times New Roman" w:hAnsi="Times New Roman" w:cs="Times New Roman"/>
          <w:sz w:val="28"/>
          <w:szCs w:val="28"/>
          <w:lang w:val="uk-UA"/>
        </w:rPr>
        <w:t xml:space="preserve">До основних сильних </w:t>
      </w:r>
      <w:r>
        <w:rPr>
          <w:rFonts w:ascii="Times New Roman" w:hAnsi="Times New Roman" w:cs="Times New Roman"/>
          <w:sz w:val="28"/>
          <w:szCs w:val="28"/>
          <w:lang w:val="uk-UA"/>
        </w:rPr>
        <w:t xml:space="preserve">сторін </w:t>
      </w:r>
      <w:proofErr w:type="spellStart"/>
      <w:r>
        <w:rPr>
          <w:rFonts w:ascii="Times New Roman" w:hAnsi="Times New Roman" w:cs="Times New Roman"/>
          <w:sz w:val="28"/>
          <w:szCs w:val="28"/>
          <w:lang w:val="uk-UA"/>
        </w:rPr>
        <w:t>Rivoli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luxe</w:t>
      </w:r>
      <w:proofErr w:type="spellEnd"/>
      <w:r>
        <w:rPr>
          <w:rFonts w:ascii="Times New Roman" w:hAnsi="Times New Roman" w:cs="Times New Roman"/>
          <w:sz w:val="28"/>
          <w:szCs w:val="28"/>
          <w:lang w:val="uk-UA"/>
        </w:rPr>
        <w:t xml:space="preserve"> належать: в</w:t>
      </w:r>
      <w:r w:rsidRPr="0008087B">
        <w:rPr>
          <w:rFonts w:ascii="Times New Roman" w:hAnsi="Times New Roman" w:cs="Times New Roman"/>
          <w:sz w:val="28"/>
          <w:szCs w:val="28"/>
          <w:lang w:val="uk-UA"/>
        </w:rPr>
        <w:t>исока якість продукції, яка відповідає міжнародним стандартам, що під</w:t>
      </w:r>
      <w:r>
        <w:rPr>
          <w:rFonts w:ascii="Times New Roman" w:hAnsi="Times New Roman" w:cs="Times New Roman"/>
          <w:sz w:val="28"/>
          <w:szCs w:val="28"/>
          <w:lang w:val="uk-UA"/>
        </w:rPr>
        <w:t>вищує довіру клієнтів до бренду; ш</w:t>
      </w:r>
      <w:r w:rsidRPr="0008087B">
        <w:rPr>
          <w:rFonts w:ascii="Times New Roman" w:hAnsi="Times New Roman" w:cs="Times New Roman"/>
          <w:sz w:val="28"/>
          <w:szCs w:val="28"/>
          <w:lang w:val="uk-UA"/>
        </w:rPr>
        <w:t>ирокий асортимент товарів, зокрема преміального та середнього цінового сегментів, що дозволяє задовольнити по</w:t>
      </w:r>
      <w:r>
        <w:rPr>
          <w:rFonts w:ascii="Times New Roman" w:hAnsi="Times New Roman" w:cs="Times New Roman"/>
          <w:sz w:val="28"/>
          <w:szCs w:val="28"/>
          <w:lang w:val="uk-UA"/>
        </w:rPr>
        <w:t>треби різних категорій клієнтів; п</w:t>
      </w:r>
      <w:r w:rsidRPr="0008087B">
        <w:rPr>
          <w:rFonts w:ascii="Times New Roman" w:hAnsi="Times New Roman" w:cs="Times New Roman"/>
          <w:sz w:val="28"/>
          <w:szCs w:val="28"/>
          <w:lang w:val="uk-UA"/>
        </w:rPr>
        <w:t>артнерство з лікарями-</w:t>
      </w:r>
      <w:proofErr w:type="spellStart"/>
      <w:r w:rsidRPr="0008087B">
        <w:rPr>
          <w:rFonts w:ascii="Times New Roman" w:hAnsi="Times New Roman" w:cs="Times New Roman"/>
          <w:sz w:val="28"/>
          <w:szCs w:val="28"/>
          <w:lang w:val="uk-UA"/>
        </w:rPr>
        <w:t>оптометристами</w:t>
      </w:r>
      <w:proofErr w:type="spellEnd"/>
      <w:r w:rsidRPr="0008087B">
        <w:rPr>
          <w:rFonts w:ascii="Times New Roman" w:hAnsi="Times New Roman" w:cs="Times New Roman"/>
          <w:sz w:val="28"/>
          <w:szCs w:val="28"/>
          <w:lang w:val="uk-UA"/>
        </w:rPr>
        <w:t xml:space="preserve">, яке забезпечує професійні рекомендації </w:t>
      </w:r>
      <w:r>
        <w:rPr>
          <w:rFonts w:ascii="Times New Roman" w:hAnsi="Times New Roman" w:cs="Times New Roman"/>
          <w:sz w:val="28"/>
          <w:szCs w:val="28"/>
          <w:lang w:val="uk-UA"/>
        </w:rPr>
        <w:t>та підвищує лояльність клієнтів; п</w:t>
      </w:r>
      <w:r w:rsidRPr="0008087B">
        <w:rPr>
          <w:rFonts w:ascii="Times New Roman" w:hAnsi="Times New Roman" w:cs="Times New Roman"/>
          <w:sz w:val="28"/>
          <w:szCs w:val="28"/>
          <w:lang w:val="uk-UA"/>
        </w:rPr>
        <w:t>рограми лояльності, які стимулюють повторні покупки та забезпечують дов</w:t>
      </w:r>
      <w:r>
        <w:rPr>
          <w:rFonts w:ascii="Times New Roman" w:hAnsi="Times New Roman" w:cs="Times New Roman"/>
          <w:sz w:val="28"/>
          <w:szCs w:val="28"/>
          <w:lang w:val="uk-UA"/>
        </w:rPr>
        <w:t>готривалу співпрацю з клієнтами; п</w:t>
      </w:r>
      <w:r w:rsidRPr="0008087B">
        <w:rPr>
          <w:rFonts w:ascii="Times New Roman" w:hAnsi="Times New Roman" w:cs="Times New Roman"/>
          <w:sz w:val="28"/>
          <w:szCs w:val="28"/>
          <w:lang w:val="uk-UA"/>
        </w:rPr>
        <w:t>озитивний імідж бренду, сформований завдяки використанню преміальних товарів і якісного сервісу.</w:t>
      </w:r>
    </w:p>
    <w:p w14:paraId="01A0D200" w14:textId="7ABA9339" w:rsidR="00B1244D" w:rsidRDefault="0008087B" w:rsidP="000808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F744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8087B">
        <w:rPr>
          <w:rFonts w:ascii="Times New Roman" w:hAnsi="Times New Roman" w:cs="Times New Roman"/>
          <w:sz w:val="28"/>
          <w:szCs w:val="28"/>
          <w:lang w:val="uk-UA"/>
        </w:rPr>
        <w:t>SWOT-</w:t>
      </w:r>
      <w:proofErr w:type="spellStart"/>
      <w:r w:rsidRPr="0008087B">
        <w:rPr>
          <w:rFonts w:ascii="Times New Roman" w:hAnsi="Times New Roman" w:cs="Times New Roman"/>
          <w:sz w:val="28"/>
          <w:szCs w:val="28"/>
          <w:lang w:val="uk-UA"/>
        </w:rPr>
        <w:t>аналіз</w:t>
      </w:r>
      <w:r w:rsidR="00F744B3">
        <w:rPr>
          <w:rFonts w:ascii="Times New Roman" w:hAnsi="Times New Roman" w:cs="Times New Roman"/>
          <w:sz w:val="28"/>
          <w:szCs w:val="28"/>
          <w:lang w:val="uk-UA"/>
        </w:rPr>
        <w:t>діяльності</w:t>
      </w:r>
      <w:proofErr w:type="spellEnd"/>
      <w:r w:rsidR="00F744B3">
        <w:rPr>
          <w:rFonts w:ascii="Times New Roman" w:hAnsi="Times New Roman" w:cs="Times New Roman"/>
          <w:sz w:val="28"/>
          <w:szCs w:val="28"/>
          <w:lang w:val="uk-UA"/>
        </w:rPr>
        <w:t xml:space="preserve"> </w:t>
      </w:r>
      <w:r w:rsidRPr="0008087B">
        <w:rPr>
          <w:rFonts w:ascii="Times New Roman" w:hAnsi="Times New Roman" w:cs="Times New Roman"/>
          <w:sz w:val="28"/>
          <w:szCs w:val="28"/>
          <w:lang w:val="uk-UA"/>
        </w:rPr>
        <w:t xml:space="preserve"> </w:t>
      </w:r>
      <w:r w:rsidR="00F744B3">
        <w:rPr>
          <w:rFonts w:ascii="Times New Roman" w:hAnsi="Times New Roman" w:cs="Times New Roman"/>
          <w:sz w:val="28"/>
          <w:szCs w:val="28"/>
          <w:lang w:val="uk-UA"/>
        </w:rPr>
        <w:t>ФОП Чумак О. О.</w:t>
      </w:r>
    </w:p>
    <w:tbl>
      <w:tblPr>
        <w:tblStyle w:val="a3"/>
        <w:tblW w:w="0" w:type="auto"/>
        <w:tblLook w:val="04A0" w:firstRow="1" w:lastRow="0" w:firstColumn="1" w:lastColumn="0" w:noHBand="0" w:noVBand="1"/>
      </w:tblPr>
      <w:tblGrid>
        <w:gridCol w:w="4672"/>
        <w:gridCol w:w="5104"/>
      </w:tblGrid>
      <w:tr w:rsidR="0008087B" w:rsidRPr="009172BE" w14:paraId="70D8F390" w14:textId="77777777" w:rsidTr="0066344C">
        <w:tc>
          <w:tcPr>
            <w:tcW w:w="4672" w:type="dxa"/>
          </w:tcPr>
          <w:p w14:paraId="58E4505B" w14:textId="2E63D567" w:rsidR="0008087B" w:rsidRPr="009172BE" w:rsidRDefault="0008087B" w:rsidP="009172BE">
            <w:pPr>
              <w:jc w:val="both"/>
              <w:rPr>
                <w:rFonts w:ascii="Times New Roman" w:hAnsi="Times New Roman" w:cs="Times New Roman"/>
                <w:i/>
                <w:sz w:val="24"/>
                <w:szCs w:val="24"/>
                <w:lang w:val="uk-UA"/>
              </w:rPr>
            </w:pPr>
            <w:r w:rsidRPr="009172BE">
              <w:rPr>
                <w:rFonts w:ascii="Times New Roman" w:hAnsi="Times New Roman" w:cs="Times New Roman"/>
                <w:i/>
                <w:sz w:val="24"/>
                <w:szCs w:val="24"/>
                <w:lang w:val="uk-UA"/>
              </w:rPr>
              <w:t>Сильні сторони</w:t>
            </w:r>
          </w:p>
        </w:tc>
        <w:tc>
          <w:tcPr>
            <w:tcW w:w="5104" w:type="dxa"/>
          </w:tcPr>
          <w:p w14:paraId="49EBA9AB" w14:textId="46FE9C78" w:rsidR="0008087B" w:rsidRPr="009172BE" w:rsidRDefault="0008087B" w:rsidP="009172BE">
            <w:pPr>
              <w:jc w:val="both"/>
              <w:rPr>
                <w:rFonts w:ascii="Times New Roman" w:hAnsi="Times New Roman" w:cs="Times New Roman"/>
                <w:i/>
                <w:sz w:val="24"/>
                <w:szCs w:val="24"/>
                <w:lang w:val="uk-UA"/>
              </w:rPr>
            </w:pPr>
            <w:r w:rsidRPr="009172BE">
              <w:rPr>
                <w:rFonts w:ascii="Times New Roman" w:hAnsi="Times New Roman" w:cs="Times New Roman"/>
                <w:i/>
                <w:sz w:val="24"/>
                <w:szCs w:val="24"/>
                <w:lang w:val="uk-UA"/>
              </w:rPr>
              <w:t>Слабкі сторони</w:t>
            </w:r>
          </w:p>
        </w:tc>
      </w:tr>
      <w:tr w:rsidR="0008087B" w:rsidRPr="009172BE" w14:paraId="5058CE09" w14:textId="77777777" w:rsidTr="0066344C">
        <w:tc>
          <w:tcPr>
            <w:tcW w:w="4672" w:type="dxa"/>
          </w:tcPr>
          <w:p w14:paraId="4E04D179" w14:textId="30C58F72"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Висока якість продукції</w:t>
            </w:r>
          </w:p>
        </w:tc>
        <w:tc>
          <w:tcPr>
            <w:tcW w:w="5104" w:type="dxa"/>
          </w:tcPr>
          <w:p w14:paraId="29E4FA08" w14:textId="261CD8D0"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Відсутність онлайн-присутності</w:t>
            </w:r>
          </w:p>
        </w:tc>
      </w:tr>
      <w:tr w:rsidR="0008087B" w:rsidRPr="009172BE" w14:paraId="01E1F045" w14:textId="77777777" w:rsidTr="0066344C">
        <w:tc>
          <w:tcPr>
            <w:tcW w:w="4672" w:type="dxa"/>
          </w:tcPr>
          <w:p w14:paraId="79E513E5" w14:textId="3BB67995"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Преміальний сегмент товарів</w:t>
            </w:r>
          </w:p>
        </w:tc>
        <w:tc>
          <w:tcPr>
            <w:tcW w:w="5104" w:type="dxa"/>
          </w:tcPr>
          <w:p w14:paraId="64393638" w14:textId="626310AF"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Обмежений маркетинговий бюджет</w:t>
            </w:r>
          </w:p>
        </w:tc>
      </w:tr>
      <w:tr w:rsidR="0008087B" w:rsidRPr="009172BE" w14:paraId="763C4DDC" w14:textId="77777777" w:rsidTr="0066344C">
        <w:tc>
          <w:tcPr>
            <w:tcW w:w="4672" w:type="dxa"/>
          </w:tcPr>
          <w:p w14:paraId="53CB2616" w14:textId="0D83F553"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Ефективні програми лояльності</w:t>
            </w:r>
          </w:p>
        </w:tc>
        <w:tc>
          <w:tcPr>
            <w:tcW w:w="5104" w:type="dxa"/>
          </w:tcPr>
          <w:p w14:paraId="3380FB7A" w14:textId="1A672C46"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Відсутність інтерактивних елементів у стратегії</w:t>
            </w:r>
          </w:p>
        </w:tc>
      </w:tr>
      <w:tr w:rsidR="0008087B" w:rsidRPr="009172BE" w14:paraId="0475D03A" w14:textId="77777777" w:rsidTr="0066344C">
        <w:tc>
          <w:tcPr>
            <w:tcW w:w="4672" w:type="dxa"/>
          </w:tcPr>
          <w:p w14:paraId="0283E943" w14:textId="031A38F9"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Партнерство з професіоналами</w:t>
            </w:r>
          </w:p>
        </w:tc>
        <w:tc>
          <w:tcPr>
            <w:tcW w:w="5104" w:type="dxa"/>
          </w:tcPr>
          <w:p w14:paraId="19985807" w14:textId="20085D22"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Залежність від одного маркетолога</w:t>
            </w:r>
          </w:p>
        </w:tc>
      </w:tr>
      <w:tr w:rsidR="0008087B" w:rsidRPr="009172BE" w14:paraId="3416E9A0" w14:textId="77777777" w:rsidTr="0066344C">
        <w:tc>
          <w:tcPr>
            <w:tcW w:w="4672" w:type="dxa"/>
          </w:tcPr>
          <w:p w14:paraId="36C1F6B8" w14:textId="7BE9AF6D"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Широкий асортимент</w:t>
            </w:r>
          </w:p>
        </w:tc>
        <w:tc>
          <w:tcPr>
            <w:tcW w:w="5104" w:type="dxa"/>
          </w:tcPr>
          <w:p w14:paraId="4A22CCC8" w14:textId="4EFBE3C7"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Низьке охоплення молодіжної аудиторії</w:t>
            </w:r>
          </w:p>
        </w:tc>
      </w:tr>
      <w:tr w:rsidR="0008087B" w:rsidRPr="009172BE" w14:paraId="753FBEE6" w14:textId="77777777" w:rsidTr="0066344C">
        <w:tc>
          <w:tcPr>
            <w:tcW w:w="4672" w:type="dxa"/>
          </w:tcPr>
          <w:p w14:paraId="6E0D7836" w14:textId="305E3AD0" w:rsidR="0008087B" w:rsidRPr="009172BE" w:rsidRDefault="0008087B" w:rsidP="009172BE">
            <w:pPr>
              <w:jc w:val="both"/>
              <w:rPr>
                <w:rFonts w:ascii="Times New Roman" w:hAnsi="Times New Roman" w:cs="Times New Roman"/>
                <w:i/>
                <w:sz w:val="24"/>
                <w:szCs w:val="24"/>
                <w:lang w:val="uk-UA"/>
              </w:rPr>
            </w:pPr>
            <w:r w:rsidRPr="009172BE">
              <w:rPr>
                <w:rFonts w:ascii="Times New Roman" w:hAnsi="Times New Roman" w:cs="Times New Roman"/>
                <w:i/>
                <w:sz w:val="24"/>
                <w:szCs w:val="24"/>
                <w:lang w:val="uk-UA"/>
              </w:rPr>
              <w:t>Можливості</w:t>
            </w:r>
          </w:p>
        </w:tc>
        <w:tc>
          <w:tcPr>
            <w:tcW w:w="5104" w:type="dxa"/>
          </w:tcPr>
          <w:p w14:paraId="15C9AEB3" w14:textId="2A02F828" w:rsidR="0008087B" w:rsidRPr="009172BE" w:rsidRDefault="0008087B" w:rsidP="009172BE">
            <w:pPr>
              <w:jc w:val="both"/>
              <w:rPr>
                <w:rFonts w:ascii="Times New Roman" w:hAnsi="Times New Roman" w:cs="Times New Roman"/>
                <w:i/>
                <w:sz w:val="24"/>
                <w:szCs w:val="24"/>
                <w:lang w:val="uk-UA"/>
              </w:rPr>
            </w:pPr>
            <w:r w:rsidRPr="009172BE">
              <w:rPr>
                <w:rFonts w:ascii="Times New Roman" w:hAnsi="Times New Roman" w:cs="Times New Roman"/>
                <w:i/>
                <w:sz w:val="24"/>
                <w:szCs w:val="24"/>
                <w:lang w:val="uk-UA"/>
              </w:rPr>
              <w:t>Загрози</w:t>
            </w:r>
          </w:p>
        </w:tc>
      </w:tr>
      <w:tr w:rsidR="0008087B" w:rsidRPr="009172BE" w14:paraId="3F93785A" w14:textId="77777777" w:rsidTr="0066344C">
        <w:tc>
          <w:tcPr>
            <w:tcW w:w="4672" w:type="dxa"/>
          </w:tcPr>
          <w:p w14:paraId="298B6E66" w14:textId="4EF6F205"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Впровадження інноваційних технологій</w:t>
            </w:r>
          </w:p>
        </w:tc>
        <w:tc>
          <w:tcPr>
            <w:tcW w:w="5104" w:type="dxa"/>
          </w:tcPr>
          <w:p w14:paraId="651707CF" w14:textId="72AF7B56"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Зростання конкуренції у преміальному сегменті</w:t>
            </w:r>
          </w:p>
        </w:tc>
      </w:tr>
      <w:tr w:rsidR="0008087B" w:rsidRPr="009172BE" w14:paraId="1313F487" w14:textId="77777777" w:rsidTr="0066344C">
        <w:tc>
          <w:tcPr>
            <w:tcW w:w="4672" w:type="dxa"/>
          </w:tcPr>
          <w:p w14:paraId="177CDA9B" w14:textId="511B840F"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Розширення співпраці з лікарями-</w:t>
            </w:r>
            <w:proofErr w:type="spellStart"/>
            <w:r w:rsidRPr="009172BE">
              <w:rPr>
                <w:rFonts w:ascii="Times New Roman" w:hAnsi="Times New Roman" w:cs="Times New Roman"/>
                <w:sz w:val="24"/>
                <w:szCs w:val="24"/>
                <w:lang w:val="uk-UA"/>
              </w:rPr>
              <w:t>оптометристами</w:t>
            </w:r>
            <w:proofErr w:type="spellEnd"/>
          </w:p>
        </w:tc>
        <w:tc>
          <w:tcPr>
            <w:tcW w:w="5104" w:type="dxa"/>
          </w:tcPr>
          <w:p w14:paraId="2BDB31D8" w14:textId="27A609FE"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Економічна нестабільність</w:t>
            </w:r>
          </w:p>
        </w:tc>
      </w:tr>
      <w:tr w:rsidR="0008087B" w:rsidRPr="009172BE" w14:paraId="0B0DE0CD" w14:textId="77777777" w:rsidTr="0066344C">
        <w:tc>
          <w:tcPr>
            <w:tcW w:w="4672" w:type="dxa"/>
          </w:tcPr>
          <w:p w14:paraId="7F989656" w14:textId="27DA273F"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Використання цифрових інструментів</w:t>
            </w:r>
          </w:p>
        </w:tc>
        <w:tc>
          <w:tcPr>
            <w:tcW w:w="5104" w:type="dxa"/>
          </w:tcPr>
          <w:p w14:paraId="1BCC6365" w14:textId="77206AC8"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Зниження купівельної спроможності клієнтів</w:t>
            </w:r>
          </w:p>
        </w:tc>
      </w:tr>
      <w:tr w:rsidR="0008087B" w:rsidRPr="009172BE" w14:paraId="5446EA90" w14:textId="77777777" w:rsidTr="0066344C">
        <w:tc>
          <w:tcPr>
            <w:tcW w:w="4672" w:type="dxa"/>
          </w:tcPr>
          <w:p w14:paraId="2E75DA69" w14:textId="31AD8520"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Участь у галузевих виставках</w:t>
            </w:r>
          </w:p>
        </w:tc>
        <w:tc>
          <w:tcPr>
            <w:tcW w:w="5104" w:type="dxa"/>
          </w:tcPr>
          <w:p w14:paraId="7A48C1FC" w14:textId="68D8E9E0" w:rsidR="0008087B" w:rsidRPr="009172BE" w:rsidRDefault="0008087B" w:rsidP="009172BE">
            <w:pPr>
              <w:jc w:val="both"/>
              <w:rPr>
                <w:rFonts w:ascii="Times New Roman" w:hAnsi="Times New Roman" w:cs="Times New Roman"/>
                <w:sz w:val="24"/>
                <w:szCs w:val="24"/>
                <w:lang w:val="uk-UA"/>
              </w:rPr>
            </w:pPr>
            <w:r w:rsidRPr="009172BE">
              <w:rPr>
                <w:rFonts w:ascii="Times New Roman" w:hAnsi="Times New Roman" w:cs="Times New Roman"/>
                <w:sz w:val="24"/>
                <w:szCs w:val="24"/>
                <w:lang w:val="uk-UA"/>
              </w:rPr>
              <w:t>Поява нових конкурентів</w:t>
            </w:r>
          </w:p>
        </w:tc>
      </w:tr>
      <w:tr w:rsidR="009172BE" w:rsidRPr="009172BE" w14:paraId="6D57B3E8" w14:textId="77777777" w:rsidTr="0066344C">
        <w:tc>
          <w:tcPr>
            <w:tcW w:w="4672" w:type="dxa"/>
          </w:tcPr>
          <w:p w14:paraId="2B2B0A15" w14:textId="7C6D7DA8" w:rsidR="009172BE" w:rsidRPr="009172BE" w:rsidRDefault="009172BE" w:rsidP="009172BE">
            <w:pPr>
              <w:jc w:val="both"/>
              <w:rPr>
                <w:rFonts w:ascii="Times New Roman" w:hAnsi="Times New Roman" w:cs="Times New Roman"/>
                <w:sz w:val="24"/>
                <w:szCs w:val="24"/>
                <w:lang w:val="uk-UA"/>
              </w:rPr>
            </w:pPr>
            <w:proofErr w:type="spellStart"/>
            <w:r w:rsidRPr="009172BE">
              <w:rPr>
                <w:rFonts w:ascii="Times New Roman" w:hAnsi="Times New Roman" w:cs="Times New Roman"/>
                <w:sz w:val="24"/>
                <w:szCs w:val="24"/>
              </w:rPr>
              <w:t>Залучення</w:t>
            </w:r>
            <w:proofErr w:type="spellEnd"/>
            <w:r w:rsidRPr="009172BE">
              <w:rPr>
                <w:rFonts w:ascii="Times New Roman" w:hAnsi="Times New Roman" w:cs="Times New Roman"/>
                <w:sz w:val="24"/>
                <w:szCs w:val="24"/>
              </w:rPr>
              <w:t xml:space="preserve"> </w:t>
            </w:r>
            <w:proofErr w:type="spellStart"/>
            <w:r w:rsidRPr="009172BE">
              <w:rPr>
                <w:rFonts w:ascii="Times New Roman" w:hAnsi="Times New Roman" w:cs="Times New Roman"/>
                <w:sz w:val="24"/>
                <w:szCs w:val="24"/>
              </w:rPr>
              <w:t>молодіжної</w:t>
            </w:r>
            <w:proofErr w:type="spellEnd"/>
            <w:r w:rsidRPr="009172BE">
              <w:rPr>
                <w:rFonts w:ascii="Times New Roman" w:hAnsi="Times New Roman" w:cs="Times New Roman"/>
                <w:sz w:val="24"/>
                <w:szCs w:val="24"/>
              </w:rPr>
              <w:t xml:space="preserve"> </w:t>
            </w:r>
            <w:proofErr w:type="spellStart"/>
            <w:r w:rsidRPr="009172BE">
              <w:rPr>
                <w:rFonts w:ascii="Times New Roman" w:hAnsi="Times New Roman" w:cs="Times New Roman"/>
                <w:sz w:val="24"/>
                <w:szCs w:val="24"/>
              </w:rPr>
              <w:t>аудиторії</w:t>
            </w:r>
            <w:proofErr w:type="spellEnd"/>
            <w:r w:rsidRPr="009172BE">
              <w:rPr>
                <w:rFonts w:ascii="Times New Roman" w:hAnsi="Times New Roman" w:cs="Times New Roman"/>
                <w:sz w:val="24"/>
                <w:szCs w:val="24"/>
              </w:rPr>
              <w:t xml:space="preserve"> через </w:t>
            </w:r>
            <w:proofErr w:type="spellStart"/>
            <w:r w:rsidRPr="009172BE">
              <w:rPr>
                <w:rFonts w:ascii="Times New Roman" w:hAnsi="Times New Roman" w:cs="Times New Roman"/>
                <w:sz w:val="24"/>
                <w:szCs w:val="24"/>
              </w:rPr>
              <w:t>соцмережі</w:t>
            </w:r>
            <w:proofErr w:type="spellEnd"/>
          </w:p>
        </w:tc>
        <w:tc>
          <w:tcPr>
            <w:tcW w:w="5104" w:type="dxa"/>
          </w:tcPr>
          <w:p w14:paraId="2D2E8958" w14:textId="0F7A8B4C" w:rsidR="009172BE" w:rsidRPr="009172BE" w:rsidRDefault="009172BE" w:rsidP="009172BE">
            <w:pPr>
              <w:jc w:val="both"/>
              <w:rPr>
                <w:rFonts w:ascii="Times New Roman" w:hAnsi="Times New Roman" w:cs="Times New Roman"/>
                <w:sz w:val="24"/>
                <w:szCs w:val="24"/>
                <w:lang w:val="uk-UA"/>
              </w:rPr>
            </w:pPr>
            <w:proofErr w:type="spellStart"/>
            <w:r w:rsidRPr="009172BE">
              <w:rPr>
                <w:rFonts w:ascii="Times New Roman" w:hAnsi="Times New Roman" w:cs="Times New Roman"/>
                <w:sz w:val="24"/>
                <w:szCs w:val="24"/>
              </w:rPr>
              <w:t>Зміна</w:t>
            </w:r>
            <w:proofErr w:type="spellEnd"/>
            <w:r w:rsidRPr="009172BE">
              <w:rPr>
                <w:rFonts w:ascii="Times New Roman" w:hAnsi="Times New Roman" w:cs="Times New Roman"/>
                <w:sz w:val="24"/>
                <w:szCs w:val="24"/>
              </w:rPr>
              <w:t xml:space="preserve"> </w:t>
            </w:r>
            <w:proofErr w:type="spellStart"/>
            <w:r w:rsidRPr="009172BE">
              <w:rPr>
                <w:rFonts w:ascii="Times New Roman" w:hAnsi="Times New Roman" w:cs="Times New Roman"/>
                <w:sz w:val="24"/>
                <w:szCs w:val="24"/>
              </w:rPr>
              <w:t>уподобань</w:t>
            </w:r>
            <w:proofErr w:type="spellEnd"/>
            <w:r w:rsidRPr="009172BE">
              <w:rPr>
                <w:rFonts w:ascii="Times New Roman" w:hAnsi="Times New Roman" w:cs="Times New Roman"/>
                <w:sz w:val="24"/>
                <w:szCs w:val="24"/>
              </w:rPr>
              <w:t xml:space="preserve"> </w:t>
            </w:r>
            <w:proofErr w:type="spellStart"/>
            <w:r w:rsidRPr="009172BE">
              <w:rPr>
                <w:rFonts w:ascii="Times New Roman" w:hAnsi="Times New Roman" w:cs="Times New Roman"/>
                <w:sz w:val="24"/>
                <w:szCs w:val="24"/>
              </w:rPr>
              <w:t>клієнтів</w:t>
            </w:r>
            <w:proofErr w:type="spellEnd"/>
          </w:p>
        </w:tc>
      </w:tr>
    </w:tbl>
    <w:p w14:paraId="05D30259" w14:textId="77777777" w:rsidR="00F744B3" w:rsidRPr="00F744B3" w:rsidRDefault="00F744B3" w:rsidP="00F744B3">
      <w:pPr>
        <w:spacing w:after="0" w:line="360" w:lineRule="auto"/>
        <w:ind w:firstLine="709"/>
        <w:jc w:val="both"/>
        <w:rPr>
          <w:rFonts w:ascii="Times New Roman" w:hAnsi="Times New Roman" w:cs="Times New Roman"/>
          <w:sz w:val="28"/>
          <w:szCs w:val="28"/>
          <w:lang w:val="uk-UA"/>
        </w:rPr>
      </w:pPr>
    </w:p>
    <w:p w14:paraId="0253D30B" w14:textId="57056A7C" w:rsidR="0008087B" w:rsidRPr="00F744B3" w:rsidRDefault="00F744B3" w:rsidP="00F744B3">
      <w:pPr>
        <w:spacing w:after="0" w:line="360" w:lineRule="auto"/>
        <w:ind w:firstLine="709"/>
        <w:jc w:val="both"/>
        <w:rPr>
          <w:rFonts w:ascii="Times New Roman" w:hAnsi="Times New Roman" w:cs="Times New Roman"/>
          <w:sz w:val="28"/>
          <w:szCs w:val="28"/>
          <w:lang w:val="uk-UA"/>
        </w:rPr>
      </w:pPr>
      <w:r w:rsidRPr="00F744B3">
        <w:rPr>
          <w:rFonts w:ascii="Times New Roman" w:hAnsi="Times New Roman" w:cs="Times New Roman"/>
          <w:sz w:val="28"/>
          <w:szCs w:val="28"/>
          <w:lang w:val="uk-UA"/>
        </w:rPr>
        <w:lastRenderedPageBreak/>
        <w:t>Цей аналіз дозволяє визначити, які аспекти діяльності компанії слід розвивати, а які потребують удосконалення, щоб досягти стійкого зростання та конкурентних переваг у мінливих ринкових умовах.</w:t>
      </w:r>
    </w:p>
    <w:p w14:paraId="356F442A" w14:textId="7FD024C4" w:rsidR="00F744B3" w:rsidRPr="00F744B3" w:rsidRDefault="00F744B3" w:rsidP="00F744B3">
      <w:pPr>
        <w:spacing w:after="0" w:line="360" w:lineRule="auto"/>
        <w:ind w:firstLine="709"/>
        <w:jc w:val="both"/>
        <w:rPr>
          <w:rFonts w:ascii="Times New Roman" w:hAnsi="Times New Roman" w:cs="Times New Roman"/>
          <w:sz w:val="28"/>
          <w:szCs w:val="28"/>
          <w:lang w:val="uk-UA"/>
        </w:rPr>
      </w:pPr>
      <w:r w:rsidRPr="00F744B3">
        <w:rPr>
          <w:rFonts w:ascii="Times New Roman" w:hAnsi="Times New Roman" w:cs="Times New Roman"/>
          <w:sz w:val="28"/>
          <w:szCs w:val="28"/>
          <w:lang w:val="uk-UA"/>
        </w:rPr>
        <w:t xml:space="preserve">Таблиця – Перехресний SWOT-аналіз діяльності ФОП Чумак О.О. (бренд </w:t>
      </w:r>
      <w:proofErr w:type="spellStart"/>
      <w:r w:rsidRPr="00F744B3">
        <w:rPr>
          <w:rFonts w:ascii="Times New Roman" w:hAnsi="Times New Roman" w:cs="Times New Roman"/>
          <w:sz w:val="28"/>
          <w:szCs w:val="28"/>
          <w:lang w:val="uk-UA"/>
        </w:rPr>
        <w:t>Rivoli</w:t>
      </w:r>
      <w:proofErr w:type="spellEnd"/>
      <w:r w:rsidRPr="00F744B3">
        <w:rPr>
          <w:rFonts w:ascii="Times New Roman" w:hAnsi="Times New Roman" w:cs="Times New Roman"/>
          <w:sz w:val="28"/>
          <w:szCs w:val="28"/>
          <w:lang w:val="uk-UA"/>
        </w:rPr>
        <w:t xml:space="preserve"> </w:t>
      </w:r>
      <w:proofErr w:type="spellStart"/>
      <w:r w:rsidRPr="00F744B3">
        <w:rPr>
          <w:rFonts w:ascii="Times New Roman" w:hAnsi="Times New Roman" w:cs="Times New Roman"/>
          <w:sz w:val="28"/>
          <w:szCs w:val="28"/>
          <w:lang w:val="uk-UA"/>
        </w:rPr>
        <w:t>de</w:t>
      </w:r>
      <w:proofErr w:type="spellEnd"/>
      <w:r w:rsidRPr="00F744B3">
        <w:rPr>
          <w:rFonts w:ascii="Times New Roman" w:hAnsi="Times New Roman" w:cs="Times New Roman"/>
          <w:sz w:val="28"/>
          <w:szCs w:val="28"/>
          <w:lang w:val="uk-UA"/>
        </w:rPr>
        <w:t xml:space="preserve"> </w:t>
      </w:r>
      <w:proofErr w:type="spellStart"/>
      <w:r w:rsidRPr="00F744B3">
        <w:rPr>
          <w:rFonts w:ascii="Times New Roman" w:hAnsi="Times New Roman" w:cs="Times New Roman"/>
          <w:sz w:val="28"/>
          <w:szCs w:val="28"/>
          <w:lang w:val="uk-UA"/>
        </w:rPr>
        <w:t>luxe</w:t>
      </w:r>
      <w:proofErr w:type="spellEnd"/>
      <w:r w:rsidRPr="00F744B3">
        <w:rPr>
          <w:rFonts w:ascii="Times New Roman" w:hAnsi="Times New Roman" w:cs="Times New Roman"/>
          <w:sz w:val="28"/>
          <w:szCs w:val="28"/>
          <w:lang w:val="uk-UA"/>
        </w:rPr>
        <w:t>)</w:t>
      </w:r>
    </w:p>
    <w:tbl>
      <w:tblPr>
        <w:tblStyle w:val="a3"/>
        <w:tblW w:w="0" w:type="auto"/>
        <w:tblLook w:val="04A0" w:firstRow="1" w:lastRow="0" w:firstColumn="1" w:lastColumn="0" w:noHBand="0" w:noVBand="1"/>
      </w:tblPr>
      <w:tblGrid>
        <w:gridCol w:w="2122"/>
        <w:gridCol w:w="3685"/>
        <w:gridCol w:w="3969"/>
      </w:tblGrid>
      <w:tr w:rsidR="00F744B3" w:rsidRPr="00F744B3" w14:paraId="12C74BAC" w14:textId="77777777" w:rsidTr="0066344C">
        <w:tc>
          <w:tcPr>
            <w:tcW w:w="2122" w:type="dxa"/>
          </w:tcPr>
          <w:p w14:paraId="20FB73B3" w14:textId="77777777" w:rsidR="00F744B3" w:rsidRPr="00F744B3" w:rsidRDefault="00F744B3" w:rsidP="00105C09">
            <w:pPr>
              <w:jc w:val="both"/>
              <w:rPr>
                <w:rFonts w:ascii="Times New Roman" w:hAnsi="Times New Roman" w:cs="Times New Roman"/>
                <w:sz w:val="24"/>
                <w:szCs w:val="24"/>
                <w:lang w:val="uk-UA"/>
              </w:rPr>
            </w:pPr>
          </w:p>
        </w:tc>
        <w:tc>
          <w:tcPr>
            <w:tcW w:w="3685" w:type="dxa"/>
          </w:tcPr>
          <w:p w14:paraId="69925E49" w14:textId="3878EED5"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 xml:space="preserve">Ринкові можливості </w:t>
            </w:r>
          </w:p>
        </w:tc>
        <w:tc>
          <w:tcPr>
            <w:tcW w:w="3969" w:type="dxa"/>
          </w:tcPr>
          <w:p w14:paraId="2F380291" w14:textId="033ED167"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Ринкові загрози</w:t>
            </w:r>
          </w:p>
        </w:tc>
      </w:tr>
      <w:tr w:rsidR="00F744B3" w:rsidRPr="00F744B3" w14:paraId="1C42A371" w14:textId="77777777" w:rsidTr="0066344C">
        <w:tc>
          <w:tcPr>
            <w:tcW w:w="2122" w:type="dxa"/>
          </w:tcPr>
          <w:p w14:paraId="02AEB48B" w14:textId="3C449ACF"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Сильні сторони</w:t>
            </w:r>
          </w:p>
        </w:tc>
        <w:tc>
          <w:tcPr>
            <w:tcW w:w="3685" w:type="dxa"/>
          </w:tcPr>
          <w:p w14:paraId="0350EEAC" w14:textId="2EF3C533"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Розширення асортименту преміальних оправ та лінз для залучення нових сегментів клієнтів.</w:t>
            </w:r>
          </w:p>
        </w:tc>
        <w:tc>
          <w:tcPr>
            <w:tcW w:w="3969" w:type="dxa"/>
          </w:tcPr>
          <w:p w14:paraId="52E0FC7A" w14:textId="58E112BD"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Збільшення конкуренції від глобальних брендів із потужними маркетинговими бюджетами.</w:t>
            </w:r>
          </w:p>
        </w:tc>
      </w:tr>
      <w:tr w:rsidR="00F744B3" w:rsidRPr="0036082E" w14:paraId="1B9652E8" w14:textId="77777777" w:rsidTr="0066344C">
        <w:tc>
          <w:tcPr>
            <w:tcW w:w="2122" w:type="dxa"/>
          </w:tcPr>
          <w:p w14:paraId="4384F10E" w14:textId="77777777" w:rsidR="00F744B3" w:rsidRPr="00F744B3" w:rsidRDefault="00F744B3" w:rsidP="00105C09">
            <w:pPr>
              <w:jc w:val="both"/>
              <w:rPr>
                <w:rFonts w:ascii="Times New Roman" w:hAnsi="Times New Roman" w:cs="Times New Roman"/>
                <w:sz w:val="24"/>
                <w:szCs w:val="24"/>
                <w:lang w:val="uk-UA"/>
              </w:rPr>
            </w:pPr>
          </w:p>
        </w:tc>
        <w:tc>
          <w:tcPr>
            <w:tcW w:w="3685" w:type="dxa"/>
          </w:tcPr>
          <w:p w14:paraId="5E20791B" w14:textId="4CF580A4"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Використання партнерства з лікарями-</w:t>
            </w:r>
            <w:proofErr w:type="spellStart"/>
            <w:r w:rsidRPr="00F744B3">
              <w:rPr>
                <w:rFonts w:ascii="Times New Roman" w:hAnsi="Times New Roman" w:cs="Times New Roman"/>
                <w:sz w:val="24"/>
                <w:szCs w:val="24"/>
                <w:lang w:val="uk-UA"/>
              </w:rPr>
              <w:t>оптометристами</w:t>
            </w:r>
            <w:proofErr w:type="spellEnd"/>
            <w:r w:rsidRPr="00F744B3">
              <w:rPr>
                <w:rFonts w:ascii="Times New Roman" w:hAnsi="Times New Roman" w:cs="Times New Roman"/>
                <w:sz w:val="24"/>
                <w:szCs w:val="24"/>
                <w:lang w:val="uk-UA"/>
              </w:rPr>
              <w:t xml:space="preserve"> для підвищення обізнаності про продукцію.</w:t>
            </w:r>
          </w:p>
        </w:tc>
        <w:tc>
          <w:tcPr>
            <w:tcW w:w="3969" w:type="dxa"/>
          </w:tcPr>
          <w:p w14:paraId="1ED2E48A" w14:textId="015500E7"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Зниження купівельної спроможності клієнтів через економічні та політичні виклики.</w:t>
            </w:r>
          </w:p>
        </w:tc>
      </w:tr>
      <w:tr w:rsidR="00F744B3" w:rsidRPr="00F744B3" w14:paraId="56B0C855" w14:textId="77777777" w:rsidTr="0066344C">
        <w:tc>
          <w:tcPr>
            <w:tcW w:w="2122" w:type="dxa"/>
          </w:tcPr>
          <w:p w14:paraId="70F760C6" w14:textId="77777777" w:rsidR="00F744B3" w:rsidRPr="00F744B3" w:rsidRDefault="00F744B3" w:rsidP="00105C09">
            <w:pPr>
              <w:jc w:val="both"/>
              <w:rPr>
                <w:rFonts w:ascii="Times New Roman" w:hAnsi="Times New Roman" w:cs="Times New Roman"/>
                <w:sz w:val="24"/>
                <w:szCs w:val="24"/>
                <w:lang w:val="uk-UA"/>
              </w:rPr>
            </w:pPr>
          </w:p>
        </w:tc>
        <w:tc>
          <w:tcPr>
            <w:tcW w:w="3685" w:type="dxa"/>
          </w:tcPr>
          <w:p w14:paraId="5D488B9B" w14:textId="351051EB"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Інвестування в програми лояльності для утримання постійних клієнтів та підвищення рівня їхнього задоволення.</w:t>
            </w:r>
          </w:p>
        </w:tc>
        <w:tc>
          <w:tcPr>
            <w:tcW w:w="3969" w:type="dxa"/>
          </w:tcPr>
          <w:p w14:paraId="4320A6EE" w14:textId="4E238075"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Поява нових локальних конкурентів, які пропонують більш доступні за ціною альтернативи.</w:t>
            </w:r>
          </w:p>
        </w:tc>
      </w:tr>
      <w:tr w:rsidR="00F744B3" w:rsidRPr="00F744B3" w14:paraId="41DD167C" w14:textId="77777777" w:rsidTr="0066344C">
        <w:tc>
          <w:tcPr>
            <w:tcW w:w="2122" w:type="dxa"/>
          </w:tcPr>
          <w:p w14:paraId="570256D8" w14:textId="3001565C"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Слабкі сторони</w:t>
            </w:r>
          </w:p>
        </w:tc>
        <w:tc>
          <w:tcPr>
            <w:tcW w:w="3685" w:type="dxa"/>
          </w:tcPr>
          <w:p w14:paraId="0FCA80E0" w14:textId="3E5AD57F"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Інтеграція цифрових інструментів (сайт, соціальні мережі, таргетована реклама) для розширення охоплення аудиторії.</w:t>
            </w:r>
          </w:p>
        </w:tc>
        <w:tc>
          <w:tcPr>
            <w:tcW w:w="3969" w:type="dxa"/>
          </w:tcPr>
          <w:p w14:paraId="66BED422" w14:textId="3DBD4D51"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Недостатнє використання інноваційних інструментів маркетингових комунікацій порівняно з конкурентами.</w:t>
            </w:r>
          </w:p>
        </w:tc>
      </w:tr>
      <w:tr w:rsidR="00F744B3" w:rsidRPr="00F744B3" w14:paraId="6C319BD0" w14:textId="77777777" w:rsidTr="0066344C">
        <w:tc>
          <w:tcPr>
            <w:tcW w:w="2122" w:type="dxa"/>
          </w:tcPr>
          <w:p w14:paraId="59B46FBB" w14:textId="77777777" w:rsidR="00F744B3" w:rsidRPr="00F744B3" w:rsidRDefault="00F744B3" w:rsidP="00105C09">
            <w:pPr>
              <w:jc w:val="both"/>
              <w:rPr>
                <w:rFonts w:ascii="Times New Roman" w:hAnsi="Times New Roman" w:cs="Times New Roman"/>
                <w:sz w:val="24"/>
                <w:szCs w:val="24"/>
                <w:lang w:val="uk-UA"/>
              </w:rPr>
            </w:pPr>
          </w:p>
        </w:tc>
        <w:tc>
          <w:tcPr>
            <w:tcW w:w="3685" w:type="dxa"/>
          </w:tcPr>
          <w:p w14:paraId="7A2F4D38" w14:textId="1E47E61F"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Проведення навчання персоналу для підвищення рівня обслуговування клієнтів.</w:t>
            </w:r>
          </w:p>
        </w:tc>
        <w:tc>
          <w:tcPr>
            <w:tcW w:w="3969" w:type="dxa"/>
          </w:tcPr>
          <w:p w14:paraId="03B259F4" w14:textId="4753E4CA"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Відсутність інтерактивних рішень, таких як віртуальні примірочні, що робить бренд менш привабливим для молоді.</w:t>
            </w:r>
          </w:p>
        </w:tc>
      </w:tr>
      <w:tr w:rsidR="00F744B3" w:rsidRPr="00F744B3" w14:paraId="4F95094D" w14:textId="77777777" w:rsidTr="0066344C">
        <w:tc>
          <w:tcPr>
            <w:tcW w:w="2122" w:type="dxa"/>
          </w:tcPr>
          <w:p w14:paraId="0CBEABB9" w14:textId="77777777" w:rsidR="00F744B3" w:rsidRPr="00F744B3" w:rsidRDefault="00F744B3" w:rsidP="00105C09">
            <w:pPr>
              <w:jc w:val="both"/>
              <w:rPr>
                <w:rFonts w:ascii="Times New Roman" w:hAnsi="Times New Roman" w:cs="Times New Roman"/>
                <w:sz w:val="24"/>
                <w:szCs w:val="24"/>
                <w:lang w:val="uk-UA"/>
              </w:rPr>
            </w:pPr>
          </w:p>
        </w:tc>
        <w:tc>
          <w:tcPr>
            <w:tcW w:w="3685" w:type="dxa"/>
          </w:tcPr>
          <w:p w14:paraId="09CE9F8B" w14:textId="787CF5B1"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Використання партизанського маркетингу та креативних кампаній для привернення уваги до бренду.</w:t>
            </w:r>
          </w:p>
        </w:tc>
        <w:tc>
          <w:tcPr>
            <w:tcW w:w="3969" w:type="dxa"/>
          </w:tcPr>
          <w:p w14:paraId="56CB47F9" w14:textId="6CEA7F1C" w:rsidR="00F744B3" w:rsidRPr="00F744B3" w:rsidRDefault="00F744B3" w:rsidP="00105C09">
            <w:pPr>
              <w:jc w:val="both"/>
              <w:rPr>
                <w:rFonts w:ascii="Times New Roman" w:hAnsi="Times New Roman" w:cs="Times New Roman"/>
                <w:sz w:val="24"/>
                <w:szCs w:val="24"/>
                <w:lang w:val="uk-UA"/>
              </w:rPr>
            </w:pPr>
            <w:r w:rsidRPr="00F744B3">
              <w:rPr>
                <w:rFonts w:ascii="Times New Roman" w:hAnsi="Times New Roman" w:cs="Times New Roman"/>
                <w:sz w:val="24"/>
                <w:szCs w:val="24"/>
                <w:lang w:val="uk-UA"/>
              </w:rPr>
              <w:t>Обмеження в маркетинговому бюджеті, що ускладнює реалізацію масштабних рекламних кампаній.</w:t>
            </w:r>
          </w:p>
        </w:tc>
      </w:tr>
    </w:tbl>
    <w:p w14:paraId="379EB56C" w14:textId="29EA21EB" w:rsidR="00F744B3" w:rsidRPr="00936B69" w:rsidRDefault="00F744B3" w:rsidP="00F744B3">
      <w:pPr>
        <w:spacing w:after="0" w:line="360" w:lineRule="auto"/>
        <w:ind w:firstLine="709"/>
        <w:jc w:val="both"/>
        <w:rPr>
          <w:rFonts w:ascii="Times New Roman" w:hAnsi="Times New Roman" w:cs="Times New Roman"/>
          <w:sz w:val="28"/>
          <w:szCs w:val="28"/>
          <w:lang w:val="uk-UA"/>
        </w:rPr>
      </w:pPr>
      <w:r w:rsidRPr="00F744B3">
        <w:rPr>
          <w:rFonts w:ascii="Times New Roman" w:hAnsi="Times New Roman" w:cs="Times New Roman"/>
          <w:sz w:val="28"/>
          <w:szCs w:val="28"/>
          <w:lang w:val="uk-UA"/>
        </w:rPr>
        <w:t>Цей перехресний SWOT-аналіз дозволяє підприємству виявити найбільш перспективні напрями розвитку, враховуючи як сильні сторони та можливості, так і способи мінімізації слабких сторін і загроз. Основний акцент слід зробити на розширенні маркетингових інструментів, інтеграції діджитал-комунікацій і креативних рішень для утримання конкурентоспроможності в преміальному сегменті.</w:t>
      </w:r>
    </w:p>
    <w:p w14:paraId="0018F475" w14:textId="77777777" w:rsidR="00B1244D" w:rsidRPr="00936B69" w:rsidRDefault="00B1244D" w:rsidP="00ED1675">
      <w:pPr>
        <w:spacing w:after="0" w:line="360" w:lineRule="auto"/>
        <w:jc w:val="center"/>
        <w:rPr>
          <w:rFonts w:ascii="Times New Roman" w:hAnsi="Times New Roman" w:cs="Times New Roman"/>
          <w:sz w:val="28"/>
          <w:szCs w:val="28"/>
          <w:lang w:val="uk-UA"/>
        </w:rPr>
      </w:pPr>
    </w:p>
    <w:p w14:paraId="7C766FC2" w14:textId="77777777" w:rsidR="00B1244D" w:rsidRPr="00936B69" w:rsidRDefault="00B1244D" w:rsidP="00ED1675">
      <w:pPr>
        <w:spacing w:after="0" w:line="360" w:lineRule="auto"/>
        <w:jc w:val="center"/>
        <w:rPr>
          <w:rFonts w:ascii="Times New Roman" w:hAnsi="Times New Roman" w:cs="Times New Roman"/>
          <w:sz w:val="28"/>
          <w:szCs w:val="28"/>
          <w:lang w:val="uk-UA"/>
        </w:rPr>
      </w:pPr>
    </w:p>
    <w:p w14:paraId="29D4D352" w14:textId="77777777" w:rsidR="00E94CE2" w:rsidRPr="00936B69" w:rsidRDefault="00E94CE2" w:rsidP="00ED1675">
      <w:pPr>
        <w:spacing w:after="0" w:line="360" w:lineRule="auto"/>
        <w:jc w:val="center"/>
        <w:rPr>
          <w:rFonts w:ascii="Times New Roman" w:hAnsi="Times New Roman" w:cs="Times New Roman"/>
          <w:sz w:val="28"/>
          <w:szCs w:val="28"/>
          <w:lang w:val="uk-UA"/>
        </w:rPr>
      </w:pPr>
    </w:p>
    <w:p w14:paraId="7180E6DC" w14:textId="4F44D641" w:rsidR="00D838CF" w:rsidRPr="00936B69" w:rsidRDefault="00D838CF" w:rsidP="009E74E3">
      <w:pPr>
        <w:spacing w:after="0" w:line="360" w:lineRule="auto"/>
        <w:rPr>
          <w:rFonts w:ascii="Times New Roman" w:hAnsi="Times New Roman" w:cs="Times New Roman"/>
          <w:sz w:val="28"/>
          <w:szCs w:val="28"/>
          <w:lang w:val="uk-UA"/>
        </w:rPr>
      </w:pPr>
    </w:p>
    <w:sectPr w:rsidR="00D838CF" w:rsidRPr="00936B69" w:rsidSect="005A4C7D">
      <w:headerReference w:type="default" r:id="rId37"/>
      <w:pgSz w:w="11906" w:h="16838"/>
      <w:pgMar w:top="1077" w:right="680" w:bottom="1077" w:left="1361"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483938" w14:textId="77777777" w:rsidR="002F1B51" w:rsidRDefault="002F1B51" w:rsidP="00566CF1">
      <w:pPr>
        <w:spacing w:after="0" w:line="240" w:lineRule="auto"/>
      </w:pPr>
      <w:r>
        <w:separator/>
      </w:r>
    </w:p>
  </w:endnote>
  <w:endnote w:type="continuationSeparator" w:id="0">
    <w:p w14:paraId="68A0E58E" w14:textId="77777777" w:rsidR="002F1B51" w:rsidRDefault="002F1B51" w:rsidP="00566C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499413" w14:textId="77777777" w:rsidR="002F1B51" w:rsidRDefault="002F1B51" w:rsidP="00566CF1">
      <w:pPr>
        <w:spacing w:after="0" w:line="240" w:lineRule="auto"/>
      </w:pPr>
      <w:r>
        <w:separator/>
      </w:r>
    </w:p>
  </w:footnote>
  <w:footnote w:type="continuationSeparator" w:id="0">
    <w:p w14:paraId="69527FB7" w14:textId="77777777" w:rsidR="002F1B51" w:rsidRDefault="002F1B51" w:rsidP="00566C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5178375"/>
      <w:docPartObj>
        <w:docPartGallery w:val="Page Numbers (Top of Page)"/>
        <w:docPartUnique/>
      </w:docPartObj>
    </w:sdtPr>
    <w:sdtEndPr/>
    <w:sdtContent>
      <w:p w14:paraId="37CCE853" w14:textId="6196A3A3" w:rsidR="00C66B04" w:rsidRDefault="00C66B04">
        <w:pPr>
          <w:pStyle w:val="aa"/>
          <w:jc w:val="right"/>
        </w:pPr>
        <w:r>
          <w:fldChar w:fldCharType="begin"/>
        </w:r>
        <w:r>
          <w:instrText>PAGE   \* MERGEFORMAT</w:instrText>
        </w:r>
        <w:r>
          <w:fldChar w:fldCharType="separate"/>
        </w:r>
        <w:r w:rsidR="004F15F5">
          <w:rPr>
            <w:noProof/>
          </w:rPr>
          <w:t>1</w:t>
        </w:r>
        <w:r>
          <w:fldChar w:fldCharType="end"/>
        </w:r>
      </w:p>
    </w:sdtContent>
  </w:sdt>
  <w:p w14:paraId="218AFA7F" w14:textId="77777777" w:rsidR="00C66B04" w:rsidRDefault="00C66B04">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0490F"/>
    <w:multiLevelType w:val="hybridMultilevel"/>
    <w:tmpl w:val="B0821A4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53B4A55"/>
    <w:multiLevelType w:val="hybridMultilevel"/>
    <w:tmpl w:val="D7FEB31C"/>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763CC0"/>
    <w:multiLevelType w:val="hybridMultilevel"/>
    <w:tmpl w:val="9F0891C0"/>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59D0E6F"/>
    <w:multiLevelType w:val="hybridMultilevel"/>
    <w:tmpl w:val="B7FA9D74"/>
    <w:lvl w:ilvl="0" w:tplc="DFF8C90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069F2030"/>
    <w:multiLevelType w:val="multilevel"/>
    <w:tmpl w:val="EE025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7C52D3"/>
    <w:multiLevelType w:val="hybridMultilevel"/>
    <w:tmpl w:val="0AD60C76"/>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7D53743"/>
    <w:multiLevelType w:val="hybridMultilevel"/>
    <w:tmpl w:val="6EDC88A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08D050AC"/>
    <w:multiLevelType w:val="hybridMultilevel"/>
    <w:tmpl w:val="44A007E8"/>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B5A3E81"/>
    <w:multiLevelType w:val="hybridMultilevel"/>
    <w:tmpl w:val="A7D8B830"/>
    <w:lvl w:ilvl="0" w:tplc="DFF8C90C">
      <w:start w:val="1"/>
      <w:numFmt w:val="bullet"/>
      <w:lvlText w:val=""/>
      <w:lvlJc w:val="left"/>
      <w:pPr>
        <w:ind w:left="1429" w:hanging="360"/>
      </w:pPr>
      <w:rPr>
        <w:rFonts w:ascii="Symbol" w:hAnsi="Symbol" w:hint="default"/>
      </w:rPr>
    </w:lvl>
    <w:lvl w:ilvl="1" w:tplc="A6EC2688">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B7425B5"/>
    <w:multiLevelType w:val="hybridMultilevel"/>
    <w:tmpl w:val="8CE0DFCC"/>
    <w:lvl w:ilvl="0" w:tplc="79B82320">
      <w:start w:val="1"/>
      <w:numFmt w:val="bullet"/>
      <w:lvlText w:val=""/>
      <w:lvlJc w:val="left"/>
      <w:pPr>
        <w:ind w:left="928"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0BF85D14"/>
    <w:multiLevelType w:val="hybridMultilevel"/>
    <w:tmpl w:val="9C76CFDE"/>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C99763D"/>
    <w:multiLevelType w:val="hybridMultilevel"/>
    <w:tmpl w:val="BF0CC9F8"/>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0EDA053C"/>
    <w:multiLevelType w:val="hybridMultilevel"/>
    <w:tmpl w:val="0C6CEED0"/>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55E787E"/>
    <w:multiLevelType w:val="hybridMultilevel"/>
    <w:tmpl w:val="AAD2DF3A"/>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7BB25BD"/>
    <w:multiLevelType w:val="hybridMultilevel"/>
    <w:tmpl w:val="BB706E4E"/>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19465A90"/>
    <w:multiLevelType w:val="hybridMultilevel"/>
    <w:tmpl w:val="0840E25E"/>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99C1C97"/>
    <w:multiLevelType w:val="multilevel"/>
    <w:tmpl w:val="1834F540"/>
    <w:lvl w:ilvl="0">
      <w:start w:val="3"/>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1C00748E"/>
    <w:multiLevelType w:val="hybridMultilevel"/>
    <w:tmpl w:val="664AB0D2"/>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C774702"/>
    <w:multiLevelType w:val="hybridMultilevel"/>
    <w:tmpl w:val="196C9CC4"/>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1F3326E1"/>
    <w:multiLevelType w:val="hybridMultilevel"/>
    <w:tmpl w:val="95DED886"/>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43D667B"/>
    <w:multiLevelType w:val="hybridMultilevel"/>
    <w:tmpl w:val="E5908258"/>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26CF0FCA"/>
    <w:multiLevelType w:val="hybridMultilevel"/>
    <w:tmpl w:val="E11C7E78"/>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27535D77"/>
    <w:multiLevelType w:val="hybridMultilevel"/>
    <w:tmpl w:val="26BEB2BC"/>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2803304C"/>
    <w:multiLevelType w:val="hybridMultilevel"/>
    <w:tmpl w:val="4F04CCEA"/>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2B2276C3"/>
    <w:multiLevelType w:val="hybridMultilevel"/>
    <w:tmpl w:val="BABE81BA"/>
    <w:lvl w:ilvl="0" w:tplc="DFF8C90C">
      <w:start w:val="1"/>
      <w:numFmt w:val="bullet"/>
      <w:lvlText w:val=""/>
      <w:lvlJc w:val="left"/>
      <w:pPr>
        <w:ind w:left="1780" w:hanging="360"/>
      </w:pPr>
      <w:rPr>
        <w:rFonts w:ascii="Symbol" w:hAnsi="Symbol" w:hint="default"/>
      </w:rPr>
    </w:lvl>
    <w:lvl w:ilvl="1" w:tplc="79B82320">
      <w:start w:val="1"/>
      <w:numFmt w:val="bullet"/>
      <w:lvlText w:val=""/>
      <w:lvlJc w:val="left"/>
      <w:pPr>
        <w:ind w:left="2500" w:hanging="360"/>
      </w:pPr>
      <w:rPr>
        <w:rFonts w:ascii="Symbol" w:hAnsi="Symbol" w:hint="default"/>
      </w:rPr>
    </w:lvl>
    <w:lvl w:ilvl="2" w:tplc="04190005" w:tentative="1">
      <w:start w:val="1"/>
      <w:numFmt w:val="bullet"/>
      <w:lvlText w:val=""/>
      <w:lvlJc w:val="left"/>
      <w:pPr>
        <w:ind w:left="3220" w:hanging="360"/>
      </w:pPr>
      <w:rPr>
        <w:rFonts w:ascii="Wingdings" w:hAnsi="Wingdings" w:hint="default"/>
      </w:rPr>
    </w:lvl>
    <w:lvl w:ilvl="3" w:tplc="04190001" w:tentative="1">
      <w:start w:val="1"/>
      <w:numFmt w:val="bullet"/>
      <w:lvlText w:val=""/>
      <w:lvlJc w:val="left"/>
      <w:pPr>
        <w:ind w:left="3940" w:hanging="360"/>
      </w:pPr>
      <w:rPr>
        <w:rFonts w:ascii="Symbol" w:hAnsi="Symbol" w:hint="default"/>
      </w:rPr>
    </w:lvl>
    <w:lvl w:ilvl="4" w:tplc="04190003" w:tentative="1">
      <w:start w:val="1"/>
      <w:numFmt w:val="bullet"/>
      <w:lvlText w:val="o"/>
      <w:lvlJc w:val="left"/>
      <w:pPr>
        <w:ind w:left="4660" w:hanging="360"/>
      </w:pPr>
      <w:rPr>
        <w:rFonts w:ascii="Courier New" w:hAnsi="Courier New" w:cs="Courier New" w:hint="default"/>
      </w:rPr>
    </w:lvl>
    <w:lvl w:ilvl="5" w:tplc="04190005" w:tentative="1">
      <w:start w:val="1"/>
      <w:numFmt w:val="bullet"/>
      <w:lvlText w:val=""/>
      <w:lvlJc w:val="left"/>
      <w:pPr>
        <w:ind w:left="5380" w:hanging="360"/>
      </w:pPr>
      <w:rPr>
        <w:rFonts w:ascii="Wingdings" w:hAnsi="Wingdings" w:hint="default"/>
      </w:rPr>
    </w:lvl>
    <w:lvl w:ilvl="6" w:tplc="04190001" w:tentative="1">
      <w:start w:val="1"/>
      <w:numFmt w:val="bullet"/>
      <w:lvlText w:val=""/>
      <w:lvlJc w:val="left"/>
      <w:pPr>
        <w:ind w:left="6100" w:hanging="360"/>
      </w:pPr>
      <w:rPr>
        <w:rFonts w:ascii="Symbol" w:hAnsi="Symbol" w:hint="default"/>
      </w:rPr>
    </w:lvl>
    <w:lvl w:ilvl="7" w:tplc="04190003" w:tentative="1">
      <w:start w:val="1"/>
      <w:numFmt w:val="bullet"/>
      <w:lvlText w:val="o"/>
      <w:lvlJc w:val="left"/>
      <w:pPr>
        <w:ind w:left="6820" w:hanging="360"/>
      </w:pPr>
      <w:rPr>
        <w:rFonts w:ascii="Courier New" w:hAnsi="Courier New" w:cs="Courier New" w:hint="default"/>
      </w:rPr>
    </w:lvl>
    <w:lvl w:ilvl="8" w:tplc="04190005" w:tentative="1">
      <w:start w:val="1"/>
      <w:numFmt w:val="bullet"/>
      <w:lvlText w:val=""/>
      <w:lvlJc w:val="left"/>
      <w:pPr>
        <w:ind w:left="7540" w:hanging="360"/>
      </w:pPr>
      <w:rPr>
        <w:rFonts w:ascii="Wingdings" w:hAnsi="Wingdings" w:hint="default"/>
      </w:rPr>
    </w:lvl>
  </w:abstractNum>
  <w:abstractNum w:abstractNumId="25" w15:restartNumberingAfterBreak="0">
    <w:nsid w:val="2B447FCD"/>
    <w:multiLevelType w:val="hybridMultilevel"/>
    <w:tmpl w:val="5896EE16"/>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2F807C34"/>
    <w:multiLevelType w:val="hybridMultilevel"/>
    <w:tmpl w:val="FA727A4C"/>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30A60684"/>
    <w:multiLevelType w:val="hybridMultilevel"/>
    <w:tmpl w:val="A2F6265C"/>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330463E2"/>
    <w:multiLevelType w:val="hybridMultilevel"/>
    <w:tmpl w:val="F3D2656A"/>
    <w:lvl w:ilvl="0" w:tplc="22DA8C84">
      <w:start w:val="1"/>
      <w:numFmt w:val="decimal"/>
      <w:lvlText w:val="%1."/>
      <w:lvlJc w:val="left"/>
      <w:pPr>
        <w:ind w:left="643" w:hanging="360"/>
      </w:pPr>
      <w:rPr>
        <w:rFonts w:hint="default"/>
        <w:color w:val="auto"/>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9" w15:restartNumberingAfterBreak="0">
    <w:nsid w:val="331B456E"/>
    <w:multiLevelType w:val="hybridMultilevel"/>
    <w:tmpl w:val="82AEE86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15:restartNumberingAfterBreak="0">
    <w:nsid w:val="3453216C"/>
    <w:multiLevelType w:val="hybridMultilevel"/>
    <w:tmpl w:val="89223F1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378E0975"/>
    <w:multiLevelType w:val="hybridMultilevel"/>
    <w:tmpl w:val="105E2284"/>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3D0C3A7F"/>
    <w:multiLevelType w:val="hybridMultilevel"/>
    <w:tmpl w:val="9EEE8478"/>
    <w:lvl w:ilvl="0" w:tplc="79B8232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3DDB2B7A"/>
    <w:multiLevelType w:val="hybridMultilevel"/>
    <w:tmpl w:val="2512A768"/>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2F97D5C"/>
    <w:multiLevelType w:val="hybridMultilevel"/>
    <w:tmpl w:val="2580F7A0"/>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432A5592"/>
    <w:multiLevelType w:val="hybridMultilevel"/>
    <w:tmpl w:val="0E8C5500"/>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4442536A"/>
    <w:multiLevelType w:val="hybridMultilevel"/>
    <w:tmpl w:val="A0FC85BE"/>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45CF54EE"/>
    <w:multiLevelType w:val="hybridMultilevel"/>
    <w:tmpl w:val="EB4A3CAA"/>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475D0ADC"/>
    <w:multiLevelType w:val="hybridMultilevel"/>
    <w:tmpl w:val="D8BE8B5E"/>
    <w:lvl w:ilvl="0" w:tplc="246A51F2">
      <w:start w:val="1"/>
      <w:numFmt w:val="decimal"/>
      <w:lvlText w:val="%1."/>
      <w:lvlJc w:val="left"/>
      <w:pPr>
        <w:ind w:left="720" w:hanging="360"/>
      </w:pPr>
      <w:rPr>
        <w:b w:val="0"/>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47927E28"/>
    <w:multiLevelType w:val="hybridMultilevel"/>
    <w:tmpl w:val="C2D4C12C"/>
    <w:lvl w:ilvl="0" w:tplc="28B6293C">
      <w:start w:val="1"/>
      <w:numFmt w:val="decimal"/>
      <w:lvlText w:val="%1."/>
      <w:lvlJc w:val="left"/>
      <w:pPr>
        <w:ind w:left="1429" w:hanging="360"/>
      </w:pPr>
      <w:rPr>
        <w:rFonts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4C0D6018"/>
    <w:multiLevelType w:val="multilevel"/>
    <w:tmpl w:val="98BE3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D573DFF"/>
    <w:multiLevelType w:val="hybridMultilevel"/>
    <w:tmpl w:val="52FAC304"/>
    <w:lvl w:ilvl="0" w:tplc="79B82320">
      <w:start w:val="1"/>
      <w:numFmt w:val="bullet"/>
      <w:lvlText w:val=""/>
      <w:lvlJc w:val="left"/>
      <w:pPr>
        <w:ind w:left="928"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50CF5300"/>
    <w:multiLevelType w:val="hybridMultilevel"/>
    <w:tmpl w:val="E3D2B5A0"/>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51074F20"/>
    <w:multiLevelType w:val="hybridMultilevel"/>
    <w:tmpl w:val="6D6C2D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15:restartNumberingAfterBreak="0">
    <w:nsid w:val="539B2787"/>
    <w:multiLevelType w:val="hybridMultilevel"/>
    <w:tmpl w:val="2DD2436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53F117BF"/>
    <w:multiLevelType w:val="multilevel"/>
    <w:tmpl w:val="0E3203AE"/>
    <w:lvl w:ilvl="0">
      <w:start w:val="1"/>
      <w:numFmt w:val="decimal"/>
      <w:lvlText w:val="%1."/>
      <w:lvlJc w:val="left"/>
      <w:pPr>
        <w:ind w:left="928" w:hanging="360"/>
      </w:pPr>
      <w:rPr>
        <w:rFonts w:ascii="Times New Roman" w:eastAsiaTheme="minorHAnsi" w:hAnsi="Times New Roman" w:cs="Times New Roman"/>
      </w:rPr>
    </w:lvl>
    <w:lvl w:ilvl="1">
      <w:start w:val="3"/>
      <w:numFmt w:val="decimal"/>
      <w:isLgl/>
      <w:lvlText w:val="%1.%2"/>
      <w:lvlJc w:val="left"/>
      <w:pPr>
        <w:ind w:left="1129" w:hanging="42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2071" w:hanging="108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713" w:hanging="1440"/>
      </w:pPr>
      <w:rPr>
        <w:rFonts w:hint="default"/>
      </w:rPr>
    </w:lvl>
    <w:lvl w:ilvl="6">
      <w:start w:val="1"/>
      <w:numFmt w:val="decimal"/>
      <w:isLgl/>
      <w:lvlText w:val="%1.%2.%3.%4.%5.%6.%7"/>
      <w:lvlJc w:val="left"/>
      <w:pPr>
        <w:ind w:left="2854" w:hanging="1440"/>
      </w:pPr>
      <w:rPr>
        <w:rFonts w:hint="default"/>
      </w:rPr>
    </w:lvl>
    <w:lvl w:ilvl="7">
      <w:start w:val="1"/>
      <w:numFmt w:val="decimal"/>
      <w:isLgl/>
      <w:lvlText w:val="%1.%2.%3.%4.%5.%6.%7.%8"/>
      <w:lvlJc w:val="left"/>
      <w:pPr>
        <w:ind w:left="3355" w:hanging="1800"/>
      </w:pPr>
      <w:rPr>
        <w:rFonts w:hint="default"/>
      </w:rPr>
    </w:lvl>
    <w:lvl w:ilvl="8">
      <w:start w:val="1"/>
      <w:numFmt w:val="decimal"/>
      <w:isLgl/>
      <w:lvlText w:val="%1.%2.%3.%4.%5.%6.%7.%8.%9"/>
      <w:lvlJc w:val="left"/>
      <w:pPr>
        <w:ind w:left="3856" w:hanging="2160"/>
      </w:pPr>
      <w:rPr>
        <w:rFonts w:hint="default"/>
      </w:rPr>
    </w:lvl>
  </w:abstractNum>
  <w:abstractNum w:abstractNumId="46" w15:restartNumberingAfterBreak="0">
    <w:nsid w:val="54F33B8C"/>
    <w:multiLevelType w:val="hybridMultilevel"/>
    <w:tmpl w:val="C270EF7C"/>
    <w:lvl w:ilvl="0" w:tplc="B6F8DE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55DE6AFA"/>
    <w:multiLevelType w:val="hybridMultilevel"/>
    <w:tmpl w:val="914819EA"/>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56CF78BD"/>
    <w:multiLevelType w:val="hybridMultilevel"/>
    <w:tmpl w:val="70D2C688"/>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5926542C"/>
    <w:multiLevelType w:val="hybridMultilevel"/>
    <w:tmpl w:val="C50255EA"/>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5A8621B4"/>
    <w:multiLevelType w:val="hybridMultilevel"/>
    <w:tmpl w:val="6186EAFC"/>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5B127C4D"/>
    <w:multiLevelType w:val="hybridMultilevel"/>
    <w:tmpl w:val="DCC4DF10"/>
    <w:lvl w:ilvl="0" w:tplc="DFF8C90C">
      <w:start w:val="1"/>
      <w:numFmt w:val="bullet"/>
      <w:lvlText w:val=""/>
      <w:lvlJc w:val="left"/>
      <w:pPr>
        <w:ind w:left="1429" w:hanging="360"/>
      </w:pPr>
      <w:rPr>
        <w:rFonts w:ascii="Symbol" w:hAnsi="Symbol" w:hint="default"/>
      </w:rPr>
    </w:lvl>
    <w:lvl w:ilvl="1" w:tplc="79B8232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5E8154EA"/>
    <w:multiLevelType w:val="hybridMultilevel"/>
    <w:tmpl w:val="A7B4591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5F440AC2"/>
    <w:multiLevelType w:val="hybridMultilevel"/>
    <w:tmpl w:val="66D44CB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61E26611"/>
    <w:multiLevelType w:val="hybridMultilevel"/>
    <w:tmpl w:val="B548FE9A"/>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63185560"/>
    <w:multiLevelType w:val="hybridMultilevel"/>
    <w:tmpl w:val="F2D097A6"/>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15:restartNumberingAfterBreak="0">
    <w:nsid w:val="6481057E"/>
    <w:multiLevelType w:val="hybridMultilevel"/>
    <w:tmpl w:val="197E5D16"/>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15:restartNumberingAfterBreak="0">
    <w:nsid w:val="64BD6223"/>
    <w:multiLevelType w:val="hybridMultilevel"/>
    <w:tmpl w:val="61940AC0"/>
    <w:lvl w:ilvl="0" w:tplc="DFF8C90C">
      <w:start w:val="1"/>
      <w:numFmt w:val="bullet"/>
      <w:lvlText w:val=""/>
      <w:lvlJc w:val="left"/>
      <w:pPr>
        <w:ind w:left="2509" w:hanging="360"/>
      </w:pPr>
      <w:rPr>
        <w:rFonts w:ascii="Symbol" w:hAnsi="Symbol" w:hint="default"/>
      </w:rPr>
    </w:lvl>
    <w:lvl w:ilvl="1" w:tplc="DFF8C90C">
      <w:start w:val="1"/>
      <w:numFmt w:val="bullet"/>
      <w:lvlText w:val=""/>
      <w:lvlJc w:val="left"/>
      <w:pPr>
        <w:ind w:left="3229" w:hanging="360"/>
      </w:pPr>
      <w:rPr>
        <w:rFonts w:ascii="Symbol" w:hAnsi="Symbol"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58" w15:restartNumberingAfterBreak="0">
    <w:nsid w:val="67945851"/>
    <w:multiLevelType w:val="hybridMultilevel"/>
    <w:tmpl w:val="C0C6172C"/>
    <w:lvl w:ilvl="0" w:tplc="DFF8C90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67AA40F0"/>
    <w:multiLevelType w:val="hybridMultilevel"/>
    <w:tmpl w:val="8C306DD8"/>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15:restartNumberingAfterBreak="0">
    <w:nsid w:val="67B02454"/>
    <w:multiLevelType w:val="hybridMultilevel"/>
    <w:tmpl w:val="D1682230"/>
    <w:lvl w:ilvl="0" w:tplc="28B6293C">
      <w:start w:val="1"/>
      <w:numFmt w:val="decimal"/>
      <w:lvlText w:val="%1."/>
      <w:lvlJc w:val="left"/>
      <w:pPr>
        <w:ind w:left="1429" w:hanging="360"/>
      </w:pPr>
      <w:rPr>
        <w:rFonts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1" w15:restartNumberingAfterBreak="0">
    <w:nsid w:val="688B73D2"/>
    <w:multiLevelType w:val="hybridMultilevel"/>
    <w:tmpl w:val="3B78CE90"/>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6DCA3761"/>
    <w:multiLevelType w:val="hybridMultilevel"/>
    <w:tmpl w:val="A8D2175E"/>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3" w15:restartNumberingAfterBreak="0">
    <w:nsid w:val="6F0D10BB"/>
    <w:multiLevelType w:val="hybridMultilevel"/>
    <w:tmpl w:val="FAD66C12"/>
    <w:lvl w:ilvl="0" w:tplc="79B82320">
      <w:start w:val="1"/>
      <w:numFmt w:val="bullet"/>
      <w:lvlText w:val=""/>
      <w:lvlJc w:val="left"/>
      <w:pPr>
        <w:ind w:left="1429" w:hanging="360"/>
      </w:pPr>
      <w:rPr>
        <w:rFonts w:ascii="Symbol" w:hAnsi="Symbol" w:hint="default"/>
      </w:rPr>
    </w:lvl>
    <w:lvl w:ilvl="1" w:tplc="79B8232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15:restartNumberingAfterBreak="0">
    <w:nsid w:val="6F277D18"/>
    <w:multiLevelType w:val="hybridMultilevel"/>
    <w:tmpl w:val="A9E8A69A"/>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15:restartNumberingAfterBreak="0">
    <w:nsid w:val="6F7C351C"/>
    <w:multiLevelType w:val="hybridMultilevel"/>
    <w:tmpl w:val="7A0CA808"/>
    <w:lvl w:ilvl="0" w:tplc="79B8232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15:restartNumberingAfterBreak="0">
    <w:nsid w:val="739733CC"/>
    <w:multiLevelType w:val="multilevel"/>
    <w:tmpl w:val="A094D5B2"/>
    <w:lvl w:ilvl="0">
      <w:start w:val="1"/>
      <w:numFmt w:val="decimal"/>
      <w:lvlText w:val="%1."/>
      <w:lvlJc w:val="left"/>
      <w:pPr>
        <w:ind w:left="1429" w:hanging="360"/>
      </w:pPr>
    </w:lvl>
    <w:lvl w:ilvl="1">
      <w:start w:val="2"/>
      <w:numFmt w:val="decimal"/>
      <w:isLgl/>
      <w:lvlText w:val="%1.%2"/>
      <w:lvlJc w:val="left"/>
      <w:pPr>
        <w:ind w:left="1539" w:hanging="47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67" w15:restartNumberingAfterBreak="0">
    <w:nsid w:val="73C50C46"/>
    <w:multiLevelType w:val="hybridMultilevel"/>
    <w:tmpl w:val="01765118"/>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15:restartNumberingAfterBreak="0">
    <w:nsid w:val="758F3FCD"/>
    <w:multiLevelType w:val="hybridMultilevel"/>
    <w:tmpl w:val="A96873C2"/>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9" w15:restartNumberingAfterBreak="0">
    <w:nsid w:val="77195703"/>
    <w:multiLevelType w:val="hybridMultilevel"/>
    <w:tmpl w:val="8A52FD4A"/>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787363F"/>
    <w:multiLevelType w:val="hybridMultilevel"/>
    <w:tmpl w:val="8CBEF5F0"/>
    <w:lvl w:ilvl="0" w:tplc="DFF8C90C">
      <w:start w:val="1"/>
      <w:numFmt w:val="bullet"/>
      <w:lvlText w:val=""/>
      <w:lvlJc w:val="left"/>
      <w:pPr>
        <w:ind w:left="1429" w:hanging="360"/>
      </w:pPr>
      <w:rPr>
        <w:rFonts w:ascii="Symbol" w:hAnsi="Symbol" w:hint="default"/>
      </w:rPr>
    </w:lvl>
    <w:lvl w:ilvl="1" w:tplc="DFF8C90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15:restartNumberingAfterBreak="0">
    <w:nsid w:val="786873C6"/>
    <w:multiLevelType w:val="hybridMultilevel"/>
    <w:tmpl w:val="836AF622"/>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72" w15:restartNumberingAfterBreak="0">
    <w:nsid w:val="7BB64423"/>
    <w:multiLevelType w:val="hybridMultilevel"/>
    <w:tmpl w:val="5D46A250"/>
    <w:lvl w:ilvl="0" w:tplc="DFF8C90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9"/>
  </w:num>
  <w:num w:numId="2">
    <w:abstractNumId w:val="45"/>
  </w:num>
  <w:num w:numId="3">
    <w:abstractNumId w:val="65"/>
  </w:num>
  <w:num w:numId="4">
    <w:abstractNumId w:val="32"/>
  </w:num>
  <w:num w:numId="5">
    <w:abstractNumId w:val="6"/>
  </w:num>
  <w:num w:numId="6">
    <w:abstractNumId w:val="9"/>
  </w:num>
  <w:num w:numId="7">
    <w:abstractNumId w:val="41"/>
  </w:num>
  <w:num w:numId="8">
    <w:abstractNumId w:val="4"/>
  </w:num>
  <w:num w:numId="9">
    <w:abstractNumId w:val="58"/>
  </w:num>
  <w:num w:numId="10">
    <w:abstractNumId w:val="34"/>
  </w:num>
  <w:num w:numId="11">
    <w:abstractNumId w:val="33"/>
  </w:num>
  <w:num w:numId="12">
    <w:abstractNumId w:val="17"/>
  </w:num>
  <w:num w:numId="13">
    <w:abstractNumId w:val="35"/>
  </w:num>
  <w:num w:numId="14">
    <w:abstractNumId w:val="13"/>
  </w:num>
  <w:num w:numId="15">
    <w:abstractNumId w:val="19"/>
  </w:num>
  <w:num w:numId="16">
    <w:abstractNumId w:val="8"/>
  </w:num>
  <w:num w:numId="17">
    <w:abstractNumId w:val="40"/>
  </w:num>
  <w:num w:numId="18">
    <w:abstractNumId w:val="72"/>
  </w:num>
  <w:num w:numId="19">
    <w:abstractNumId w:val="10"/>
  </w:num>
  <w:num w:numId="20">
    <w:abstractNumId w:val="60"/>
  </w:num>
  <w:num w:numId="21">
    <w:abstractNumId w:val="39"/>
  </w:num>
  <w:num w:numId="22">
    <w:abstractNumId w:val="46"/>
  </w:num>
  <w:num w:numId="23">
    <w:abstractNumId w:val="7"/>
  </w:num>
  <w:num w:numId="24">
    <w:abstractNumId w:val="66"/>
  </w:num>
  <w:num w:numId="25">
    <w:abstractNumId w:val="11"/>
  </w:num>
  <w:num w:numId="26">
    <w:abstractNumId w:val="43"/>
  </w:num>
  <w:num w:numId="27">
    <w:abstractNumId w:val="1"/>
  </w:num>
  <w:num w:numId="28">
    <w:abstractNumId w:val="51"/>
  </w:num>
  <w:num w:numId="29">
    <w:abstractNumId w:val="24"/>
  </w:num>
  <w:num w:numId="30">
    <w:abstractNumId w:val="63"/>
  </w:num>
  <w:num w:numId="31">
    <w:abstractNumId w:val="62"/>
  </w:num>
  <w:num w:numId="32">
    <w:abstractNumId w:val="64"/>
  </w:num>
  <w:num w:numId="33">
    <w:abstractNumId w:val="69"/>
  </w:num>
  <w:num w:numId="34">
    <w:abstractNumId w:val="68"/>
  </w:num>
  <w:num w:numId="35">
    <w:abstractNumId w:val="55"/>
  </w:num>
  <w:num w:numId="36">
    <w:abstractNumId w:val="52"/>
  </w:num>
  <w:num w:numId="37">
    <w:abstractNumId w:val="36"/>
  </w:num>
  <w:num w:numId="38">
    <w:abstractNumId w:val="70"/>
  </w:num>
  <w:num w:numId="39">
    <w:abstractNumId w:val="28"/>
  </w:num>
  <w:num w:numId="40">
    <w:abstractNumId w:val="3"/>
  </w:num>
  <w:num w:numId="41">
    <w:abstractNumId w:val="47"/>
  </w:num>
  <w:num w:numId="42">
    <w:abstractNumId w:val="49"/>
  </w:num>
  <w:num w:numId="43">
    <w:abstractNumId w:val="16"/>
  </w:num>
  <w:num w:numId="44">
    <w:abstractNumId w:val="71"/>
  </w:num>
  <w:num w:numId="45">
    <w:abstractNumId w:val="42"/>
  </w:num>
  <w:num w:numId="46">
    <w:abstractNumId w:val="15"/>
  </w:num>
  <w:num w:numId="47">
    <w:abstractNumId w:val="37"/>
  </w:num>
  <w:num w:numId="48">
    <w:abstractNumId w:val="38"/>
  </w:num>
  <w:num w:numId="49">
    <w:abstractNumId w:val="50"/>
  </w:num>
  <w:num w:numId="50">
    <w:abstractNumId w:val="18"/>
  </w:num>
  <w:num w:numId="51">
    <w:abstractNumId w:val="21"/>
  </w:num>
  <w:num w:numId="52">
    <w:abstractNumId w:val="26"/>
  </w:num>
  <w:num w:numId="53">
    <w:abstractNumId w:val="57"/>
  </w:num>
  <w:num w:numId="54">
    <w:abstractNumId w:val="5"/>
  </w:num>
  <w:num w:numId="55">
    <w:abstractNumId w:val="12"/>
  </w:num>
  <w:num w:numId="56">
    <w:abstractNumId w:val="59"/>
  </w:num>
  <w:num w:numId="57">
    <w:abstractNumId w:val="0"/>
  </w:num>
  <w:num w:numId="58">
    <w:abstractNumId w:val="67"/>
  </w:num>
  <w:num w:numId="59">
    <w:abstractNumId w:val="22"/>
  </w:num>
  <w:num w:numId="60">
    <w:abstractNumId w:val="30"/>
  </w:num>
  <w:num w:numId="61">
    <w:abstractNumId w:val="2"/>
  </w:num>
  <w:num w:numId="62">
    <w:abstractNumId w:val="31"/>
  </w:num>
  <w:num w:numId="63">
    <w:abstractNumId w:val="48"/>
  </w:num>
  <w:num w:numId="64">
    <w:abstractNumId w:val="25"/>
  </w:num>
  <w:num w:numId="65">
    <w:abstractNumId w:val="27"/>
  </w:num>
  <w:num w:numId="66">
    <w:abstractNumId w:val="20"/>
  </w:num>
  <w:num w:numId="67">
    <w:abstractNumId w:val="44"/>
  </w:num>
  <w:num w:numId="68">
    <w:abstractNumId w:val="23"/>
  </w:num>
  <w:num w:numId="69">
    <w:abstractNumId w:val="53"/>
  </w:num>
  <w:num w:numId="70">
    <w:abstractNumId w:val="54"/>
  </w:num>
  <w:num w:numId="71">
    <w:abstractNumId w:val="56"/>
  </w:num>
  <w:num w:numId="72">
    <w:abstractNumId w:val="14"/>
  </w:num>
  <w:num w:numId="73">
    <w:abstractNumId w:val="61"/>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5527"/>
    <w:rsid w:val="000449C3"/>
    <w:rsid w:val="000462D9"/>
    <w:rsid w:val="000554F1"/>
    <w:rsid w:val="00055F2F"/>
    <w:rsid w:val="00063C90"/>
    <w:rsid w:val="000700C8"/>
    <w:rsid w:val="0008087B"/>
    <w:rsid w:val="00091C50"/>
    <w:rsid w:val="000973CC"/>
    <w:rsid w:val="000A40E8"/>
    <w:rsid w:val="000A65D0"/>
    <w:rsid w:val="000B1BEB"/>
    <w:rsid w:val="000B2D48"/>
    <w:rsid w:val="000C4CB1"/>
    <w:rsid w:val="000F5D41"/>
    <w:rsid w:val="00105C09"/>
    <w:rsid w:val="00113F38"/>
    <w:rsid w:val="00115D28"/>
    <w:rsid w:val="00132541"/>
    <w:rsid w:val="001404B8"/>
    <w:rsid w:val="0015604E"/>
    <w:rsid w:val="00164F96"/>
    <w:rsid w:val="00165E4E"/>
    <w:rsid w:val="00184746"/>
    <w:rsid w:val="00195668"/>
    <w:rsid w:val="00195C8D"/>
    <w:rsid w:val="001A0BDB"/>
    <w:rsid w:val="001A3B52"/>
    <w:rsid w:val="001B5E9F"/>
    <w:rsid w:val="001C0DF1"/>
    <w:rsid w:val="001C2C97"/>
    <w:rsid w:val="001C3F30"/>
    <w:rsid w:val="001C4D94"/>
    <w:rsid w:val="001D2612"/>
    <w:rsid w:val="001D5B1F"/>
    <w:rsid w:val="001D5C34"/>
    <w:rsid w:val="001F0558"/>
    <w:rsid w:val="001F6BD1"/>
    <w:rsid w:val="00203E22"/>
    <w:rsid w:val="00214E88"/>
    <w:rsid w:val="00230F19"/>
    <w:rsid w:val="002324BD"/>
    <w:rsid w:val="0024234F"/>
    <w:rsid w:val="00250726"/>
    <w:rsid w:val="002553E0"/>
    <w:rsid w:val="0026260B"/>
    <w:rsid w:val="00275315"/>
    <w:rsid w:val="00286034"/>
    <w:rsid w:val="00287037"/>
    <w:rsid w:val="00293524"/>
    <w:rsid w:val="002941BD"/>
    <w:rsid w:val="002D6CE8"/>
    <w:rsid w:val="002F1B51"/>
    <w:rsid w:val="00316D92"/>
    <w:rsid w:val="00332340"/>
    <w:rsid w:val="00334527"/>
    <w:rsid w:val="003353CA"/>
    <w:rsid w:val="00340F91"/>
    <w:rsid w:val="00346CBA"/>
    <w:rsid w:val="00352FD3"/>
    <w:rsid w:val="0036082E"/>
    <w:rsid w:val="00361332"/>
    <w:rsid w:val="00364124"/>
    <w:rsid w:val="00364910"/>
    <w:rsid w:val="00367DCF"/>
    <w:rsid w:val="00382967"/>
    <w:rsid w:val="00382B1F"/>
    <w:rsid w:val="0039188E"/>
    <w:rsid w:val="00394212"/>
    <w:rsid w:val="00395F89"/>
    <w:rsid w:val="003A14E7"/>
    <w:rsid w:val="003A1A8F"/>
    <w:rsid w:val="003A25D2"/>
    <w:rsid w:val="003A4A8B"/>
    <w:rsid w:val="003C0CBD"/>
    <w:rsid w:val="003D59B9"/>
    <w:rsid w:val="003E459A"/>
    <w:rsid w:val="003E7FF0"/>
    <w:rsid w:val="003F21D7"/>
    <w:rsid w:val="00413553"/>
    <w:rsid w:val="00421FDA"/>
    <w:rsid w:val="00422985"/>
    <w:rsid w:val="0042387D"/>
    <w:rsid w:val="0042552A"/>
    <w:rsid w:val="004319E6"/>
    <w:rsid w:val="004320AC"/>
    <w:rsid w:val="00454BFF"/>
    <w:rsid w:val="00456B77"/>
    <w:rsid w:val="00460FE5"/>
    <w:rsid w:val="00467928"/>
    <w:rsid w:val="00484E8F"/>
    <w:rsid w:val="004A173E"/>
    <w:rsid w:val="004A40EB"/>
    <w:rsid w:val="004A5A94"/>
    <w:rsid w:val="004B0B2B"/>
    <w:rsid w:val="004B333F"/>
    <w:rsid w:val="004E3A8C"/>
    <w:rsid w:val="004F0C45"/>
    <w:rsid w:val="004F15F5"/>
    <w:rsid w:val="005012D1"/>
    <w:rsid w:val="00517A93"/>
    <w:rsid w:val="0053040B"/>
    <w:rsid w:val="00537F2F"/>
    <w:rsid w:val="005548CE"/>
    <w:rsid w:val="00555A4E"/>
    <w:rsid w:val="00563FC2"/>
    <w:rsid w:val="00566CF1"/>
    <w:rsid w:val="00577521"/>
    <w:rsid w:val="005863F1"/>
    <w:rsid w:val="00587222"/>
    <w:rsid w:val="005A4C7D"/>
    <w:rsid w:val="005B4E24"/>
    <w:rsid w:val="005C2A97"/>
    <w:rsid w:val="005E64DE"/>
    <w:rsid w:val="005F7684"/>
    <w:rsid w:val="0060191F"/>
    <w:rsid w:val="00604FD6"/>
    <w:rsid w:val="00617C80"/>
    <w:rsid w:val="00620955"/>
    <w:rsid w:val="006236D0"/>
    <w:rsid w:val="0063607C"/>
    <w:rsid w:val="00661DD6"/>
    <w:rsid w:val="0066344C"/>
    <w:rsid w:val="00671F2C"/>
    <w:rsid w:val="00676B8B"/>
    <w:rsid w:val="00677E50"/>
    <w:rsid w:val="00681E6B"/>
    <w:rsid w:val="0068373E"/>
    <w:rsid w:val="00684A64"/>
    <w:rsid w:val="0068670F"/>
    <w:rsid w:val="00690097"/>
    <w:rsid w:val="00695F90"/>
    <w:rsid w:val="006A7EBB"/>
    <w:rsid w:val="006C1C25"/>
    <w:rsid w:val="006C7B73"/>
    <w:rsid w:val="006E6119"/>
    <w:rsid w:val="006E7F34"/>
    <w:rsid w:val="00702E0D"/>
    <w:rsid w:val="0071196C"/>
    <w:rsid w:val="007219EC"/>
    <w:rsid w:val="00724486"/>
    <w:rsid w:val="00724FC0"/>
    <w:rsid w:val="007347DD"/>
    <w:rsid w:val="00743124"/>
    <w:rsid w:val="00750F21"/>
    <w:rsid w:val="007522E2"/>
    <w:rsid w:val="0077795B"/>
    <w:rsid w:val="007B6700"/>
    <w:rsid w:val="007C0324"/>
    <w:rsid w:val="007C1C77"/>
    <w:rsid w:val="007C30F6"/>
    <w:rsid w:val="007D052A"/>
    <w:rsid w:val="007D26D7"/>
    <w:rsid w:val="007D4E75"/>
    <w:rsid w:val="007D69A8"/>
    <w:rsid w:val="007D7E5C"/>
    <w:rsid w:val="007E0B73"/>
    <w:rsid w:val="007E4377"/>
    <w:rsid w:val="007E6DD3"/>
    <w:rsid w:val="007F2727"/>
    <w:rsid w:val="00835FDE"/>
    <w:rsid w:val="008428DA"/>
    <w:rsid w:val="00845527"/>
    <w:rsid w:val="00853D18"/>
    <w:rsid w:val="00860518"/>
    <w:rsid w:val="00871ED2"/>
    <w:rsid w:val="00882697"/>
    <w:rsid w:val="008846DD"/>
    <w:rsid w:val="00885195"/>
    <w:rsid w:val="008B444F"/>
    <w:rsid w:val="008B773F"/>
    <w:rsid w:val="008C30D1"/>
    <w:rsid w:val="008C5C31"/>
    <w:rsid w:val="008D23EF"/>
    <w:rsid w:val="008D2CA7"/>
    <w:rsid w:val="008E7E48"/>
    <w:rsid w:val="009126F0"/>
    <w:rsid w:val="009165D8"/>
    <w:rsid w:val="009172BE"/>
    <w:rsid w:val="009210DD"/>
    <w:rsid w:val="00936B69"/>
    <w:rsid w:val="00950286"/>
    <w:rsid w:val="009674E5"/>
    <w:rsid w:val="00967698"/>
    <w:rsid w:val="00985024"/>
    <w:rsid w:val="009A5359"/>
    <w:rsid w:val="009A6DAF"/>
    <w:rsid w:val="009C5993"/>
    <w:rsid w:val="009C7C47"/>
    <w:rsid w:val="009D2687"/>
    <w:rsid w:val="009D49AC"/>
    <w:rsid w:val="009E2DDA"/>
    <w:rsid w:val="009E324C"/>
    <w:rsid w:val="009E74E3"/>
    <w:rsid w:val="009F0E01"/>
    <w:rsid w:val="009F1BA7"/>
    <w:rsid w:val="009F4649"/>
    <w:rsid w:val="00A0383A"/>
    <w:rsid w:val="00A06A29"/>
    <w:rsid w:val="00A11D61"/>
    <w:rsid w:val="00A16A01"/>
    <w:rsid w:val="00A2370B"/>
    <w:rsid w:val="00A34588"/>
    <w:rsid w:val="00A37117"/>
    <w:rsid w:val="00A372E9"/>
    <w:rsid w:val="00A4163B"/>
    <w:rsid w:val="00A44B52"/>
    <w:rsid w:val="00A52C8E"/>
    <w:rsid w:val="00A600B6"/>
    <w:rsid w:val="00A70DC6"/>
    <w:rsid w:val="00A72DB4"/>
    <w:rsid w:val="00A75300"/>
    <w:rsid w:val="00A800B3"/>
    <w:rsid w:val="00A822A9"/>
    <w:rsid w:val="00A90F83"/>
    <w:rsid w:val="00AA01D9"/>
    <w:rsid w:val="00AA3E3C"/>
    <w:rsid w:val="00AB1A92"/>
    <w:rsid w:val="00AB7C41"/>
    <w:rsid w:val="00AC39F3"/>
    <w:rsid w:val="00AC40C2"/>
    <w:rsid w:val="00AC7C2A"/>
    <w:rsid w:val="00AD1F97"/>
    <w:rsid w:val="00AE07A9"/>
    <w:rsid w:val="00AE5D9E"/>
    <w:rsid w:val="00AF5040"/>
    <w:rsid w:val="00B01F2F"/>
    <w:rsid w:val="00B02C4F"/>
    <w:rsid w:val="00B1244D"/>
    <w:rsid w:val="00B14696"/>
    <w:rsid w:val="00B1474A"/>
    <w:rsid w:val="00B74DD8"/>
    <w:rsid w:val="00B8024F"/>
    <w:rsid w:val="00B82B95"/>
    <w:rsid w:val="00BA29C1"/>
    <w:rsid w:val="00BB0823"/>
    <w:rsid w:val="00BC193E"/>
    <w:rsid w:val="00BF568C"/>
    <w:rsid w:val="00C0178A"/>
    <w:rsid w:val="00C3654D"/>
    <w:rsid w:val="00C42991"/>
    <w:rsid w:val="00C4528C"/>
    <w:rsid w:val="00C462BB"/>
    <w:rsid w:val="00C47B12"/>
    <w:rsid w:val="00C632A5"/>
    <w:rsid w:val="00C66B04"/>
    <w:rsid w:val="00C85080"/>
    <w:rsid w:val="00C85A3E"/>
    <w:rsid w:val="00C90534"/>
    <w:rsid w:val="00C90BCF"/>
    <w:rsid w:val="00CA1D91"/>
    <w:rsid w:val="00CA2298"/>
    <w:rsid w:val="00CA3E54"/>
    <w:rsid w:val="00CB3DC4"/>
    <w:rsid w:val="00CB4B2A"/>
    <w:rsid w:val="00CB5D6A"/>
    <w:rsid w:val="00CC5200"/>
    <w:rsid w:val="00CD7A75"/>
    <w:rsid w:val="00CE3DB6"/>
    <w:rsid w:val="00CE3FD1"/>
    <w:rsid w:val="00CE4756"/>
    <w:rsid w:val="00CE5CDD"/>
    <w:rsid w:val="00CF178B"/>
    <w:rsid w:val="00CF1D86"/>
    <w:rsid w:val="00CF4D1B"/>
    <w:rsid w:val="00D03101"/>
    <w:rsid w:val="00D04645"/>
    <w:rsid w:val="00D23663"/>
    <w:rsid w:val="00D2684A"/>
    <w:rsid w:val="00D27687"/>
    <w:rsid w:val="00D33BD3"/>
    <w:rsid w:val="00D367C5"/>
    <w:rsid w:val="00D36CBD"/>
    <w:rsid w:val="00D46577"/>
    <w:rsid w:val="00D50461"/>
    <w:rsid w:val="00D838CF"/>
    <w:rsid w:val="00D861D7"/>
    <w:rsid w:val="00D94B01"/>
    <w:rsid w:val="00DA0990"/>
    <w:rsid w:val="00DC6609"/>
    <w:rsid w:val="00DD4586"/>
    <w:rsid w:val="00DD6FCD"/>
    <w:rsid w:val="00DE2D82"/>
    <w:rsid w:val="00DE3171"/>
    <w:rsid w:val="00DE62D9"/>
    <w:rsid w:val="00E01A47"/>
    <w:rsid w:val="00E01D5F"/>
    <w:rsid w:val="00E14074"/>
    <w:rsid w:val="00E32B49"/>
    <w:rsid w:val="00E35400"/>
    <w:rsid w:val="00E47717"/>
    <w:rsid w:val="00E90325"/>
    <w:rsid w:val="00E94CE2"/>
    <w:rsid w:val="00ED1675"/>
    <w:rsid w:val="00EE0FA2"/>
    <w:rsid w:val="00F14FCC"/>
    <w:rsid w:val="00F176BC"/>
    <w:rsid w:val="00F27AE2"/>
    <w:rsid w:val="00F31BFD"/>
    <w:rsid w:val="00F57247"/>
    <w:rsid w:val="00F744B3"/>
    <w:rsid w:val="00F74ACF"/>
    <w:rsid w:val="00F80172"/>
    <w:rsid w:val="00F8209A"/>
    <w:rsid w:val="00F859CA"/>
    <w:rsid w:val="00F9088B"/>
    <w:rsid w:val="00FB1C47"/>
    <w:rsid w:val="00FC76EE"/>
    <w:rsid w:val="00FE0D65"/>
    <w:rsid w:val="00FE2FAE"/>
    <w:rsid w:val="00FF22E8"/>
    <w:rsid w:val="00FF5A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11067"/>
  <w15:chartTrackingRefBased/>
  <w15:docId w15:val="{560C7034-4D1F-4112-8D62-FFC4E7935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13553"/>
  </w:style>
  <w:style w:type="paragraph" w:styleId="1">
    <w:name w:val="heading 1"/>
    <w:basedOn w:val="a"/>
    <w:next w:val="a"/>
    <w:link w:val="10"/>
    <w:uiPriority w:val="9"/>
    <w:qFormat/>
    <w:rsid w:val="000B1BE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507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C90534"/>
    <w:pPr>
      <w:ind w:left="720"/>
      <w:contextualSpacing/>
    </w:pPr>
  </w:style>
  <w:style w:type="paragraph" w:styleId="a6">
    <w:name w:val="Normal (Web)"/>
    <w:basedOn w:val="a"/>
    <w:uiPriority w:val="99"/>
    <w:unhideWhenUsed/>
    <w:rsid w:val="00164F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overflow-hidden">
    <w:name w:val="overflow-hidden"/>
    <w:basedOn w:val="a0"/>
    <w:rsid w:val="00164F96"/>
  </w:style>
  <w:style w:type="character" w:styleId="a7">
    <w:name w:val="Emphasis"/>
    <w:basedOn w:val="a0"/>
    <w:uiPriority w:val="20"/>
    <w:qFormat/>
    <w:rsid w:val="00D838CF"/>
    <w:rPr>
      <w:i/>
      <w:iCs/>
    </w:rPr>
  </w:style>
  <w:style w:type="paragraph" w:styleId="a8">
    <w:name w:val="Body Text"/>
    <w:basedOn w:val="a"/>
    <w:link w:val="a9"/>
    <w:uiPriority w:val="1"/>
    <w:qFormat/>
    <w:rsid w:val="00835FDE"/>
    <w:pPr>
      <w:widowControl w:val="0"/>
      <w:autoSpaceDE w:val="0"/>
      <w:autoSpaceDN w:val="0"/>
      <w:spacing w:after="0" w:line="240" w:lineRule="auto"/>
      <w:ind w:left="118"/>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835FDE"/>
    <w:rPr>
      <w:rFonts w:ascii="Times New Roman" w:eastAsia="Times New Roman" w:hAnsi="Times New Roman" w:cs="Times New Roman"/>
      <w:sz w:val="28"/>
      <w:szCs w:val="28"/>
      <w:lang w:val="uk-UA"/>
    </w:rPr>
  </w:style>
  <w:style w:type="paragraph" w:styleId="aa">
    <w:name w:val="header"/>
    <w:basedOn w:val="a"/>
    <w:link w:val="ab"/>
    <w:uiPriority w:val="99"/>
    <w:unhideWhenUsed/>
    <w:rsid w:val="00566CF1"/>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66CF1"/>
  </w:style>
  <w:style w:type="paragraph" w:styleId="ac">
    <w:name w:val="footer"/>
    <w:basedOn w:val="a"/>
    <w:link w:val="ad"/>
    <w:uiPriority w:val="99"/>
    <w:unhideWhenUsed/>
    <w:rsid w:val="00566CF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566CF1"/>
  </w:style>
  <w:style w:type="character" w:styleId="ae">
    <w:name w:val="Placeholder Text"/>
    <w:basedOn w:val="a0"/>
    <w:uiPriority w:val="99"/>
    <w:semiHidden/>
    <w:rsid w:val="00D03101"/>
    <w:rPr>
      <w:color w:val="808080"/>
    </w:rPr>
  </w:style>
  <w:style w:type="character" w:styleId="af">
    <w:name w:val="Hyperlink"/>
    <w:basedOn w:val="a0"/>
    <w:uiPriority w:val="99"/>
    <w:unhideWhenUsed/>
    <w:rsid w:val="00395F89"/>
    <w:rPr>
      <w:color w:val="0563C1" w:themeColor="hyperlink"/>
      <w:u w:val="single"/>
    </w:rPr>
  </w:style>
  <w:style w:type="character" w:styleId="af0">
    <w:name w:val="Strong"/>
    <w:basedOn w:val="a0"/>
    <w:uiPriority w:val="22"/>
    <w:qFormat/>
    <w:rsid w:val="00E01A47"/>
    <w:rPr>
      <w:b/>
      <w:bCs/>
    </w:rPr>
  </w:style>
  <w:style w:type="paragraph" w:styleId="af1">
    <w:name w:val="No Spacing"/>
    <w:link w:val="af2"/>
    <w:uiPriority w:val="1"/>
    <w:qFormat/>
    <w:rsid w:val="007E6DD3"/>
    <w:pPr>
      <w:spacing w:after="0" w:line="240" w:lineRule="auto"/>
    </w:pPr>
    <w:rPr>
      <w:rFonts w:eastAsiaTheme="minorEastAsia"/>
      <w:lang w:eastAsia="ru-RU"/>
    </w:rPr>
  </w:style>
  <w:style w:type="character" w:customStyle="1" w:styleId="af2">
    <w:name w:val="Без интервала Знак"/>
    <w:basedOn w:val="a0"/>
    <w:link w:val="af1"/>
    <w:uiPriority w:val="1"/>
    <w:rsid w:val="007E6DD3"/>
    <w:rPr>
      <w:rFonts w:eastAsiaTheme="minorEastAsia"/>
      <w:lang w:eastAsia="ru-RU"/>
    </w:rPr>
  </w:style>
  <w:style w:type="table" w:customStyle="1" w:styleId="11">
    <w:name w:val="Сетка таблицы1"/>
    <w:basedOn w:val="a1"/>
    <w:next w:val="a3"/>
    <w:uiPriority w:val="39"/>
    <w:rsid w:val="007E6DD3"/>
    <w:pPr>
      <w:spacing w:after="0" w:line="240" w:lineRule="auto"/>
      <w:ind w:firstLine="709"/>
      <w:jc w:val="both"/>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B1BEB"/>
    <w:rPr>
      <w:rFonts w:asciiTheme="majorHAnsi" w:eastAsiaTheme="majorEastAsia" w:hAnsiTheme="majorHAnsi" w:cstheme="majorBidi"/>
      <w:color w:val="2E74B5" w:themeColor="accent1" w:themeShade="BF"/>
      <w:sz w:val="32"/>
      <w:szCs w:val="32"/>
    </w:rPr>
  </w:style>
  <w:style w:type="paragraph" w:styleId="af3">
    <w:name w:val="TOC Heading"/>
    <w:basedOn w:val="1"/>
    <w:next w:val="a"/>
    <w:uiPriority w:val="39"/>
    <w:unhideWhenUsed/>
    <w:qFormat/>
    <w:rsid w:val="000B1BEB"/>
    <w:pPr>
      <w:outlineLvl w:val="9"/>
    </w:pPr>
    <w:rPr>
      <w:lang w:eastAsia="ru-RU"/>
    </w:rPr>
  </w:style>
  <w:style w:type="paragraph" w:styleId="12">
    <w:name w:val="toc 1"/>
    <w:basedOn w:val="a"/>
    <w:next w:val="a"/>
    <w:autoRedefine/>
    <w:uiPriority w:val="39"/>
    <w:unhideWhenUsed/>
    <w:rsid w:val="000B1BEB"/>
    <w:pPr>
      <w:tabs>
        <w:tab w:val="right" w:leader="dot" w:pos="10054"/>
      </w:tabs>
      <w:spacing w:after="100" w:line="360" w:lineRule="auto"/>
    </w:pPr>
  </w:style>
  <w:style w:type="paragraph" w:styleId="2">
    <w:name w:val="toc 2"/>
    <w:basedOn w:val="a"/>
    <w:next w:val="a"/>
    <w:autoRedefine/>
    <w:uiPriority w:val="39"/>
    <w:unhideWhenUsed/>
    <w:rsid w:val="000B1BEB"/>
    <w:pPr>
      <w:spacing w:after="100"/>
      <w:ind w:left="220"/>
    </w:pPr>
  </w:style>
  <w:style w:type="table" w:customStyle="1" w:styleId="20">
    <w:name w:val="Сетка таблицы2"/>
    <w:basedOn w:val="a1"/>
    <w:next w:val="a3"/>
    <w:uiPriority w:val="39"/>
    <w:rsid w:val="00484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3"/>
    <w:uiPriority w:val="39"/>
    <w:rsid w:val="00484E8F"/>
    <w:pPr>
      <w:spacing w:after="0" w:line="240" w:lineRule="auto"/>
      <w:ind w:firstLine="709"/>
      <w:jc w:val="both"/>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3"/>
    <w:uiPriority w:val="39"/>
    <w:rsid w:val="004A173E"/>
    <w:pPr>
      <w:spacing w:after="0" w:line="240" w:lineRule="auto"/>
      <w:ind w:firstLine="709"/>
      <w:jc w:val="both"/>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Абзац списка Знак"/>
    <w:link w:val="a4"/>
    <w:uiPriority w:val="34"/>
    <w:locked/>
    <w:rsid w:val="00FE2FAE"/>
  </w:style>
  <w:style w:type="character" w:customStyle="1" w:styleId="13">
    <w:name w:val="Неразрешенное упоминание1"/>
    <w:basedOn w:val="a0"/>
    <w:uiPriority w:val="99"/>
    <w:semiHidden/>
    <w:unhideWhenUsed/>
    <w:rsid w:val="00C85A3E"/>
    <w:rPr>
      <w:color w:val="605E5C"/>
      <w:shd w:val="clear" w:color="auto" w:fill="E1DFDD"/>
    </w:rPr>
  </w:style>
  <w:style w:type="character" w:styleId="af4">
    <w:name w:val="FollowedHyperlink"/>
    <w:basedOn w:val="a0"/>
    <w:uiPriority w:val="99"/>
    <w:semiHidden/>
    <w:unhideWhenUsed/>
    <w:rsid w:val="00C365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967024">
      <w:bodyDiv w:val="1"/>
      <w:marLeft w:val="0"/>
      <w:marRight w:val="0"/>
      <w:marTop w:val="0"/>
      <w:marBottom w:val="0"/>
      <w:divBdr>
        <w:top w:val="none" w:sz="0" w:space="0" w:color="auto"/>
        <w:left w:val="none" w:sz="0" w:space="0" w:color="auto"/>
        <w:bottom w:val="none" w:sz="0" w:space="0" w:color="auto"/>
        <w:right w:val="none" w:sz="0" w:space="0" w:color="auto"/>
      </w:divBdr>
    </w:div>
    <w:div w:id="124352227">
      <w:bodyDiv w:val="1"/>
      <w:marLeft w:val="0"/>
      <w:marRight w:val="0"/>
      <w:marTop w:val="0"/>
      <w:marBottom w:val="0"/>
      <w:divBdr>
        <w:top w:val="none" w:sz="0" w:space="0" w:color="auto"/>
        <w:left w:val="none" w:sz="0" w:space="0" w:color="auto"/>
        <w:bottom w:val="none" w:sz="0" w:space="0" w:color="auto"/>
        <w:right w:val="none" w:sz="0" w:space="0" w:color="auto"/>
      </w:divBdr>
    </w:div>
    <w:div w:id="320740072">
      <w:bodyDiv w:val="1"/>
      <w:marLeft w:val="0"/>
      <w:marRight w:val="0"/>
      <w:marTop w:val="0"/>
      <w:marBottom w:val="0"/>
      <w:divBdr>
        <w:top w:val="none" w:sz="0" w:space="0" w:color="auto"/>
        <w:left w:val="none" w:sz="0" w:space="0" w:color="auto"/>
        <w:bottom w:val="none" w:sz="0" w:space="0" w:color="auto"/>
        <w:right w:val="none" w:sz="0" w:space="0" w:color="auto"/>
      </w:divBdr>
    </w:div>
    <w:div w:id="507794057">
      <w:bodyDiv w:val="1"/>
      <w:marLeft w:val="0"/>
      <w:marRight w:val="0"/>
      <w:marTop w:val="0"/>
      <w:marBottom w:val="0"/>
      <w:divBdr>
        <w:top w:val="none" w:sz="0" w:space="0" w:color="auto"/>
        <w:left w:val="none" w:sz="0" w:space="0" w:color="auto"/>
        <w:bottom w:val="none" w:sz="0" w:space="0" w:color="auto"/>
        <w:right w:val="none" w:sz="0" w:space="0" w:color="auto"/>
      </w:divBdr>
    </w:div>
    <w:div w:id="545727516">
      <w:bodyDiv w:val="1"/>
      <w:marLeft w:val="0"/>
      <w:marRight w:val="0"/>
      <w:marTop w:val="0"/>
      <w:marBottom w:val="0"/>
      <w:divBdr>
        <w:top w:val="none" w:sz="0" w:space="0" w:color="auto"/>
        <w:left w:val="none" w:sz="0" w:space="0" w:color="auto"/>
        <w:bottom w:val="none" w:sz="0" w:space="0" w:color="auto"/>
        <w:right w:val="none" w:sz="0" w:space="0" w:color="auto"/>
      </w:divBdr>
      <w:divsChild>
        <w:div w:id="946499300">
          <w:marLeft w:val="0"/>
          <w:marRight w:val="0"/>
          <w:marTop w:val="0"/>
          <w:marBottom w:val="0"/>
          <w:divBdr>
            <w:top w:val="none" w:sz="0" w:space="0" w:color="auto"/>
            <w:left w:val="none" w:sz="0" w:space="0" w:color="auto"/>
            <w:bottom w:val="none" w:sz="0" w:space="0" w:color="auto"/>
            <w:right w:val="none" w:sz="0" w:space="0" w:color="auto"/>
          </w:divBdr>
          <w:divsChild>
            <w:div w:id="1127313491">
              <w:marLeft w:val="0"/>
              <w:marRight w:val="0"/>
              <w:marTop w:val="0"/>
              <w:marBottom w:val="0"/>
              <w:divBdr>
                <w:top w:val="none" w:sz="0" w:space="0" w:color="auto"/>
                <w:left w:val="none" w:sz="0" w:space="0" w:color="auto"/>
                <w:bottom w:val="none" w:sz="0" w:space="0" w:color="auto"/>
                <w:right w:val="none" w:sz="0" w:space="0" w:color="auto"/>
              </w:divBdr>
              <w:divsChild>
                <w:div w:id="383412863">
                  <w:marLeft w:val="0"/>
                  <w:marRight w:val="0"/>
                  <w:marTop w:val="0"/>
                  <w:marBottom w:val="0"/>
                  <w:divBdr>
                    <w:top w:val="none" w:sz="0" w:space="0" w:color="auto"/>
                    <w:left w:val="none" w:sz="0" w:space="0" w:color="auto"/>
                    <w:bottom w:val="none" w:sz="0" w:space="0" w:color="auto"/>
                    <w:right w:val="none" w:sz="0" w:space="0" w:color="auto"/>
                  </w:divBdr>
                </w:div>
                <w:div w:id="977808054">
                  <w:marLeft w:val="0"/>
                  <w:marRight w:val="0"/>
                  <w:marTop w:val="0"/>
                  <w:marBottom w:val="0"/>
                  <w:divBdr>
                    <w:top w:val="none" w:sz="0" w:space="0" w:color="auto"/>
                    <w:left w:val="none" w:sz="0" w:space="0" w:color="auto"/>
                    <w:bottom w:val="none" w:sz="0" w:space="0" w:color="auto"/>
                    <w:right w:val="none" w:sz="0" w:space="0" w:color="auto"/>
                  </w:divBdr>
                </w:div>
                <w:div w:id="378281909">
                  <w:marLeft w:val="0"/>
                  <w:marRight w:val="0"/>
                  <w:marTop w:val="0"/>
                  <w:marBottom w:val="0"/>
                  <w:divBdr>
                    <w:top w:val="none" w:sz="0" w:space="0" w:color="auto"/>
                    <w:left w:val="none" w:sz="0" w:space="0" w:color="auto"/>
                    <w:bottom w:val="none" w:sz="0" w:space="0" w:color="auto"/>
                    <w:right w:val="none" w:sz="0" w:space="0" w:color="auto"/>
                  </w:divBdr>
                </w:div>
                <w:div w:id="1642734103">
                  <w:marLeft w:val="0"/>
                  <w:marRight w:val="0"/>
                  <w:marTop w:val="0"/>
                  <w:marBottom w:val="0"/>
                  <w:divBdr>
                    <w:top w:val="none" w:sz="0" w:space="0" w:color="auto"/>
                    <w:left w:val="none" w:sz="0" w:space="0" w:color="auto"/>
                    <w:bottom w:val="none" w:sz="0" w:space="0" w:color="auto"/>
                    <w:right w:val="none" w:sz="0" w:space="0" w:color="auto"/>
                  </w:divBdr>
                </w:div>
                <w:div w:id="1672754819">
                  <w:marLeft w:val="0"/>
                  <w:marRight w:val="0"/>
                  <w:marTop w:val="0"/>
                  <w:marBottom w:val="0"/>
                  <w:divBdr>
                    <w:top w:val="none" w:sz="0" w:space="0" w:color="auto"/>
                    <w:left w:val="none" w:sz="0" w:space="0" w:color="auto"/>
                    <w:bottom w:val="none" w:sz="0" w:space="0" w:color="auto"/>
                    <w:right w:val="none" w:sz="0" w:space="0" w:color="auto"/>
                  </w:divBdr>
                </w:div>
                <w:div w:id="1468283294">
                  <w:marLeft w:val="0"/>
                  <w:marRight w:val="0"/>
                  <w:marTop w:val="0"/>
                  <w:marBottom w:val="0"/>
                  <w:divBdr>
                    <w:top w:val="none" w:sz="0" w:space="0" w:color="auto"/>
                    <w:left w:val="none" w:sz="0" w:space="0" w:color="auto"/>
                    <w:bottom w:val="none" w:sz="0" w:space="0" w:color="auto"/>
                    <w:right w:val="none" w:sz="0" w:space="0" w:color="auto"/>
                  </w:divBdr>
                </w:div>
                <w:div w:id="1768115873">
                  <w:marLeft w:val="0"/>
                  <w:marRight w:val="0"/>
                  <w:marTop w:val="0"/>
                  <w:marBottom w:val="0"/>
                  <w:divBdr>
                    <w:top w:val="none" w:sz="0" w:space="0" w:color="auto"/>
                    <w:left w:val="none" w:sz="0" w:space="0" w:color="auto"/>
                    <w:bottom w:val="none" w:sz="0" w:space="0" w:color="auto"/>
                    <w:right w:val="none" w:sz="0" w:space="0" w:color="auto"/>
                  </w:divBdr>
                </w:div>
                <w:div w:id="472985222">
                  <w:marLeft w:val="0"/>
                  <w:marRight w:val="0"/>
                  <w:marTop w:val="0"/>
                  <w:marBottom w:val="0"/>
                  <w:divBdr>
                    <w:top w:val="none" w:sz="0" w:space="0" w:color="auto"/>
                    <w:left w:val="none" w:sz="0" w:space="0" w:color="auto"/>
                    <w:bottom w:val="none" w:sz="0" w:space="0" w:color="auto"/>
                    <w:right w:val="none" w:sz="0" w:space="0" w:color="auto"/>
                  </w:divBdr>
                </w:div>
                <w:div w:id="1300377908">
                  <w:marLeft w:val="0"/>
                  <w:marRight w:val="0"/>
                  <w:marTop w:val="0"/>
                  <w:marBottom w:val="0"/>
                  <w:divBdr>
                    <w:top w:val="none" w:sz="0" w:space="0" w:color="auto"/>
                    <w:left w:val="none" w:sz="0" w:space="0" w:color="auto"/>
                    <w:bottom w:val="none" w:sz="0" w:space="0" w:color="auto"/>
                    <w:right w:val="none" w:sz="0" w:space="0" w:color="auto"/>
                  </w:divBdr>
                </w:div>
                <w:div w:id="843979683">
                  <w:marLeft w:val="0"/>
                  <w:marRight w:val="0"/>
                  <w:marTop w:val="0"/>
                  <w:marBottom w:val="0"/>
                  <w:divBdr>
                    <w:top w:val="none" w:sz="0" w:space="0" w:color="auto"/>
                    <w:left w:val="none" w:sz="0" w:space="0" w:color="auto"/>
                    <w:bottom w:val="none" w:sz="0" w:space="0" w:color="auto"/>
                    <w:right w:val="none" w:sz="0" w:space="0" w:color="auto"/>
                  </w:divBdr>
                </w:div>
                <w:div w:id="1450661791">
                  <w:marLeft w:val="0"/>
                  <w:marRight w:val="0"/>
                  <w:marTop w:val="0"/>
                  <w:marBottom w:val="0"/>
                  <w:divBdr>
                    <w:top w:val="none" w:sz="0" w:space="0" w:color="auto"/>
                    <w:left w:val="none" w:sz="0" w:space="0" w:color="auto"/>
                    <w:bottom w:val="none" w:sz="0" w:space="0" w:color="auto"/>
                    <w:right w:val="none" w:sz="0" w:space="0" w:color="auto"/>
                  </w:divBdr>
                </w:div>
                <w:div w:id="217398512">
                  <w:marLeft w:val="0"/>
                  <w:marRight w:val="0"/>
                  <w:marTop w:val="0"/>
                  <w:marBottom w:val="0"/>
                  <w:divBdr>
                    <w:top w:val="none" w:sz="0" w:space="0" w:color="auto"/>
                    <w:left w:val="none" w:sz="0" w:space="0" w:color="auto"/>
                    <w:bottom w:val="none" w:sz="0" w:space="0" w:color="auto"/>
                    <w:right w:val="none" w:sz="0" w:space="0" w:color="auto"/>
                  </w:divBdr>
                </w:div>
                <w:div w:id="1431119499">
                  <w:marLeft w:val="0"/>
                  <w:marRight w:val="0"/>
                  <w:marTop w:val="0"/>
                  <w:marBottom w:val="0"/>
                  <w:divBdr>
                    <w:top w:val="none" w:sz="0" w:space="0" w:color="auto"/>
                    <w:left w:val="none" w:sz="0" w:space="0" w:color="auto"/>
                    <w:bottom w:val="none" w:sz="0" w:space="0" w:color="auto"/>
                    <w:right w:val="none" w:sz="0" w:space="0" w:color="auto"/>
                  </w:divBdr>
                </w:div>
                <w:div w:id="1178692232">
                  <w:marLeft w:val="0"/>
                  <w:marRight w:val="0"/>
                  <w:marTop w:val="0"/>
                  <w:marBottom w:val="0"/>
                  <w:divBdr>
                    <w:top w:val="none" w:sz="0" w:space="0" w:color="auto"/>
                    <w:left w:val="none" w:sz="0" w:space="0" w:color="auto"/>
                    <w:bottom w:val="none" w:sz="0" w:space="0" w:color="auto"/>
                    <w:right w:val="none" w:sz="0" w:space="0" w:color="auto"/>
                  </w:divBdr>
                </w:div>
                <w:div w:id="299463745">
                  <w:marLeft w:val="0"/>
                  <w:marRight w:val="0"/>
                  <w:marTop w:val="0"/>
                  <w:marBottom w:val="0"/>
                  <w:divBdr>
                    <w:top w:val="none" w:sz="0" w:space="0" w:color="auto"/>
                    <w:left w:val="none" w:sz="0" w:space="0" w:color="auto"/>
                    <w:bottom w:val="none" w:sz="0" w:space="0" w:color="auto"/>
                    <w:right w:val="none" w:sz="0" w:space="0" w:color="auto"/>
                  </w:divBdr>
                </w:div>
                <w:div w:id="266276560">
                  <w:marLeft w:val="0"/>
                  <w:marRight w:val="0"/>
                  <w:marTop w:val="0"/>
                  <w:marBottom w:val="0"/>
                  <w:divBdr>
                    <w:top w:val="none" w:sz="0" w:space="0" w:color="auto"/>
                    <w:left w:val="none" w:sz="0" w:space="0" w:color="auto"/>
                    <w:bottom w:val="none" w:sz="0" w:space="0" w:color="auto"/>
                    <w:right w:val="none" w:sz="0" w:space="0" w:color="auto"/>
                  </w:divBdr>
                </w:div>
                <w:div w:id="1016813926">
                  <w:marLeft w:val="0"/>
                  <w:marRight w:val="0"/>
                  <w:marTop w:val="0"/>
                  <w:marBottom w:val="0"/>
                  <w:divBdr>
                    <w:top w:val="none" w:sz="0" w:space="0" w:color="auto"/>
                    <w:left w:val="none" w:sz="0" w:space="0" w:color="auto"/>
                    <w:bottom w:val="none" w:sz="0" w:space="0" w:color="auto"/>
                    <w:right w:val="none" w:sz="0" w:space="0" w:color="auto"/>
                  </w:divBdr>
                </w:div>
                <w:div w:id="1133183140">
                  <w:marLeft w:val="0"/>
                  <w:marRight w:val="0"/>
                  <w:marTop w:val="0"/>
                  <w:marBottom w:val="0"/>
                  <w:divBdr>
                    <w:top w:val="none" w:sz="0" w:space="0" w:color="auto"/>
                    <w:left w:val="none" w:sz="0" w:space="0" w:color="auto"/>
                    <w:bottom w:val="none" w:sz="0" w:space="0" w:color="auto"/>
                    <w:right w:val="none" w:sz="0" w:space="0" w:color="auto"/>
                  </w:divBdr>
                </w:div>
                <w:div w:id="30910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121703">
          <w:marLeft w:val="0"/>
          <w:marRight w:val="0"/>
          <w:marTop w:val="0"/>
          <w:marBottom w:val="0"/>
          <w:divBdr>
            <w:top w:val="none" w:sz="0" w:space="0" w:color="auto"/>
            <w:left w:val="none" w:sz="0" w:space="0" w:color="auto"/>
            <w:bottom w:val="none" w:sz="0" w:space="0" w:color="auto"/>
            <w:right w:val="none" w:sz="0" w:space="0" w:color="auto"/>
          </w:divBdr>
          <w:divsChild>
            <w:div w:id="146068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403574">
      <w:bodyDiv w:val="1"/>
      <w:marLeft w:val="0"/>
      <w:marRight w:val="0"/>
      <w:marTop w:val="0"/>
      <w:marBottom w:val="0"/>
      <w:divBdr>
        <w:top w:val="none" w:sz="0" w:space="0" w:color="auto"/>
        <w:left w:val="none" w:sz="0" w:space="0" w:color="auto"/>
        <w:bottom w:val="none" w:sz="0" w:space="0" w:color="auto"/>
        <w:right w:val="none" w:sz="0" w:space="0" w:color="auto"/>
      </w:divBdr>
    </w:div>
    <w:div w:id="792556811">
      <w:bodyDiv w:val="1"/>
      <w:marLeft w:val="0"/>
      <w:marRight w:val="0"/>
      <w:marTop w:val="0"/>
      <w:marBottom w:val="0"/>
      <w:divBdr>
        <w:top w:val="none" w:sz="0" w:space="0" w:color="auto"/>
        <w:left w:val="none" w:sz="0" w:space="0" w:color="auto"/>
        <w:bottom w:val="none" w:sz="0" w:space="0" w:color="auto"/>
        <w:right w:val="none" w:sz="0" w:space="0" w:color="auto"/>
      </w:divBdr>
      <w:divsChild>
        <w:div w:id="210239977">
          <w:marLeft w:val="0"/>
          <w:marRight w:val="0"/>
          <w:marTop w:val="0"/>
          <w:marBottom w:val="0"/>
          <w:divBdr>
            <w:top w:val="none" w:sz="0" w:space="0" w:color="auto"/>
            <w:left w:val="none" w:sz="0" w:space="0" w:color="auto"/>
            <w:bottom w:val="none" w:sz="0" w:space="0" w:color="auto"/>
            <w:right w:val="none" w:sz="0" w:space="0" w:color="auto"/>
          </w:divBdr>
          <w:divsChild>
            <w:div w:id="1075396943">
              <w:marLeft w:val="0"/>
              <w:marRight w:val="0"/>
              <w:marTop w:val="0"/>
              <w:marBottom w:val="0"/>
              <w:divBdr>
                <w:top w:val="none" w:sz="0" w:space="0" w:color="auto"/>
                <w:left w:val="none" w:sz="0" w:space="0" w:color="auto"/>
                <w:bottom w:val="none" w:sz="0" w:space="0" w:color="auto"/>
                <w:right w:val="none" w:sz="0" w:space="0" w:color="auto"/>
              </w:divBdr>
              <w:divsChild>
                <w:div w:id="211770283">
                  <w:marLeft w:val="0"/>
                  <w:marRight w:val="0"/>
                  <w:marTop w:val="0"/>
                  <w:marBottom w:val="0"/>
                  <w:divBdr>
                    <w:top w:val="none" w:sz="0" w:space="0" w:color="auto"/>
                    <w:left w:val="none" w:sz="0" w:space="0" w:color="auto"/>
                    <w:bottom w:val="none" w:sz="0" w:space="0" w:color="auto"/>
                    <w:right w:val="none" w:sz="0" w:space="0" w:color="auto"/>
                  </w:divBdr>
                  <w:divsChild>
                    <w:div w:id="1624002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16386">
          <w:marLeft w:val="0"/>
          <w:marRight w:val="0"/>
          <w:marTop w:val="0"/>
          <w:marBottom w:val="0"/>
          <w:divBdr>
            <w:top w:val="none" w:sz="0" w:space="0" w:color="auto"/>
            <w:left w:val="none" w:sz="0" w:space="0" w:color="auto"/>
            <w:bottom w:val="none" w:sz="0" w:space="0" w:color="auto"/>
            <w:right w:val="none" w:sz="0" w:space="0" w:color="auto"/>
          </w:divBdr>
          <w:divsChild>
            <w:div w:id="2005861091">
              <w:marLeft w:val="0"/>
              <w:marRight w:val="0"/>
              <w:marTop w:val="0"/>
              <w:marBottom w:val="0"/>
              <w:divBdr>
                <w:top w:val="none" w:sz="0" w:space="0" w:color="auto"/>
                <w:left w:val="none" w:sz="0" w:space="0" w:color="auto"/>
                <w:bottom w:val="none" w:sz="0" w:space="0" w:color="auto"/>
                <w:right w:val="none" w:sz="0" w:space="0" w:color="auto"/>
              </w:divBdr>
              <w:divsChild>
                <w:div w:id="718938387">
                  <w:marLeft w:val="0"/>
                  <w:marRight w:val="0"/>
                  <w:marTop w:val="0"/>
                  <w:marBottom w:val="0"/>
                  <w:divBdr>
                    <w:top w:val="none" w:sz="0" w:space="0" w:color="auto"/>
                    <w:left w:val="none" w:sz="0" w:space="0" w:color="auto"/>
                    <w:bottom w:val="none" w:sz="0" w:space="0" w:color="auto"/>
                    <w:right w:val="none" w:sz="0" w:space="0" w:color="auto"/>
                  </w:divBdr>
                  <w:divsChild>
                    <w:div w:id="140687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753605">
      <w:bodyDiv w:val="1"/>
      <w:marLeft w:val="0"/>
      <w:marRight w:val="0"/>
      <w:marTop w:val="0"/>
      <w:marBottom w:val="0"/>
      <w:divBdr>
        <w:top w:val="none" w:sz="0" w:space="0" w:color="auto"/>
        <w:left w:val="none" w:sz="0" w:space="0" w:color="auto"/>
        <w:bottom w:val="none" w:sz="0" w:space="0" w:color="auto"/>
        <w:right w:val="none" w:sz="0" w:space="0" w:color="auto"/>
      </w:divBdr>
    </w:div>
    <w:div w:id="1088421939">
      <w:bodyDiv w:val="1"/>
      <w:marLeft w:val="0"/>
      <w:marRight w:val="0"/>
      <w:marTop w:val="0"/>
      <w:marBottom w:val="0"/>
      <w:divBdr>
        <w:top w:val="none" w:sz="0" w:space="0" w:color="auto"/>
        <w:left w:val="none" w:sz="0" w:space="0" w:color="auto"/>
        <w:bottom w:val="none" w:sz="0" w:space="0" w:color="auto"/>
        <w:right w:val="none" w:sz="0" w:space="0" w:color="auto"/>
      </w:divBdr>
    </w:div>
    <w:div w:id="1224760271">
      <w:bodyDiv w:val="1"/>
      <w:marLeft w:val="0"/>
      <w:marRight w:val="0"/>
      <w:marTop w:val="0"/>
      <w:marBottom w:val="0"/>
      <w:divBdr>
        <w:top w:val="none" w:sz="0" w:space="0" w:color="auto"/>
        <w:left w:val="none" w:sz="0" w:space="0" w:color="auto"/>
        <w:bottom w:val="none" w:sz="0" w:space="0" w:color="auto"/>
        <w:right w:val="none" w:sz="0" w:space="0" w:color="auto"/>
      </w:divBdr>
    </w:div>
    <w:div w:id="1335110859">
      <w:bodyDiv w:val="1"/>
      <w:marLeft w:val="0"/>
      <w:marRight w:val="0"/>
      <w:marTop w:val="0"/>
      <w:marBottom w:val="0"/>
      <w:divBdr>
        <w:top w:val="none" w:sz="0" w:space="0" w:color="auto"/>
        <w:left w:val="none" w:sz="0" w:space="0" w:color="auto"/>
        <w:bottom w:val="none" w:sz="0" w:space="0" w:color="auto"/>
        <w:right w:val="none" w:sz="0" w:space="0" w:color="auto"/>
      </w:divBdr>
    </w:div>
    <w:div w:id="1352150934">
      <w:bodyDiv w:val="1"/>
      <w:marLeft w:val="0"/>
      <w:marRight w:val="0"/>
      <w:marTop w:val="0"/>
      <w:marBottom w:val="0"/>
      <w:divBdr>
        <w:top w:val="none" w:sz="0" w:space="0" w:color="auto"/>
        <w:left w:val="none" w:sz="0" w:space="0" w:color="auto"/>
        <w:bottom w:val="none" w:sz="0" w:space="0" w:color="auto"/>
        <w:right w:val="none" w:sz="0" w:space="0" w:color="auto"/>
      </w:divBdr>
    </w:div>
    <w:div w:id="1453939614">
      <w:bodyDiv w:val="1"/>
      <w:marLeft w:val="0"/>
      <w:marRight w:val="0"/>
      <w:marTop w:val="0"/>
      <w:marBottom w:val="0"/>
      <w:divBdr>
        <w:top w:val="none" w:sz="0" w:space="0" w:color="auto"/>
        <w:left w:val="none" w:sz="0" w:space="0" w:color="auto"/>
        <w:bottom w:val="none" w:sz="0" w:space="0" w:color="auto"/>
        <w:right w:val="none" w:sz="0" w:space="0" w:color="auto"/>
      </w:divBdr>
    </w:div>
    <w:div w:id="1498571946">
      <w:bodyDiv w:val="1"/>
      <w:marLeft w:val="0"/>
      <w:marRight w:val="0"/>
      <w:marTop w:val="0"/>
      <w:marBottom w:val="0"/>
      <w:divBdr>
        <w:top w:val="none" w:sz="0" w:space="0" w:color="auto"/>
        <w:left w:val="none" w:sz="0" w:space="0" w:color="auto"/>
        <w:bottom w:val="none" w:sz="0" w:space="0" w:color="auto"/>
        <w:right w:val="none" w:sz="0" w:space="0" w:color="auto"/>
      </w:divBdr>
    </w:div>
    <w:div w:id="211833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rismglobalmarketing.com/blog/4-steps-to-developing-an-integrated-marketing-communications-strategy" TargetMode="External"/><Relationship Id="rId18" Type="http://schemas.openxmlformats.org/officeDocument/2006/relationships/hyperlink" Target="URL:https://science.lpnu.ua/sites/default/files/journalpaper/2021/may/23590/210488verstka-77-87_0.pdf" TargetMode="External"/><Relationship Id="rId26" Type="http://schemas.openxmlformats.org/officeDocument/2006/relationships/hyperlink" Target="https://blog.hubspot.com/service/customer-retention" TargetMode="External"/><Relationship Id="rId39" Type="http://schemas.openxmlformats.org/officeDocument/2006/relationships/glossaryDocument" Target="glossary/document.xml"/><Relationship Id="rId21" Type="http://schemas.openxmlformats.org/officeDocument/2006/relationships/hyperlink" Target="https://upmarkit.com/sites/default/files/content/20130403_Heine_The_Concept_of_Luxury_Brands.pdf" TargetMode="External"/><Relationship Id="rId34" Type="http://schemas.openxmlformats.org/officeDocument/2006/relationships/hyperlink" Target="https://www.researchgate.net/publication/326034383_Internet_Marketing_as_a_Business_Necessity/fulltext/5b3831f8a6fdcc8506e3c66a/Internet-Marketing-as-a-Business-Necessity.pdf?origin=publication_detail&amp;_tp=eyJjb250ZXh0Ijp7ImZpcnN0UGFnZSI6InB1YmxpY2F0aW9uIiwicGFnZSI6InB1YmxpY2F0aW9uRG93bmxvYWQiLCJwcmV2aW91c1BhZ2UiOiJwdWJsaWNhdGlvbiJ9fQ" TargetMode="External"/><Relationship Id="rId7" Type="http://schemas.openxmlformats.org/officeDocument/2006/relationships/endnotes" Target="endnotes.xml"/><Relationship Id="rId12" Type="http://schemas.openxmlformats.org/officeDocument/2006/relationships/hyperlink" Target="https://www.marketingscoop.com/marketing/the-plain-english-guide-to-integrated-marketing-communications/" TargetMode="External"/><Relationship Id="rId17" Type="http://schemas.openxmlformats.org/officeDocument/2006/relationships/hyperlink" Target="https://koloro.ua/ua/brending-i-marketing/marketyngovi-komunikacziyi-vydy-ta-instrumenty-marketyngovyh-komunikaczij/" TargetMode="External"/><Relationship Id="rId25" Type="http://schemas.openxmlformats.org/officeDocument/2006/relationships/hyperlink" Target="https://www.investopedia.com/terms/m/marketshare.asp" TargetMode="External"/><Relationship Id="rId33" Type="http://schemas.openxmlformats.org/officeDocument/2006/relationships/hyperlink" Target="https://www.researchgate.net/profile/Tony-Proctor/publication/281437751_Marketing_communications_in_a_post-modern_world/links/6331c9cc86b22d3db4e535bb/Marketing-communications-in-a-post-modern-world.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lit-web.ua/ua/blog/chto-takoe-marketingovye-kommunikacii" TargetMode="External"/><Relationship Id="rId20" Type="http://schemas.openxmlformats.org/officeDocument/2006/relationships/hyperlink" Target="https://prnews.io/uk/blog/pr-channels.html" TargetMode="External"/><Relationship Id="rId29" Type="http://schemas.openxmlformats.org/officeDocument/2006/relationships/hyperlink" Target="https://uxpressia.com/blog/customer-journey-map-guide-exampl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www.digitalocean.com/resources/articles/customer-acquisition-cost" TargetMode="External"/><Relationship Id="rId32" Type="http://schemas.openxmlformats.org/officeDocument/2006/relationships/hyperlink" Target="https://nauka-online.com/publications/economy/2024/11/08-17/"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ractus.com.ua/uk/blog/marketingovi-komunikacii-shlyahi-kontaktu-z-kliientom/" TargetMode="External"/><Relationship Id="rId23" Type="http://schemas.openxmlformats.org/officeDocument/2006/relationships/hyperlink" Target="https://blog.logrocket.com/product-management/what-is-click-through-rate-ctr-formula-how-to-calculate/" TargetMode="External"/><Relationship Id="rId28" Type="http://schemas.openxmlformats.org/officeDocument/2006/relationships/hyperlink" Target="https://www.netigate.net/de/articles/kundenzufriedenheit/net-promoter-score" TargetMode="External"/><Relationship Id="rId36" Type="http://schemas.openxmlformats.org/officeDocument/2006/relationships/hyperlink" Target="https://au.archives.gov.ua/index.php/au/article/view/91" TargetMode="External"/><Relationship Id="rId10" Type="http://schemas.openxmlformats.org/officeDocument/2006/relationships/chart" Target="charts/chart2.xml"/><Relationship Id="rId19" Type="http://schemas.openxmlformats.org/officeDocument/2006/relationships/hyperlink" Target="https://brander.ua/blog/emotsiynyy-brendynh-i-stvorennya-zvyazku-z-kliyentamy" TargetMode="External"/><Relationship Id="rId31" Type="http://schemas.openxmlformats.org/officeDocument/2006/relationships/hyperlink" Target="https://inventure.com.ua/uk/analytics/investments/analiz-rinku-optiki-v-ukrayin"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brander.ua/blog/yak-sklasti-yakisniy-journey-map-na-realnomu-prikladi" TargetMode="External"/><Relationship Id="rId22" Type="http://schemas.openxmlformats.org/officeDocument/2006/relationships/hyperlink" Target="https://thesimonsgroup.com/kpis-and-roi-a-marketers-guide-to-measurement/" TargetMode="External"/><Relationship Id="rId27" Type="http://schemas.openxmlformats.org/officeDocument/2006/relationships/hyperlink" Target="https://www.themediaant.com/blog/10-pre-testing-methods-in-advertising/" TargetMode="External"/><Relationship Id="rId30" Type="http://schemas.openxmlformats.org/officeDocument/2006/relationships/hyperlink" Target="https://pro-consulting.ua/ua/issledovanie-rynka/analiz-rynka-optiki-v-ukraine-2023-god" TargetMode="External"/><Relationship Id="rId35" Type="http://schemas.openxmlformats.org/officeDocument/2006/relationships/hyperlink" Target="https://www.nayka.com.ua/index.php/ee/article/view/4866/4909" TargetMode="External"/><Relationship Id="rId8" Type="http://schemas.openxmlformats.org/officeDocument/2006/relationships/hyperlink" Target="https://nauka-online.com/publications/economy/2024/11/08-17/"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114566422874809E-2"/>
          <c:y val="3.5714086975877135E-2"/>
          <c:w val="0.9126755249343832"/>
          <c:h val="0.82192413448318957"/>
        </c:manualLayout>
      </c:layout>
      <c:lineChart>
        <c:grouping val="standard"/>
        <c:varyColors val="0"/>
        <c:ser>
          <c:idx val="0"/>
          <c:order val="0"/>
          <c:tx>
            <c:strRef>
              <c:f>Лист1!$B$1</c:f>
              <c:strCache>
                <c:ptCount val="1"/>
                <c:pt idx="0">
                  <c:v>Темп приросту виробництва, %</c:v>
                </c:pt>
              </c:strCache>
            </c:strRef>
          </c:tx>
          <c:spPr>
            <a:ln w="28575" cap="rnd">
              <a:solidFill>
                <a:schemeClr val="dk1">
                  <a:tint val="88500"/>
                </a:schemeClr>
              </a:solidFill>
              <a:round/>
            </a:ln>
            <a:effectLst/>
          </c:spPr>
          <c:marker>
            <c:symbol val="none"/>
          </c:marker>
          <c:cat>
            <c:numRef>
              <c:f>Лист1!$A$2:$A$5</c:f>
              <c:numCache>
                <c:formatCode>General</c:formatCode>
                <c:ptCount val="4"/>
                <c:pt idx="0">
                  <c:v>2021</c:v>
                </c:pt>
                <c:pt idx="1">
                  <c:v>2022</c:v>
                </c:pt>
                <c:pt idx="2">
                  <c:v>2023</c:v>
                </c:pt>
              </c:numCache>
            </c:numRef>
          </c:cat>
          <c:val>
            <c:numRef>
              <c:f>Лист1!$B$2:$B$5</c:f>
              <c:numCache>
                <c:formatCode>General</c:formatCode>
                <c:ptCount val="4"/>
                <c:pt idx="0">
                  <c:v>0</c:v>
                </c:pt>
                <c:pt idx="1">
                  <c:v>-55</c:v>
                </c:pt>
                <c:pt idx="2">
                  <c:v>63</c:v>
                </c:pt>
              </c:numCache>
            </c:numRef>
          </c:val>
          <c:smooth val="0"/>
          <c:extLst>
            <c:ext xmlns:c16="http://schemas.microsoft.com/office/drawing/2014/chart" uri="{C3380CC4-5D6E-409C-BE32-E72D297353CC}">
              <c16:uniqueId val="{00000000-EA9C-48AA-A16E-92982918E209}"/>
            </c:ext>
          </c:extLst>
        </c:ser>
        <c:ser>
          <c:idx val="1"/>
          <c:order val="1"/>
          <c:tx>
            <c:strRef>
              <c:f>Лист1!$C$1</c:f>
              <c:strCache>
                <c:ptCount val="1"/>
                <c:pt idx="0">
                  <c:v>Столбец1</c:v>
                </c:pt>
              </c:strCache>
            </c:strRef>
          </c:tx>
          <c:spPr>
            <a:ln w="28575" cap="rnd">
              <a:solidFill>
                <a:schemeClr val="dk1">
                  <a:tint val="55000"/>
                </a:schemeClr>
              </a:solidFill>
              <a:round/>
            </a:ln>
            <a:effectLst/>
          </c:spPr>
          <c:marker>
            <c:symbol val="none"/>
          </c:marker>
          <c:cat>
            <c:numRef>
              <c:f>Лист1!$A$2:$A$5</c:f>
              <c:numCache>
                <c:formatCode>General</c:formatCode>
                <c:ptCount val="4"/>
                <c:pt idx="0">
                  <c:v>2021</c:v>
                </c:pt>
                <c:pt idx="1">
                  <c:v>2022</c:v>
                </c:pt>
                <c:pt idx="2">
                  <c:v>2023</c:v>
                </c:pt>
              </c:numCache>
            </c:numRef>
          </c:cat>
          <c:val>
            <c:numRef>
              <c:f>Лист1!$C$2:$C$5</c:f>
              <c:numCache>
                <c:formatCode>General</c:formatCode>
                <c:ptCount val="4"/>
              </c:numCache>
            </c:numRef>
          </c:val>
          <c:smooth val="0"/>
          <c:extLst>
            <c:ext xmlns:c16="http://schemas.microsoft.com/office/drawing/2014/chart" uri="{C3380CC4-5D6E-409C-BE32-E72D297353CC}">
              <c16:uniqueId val="{00000001-EA9C-48AA-A16E-92982918E209}"/>
            </c:ext>
          </c:extLst>
        </c:ser>
        <c:ser>
          <c:idx val="2"/>
          <c:order val="2"/>
          <c:tx>
            <c:strRef>
              <c:f>Лист1!$D$1</c:f>
              <c:strCache>
                <c:ptCount val="1"/>
                <c:pt idx="0">
                  <c:v>Столбец2</c:v>
                </c:pt>
              </c:strCache>
            </c:strRef>
          </c:tx>
          <c:spPr>
            <a:ln w="28575" cap="rnd">
              <a:solidFill>
                <a:schemeClr val="dk1">
                  <a:tint val="75000"/>
                </a:schemeClr>
              </a:solidFill>
              <a:round/>
            </a:ln>
            <a:effectLst/>
          </c:spPr>
          <c:marker>
            <c:symbol val="none"/>
          </c:marker>
          <c:cat>
            <c:numRef>
              <c:f>Лист1!$A$2:$A$5</c:f>
              <c:numCache>
                <c:formatCode>General</c:formatCode>
                <c:ptCount val="4"/>
                <c:pt idx="0">
                  <c:v>2021</c:v>
                </c:pt>
                <c:pt idx="1">
                  <c:v>2022</c:v>
                </c:pt>
                <c:pt idx="2">
                  <c:v>2023</c:v>
                </c:pt>
              </c:numCache>
            </c:numRef>
          </c:cat>
          <c:val>
            <c:numRef>
              <c:f>Лист1!$D$2:$D$5</c:f>
              <c:numCache>
                <c:formatCode>General</c:formatCode>
                <c:ptCount val="4"/>
              </c:numCache>
            </c:numRef>
          </c:val>
          <c:smooth val="0"/>
          <c:extLst>
            <c:ext xmlns:c16="http://schemas.microsoft.com/office/drawing/2014/chart" uri="{C3380CC4-5D6E-409C-BE32-E72D297353CC}">
              <c16:uniqueId val="{00000002-EA9C-48AA-A16E-92982918E209}"/>
            </c:ext>
          </c:extLst>
        </c:ser>
        <c:dLbls>
          <c:showLegendKey val="0"/>
          <c:showVal val="0"/>
          <c:showCatName val="0"/>
          <c:showSerName val="0"/>
          <c:showPercent val="0"/>
          <c:showBubbleSize val="0"/>
        </c:dLbls>
        <c:smooth val="0"/>
        <c:axId val="381887648"/>
        <c:axId val="381888824"/>
      </c:lineChart>
      <c:catAx>
        <c:axId val="38188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1888824"/>
        <c:crosses val="autoZero"/>
        <c:auto val="1"/>
        <c:lblAlgn val="ctr"/>
        <c:lblOffset val="100"/>
        <c:noMultiLvlLbl val="0"/>
      </c:catAx>
      <c:valAx>
        <c:axId val="381888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1887648"/>
        <c:crosses val="autoZero"/>
        <c:crossBetween val="between"/>
      </c:valAx>
      <c:spPr>
        <a:noFill/>
        <a:ln>
          <a:noFill/>
        </a:ln>
        <a:effectLst/>
      </c:spPr>
    </c:plotArea>
    <c:legend>
      <c:legendPos val="b"/>
      <c:legendEntry>
        <c:idx val="1"/>
        <c:delete val="1"/>
      </c:legendEntry>
      <c:legendEntry>
        <c:idx val="2"/>
        <c:delete val="1"/>
      </c:legendEntry>
      <c:layout>
        <c:manualLayout>
          <c:xMode val="edge"/>
          <c:yMode val="edge"/>
          <c:x val="0.12365740740740742"/>
          <c:y val="0.88541619797525306"/>
          <c:w val="0.39899989063867014"/>
          <c:h val="7.563925643315205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CB4-4403-B452-C38EF360AACC}"/>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CB4-4403-B452-C38EF360AACC}"/>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CB4-4403-B452-C38EF360AACC}"/>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CCB4-4403-B452-C38EF360AACC}"/>
              </c:ext>
            </c:extLst>
          </c:dPt>
          <c:dPt>
            <c:idx val="4"/>
            <c:bubble3D val="0"/>
            <c:spPr>
              <a:solidFill>
                <a:schemeClr val="dk1">
                  <a:tint val="3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CCB4-4403-B452-C38EF360AAC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Китай</c:v>
                </c:pt>
                <c:pt idx="1">
                  <c:v>Швейцарія</c:v>
                </c:pt>
                <c:pt idx="2">
                  <c:v>Польща</c:v>
                </c:pt>
                <c:pt idx="3">
                  <c:v>ОАЕ</c:v>
                </c:pt>
                <c:pt idx="4">
                  <c:v>інші країни </c:v>
                </c:pt>
              </c:strCache>
            </c:strRef>
          </c:cat>
          <c:val>
            <c:numRef>
              <c:f>Лист1!$B$2:$B$6</c:f>
              <c:numCache>
                <c:formatCode>0%</c:formatCode>
                <c:ptCount val="5"/>
                <c:pt idx="0">
                  <c:v>0.6</c:v>
                </c:pt>
                <c:pt idx="1">
                  <c:v>0.15</c:v>
                </c:pt>
                <c:pt idx="2">
                  <c:v>0.1</c:v>
                </c:pt>
                <c:pt idx="3">
                  <c:v>0.05</c:v>
                </c:pt>
                <c:pt idx="4">
                  <c:v>0.1</c:v>
                </c:pt>
              </c:numCache>
            </c:numRef>
          </c:val>
          <c:extLst>
            <c:ext xmlns:c16="http://schemas.microsoft.com/office/drawing/2014/chart" uri="{C3380CC4-5D6E-409C-BE32-E72D297353CC}">
              <c16:uniqueId val="{0000000A-CCB4-4403-B452-C38EF360AAC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Столбец1</c:v>
                </c:pt>
              </c:strCache>
            </c:strRef>
          </c:tx>
          <c:explosion val="7"/>
          <c:dPt>
            <c:idx val="0"/>
            <c:bubble3D val="0"/>
            <c:spPr>
              <a:solidFill>
                <a:schemeClr val="dk1">
                  <a:tint val="8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901-48BF-B531-4D64B4D8D182}"/>
              </c:ext>
            </c:extLst>
          </c:dPt>
          <c:dPt>
            <c:idx val="1"/>
            <c:bubble3D val="0"/>
            <c:spPr>
              <a:solidFill>
                <a:schemeClr val="dk1">
                  <a:tint val="5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901-48BF-B531-4D64B4D8D182}"/>
              </c:ext>
            </c:extLst>
          </c:dPt>
          <c:dPt>
            <c:idx val="2"/>
            <c:bubble3D val="0"/>
            <c:spPr>
              <a:solidFill>
                <a:schemeClr val="dk1">
                  <a:tint val="75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6901-48BF-B531-4D64B4D8D182}"/>
              </c:ext>
            </c:extLst>
          </c:dPt>
          <c:dPt>
            <c:idx val="3"/>
            <c:bubble3D val="0"/>
            <c:spPr>
              <a:solidFill>
                <a:schemeClr val="dk1">
                  <a:tint val="985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6901-48BF-B531-4D64B4D8D18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 </c:v>
                </c:pt>
                <c:pt idx="1">
                  <c:v>Середній</c:v>
                </c:pt>
                <c:pt idx="2">
                  <c:v>Низький</c:v>
                </c:pt>
              </c:strCache>
            </c:strRef>
          </c:cat>
          <c:val>
            <c:numRef>
              <c:f>Лист1!$B$2:$B$5</c:f>
              <c:numCache>
                <c:formatCode>General</c:formatCode>
                <c:ptCount val="4"/>
                <c:pt idx="0">
                  <c:v>30</c:v>
                </c:pt>
                <c:pt idx="1">
                  <c:v>50</c:v>
                </c:pt>
                <c:pt idx="2">
                  <c:v>20</c:v>
                </c:pt>
              </c:numCache>
            </c:numRef>
          </c:val>
          <c:extLst>
            <c:ext xmlns:c16="http://schemas.microsoft.com/office/drawing/2014/chart" uri="{C3380CC4-5D6E-409C-BE32-E72D297353CC}">
              <c16:uniqueId val="{00000008-6901-48BF-B531-4D64B4D8D18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1868574"/>
        <w:category>
          <w:name w:val="Общие"/>
          <w:gallery w:val="placeholder"/>
        </w:category>
        <w:types>
          <w:type w:val="bbPlcHdr"/>
        </w:types>
        <w:behaviors>
          <w:behavior w:val="content"/>
        </w:behaviors>
        <w:guid w:val="{CB5C6249-24DE-4EEB-9825-CCA902AA9B19}"/>
      </w:docPartPr>
      <w:docPartBody>
        <w:p w:rsidR="002C103A" w:rsidRDefault="008B0939">
          <w:r w:rsidRPr="00644821">
            <w:rPr>
              <w:rStyle w:val="a3"/>
            </w:rPr>
            <w:t>Место для ввода текста.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0939"/>
    <w:rsid w:val="000C6B56"/>
    <w:rsid w:val="002C103A"/>
    <w:rsid w:val="00306C95"/>
    <w:rsid w:val="00390F24"/>
    <w:rsid w:val="004B43D5"/>
    <w:rsid w:val="007252B0"/>
    <w:rsid w:val="0082479E"/>
    <w:rsid w:val="00837FAC"/>
    <w:rsid w:val="008628B4"/>
    <w:rsid w:val="008B0939"/>
    <w:rsid w:val="008E6B4B"/>
    <w:rsid w:val="009B58F1"/>
    <w:rsid w:val="00A171FD"/>
    <w:rsid w:val="00D10C2E"/>
    <w:rsid w:val="00D46EC7"/>
    <w:rsid w:val="00EC0DEB"/>
    <w:rsid w:val="00EC3FE4"/>
    <w:rsid w:val="00FD4A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B09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88578A-24D8-46B6-A7E8-D955D490E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258</TotalTime>
  <Pages>108</Pages>
  <Words>28641</Words>
  <Characters>163254</Characters>
  <Application>Microsoft Office Word</Application>
  <DocSecurity>0</DocSecurity>
  <Lines>1360</Lines>
  <Paragraphs>383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191512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dc:creator>
  <cp:keywords/>
  <dc:description/>
  <cp:lastModifiedBy>tanya</cp:lastModifiedBy>
  <cp:revision>8</cp:revision>
  <cp:lastPrinted>2024-12-16T12:10:00Z</cp:lastPrinted>
  <dcterms:created xsi:type="dcterms:W3CDTF">2024-12-15T21:26:00Z</dcterms:created>
  <dcterms:modified xsi:type="dcterms:W3CDTF">2024-12-27T10:01:00Z</dcterms:modified>
</cp:coreProperties>
</file>