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79" w:type="pct"/>
        <w:tblInd w:w="-106" w:type="dxa"/>
        <w:tblLook w:val="00A0" w:firstRow="1" w:lastRow="0" w:firstColumn="1" w:lastColumn="0" w:noHBand="0" w:noVBand="0"/>
      </w:tblPr>
      <w:tblGrid>
        <w:gridCol w:w="5835"/>
        <w:gridCol w:w="244"/>
        <w:gridCol w:w="4423"/>
      </w:tblGrid>
      <w:tr w:rsidR="00D30E93" w:rsidRPr="002A264C" w14:paraId="77A57481" w14:textId="77777777" w:rsidTr="00AA1510">
        <w:trPr>
          <w:trHeight w:val="416"/>
        </w:trPr>
        <w:tc>
          <w:tcPr>
            <w:tcW w:w="2778" w:type="pct"/>
          </w:tcPr>
          <w:p w14:paraId="584C42D1" w14:textId="77777777" w:rsidR="00D30E93" w:rsidRPr="002A264C" w:rsidRDefault="00D30E93" w:rsidP="00276C16">
            <w:pPr>
              <w:spacing w:line="240" w:lineRule="auto"/>
              <w:ind w:left="-57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2A264C">
              <w:rPr>
                <w:rFonts w:ascii="Arial" w:hAnsi="Arial" w:cs="Arial"/>
                <w:noProof/>
                <w:lang w:eastAsia="uk-UA"/>
              </w:rPr>
              <w:drawing>
                <wp:inline distT="0" distB="0" distL="0" distR="0" wp14:anchorId="7819EE7A" wp14:editId="15DEC33F">
                  <wp:extent cx="2955925" cy="551180"/>
                  <wp:effectExtent l="0" t="0" r="0" b="1270"/>
                  <wp:docPr id="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5925" cy="551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6" w:type="pct"/>
            <w:vAlign w:val="center"/>
          </w:tcPr>
          <w:p w14:paraId="00AC3714" w14:textId="77777777" w:rsidR="00D30E93" w:rsidRPr="002A264C" w:rsidRDefault="00D30E93" w:rsidP="00276C16">
            <w:pPr>
              <w:spacing w:line="240" w:lineRule="auto"/>
              <w:ind w:left="-71"/>
              <w:jc w:val="center"/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106" w:type="pct"/>
            <w:vAlign w:val="center"/>
          </w:tcPr>
          <w:p w14:paraId="69C9A400" w14:textId="77777777" w:rsidR="00D30E93" w:rsidRPr="00C56A6F" w:rsidRDefault="00D30E93" w:rsidP="00276C16">
            <w:pPr>
              <w:spacing w:line="240" w:lineRule="auto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 w:rsidRPr="00147180">
              <w:rPr>
                <w:rFonts w:cstheme="minorHAnsi"/>
                <w:b/>
                <w:color w:val="002060"/>
              </w:rPr>
              <w:t>Кафедра економіки і підприємництва</w:t>
            </w:r>
            <w:r w:rsidRPr="00147180">
              <w:rPr>
                <w:rFonts w:cstheme="minorHAnsi"/>
                <w:b/>
                <w:bCs/>
                <w:color w:val="002060"/>
                <w:sz w:val="24"/>
                <w:szCs w:val="24"/>
              </w:rPr>
              <w:t xml:space="preserve"> </w:t>
            </w:r>
          </w:p>
        </w:tc>
      </w:tr>
      <w:tr w:rsidR="00D30E93" w:rsidRPr="00147180" w14:paraId="140A841F" w14:textId="77777777" w:rsidTr="00D30E93">
        <w:trPr>
          <w:trHeight w:val="628"/>
        </w:trPr>
        <w:tc>
          <w:tcPr>
            <w:tcW w:w="5000" w:type="pct"/>
            <w:gridSpan w:val="3"/>
          </w:tcPr>
          <w:p w14:paraId="217382BC" w14:textId="2777A4CC" w:rsidR="00D30E93" w:rsidRPr="008A6B1E" w:rsidRDefault="008A6B1E" w:rsidP="00276C1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</w:pPr>
            <w:r w:rsidRPr="008A6B1E">
              <w:rPr>
                <w:rFonts w:ascii="Times New Roman" w:hAnsi="Times New Roman" w:cs="Times New Roman"/>
                <w:b/>
                <w:color w:val="002060"/>
                <w:sz w:val="36"/>
                <w:szCs w:val="36"/>
              </w:rPr>
              <w:t>Конкурентоспроможність товарів і послуг</w:t>
            </w:r>
          </w:p>
          <w:p w14:paraId="676B222A" w14:textId="77777777" w:rsidR="00D30E93" w:rsidRPr="00147180" w:rsidRDefault="00D30E93" w:rsidP="00276C1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</w:pPr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Робоча програма навчальної дисципліни (</w:t>
            </w:r>
            <w:proofErr w:type="spellStart"/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Силабус</w:t>
            </w:r>
            <w:proofErr w:type="spellEnd"/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)</w:t>
            </w:r>
          </w:p>
        </w:tc>
      </w:tr>
    </w:tbl>
    <w:p w14:paraId="727B4B16" w14:textId="77777777" w:rsidR="00D30E93" w:rsidRPr="005A7709" w:rsidRDefault="00D30E93" w:rsidP="00D30E93">
      <w:pPr>
        <w:pStyle w:val="1"/>
        <w:shd w:val="clear" w:color="auto" w:fill="BFBFBF"/>
        <w:spacing w:line="240" w:lineRule="auto"/>
        <w:jc w:val="center"/>
        <w:rPr>
          <w:rFonts w:ascii="Times New Roman" w:hAnsi="Times New Roman" w:cs="Times New Roman"/>
          <w:b/>
          <w:color w:val="002060"/>
          <w:sz w:val="28"/>
          <w:szCs w:val="28"/>
        </w:rPr>
      </w:pPr>
      <w:r w:rsidRPr="005A7709">
        <w:rPr>
          <w:rFonts w:ascii="Times New Roman" w:hAnsi="Times New Roman" w:cs="Times New Roman"/>
          <w:b/>
          <w:color w:val="002060"/>
          <w:sz w:val="28"/>
          <w:szCs w:val="28"/>
        </w:rPr>
        <w:t>Реквізити навчальної дисципліни</w:t>
      </w:r>
    </w:p>
    <w:tbl>
      <w:tblPr>
        <w:tblW w:w="10206" w:type="dxa"/>
        <w:tblInd w:w="-106" w:type="dxa"/>
        <w:tblBorders>
          <w:top w:val="single" w:sz="2" w:space="0" w:color="95B3D7"/>
          <w:bottom w:val="single" w:sz="2" w:space="0" w:color="95B3D7"/>
          <w:insideH w:val="single" w:sz="2" w:space="0" w:color="95B3D7"/>
          <w:insideV w:val="single" w:sz="2" w:space="0" w:color="95B3D7"/>
        </w:tblBorders>
        <w:tblLook w:val="00A0" w:firstRow="1" w:lastRow="0" w:firstColumn="1" w:lastColumn="0" w:noHBand="0" w:noVBand="0"/>
      </w:tblPr>
      <w:tblGrid>
        <w:gridCol w:w="2694"/>
        <w:gridCol w:w="7512"/>
      </w:tblGrid>
      <w:tr w:rsidR="00D30E93" w:rsidRPr="00436C70" w14:paraId="39C17EE8" w14:textId="77777777" w:rsidTr="00276C16">
        <w:tc>
          <w:tcPr>
            <w:tcW w:w="2694" w:type="dxa"/>
            <w:tcBorders>
              <w:top w:val="nil"/>
              <w:bottom w:val="single" w:sz="12" w:space="0" w:color="95B3D7"/>
              <w:right w:val="nil"/>
            </w:tcBorders>
            <w:shd w:val="clear" w:color="auto" w:fill="FFFFFF"/>
          </w:tcPr>
          <w:p w14:paraId="7EFC832C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Рівень вищої освіти</w:t>
            </w:r>
          </w:p>
        </w:tc>
        <w:tc>
          <w:tcPr>
            <w:tcW w:w="7512" w:type="dxa"/>
            <w:tcBorders>
              <w:top w:val="nil"/>
              <w:left w:val="nil"/>
              <w:bottom w:val="single" w:sz="12" w:space="0" w:color="95B3D7"/>
            </w:tcBorders>
            <w:shd w:val="clear" w:color="auto" w:fill="FFFFFF"/>
          </w:tcPr>
          <w:p w14:paraId="38413CAD" w14:textId="0B1409A8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перши</w:t>
            </w:r>
            <w:r w:rsidRPr="00436C70">
              <w:rPr>
                <w:rFonts w:ascii="Times New Roman" w:hAnsi="Times New Roman" w:cs="Times New Roman"/>
                <w:b/>
                <w:bCs/>
                <w:i/>
                <w:iCs/>
              </w:rPr>
              <w:t>й (</w:t>
            </w: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бакалаврський</w:t>
            </w:r>
            <w:r w:rsidRPr="00436C70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) </w:t>
            </w:r>
          </w:p>
        </w:tc>
      </w:tr>
      <w:tr w:rsidR="00D30E93" w:rsidRPr="00436C70" w14:paraId="71EBE381" w14:textId="77777777" w:rsidTr="00276C16">
        <w:tc>
          <w:tcPr>
            <w:tcW w:w="2694" w:type="dxa"/>
            <w:shd w:val="clear" w:color="auto" w:fill="DBE5F1"/>
          </w:tcPr>
          <w:p w14:paraId="4F2E5DC0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Галузь знань</w:t>
            </w:r>
          </w:p>
        </w:tc>
        <w:tc>
          <w:tcPr>
            <w:tcW w:w="7512" w:type="dxa"/>
            <w:shd w:val="clear" w:color="auto" w:fill="DBE5F1"/>
          </w:tcPr>
          <w:p w14:paraId="40CF75ED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Соціальні та поведінкові науки</w:t>
            </w:r>
          </w:p>
        </w:tc>
      </w:tr>
      <w:tr w:rsidR="00D30E93" w:rsidRPr="00436C70" w14:paraId="1EF61288" w14:textId="77777777" w:rsidTr="00276C16">
        <w:tc>
          <w:tcPr>
            <w:tcW w:w="2694" w:type="dxa"/>
          </w:tcPr>
          <w:p w14:paraId="0183C6F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Спеціальність</w:t>
            </w:r>
          </w:p>
        </w:tc>
        <w:tc>
          <w:tcPr>
            <w:tcW w:w="7512" w:type="dxa"/>
          </w:tcPr>
          <w:p w14:paraId="377502B8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 xml:space="preserve">051 Економіка </w:t>
            </w:r>
          </w:p>
        </w:tc>
      </w:tr>
      <w:tr w:rsidR="00D30E93" w:rsidRPr="00436C70" w14:paraId="4656B7BF" w14:textId="77777777" w:rsidTr="00276C16">
        <w:tc>
          <w:tcPr>
            <w:tcW w:w="2694" w:type="dxa"/>
          </w:tcPr>
          <w:p w14:paraId="6131A77F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Освітня програма</w:t>
            </w:r>
          </w:p>
        </w:tc>
        <w:tc>
          <w:tcPr>
            <w:tcW w:w="7512" w:type="dxa"/>
          </w:tcPr>
          <w:p w14:paraId="48F3A6E7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Економіка бізнес-підприємства</w:t>
            </w:r>
          </w:p>
        </w:tc>
      </w:tr>
      <w:tr w:rsidR="00D30E93" w:rsidRPr="00436C70" w14:paraId="2E861279" w14:textId="77777777" w:rsidTr="00276C16">
        <w:tc>
          <w:tcPr>
            <w:tcW w:w="2694" w:type="dxa"/>
          </w:tcPr>
          <w:p w14:paraId="07D3ED56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Статус дисципліни</w:t>
            </w:r>
          </w:p>
        </w:tc>
        <w:tc>
          <w:tcPr>
            <w:tcW w:w="7512" w:type="dxa"/>
          </w:tcPr>
          <w:p w14:paraId="6844B2A3" w14:textId="0F5B5CDE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</w:rPr>
              <w:t>Цикл загальної підготовки (</w:t>
            </w:r>
            <w:r>
              <w:rPr>
                <w:rFonts w:ascii="Times New Roman" w:hAnsi="Times New Roman" w:cs="Times New Roman"/>
                <w:i/>
              </w:rPr>
              <w:t>вибіркова</w:t>
            </w:r>
            <w:r w:rsidRPr="00436C70">
              <w:rPr>
                <w:rFonts w:ascii="Times New Roman" w:hAnsi="Times New Roman" w:cs="Times New Roman"/>
                <w:i/>
              </w:rPr>
              <w:t>)</w:t>
            </w:r>
          </w:p>
        </w:tc>
      </w:tr>
      <w:tr w:rsidR="00D30E93" w:rsidRPr="00436C70" w14:paraId="789B9B4E" w14:textId="77777777" w:rsidTr="00276C16">
        <w:tc>
          <w:tcPr>
            <w:tcW w:w="2694" w:type="dxa"/>
            <w:shd w:val="clear" w:color="auto" w:fill="DBE5F1"/>
          </w:tcPr>
          <w:p w14:paraId="687F7E14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Форма навчання</w:t>
            </w:r>
          </w:p>
        </w:tc>
        <w:tc>
          <w:tcPr>
            <w:tcW w:w="7512" w:type="dxa"/>
            <w:shd w:val="clear" w:color="auto" w:fill="DBE5F1"/>
          </w:tcPr>
          <w:p w14:paraId="7E14A219" w14:textId="3D53F142" w:rsidR="00D30E93" w:rsidRPr="00436C70" w:rsidRDefault="0090731B" w:rsidP="0090731B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Заочна</w:t>
            </w:r>
          </w:p>
        </w:tc>
      </w:tr>
      <w:tr w:rsidR="00D30E93" w:rsidRPr="00436C70" w14:paraId="39BF6B27" w14:textId="77777777" w:rsidTr="00276C16">
        <w:tc>
          <w:tcPr>
            <w:tcW w:w="2694" w:type="dxa"/>
          </w:tcPr>
          <w:p w14:paraId="04A1F3DA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Рік підготовки, семестр</w:t>
            </w:r>
          </w:p>
        </w:tc>
        <w:tc>
          <w:tcPr>
            <w:tcW w:w="7512" w:type="dxa"/>
          </w:tcPr>
          <w:p w14:paraId="5414B70E" w14:textId="766AB1A1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 xml:space="preserve"> 202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1/22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н.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р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Pr="00436C70">
              <w:rPr>
                <w:rFonts w:ascii="Times New Roman" w:hAnsi="Times New Roman" w:cs="Times New Roman"/>
                <w:i/>
                <w:iCs/>
              </w:rPr>
              <w:t xml:space="preserve"> курс, семестр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6</w:t>
            </w:r>
          </w:p>
        </w:tc>
      </w:tr>
      <w:tr w:rsidR="00D30E93" w:rsidRPr="00436C70" w14:paraId="411AF1BA" w14:textId="77777777" w:rsidTr="00276C16">
        <w:tc>
          <w:tcPr>
            <w:tcW w:w="2694" w:type="dxa"/>
            <w:shd w:val="clear" w:color="auto" w:fill="DBE5F1"/>
          </w:tcPr>
          <w:p w14:paraId="7F7E938D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Обсяг дисципліни</w:t>
            </w:r>
          </w:p>
        </w:tc>
        <w:tc>
          <w:tcPr>
            <w:tcW w:w="7512" w:type="dxa"/>
            <w:shd w:val="clear" w:color="auto" w:fill="DBE5F1"/>
          </w:tcPr>
          <w:p w14:paraId="35EF8701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  <w:lang w:val="en-US"/>
              </w:rPr>
              <w:t xml:space="preserve">ECTS </w:t>
            </w:r>
            <w:r w:rsidRPr="00436C70">
              <w:rPr>
                <w:rFonts w:ascii="Times New Roman" w:hAnsi="Times New Roman" w:cs="Times New Roman"/>
                <w:i/>
                <w:iCs/>
              </w:rPr>
              <w:t xml:space="preserve">4 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</w:rPr>
              <w:t>кр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/120 годин</w:t>
            </w:r>
          </w:p>
        </w:tc>
      </w:tr>
      <w:tr w:rsidR="00D30E93" w:rsidRPr="00436C70" w14:paraId="06F68EAE" w14:textId="77777777" w:rsidTr="00276C16">
        <w:tc>
          <w:tcPr>
            <w:tcW w:w="2694" w:type="dxa"/>
          </w:tcPr>
          <w:p w14:paraId="41B8478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559D19E0" w14:textId="7CF77CC4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Залік</w:t>
            </w:r>
          </w:p>
        </w:tc>
      </w:tr>
      <w:tr w:rsidR="00D30E93" w:rsidRPr="00436C70" w14:paraId="4B062BCF" w14:textId="77777777" w:rsidTr="00276C16">
        <w:tc>
          <w:tcPr>
            <w:tcW w:w="2694" w:type="dxa"/>
            <w:shd w:val="clear" w:color="auto" w:fill="DBE5F1"/>
          </w:tcPr>
          <w:p w14:paraId="3BCC56B1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Розклад занять</w:t>
            </w:r>
          </w:p>
        </w:tc>
        <w:tc>
          <w:tcPr>
            <w:tcW w:w="7512" w:type="dxa"/>
            <w:shd w:val="clear" w:color="auto" w:fill="DBE5F1"/>
          </w:tcPr>
          <w:p w14:paraId="2926A7F5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http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://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rozklad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kpi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ua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/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Schedules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/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ScheduleGroupSelection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aspx</w:t>
            </w:r>
            <w:proofErr w:type="spellEnd"/>
          </w:p>
        </w:tc>
      </w:tr>
      <w:tr w:rsidR="00D30E93" w:rsidRPr="00436C70" w14:paraId="5D4A1B6D" w14:textId="77777777" w:rsidTr="00276C16">
        <w:tc>
          <w:tcPr>
            <w:tcW w:w="2694" w:type="dxa"/>
          </w:tcPr>
          <w:p w14:paraId="46CB7AD1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Мова викладання</w:t>
            </w:r>
          </w:p>
        </w:tc>
        <w:tc>
          <w:tcPr>
            <w:tcW w:w="7512" w:type="dxa"/>
          </w:tcPr>
          <w:p w14:paraId="07337CDF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Українська</w:t>
            </w:r>
          </w:p>
        </w:tc>
      </w:tr>
      <w:tr w:rsidR="00D30E93" w:rsidRPr="00436C70" w14:paraId="77E48E88" w14:textId="77777777" w:rsidTr="00276C16">
        <w:tc>
          <w:tcPr>
            <w:tcW w:w="2694" w:type="dxa"/>
            <w:shd w:val="clear" w:color="auto" w:fill="DBE5F1"/>
          </w:tcPr>
          <w:p w14:paraId="7F0B0913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 xml:space="preserve">Інформація про </w:t>
            </w:r>
            <w:r w:rsidRPr="00436C70">
              <w:rPr>
                <w:rFonts w:ascii="Times New Roman" w:hAnsi="Times New Roman" w:cs="Times New Roman"/>
                <w:b/>
                <w:bCs/>
              </w:rPr>
              <w:br/>
            </w:r>
            <w:r w:rsidRPr="00436C70">
              <w:rPr>
                <w:rFonts w:ascii="Times New Roman" w:hAnsi="Times New Roman" w:cs="Times New Roman"/>
                <w:b/>
                <w:bCs/>
                <w:lang w:val="ru-RU"/>
              </w:rPr>
              <w:t>к</w:t>
            </w:r>
            <w:proofErr w:type="spellStart"/>
            <w:r w:rsidRPr="00436C70">
              <w:rPr>
                <w:rFonts w:ascii="Times New Roman" w:hAnsi="Times New Roman" w:cs="Times New Roman"/>
                <w:b/>
                <w:bCs/>
              </w:rPr>
              <w:t>ерівника</w:t>
            </w:r>
            <w:proofErr w:type="spellEnd"/>
            <w:r w:rsidRPr="00436C70">
              <w:rPr>
                <w:rFonts w:ascii="Times New Roman" w:hAnsi="Times New Roman" w:cs="Times New Roman"/>
                <w:b/>
                <w:bCs/>
              </w:rPr>
              <w:t xml:space="preserve"> практики</w:t>
            </w:r>
          </w:p>
        </w:tc>
        <w:tc>
          <w:tcPr>
            <w:tcW w:w="7512" w:type="dxa"/>
            <w:shd w:val="clear" w:color="auto" w:fill="DBE5F1"/>
          </w:tcPr>
          <w:p w14:paraId="65680DFE" w14:textId="77777777" w:rsidR="00D30E93" w:rsidRPr="00436C70" w:rsidRDefault="00D30E93" w:rsidP="00276C16">
            <w:pPr>
              <w:pStyle w:val="Default"/>
              <w:jc w:val="both"/>
              <w:rPr>
                <w:i/>
                <w:iCs/>
                <w:color w:val="auto"/>
                <w:sz w:val="22"/>
                <w:szCs w:val="22"/>
                <w:lang w:val="uk-UA"/>
              </w:rPr>
            </w:pPr>
            <w:r w:rsidRPr="00436C70">
              <w:rPr>
                <w:i/>
                <w:iCs/>
                <w:color w:val="auto"/>
                <w:sz w:val="22"/>
                <w:szCs w:val="22"/>
                <w:lang w:val="uk-UA"/>
              </w:rPr>
              <w:t xml:space="preserve">Кандидат педагогічних наук, доцент кафедри економіки і підприємництва ФММ Андрусь Ольга Іванівна, </w:t>
            </w:r>
          </w:p>
          <w:p w14:paraId="63EDBF4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eastAsia="PT Sans" w:hAnsi="Times New Roman" w:cs="Times New Roman"/>
                <w:i/>
                <w:color w:val="0000FF"/>
                <w:u w:val="single"/>
              </w:rPr>
            </w:pPr>
            <w:r w:rsidRPr="00436C70">
              <w:rPr>
                <w:rFonts w:ascii="Times New Roman" w:eastAsia="PT Sans" w:hAnsi="Times New Roman" w:cs="Times New Roman"/>
                <w:i/>
                <w:color w:val="0000FF"/>
                <w:u w:val="single"/>
              </w:rPr>
              <w:t>099-605-65-11</w:t>
            </w:r>
          </w:p>
          <w:p w14:paraId="32D03095" w14:textId="77777777" w:rsidR="00D30E93" w:rsidRPr="00436C70" w:rsidRDefault="00197E65" w:rsidP="00276C16">
            <w:pPr>
              <w:pStyle w:val="Default"/>
              <w:jc w:val="both"/>
              <w:rPr>
                <w:rFonts w:eastAsia="PT Sans"/>
                <w:i/>
                <w:color w:val="0000FF"/>
                <w:u w:val="single"/>
                <w:lang w:val="uk-UA"/>
              </w:rPr>
            </w:pPr>
            <w:hyperlink r:id="rId9"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olgaiandrus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  <w:lang w:val="uk-UA"/>
                </w:rPr>
                <w:t>@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gmail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  <w:lang w:val="uk-UA"/>
                </w:rPr>
                <w:t>.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com</w:t>
              </w:r>
            </w:hyperlink>
          </w:p>
        </w:tc>
      </w:tr>
      <w:tr w:rsidR="00D30E93" w:rsidRPr="00436C70" w14:paraId="750D87AC" w14:textId="77777777" w:rsidTr="00276C16">
        <w:tc>
          <w:tcPr>
            <w:tcW w:w="2694" w:type="dxa"/>
            <w:shd w:val="clear" w:color="auto" w:fill="DBE5F1"/>
            <w:vAlign w:val="center"/>
          </w:tcPr>
          <w:p w14:paraId="163CDF6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eastAsia="PT Sans" w:hAnsi="Times New Roman" w:cs="Times New Roman"/>
                <w:color w:val="000000"/>
              </w:rPr>
              <w:t>Профіль викладача</w:t>
            </w:r>
          </w:p>
        </w:tc>
        <w:tc>
          <w:tcPr>
            <w:tcW w:w="7512" w:type="dxa"/>
            <w:shd w:val="clear" w:color="auto" w:fill="DBE5F1"/>
            <w:vAlign w:val="center"/>
          </w:tcPr>
          <w:p w14:paraId="3853771E" w14:textId="77777777" w:rsidR="00D30E93" w:rsidRPr="00436C70" w:rsidRDefault="00D30E93" w:rsidP="00276C16">
            <w:pPr>
              <w:pStyle w:val="Default"/>
              <w:jc w:val="both"/>
              <w:rPr>
                <w:bCs/>
                <w:i/>
                <w:sz w:val="22"/>
                <w:szCs w:val="22"/>
                <w:lang w:val="uk-UA"/>
              </w:rPr>
            </w:pPr>
            <w:r w:rsidRPr="00436C70">
              <w:rPr>
                <w:i/>
              </w:rPr>
              <w:t>http</w:t>
            </w:r>
            <w:r w:rsidRPr="00436C70">
              <w:rPr>
                <w:i/>
                <w:lang w:val="uk-UA"/>
              </w:rPr>
              <w:t>://</w:t>
            </w:r>
            <w:proofErr w:type="spellStart"/>
            <w:r w:rsidRPr="00436C70">
              <w:rPr>
                <w:i/>
              </w:rPr>
              <w:t>keip</w:t>
            </w:r>
            <w:proofErr w:type="spellEnd"/>
            <w:r w:rsidRPr="00436C70">
              <w:rPr>
                <w:i/>
                <w:lang w:val="uk-UA"/>
              </w:rPr>
              <w:t>.</w:t>
            </w:r>
            <w:proofErr w:type="spellStart"/>
            <w:r w:rsidRPr="00436C70">
              <w:rPr>
                <w:i/>
              </w:rPr>
              <w:t>kpi</w:t>
            </w:r>
            <w:proofErr w:type="spellEnd"/>
            <w:r w:rsidRPr="00436C70">
              <w:rPr>
                <w:i/>
                <w:lang w:val="uk-UA"/>
              </w:rPr>
              <w:t>.</w:t>
            </w:r>
            <w:proofErr w:type="spellStart"/>
            <w:r w:rsidRPr="00436C70">
              <w:rPr>
                <w:i/>
              </w:rPr>
              <w:t>ua</w:t>
            </w:r>
            <w:proofErr w:type="spellEnd"/>
            <w:r w:rsidRPr="00436C70">
              <w:rPr>
                <w:i/>
                <w:lang w:val="uk-UA"/>
              </w:rPr>
              <w:t>/</w:t>
            </w:r>
            <w:r w:rsidRPr="00436C70">
              <w:rPr>
                <w:i/>
              </w:rPr>
              <w:t>pro</w:t>
            </w:r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kafedru</w:t>
            </w:r>
            <w:proofErr w:type="spellEnd"/>
            <w:r w:rsidRPr="00436C70">
              <w:rPr>
                <w:i/>
                <w:lang w:val="uk-UA"/>
              </w:rPr>
              <w:t>/</w:t>
            </w:r>
            <w:proofErr w:type="spellStart"/>
            <w:r w:rsidRPr="00436C70">
              <w:rPr>
                <w:i/>
              </w:rPr>
              <w:t>kerivnitstvo</w:t>
            </w:r>
            <w:proofErr w:type="spellEnd"/>
            <w:r w:rsidRPr="00436C70">
              <w:rPr>
                <w:i/>
                <w:lang w:val="uk-UA"/>
              </w:rPr>
              <w:t>/</w:t>
            </w:r>
            <w:proofErr w:type="spellStart"/>
            <w:r w:rsidRPr="00436C70">
              <w:rPr>
                <w:i/>
              </w:rPr>
              <w:t>profesorsko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vikladatskij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sklad</w:t>
            </w:r>
            <w:proofErr w:type="spellEnd"/>
            <w:r w:rsidRPr="00436C70">
              <w:rPr>
                <w:i/>
                <w:lang w:val="uk-UA"/>
              </w:rPr>
              <w:t>/129-</w:t>
            </w:r>
            <w:proofErr w:type="spellStart"/>
            <w:r w:rsidRPr="00436C70">
              <w:rPr>
                <w:i/>
              </w:rPr>
              <w:t>andrus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olga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ivanivna</w:t>
            </w:r>
            <w:proofErr w:type="spellEnd"/>
          </w:p>
        </w:tc>
      </w:tr>
      <w:tr w:rsidR="00D30E93" w:rsidRPr="00436C70" w14:paraId="48A83584" w14:textId="77777777" w:rsidTr="00276C16">
        <w:tc>
          <w:tcPr>
            <w:tcW w:w="2694" w:type="dxa"/>
          </w:tcPr>
          <w:p w14:paraId="231AC028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Розміщення курсу</w:t>
            </w:r>
          </w:p>
        </w:tc>
        <w:tc>
          <w:tcPr>
            <w:tcW w:w="7512" w:type="dxa"/>
          </w:tcPr>
          <w:p w14:paraId="544A7CF2" w14:textId="33C00742" w:rsidR="00D30E93" w:rsidRPr="00436C70" w:rsidRDefault="00F7644B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Кампус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КПІ, </w:t>
            </w:r>
            <w:proofErr w:type="spellStart"/>
            <w:r w:rsidR="00D30E93" w:rsidRPr="00436C70">
              <w:rPr>
                <w:rFonts w:ascii="Times New Roman" w:hAnsi="Times New Roman" w:cs="Times New Roman"/>
                <w:i/>
              </w:rPr>
              <w:t>Google</w:t>
            </w:r>
            <w:proofErr w:type="spellEnd"/>
            <w:r w:rsidR="00D30E93" w:rsidRPr="00436C70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="00D30E93" w:rsidRPr="00436C70">
              <w:rPr>
                <w:rFonts w:ascii="Times New Roman" w:hAnsi="Times New Roman" w:cs="Times New Roman"/>
                <w:i/>
              </w:rPr>
              <w:t>classroom</w:t>
            </w:r>
            <w:proofErr w:type="spellEnd"/>
          </w:p>
        </w:tc>
      </w:tr>
    </w:tbl>
    <w:p w14:paraId="4244406B" w14:textId="77777777" w:rsidR="00AA1510" w:rsidRDefault="00AA1510" w:rsidP="00B40E75">
      <w:pPr>
        <w:spacing w:before="360" w:after="80" w:line="240" w:lineRule="auto"/>
        <w:rPr>
          <w:rFonts w:ascii="Times New Roman" w:hAnsi="Times New Roman" w:cs="Times New Roman"/>
          <w:b/>
        </w:rPr>
      </w:pPr>
    </w:p>
    <w:p w14:paraId="165B4278" w14:textId="77777777" w:rsidR="00B40E75" w:rsidRPr="00734643" w:rsidRDefault="00B40E75" w:rsidP="00B40E75">
      <w:pPr>
        <w:spacing w:before="360" w:after="80" w:line="240" w:lineRule="auto"/>
        <w:rPr>
          <w:rFonts w:ascii="Times New Roman" w:hAnsi="Times New Roman" w:cs="Times New Roman"/>
          <w:b/>
        </w:rPr>
      </w:pPr>
      <w:r w:rsidRPr="00734643">
        <w:rPr>
          <w:rFonts w:ascii="Times New Roman" w:hAnsi="Times New Roman" w:cs="Times New Roman"/>
          <w:b/>
        </w:rPr>
        <w:t>Розподіл годин та занять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1222"/>
        <w:gridCol w:w="1072"/>
        <w:gridCol w:w="1032"/>
        <w:gridCol w:w="1073"/>
        <w:gridCol w:w="1032"/>
        <w:gridCol w:w="1073"/>
        <w:gridCol w:w="1032"/>
        <w:gridCol w:w="2080"/>
      </w:tblGrid>
      <w:tr w:rsidR="00B40E75" w:rsidRPr="00734643" w14:paraId="6D7C2B84" w14:textId="77777777" w:rsidTr="006174F0">
        <w:trPr>
          <w:trHeight w:val="390"/>
          <w:jc w:val="center"/>
        </w:trPr>
        <w:tc>
          <w:tcPr>
            <w:tcW w:w="1222" w:type="dxa"/>
            <w:vMerge w:val="restart"/>
            <w:shd w:val="clear" w:color="auto" w:fill="D9D9D9" w:themeFill="background1" w:themeFillShade="D9"/>
            <w:vAlign w:val="center"/>
          </w:tcPr>
          <w:p w14:paraId="4611B67B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Форма</w:t>
            </w:r>
          </w:p>
          <w:p w14:paraId="30927210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навчання</w:t>
            </w:r>
          </w:p>
        </w:tc>
        <w:tc>
          <w:tcPr>
            <w:tcW w:w="6314" w:type="dxa"/>
            <w:gridSpan w:val="6"/>
            <w:shd w:val="clear" w:color="auto" w:fill="D9D9D9" w:themeFill="background1" w:themeFillShade="D9"/>
            <w:vAlign w:val="center"/>
          </w:tcPr>
          <w:p w14:paraId="7D2EA06F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Аудиторні заняття</w:t>
            </w:r>
          </w:p>
        </w:tc>
        <w:tc>
          <w:tcPr>
            <w:tcW w:w="2080" w:type="dxa"/>
            <w:vMerge w:val="restart"/>
            <w:shd w:val="clear" w:color="auto" w:fill="D9D9D9" w:themeFill="background1" w:themeFillShade="D9"/>
            <w:vAlign w:val="center"/>
          </w:tcPr>
          <w:p w14:paraId="00CDAD40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Самостійна робота</w:t>
            </w:r>
          </w:p>
        </w:tc>
      </w:tr>
      <w:tr w:rsidR="00B40E75" w:rsidRPr="00734643" w14:paraId="7ECE242A" w14:textId="77777777" w:rsidTr="006174F0">
        <w:trPr>
          <w:trHeight w:val="390"/>
          <w:jc w:val="center"/>
        </w:trPr>
        <w:tc>
          <w:tcPr>
            <w:tcW w:w="1222" w:type="dxa"/>
            <w:vMerge/>
            <w:shd w:val="clear" w:color="auto" w:fill="D9D9D9" w:themeFill="background1" w:themeFillShade="D9"/>
          </w:tcPr>
          <w:p w14:paraId="4F9E5ACB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04" w:type="dxa"/>
            <w:gridSpan w:val="2"/>
            <w:shd w:val="clear" w:color="auto" w:fill="D9D9D9" w:themeFill="background1" w:themeFillShade="D9"/>
            <w:vAlign w:val="center"/>
          </w:tcPr>
          <w:p w14:paraId="090DFC1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Лекції</w:t>
            </w:r>
          </w:p>
        </w:tc>
        <w:tc>
          <w:tcPr>
            <w:tcW w:w="2105" w:type="dxa"/>
            <w:gridSpan w:val="2"/>
            <w:shd w:val="clear" w:color="auto" w:fill="D9D9D9" w:themeFill="background1" w:themeFillShade="D9"/>
            <w:vAlign w:val="center"/>
          </w:tcPr>
          <w:p w14:paraId="788C7F67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Практичні</w:t>
            </w:r>
          </w:p>
        </w:tc>
        <w:tc>
          <w:tcPr>
            <w:tcW w:w="2105" w:type="dxa"/>
            <w:gridSpan w:val="2"/>
            <w:shd w:val="clear" w:color="auto" w:fill="D9D9D9" w:themeFill="background1" w:themeFillShade="D9"/>
            <w:vAlign w:val="center"/>
          </w:tcPr>
          <w:p w14:paraId="4100811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Лабораторні</w:t>
            </w:r>
          </w:p>
        </w:tc>
        <w:tc>
          <w:tcPr>
            <w:tcW w:w="2080" w:type="dxa"/>
            <w:vMerge/>
            <w:shd w:val="clear" w:color="auto" w:fill="D9D9D9" w:themeFill="background1" w:themeFillShade="D9"/>
          </w:tcPr>
          <w:p w14:paraId="4B650DC5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40E75" w:rsidRPr="00734643" w14:paraId="535E98D5" w14:textId="77777777" w:rsidTr="006174F0">
        <w:trPr>
          <w:trHeight w:val="390"/>
          <w:jc w:val="center"/>
        </w:trPr>
        <w:tc>
          <w:tcPr>
            <w:tcW w:w="1222" w:type="dxa"/>
            <w:vMerge/>
            <w:shd w:val="clear" w:color="auto" w:fill="D9D9D9" w:themeFill="background1" w:themeFillShade="D9"/>
          </w:tcPr>
          <w:p w14:paraId="454E6B26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6C716F70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56CD055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</w:tcPr>
          <w:p w14:paraId="12529294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04CE058C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</w:tcPr>
          <w:p w14:paraId="6EB76DCD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0DFC362E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2080" w:type="dxa"/>
            <w:shd w:val="clear" w:color="auto" w:fill="D9D9D9" w:themeFill="background1" w:themeFillShade="D9"/>
            <w:vAlign w:val="center"/>
          </w:tcPr>
          <w:p w14:paraId="1FB73AFC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</w:tr>
      <w:tr w:rsidR="00B40E75" w:rsidRPr="00734643" w14:paraId="108E54EC" w14:textId="77777777" w:rsidTr="006174F0">
        <w:trPr>
          <w:trHeight w:val="390"/>
          <w:jc w:val="center"/>
        </w:trPr>
        <w:tc>
          <w:tcPr>
            <w:tcW w:w="1222" w:type="dxa"/>
            <w:vAlign w:val="center"/>
          </w:tcPr>
          <w:p w14:paraId="6F1A0190" w14:textId="04AF7300" w:rsidR="00B40E75" w:rsidRPr="00057D49" w:rsidRDefault="009D2C4B" w:rsidP="006174F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Заочна</w:t>
            </w:r>
          </w:p>
        </w:tc>
        <w:tc>
          <w:tcPr>
            <w:tcW w:w="1072" w:type="dxa"/>
            <w:shd w:val="clear" w:color="auto" w:fill="auto"/>
            <w:vAlign w:val="center"/>
          </w:tcPr>
          <w:p w14:paraId="53BAD784" w14:textId="2371F732" w:rsidR="00B40E75" w:rsidRPr="0090731B" w:rsidRDefault="0090731B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1EAB380" w14:textId="3468A0CA" w:rsidR="00B40E75" w:rsidRPr="0090731B" w:rsidRDefault="0090731B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3F51974" w14:textId="25E2A635" w:rsidR="00B40E75" w:rsidRPr="00057D49" w:rsidRDefault="0090731B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CDE5CD1" w14:textId="2CED4033" w:rsidR="00B40E75" w:rsidRPr="00057D49" w:rsidRDefault="0087607D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099BAA6D" w14:textId="3E7A8F75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1032" w:type="dxa"/>
            <w:vAlign w:val="center"/>
          </w:tcPr>
          <w:p w14:paraId="33E5CBAD" w14:textId="29170190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2080" w:type="dxa"/>
            <w:vAlign w:val="center"/>
          </w:tcPr>
          <w:p w14:paraId="11C3688B" w14:textId="743FCB07" w:rsidR="00B40E75" w:rsidRPr="00057D49" w:rsidRDefault="0090731B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</w:t>
            </w:r>
          </w:p>
        </w:tc>
      </w:tr>
    </w:tbl>
    <w:p w14:paraId="27B6DEA9" w14:textId="5E2F2C4B" w:rsidR="00BE7859" w:rsidRPr="00734643" w:rsidRDefault="00BE7859">
      <w:pPr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br w:type="page"/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5579A6" w:rsidRPr="00734643" w14:paraId="6E4D2C01" w14:textId="77777777" w:rsidTr="006174F0">
        <w:trPr>
          <w:trHeight w:val="312"/>
        </w:trPr>
        <w:tc>
          <w:tcPr>
            <w:tcW w:w="4253" w:type="dxa"/>
          </w:tcPr>
          <w:p w14:paraId="526E58B0" w14:textId="77777777" w:rsidR="005579A6" w:rsidRPr="00734643" w:rsidRDefault="005579A6" w:rsidP="006174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Анотація навчальної дисципліни</w:t>
            </w:r>
          </w:p>
        </w:tc>
      </w:tr>
    </w:tbl>
    <w:p w14:paraId="0B74A06B" w14:textId="77777777" w:rsidR="007D3225" w:rsidRPr="0090731B" w:rsidRDefault="001310BC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 w:eastAsia="uk-UA"/>
        </w:rPr>
      </w:pPr>
      <w:r w:rsidRPr="0090731B">
        <w:rPr>
          <w:b/>
          <w:lang w:val="uk-UA"/>
        </w:rPr>
        <w:t xml:space="preserve">Дисципліна </w:t>
      </w:r>
      <w:r w:rsidR="008A6B1E" w:rsidRPr="0090731B">
        <w:rPr>
          <w:b/>
          <w:lang w:val="uk-UA"/>
        </w:rPr>
        <w:t>«Конкурентоспроможність товарів і послуг»</w:t>
      </w:r>
      <w:r w:rsidR="008A6B1E" w:rsidRPr="0090731B">
        <w:rPr>
          <w:lang w:val="uk-UA"/>
        </w:rPr>
        <w:t xml:space="preserve"> забезпечує майбутніх фахівців з економіки бізнес-підприємства </w:t>
      </w:r>
      <w:r w:rsidR="00953407" w:rsidRPr="0090731B">
        <w:rPr>
          <w:lang w:val="uk-UA"/>
        </w:rPr>
        <w:t xml:space="preserve">сучасними </w:t>
      </w:r>
      <w:r w:rsidR="008A6B1E" w:rsidRPr="0090731B">
        <w:rPr>
          <w:lang w:val="uk-UA"/>
        </w:rPr>
        <w:t>знаннями та вміннями з к</w:t>
      </w:r>
      <w:r w:rsidR="008A6B1E" w:rsidRPr="0090731B">
        <w:rPr>
          <w:lang w:val="uk-UA" w:eastAsia="uk-UA"/>
        </w:rPr>
        <w:t xml:space="preserve">онкурентоспроможності товарів і послуг, яка є визначальною формуванні ринкового іміджу підприємства. </w:t>
      </w:r>
    </w:p>
    <w:p w14:paraId="0993F041" w14:textId="143AE232" w:rsidR="007D3225" w:rsidRPr="00B65234" w:rsidRDefault="007D3225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/>
        </w:rPr>
      </w:pPr>
      <w:r w:rsidRPr="007D3225">
        <w:rPr>
          <w:lang w:val="uk-UA"/>
        </w:rPr>
        <w:t xml:space="preserve">Конкурентоспроможність товарів і послуг є результатом ефективного використання наявних ресурсів та конкурентних переваг підприємства на ринку. Водночас конкурентоспроможність товарів і послуг відображає стан виробничої, логістичної, маркетингової, інноваційно-інвестиційної та соціальної політики підприємства та значною мірою залежить від методів формування конкурентних переваг, зокрема від управління </w:t>
      </w:r>
      <w:r w:rsidRPr="00B65234">
        <w:rPr>
          <w:lang w:val="uk-UA"/>
        </w:rPr>
        <w:t>виробництвом та реалізацією продукції.</w:t>
      </w:r>
    </w:p>
    <w:p w14:paraId="66A71FF5" w14:textId="7E3A8A34" w:rsidR="00DB1A1C" w:rsidRPr="00B65234" w:rsidRDefault="00DB1A1C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 w:eastAsia="uk-UA"/>
        </w:rPr>
      </w:pPr>
      <w:r w:rsidRPr="00B65234">
        <w:rPr>
          <w:lang w:val="uk-UA"/>
        </w:rPr>
        <w:t>Формування конкурентоспроможних товарів і послуг як основне завдання підприємства сприяє зростанню обсягів їх реалізації, зменшенню непродуктивних та підвищенню ефективності здійснених витрат, відображає сформованість інтелектуально-кадрового потенціалу, належну його інноваційно-інвестиційну активність та фінансову стійкість. Тому конкурентоспроможність товарів і послуг підприємства означає ефективність функціонування підприємства в конкурентних умовах ринку, отримання належної для перспективного розвитку прибутковості та виконання фіскально-соціальної функції перед державою.</w:t>
      </w:r>
    </w:p>
    <w:p w14:paraId="684C3415" w14:textId="77777777" w:rsidR="00953407" w:rsidRPr="00B65234" w:rsidRDefault="008A6B1E" w:rsidP="00B65234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B65234">
        <w:rPr>
          <w:rFonts w:ascii="Times New Roman" w:hAnsi="Times New Roman" w:cs="Times New Roman"/>
          <w:sz w:val="24"/>
          <w:szCs w:val="24"/>
          <w:lang w:eastAsia="uk-UA"/>
        </w:rPr>
        <w:t xml:space="preserve">Навчання конкурентоспроможності товарів і послуг </w:t>
      </w:r>
      <w:r w:rsidR="00953407" w:rsidRPr="00B65234">
        <w:rPr>
          <w:rFonts w:ascii="Times New Roman" w:hAnsi="Times New Roman" w:cs="Times New Roman"/>
          <w:sz w:val="24"/>
          <w:szCs w:val="24"/>
          <w:lang w:eastAsia="uk-UA"/>
        </w:rPr>
        <w:t xml:space="preserve">сприятиме 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>формува</w:t>
      </w:r>
      <w:r w:rsidR="00953407" w:rsidRPr="00B65234">
        <w:rPr>
          <w:rFonts w:ascii="Times New Roman" w:hAnsi="Times New Roman" w:cs="Times New Roman"/>
          <w:sz w:val="24"/>
          <w:szCs w:val="24"/>
          <w:lang w:eastAsia="uk-UA"/>
        </w:rPr>
        <w:t>нню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 xml:space="preserve"> у майбутніх фахівців </w:t>
      </w:r>
      <w:r w:rsidR="00953407" w:rsidRPr="00B65234">
        <w:rPr>
          <w:rFonts w:ascii="Times New Roman" w:hAnsi="Times New Roman" w:cs="Times New Roman"/>
          <w:sz w:val="24"/>
          <w:szCs w:val="24"/>
          <w:lang w:eastAsia="uk-UA"/>
        </w:rPr>
        <w:t>професійно значущого контенту:</w:t>
      </w:r>
    </w:p>
    <w:p w14:paraId="1A2BF671" w14:textId="5A4A804F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 xml:space="preserve">основних понять та </w:t>
      </w:r>
      <w:r w:rsidRPr="00B65234">
        <w:rPr>
          <w:rFonts w:ascii="Times New Roman" w:hAnsi="Times New Roman" w:cs="Times New Roman"/>
          <w:sz w:val="24"/>
          <w:szCs w:val="24"/>
        </w:rPr>
        <w:t>категорій конкурентоспроможності товарів і послуг</w:t>
      </w:r>
      <w:r w:rsidRPr="00B65234">
        <w:rPr>
          <w:rFonts w:ascii="Times New Roman" w:hAnsi="Times New Roman"/>
          <w:sz w:val="24"/>
          <w:szCs w:val="24"/>
        </w:rPr>
        <w:t>;</w:t>
      </w:r>
    </w:p>
    <w:p w14:paraId="239A1FEC" w14:textId="0F7D4CB7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 xml:space="preserve">особливостей розвитку конкурентного середовища на різних ринках та факторів впливу на конкурентоспроможність 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>товарів і послуг</w:t>
      </w:r>
      <w:r w:rsidRPr="00B65234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AC77686" w14:textId="1555D75D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 xml:space="preserve">сучасних напрямів формування конкурентоспроможних 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>товарів і послуг</w:t>
      </w:r>
      <w:r w:rsidRPr="00B65234">
        <w:rPr>
          <w:rFonts w:ascii="Times New Roman" w:hAnsi="Times New Roman" w:cs="Times New Roman"/>
          <w:sz w:val="24"/>
          <w:szCs w:val="24"/>
        </w:rPr>
        <w:t>;</w:t>
      </w:r>
    </w:p>
    <w:p w14:paraId="011AF210" w14:textId="46ACCF25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класичних і нових методів управління конкурентоспроможністю товарів і послуг;</w:t>
      </w:r>
    </w:p>
    <w:p w14:paraId="7CE58D85" w14:textId="4882D6E0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сучасних метод</w:t>
      </w:r>
      <w:r w:rsidR="007D3225" w:rsidRPr="00B65234">
        <w:rPr>
          <w:rFonts w:ascii="Times New Roman" w:hAnsi="Times New Roman"/>
          <w:sz w:val="24"/>
          <w:szCs w:val="24"/>
        </w:rPr>
        <w:t>ів</w:t>
      </w:r>
      <w:r w:rsidRPr="00B65234">
        <w:rPr>
          <w:rFonts w:ascii="Times New Roman" w:hAnsi="Times New Roman"/>
          <w:sz w:val="24"/>
          <w:szCs w:val="24"/>
        </w:rPr>
        <w:t xml:space="preserve"> аналізу конкурентоспроможності товарів і послуг на</w:t>
      </w:r>
      <w:r w:rsidR="007D3225" w:rsidRPr="00B65234">
        <w:rPr>
          <w:rFonts w:ascii="Times New Roman" w:hAnsi="Times New Roman"/>
          <w:sz w:val="24"/>
          <w:szCs w:val="24"/>
        </w:rPr>
        <w:t xml:space="preserve"> підприємствах:</w:t>
      </w:r>
    </w:p>
    <w:p w14:paraId="0D732349" w14:textId="3C401DD4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аналіз</w:t>
      </w:r>
      <w:r w:rsidR="005553AD" w:rsidRPr="00B65234">
        <w:rPr>
          <w:rFonts w:ascii="Times New Roman" w:hAnsi="Times New Roman"/>
          <w:sz w:val="24"/>
          <w:szCs w:val="24"/>
        </w:rPr>
        <w:t>у</w:t>
      </w:r>
      <w:r w:rsidRPr="00B65234">
        <w:rPr>
          <w:rFonts w:ascii="Times New Roman" w:hAnsi="Times New Roman"/>
          <w:sz w:val="24"/>
          <w:szCs w:val="24"/>
        </w:rPr>
        <w:t xml:space="preserve"> конкурентних переваг у формуванні конкурентоспроможних товарів і послуг; </w:t>
      </w:r>
    </w:p>
    <w:p w14:paraId="4DAC514B" w14:textId="5C9787C3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аналізу діяльності конкурентів та прогнозування тенденцій формуванн</w:t>
      </w:r>
      <w:r w:rsidR="005553AD" w:rsidRPr="00B65234">
        <w:rPr>
          <w:rFonts w:ascii="Times New Roman" w:hAnsi="Times New Roman"/>
          <w:sz w:val="24"/>
          <w:szCs w:val="24"/>
        </w:rPr>
        <w:t>я</w:t>
      </w:r>
      <w:r w:rsidRPr="00B65234">
        <w:rPr>
          <w:rFonts w:ascii="Times New Roman" w:hAnsi="Times New Roman"/>
          <w:sz w:val="24"/>
          <w:szCs w:val="24"/>
        </w:rPr>
        <w:t xml:space="preserve"> конкурентоспроможних товарів і послуг; </w:t>
      </w:r>
    </w:p>
    <w:p w14:paraId="24AB5E1E" w14:textId="7667BE1A" w:rsidR="00953407" w:rsidRPr="00B65234" w:rsidRDefault="007D3225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 xml:space="preserve">систематизації конкурентних переваг та </w:t>
      </w:r>
      <w:r w:rsidR="00953407" w:rsidRPr="00B65234">
        <w:rPr>
          <w:rFonts w:ascii="Times New Roman" w:hAnsi="Times New Roman"/>
          <w:sz w:val="24"/>
          <w:szCs w:val="24"/>
        </w:rPr>
        <w:t>побуд</w:t>
      </w:r>
      <w:r w:rsidRPr="00B65234">
        <w:rPr>
          <w:rFonts w:ascii="Times New Roman" w:hAnsi="Times New Roman"/>
          <w:sz w:val="24"/>
          <w:szCs w:val="24"/>
        </w:rPr>
        <w:t>о</w:t>
      </w:r>
      <w:r w:rsidR="00953407" w:rsidRPr="00B65234">
        <w:rPr>
          <w:rFonts w:ascii="Times New Roman" w:hAnsi="Times New Roman"/>
          <w:sz w:val="24"/>
          <w:szCs w:val="24"/>
        </w:rPr>
        <w:t>в</w:t>
      </w:r>
      <w:r w:rsidRPr="00B65234">
        <w:rPr>
          <w:rFonts w:ascii="Times New Roman" w:hAnsi="Times New Roman"/>
          <w:sz w:val="24"/>
          <w:szCs w:val="24"/>
        </w:rPr>
        <w:t xml:space="preserve">і </w:t>
      </w:r>
      <w:r w:rsidR="00953407" w:rsidRPr="00B65234">
        <w:rPr>
          <w:rFonts w:ascii="Times New Roman" w:hAnsi="Times New Roman"/>
          <w:sz w:val="24"/>
          <w:szCs w:val="24"/>
        </w:rPr>
        <w:t>конкурентн</w:t>
      </w:r>
      <w:r w:rsidRPr="00B65234">
        <w:rPr>
          <w:rFonts w:ascii="Times New Roman" w:hAnsi="Times New Roman"/>
          <w:sz w:val="24"/>
          <w:szCs w:val="24"/>
        </w:rPr>
        <w:t xml:space="preserve">их </w:t>
      </w:r>
      <w:r w:rsidR="00953407" w:rsidRPr="00B65234">
        <w:rPr>
          <w:rFonts w:ascii="Times New Roman" w:hAnsi="Times New Roman"/>
          <w:sz w:val="24"/>
          <w:szCs w:val="24"/>
        </w:rPr>
        <w:t>карт</w:t>
      </w:r>
      <w:r w:rsidRPr="00B65234">
        <w:rPr>
          <w:rFonts w:ascii="Times New Roman" w:hAnsi="Times New Roman"/>
          <w:sz w:val="24"/>
          <w:szCs w:val="24"/>
        </w:rPr>
        <w:t xml:space="preserve"> товарів і послуг</w:t>
      </w:r>
      <w:r w:rsidR="00953407" w:rsidRPr="00B65234">
        <w:rPr>
          <w:rFonts w:ascii="Times New Roman" w:hAnsi="Times New Roman"/>
          <w:sz w:val="24"/>
          <w:szCs w:val="24"/>
        </w:rPr>
        <w:t xml:space="preserve"> </w:t>
      </w:r>
      <w:r w:rsidR="00DB1A1C" w:rsidRPr="00B65234">
        <w:rPr>
          <w:rFonts w:ascii="Times New Roman" w:hAnsi="Times New Roman"/>
          <w:sz w:val="24"/>
          <w:szCs w:val="24"/>
        </w:rPr>
        <w:t xml:space="preserve">на </w:t>
      </w:r>
      <w:r w:rsidR="00953407" w:rsidRPr="00B65234">
        <w:rPr>
          <w:rFonts w:ascii="Times New Roman" w:hAnsi="Times New Roman"/>
          <w:sz w:val="24"/>
          <w:szCs w:val="24"/>
        </w:rPr>
        <w:t>ринку;</w:t>
      </w:r>
    </w:p>
    <w:p w14:paraId="5D466E40" w14:textId="43854B1A" w:rsidR="00953407" w:rsidRPr="00B65234" w:rsidRDefault="00DB1A1C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 xml:space="preserve">обґрунтуванню та розробці </w:t>
      </w:r>
      <w:r w:rsidR="00953407" w:rsidRPr="00B65234">
        <w:rPr>
          <w:rFonts w:ascii="Times New Roman" w:hAnsi="Times New Roman"/>
          <w:sz w:val="24"/>
          <w:szCs w:val="24"/>
        </w:rPr>
        <w:t>конкурентних стратегій підприємства;</w:t>
      </w:r>
    </w:p>
    <w:p w14:paraId="720086C8" w14:textId="4FF1F667" w:rsidR="00953407" w:rsidRPr="00B65234" w:rsidRDefault="00DB1A1C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обґрунтуванню та розробці</w:t>
      </w:r>
      <w:r w:rsidR="00953407" w:rsidRPr="00B65234">
        <w:rPr>
          <w:rFonts w:ascii="Times New Roman" w:hAnsi="Times New Roman"/>
          <w:sz w:val="24"/>
          <w:szCs w:val="24"/>
        </w:rPr>
        <w:t xml:space="preserve"> програми підвищення конкурентоспроможності </w:t>
      </w:r>
      <w:r w:rsidRPr="00B65234">
        <w:rPr>
          <w:rFonts w:ascii="Times New Roman" w:hAnsi="Times New Roman"/>
          <w:sz w:val="24"/>
          <w:szCs w:val="24"/>
        </w:rPr>
        <w:t>товарів і послуг підприємства</w:t>
      </w:r>
      <w:r w:rsidR="00953407" w:rsidRPr="00B65234">
        <w:rPr>
          <w:rFonts w:ascii="Times New Roman" w:hAnsi="Times New Roman"/>
          <w:sz w:val="24"/>
          <w:szCs w:val="24"/>
        </w:rPr>
        <w:t>;</w:t>
      </w:r>
    </w:p>
    <w:p w14:paraId="4C3DA202" w14:textId="650614D4" w:rsidR="008A6B1E" w:rsidRPr="00B65234" w:rsidRDefault="008A6B1E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 w:eastAsia="uk-UA"/>
        </w:rPr>
      </w:pPr>
      <w:r w:rsidRPr="00B65234">
        <w:rPr>
          <w:lang w:val="uk-UA"/>
        </w:rPr>
        <w:t xml:space="preserve">сприяє формуванню: </w:t>
      </w:r>
    </w:p>
    <w:p w14:paraId="74C857B7" w14:textId="5CD8735D" w:rsidR="009B104D" w:rsidRPr="00B65234" w:rsidRDefault="00A92DDA" w:rsidP="00B65234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>Д</w:t>
      </w:r>
      <w:r w:rsidR="009B104D" w:rsidRPr="00B65234">
        <w:rPr>
          <w:rFonts w:ascii="Times New Roman" w:hAnsi="Times New Roman" w:cs="Times New Roman"/>
          <w:sz w:val="24"/>
          <w:szCs w:val="24"/>
        </w:rPr>
        <w:t>ля більш ефективної комунікації з метою розуміння структури навчальної дисципліни та засвоєння матеріалу використовується ел</w:t>
      </w:r>
      <w:r w:rsidR="0069796E" w:rsidRPr="00B65234">
        <w:rPr>
          <w:rFonts w:ascii="Times New Roman" w:hAnsi="Times New Roman" w:cs="Times New Roman"/>
          <w:sz w:val="24"/>
          <w:szCs w:val="24"/>
        </w:rPr>
        <w:t xml:space="preserve">ектронна пошта, </w:t>
      </w:r>
      <w:proofErr w:type="spellStart"/>
      <w:r w:rsidR="0069796E" w:rsidRPr="00B65234">
        <w:rPr>
          <w:rFonts w:ascii="Times New Roman" w:hAnsi="Times New Roman" w:cs="Times New Roman"/>
          <w:sz w:val="24"/>
          <w:szCs w:val="24"/>
        </w:rPr>
        <w:t>месенджер</w:t>
      </w:r>
      <w:proofErr w:type="spellEnd"/>
      <w:r w:rsidR="0069796E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1F1527" w:rsidRPr="00B65234">
        <w:rPr>
          <w:rFonts w:ascii="Times New Roman" w:hAnsi="Times New Roman" w:cs="Times New Roman"/>
          <w:sz w:val="24"/>
          <w:szCs w:val="24"/>
        </w:rPr>
        <w:t>Телеграм</w:t>
      </w:r>
      <w:r w:rsidR="009B104D" w:rsidRPr="00B65234">
        <w:rPr>
          <w:rFonts w:ascii="Times New Roman" w:hAnsi="Times New Roman" w:cs="Times New Roman"/>
          <w:sz w:val="24"/>
          <w:szCs w:val="24"/>
        </w:rPr>
        <w:t xml:space="preserve">. </w:t>
      </w:r>
      <w:r w:rsidR="00562083" w:rsidRPr="00B65234">
        <w:rPr>
          <w:rFonts w:ascii="Times New Roman" w:hAnsi="Times New Roman" w:cs="Times New Roman"/>
          <w:sz w:val="24"/>
          <w:szCs w:val="24"/>
        </w:rPr>
        <w:t>Т</w:t>
      </w:r>
      <w:r w:rsidR="009B104D" w:rsidRPr="00B65234">
        <w:rPr>
          <w:rFonts w:ascii="Times New Roman" w:hAnsi="Times New Roman" w:cs="Times New Roman"/>
          <w:sz w:val="24"/>
          <w:szCs w:val="24"/>
        </w:rPr>
        <w:t>акож необхідн</w:t>
      </w:r>
      <w:r w:rsidR="00562083" w:rsidRPr="00B65234">
        <w:rPr>
          <w:rFonts w:ascii="Times New Roman" w:hAnsi="Times New Roman" w:cs="Times New Roman"/>
          <w:sz w:val="24"/>
          <w:szCs w:val="24"/>
        </w:rPr>
        <w:t>е</w:t>
      </w:r>
      <w:r w:rsidR="009B104D" w:rsidRPr="00B65234">
        <w:rPr>
          <w:rFonts w:ascii="Times New Roman" w:hAnsi="Times New Roman" w:cs="Times New Roman"/>
          <w:sz w:val="24"/>
          <w:szCs w:val="24"/>
        </w:rPr>
        <w:t xml:space="preserve"> володі</w:t>
      </w:r>
      <w:r w:rsidR="00562083" w:rsidRPr="00B65234">
        <w:rPr>
          <w:rFonts w:ascii="Times New Roman" w:hAnsi="Times New Roman" w:cs="Times New Roman"/>
          <w:sz w:val="24"/>
          <w:szCs w:val="24"/>
        </w:rPr>
        <w:t>ння</w:t>
      </w:r>
      <w:bookmarkStart w:id="0" w:name="_Hlk30072872"/>
      <w:r w:rsidR="009B104D" w:rsidRPr="00B65234">
        <w:rPr>
          <w:rFonts w:ascii="Times New Roman" w:hAnsi="Times New Roman" w:cs="Times New Roman"/>
          <w:sz w:val="24"/>
          <w:szCs w:val="24"/>
        </w:rPr>
        <w:t xml:space="preserve"> текстов</w:t>
      </w:r>
      <w:r w:rsidR="00562083" w:rsidRPr="00B65234">
        <w:rPr>
          <w:rFonts w:ascii="Times New Roman" w:hAnsi="Times New Roman" w:cs="Times New Roman"/>
          <w:sz w:val="24"/>
          <w:szCs w:val="24"/>
        </w:rPr>
        <w:t>им</w:t>
      </w:r>
      <w:r w:rsidR="009B104D" w:rsidRPr="00B65234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562083" w:rsidRPr="00B65234">
        <w:rPr>
          <w:rFonts w:ascii="Times New Roman" w:hAnsi="Times New Roman" w:cs="Times New Roman"/>
          <w:sz w:val="24"/>
          <w:szCs w:val="24"/>
        </w:rPr>
        <w:t>ом</w:t>
      </w:r>
      <w:r w:rsidR="008D7BC8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MS</w:t>
      </w:r>
      <w:r w:rsidR="008D7BC8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Word</w:t>
      </w:r>
      <w:r w:rsidR="009605D3" w:rsidRPr="00B65234">
        <w:rPr>
          <w:rFonts w:ascii="Times New Roman" w:hAnsi="Times New Roman" w:cs="Times New Roman"/>
          <w:sz w:val="24"/>
          <w:szCs w:val="24"/>
        </w:rPr>
        <w:t>, табличн</w:t>
      </w:r>
      <w:r w:rsidR="00562083" w:rsidRPr="00B65234">
        <w:rPr>
          <w:rFonts w:ascii="Times New Roman" w:hAnsi="Times New Roman" w:cs="Times New Roman"/>
          <w:sz w:val="24"/>
          <w:szCs w:val="24"/>
        </w:rPr>
        <w:t>им</w:t>
      </w:r>
      <w:r w:rsidR="009605D3" w:rsidRPr="00B65234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562083" w:rsidRPr="00B65234">
        <w:rPr>
          <w:rFonts w:ascii="Times New Roman" w:hAnsi="Times New Roman" w:cs="Times New Roman"/>
          <w:sz w:val="24"/>
          <w:szCs w:val="24"/>
        </w:rPr>
        <w:t>ом</w:t>
      </w:r>
      <w:r w:rsidR="009605D3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9605D3" w:rsidRPr="00B65234">
        <w:rPr>
          <w:rFonts w:ascii="Times New Roman" w:hAnsi="Times New Roman" w:cs="Times New Roman"/>
          <w:sz w:val="24"/>
          <w:szCs w:val="24"/>
          <w:lang w:val="en-US"/>
        </w:rPr>
        <w:t>Excel</w:t>
      </w:r>
      <w:r w:rsidR="009605D3" w:rsidRPr="00B65234">
        <w:rPr>
          <w:rFonts w:ascii="Times New Roman" w:hAnsi="Times New Roman" w:cs="Times New Roman"/>
          <w:sz w:val="24"/>
          <w:szCs w:val="24"/>
        </w:rPr>
        <w:t>, редактор</w:t>
      </w:r>
      <w:r w:rsidR="00562083" w:rsidRPr="00B65234">
        <w:rPr>
          <w:rFonts w:ascii="Times New Roman" w:hAnsi="Times New Roman" w:cs="Times New Roman"/>
          <w:sz w:val="24"/>
          <w:szCs w:val="24"/>
        </w:rPr>
        <w:t>ом</w:t>
      </w:r>
      <w:r w:rsidR="009605D3" w:rsidRPr="00B65234">
        <w:rPr>
          <w:rFonts w:ascii="Times New Roman" w:hAnsi="Times New Roman" w:cs="Times New Roman"/>
          <w:sz w:val="24"/>
          <w:szCs w:val="24"/>
        </w:rPr>
        <w:t xml:space="preserve"> презентацій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Power</w:t>
      </w:r>
      <w:r w:rsidR="008D7BC8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Point</w:t>
      </w:r>
      <w:bookmarkEnd w:id="0"/>
      <w:r w:rsidR="009B104D" w:rsidRPr="00B65234">
        <w:rPr>
          <w:rFonts w:ascii="Times New Roman" w:hAnsi="Times New Roman" w:cs="Times New Roman"/>
          <w:sz w:val="24"/>
          <w:szCs w:val="24"/>
        </w:rPr>
        <w:t>.</w:t>
      </w:r>
    </w:p>
    <w:p w14:paraId="44DA0E5A" w14:textId="77777777" w:rsidR="00B36996" w:rsidRDefault="00B36996" w:rsidP="00B65234">
      <w:pPr>
        <w:spacing w:after="0"/>
        <w:jc w:val="both"/>
        <w:rPr>
          <w:rFonts w:ascii="Times New Roman" w:hAnsi="Times New Roman" w:cs="Times New Roman"/>
        </w:rPr>
      </w:pPr>
    </w:p>
    <w:p w14:paraId="7838C67C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5237F47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D6A6ED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ECEADAA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9E904E2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B6D3FCB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</w:tblGrid>
      <w:tr w:rsidR="00AA1510" w:rsidRPr="00734643" w14:paraId="4F7ED983" w14:textId="77777777" w:rsidTr="00A97F1B">
        <w:trPr>
          <w:trHeight w:val="312"/>
        </w:trPr>
        <w:tc>
          <w:tcPr>
            <w:tcW w:w="4536" w:type="dxa"/>
          </w:tcPr>
          <w:p w14:paraId="30D3FC32" w14:textId="77777777" w:rsidR="00AA1510" w:rsidRPr="00734643" w:rsidRDefault="00AA1510" w:rsidP="00A97F1B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Перелік основних тем та структура курсу</w:t>
            </w:r>
          </w:p>
        </w:tc>
      </w:tr>
    </w:tbl>
    <w:p w14:paraId="75E72DB3" w14:textId="6A4EA2E6" w:rsidR="00A92DDA" w:rsidRPr="00C4025C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1. Загальна характеристика конкурентоспроможності товарів і послуг 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40D113E1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1.1. Поняття «конкуренція» та «конкурентоспроможність» товарів і послуг в економічній науці.</w:t>
      </w:r>
    </w:p>
    <w:p w14:paraId="2FF46F4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1.2. Значущість оцінки конкурентоспроможності товарів і послуг у підприємницькій діяльності.</w:t>
      </w:r>
    </w:p>
    <w:p w14:paraId="4F5E2779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1.3. Конкурентоспроможність товарів і послуг як фактор національної безпеки.</w:t>
      </w:r>
    </w:p>
    <w:p w14:paraId="6A1D32A2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1.4. Об'єкти і суб'єкти оцінки конкурентоспроможності продукції.</w:t>
      </w:r>
    </w:p>
    <w:p w14:paraId="7D2C5D58" w14:textId="67B49050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2. Фактори конкурен</w:t>
      </w:r>
      <w:r>
        <w:rPr>
          <w:rFonts w:ascii="Times New Roman" w:hAnsi="Times New Roman" w:cs="Times New Roman"/>
          <w:b/>
          <w:sz w:val="24"/>
          <w:szCs w:val="24"/>
        </w:rPr>
        <w:t>тоспроможності товарів і послуг.</w:t>
      </w:r>
    </w:p>
    <w:p w14:paraId="2A05F9C6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2.1. Фактори конкурентоспроможності товарів і послуг.</w:t>
      </w:r>
    </w:p>
    <w:p w14:paraId="424BDDB2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2.2. Критерії конкурентоспроможності як носії інформації про задоволення потреб споживачів.</w:t>
      </w:r>
    </w:p>
    <w:p w14:paraId="7384DB6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2.3. Класифікація критеріїв конкурентоспроможності товарів і послуг.</w:t>
      </w:r>
    </w:p>
    <w:p w14:paraId="4AE264F9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3. Критерії формування конкурентоспроможності товарів і послуг.</w:t>
      </w:r>
    </w:p>
    <w:p w14:paraId="6A487AD9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3.1. Поняття рівня якості товарів. Рівень якості товарів і його стабільність. Загальна характеристика споживчих показників якості товарів.</w:t>
      </w:r>
    </w:p>
    <w:p w14:paraId="799DC13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3.2. Показники якості товарів і послуг. Особливості споживчої оцінки якості товарів.</w:t>
      </w:r>
    </w:p>
    <w:p w14:paraId="340ACB9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3.3. Методика оцінки рівня якості товарів. Стабільність рівня якості товарів і послуг.</w:t>
      </w:r>
    </w:p>
    <w:p w14:paraId="1D30A9D6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3.4. Проблема оцінки рівня якості імпортних товарів.</w:t>
      </w:r>
    </w:p>
    <w:p w14:paraId="6EF02BA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3.5. Соціальна адресність товарів і послуг. Автентичність. Безпека. Споживча новизна.</w:t>
      </w:r>
    </w:p>
    <w:p w14:paraId="0EC71590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3.6. Інноваційна діяльність як фактор створення нових товарів і послуг. Поняття інноваційного товару. Стабільність новизни.</w:t>
      </w:r>
    </w:p>
    <w:p w14:paraId="1511488C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4. Товарна політика підприємства як інструмент конкурентоспроможності товарів і послуг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4CAEA26B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Основи товарної політики підприємства</w:t>
      </w:r>
    </w:p>
    <w:p w14:paraId="6299B451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Асортимент як інструмент товарної політики підприємства</w:t>
      </w:r>
    </w:p>
    <w:p w14:paraId="3DA77246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 xml:space="preserve">Товарний імідж та його роль у створенні конкурентних товарів. Фактори формування ефективного іміджу товару (послуги). Імідж та </w:t>
      </w:r>
      <w:proofErr w:type="spellStart"/>
      <w:r w:rsidRPr="00A92DDA">
        <w:rPr>
          <w:rFonts w:ascii="Times New Roman" w:hAnsi="Times New Roman" w:cs="Times New Roman"/>
          <w:sz w:val="24"/>
          <w:szCs w:val="24"/>
        </w:rPr>
        <w:t>брендинг</w:t>
      </w:r>
      <w:proofErr w:type="spellEnd"/>
      <w:r w:rsidRPr="00A92DDA">
        <w:rPr>
          <w:rFonts w:ascii="Times New Roman" w:hAnsi="Times New Roman" w:cs="Times New Roman"/>
          <w:sz w:val="24"/>
          <w:szCs w:val="24"/>
        </w:rPr>
        <w:t xml:space="preserve"> як фактори формування конкурентоспроможності товарів і послуг. Поправка на імідж в оцінюванні конкурентоспроможності товарів і послуг.</w:t>
      </w:r>
    </w:p>
    <w:p w14:paraId="5BD7C204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2DDA">
        <w:rPr>
          <w:rStyle w:val="apple-style-span"/>
          <w:rFonts w:ascii="Times New Roman" w:eastAsia="Batang" w:hAnsi="Times New Roman" w:cs="Times New Roman"/>
          <w:iCs/>
          <w:sz w:val="24"/>
          <w:szCs w:val="24"/>
        </w:rPr>
        <w:t>Брендинг</w:t>
      </w:r>
      <w:proofErr w:type="spellEnd"/>
      <w:r w:rsidRPr="00A92DDA">
        <w:rPr>
          <w:rStyle w:val="apple-style-span"/>
          <w:rFonts w:ascii="Times New Roman" w:eastAsia="Batang" w:hAnsi="Times New Roman" w:cs="Times New Roman"/>
          <w:iCs/>
          <w:sz w:val="24"/>
          <w:szCs w:val="24"/>
        </w:rPr>
        <w:t xml:space="preserve"> як </w:t>
      </w:r>
      <w:r w:rsidRPr="00A92DDA">
        <w:rPr>
          <w:rFonts w:ascii="Times New Roman" w:hAnsi="Times New Roman" w:cs="Times New Roman"/>
          <w:sz w:val="24"/>
          <w:szCs w:val="24"/>
        </w:rPr>
        <w:t>інструмент конкурентоспроможності товарів і послуг.</w:t>
      </w:r>
    </w:p>
    <w:p w14:paraId="5318E386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5. Цінова політика підприємства як інструмент конкурентоспроможності товарів і послуг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593C0C0D" w14:textId="423D6D69" w:rsidR="00A92DDA" w:rsidRPr="00B65234" w:rsidRDefault="00A92DDA" w:rsidP="0031031E">
      <w:pPr>
        <w:pStyle w:val="af"/>
        <w:numPr>
          <w:ilvl w:val="1"/>
          <w:numId w:val="6"/>
        </w:numPr>
        <w:shd w:val="clear" w:color="auto" w:fill="FFFFFF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>Ціноутворення як інструмент формування конкурентоспроможності товарів і послуг.</w:t>
      </w:r>
      <w:r w:rsidR="00B65234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Pr="00B65234">
        <w:rPr>
          <w:rFonts w:ascii="Times New Roman" w:hAnsi="Times New Roman" w:cs="Times New Roman"/>
          <w:bCs/>
          <w:sz w:val="24"/>
          <w:szCs w:val="24"/>
        </w:rPr>
        <w:t>Система цін у ринковій економіці.</w:t>
      </w:r>
    </w:p>
    <w:p w14:paraId="7A3394D6" w14:textId="31AEECF9" w:rsidR="00A92DDA" w:rsidRPr="00B65234" w:rsidRDefault="00A92DDA" w:rsidP="0031031E">
      <w:pPr>
        <w:pStyle w:val="af"/>
        <w:numPr>
          <w:ilvl w:val="1"/>
          <w:numId w:val="6"/>
        </w:numPr>
        <w:shd w:val="clear" w:color="auto" w:fill="FFFFFF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bCs/>
          <w:sz w:val="24"/>
          <w:szCs w:val="24"/>
        </w:rPr>
        <w:t>Конкурентні методи ціноутворення.</w:t>
      </w:r>
      <w:r w:rsidR="00B65234" w:rsidRPr="00B6523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65234">
        <w:rPr>
          <w:rFonts w:ascii="Times New Roman" w:hAnsi="Times New Roman" w:cs="Times New Roman"/>
          <w:sz w:val="24"/>
          <w:szCs w:val="24"/>
        </w:rPr>
        <w:t>Цінова політика як інструмент формування конкурентоспроможності товарів і послуг.</w:t>
      </w:r>
    </w:p>
    <w:p w14:paraId="27E1C9CF" w14:textId="77777777" w:rsidR="00A92DDA" w:rsidRPr="00A92DDA" w:rsidRDefault="00A92DDA" w:rsidP="0031031E">
      <w:pPr>
        <w:pStyle w:val="af"/>
        <w:numPr>
          <w:ilvl w:val="1"/>
          <w:numId w:val="6"/>
        </w:numPr>
        <w:shd w:val="clear" w:color="auto" w:fill="FFFFFF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Ціна споживання: сутність та особливості формування.</w:t>
      </w:r>
    </w:p>
    <w:p w14:paraId="53252127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6. Інформація як фактор формування конкурентоспроможності товарів і послуг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721B0F76" w14:textId="77777777" w:rsidR="00A92DDA" w:rsidRPr="00A92DDA" w:rsidRDefault="00A92DDA" w:rsidP="0031031E">
      <w:pPr>
        <w:pStyle w:val="af"/>
        <w:numPr>
          <w:ilvl w:val="0"/>
          <w:numId w:val="4"/>
        </w:numPr>
        <w:tabs>
          <w:tab w:val="num" w:pos="426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Конкурентні переваги: сутність та особливості формування в умовах інформаційного суспільства.</w:t>
      </w:r>
    </w:p>
    <w:p w14:paraId="132D225F" w14:textId="77777777" w:rsidR="00A92DDA" w:rsidRPr="00A92DDA" w:rsidRDefault="00A92DDA" w:rsidP="0031031E">
      <w:pPr>
        <w:pStyle w:val="af"/>
        <w:numPr>
          <w:ilvl w:val="0"/>
          <w:numId w:val="4"/>
        </w:numPr>
        <w:tabs>
          <w:tab w:val="num" w:pos="426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Інформативність як обмежувальний критерій конкурентоздатності товарів і послуг.</w:t>
      </w:r>
    </w:p>
    <w:p w14:paraId="458C5DC5" w14:textId="77777777" w:rsidR="00A92DDA" w:rsidRPr="00A92DDA" w:rsidRDefault="00A92DDA" w:rsidP="0031031E">
      <w:pPr>
        <w:pStyle w:val="af"/>
        <w:numPr>
          <w:ilvl w:val="0"/>
          <w:numId w:val="4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lastRenderedPageBreak/>
        <w:t>Помилкові та вдавані конкурентні переваги. Джерела надійної інформації про конкурентні переваги.</w:t>
      </w:r>
    </w:p>
    <w:p w14:paraId="34F61E71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7. Макроекономічні фактори конкурентоспроможності товарів і послуг </w:t>
      </w:r>
    </w:p>
    <w:p w14:paraId="60FAA0A7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Загальні макроекономічні фактори конкурентоспроможності товарів і послуг.</w:t>
      </w:r>
    </w:p>
    <w:p w14:paraId="09F20B13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Специфічні макроекономічні фактори конкурентоспроможності товарів і послуг</w:t>
      </w:r>
    </w:p>
    <w:p w14:paraId="259F9AAA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Правило ромба Портера.</w:t>
      </w:r>
    </w:p>
    <w:p w14:paraId="76FD3F86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Роль держави у формуванні конкурентоспроможності товарів і послуг.</w:t>
      </w:r>
    </w:p>
    <w:p w14:paraId="5275BF0A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8. Регіональні та галузеві фактори формування конкурентоспроможності товарів і послуг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05779F1D" w14:textId="1047FC9A" w:rsidR="00A92DDA" w:rsidRPr="00B65234" w:rsidRDefault="00A92DDA" w:rsidP="0031031E">
      <w:pPr>
        <w:pStyle w:val="af"/>
        <w:numPr>
          <w:ilvl w:val="0"/>
          <w:numId w:val="8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>Принципи аналізу конкурентоспроможності галузі.</w:t>
      </w:r>
      <w:r w:rsidR="00B65234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Pr="00B65234">
        <w:rPr>
          <w:rFonts w:ascii="Times New Roman" w:hAnsi="Times New Roman" w:cs="Times New Roman"/>
          <w:sz w:val="24"/>
          <w:szCs w:val="24"/>
        </w:rPr>
        <w:t>Характеристика факторів поточної та перспективної конкурентоспроможності галузі.</w:t>
      </w:r>
    </w:p>
    <w:p w14:paraId="591FD47B" w14:textId="77777777" w:rsidR="00A92DDA" w:rsidRPr="00A92DDA" w:rsidRDefault="00A92DDA" w:rsidP="0031031E">
      <w:pPr>
        <w:pStyle w:val="af"/>
        <w:numPr>
          <w:ilvl w:val="0"/>
          <w:numId w:val="8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Фактори поточної конкурентоспроможності галузі.</w:t>
      </w:r>
    </w:p>
    <w:p w14:paraId="35274E52" w14:textId="77777777" w:rsidR="00A92DDA" w:rsidRPr="00A92DDA" w:rsidRDefault="00A92DDA" w:rsidP="0031031E">
      <w:pPr>
        <w:pStyle w:val="af"/>
        <w:numPr>
          <w:ilvl w:val="0"/>
          <w:numId w:val="8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Перспективні фактори конкурентоспроможності галузі.</w:t>
      </w:r>
    </w:p>
    <w:p w14:paraId="3FF47F3F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9. Мікроекономічні чинники формування конкурентоспроможності товарів і послуг</w:t>
      </w:r>
    </w:p>
    <w:p w14:paraId="21C27D76" w14:textId="77777777" w:rsidR="00A92DDA" w:rsidRPr="00A92DDA" w:rsidRDefault="00A92DDA" w:rsidP="0031031E">
      <w:pPr>
        <w:pStyle w:val="af"/>
        <w:numPr>
          <w:ilvl w:val="0"/>
          <w:numId w:val="9"/>
        </w:numPr>
        <w:spacing w:after="0"/>
        <w:ind w:left="0"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Виробничі фактори формування конкурентоспроможності товарів і послуг</w:t>
      </w:r>
    </w:p>
    <w:p w14:paraId="3D53EF16" w14:textId="77777777" w:rsidR="00A92DDA" w:rsidRPr="00A92DDA" w:rsidRDefault="00A92DDA" w:rsidP="0031031E">
      <w:pPr>
        <w:pStyle w:val="af"/>
        <w:numPr>
          <w:ilvl w:val="0"/>
          <w:numId w:val="9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Ринкові фактори формування конкурентоспроможності товарів і послуг.</w:t>
      </w:r>
    </w:p>
    <w:p w14:paraId="5807E2F3" w14:textId="77777777" w:rsidR="00A92DDA" w:rsidRPr="00A92DDA" w:rsidRDefault="00A92DDA" w:rsidP="0031031E">
      <w:pPr>
        <w:pStyle w:val="af"/>
        <w:numPr>
          <w:ilvl w:val="0"/>
          <w:numId w:val="9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Збутові та сервісні фактори формування конкурентоспроможності товарів і послуг.</w:t>
      </w:r>
    </w:p>
    <w:p w14:paraId="0A2ED5BA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10. Технічне регулювання як фактор конкурентоспроможності товарів і послуг 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5E666509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Технічне законодавство та його роль у формуванні конкурентоспроможності товарів і послуг.</w:t>
      </w:r>
    </w:p>
    <w:p w14:paraId="193F048E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Стандартизація та її роль у формуванні конкурентоспроможності товарів і послуг.</w:t>
      </w:r>
    </w:p>
    <w:p w14:paraId="219E7FD9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Оцінка та підтвердження відповідності товарів і послуг.</w:t>
      </w:r>
    </w:p>
    <w:p w14:paraId="589B6D84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Оцінка і підтвердження відповідності систем менеджменту.</w:t>
      </w:r>
    </w:p>
    <w:p w14:paraId="5DC537F2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Критерії конкурентоспроможності органів сертифікації.</w:t>
      </w:r>
    </w:p>
    <w:p w14:paraId="7200145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11. Методи оцінки конкурентоспроможності товарів.</w:t>
      </w:r>
    </w:p>
    <w:p w14:paraId="0818DD6B" w14:textId="77777777" w:rsidR="00A92DDA" w:rsidRPr="00A92DDA" w:rsidRDefault="00A92DDA" w:rsidP="0031031E">
      <w:pPr>
        <w:pStyle w:val="af"/>
        <w:numPr>
          <w:ilvl w:val="0"/>
          <w:numId w:val="11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Принципи оцінки конкурентоспроможності товарів.</w:t>
      </w:r>
    </w:p>
    <w:p w14:paraId="3CF311EF" w14:textId="77777777" w:rsidR="00A92DDA" w:rsidRPr="00A92DDA" w:rsidRDefault="00A92DDA" w:rsidP="0031031E">
      <w:pPr>
        <w:pStyle w:val="af"/>
        <w:numPr>
          <w:ilvl w:val="0"/>
          <w:numId w:val="11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Порядок оцінки конкурентоспроможності товарів.</w:t>
      </w:r>
    </w:p>
    <w:p w14:paraId="41C9F40C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12. Особливості оцінки конкурентоспроможності послуг 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21898068" w14:textId="4FBA714A" w:rsidR="00A92DDA" w:rsidRPr="00A92DDA" w:rsidRDefault="00A92DDA" w:rsidP="0031031E">
      <w:pPr>
        <w:pStyle w:val="af"/>
        <w:numPr>
          <w:ilvl w:val="0"/>
          <w:numId w:val="12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 xml:space="preserve">Принципи </w:t>
      </w:r>
      <w:r w:rsidR="00B65234">
        <w:rPr>
          <w:rFonts w:ascii="Times New Roman" w:hAnsi="Times New Roman" w:cs="Times New Roman"/>
          <w:sz w:val="24"/>
          <w:szCs w:val="24"/>
        </w:rPr>
        <w:t>та к</w:t>
      </w:r>
      <w:r w:rsidRPr="00A92DDA">
        <w:rPr>
          <w:rFonts w:ascii="Times New Roman" w:hAnsi="Times New Roman" w:cs="Times New Roman"/>
          <w:sz w:val="24"/>
          <w:szCs w:val="24"/>
        </w:rPr>
        <w:t>ритерії оцінки конкурентоспроможності послуг.</w:t>
      </w:r>
    </w:p>
    <w:p w14:paraId="330FD15A" w14:textId="77777777" w:rsidR="00A92DDA" w:rsidRPr="00A92DDA" w:rsidRDefault="00A92DDA" w:rsidP="0031031E">
      <w:pPr>
        <w:pStyle w:val="af"/>
        <w:numPr>
          <w:ilvl w:val="0"/>
          <w:numId w:val="12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Методологія оцінки конкурентоспроможності послуг роздрібної торгівлі.</w:t>
      </w:r>
    </w:p>
    <w:p w14:paraId="00DF2CAF" w14:textId="77777777" w:rsidR="00A92DDA" w:rsidRPr="00A92DDA" w:rsidRDefault="00A92DDA" w:rsidP="0031031E">
      <w:pPr>
        <w:pStyle w:val="af"/>
        <w:numPr>
          <w:ilvl w:val="0"/>
          <w:numId w:val="12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Особливості оцінки конкурентоспроможності освітніх послуг (на прикладі ВНЗ).</w:t>
      </w:r>
    </w:p>
    <w:p w14:paraId="7BA44207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13. Конкурси як інструмент формування конкурентоспроможності товарів і послуг 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6F4C12EE" w14:textId="4FE50070" w:rsidR="00A92DDA" w:rsidRPr="00056951" w:rsidRDefault="00A92DDA" w:rsidP="0031031E">
      <w:pPr>
        <w:pStyle w:val="af"/>
        <w:numPr>
          <w:ilvl w:val="0"/>
          <w:numId w:val="1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056951">
        <w:rPr>
          <w:rFonts w:ascii="Times New Roman" w:hAnsi="Times New Roman" w:cs="Times New Roman"/>
          <w:sz w:val="24"/>
          <w:szCs w:val="24"/>
        </w:rPr>
        <w:t>Роль конкурсів у формуванні конкурентоспроможності товарів і послуг. Конкурсні продажі у світі й Україні.</w:t>
      </w:r>
      <w:r w:rsidR="00056951" w:rsidRPr="00056951">
        <w:rPr>
          <w:rFonts w:ascii="Times New Roman" w:hAnsi="Times New Roman" w:cs="Times New Roman"/>
          <w:sz w:val="24"/>
          <w:szCs w:val="24"/>
        </w:rPr>
        <w:t xml:space="preserve"> </w:t>
      </w:r>
      <w:r w:rsidRPr="00056951">
        <w:rPr>
          <w:rFonts w:ascii="Times New Roman" w:hAnsi="Times New Roman" w:cs="Times New Roman"/>
          <w:sz w:val="24"/>
          <w:szCs w:val="24"/>
        </w:rPr>
        <w:t>Конкурсні відбори постачальників товарів і послуг.</w:t>
      </w:r>
    </w:p>
    <w:p w14:paraId="547F3526" w14:textId="77777777" w:rsidR="00A92DDA" w:rsidRPr="00A92DDA" w:rsidRDefault="00A92DDA" w:rsidP="0031031E">
      <w:pPr>
        <w:pStyle w:val="af"/>
        <w:numPr>
          <w:ilvl w:val="0"/>
          <w:numId w:val="1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 xml:space="preserve">Національні програми Всеукраїнський фестиваль-конкурс «Вибір року в Україні», </w:t>
      </w:r>
      <w:r w:rsidRPr="00A92DDA">
        <w:rPr>
          <w:rFonts w:ascii="Times New Roman" w:hAnsi="Times New Roman" w:cs="Times New Roman"/>
          <w:caps/>
          <w:color w:val="000000"/>
          <w:sz w:val="24"/>
          <w:szCs w:val="24"/>
        </w:rPr>
        <w:t>В</w:t>
      </w:r>
      <w:r w:rsidRPr="00A92DDA">
        <w:rPr>
          <w:rFonts w:ascii="Times New Roman" w:hAnsi="Times New Roman" w:cs="Times New Roman"/>
          <w:color w:val="000000"/>
          <w:sz w:val="24"/>
          <w:szCs w:val="24"/>
        </w:rPr>
        <w:t xml:space="preserve">сеукраїнського конкурсу </w:t>
      </w:r>
      <w:r w:rsidRPr="00A92DDA">
        <w:rPr>
          <w:rFonts w:ascii="Times New Roman" w:hAnsi="Times New Roman" w:cs="Times New Roman"/>
          <w:caps/>
          <w:color w:val="000000"/>
          <w:sz w:val="24"/>
          <w:szCs w:val="24"/>
        </w:rPr>
        <w:t>«В</w:t>
      </w:r>
      <w:r w:rsidRPr="00A92DDA">
        <w:rPr>
          <w:rFonts w:ascii="Times New Roman" w:hAnsi="Times New Roman" w:cs="Times New Roman"/>
          <w:color w:val="000000"/>
          <w:sz w:val="24"/>
          <w:szCs w:val="24"/>
        </w:rPr>
        <w:t>инахід року».</w:t>
      </w:r>
    </w:p>
    <w:p w14:paraId="2F26DEA1" w14:textId="77777777" w:rsidR="00A92DDA" w:rsidRPr="00A92DDA" w:rsidRDefault="00A92DDA" w:rsidP="0031031E">
      <w:pPr>
        <w:pStyle w:val="af"/>
        <w:numPr>
          <w:ilvl w:val="0"/>
          <w:numId w:val="1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Міжнародні салони-конкурси, фестивалі презентації товарів і послуг.</w:t>
      </w:r>
    </w:p>
    <w:p w14:paraId="6786064B" w14:textId="77777777" w:rsidR="00C4025C" w:rsidRPr="00C4025C" w:rsidRDefault="00A92DDA" w:rsidP="00C4025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14. Система формування конкурентоспроможності товарів і послуг </w:t>
      </w:r>
      <w:r w:rsidR="00C4025C" w:rsidRPr="00C4025C">
        <w:rPr>
          <w:rFonts w:ascii="Times New Roman" w:hAnsi="Times New Roman" w:cs="Times New Roman"/>
          <w:sz w:val="24"/>
          <w:szCs w:val="24"/>
        </w:rPr>
        <w:t>(на самостійну роботу)</w:t>
      </w:r>
      <w:r w:rsidR="00C4025C">
        <w:rPr>
          <w:rFonts w:ascii="Times New Roman" w:hAnsi="Times New Roman" w:cs="Times New Roman"/>
          <w:sz w:val="24"/>
          <w:szCs w:val="24"/>
        </w:rPr>
        <w:t>.</w:t>
      </w:r>
    </w:p>
    <w:p w14:paraId="115A537E" w14:textId="6FBB9E29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10.1. Загальна характеристика формування системи конкурентоспроможності товарів і послуг. Принципи формування системи конкурентоспроможності товарів і послуг.</w:t>
      </w:r>
    </w:p>
    <w:p w14:paraId="2E92B3A0" w14:textId="5141B86D" w:rsidR="00294294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lastRenderedPageBreak/>
        <w:t>10.3. Роль держави у формуванні національних систем конкурентоспроможності товарів і послуг.</w:t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</w:tblGrid>
      <w:tr w:rsidR="00F64A57" w:rsidRPr="00734643" w14:paraId="1C71AA74" w14:textId="77777777" w:rsidTr="00EB6A60">
        <w:trPr>
          <w:trHeight w:val="312"/>
        </w:trPr>
        <w:tc>
          <w:tcPr>
            <w:tcW w:w="5245" w:type="dxa"/>
          </w:tcPr>
          <w:p w14:paraId="53FC9875" w14:textId="33DD3775" w:rsidR="00F64A57" w:rsidRPr="00734643" w:rsidRDefault="003F68D7" w:rsidP="00414E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>Норматив</w:t>
            </w:r>
            <w:r w:rsidR="00C5425D" w:rsidRPr="00734643">
              <w:rPr>
                <w:rFonts w:ascii="Times New Roman" w:hAnsi="Times New Roman" w:cs="Times New Roman"/>
                <w:b/>
              </w:rPr>
              <w:t xml:space="preserve">ні </w:t>
            </w:r>
            <w:r w:rsidR="00EB6A60">
              <w:rPr>
                <w:rFonts w:ascii="Times New Roman" w:hAnsi="Times New Roman" w:cs="Times New Roman"/>
                <w:b/>
              </w:rPr>
              <w:t xml:space="preserve">(програмні) </w:t>
            </w:r>
            <w:r w:rsidR="00C5425D" w:rsidRPr="00734643">
              <w:rPr>
                <w:rFonts w:ascii="Times New Roman" w:hAnsi="Times New Roman" w:cs="Times New Roman"/>
                <w:b/>
              </w:rPr>
              <w:t>р</w:t>
            </w:r>
            <w:r w:rsidR="00F64A57" w:rsidRPr="00734643">
              <w:rPr>
                <w:rFonts w:ascii="Times New Roman" w:hAnsi="Times New Roman" w:cs="Times New Roman"/>
                <w:b/>
              </w:rPr>
              <w:t>езультати навчання</w:t>
            </w:r>
          </w:p>
        </w:tc>
      </w:tr>
    </w:tbl>
    <w:p w14:paraId="4FA4F7D6" w14:textId="77777777" w:rsidR="00D84294" w:rsidRPr="00734643" w:rsidRDefault="00A23E83" w:rsidP="00A23E83">
      <w:pPr>
        <w:spacing w:after="0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Результати навчання, контрольні заходи та терміни виконання оголошуються студентам на першому занятті.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514"/>
        <w:gridCol w:w="4286"/>
        <w:gridCol w:w="2524"/>
        <w:gridCol w:w="1400"/>
        <w:gridCol w:w="1307"/>
      </w:tblGrid>
      <w:tr w:rsidR="00AA1510" w:rsidRPr="00414EB8" w14:paraId="72541460" w14:textId="77777777" w:rsidTr="00562083">
        <w:trPr>
          <w:trHeight w:val="483"/>
        </w:trPr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6C4A277" w14:textId="77777777" w:rsidR="00C5425D" w:rsidRPr="00414EB8" w:rsidRDefault="006D7E65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№ п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/п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0995AEA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Результати навчання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64198E0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Методи</w:t>
            </w:r>
            <w:r w:rsidR="000560A6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навчання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E77FC0C" w14:textId="4A24484A" w:rsidR="00C5425D" w:rsidRPr="00414EB8" w:rsidRDefault="00562083" w:rsidP="00562083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К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онтрольні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заходи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C0D3918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Термін виконання</w:t>
            </w:r>
          </w:p>
        </w:tc>
      </w:tr>
      <w:tr w:rsidR="00AA1510" w:rsidRPr="00414EB8" w14:paraId="2FFB9C69" w14:textId="77777777" w:rsidTr="00E362A4">
        <w:trPr>
          <w:trHeight w:val="361"/>
        </w:trPr>
        <w:tc>
          <w:tcPr>
            <w:tcW w:w="0" w:type="auto"/>
            <w:vAlign w:val="center"/>
          </w:tcPr>
          <w:p w14:paraId="1E9E8BBB" w14:textId="05081272" w:rsidR="00C5425D" w:rsidRPr="00414EB8" w:rsidRDefault="006D7E65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</w:tc>
        <w:tc>
          <w:tcPr>
            <w:tcW w:w="0" w:type="auto"/>
            <w:vAlign w:val="center"/>
          </w:tcPr>
          <w:p w14:paraId="43634B4B" w14:textId="28950EF8" w:rsidR="00C5425D" w:rsidRPr="00276C16" w:rsidRDefault="00E64A58" w:rsidP="00AA1510">
            <w:pPr>
              <w:rPr>
                <w:rFonts w:ascii="Times New Roman" w:hAnsi="Times New Roman" w:cs="Times New Roman"/>
                <w:lang w:eastAsia="ru-RU"/>
              </w:rPr>
            </w:pPr>
            <w:r w:rsidRPr="00276C16">
              <w:rPr>
                <w:rFonts w:ascii="Times New Roman" w:hAnsi="Times New Roman" w:cs="Times New Roman"/>
              </w:rPr>
              <w:t>ПРН 5</w:t>
            </w:r>
            <w:r w:rsidR="00276C16">
              <w:rPr>
                <w:rFonts w:ascii="Times New Roman" w:hAnsi="Times New Roman" w:cs="Times New Roman"/>
              </w:rPr>
              <w:t>.</w:t>
            </w:r>
            <w:r w:rsidRPr="00276C16">
              <w:rPr>
                <w:rFonts w:ascii="Times New Roman" w:hAnsi="Times New Roman" w:cs="Times New Roman"/>
              </w:rPr>
              <w:t xml:space="preserve"> Застосовувати аналітичний та методичний інструментарій для обґрунтування пропозицій та прийняття управлінських рішень різними економічними агентами (індивідуумами, домогосподарствами, підприємствами та органами державної влади), що виявляється у з</w:t>
            </w:r>
            <w:r w:rsidR="001F1527" w:rsidRPr="00276C16">
              <w:rPr>
                <w:rFonts w:ascii="Times New Roman" w:hAnsi="Times New Roman" w:cs="Times New Roman"/>
                <w:bCs/>
              </w:rPr>
              <w:t>датн</w:t>
            </w:r>
            <w:r w:rsidRPr="00276C16">
              <w:rPr>
                <w:rFonts w:ascii="Times New Roman" w:hAnsi="Times New Roman" w:cs="Times New Roman"/>
                <w:bCs/>
              </w:rPr>
              <w:t>о</w:t>
            </w:r>
            <w:r w:rsidR="001F1527" w:rsidRPr="00276C16">
              <w:rPr>
                <w:rFonts w:ascii="Times New Roman" w:hAnsi="Times New Roman" w:cs="Times New Roman"/>
                <w:bCs/>
              </w:rPr>
              <w:t>ст</w:t>
            </w:r>
            <w:r w:rsidRPr="00276C16">
              <w:rPr>
                <w:rFonts w:ascii="Times New Roman" w:hAnsi="Times New Roman" w:cs="Times New Roman"/>
                <w:bCs/>
              </w:rPr>
              <w:t>і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забезпечувати виробництво та продаж конкурентоспроможних товарів і послуг</w:t>
            </w:r>
            <w:r w:rsidRPr="00276C16">
              <w:rPr>
                <w:rFonts w:ascii="Times New Roman" w:hAnsi="Times New Roman" w:cs="Times New Roman"/>
                <w:bCs/>
              </w:rPr>
              <w:t xml:space="preserve"> підприємств національної економіки</w:t>
            </w:r>
            <w:r w:rsidR="001F1527" w:rsidRPr="00276C16">
              <w:rPr>
                <w:rFonts w:ascii="Times New Roman" w:hAnsi="Times New Roman" w:cs="Times New Roman"/>
                <w:bCs/>
              </w:rPr>
              <w:t>,</w:t>
            </w:r>
            <w:r w:rsidRPr="00276C16">
              <w:rPr>
                <w:rFonts w:ascii="Times New Roman" w:hAnsi="Times New Roman" w:cs="Times New Roman"/>
                <w:bCs/>
              </w:rPr>
              <w:t xml:space="preserve"> управління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конкурентоспроможністю товарів і послуг з метою передбачення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результат</w:t>
            </w:r>
            <w:r w:rsidR="00AA1510">
              <w:rPr>
                <w:rFonts w:ascii="Times New Roman" w:hAnsi="Times New Roman" w:cs="Times New Roman"/>
                <w:bCs/>
              </w:rPr>
              <w:t>ів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діяльності підприємства.</w:t>
            </w:r>
          </w:p>
        </w:tc>
        <w:tc>
          <w:tcPr>
            <w:tcW w:w="0" w:type="auto"/>
            <w:vAlign w:val="center"/>
          </w:tcPr>
          <w:p w14:paraId="534C453A" w14:textId="12836F5A" w:rsidR="00C5425D" w:rsidRPr="00414EB8" w:rsidRDefault="001F1527" w:rsidP="001F1527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="00D9518D"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.</w:t>
            </w:r>
            <w:r w:rsidR="00562083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Виконання студентами письмової модульної контрольної роботи.</w:t>
            </w:r>
          </w:p>
        </w:tc>
        <w:tc>
          <w:tcPr>
            <w:tcW w:w="0" w:type="auto"/>
            <w:vAlign w:val="center"/>
          </w:tcPr>
          <w:p w14:paraId="300898C3" w14:textId="1FF65FA5" w:rsidR="00C5425D" w:rsidRPr="00414EB8" w:rsidRDefault="000560A6" w:rsidP="00294294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Робота на практичних заняттях</w:t>
            </w:r>
            <w:r w:rsidR="001F1527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, МКР. </w:t>
            </w:r>
          </w:p>
        </w:tc>
        <w:tc>
          <w:tcPr>
            <w:tcW w:w="0" w:type="auto"/>
            <w:vAlign w:val="center"/>
          </w:tcPr>
          <w:p w14:paraId="54D950BF" w14:textId="262FDAA9" w:rsidR="00C5425D" w:rsidRPr="00414EB8" w:rsidRDefault="001F1527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</w:t>
            </w:r>
            <w:r w:rsidR="000F3754" w:rsidRPr="00414EB8">
              <w:rPr>
                <w:rFonts w:ascii="Times New Roman" w:hAnsi="Times New Roman" w:cs="Times New Roman"/>
                <w:sz w:val="21"/>
                <w:szCs w:val="21"/>
              </w:rPr>
              <w:t>, відповідно до розкладу</w:t>
            </w:r>
          </w:p>
        </w:tc>
      </w:tr>
      <w:tr w:rsidR="00AA1510" w:rsidRPr="00414EB8" w14:paraId="04D49036" w14:textId="77777777" w:rsidTr="00E362A4">
        <w:trPr>
          <w:trHeight w:val="361"/>
        </w:trPr>
        <w:tc>
          <w:tcPr>
            <w:tcW w:w="0" w:type="auto"/>
            <w:vAlign w:val="center"/>
          </w:tcPr>
          <w:p w14:paraId="47AD8AC0" w14:textId="1073D266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</w:tc>
        <w:tc>
          <w:tcPr>
            <w:tcW w:w="0" w:type="auto"/>
          </w:tcPr>
          <w:p w14:paraId="67B0BD2B" w14:textId="542AA771" w:rsidR="00450C23" w:rsidRPr="00276C16" w:rsidRDefault="00E64A58" w:rsidP="00AA151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76C16">
              <w:rPr>
                <w:rFonts w:ascii="Times New Roman" w:hAnsi="Times New Roman" w:cs="Times New Roman"/>
              </w:rPr>
              <w:t>ПРН 12</w:t>
            </w:r>
            <w:r w:rsidR="00276C16">
              <w:rPr>
                <w:rFonts w:ascii="Times New Roman" w:hAnsi="Times New Roman" w:cs="Times New Roman"/>
              </w:rPr>
              <w:t>.</w:t>
            </w:r>
            <w:r w:rsidRPr="00276C16">
              <w:rPr>
                <w:rFonts w:ascii="Times New Roman" w:hAnsi="Times New Roman" w:cs="Times New Roman"/>
              </w:rPr>
              <w:t xml:space="preserve"> </w:t>
            </w:r>
            <w:r w:rsidR="00AA1510">
              <w:rPr>
                <w:rFonts w:ascii="Times New Roman" w:hAnsi="Times New Roman" w:cs="Times New Roman"/>
              </w:rPr>
              <w:t>Використовувати</w:t>
            </w:r>
            <w:r w:rsidRPr="00276C16">
              <w:rPr>
                <w:rFonts w:ascii="Times New Roman" w:hAnsi="Times New Roman" w:cs="Times New Roman"/>
              </w:rPr>
              <w:t xml:space="preserve"> набуті теоретичні знання для розв’язання практичних завдань та змістовно інтерпретувати отримані результати, що виявляється у </w:t>
            </w:r>
            <w:r w:rsidR="00AA1510">
              <w:rPr>
                <w:rFonts w:ascii="Times New Roman" w:hAnsi="Times New Roman" w:cs="Times New Roman"/>
                <w:bCs/>
              </w:rPr>
              <w:t>виробництві та продажу конкурентоспроможних товарів і послуг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підприємств національної економіки, управлінн</w:t>
            </w:r>
            <w:r w:rsidR="00AA1510">
              <w:rPr>
                <w:rFonts w:ascii="Times New Roman" w:hAnsi="Times New Roman" w:cs="Times New Roman"/>
                <w:bCs/>
              </w:rPr>
              <w:t>і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конкурентоспроможністю товарів і послуг з метою передбачення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результат</w:t>
            </w:r>
            <w:r w:rsidR="00AA1510">
              <w:rPr>
                <w:rFonts w:ascii="Times New Roman" w:hAnsi="Times New Roman" w:cs="Times New Roman"/>
                <w:bCs/>
              </w:rPr>
              <w:t>ів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діяльності підприємства.</w:t>
            </w:r>
          </w:p>
        </w:tc>
        <w:tc>
          <w:tcPr>
            <w:tcW w:w="0" w:type="auto"/>
            <w:vAlign w:val="center"/>
          </w:tcPr>
          <w:p w14:paraId="0255F729" w14:textId="7333696E" w:rsidR="000560A6" w:rsidRPr="00414EB8" w:rsidRDefault="0056208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ситуацій.</w:t>
            </w:r>
            <w:r w:rsidR="00AD31CB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Виконання студентами письмової модульної контрольної роботи</w:t>
            </w:r>
            <w:r w:rsidR="00113A5D" w:rsidRPr="00414EB8">
              <w:rPr>
                <w:rFonts w:ascii="Times New Roman" w:hAnsi="Times New Roman" w:cs="Times New Roman"/>
                <w:sz w:val="21"/>
                <w:szCs w:val="21"/>
              </w:rPr>
              <w:t>.</w:t>
            </w:r>
          </w:p>
        </w:tc>
        <w:tc>
          <w:tcPr>
            <w:tcW w:w="0" w:type="auto"/>
            <w:vAlign w:val="center"/>
          </w:tcPr>
          <w:p w14:paraId="36F79FE2" w14:textId="49BFF091" w:rsidR="000560A6" w:rsidRPr="00414EB8" w:rsidRDefault="00562083" w:rsidP="00294294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Робота на практичних заняттях, МКР. </w:t>
            </w:r>
          </w:p>
        </w:tc>
        <w:tc>
          <w:tcPr>
            <w:tcW w:w="0" w:type="auto"/>
            <w:vAlign w:val="center"/>
          </w:tcPr>
          <w:p w14:paraId="54BD7F96" w14:textId="65D16030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період.</w:t>
            </w:r>
          </w:p>
        </w:tc>
      </w:tr>
      <w:tr w:rsidR="00AA1510" w:rsidRPr="00414EB8" w14:paraId="16744B78" w14:textId="77777777" w:rsidTr="00E362A4">
        <w:trPr>
          <w:trHeight w:val="361"/>
        </w:trPr>
        <w:tc>
          <w:tcPr>
            <w:tcW w:w="0" w:type="auto"/>
            <w:vAlign w:val="center"/>
          </w:tcPr>
          <w:p w14:paraId="07383201" w14:textId="7592120F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0" w:type="auto"/>
          </w:tcPr>
          <w:p w14:paraId="11E300D8" w14:textId="2BB13773" w:rsidR="00562083" w:rsidRPr="00276C16" w:rsidRDefault="00276C16" w:rsidP="00E362A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276C16">
              <w:rPr>
                <w:rFonts w:ascii="Times New Roman" w:hAnsi="Times New Roman" w:cs="Times New Roman"/>
              </w:rPr>
              <w:t>ПРН 16</w:t>
            </w:r>
            <w:r>
              <w:rPr>
                <w:rFonts w:ascii="Times New Roman" w:hAnsi="Times New Roman" w:cs="Times New Roman"/>
              </w:rPr>
              <w:t>.</w:t>
            </w:r>
            <w:r w:rsidRPr="00276C16">
              <w:rPr>
                <w:rFonts w:ascii="Times New Roman" w:hAnsi="Times New Roman" w:cs="Times New Roman"/>
              </w:rPr>
              <w:t xml:space="preserve"> Вміти використовувати дані, надавати аргументацію, критично оцінювати та формувати висновки з наукових та аналітичних текстів з економіки, що виявляється у </w:t>
            </w:r>
            <w:r w:rsidR="00562083" w:rsidRPr="00276C16">
              <w:rPr>
                <w:rFonts w:ascii="Times New Roman" w:hAnsi="Times New Roman" w:cs="Times New Roman"/>
              </w:rPr>
              <w:t xml:space="preserve"> </w:t>
            </w:r>
            <w:r w:rsidRPr="00276C16">
              <w:rPr>
                <w:rFonts w:ascii="Times New Roman" w:hAnsi="Times New Roman" w:cs="Times New Roman"/>
              </w:rPr>
              <w:t xml:space="preserve">володінні </w:t>
            </w:r>
            <w:r w:rsidR="00562083" w:rsidRPr="00276C16">
              <w:rPr>
                <w:rFonts w:ascii="Times New Roman" w:hAnsi="Times New Roman" w:cs="Times New Roman"/>
              </w:rPr>
              <w:t>метод</w:t>
            </w:r>
            <w:r w:rsidRPr="00276C16">
              <w:rPr>
                <w:rFonts w:ascii="Times New Roman" w:hAnsi="Times New Roman" w:cs="Times New Roman"/>
              </w:rPr>
              <w:t>ам</w:t>
            </w:r>
            <w:r w:rsidR="00562083" w:rsidRPr="00276C16">
              <w:rPr>
                <w:rFonts w:ascii="Times New Roman" w:hAnsi="Times New Roman" w:cs="Times New Roman"/>
              </w:rPr>
              <w:t xml:space="preserve">и </w:t>
            </w:r>
            <w:r w:rsidR="00AA1510" w:rsidRPr="00276C16">
              <w:rPr>
                <w:rFonts w:ascii="Times New Roman" w:hAnsi="Times New Roman" w:cs="Times New Roman"/>
                <w:bCs/>
              </w:rPr>
              <w:t>управлінн</w:t>
            </w:r>
            <w:r w:rsidR="00E362A4">
              <w:rPr>
                <w:rFonts w:ascii="Times New Roman" w:hAnsi="Times New Roman" w:cs="Times New Roman"/>
                <w:bCs/>
              </w:rPr>
              <w:t>я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конкурентоспроможністю товарів і послуг з метою передбачення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результат</w:t>
            </w:r>
            <w:r w:rsidR="00AA1510">
              <w:rPr>
                <w:rFonts w:ascii="Times New Roman" w:hAnsi="Times New Roman" w:cs="Times New Roman"/>
                <w:bCs/>
              </w:rPr>
              <w:t>ів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діяльності підприємства.</w:t>
            </w:r>
            <w:r w:rsidR="00AA1510" w:rsidRPr="00276C1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0" w:type="auto"/>
            <w:vAlign w:val="center"/>
          </w:tcPr>
          <w:p w14:paraId="4CA425F3" w14:textId="7D519302" w:rsidR="00562083" w:rsidRPr="00414EB8" w:rsidRDefault="0056208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ситуацій.</w:t>
            </w:r>
          </w:p>
        </w:tc>
        <w:tc>
          <w:tcPr>
            <w:tcW w:w="0" w:type="auto"/>
            <w:vAlign w:val="center"/>
          </w:tcPr>
          <w:p w14:paraId="5050C00E" w14:textId="637CCA48" w:rsidR="00562083" w:rsidRPr="00414EB8" w:rsidRDefault="00562083" w:rsidP="00294294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Робота на практичних заняттях, МКР. </w:t>
            </w:r>
          </w:p>
        </w:tc>
        <w:tc>
          <w:tcPr>
            <w:tcW w:w="0" w:type="auto"/>
            <w:vAlign w:val="center"/>
          </w:tcPr>
          <w:p w14:paraId="44E4BEB0" w14:textId="79295975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період.</w:t>
            </w:r>
          </w:p>
        </w:tc>
      </w:tr>
    </w:tbl>
    <w:p w14:paraId="17623233" w14:textId="77777777" w:rsidR="00CD6408" w:rsidRDefault="00CD6408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</w:tblGrid>
      <w:tr w:rsidR="00A20F8B" w:rsidRPr="00734643" w14:paraId="2D71A8E8" w14:textId="77777777" w:rsidTr="00056C0A">
        <w:trPr>
          <w:trHeight w:val="312"/>
        </w:trPr>
        <w:tc>
          <w:tcPr>
            <w:tcW w:w="4111" w:type="dxa"/>
          </w:tcPr>
          <w:p w14:paraId="1C636DA2" w14:textId="17677D26" w:rsidR="00A20F8B" w:rsidRPr="00734643" w:rsidRDefault="00056C0A" w:rsidP="00056C0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 xml:space="preserve">Форми </w:t>
            </w:r>
            <w:r w:rsidR="00911C74" w:rsidRPr="00734643">
              <w:rPr>
                <w:rFonts w:ascii="Times New Roman" w:hAnsi="Times New Roman" w:cs="Times New Roman"/>
                <w:b/>
              </w:rPr>
              <w:t>та технології</w:t>
            </w:r>
            <w:r w:rsidR="00A20F8B" w:rsidRPr="00734643">
              <w:rPr>
                <w:rFonts w:ascii="Times New Roman" w:hAnsi="Times New Roman" w:cs="Times New Roman"/>
                <w:b/>
              </w:rPr>
              <w:t xml:space="preserve"> навчання</w:t>
            </w:r>
          </w:p>
        </w:tc>
      </w:tr>
    </w:tbl>
    <w:p w14:paraId="7CA95E56" w14:textId="7D7DD19E" w:rsidR="00AD6C30" w:rsidRPr="00734643" w:rsidRDefault="006202BF" w:rsidP="00964AB9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C4025C">
        <w:rPr>
          <w:rFonts w:ascii="Times New Roman" w:eastAsia="Times New Roman" w:hAnsi="Times New Roman" w:cs="Times New Roman"/>
          <w:bCs/>
          <w:lang w:eastAsia="ru-RU"/>
        </w:rPr>
        <w:t>Дисципліна</w:t>
      </w:r>
      <w:r w:rsidR="00C4025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 w:rsidR="00964AB9" w:rsidRPr="00C4025C">
        <w:rPr>
          <w:rFonts w:ascii="Times New Roman" w:hAnsi="Times New Roman" w:cs="Times New Roman"/>
          <w:b/>
          <w:sz w:val="24"/>
          <w:szCs w:val="24"/>
        </w:rPr>
        <w:t>«Конкурентоспроможність товарів і послуг»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забезпечує формування у студентів теоретичних економічних знань та практичних умінь на основі:</w:t>
      </w:r>
    </w:p>
    <w:p w14:paraId="0894F6B7" w14:textId="77777777" w:rsidR="00AD6C30" w:rsidRPr="00734643" w:rsidRDefault="00AD6C30" w:rsidP="0031031E">
      <w:pPr>
        <w:pStyle w:val="af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eastAsia="TimesNewRomanPSMT" w:hAnsi="Times New Roman" w:cs="Times New Roman"/>
          <w:bCs/>
          <w:iCs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проведення лекцій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у взаємодії студентів і викладача у процесі викладу теоретичного матеріалу, розв’язування проблем, ситуацій, завдань практично-прикладного характеру, структурно-логічних схем, ілюстрацій, які </w:t>
      </w:r>
      <w:r w:rsidRPr="00734643">
        <w:rPr>
          <w:rFonts w:ascii="Times New Roman" w:eastAsia="TimesNewRomanPSMT" w:hAnsi="Times New Roman" w:cs="Times New Roman"/>
          <w:bCs/>
          <w:iCs/>
        </w:rPr>
        <w:t>розкри</w:t>
      </w:r>
      <w:r w:rsidR="000600A9" w:rsidRPr="00734643">
        <w:rPr>
          <w:rFonts w:ascii="Times New Roman" w:eastAsia="TimesNewRomanPSMT" w:hAnsi="Times New Roman" w:cs="Times New Roman"/>
          <w:bCs/>
          <w:iCs/>
        </w:rPr>
        <w:t>вають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зміст основних понять, моделей та методів мікро- та макроекономі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ки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55C98C7E" w14:textId="77777777" w:rsidR="00AD6C30" w:rsidRPr="00734643" w:rsidRDefault="00AD6C30" w:rsidP="0031031E">
      <w:pPr>
        <w:pStyle w:val="af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практичних занять під час організації роботи студентів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 у складі малих груп, на умовах змагання, розв’язування індивідуальних та диференційованих задач, вирішення проблемних ситуацій, проведення партнерських дискусій, ділових ігор, презентацій, які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 моделюють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професійну діяльність майбутніх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 фахівців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в умовах ринку тощо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301F9896" w14:textId="77777777" w:rsidR="00AD6C30" w:rsidRPr="00734643" w:rsidRDefault="00AD6C30" w:rsidP="0031031E">
      <w:pPr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eastAsia="TimesNewRomanPSMT" w:hAnsi="Times New Roman" w:cs="Times New Roman"/>
          <w:bCs/>
          <w:iCs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lastRenderedPageBreak/>
        <w:t xml:space="preserve">самостійної роботи студентів, яка реалізується в ході 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опрацювання лекційного матеріалу, підготовки до практичних занять, презентацій,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виконання вправ </w:t>
      </w:r>
      <w:proofErr w:type="spellStart"/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змістово</w:t>
      </w:r>
      <w:proofErr w:type="spellEnd"/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-пошукового плану, індивідуальних, колективних завдань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, 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 xml:space="preserve">самостійного </w:t>
      </w:r>
      <w:r w:rsidRPr="00734643">
        <w:rPr>
          <w:rFonts w:ascii="Times New Roman" w:eastAsia="TimesNewRomanPSMT" w:hAnsi="Times New Roman" w:cs="Times New Roman"/>
          <w:bCs/>
          <w:iCs/>
        </w:rPr>
        <w:t>вивчення тем аб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 xml:space="preserve">о окремих питань, </w:t>
      </w:r>
      <w:r w:rsidRPr="00734643">
        <w:rPr>
          <w:rFonts w:ascii="Times New Roman" w:eastAsia="TimesNewRomanPSMT" w:hAnsi="Times New Roman" w:cs="Times New Roman"/>
          <w:bCs/>
          <w:iCs/>
        </w:rPr>
        <w:t>законодавчи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х і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нормативни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х актів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України.</w:t>
      </w:r>
    </w:p>
    <w:p w14:paraId="472D9207" w14:textId="694CEADC" w:rsidR="00AD6C30" w:rsidRPr="00734643" w:rsidRDefault="00562083" w:rsidP="0031031E">
      <w:pPr>
        <w:numPr>
          <w:ilvl w:val="0"/>
          <w:numId w:val="1"/>
        </w:numPr>
        <w:tabs>
          <w:tab w:val="left" w:pos="284"/>
        </w:tabs>
        <w:spacing w:after="0"/>
        <w:ind w:left="0" w:firstLine="567"/>
        <w:jc w:val="both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Написання модульних контрольних робіт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r w:rsidR="00AD6C30" w:rsidRPr="00734643">
        <w:rPr>
          <w:rFonts w:ascii="Times New Roman" w:eastAsia="TimesNewRomanPSMT" w:hAnsi="Times New Roman" w:cs="Times New Roman"/>
          <w:bCs/>
          <w:iCs/>
          <w:lang w:val="ru-RU"/>
        </w:rPr>
        <w:t xml:space="preserve">рейтингового контролю, 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на основі розроблених завдань для закріплення</w:t>
      </w:r>
      <w:r w:rsidR="000600A9" w:rsidRPr="00734643">
        <w:rPr>
          <w:rFonts w:ascii="Times New Roman" w:eastAsia="Times New Roman" w:hAnsi="Times New Roman" w:cs="Times New Roman"/>
          <w:bCs/>
          <w:lang w:val="ru-RU" w:eastAsia="ru-RU"/>
        </w:rPr>
        <w:t>,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узагальнення</w:t>
      </w:r>
      <w:r w:rsidR="000600A9" w:rsidRPr="00734643">
        <w:rPr>
          <w:rFonts w:ascii="Times New Roman" w:eastAsia="Times New Roman" w:hAnsi="Times New Roman" w:cs="Times New Roman"/>
          <w:bCs/>
          <w:lang w:val="ru-RU" w:eastAsia="ru-RU"/>
        </w:rPr>
        <w:t xml:space="preserve"> </w:t>
      </w:r>
      <w:r w:rsidR="00113A5D" w:rsidRPr="00734643">
        <w:rPr>
          <w:rFonts w:ascii="Times New Roman" w:eastAsia="Times New Roman" w:hAnsi="Times New Roman" w:cs="Times New Roman"/>
          <w:bCs/>
          <w:lang w:eastAsia="ru-RU"/>
        </w:rPr>
        <w:t xml:space="preserve">сформованих 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студентами економічних знань</w:t>
      </w:r>
      <w:r w:rsidR="00113A5D" w:rsidRPr="00734643">
        <w:rPr>
          <w:rFonts w:ascii="Times New Roman" w:eastAsia="Times New Roman" w:hAnsi="Times New Roman" w:cs="Times New Roman"/>
          <w:bCs/>
          <w:lang w:eastAsia="ru-RU"/>
        </w:rPr>
        <w:t xml:space="preserve"> та набутих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умінь з </w:t>
      </w:r>
      <w:r w:rsidR="000600A9" w:rsidRPr="00734643">
        <w:rPr>
          <w:rFonts w:ascii="Times New Roman" w:eastAsia="Times New Roman" w:hAnsi="Times New Roman" w:cs="Times New Roman"/>
          <w:bCs/>
          <w:lang w:eastAsia="ru-RU"/>
        </w:rPr>
        <w:t>дисципліни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.</w:t>
      </w:r>
    </w:p>
    <w:p w14:paraId="57B41D84" w14:textId="77777777" w:rsidR="009E5EA4" w:rsidRPr="00562083" w:rsidRDefault="009E5EA4" w:rsidP="00E52776">
      <w:pPr>
        <w:spacing w:after="0"/>
        <w:rPr>
          <w:rFonts w:ascii="Times New Roman" w:hAnsi="Times New Roman" w:cs="Times New Roman"/>
          <w:color w:val="7F7F7F" w:themeColor="text1" w:themeTint="80"/>
          <w:sz w:val="24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</w:tblGrid>
      <w:tr w:rsidR="00E52776" w:rsidRPr="00734643" w14:paraId="34DA0323" w14:textId="77777777" w:rsidTr="008776AA">
        <w:trPr>
          <w:trHeight w:val="312"/>
        </w:trPr>
        <w:tc>
          <w:tcPr>
            <w:tcW w:w="2410" w:type="dxa"/>
          </w:tcPr>
          <w:p w14:paraId="706A30AB" w14:textId="77777777" w:rsidR="00E52776" w:rsidRPr="00734643" w:rsidRDefault="00E52776" w:rsidP="00CD6408">
            <w:pPr>
              <w:ind w:firstLine="37"/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>Навчальні ресурси</w:t>
            </w:r>
          </w:p>
        </w:tc>
      </w:tr>
    </w:tbl>
    <w:p w14:paraId="13920F1D" w14:textId="77777777" w:rsidR="009A46F6" w:rsidRDefault="003F68D7" w:rsidP="00964AB9">
      <w:pPr>
        <w:spacing w:after="0"/>
        <w:ind w:firstLine="426"/>
        <w:jc w:val="both"/>
      </w:pPr>
      <w:r w:rsidRPr="00734643">
        <w:rPr>
          <w:rFonts w:ascii="Times New Roman" w:hAnsi="Times New Roman" w:cs="Times New Roman"/>
        </w:rPr>
        <w:t xml:space="preserve">Всі необхідні для вивчення навчальної дисципліни основні та додаткові матеріали </w:t>
      </w:r>
      <w:r w:rsidR="008B6A31" w:rsidRPr="00734643">
        <w:rPr>
          <w:rFonts w:ascii="Times New Roman" w:hAnsi="Times New Roman" w:cs="Times New Roman"/>
        </w:rPr>
        <w:t xml:space="preserve">розміщені в </w:t>
      </w:r>
      <w:r w:rsidR="007371F5" w:rsidRPr="00734643">
        <w:rPr>
          <w:rFonts w:ascii="Times New Roman" w:hAnsi="Times New Roman" w:cs="Times New Roman"/>
        </w:rPr>
        <w:t xml:space="preserve">електронній </w:t>
      </w:r>
      <w:r w:rsidR="008B6A31" w:rsidRPr="00734643">
        <w:rPr>
          <w:rFonts w:ascii="Times New Roman" w:hAnsi="Times New Roman" w:cs="Times New Roman"/>
        </w:rPr>
        <w:t>системі «</w:t>
      </w:r>
      <w:proofErr w:type="spellStart"/>
      <w:r w:rsidR="008B6A31" w:rsidRPr="00734643">
        <w:rPr>
          <w:rFonts w:ascii="Times New Roman" w:hAnsi="Times New Roman" w:cs="Times New Roman"/>
        </w:rPr>
        <w:t>Кампус</w:t>
      </w:r>
      <w:proofErr w:type="spellEnd"/>
      <w:r w:rsidR="008B6A31" w:rsidRPr="00734643">
        <w:rPr>
          <w:rFonts w:ascii="Times New Roman" w:hAnsi="Times New Roman" w:cs="Times New Roman"/>
        </w:rPr>
        <w:t>», бібліотеці КПІ ім. Ігоря Сікорського.</w:t>
      </w:r>
      <w:r w:rsidR="009A46F6" w:rsidRPr="009A46F6">
        <w:t xml:space="preserve"> </w:t>
      </w:r>
    </w:p>
    <w:p w14:paraId="2AB728A9" w14:textId="655A76EB" w:rsidR="003F68D7" w:rsidRPr="00734643" w:rsidRDefault="009A46F6" w:rsidP="00964AB9">
      <w:pPr>
        <w:spacing w:after="0"/>
        <w:ind w:firstLine="426"/>
        <w:jc w:val="both"/>
        <w:rPr>
          <w:rFonts w:ascii="Times New Roman" w:hAnsi="Times New Roman" w:cs="Times New Roman"/>
        </w:rPr>
      </w:pPr>
      <w:r>
        <w:t>Базова</w:t>
      </w:r>
    </w:p>
    <w:p w14:paraId="25DA4468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spacing w:before="2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Бенчмаркинг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Электронный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ресурс]. – Режим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доступа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>
        <w:r w:rsidRPr="009A46F6">
          <w:rPr>
            <w:rFonts w:ascii="Times New Roman" w:hAnsi="Times New Roman" w:cs="Times New Roman"/>
            <w:sz w:val="24"/>
            <w:szCs w:val="24"/>
          </w:rPr>
          <w:t>http://www.support17.com/component/content/296.html</w:t>
        </w:r>
      </w:hyperlink>
    </w:p>
    <w:p w14:paraId="4253214B" w14:textId="12D2C3F4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 xml:space="preserve">Давидова О. Ю. Управління якістю продукції та послуг у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готельно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-ресторанному го</w:t>
      </w:r>
      <w:r w:rsidR="00C4025C">
        <w:rPr>
          <w:rFonts w:ascii="Times New Roman" w:hAnsi="Times New Roman" w:cs="Times New Roman"/>
          <w:sz w:val="24"/>
          <w:szCs w:val="24"/>
        </w:rPr>
        <w:t xml:space="preserve">сподарстві: </w:t>
      </w:r>
      <w:proofErr w:type="spellStart"/>
      <w:r w:rsidR="00C4025C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="00C4025C">
        <w:rPr>
          <w:rFonts w:ascii="Times New Roman" w:hAnsi="Times New Roman" w:cs="Times New Roman"/>
          <w:sz w:val="24"/>
          <w:szCs w:val="24"/>
        </w:rPr>
        <w:t>. посібник / О.</w:t>
      </w:r>
      <w:r w:rsidRPr="009A46F6">
        <w:rPr>
          <w:rFonts w:ascii="Times New Roman" w:hAnsi="Times New Roman" w:cs="Times New Roman"/>
          <w:sz w:val="24"/>
          <w:szCs w:val="24"/>
        </w:rPr>
        <w:t>Ю. Д</w:t>
      </w:r>
      <w:r w:rsidR="00C4025C">
        <w:rPr>
          <w:rFonts w:ascii="Times New Roman" w:hAnsi="Times New Roman" w:cs="Times New Roman"/>
          <w:sz w:val="24"/>
          <w:szCs w:val="24"/>
        </w:rPr>
        <w:t xml:space="preserve">авидова, І.М. </w:t>
      </w:r>
      <w:proofErr w:type="spellStart"/>
      <w:r w:rsidR="00C4025C">
        <w:rPr>
          <w:rFonts w:ascii="Times New Roman" w:hAnsi="Times New Roman" w:cs="Times New Roman"/>
          <w:sz w:val="24"/>
          <w:szCs w:val="24"/>
        </w:rPr>
        <w:t>Писаревський</w:t>
      </w:r>
      <w:proofErr w:type="spellEnd"/>
      <w:r w:rsidR="00C4025C">
        <w:rPr>
          <w:rFonts w:ascii="Times New Roman" w:hAnsi="Times New Roman" w:cs="Times New Roman"/>
          <w:sz w:val="24"/>
          <w:szCs w:val="24"/>
        </w:rPr>
        <w:t>, Р.</w:t>
      </w:r>
      <w:r w:rsidRPr="009A46F6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Ладиженська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Харк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нац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акад.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міськ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госп-ва. – Х. : ХНАМГ, 2012. – 414 с.</w:t>
      </w:r>
    </w:p>
    <w:p w14:paraId="0A3104E1" w14:textId="3AB41D4A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Должанський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І.В. Конкурентоспроможність підприємства: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/ І.В.</w:t>
      </w:r>
      <w:r w:rsidR="00C4025C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Должанський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Т.О.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Загорна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– К. : Центр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літератури, 2006. – 384 с.</w:t>
      </w:r>
    </w:p>
    <w:p w14:paraId="0AC59859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Закон України «Про захист від недобросовісної конкуренції» [Електронний ресурс] від 7 червня 1996 р. № 236/96-ВР. Режим доступу: www.zakon. rada.gov.ua.</w:t>
      </w:r>
    </w:p>
    <w:p w14:paraId="597236DE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Закон України «Про захист економічної конкуренції» // Урядовий кур’єр. – 2001.— №50. – С. 1-16.</w:t>
      </w:r>
    </w:p>
    <w:p w14:paraId="0DAFC6C2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Закон України «Про обмеження монополізму та недопущення недобросовісної конкуренції у підприємницькій діяльності» [Електронний ресурс] від 18 лютого 1992р. №2132-ХІІ-ВР. Режим доступу: www.zakon. rada.gov.ua.</w:t>
      </w:r>
    </w:p>
    <w:p w14:paraId="2B68A75E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Лифиц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И.М.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Теория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и практика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оценки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конкурентоспособности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товаров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и услуг [Текст] / И.М.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Лифиц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– М.: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Юрайт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, 2001. – 222</w:t>
      </w:r>
      <w:r w:rsidRPr="009A46F6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Pr="009A46F6">
        <w:rPr>
          <w:rFonts w:ascii="Times New Roman" w:hAnsi="Times New Roman" w:cs="Times New Roman"/>
          <w:sz w:val="24"/>
          <w:szCs w:val="24"/>
        </w:rPr>
        <w:t>с.</w:t>
      </w:r>
    </w:p>
    <w:p w14:paraId="68E97F09" w14:textId="2AD47BD2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Малярець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Л.М. Економіко-математичні аспекти діагностики конкурентоспроможності підприємства: монографія</w:t>
      </w:r>
      <w:r w:rsidR="00C4025C">
        <w:rPr>
          <w:rFonts w:ascii="Times New Roman" w:hAnsi="Times New Roman" w:cs="Times New Roman"/>
          <w:sz w:val="24"/>
          <w:szCs w:val="24"/>
        </w:rPr>
        <w:t>.</w:t>
      </w:r>
      <w:r w:rsidRPr="009A46F6">
        <w:rPr>
          <w:rFonts w:ascii="Times New Roman" w:hAnsi="Times New Roman" w:cs="Times New Roman"/>
          <w:sz w:val="24"/>
          <w:szCs w:val="24"/>
        </w:rPr>
        <w:t xml:space="preserve"> / Л.М.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Малярець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Л.О.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Норік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– X.: Вид-во ХНЕУ, 2009. – 216 с. </w:t>
      </w:r>
    </w:p>
    <w:p w14:paraId="13D6BD4E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 xml:space="preserve">Портер 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Конкурентное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преимущество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Как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достичь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высокого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результата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обеспечить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его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устойчивость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; [пер. с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англ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.] / Майкл Портер. – М. 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Альпина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Бизнес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Букс, 2005. – 715 с.</w:t>
      </w:r>
    </w:p>
    <w:p w14:paraId="30290EE9" w14:textId="77777777" w:rsid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 xml:space="preserve">Тарнавська Н.П. Управління конкурентоспроможністю підприємств: теорія, методологія, практика: монографія / Н.П. Тарнавська. – Т.: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Екон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думка, 2008. – 568 с.</w:t>
      </w:r>
    </w:p>
    <w:p w14:paraId="1FAD6177" w14:textId="77777777" w:rsidR="00056951" w:rsidRDefault="00056951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5980E45A" w14:textId="77777777" w:rsidR="00056951" w:rsidRDefault="00056951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0C52D88" w14:textId="77777777" w:rsidR="00056951" w:rsidRDefault="00056951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098A7965" w14:textId="77777777" w:rsidR="00392547" w:rsidRDefault="00392547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49EFC42" w14:textId="77777777" w:rsidR="00C4025C" w:rsidRDefault="00C4025C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52404911" w14:textId="77777777" w:rsidR="00C4025C" w:rsidRDefault="00C4025C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05FC7DF" w14:textId="77777777" w:rsidR="00392547" w:rsidRDefault="00392547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58387FC" w14:textId="77777777" w:rsidR="00392547" w:rsidRDefault="00392547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</w:tblGrid>
      <w:tr w:rsidR="00BF56F3" w:rsidRPr="00562083" w14:paraId="738546B7" w14:textId="77777777" w:rsidTr="007A0DDD">
        <w:trPr>
          <w:trHeight w:val="312"/>
        </w:trPr>
        <w:tc>
          <w:tcPr>
            <w:tcW w:w="3261" w:type="dxa"/>
          </w:tcPr>
          <w:p w14:paraId="3D68AB6D" w14:textId="77777777" w:rsidR="00BF56F3" w:rsidRPr="00562083" w:rsidRDefault="00BF56F3" w:rsidP="00CD6408">
            <w:pPr>
              <w:jc w:val="both"/>
              <w:rPr>
                <w:rFonts w:ascii="Times New Roman" w:hAnsi="Times New Roman" w:cs="Times New Roman"/>
                <w:b/>
                <w:sz w:val="28"/>
              </w:rPr>
            </w:pPr>
            <w:r w:rsidRPr="00562083">
              <w:rPr>
                <w:rFonts w:ascii="Times New Roman" w:hAnsi="Times New Roman" w:cs="Times New Roman"/>
                <w:b/>
                <w:sz w:val="28"/>
              </w:rPr>
              <w:lastRenderedPageBreak/>
              <w:t>Система оцінювання</w:t>
            </w:r>
          </w:p>
        </w:tc>
      </w:tr>
    </w:tbl>
    <w:p w14:paraId="5AF6DDAE" w14:textId="77777777" w:rsidR="00BF56F3" w:rsidRDefault="00BF56F3" w:rsidP="00BF56F3">
      <w:pPr>
        <w:spacing w:after="0"/>
        <w:rPr>
          <w:rFonts w:ascii="PT Sans" w:hAnsi="PT Sans" w:cs="Tahoma"/>
          <w:b/>
          <w:sz w:val="6"/>
        </w:rPr>
      </w:pPr>
    </w:p>
    <w:p w14:paraId="67D46C44" w14:textId="682072F3" w:rsidR="00E66229" w:rsidRPr="00E66229" w:rsidRDefault="00E66229" w:rsidP="00E66229">
      <w:pPr>
        <w:spacing w:after="0"/>
        <w:ind w:left="20" w:firstLine="406"/>
        <w:rPr>
          <w:rFonts w:ascii="Times New Roman" w:hAnsi="Times New Roman" w:cs="Times New Roman"/>
        </w:rPr>
      </w:pPr>
      <w:r w:rsidRPr="00E66229">
        <w:rPr>
          <w:rFonts w:ascii="Times New Roman" w:eastAsia="Times New Roman" w:hAnsi="Times New Roman" w:cs="Times New Roman"/>
          <w:b/>
        </w:rPr>
        <w:t>Остаточна оцінка з дисципліни розраховується наступним чином</w:t>
      </w:r>
      <w:r w:rsidRPr="00E66229">
        <w:rPr>
          <w:rFonts w:ascii="Times New Roman" w:eastAsia="Times New Roman" w:hAnsi="Times New Roman" w:cs="Times New Roman"/>
        </w:rPr>
        <w:t>: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850"/>
        <w:gridCol w:w="1276"/>
        <w:gridCol w:w="851"/>
        <w:gridCol w:w="1275"/>
      </w:tblGrid>
      <w:tr w:rsidR="00A712CA" w:rsidRPr="00E66229" w14:paraId="11B3E3D8" w14:textId="77777777" w:rsidTr="008C448D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A33826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ADDEC6" w14:textId="77777777" w:rsidR="00BF56F3" w:rsidRPr="00E66229" w:rsidRDefault="00A3311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 xml:space="preserve">Контрольний захід </w:t>
            </w:r>
            <w:r w:rsidR="000F0054" w:rsidRPr="00E66229">
              <w:rPr>
                <w:rFonts w:ascii="Times New Roman" w:hAnsi="Times New Roman" w:cs="Times New Roman"/>
              </w:rPr>
              <w:t>оцінювання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482B05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A73788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0A38A5" w14:textId="77777777" w:rsidR="00BF56F3" w:rsidRPr="00E66229" w:rsidRDefault="00AD31CB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К</w:t>
            </w:r>
            <w:r w:rsidR="00A712CA" w:rsidRPr="00E66229">
              <w:rPr>
                <w:rFonts w:ascii="Times New Roman" w:hAnsi="Times New Roman" w:cs="Times New Roman"/>
              </w:rPr>
              <w:t>-</w:t>
            </w:r>
            <w:r w:rsidRPr="00E66229">
              <w:rPr>
                <w:rFonts w:ascii="Times New Roman" w:hAnsi="Times New Roman" w:cs="Times New Roman"/>
              </w:rPr>
              <w:t>с</w:t>
            </w:r>
            <w:r w:rsidR="00BF56F3" w:rsidRPr="00E66229">
              <w:rPr>
                <w:rFonts w:ascii="Times New Roman" w:hAnsi="Times New Roman" w:cs="Times New Roman"/>
              </w:rPr>
              <w:t>ть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2BDC6C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Всього</w:t>
            </w:r>
          </w:p>
        </w:tc>
      </w:tr>
      <w:tr w:rsidR="00A712CA" w:rsidRPr="00E66229" w14:paraId="7ABEC8A6" w14:textId="77777777" w:rsidTr="00E66229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88952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DCF1" w14:textId="6D3AC367" w:rsidR="00BF56F3" w:rsidRPr="00E66229" w:rsidRDefault="00007FA9" w:rsidP="00FC32E8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Розв’язування задач</w:t>
            </w:r>
            <w:r w:rsidR="00043889" w:rsidRPr="00E66229">
              <w:rPr>
                <w:rFonts w:ascii="Times New Roman" w:hAnsi="Times New Roman" w:cs="Times New Roman"/>
              </w:rPr>
              <w:t>, проблемних ситуацій</w:t>
            </w:r>
            <w:r w:rsidR="00584316" w:rsidRPr="00E66229">
              <w:rPr>
                <w:rFonts w:ascii="Times New Roman" w:hAnsi="Times New Roman" w:cs="Times New Roman"/>
              </w:rPr>
              <w:t xml:space="preserve">, </w:t>
            </w:r>
            <w:r w:rsidR="00D30E93">
              <w:rPr>
                <w:rFonts w:ascii="Times New Roman" w:hAnsi="Times New Roman" w:cs="Times New Roman"/>
              </w:rPr>
              <w:t xml:space="preserve">кейсів, </w:t>
            </w:r>
            <w:r w:rsidR="00584316" w:rsidRPr="00E66229">
              <w:rPr>
                <w:rFonts w:ascii="Times New Roman" w:hAnsi="Times New Roman" w:cs="Times New Roman"/>
              </w:rPr>
              <w:t>підготовка презентацій</w:t>
            </w:r>
            <w:r w:rsidR="00043889" w:rsidRPr="00E66229">
              <w:rPr>
                <w:rFonts w:ascii="Times New Roman" w:hAnsi="Times New Roman" w:cs="Times New Roman"/>
              </w:rPr>
              <w:t xml:space="preserve"> </w:t>
            </w:r>
            <w:r w:rsidRPr="00E66229">
              <w:rPr>
                <w:rFonts w:ascii="Times New Roman" w:hAnsi="Times New Roman" w:cs="Times New Roman"/>
              </w:rPr>
              <w:t>за темою</w:t>
            </w:r>
            <w:r w:rsidR="00584316" w:rsidRPr="00E66229">
              <w:rPr>
                <w:rFonts w:ascii="Times New Roman" w:hAnsi="Times New Roman" w:cs="Times New Roman"/>
              </w:rPr>
              <w:t xml:space="preserve"> практичн</w:t>
            </w:r>
            <w:r w:rsidR="00FC32E8">
              <w:rPr>
                <w:rFonts w:ascii="Times New Roman" w:hAnsi="Times New Roman" w:cs="Times New Roman"/>
              </w:rPr>
              <w:t xml:space="preserve">их </w:t>
            </w:r>
            <w:r w:rsidR="00584316" w:rsidRPr="00E66229">
              <w:rPr>
                <w:rFonts w:ascii="Times New Roman" w:hAnsi="Times New Roman" w:cs="Times New Roman"/>
              </w:rPr>
              <w:t>занят</w:t>
            </w:r>
            <w:r w:rsidR="00FC32E8">
              <w:rPr>
                <w:rFonts w:ascii="Times New Roman" w:hAnsi="Times New Roman" w:cs="Times New Roman"/>
              </w:rPr>
              <w:t>ь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40CE56" w14:textId="368757B8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88956" w14:textId="1BBE504A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9AF1D" w14:textId="4E4B76B4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FBFC393" w14:textId="2363F228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75</w:t>
            </w:r>
          </w:p>
        </w:tc>
      </w:tr>
      <w:tr w:rsidR="009F7DF0" w:rsidRPr="00E66229" w14:paraId="265F7E8B" w14:textId="77777777" w:rsidTr="00E6622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5B334B" w14:textId="588726AD" w:rsidR="009F7DF0" w:rsidRPr="00E66229" w:rsidRDefault="004D137C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B79F7" w14:textId="77777777" w:rsidR="009F7DF0" w:rsidRPr="00E66229" w:rsidRDefault="009F7DF0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130200" w14:textId="6DD55391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8AD8" w14:textId="5105FD6E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B804B" w14:textId="77777777" w:rsidR="009F7DF0" w:rsidRPr="00E66229" w:rsidRDefault="009F7DF0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15B8CD" w14:textId="6B66CDE4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</w:t>
            </w:r>
          </w:p>
        </w:tc>
      </w:tr>
      <w:tr w:rsidR="000C1265" w:rsidRPr="00E66229" w14:paraId="0261611A" w14:textId="77777777" w:rsidTr="00E6622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866DD1" w14:textId="53E38F11" w:rsidR="000C1265" w:rsidRPr="00E66229" w:rsidRDefault="000C1265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6</w:t>
            </w:r>
            <w:r w:rsidR="004D137C" w:rsidRPr="00E6622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FC42B" w14:textId="77777777" w:rsidR="000C1265" w:rsidRPr="00E66229" w:rsidRDefault="000C1265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65E8" w14:textId="7209B707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A36FA4" w14:textId="43D2FB9E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EB1E1" w14:textId="100BAC5A" w:rsidR="000C1265" w:rsidRPr="00E66229" w:rsidRDefault="000C1265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  <w:r w:rsidR="008D1427"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FAF3A2" w14:textId="2ADFA4E8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  <w:r w:rsidR="00584316" w:rsidRPr="00E66229">
              <w:rPr>
                <w:rFonts w:ascii="Times New Roman" w:hAnsi="Times New Roman" w:cs="Times New Roman"/>
              </w:rPr>
              <w:t>5</w:t>
            </w:r>
          </w:p>
        </w:tc>
      </w:tr>
      <w:tr w:rsidR="00A44C5F" w:rsidRPr="00E66229" w14:paraId="655A9D06" w14:textId="77777777" w:rsidTr="008C448D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CD6CE5A" w14:textId="77777777" w:rsidR="00A44C5F" w:rsidRPr="00E66229" w:rsidRDefault="00A44C5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00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73D79" w14:textId="77777777" w:rsidR="00A44C5F" w:rsidRPr="00E66229" w:rsidRDefault="00A44C5F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Всього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1BBE0F38" w14:textId="77777777" w:rsidR="00A44C5F" w:rsidRPr="00E66229" w:rsidRDefault="00A44C5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100</w:t>
            </w:r>
          </w:p>
        </w:tc>
      </w:tr>
    </w:tbl>
    <w:p w14:paraId="255936F8" w14:textId="099B5553" w:rsidR="00153D1C" w:rsidRPr="00080B96" w:rsidRDefault="00153D1C" w:rsidP="00153D1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Критерії нарахування балів.</w:t>
      </w:r>
    </w:p>
    <w:p w14:paraId="6A9EA155" w14:textId="5711BA52" w:rsidR="00153D1C" w:rsidRPr="00080B96" w:rsidRDefault="00153D1C" w:rsidP="00153D1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1. Захист практичної роботи</w:t>
      </w:r>
    </w:p>
    <w:p w14:paraId="62A02087" w14:textId="77777777" w:rsidR="00153D1C" w:rsidRPr="00080B96" w:rsidRDefault="00153D1C" w:rsidP="00153D1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5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340CD567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4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6B639BA5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3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6756F0DD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2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0D634C18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до «задовільно».</w:t>
      </w:r>
    </w:p>
    <w:p w14:paraId="356AE739" w14:textId="5E25B840" w:rsidR="00153D1C" w:rsidRPr="00080B96" w:rsidRDefault="00153D1C" w:rsidP="00153D1C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 Модульні контрольні роботи з оцінкою кожної за критеріями:</w:t>
      </w:r>
    </w:p>
    <w:p w14:paraId="61353984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51EC658D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4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7500C1F0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3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391D0DB9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2AA43DA9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«задовільно».</w:t>
      </w:r>
    </w:p>
    <w:p w14:paraId="79DE52DC" w14:textId="681A4EA2" w:rsidR="00153D1C" w:rsidRPr="00080B96" w:rsidRDefault="00153D1C" w:rsidP="00153D1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3. Тестування за критеріями:</w:t>
      </w:r>
    </w:p>
    <w:p w14:paraId="611DB349" w14:textId="77777777" w:rsidR="00153D1C" w:rsidRPr="00080B96" w:rsidRDefault="00153D1C" w:rsidP="00153D1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</w:t>
      </w: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0 балів 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90% потрібної інформації);</w:t>
      </w:r>
    </w:p>
    <w:p w14:paraId="4B73F0FA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достатньо повна відповідь (не менше 75% потрібної інформації) або повна відповідь з незначними неточностями;</w:t>
      </w:r>
    </w:p>
    <w:p w14:paraId="39F09185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(не менше 60% потрібної інформації) та незначні помилки;</w:t>
      </w:r>
    </w:p>
    <w:p w14:paraId="5D0B67F7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</w:t>
      </w:r>
      <w:r>
        <w:rPr>
          <w:rFonts w:ascii="Times New Roman" w:hAnsi="Times New Roman" w:cs="Times New Roman"/>
          <w:bCs/>
          <w:sz w:val="24"/>
          <w:szCs w:val="24"/>
        </w:rPr>
        <w:t>ів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(50% потрібної інформації) та суттєві помилки;</w:t>
      </w:r>
    </w:p>
    <w:p w14:paraId="19A067F8" w14:textId="77777777" w:rsidR="00153D1C" w:rsidRPr="00080B96" w:rsidRDefault="00153D1C" w:rsidP="00153D1C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менше 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«не задовільно» – відповідь не відповідає вимогам до «задовільно».</w:t>
      </w:r>
    </w:p>
    <w:p w14:paraId="53C06FEF" w14:textId="24F422E0" w:rsidR="00FD25CD" w:rsidRPr="00057D49" w:rsidRDefault="00FD25CD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  <w:r w:rsidRPr="00057D49">
        <w:rPr>
          <w:rFonts w:ascii="Times New Roman" w:hAnsi="Times New Roman" w:cs="Times New Roman"/>
          <w:b/>
        </w:rPr>
        <w:t>Календарний рубіжний контроль</w:t>
      </w:r>
    </w:p>
    <w:p w14:paraId="4E23AE9D" w14:textId="30466A2D" w:rsidR="00FD25CD" w:rsidRDefault="00FD25CD" w:rsidP="00FD25CD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  <w:r w:rsidRPr="00057D49">
        <w:rPr>
          <w:rFonts w:ascii="Times New Roman" w:hAnsi="Times New Roman" w:cs="Times New Roman"/>
        </w:rPr>
        <w:t xml:space="preserve">Поточна атестація студентів є календарним рубіжним контролем. Метою проведення атестації є </w:t>
      </w:r>
      <w:r>
        <w:rPr>
          <w:rFonts w:ascii="Times New Roman" w:hAnsi="Times New Roman" w:cs="Times New Roman"/>
        </w:rPr>
        <w:t>контроль</w:t>
      </w:r>
      <w:r w:rsidRPr="00057D49">
        <w:rPr>
          <w:rFonts w:ascii="Times New Roman" w:hAnsi="Times New Roman" w:cs="Times New Roman"/>
        </w:rPr>
        <w:t xml:space="preserve"> якості навчання студентів та моніторинг виконання графіка освітнього процесу студентами.</w:t>
      </w:r>
    </w:p>
    <w:tbl>
      <w:tblPr>
        <w:tblStyle w:val="aa"/>
        <w:tblpPr w:leftFromText="180" w:rightFromText="180" w:vertAnchor="text" w:tblpX="108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261"/>
        <w:gridCol w:w="2585"/>
        <w:gridCol w:w="1843"/>
        <w:gridCol w:w="1917"/>
      </w:tblGrid>
      <w:tr w:rsidR="00FD25CD" w:rsidRPr="00057D49" w14:paraId="28F89261" w14:textId="77777777" w:rsidTr="00276C16">
        <w:trPr>
          <w:trHeight w:val="560"/>
        </w:trPr>
        <w:tc>
          <w:tcPr>
            <w:tcW w:w="5846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65771A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96DCB0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Перша атестація</w:t>
            </w:r>
          </w:p>
        </w:tc>
        <w:tc>
          <w:tcPr>
            <w:tcW w:w="19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9D2746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Друга атестація</w:t>
            </w:r>
          </w:p>
        </w:tc>
      </w:tr>
      <w:tr w:rsidR="00FD25CD" w:rsidRPr="00057D49" w14:paraId="0A6DECC6" w14:textId="77777777" w:rsidTr="00276C16">
        <w:trPr>
          <w:trHeight w:val="477"/>
        </w:trPr>
        <w:tc>
          <w:tcPr>
            <w:tcW w:w="5846" w:type="dxa"/>
            <w:gridSpan w:val="2"/>
            <w:tcBorders>
              <w:top w:val="single" w:sz="4" w:space="0" w:color="auto"/>
            </w:tcBorders>
            <w:vAlign w:val="center"/>
          </w:tcPr>
          <w:p w14:paraId="63146715" w14:textId="77777777" w:rsidR="00FD25CD" w:rsidRPr="00057D49" w:rsidRDefault="00FD25CD" w:rsidP="00276C16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Термін атестації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20C37449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Тиждень 8</w:t>
            </w:r>
          </w:p>
        </w:tc>
        <w:tc>
          <w:tcPr>
            <w:tcW w:w="1917" w:type="dxa"/>
            <w:tcBorders>
              <w:top w:val="single" w:sz="4" w:space="0" w:color="auto"/>
            </w:tcBorders>
            <w:vAlign w:val="center"/>
          </w:tcPr>
          <w:p w14:paraId="0550DE54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Тиждень 14</w:t>
            </w:r>
          </w:p>
        </w:tc>
      </w:tr>
      <w:tr w:rsidR="00FD25CD" w:rsidRPr="00057D49" w14:paraId="34D86E2D" w14:textId="77777777" w:rsidTr="00276C16">
        <w:trPr>
          <w:trHeight w:val="406"/>
        </w:trPr>
        <w:tc>
          <w:tcPr>
            <w:tcW w:w="3261" w:type="dxa"/>
            <w:vAlign w:val="center"/>
          </w:tcPr>
          <w:p w14:paraId="36211A82" w14:textId="77777777" w:rsidR="00FD25CD" w:rsidRPr="00057D49" w:rsidRDefault="00FD25CD" w:rsidP="00276C16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Умови отримання атестації</w:t>
            </w:r>
          </w:p>
        </w:tc>
        <w:tc>
          <w:tcPr>
            <w:tcW w:w="2585" w:type="dxa"/>
            <w:vAlign w:val="center"/>
          </w:tcPr>
          <w:p w14:paraId="2F02B802" w14:textId="77777777" w:rsidR="00FD25CD" w:rsidRPr="00057D49" w:rsidRDefault="00FD25CD" w:rsidP="00276C16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Поточний рейтинг </w:t>
            </w:r>
          </w:p>
        </w:tc>
        <w:tc>
          <w:tcPr>
            <w:tcW w:w="1843" w:type="dxa"/>
            <w:vAlign w:val="center"/>
          </w:tcPr>
          <w:p w14:paraId="1659E2D8" w14:textId="52229CA5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21 ≥ </w:t>
            </w:r>
            <w:proofErr w:type="spellStart"/>
            <w:r w:rsidRPr="00057D49">
              <w:rPr>
                <w:rFonts w:ascii="Times New Roman" w:hAnsi="Times New Roman" w:cs="Times New Roman"/>
              </w:rPr>
              <w:t>бал</w:t>
            </w:r>
            <w:r w:rsidR="006D4F7C">
              <w:rPr>
                <w:rFonts w:ascii="Times New Roman" w:hAnsi="Times New Roman" w:cs="Times New Roman"/>
              </w:rPr>
              <w:t>а</w:t>
            </w:r>
            <w:proofErr w:type="spellEnd"/>
          </w:p>
        </w:tc>
        <w:tc>
          <w:tcPr>
            <w:tcW w:w="1917" w:type="dxa"/>
            <w:vAlign w:val="center"/>
          </w:tcPr>
          <w:p w14:paraId="11604234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40 ≥ балів</w:t>
            </w:r>
          </w:p>
        </w:tc>
      </w:tr>
    </w:tbl>
    <w:p w14:paraId="41992D23" w14:textId="77777777" w:rsidR="00FD25CD" w:rsidRDefault="00FD25CD" w:rsidP="00E66229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</w:p>
    <w:p w14:paraId="54477F75" w14:textId="77777777" w:rsidR="00B20FA6" w:rsidRDefault="00B20FA6" w:rsidP="00E66229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</w:p>
    <w:p w14:paraId="55F186D7" w14:textId="77777777" w:rsidR="00B20FA6" w:rsidRDefault="00B20FA6" w:rsidP="00E66229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</w:p>
    <w:p w14:paraId="2DCED00E" w14:textId="77777777" w:rsidR="00B20FA6" w:rsidRDefault="00B20FA6" w:rsidP="00E66229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  <w:bookmarkStart w:id="1" w:name="_GoBack"/>
      <w:bookmarkEnd w:id="1"/>
    </w:p>
    <w:p w14:paraId="494E7D21" w14:textId="77777777" w:rsidR="00FD25CD" w:rsidRPr="00FD25CD" w:rsidRDefault="00FD25CD" w:rsidP="00FD25CD">
      <w:pPr>
        <w:spacing w:before="80" w:after="0"/>
        <w:ind w:firstLine="426"/>
        <w:jc w:val="both"/>
        <w:rPr>
          <w:rFonts w:ascii="Times New Roman" w:hAnsi="Times New Roman" w:cs="Times New Roman"/>
          <w:b/>
        </w:rPr>
      </w:pPr>
      <w:r w:rsidRPr="00FD25CD">
        <w:rPr>
          <w:rFonts w:ascii="Times New Roman" w:hAnsi="Times New Roman" w:cs="Times New Roman"/>
          <w:b/>
        </w:rPr>
        <w:lastRenderedPageBreak/>
        <w:t>Порушення термінів виконання завдань та заохочувальні бали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3666"/>
        <w:gridCol w:w="2963"/>
        <w:gridCol w:w="1843"/>
        <w:gridCol w:w="1382"/>
      </w:tblGrid>
      <w:tr w:rsidR="00FD25CD" w:rsidRPr="00507A7C" w14:paraId="52580903" w14:textId="77777777" w:rsidTr="00D244FE">
        <w:trPr>
          <w:trHeight w:val="316"/>
          <w:jc w:val="center"/>
        </w:trPr>
        <w:tc>
          <w:tcPr>
            <w:tcW w:w="662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2330EE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Заохочувальні бали</w:t>
            </w:r>
          </w:p>
        </w:tc>
        <w:tc>
          <w:tcPr>
            <w:tcW w:w="322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8190169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Штрафні бали</w:t>
            </w:r>
          </w:p>
        </w:tc>
      </w:tr>
      <w:tr w:rsidR="00FD25CD" w:rsidRPr="00507A7C" w14:paraId="77F1CECB" w14:textId="77777777" w:rsidTr="00D244FE">
        <w:trPr>
          <w:trHeight w:val="196"/>
          <w:jc w:val="center"/>
        </w:trPr>
        <w:tc>
          <w:tcPr>
            <w:tcW w:w="36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5E9933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296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27FC97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11F624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38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1C68EA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Ваговий бал</w:t>
            </w:r>
          </w:p>
        </w:tc>
      </w:tr>
      <w:tr w:rsidR="00FD25CD" w:rsidRPr="00507A7C" w14:paraId="103FB035" w14:textId="77777777" w:rsidTr="00D244FE">
        <w:trPr>
          <w:jc w:val="center"/>
        </w:trPr>
        <w:tc>
          <w:tcPr>
            <w:tcW w:w="3666" w:type="dxa"/>
            <w:tcBorders>
              <w:top w:val="single" w:sz="4" w:space="0" w:color="auto"/>
            </w:tcBorders>
            <w:vAlign w:val="center"/>
          </w:tcPr>
          <w:p w14:paraId="12973045" w14:textId="77777777" w:rsidR="00FD25CD" w:rsidRPr="00507A7C" w:rsidRDefault="00FD25CD" w:rsidP="00276C16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Розв’язування задач, вирішення проблемних ситуацій, підготовка презентацій за темою практичного заняття</w:t>
            </w:r>
          </w:p>
        </w:tc>
        <w:tc>
          <w:tcPr>
            <w:tcW w:w="2963" w:type="dxa"/>
            <w:tcBorders>
              <w:top w:val="single" w:sz="4" w:space="0" w:color="auto"/>
            </w:tcBorders>
            <w:vAlign w:val="center"/>
          </w:tcPr>
          <w:p w14:paraId="4D23778B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</w:tcBorders>
            <w:vAlign w:val="center"/>
          </w:tcPr>
          <w:p w14:paraId="64ADFD57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Порушення термінів виконання без поважної причини (за кожну таку роботу)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</w:tcBorders>
            <w:vAlign w:val="center"/>
          </w:tcPr>
          <w:p w14:paraId="01DCD763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-5 бал</w:t>
            </w:r>
          </w:p>
        </w:tc>
      </w:tr>
      <w:tr w:rsidR="00FD25CD" w:rsidRPr="00507A7C" w14:paraId="6459CE11" w14:textId="77777777" w:rsidTr="00D244FE">
        <w:trPr>
          <w:jc w:val="center"/>
        </w:trPr>
        <w:tc>
          <w:tcPr>
            <w:tcW w:w="3666" w:type="dxa"/>
            <w:vAlign w:val="center"/>
          </w:tcPr>
          <w:p w14:paraId="7657A06B" w14:textId="77777777" w:rsidR="00FD25CD" w:rsidRPr="00507A7C" w:rsidRDefault="00FD25CD" w:rsidP="00276C16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2963" w:type="dxa"/>
            <w:vAlign w:val="center"/>
          </w:tcPr>
          <w:p w14:paraId="1AB21E70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Merge/>
            <w:vAlign w:val="center"/>
          </w:tcPr>
          <w:p w14:paraId="3E466204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vMerge/>
            <w:vAlign w:val="center"/>
          </w:tcPr>
          <w:p w14:paraId="2D2AF731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</w:tr>
      <w:tr w:rsidR="00FD25CD" w:rsidRPr="00507A7C" w14:paraId="66E1D701" w14:textId="77777777" w:rsidTr="00D244FE">
        <w:trPr>
          <w:jc w:val="center"/>
        </w:trPr>
        <w:tc>
          <w:tcPr>
            <w:tcW w:w="3666" w:type="dxa"/>
            <w:vAlign w:val="center"/>
          </w:tcPr>
          <w:p w14:paraId="64435603" w14:textId="77777777" w:rsidR="00FD25CD" w:rsidRPr="00507A7C" w:rsidRDefault="00FD25CD" w:rsidP="00276C16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2963" w:type="dxa"/>
            <w:vAlign w:val="center"/>
          </w:tcPr>
          <w:p w14:paraId="0647AA41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Align w:val="center"/>
          </w:tcPr>
          <w:p w14:paraId="065B2814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Відсутність конспекту лекцій</w:t>
            </w:r>
          </w:p>
        </w:tc>
        <w:tc>
          <w:tcPr>
            <w:tcW w:w="1382" w:type="dxa"/>
            <w:vAlign w:val="center"/>
          </w:tcPr>
          <w:p w14:paraId="721D3E09" w14:textId="77777777" w:rsidR="00FD25CD" w:rsidRPr="00507A7C" w:rsidRDefault="00FD25CD" w:rsidP="00471004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-1 бал</w:t>
            </w:r>
          </w:p>
        </w:tc>
      </w:tr>
      <w:tr w:rsidR="00FD25CD" w:rsidRPr="00507A7C" w14:paraId="33A8A68C" w14:textId="77777777" w:rsidTr="00D244FE">
        <w:trPr>
          <w:jc w:val="center"/>
        </w:trPr>
        <w:tc>
          <w:tcPr>
            <w:tcW w:w="3666" w:type="dxa"/>
          </w:tcPr>
          <w:p w14:paraId="01022566" w14:textId="2385275F" w:rsidR="00FD25CD" w:rsidRPr="00507A7C" w:rsidRDefault="00FD25CD" w:rsidP="00471004">
            <w:pPr>
              <w:pStyle w:val="af"/>
              <w:tabs>
                <w:tab w:val="left" w:pos="284"/>
              </w:tabs>
              <w:ind w:left="0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Написання статті</w:t>
            </w:r>
            <w:r w:rsidR="00471004">
              <w:rPr>
                <w:rFonts w:ascii="Times New Roman" w:hAnsi="Times New Roman" w:cs="Times New Roman"/>
              </w:rPr>
              <w:t xml:space="preserve"> або тез (з участю </w:t>
            </w:r>
            <w:r w:rsidRPr="00507A7C">
              <w:rPr>
                <w:rFonts w:ascii="Times New Roman" w:hAnsi="Times New Roman" w:cs="Times New Roman"/>
              </w:rPr>
              <w:t>у міжнародній конференції)</w:t>
            </w:r>
          </w:p>
        </w:tc>
        <w:tc>
          <w:tcPr>
            <w:tcW w:w="2963" w:type="dxa"/>
            <w:vAlign w:val="center"/>
          </w:tcPr>
          <w:p w14:paraId="4A6159F9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За кожен вид діяльності</w:t>
            </w:r>
          </w:p>
        </w:tc>
        <w:tc>
          <w:tcPr>
            <w:tcW w:w="1843" w:type="dxa"/>
            <w:vAlign w:val="center"/>
          </w:tcPr>
          <w:p w14:paraId="13C58DD6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vAlign w:val="center"/>
          </w:tcPr>
          <w:p w14:paraId="1CDF0AA9" w14:textId="77777777" w:rsidR="00FD25CD" w:rsidRPr="00507A7C" w:rsidRDefault="00FD25CD" w:rsidP="00471004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10 балів</w:t>
            </w:r>
          </w:p>
        </w:tc>
      </w:tr>
    </w:tbl>
    <w:p w14:paraId="0A27A02B" w14:textId="77777777" w:rsidR="00FD25CD" w:rsidRDefault="00FD25CD" w:rsidP="00FD25CD">
      <w:pPr>
        <w:spacing w:after="120" w:line="240" w:lineRule="auto"/>
        <w:ind w:left="23" w:firstLine="408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48F2EDEC" w14:textId="77777777" w:rsidR="003C14B2" w:rsidRPr="003C14B2" w:rsidRDefault="003C14B2" w:rsidP="00FD25CD">
      <w:pPr>
        <w:spacing w:after="0"/>
        <w:ind w:left="23" w:firstLine="408"/>
        <w:rPr>
          <w:b/>
          <w:sz w:val="20"/>
          <w:szCs w:val="20"/>
        </w:rPr>
      </w:pPr>
      <w:r w:rsidRPr="003C14B2">
        <w:rPr>
          <w:rFonts w:ascii="Times New Roman" w:eastAsia="Times New Roman" w:hAnsi="Times New Roman" w:cs="Times New Roman"/>
          <w:b/>
        </w:rPr>
        <w:t>Шкала оцінювання студентів: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6"/>
        <w:gridCol w:w="1460"/>
        <w:gridCol w:w="7297"/>
      </w:tblGrid>
      <w:tr w:rsidR="003C14B2" w14:paraId="7D1602A0" w14:textId="77777777" w:rsidTr="00392547">
        <w:trPr>
          <w:trHeight w:val="260"/>
        </w:trPr>
        <w:tc>
          <w:tcPr>
            <w:tcW w:w="592" w:type="pct"/>
            <w:shd w:val="clear" w:color="auto" w:fill="D9D9D9" w:themeFill="background1" w:themeFillShade="D9"/>
            <w:vAlign w:val="bottom"/>
          </w:tcPr>
          <w:p w14:paraId="15F90F6A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</w:rPr>
              <w:t>ECTS</w:t>
            </w:r>
          </w:p>
        </w:tc>
        <w:tc>
          <w:tcPr>
            <w:tcW w:w="735" w:type="pct"/>
            <w:shd w:val="clear" w:color="auto" w:fill="D9D9D9" w:themeFill="background1" w:themeFillShade="D9"/>
            <w:vAlign w:val="bottom"/>
          </w:tcPr>
          <w:p w14:paraId="0ED112A7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w w:val="98"/>
              </w:rPr>
              <w:t>Бали</w:t>
            </w:r>
          </w:p>
        </w:tc>
        <w:tc>
          <w:tcPr>
            <w:tcW w:w="3673" w:type="pct"/>
            <w:shd w:val="clear" w:color="auto" w:fill="D9D9D9" w:themeFill="background1" w:themeFillShade="D9"/>
            <w:vAlign w:val="bottom"/>
          </w:tcPr>
          <w:p w14:paraId="05C54C8A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</w:rPr>
              <w:t>Зміст</w:t>
            </w:r>
          </w:p>
        </w:tc>
      </w:tr>
      <w:tr w:rsidR="003C14B2" w14:paraId="6430E6AB" w14:textId="77777777" w:rsidTr="00392547">
        <w:trPr>
          <w:trHeight w:val="38"/>
        </w:trPr>
        <w:tc>
          <w:tcPr>
            <w:tcW w:w="592" w:type="pct"/>
            <w:vAlign w:val="bottom"/>
          </w:tcPr>
          <w:p w14:paraId="506FB2AE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  <w:tc>
          <w:tcPr>
            <w:tcW w:w="735" w:type="pct"/>
            <w:vAlign w:val="bottom"/>
          </w:tcPr>
          <w:p w14:paraId="68268F1B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  <w:tc>
          <w:tcPr>
            <w:tcW w:w="3673" w:type="pct"/>
            <w:vAlign w:val="bottom"/>
          </w:tcPr>
          <w:p w14:paraId="2A4CED1B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</w:tr>
      <w:tr w:rsidR="003C14B2" w14:paraId="117BC825" w14:textId="77777777" w:rsidTr="00392547">
        <w:trPr>
          <w:trHeight w:val="254"/>
        </w:trPr>
        <w:tc>
          <w:tcPr>
            <w:tcW w:w="592" w:type="pct"/>
            <w:vAlign w:val="bottom"/>
          </w:tcPr>
          <w:p w14:paraId="430E215C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735" w:type="pct"/>
            <w:vAlign w:val="bottom"/>
          </w:tcPr>
          <w:p w14:paraId="1022AE3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90-100</w:t>
            </w:r>
          </w:p>
        </w:tc>
        <w:tc>
          <w:tcPr>
            <w:tcW w:w="3673" w:type="pct"/>
            <w:vAlign w:val="bottom"/>
          </w:tcPr>
          <w:p w14:paraId="1D81A3F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відмінно</w:t>
            </w:r>
          </w:p>
        </w:tc>
      </w:tr>
      <w:tr w:rsidR="003C14B2" w14:paraId="754DBB84" w14:textId="77777777" w:rsidTr="00392547">
        <w:trPr>
          <w:trHeight w:val="26"/>
        </w:trPr>
        <w:tc>
          <w:tcPr>
            <w:tcW w:w="592" w:type="pct"/>
            <w:vAlign w:val="bottom"/>
          </w:tcPr>
          <w:p w14:paraId="54B9FA9F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7DD09507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45F223A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3D9A1E3E" w14:textId="77777777" w:rsidTr="00392547">
        <w:trPr>
          <w:trHeight w:val="254"/>
        </w:trPr>
        <w:tc>
          <w:tcPr>
            <w:tcW w:w="592" w:type="pct"/>
            <w:vAlign w:val="bottom"/>
          </w:tcPr>
          <w:p w14:paraId="421FA399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735" w:type="pct"/>
            <w:vAlign w:val="bottom"/>
          </w:tcPr>
          <w:p w14:paraId="52D40D1B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85-89</w:t>
            </w:r>
          </w:p>
        </w:tc>
        <w:tc>
          <w:tcPr>
            <w:tcW w:w="3673" w:type="pct"/>
            <w:vAlign w:val="bottom"/>
          </w:tcPr>
          <w:p w14:paraId="2C07AD8F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добре</w:t>
            </w:r>
          </w:p>
        </w:tc>
      </w:tr>
      <w:tr w:rsidR="003C14B2" w14:paraId="7B3DBF10" w14:textId="77777777" w:rsidTr="00392547">
        <w:trPr>
          <w:trHeight w:val="24"/>
        </w:trPr>
        <w:tc>
          <w:tcPr>
            <w:tcW w:w="592" w:type="pct"/>
            <w:vAlign w:val="bottom"/>
          </w:tcPr>
          <w:p w14:paraId="5C86FB73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41695D3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022908A8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043EB4AA" w14:textId="77777777" w:rsidTr="00392547">
        <w:trPr>
          <w:trHeight w:val="254"/>
        </w:trPr>
        <w:tc>
          <w:tcPr>
            <w:tcW w:w="592" w:type="pct"/>
            <w:vAlign w:val="bottom"/>
          </w:tcPr>
          <w:p w14:paraId="0AD7C53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735" w:type="pct"/>
            <w:vAlign w:val="bottom"/>
          </w:tcPr>
          <w:p w14:paraId="12B4EDCD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75-84</w:t>
            </w:r>
          </w:p>
        </w:tc>
        <w:tc>
          <w:tcPr>
            <w:tcW w:w="3673" w:type="pct"/>
            <w:vAlign w:val="bottom"/>
          </w:tcPr>
          <w:p w14:paraId="421394C2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добре</w:t>
            </w:r>
          </w:p>
        </w:tc>
      </w:tr>
      <w:tr w:rsidR="003C14B2" w14:paraId="1B86831A" w14:textId="77777777" w:rsidTr="00392547">
        <w:trPr>
          <w:trHeight w:val="26"/>
        </w:trPr>
        <w:tc>
          <w:tcPr>
            <w:tcW w:w="592" w:type="pct"/>
            <w:vAlign w:val="bottom"/>
          </w:tcPr>
          <w:p w14:paraId="74A59D98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109BC722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43332105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66D7528B" w14:textId="77777777" w:rsidTr="00392547">
        <w:trPr>
          <w:trHeight w:val="254"/>
        </w:trPr>
        <w:tc>
          <w:tcPr>
            <w:tcW w:w="592" w:type="pct"/>
            <w:vAlign w:val="bottom"/>
          </w:tcPr>
          <w:p w14:paraId="12603E7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735" w:type="pct"/>
            <w:vAlign w:val="bottom"/>
          </w:tcPr>
          <w:p w14:paraId="1148E952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65-74</w:t>
            </w:r>
          </w:p>
        </w:tc>
        <w:tc>
          <w:tcPr>
            <w:tcW w:w="3673" w:type="pct"/>
            <w:vAlign w:val="bottom"/>
          </w:tcPr>
          <w:p w14:paraId="352BA7F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задовільно</w:t>
            </w:r>
          </w:p>
        </w:tc>
      </w:tr>
      <w:tr w:rsidR="003C14B2" w14:paraId="2E7EFAD9" w14:textId="77777777" w:rsidTr="00392547">
        <w:trPr>
          <w:trHeight w:val="26"/>
        </w:trPr>
        <w:tc>
          <w:tcPr>
            <w:tcW w:w="592" w:type="pct"/>
            <w:vAlign w:val="bottom"/>
          </w:tcPr>
          <w:p w14:paraId="6D8697F4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5F805656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597D1442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01F1A417" w14:textId="77777777" w:rsidTr="00392547">
        <w:trPr>
          <w:trHeight w:val="252"/>
        </w:trPr>
        <w:tc>
          <w:tcPr>
            <w:tcW w:w="592" w:type="pct"/>
            <w:vAlign w:val="bottom"/>
          </w:tcPr>
          <w:p w14:paraId="586A2CA0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88"/>
              </w:rPr>
              <w:t>E</w:t>
            </w:r>
          </w:p>
        </w:tc>
        <w:tc>
          <w:tcPr>
            <w:tcW w:w="735" w:type="pct"/>
            <w:vAlign w:val="bottom"/>
          </w:tcPr>
          <w:p w14:paraId="7C3ECF2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60-64</w:t>
            </w:r>
          </w:p>
        </w:tc>
        <w:tc>
          <w:tcPr>
            <w:tcW w:w="3673" w:type="pct"/>
            <w:vAlign w:val="bottom"/>
          </w:tcPr>
          <w:p w14:paraId="109D69D4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достатньо</w:t>
            </w:r>
          </w:p>
        </w:tc>
      </w:tr>
      <w:tr w:rsidR="003C14B2" w14:paraId="76701555" w14:textId="77777777" w:rsidTr="00392547">
        <w:trPr>
          <w:trHeight w:val="26"/>
        </w:trPr>
        <w:tc>
          <w:tcPr>
            <w:tcW w:w="592" w:type="pct"/>
            <w:vAlign w:val="bottom"/>
          </w:tcPr>
          <w:p w14:paraId="2E30B11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1D05A130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7C0567E7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2E1F6573" w14:textId="77777777" w:rsidTr="00392547">
        <w:trPr>
          <w:trHeight w:val="259"/>
        </w:trPr>
        <w:tc>
          <w:tcPr>
            <w:tcW w:w="592" w:type="pct"/>
            <w:vAlign w:val="center"/>
          </w:tcPr>
          <w:p w14:paraId="44EF4701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FX</w:t>
            </w:r>
          </w:p>
        </w:tc>
        <w:tc>
          <w:tcPr>
            <w:tcW w:w="735" w:type="pct"/>
            <w:vAlign w:val="center"/>
          </w:tcPr>
          <w:p w14:paraId="2A83C536" w14:textId="33FC5BA2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40-59</w:t>
            </w:r>
          </w:p>
        </w:tc>
        <w:tc>
          <w:tcPr>
            <w:tcW w:w="3673" w:type="pct"/>
            <w:vAlign w:val="bottom"/>
          </w:tcPr>
          <w:p w14:paraId="1C3165E9" w14:textId="0E1AE0E2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незадовільно з можливістю повторного складання шляхом написання залікової контрольної роботи (семестровий рейтинг при цьому скасовується)</w:t>
            </w:r>
          </w:p>
        </w:tc>
      </w:tr>
    </w:tbl>
    <w:p w14:paraId="2352240F" w14:textId="77777777" w:rsidR="00392547" w:rsidRDefault="00392547"/>
    <w:p w14:paraId="213E2725" w14:textId="77777777" w:rsidR="00392547" w:rsidRDefault="00392547"/>
    <w:p w14:paraId="68708C28" w14:textId="77777777" w:rsidR="00392547" w:rsidRDefault="00392547"/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DE0001" w:rsidRPr="006D4F7C" w14:paraId="0A651879" w14:textId="77777777" w:rsidTr="006174F0">
        <w:trPr>
          <w:trHeight w:val="312"/>
        </w:trPr>
        <w:tc>
          <w:tcPr>
            <w:tcW w:w="4253" w:type="dxa"/>
          </w:tcPr>
          <w:p w14:paraId="60E69EC0" w14:textId="77777777" w:rsidR="00DE0001" w:rsidRPr="006D4F7C" w:rsidRDefault="00DE0001" w:rsidP="00617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4F7C">
              <w:rPr>
                <w:rFonts w:ascii="Times New Roman" w:hAnsi="Times New Roman" w:cs="Times New Roman"/>
                <w:b/>
                <w:sz w:val="24"/>
                <w:szCs w:val="24"/>
              </w:rPr>
              <w:t>Політика навчальної дисципліни</w:t>
            </w:r>
          </w:p>
        </w:tc>
      </w:tr>
    </w:tbl>
    <w:p w14:paraId="49669E1D" w14:textId="37FE56C8" w:rsidR="009068D2" w:rsidRPr="00FD25CD" w:rsidRDefault="00392547" w:rsidP="0031031E">
      <w:pPr>
        <w:numPr>
          <w:ilvl w:val="0"/>
          <w:numId w:val="2"/>
        </w:numPr>
        <w:tabs>
          <w:tab w:val="left" w:pos="1460"/>
        </w:tabs>
        <w:spacing w:after="0" w:line="240" w:lineRule="auto"/>
        <w:ind w:left="20" w:right="60" w:firstLine="700"/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Політика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proofErr w:type="spellStart"/>
      <w:r w:rsidR="009068D2" w:rsidRPr="00FD25CD">
        <w:rPr>
          <w:rFonts w:ascii="Times New Roman" w:eastAsia="Times New Roman" w:hAnsi="Times New Roman" w:cs="Times New Roman"/>
          <w:b/>
          <w:bCs/>
        </w:rPr>
        <w:t>дедлайнів</w:t>
      </w:r>
      <w:proofErr w:type="spellEnd"/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та перескладання</w:t>
      </w:r>
      <w:r>
        <w:rPr>
          <w:rFonts w:ascii="Times New Roman" w:eastAsia="Times New Roman" w:hAnsi="Times New Roman" w:cs="Times New Roman"/>
        </w:rPr>
        <w:t>.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Роботи,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які здаються із порушенням термінів без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поважних причин, оцінюються на нижчу оцінку (-5 балів). Перескладання модулів відбувається із дозволу завідувача кафедри за наявності поважних причин (наприклад, лікарняний).</w:t>
      </w:r>
    </w:p>
    <w:p w14:paraId="3B1844BD" w14:textId="3BA4F9D4" w:rsidR="00507A7C" w:rsidRPr="006D4F7C" w:rsidRDefault="00392547" w:rsidP="0031031E">
      <w:pPr>
        <w:pStyle w:val="af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Політика</w:t>
      </w:r>
      <w:r w:rsidR="009068D2" w:rsidRPr="006D4F7C">
        <w:rPr>
          <w:rFonts w:ascii="Times New Roman" w:eastAsia="Times New Roman" w:hAnsi="Times New Roman" w:cs="Times New Roman"/>
          <w:b/>
          <w:bCs/>
        </w:rPr>
        <w:t xml:space="preserve"> академічної доброчесності</w:t>
      </w:r>
      <w:r w:rsidR="009068D2" w:rsidRPr="006D4F7C">
        <w:rPr>
          <w:rFonts w:ascii="Times New Roman" w:eastAsia="Times New Roman" w:hAnsi="Times New Roman" w:cs="Times New Roman"/>
        </w:rPr>
        <w:t>:</w:t>
      </w:r>
      <w:r w:rsidR="009068D2" w:rsidRPr="006D4F7C">
        <w:rPr>
          <w:rFonts w:ascii="Times New Roman" w:eastAsia="Times New Roman" w:hAnsi="Times New Roman" w:cs="Times New Roman"/>
          <w:b/>
          <w:bCs/>
        </w:rPr>
        <w:t xml:space="preserve"> </w:t>
      </w:r>
      <w:r w:rsidR="006D4F7C" w:rsidRPr="006D4F7C">
        <w:rPr>
          <w:rFonts w:ascii="Times New Roman" w:hAnsi="Times New Roman" w:cs="Times New Roman"/>
        </w:rPr>
        <w:t xml:space="preserve">Політика та принципи академічної доброчесності визначені у розділі 3 Кодексу честі Національного технічного університету України «Київський політехнічний інститут імені Ігоря Сікорського». Детальніше: </w:t>
      </w:r>
      <w:hyperlink r:id="rId11" w:history="1">
        <w:r w:rsidR="006D4F7C" w:rsidRPr="006D4F7C">
          <w:rPr>
            <w:rStyle w:val="ad"/>
            <w:rFonts w:ascii="Times New Roman" w:hAnsi="Times New Roman" w:cs="Times New Roman"/>
          </w:rPr>
          <w:t>https://kpi.ua/code</w:t>
        </w:r>
      </w:hyperlink>
      <w:r w:rsidR="006D4F7C">
        <w:rPr>
          <w:rStyle w:val="ad"/>
          <w:rFonts w:ascii="Times New Roman" w:hAnsi="Times New Roman" w:cs="Times New Roman"/>
        </w:rPr>
        <w:t xml:space="preserve">. </w:t>
      </w:r>
      <w:r w:rsidR="009068D2" w:rsidRPr="006D4F7C">
        <w:rPr>
          <w:rFonts w:ascii="Times New Roman" w:eastAsia="Times New Roman" w:hAnsi="Times New Roman" w:cs="Times New Roman"/>
        </w:rPr>
        <w:t>Усі письмові роботи перевіряються на наявність</w:t>
      </w:r>
      <w:r w:rsidR="009068D2" w:rsidRPr="006D4F7C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6D4F7C">
        <w:rPr>
          <w:rFonts w:ascii="Times New Roman" w:eastAsia="Times New Roman" w:hAnsi="Times New Roman" w:cs="Times New Roman"/>
        </w:rPr>
        <w:t xml:space="preserve">плагіату і допускаються до захисту із коректними текстовими запозиченнями не більше 20%. Списування під час модульних контрольних робіт, заліку заборонені (в т. ч. із використанням мобільних </w:t>
      </w:r>
      <w:proofErr w:type="spellStart"/>
      <w:r w:rsidR="009068D2" w:rsidRPr="006D4F7C">
        <w:rPr>
          <w:rFonts w:ascii="Times New Roman" w:eastAsia="Times New Roman" w:hAnsi="Times New Roman" w:cs="Times New Roman"/>
        </w:rPr>
        <w:t>девайсів</w:t>
      </w:r>
      <w:proofErr w:type="spellEnd"/>
      <w:r w:rsidR="009068D2" w:rsidRPr="006D4F7C">
        <w:rPr>
          <w:rFonts w:ascii="Times New Roman" w:eastAsia="Times New Roman" w:hAnsi="Times New Roman" w:cs="Times New Roman"/>
        </w:rPr>
        <w:t>). Мобільні пристрої дозволяється використовувати лише під час он-лайн тестування (наприклад, програм</w:t>
      </w:r>
      <w:r w:rsidR="000A3FE7">
        <w:rPr>
          <w:rFonts w:ascii="Times New Roman" w:eastAsia="Times New Roman" w:hAnsi="Times New Roman" w:cs="Times New Roman"/>
        </w:rPr>
        <w:t>и</w:t>
      </w:r>
      <w:r w:rsidR="009068D2" w:rsidRPr="006D4F7C">
        <w:rPr>
          <w:rFonts w:ascii="Times New Roman" w:eastAsia="Times New Roman" w:hAnsi="Times New Roman" w:cs="Times New Roman"/>
        </w:rPr>
        <w:t xml:space="preserve"> </w:t>
      </w:r>
      <w:proofErr w:type="spellStart"/>
      <w:r w:rsidR="009068D2" w:rsidRPr="006D4F7C">
        <w:rPr>
          <w:rFonts w:ascii="Times New Roman" w:eastAsia="Times New Roman" w:hAnsi="Times New Roman" w:cs="Times New Roman"/>
        </w:rPr>
        <w:t>Kahoot</w:t>
      </w:r>
      <w:proofErr w:type="spellEnd"/>
      <w:r w:rsidR="000A3FE7">
        <w:rPr>
          <w:rFonts w:ascii="Times New Roman" w:eastAsia="Times New Roman" w:hAnsi="Times New Roman" w:cs="Times New Roman"/>
        </w:rPr>
        <w:t>, На урок</w:t>
      </w:r>
      <w:r w:rsidR="009068D2" w:rsidRPr="006D4F7C">
        <w:rPr>
          <w:rFonts w:ascii="Times New Roman" w:eastAsia="Times New Roman" w:hAnsi="Times New Roman" w:cs="Times New Roman"/>
        </w:rPr>
        <w:t>).</w:t>
      </w:r>
      <w:r w:rsidR="00507A7C" w:rsidRPr="006D4F7C">
        <w:rPr>
          <w:rFonts w:ascii="Times New Roman" w:eastAsia="Arial" w:hAnsi="Times New Roman" w:cs="Times New Roman"/>
        </w:rPr>
        <w:t xml:space="preserve"> </w:t>
      </w:r>
    </w:p>
    <w:p w14:paraId="5E9A2F8B" w14:textId="6C6A7B8E" w:rsidR="00507A7C" w:rsidRPr="00FD25CD" w:rsidRDefault="00392547" w:rsidP="0031031E">
      <w:pPr>
        <w:numPr>
          <w:ilvl w:val="0"/>
          <w:numId w:val="2"/>
        </w:numPr>
        <w:tabs>
          <w:tab w:val="left" w:pos="1460"/>
        </w:tabs>
        <w:spacing w:after="0" w:line="240" w:lineRule="auto"/>
        <w:ind w:left="20" w:right="60" w:firstLine="700"/>
        <w:jc w:val="both"/>
        <w:rPr>
          <w:rFonts w:ascii="PT Sans" w:hAnsi="PT Sans" w:cs="Tahoma"/>
        </w:rPr>
      </w:pPr>
      <w:r>
        <w:rPr>
          <w:rFonts w:ascii="Times New Roman" w:hAnsi="Times New Roman" w:cs="Times New Roman"/>
          <w:b/>
        </w:rPr>
        <w:t>Політика</w:t>
      </w:r>
      <w:r w:rsidR="00507A7C" w:rsidRPr="00FD25CD">
        <w:rPr>
          <w:rFonts w:ascii="Times New Roman" w:hAnsi="Times New Roman" w:cs="Times New Roman"/>
          <w:b/>
        </w:rPr>
        <w:t xml:space="preserve"> </w:t>
      </w:r>
      <w:r w:rsidR="009068D2" w:rsidRPr="00FD25CD">
        <w:rPr>
          <w:rFonts w:ascii="Times New Roman" w:hAnsi="Times New Roman" w:cs="Times New Roman"/>
          <w:b/>
        </w:rPr>
        <w:t>в</w:t>
      </w:r>
      <w:r w:rsidR="002D5250" w:rsidRPr="00FD25CD">
        <w:rPr>
          <w:rFonts w:ascii="Times New Roman" w:hAnsi="Times New Roman" w:cs="Times New Roman"/>
          <w:b/>
        </w:rPr>
        <w:t>ідвідування занять</w:t>
      </w:r>
      <w:r w:rsidR="00507A7C" w:rsidRPr="00FD25CD">
        <w:rPr>
          <w:rFonts w:ascii="Times New Roman" w:eastAsia="Arial" w:hAnsi="Times New Roman" w:cs="Times New Roman"/>
        </w:rPr>
        <w:t xml:space="preserve">. </w:t>
      </w:r>
      <w:r w:rsidR="009068D2" w:rsidRPr="00FD25CD">
        <w:rPr>
          <w:rFonts w:ascii="Times New Roman" w:eastAsia="Times New Roman" w:hAnsi="Times New Roman" w:cs="Times New Roman"/>
        </w:rPr>
        <w:t>Відвідування занять є обов’язковим компонентом оцінювання,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за яке нараховуються бали.</w:t>
      </w:r>
      <w:r w:rsidR="009068D2" w:rsidRPr="00FD25CD">
        <w:rPr>
          <w:rFonts w:ascii="Times New Roman" w:hAnsi="Times New Roman" w:cs="Times New Roman"/>
        </w:rPr>
        <w:t xml:space="preserve"> </w:t>
      </w:r>
      <w:r w:rsidR="001E078F" w:rsidRPr="00FD25CD">
        <w:rPr>
          <w:rFonts w:ascii="Times New Roman" w:hAnsi="Times New Roman" w:cs="Times New Roman"/>
        </w:rPr>
        <w:t xml:space="preserve">Пропуск заняття без поважної причини зумовлює втрату </w:t>
      </w:r>
      <w:r w:rsidR="00507A7C" w:rsidRPr="00FD25CD">
        <w:rPr>
          <w:rFonts w:ascii="Times New Roman" w:hAnsi="Times New Roman" w:cs="Times New Roman"/>
        </w:rPr>
        <w:t xml:space="preserve">не тільки </w:t>
      </w:r>
      <w:r w:rsidR="001E078F" w:rsidRPr="00FD25CD">
        <w:rPr>
          <w:rFonts w:ascii="Times New Roman" w:hAnsi="Times New Roman" w:cs="Times New Roman"/>
        </w:rPr>
        <w:t>балів</w:t>
      </w:r>
      <w:r w:rsidR="00507A7C" w:rsidRPr="00FD25CD">
        <w:rPr>
          <w:rFonts w:ascii="Times New Roman" w:hAnsi="Times New Roman" w:cs="Times New Roman"/>
        </w:rPr>
        <w:t>, я</w:t>
      </w:r>
      <w:r w:rsidR="009068D2" w:rsidRPr="00FD25CD">
        <w:rPr>
          <w:rFonts w:ascii="Times New Roman" w:hAnsi="Times New Roman" w:cs="Times New Roman"/>
        </w:rPr>
        <w:t>кі</w:t>
      </w:r>
      <w:r w:rsidR="00507A7C" w:rsidRPr="00FD25CD">
        <w:rPr>
          <w:rFonts w:ascii="Times New Roman" w:hAnsi="Times New Roman" w:cs="Times New Roman"/>
        </w:rPr>
        <w:t xml:space="preserve"> </w:t>
      </w:r>
      <w:r w:rsidR="009068D2" w:rsidRPr="00FD25CD">
        <w:rPr>
          <w:rFonts w:ascii="Times New Roman" w:hAnsi="Times New Roman" w:cs="Times New Roman"/>
        </w:rPr>
        <w:t xml:space="preserve">студент міг би набрати у разі </w:t>
      </w:r>
      <w:r w:rsidR="00507A7C" w:rsidRPr="00FD25CD">
        <w:rPr>
          <w:rFonts w:ascii="Times New Roman" w:hAnsi="Times New Roman" w:cs="Times New Roman"/>
        </w:rPr>
        <w:t>вивідування, але й можливості їх компенсувати у інший спосіб.</w:t>
      </w:r>
      <w:r w:rsidR="001E078F" w:rsidRPr="00FD25CD">
        <w:rPr>
          <w:rFonts w:ascii="Times New Roman" w:hAnsi="Times New Roman" w:cs="Times New Roman"/>
        </w:rPr>
        <w:t xml:space="preserve"> </w:t>
      </w:r>
      <w:r w:rsidR="00507A7C" w:rsidRPr="00FD25CD">
        <w:rPr>
          <w:rFonts w:ascii="Times New Roman" w:hAnsi="Times New Roman" w:cs="Times New Roman"/>
        </w:rPr>
        <w:t>У</w:t>
      </w:r>
      <w:r w:rsidR="001E078F" w:rsidRPr="00FD25CD">
        <w:rPr>
          <w:rFonts w:ascii="Times New Roman" w:hAnsi="Times New Roman" w:cs="Times New Roman"/>
        </w:rPr>
        <w:t xml:space="preserve"> разі пропуску заняття</w:t>
      </w:r>
      <w:r w:rsidR="00F62F9C" w:rsidRPr="00FD25CD">
        <w:rPr>
          <w:rFonts w:ascii="Times New Roman" w:hAnsi="Times New Roman" w:cs="Times New Roman"/>
        </w:rPr>
        <w:t xml:space="preserve"> </w:t>
      </w:r>
      <w:r w:rsidR="001E078F" w:rsidRPr="00FD25CD">
        <w:rPr>
          <w:rFonts w:ascii="Times New Roman" w:hAnsi="Times New Roman" w:cs="Times New Roman"/>
        </w:rPr>
        <w:t>з поважної причини</w:t>
      </w:r>
      <w:r w:rsidR="009D253A" w:rsidRPr="00FD25CD">
        <w:rPr>
          <w:rFonts w:ascii="Times New Roman" w:hAnsi="Times New Roman" w:cs="Times New Roman"/>
        </w:rPr>
        <w:t xml:space="preserve"> </w:t>
      </w:r>
      <w:r w:rsidR="004C080C" w:rsidRPr="00FD25CD">
        <w:rPr>
          <w:rFonts w:ascii="Times New Roman" w:hAnsi="Times New Roman" w:cs="Times New Roman"/>
        </w:rPr>
        <w:t>студент</w:t>
      </w:r>
      <w:r w:rsidR="009D253A" w:rsidRPr="00FD25CD">
        <w:rPr>
          <w:rFonts w:ascii="Times New Roman" w:hAnsi="Times New Roman" w:cs="Times New Roman"/>
        </w:rPr>
        <w:t>ові</w:t>
      </w:r>
      <w:r w:rsidR="004C080C" w:rsidRPr="00FD25CD">
        <w:rPr>
          <w:rFonts w:ascii="Times New Roman" w:hAnsi="Times New Roman" w:cs="Times New Roman"/>
        </w:rPr>
        <w:t xml:space="preserve"> буде надана можл</w:t>
      </w:r>
      <w:r w:rsidR="009D253A" w:rsidRPr="00FD25CD">
        <w:rPr>
          <w:rFonts w:ascii="Times New Roman" w:hAnsi="Times New Roman" w:cs="Times New Roman"/>
        </w:rPr>
        <w:t>ивість</w:t>
      </w:r>
      <w:r w:rsidR="004C080C" w:rsidRPr="00FD25CD">
        <w:rPr>
          <w:rFonts w:ascii="Times New Roman" w:hAnsi="Times New Roman" w:cs="Times New Roman"/>
        </w:rPr>
        <w:t xml:space="preserve"> </w:t>
      </w:r>
      <w:r w:rsidR="009D253A" w:rsidRPr="00FD25CD">
        <w:rPr>
          <w:rFonts w:ascii="Times New Roman" w:hAnsi="Times New Roman" w:cs="Times New Roman"/>
        </w:rPr>
        <w:t xml:space="preserve">його </w:t>
      </w:r>
      <w:r w:rsidR="004C080C" w:rsidRPr="00FD25CD">
        <w:rPr>
          <w:rFonts w:ascii="Times New Roman" w:hAnsi="Times New Roman" w:cs="Times New Roman"/>
        </w:rPr>
        <w:t>додатк</w:t>
      </w:r>
      <w:r w:rsidR="009D253A" w:rsidRPr="00FD25CD">
        <w:rPr>
          <w:rFonts w:ascii="Times New Roman" w:hAnsi="Times New Roman" w:cs="Times New Roman"/>
        </w:rPr>
        <w:t>ового відпрацювання в робочом</w:t>
      </w:r>
      <w:r w:rsidR="00507A7C" w:rsidRPr="00FD25CD">
        <w:rPr>
          <w:rFonts w:ascii="Times New Roman" w:hAnsi="Times New Roman" w:cs="Times New Roman"/>
        </w:rPr>
        <w:t>у порядку.</w:t>
      </w:r>
    </w:p>
    <w:p w14:paraId="38B37909" w14:textId="77777777" w:rsidR="006D4F7C" w:rsidRDefault="006D4F7C" w:rsidP="006D4F7C">
      <w:pPr>
        <w:tabs>
          <w:tab w:val="left" w:pos="1460"/>
        </w:tabs>
        <w:spacing w:after="0" w:line="237" w:lineRule="auto"/>
        <w:ind w:left="720" w:right="60"/>
        <w:jc w:val="both"/>
        <w:rPr>
          <w:rFonts w:ascii="Times New Roman" w:hAnsi="Times New Roman" w:cs="Times New Roman"/>
          <w:b/>
        </w:rPr>
      </w:pPr>
    </w:p>
    <w:p w14:paraId="0F33C285" w14:textId="77777777" w:rsidR="001B381B" w:rsidRPr="001B381B" w:rsidRDefault="001B381B" w:rsidP="00BA24DB">
      <w:pPr>
        <w:keepNext/>
        <w:keepLines/>
        <w:spacing w:before="240" w:after="0" w:line="259" w:lineRule="auto"/>
        <w:ind w:firstLine="426"/>
        <w:outlineLvl w:val="0"/>
        <w:rPr>
          <w:rFonts w:ascii="Times New Roman" w:eastAsiaTheme="majorEastAsia" w:hAnsi="Times New Roman" w:cs="Times New Roman"/>
          <w:b/>
          <w:sz w:val="24"/>
          <w:szCs w:val="24"/>
        </w:rPr>
      </w:pPr>
      <w:r w:rsidRPr="001B381B">
        <w:rPr>
          <w:rFonts w:ascii="Times New Roman" w:eastAsiaTheme="majorEastAsia" w:hAnsi="Times New Roman" w:cs="Times New Roman"/>
          <w:b/>
          <w:sz w:val="24"/>
          <w:szCs w:val="24"/>
        </w:rPr>
        <w:t>Додаткова інформація з освітнього компонента</w:t>
      </w:r>
    </w:p>
    <w:p w14:paraId="4FBA23E2" w14:textId="77777777" w:rsidR="001B381B" w:rsidRPr="001B381B" w:rsidRDefault="001B381B" w:rsidP="001B381B">
      <w:pPr>
        <w:spacing w:after="160" w:line="259" w:lineRule="auto"/>
        <w:ind w:firstLine="426"/>
        <w:jc w:val="both"/>
        <w:rPr>
          <w:rFonts w:ascii="Times New Roman" w:hAnsi="Times New Roman" w:cs="Times New Roman"/>
          <w:i/>
          <w:iCs/>
        </w:rPr>
      </w:pPr>
      <w:r w:rsidRPr="001B381B">
        <w:rPr>
          <w:rFonts w:ascii="Times New Roman" w:hAnsi="Times New Roman" w:cs="Times New Roman"/>
          <w:b/>
          <w:bCs/>
        </w:rPr>
        <w:t>Робочу програму навчальної дисципліни (</w:t>
      </w:r>
      <w:proofErr w:type="spellStart"/>
      <w:r w:rsidRPr="001B381B">
        <w:rPr>
          <w:rFonts w:ascii="Times New Roman" w:hAnsi="Times New Roman" w:cs="Times New Roman"/>
          <w:b/>
          <w:bCs/>
        </w:rPr>
        <w:t>силабус</w:t>
      </w:r>
      <w:proofErr w:type="spellEnd"/>
      <w:r w:rsidRPr="001B381B">
        <w:rPr>
          <w:rFonts w:ascii="Times New Roman" w:hAnsi="Times New Roman" w:cs="Times New Roman"/>
          <w:b/>
          <w:bCs/>
        </w:rPr>
        <w:t>) складено</w:t>
      </w:r>
      <w:r w:rsidRPr="001B381B">
        <w:rPr>
          <w:rFonts w:ascii="Times New Roman" w:hAnsi="Times New Roman" w:cs="Times New Roman"/>
        </w:rPr>
        <w:t xml:space="preserve"> </w:t>
      </w:r>
      <w:r w:rsidRPr="001B381B">
        <w:rPr>
          <w:rFonts w:ascii="Times New Roman" w:hAnsi="Times New Roman" w:cs="Times New Roman"/>
          <w:iCs/>
        </w:rPr>
        <w:t>кандидатом педагогічних наук, доцентом кафедри економіки і підприємництва Андрусь Ольгою Іванівною.</w:t>
      </w:r>
    </w:p>
    <w:p w14:paraId="0EA2EA75" w14:textId="77777777" w:rsidR="001B381B" w:rsidRPr="001B381B" w:rsidRDefault="001B381B" w:rsidP="001B381B">
      <w:pPr>
        <w:spacing w:after="160" w:line="259" w:lineRule="auto"/>
        <w:ind w:firstLine="426"/>
        <w:jc w:val="both"/>
        <w:rPr>
          <w:rFonts w:ascii="Times New Roman" w:hAnsi="Times New Roman" w:cs="Times New Roman"/>
        </w:rPr>
      </w:pPr>
      <w:r w:rsidRPr="001B381B">
        <w:rPr>
          <w:rFonts w:ascii="Times New Roman" w:hAnsi="Times New Roman" w:cs="Times New Roman"/>
          <w:b/>
          <w:bCs/>
        </w:rPr>
        <w:t>Ухвалено</w:t>
      </w:r>
      <w:r w:rsidRPr="001B381B">
        <w:rPr>
          <w:rFonts w:ascii="Times New Roman" w:hAnsi="Times New Roman" w:cs="Times New Roman"/>
        </w:rPr>
        <w:t xml:space="preserve"> кафедрою економіки і підприємництва </w:t>
      </w:r>
      <w:r w:rsidRPr="001B381B">
        <w:rPr>
          <w:rFonts w:ascii="Times New Roman" w:hAnsi="Times New Roman" w:cs="Times New Roman"/>
          <w:b/>
        </w:rPr>
        <w:t>(протокол № 17 від 02.06.2021 р.)</w:t>
      </w:r>
    </w:p>
    <w:p w14:paraId="58372E54" w14:textId="1B093477" w:rsidR="006D4F7C" w:rsidRDefault="001B381B" w:rsidP="001B381B">
      <w:pPr>
        <w:spacing w:after="0" w:line="237" w:lineRule="auto"/>
        <w:ind w:right="60" w:firstLine="426"/>
        <w:jc w:val="both"/>
        <w:rPr>
          <w:rFonts w:ascii="Times New Roman" w:hAnsi="Times New Roman" w:cs="Times New Roman"/>
          <w:b/>
        </w:rPr>
      </w:pPr>
      <w:r w:rsidRPr="001B381B">
        <w:rPr>
          <w:rFonts w:ascii="Times New Roman" w:hAnsi="Times New Roman" w:cs="Times New Roman"/>
          <w:b/>
          <w:bCs/>
        </w:rPr>
        <w:lastRenderedPageBreak/>
        <w:t xml:space="preserve">Погоджено </w:t>
      </w:r>
      <w:r w:rsidRPr="001B381B">
        <w:rPr>
          <w:rFonts w:ascii="Times New Roman" w:hAnsi="Times New Roman" w:cs="Times New Roman"/>
        </w:rPr>
        <w:t xml:space="preserve">Методичною комісією факультету менеджменту та маркетингу </w:t>
      </w:r>
      <w:r w:rsidRPr="001B381B">
        <w:rPr>
          <w:rFonts w:ascii="Times New Roman" w:hAnsi="Times New Roman" w:cs="Times New Roman"/>
          <w:b/>
        </w:rPr>
        <w:t>(протокол № 10 від 15.06.2021 р.)</w:t>
      </w:r>
    </w:p>
    <w:sectPr w:rsidR="006D4F7C" w:rsidSect="009A46F6">
      <w:headerReference w:type="default" r:id="rId12"/>
      <w:footerReference w:type="default" r:id="rId13"/>
      <w:headerReference w:type="first" r:id="rId14"/>
      <w:pgSz w:w="11906" w:h="16838"/>
      <w:pgMar w:top="1134" w:right="849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6A45AE" w14:textId="77777777" w:rsidR="00197E65" w:rsidRDefault="00197E65" w:rsidP="0051401A">
      <w:pPr>
        <w:spacing w:after="0" w:line="240" w:lineRule="auto"/>
      </w:pPr>
      <w:r>
        <w:separator/>
      </w:r>
    </w:p>
  </w:endnote>
  <w:endnote w:type="continuationSeparator" w:id="0">
    <w:p w14:paraId="7A5CEC63" w14:textId="77777777" w:rsidR="00197E65" w:rsidRDefault="00197E65" w:rsidP="0051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0527D9B7-D204-4EE3-A29C-7D8DB9BDA926}"/>
    <w:embedBold r:id="rId2" w:fontKey="{5D3DB0F0-86ED-4F1B-A2FA-2EEA1AF864B2}"/>
    <w:embedItalic r:id="rId3" w:fontKey="{DD4ABAB5-325E-4982-9E51-8EC04209E9FE}"/>
    <w:embedBoldItalic r:id="rId4" w:fontKey="{F9E132C6-F441-4D74-A13C-8A0AD99C83D4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5" w:fontKey="{145A2AF2-9793-40B3-848B-2BC0B9FF675C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  <w:embedRegular r:id="rId6" w:fontKey="{B7FE3A71-81F8-470B-9B44-9800B923C32A}"/>
  </w:font>
  <w:font w:name="PT Sans">
    <w:altName w:val="Corbel"/>
    <w:charset w:val="CC"/>
    <w:family w:val="swiss"/>
    <w:pitch w:val="variable"/>
    <w:sig w:usb0="A00002EF" w:usb1="5000204B" w:usb2="00000000" w:usb3="00000000" w:csb0="00000097" w:csb1="00000000"/>
    <w:embedRegular r:id="rId7" w:fontKey="{05EA12C5-A167-4B66-9EF1-15E1910C0719}"/>
    <w:embedBold r:id="rId8" w:fontKey="{C9D90AA6-B368-4125-BF3B-D7074A17241C}"/>
    <w:embedItalic r:id="rId9" w:fontKey="{E84CBD61-EB88-4F2B-8F40-28B658F5ABCC}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pen Sans">
    <w:charset w:val="CC"/>
    <w:family w:val="swiss"/>
    <w:pitch w:val="variable"/>
    <w:sig w:usb0="E00002EF" w:usb1="4000205B" w:usb2="00000028" w:usb3="00000000" w:csb0="0000019F" w:csb1="00000000"/>
    <w:embedBold r:id="rId10" w:fontKey="{8A830095-C4A2-489D-93FF-270295D954F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6702663"/>
      <w:docPartObj>
        <w:docPartGallery w:val="Page Numbers (Bottom of Page)"/>
        <w:docPartUnique/>
      </w:docPartObj>
    </w:sdtPr>
    <w:sdtEndPr>
      <w:rPr>
        <w:rFonts w:ascii="PT Sans" w:hAnsi="PT Sans"/>
        <w:sz w:val="18"/>
      </w:rPr>
    </w:sdtEndPr>
    <w:sdtContent>
      <w:p w14:paraId="189D314F" w14:textId="43E84894" w:rsidR="005553AD" w:rsidRPr="00A24EB0" w:rsidRDefault="005553AD">
        <w:pPr>
          <w:pStyle w:val="a5"/>
          <w:jc w:val="right"/>
          <w:rPr>
            <w:rFonts w:ascii="PT Sans" w:hAnsi="PT Sans"/>
            <w:sz w:val="18"/>
          </w:rPr>
        </w:pPr>
        <w:r w:rsidRPr="00A24EB0">
          <w:rPr>
            <w:rFonts w:ascii="PT Sans" w:hAnsi="PT Sans"/>
            <w:sz w:val="18"/>
          </w:rPr>
          <w:fldChar w:fldCharType="begin"/>
        </w:r>
        <w:r w:rsidRPr="00A24EB0">
          <w:rPr>
            <w:rFonts w:ascii="PT Sans" w:hAnsi="PT Sans"/>
            <w:sz w:val="18"/>
          </w:rPr>
          <w:instrText>PAGE   \* MERGEFORMAT</w:instrText>
        </w:r>
        <w:r w:rsidRPr="00A24EB0">
          <w:rPr>
            <w:rFonts w:ascii="PT Sans" w:hAnsi="PT Sans"/>
            <w:sz w:val="18"/>
          </w:rPr>
          <w:fldChar w:fldCharType="separate"/>
        </w:r>
        <w:r w:rsidR="00B20FA6" w:rsidRPr="00B20FA6">
          <w:rPr>
            <w:rFonts w:ascii="PT Sans" w:hAnsi="PT Sans"/>
            <w:noProof/>
            <w:sz w:val="18"/>
            <w:lang w:val="ru-RU"/>
          </w:rPr>
          <w:t>9</w:t>
        </w:r>
        <w:r w:rsidRPr="00A24EB0">
          <w:rPr>
            <w:rFonts w:ascii="PT Sans" w:hAnsi="PT Sans"/>
            <w:sz w:val="18"/>
          </w:rPr>
          <w:fldChar w:fldCharType="end"/>
        </w:r>
      </w:p>
    </w:sdtContent>
  </w:sdt>
  <w:p w14:paraId="61796BA1" w14:textId="77777777" w:rsidR="005553AD" w:rsidRDefault="005553A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9DE4AC" w14:textId="77777777" w:rsidR="00197E65" w:rsidRDefault="00197E65" w:rsidP="0051401A">
      <w:pPr>
        <w:spacing w:after="0" w:line="240" w:lineRule="auto"/>
      </w:pPr>
      <w:r>
        <w:separator/>
      </w:r>
    </w:p>
  </w:footnote>
  <w:footnote w:type="continuationSeparator" w:id="0">
    <w:p w14:paraId="518D1B1B" w14:textId="77777777" w:rsidR="00197E65" w:rsidRDefault="00197E65" w:rsidP="005140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4AC8D6" w14:textId="011AAA12" w:rsidR="005553AD" w:rsidRDefault="00AA1510" w:rsidP="00414E4A">
    <w:pPr>
      <w:pStyle w:val="a7"/>
      <w:spacing w:after="0" w:line="204" w:lineRule="auto"/>
      <w:rPr>
        <w:rFonts w:ascii="PT Sans" w:hAnsi="PT Sans"/>
        <w:color w:val="000000" w:themeColor="text1"/>
        <w:sz w:val="24"/>
        <w:lang w:val="uk-UA"/>
      </w:rPr>
    </w:pPr>
    <w:r>
      <w:rPr>
        <w:rFonts w:ascii="PT Sans" w:eastAsia="Open Sans" w:hAnsi="PT Sans"/>
        <w:color w:val="000000" w:themeColor="text1"/>
        <w:sz w:val="24"/>
        <w:lang w:val="uk-UA"/>
      </w:rPr>
      <w:t>Конкурентоспроможність товарів і послуг</w:t>
    </w:r>
  </w:p>
  <w:p w14:paraId="0407A1AC" w14:textId="77777777" w:rsidR="005553AD" w:rsidRPr="00414E4A" w:rsidRDefault="005553AD" w:rsidP="00414E4A">
    <w:pPr>
      <w:pStyle w:val="Normal1"/>
      <w:rPr>
        <w:lang w:val="uk-UA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5CEEFF" wp14:editId="1D496FB3">
              <wp:simplePos x="0" y="0"/>
              <wp:positionH relativeFrom="column">
                <wp:posOffset>3810</wp:posOffset>
              </wp:positionH>
              <wp:positionV relativeFrom="paragraph">
                <wp:posOffset>60325</wp:posOffset>
              </wp:positionV>
              <wp:extent cx="6118860" cy="0"/>
              <wp:effectExtent l="0" t="0" r="15240" b="19050"/>
              <wp:wrapNone/>
              <wp:docPr id="10" name="Прямая соединительная линия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886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C6C3285" id="Прямая соединительная линия 10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3pt,4.75pt" to="482.1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20JBAIAADEEAAAOAAAAZHJzL2Uyb0RvYy54bWysU8uO0zAU3SPxD1b2NEkXpYqazmJGwwZB&#10;xeMDPI7dWvJLtmnSHbBG6ifwCyxAGmmAb3D+iGsnTUeAkEBsHPvee47vOb5ZXXRSoD21jmtVZ+Ws&#10;yBBVRDdcbevs9avrR8sMOY9Vg4VWtM4O1GUX64cPVq2p6FzvtGioRUCiXNWaOtt5b6o8d2RHJXYz&#10;baiCJNNWYg9Hu80bi1tglyKfF8Uib7VtjNWEOgfRqyGZrRM/Y5T454w56pGoM+jNp9Wm9Sau+XqF&#10;q63FZsfJ2Ab+hy4k5gounaiusMfojeW/UElOrHaa+RnRMteMcUKTBlBTFj+pebnDhiYtYI4zk03u&#10;/9GSZ/uNRbyBtwN7FJbwRuFj/7Y/hq/hU39E/bvwPXwJn8Nt+BZu+/ewv+s/wD4mw90YPiKAg5et&#10;cRVQXqqNHU/ObGw0pmNWxi9IRl3y/zD5TzuPCAQXZblcLqAPcsrlZ6Cxzj+hWqK4qTPBVbQGV3j/&#10;1Hm4DEpPJTEsFGpB1PxxUaQypwVvrrkQMZnGi14Ki/YYBsN3ZWweGO5VwUkoCEZJg4i08wdBB/4X&#10;lIFx0HY5XBBH9syJCaHKn3iFguoIY9DBBBw7+xNwrI9Qmsb5b8ATIt2slZ/Akittf9f22Qo21J8c&#10;GHRHC250c0jPm6yBuUzOjf9QHPz75wQ//+nrHwAAAP//AwBQSwMEFAAGAAgAAAAhAHTBhPnXAAAA&#10;BAEAAA8AAABkcnMvZG93bnJldi54bWxMjs1OwzAQhO9IvIO1SNyoQ4HQpnGqCqkP0IKEuG3tzQ/Y&#10;6yh2mvTtMVzgOJrRN1+5nZ0VZxpC51nB/SIDQay96bhR8Pa6v1uBCBHZoPVMCi4UYFtdX5VYGD/x&#10;gc7H2IgE4VCggjbGvpAy6JYchoXviVNX+8FhTHFopBlwSnBn5TLLcumw4/TQYk8vLemv4+gUfGST&#10;HT91vdcPeHnnw849D7VT6vZm3m1ARJrj3xh+9JM6VMnp5Ec2QVgFedopWD+BSOU6f1yCOP1mWZXy&#10;v3z1DQAA//8DAFBLAQItABQABgAIAAAAIQC2gziS/gAAAOEBAAATAAAAAAAAAAAAAAAAAAAAAABb&#10;Q29udGVudF9UeXBlc10ueG1sUEsBAi0AFAAGAAgAAAAhADj9If/WAAAAlAEAAAsAAAAAAAAAAAAA&#10;AAAALwEAAF9yZWxzLy5yZWxzUEsBAi0AFAAGAAgAAAAhAKsjbQkEAgAAMQQAAA4AAAAAAAAAAAAA&#10;AAAALgIAAGRycy9lMm9Eb2MueG1sUEsBAi0AFAAGAAgAAAAhAHTBhPnXAAAABAEAAA8AAAAAAAAA&#10;AAAAAAAAXgQAAGRycy9kb3ducmV2LnhtbFBLBQYAAAAABAAEAPMAAABiBQAAAAA=&#10;" strokecolor="black [3213]" strokeweight="1pt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20245B" w14:textId="77777777" w:rsidR="005553AD" w:rsidRPr="00956AB2" w:rsidRDefault="005553AD" w:rsidP="00956AB2">
    <w:pPr>
      <w:pStyle w:val="a3"/>
      <w:tabs>
        <w:tab w:val="clear" w:pos="4819"/>
      </w:tabs>
      <w:jc w:val="right"/>
      <w:rPr>
        <w:rFonts w:ascii="PT Sans" w:hAnsi="PT Sans"/>
        <w:b/>
        <w:sz w:val="28"/>
        <w:lang w:val="ru-RU"/>
      </w:rPr>
    </w:pPr>
    <w:r w:rsidRPr="00956AB2">
      <w:rPr>
        <w:rFonts w:ascii="PT Sans" w:hAnsi="PT Sans"/>
        <w:b/>
        <w:sz w:val="28"/>
      </w:rPr>
      <w:t>Б</w:t>
    </w:r>
    <w:r w:rsidRPr="00956AB2">
      <w:rPr>
        <w:rFonts w:ascii="PT Sans" w:hAnsi="PT Sans"/>
        <w:b/>
        <w:sz w:val="28"/>
        <w:lang w:val="ru-RU"/>
      </w:rPr>
      <w:t>АКАЛАВРАТ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502AE"/>
    <w:multiLevelType w:val="hybridMultilevel"/>
    <w:tmpl w:val="11DC6E38"/>
    <w:lvl w:ilvl="0" w:tplc="2D5A27AA">
      <w:start w:val="1"/>
      <w:numFmt w:val="decimal"/>
      <w:lvlText w:val="11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6249D"/>
    <w:multiLevelType w:val="hybridMultilevel"/>
    <w:tmpl w:val="88720C88"/>
    <w:lvl w:ilvl="0" w:tplc="84C8511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ABE42E3"/>
    <w:multiLevelType w:val="hybridMultilevel"/>
    <w:tmpl w:val="ADAC260C"/>
    <w:lvl w:ilvl="0" w:tplc="E2C8D2AC">
      <w:start w:val="1"/>
      <w:numFmt w:val="decimal"/>
      <w:lvlText w:val="8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30F3C"/>
    <w:multiLevelType w:val="hybridMultilevel"/>
    <w:tmpl w:val="21EE2066"/>
    <w:lvl w:ilvl="0" w:tplc="427A8F12">
      <w:start w:val="1"/>
      <w:numFmt w:val="decimal"/>
      <w:lvlText w:val="13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D4327C"/>
    <w:multiLevelType w:val="hybridMultilevel"/>
    <w:tmpl w:val="A3B612EE"/>
    <w:lvl w:ilvl="0" w:tplc="DFF43230">
      <w:start w:val="1"/>
      <w:numFmt w:val="decimal"/>
      <w:lvlText w:val="6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903D4F"/>
    <w:multiLevelType w:val="hybridMultilevel"/>
    <w:tmpl w:val="809EC3A2"/>
    <w:lvl w:ilvl="0" w:tplc="3A1A6EBC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6A42F5"/>
    <w:multiLevelType w:val="hybridMultilevel"/>
    <w:tmpl w:val="05EC9734"/>
    <w:lvl w:ilvl="0" w:tplc="6EE600BA">
      <w:start w:val="1"/>
      <w:numFmt w:val="decimal"/>
      <w:lvlText w:val="7.%1."/>
      <w:lvlJc w:val="left"/>
      <w:pPr>
        <w:ind w:left="786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F11FC5"/>
    <w:multiLevelType w:val="hybridMultilevel"/>
    <w:tmpl w:val="8502074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42C42540"/>
    <w:multiLevelType w:val="hybridMultilevel"/>
    <w:tmpl w:val="BADAE90E"/>
    <w:lvl w:ilvl="0" w:tplc="75082662">
      <w:start w:val="1"/>
      <w:numFmt w:val="decimal"/>
      <w:lvlText w:val="%1."/>
      <w:lvlJc w:val="left"/>
      <w:pPr>
        <w:ind w:left="507" w:hanging="280"/>
        <w:jc w:val="left"/>
      </w:pPr>
      <w:rPr>
        <w:rFonts w:ascii="Times New Roman" w:eastAsiaTheme="minorHAnsi" w:hAnsi="Times New Roman" w:cs="Times New Roman"/>
        <w:spacing w:val="-1"/>
        <w:w w:val="100"/>
        <w:sz w:val="28"/>
        <w:szCs w:val="28"/>
        <w:lang w:val="ru-RU" w:eastAsia="en-US" w:bidi="ar-SA"/>
      </w:rPr>
    </w:lvl>
    <w:lvl w:ilvl="1" w:tplc="E1983CE0">
      <w:numFmt w:val="bullet"/>
      <w:lvlText w:val="•"/>
      <w:lvlJc w:val="left"/>
      <w:pPr>
        <w:ind w:left="1430" w:hanging="280"/>
      </w:pPr>
      <w:rPr>
        <w:rFonts w:hint="default"/>
        <w:lang w:val="ru-RU" w:eastAsia="en-US" w:bidi="ar-SA"/>
      </w:rPr>
    </w:lvl>
    <w:lvl w:ilvl="2" w:tplc="B882C684">
      <w:numFmt w:val="bullet"/>
      <w:lvlText w:val="•"/>
      <w:lvlJc w:val="left"/>
      <w:pPr>
        <w:ind w:left="2360" w:hanging="280"/>
      </w:pPr>
      <w:rPr>
        <w:rFonts w:hint="default"/>
        <w:lang w:val="ru-RU" w:eastAsia="en-US" w:bidi="ar-SA"/>
      </w:rPr>
    </w:lvl>
    <w:lvl w:ilvl="3" w:tplc="3A32EB72">
      <w:numFmt w:val="bullet"/>
      <w:lvlText w:val="•"/>
      <w:lvlJc w:val="left"/>
      <w:pPr>
        <w:ind w:left="3291" w:hanging="280"/>
      </w:pPr>
      <w:rPr>
        <w:rFonts w:hint="default"/>
        <w:lang w:val="ru-RU" w:eastAsia="en-US" w:bidi="ar-SA"/>
      </w:rPr>
    </w:lvl>
    <w:lvl w:ilvl="4" w:tplc="008AE760">
      <w:numFmt w:val="bullet"/>
      <w:lvlText w:val="•"/>
      <w:lvlJc w:val="left"/>
      <w:pPr>
        <w:ind w:left="4221" w:hanging="280"/>
      </w:pPr>
      <w:rPr>
        <w:rFonts w:hint="default"/>
        <w:lang w:val="ru-RU" w:eastAsia="en-US" w:bidi="ar-SA"/>
      </w:rPr>
    </w:lvl>
    <w:lvl w:ilvl="5" w:tplc="D8FA662C">
      <w:numFmt w:val="bullet"/>
      <w:lvlText w:val="•"/>
      <w:lvlJc w:val="left"/>
      <w:pPr>
        <w:ind w:left="5152" w:hanging="280"/>
      </w:pPr>
      <w:rPr>
        <w:rFonts w:hint="default"/>
        <w:lang w:val="ru-RU" w:eastAsia="en-US" w:bidi="ar-SA"/>
      </w:rPr>
    </w:lvl>
    <w:lvl w:ilvl="6" w:tplc="28944284">
      <w:numFmt w:val="bullet"/>
      <w:lvlText w:val="•"/>
      <w:lvlJc w:val="left"/>
      <w:pPr>
        <w:ind w:left="6082" w:hanging="280"/>
      </w:pPr>
      <w:rPr>
        <w:rFonts w:hint="default"/>
        <w:lang w:val="ru-RU" w:eastAsia="en-US" w:bidi="ar-SA"/>
      </w:rPr>
    </w:lvl>
    <w:lvl w:ilvl="7" w:tplc="2D428852">
      <w:numFmt w:val="bullet"/>
      <w:lvlText w:val="•"/>
      <w:lvlJc w:val="left"/>
      <w:pPr>
        <w:ind w:left="7013" w:hanging="280"/>
      </w:pPr>
      <w:rPr>
        <w:rFonts w:hint="default"/>
        <w:lang w:val="ru-RU" w:eastAsia="en-US" w:bidi="ar-SA"/>
      </w:rPr>
    </w:lvl>
    <w:lvl w:ilvl="8" w:tplc="3CCEFB80">
      <w:numFmt w:val="bullet"/>
      <w:lvlText w:val="•"/>
      <w:lvlJc w:val="left"/>
      <w:pPr>
        <w:ind w:left="7943" w:hanging="280"/>
      </w:pPr>
      <w:rPr>
        <w:rFonts w:hint="default"/>
        <w:lang w:val="ru-RU" w:eastAsia="en-US" w:bidi="ar-SA"/>
      </w:rPr>
    </w:lvl>
  </w:abstractNum>
  <w:abstractNum w:abstractNumId="9" w15:restartNumberingAfterBreak="0">
    <w:nsid w:val="45D36048"/>
    <w:multiLevelType w:val="hybridMultilevel"/>
    <w:tmpl w:val="2198123A"/>
    <w:lvl w:ilvl="0" w:tplc="EC425DA0">
      <w:start w:val="2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A345EB"/>
    <w:multiLevelType w:val="multilevel"/>
    <w:tmpl w:val="30AA5B5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86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1" w15:restartNumberingAfterBreak="0">
    <w:nsid w:val="625558EC"/>
    <w:multiLevelType w:val="hybridMultilevel"/>
    <w:tmpl w:val="99C002C6"/>
    <w:lvl w:ilvl="0" w:tplc="8840990A">
      <w:start w:val="1"/>
      <w:numFmt w:val="bullet"/>
      <w:lvlText w:val="●"/>
      <w:lvlJc w:val="left"/>
    </w:lvl>
    <w:lvl w:ilvl="1" w:tplc="9BB61EEA">
      <w:numFmt w:val="decimal"/>
      <w:lvlText w:val=""/>
      <w:lvlJc w:val="left"/>
    </w:lvl>
    <w:lvl w:ilvl="2" w:tplc="4CD63542">
      <w:numFmt w:val="decimal"/>
      <w:lvlText w:val=""/>
      <w:lvlJc w:val="left"/>
    </w:lvl>
    <w:lvl w:ilvl="3" w:tplc="9F4EF4AC">
      <w:numFmt w:val="decimal"/>
      <w:lvlText w:val=""/>
      <w:lvlJc w:val="left"/>
    </w:lvl>
    <w:lvl w:ilvl="4" w:tplc="3482F168">
      <w:numFmt w:val="decimal"/>
      <w:lvlText w:val=""/>
      <w:lvlJc w:val="left"/>
    </w:lvl>
    <w:lvl w:ilvl="5" w:tplc="C5E6B7D6">
      <w:numFmt w:val="decimal"/>
      <w:lvlText w:val=""/>
      <w:lvlJc w:val="left"/>
    </w:lvl>
    <w:lvl w:ilvl="6" w:tplc="0D8C11C6">
      <w:numFmt w:val="decimal"/>
      <w:lvlText w:val=""/>
      <w:lvlJc w:val="left"/>
    </w:lvl>
    <w:lvl w:ilvl="7" w:tplc="522832DA">
      <w:numFmt w:val="decimal"/>
      <w:lvlText w:val=""/>
      <w:lvlJc w:val="left"/>
    </w:lvl>
    <w:lvl w:ilvl="8" w:tplc="365CF13E">
      <w:numFmt w:val="decimal"/>
      <w:lvlText w:val=""/>
      <w:lvlJc w:val="left"/>
    </w:lvl>
  </w:abstractNum>
  <w:abstractNum w:abstractNumId="12" w15:restartNumberingAfterBreak="0">
    <w:nsid w:val="685007BB"/>
    <w:multiLevelType w:val="hybridMultilevel"/>
    <w:tmpl w:val="40F44AAC"/>
    <w:lvl w:ilvl="0" w:tplc="837C9310">
      <w:start w:val="1"/>
      <w:numFmt w:val="decimal"/>
      <w:lvlText w:val="4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1A5013"/>
    <w:multiLevelType w:val="hybridMultilevel"/>
    <w:tmpl w:val="DB34E71E"/>
    <w:lvl w:ilvl="0" w:tplc="3F1CAAE6">
      <w:start w:val="1"/>
      <w:numFmt w:val="decimal"/>
      <w:lvlText w:val="12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9B1718"/>
    <w:multiLevelType w:val="hybridMultilevel"/>
    <w:tmpl w:val="F4A29760"/>
    <w:lvl w:ilvl="0" w:tplc="3F16BFC2">
      <w:start w:val="1"/>
      <w:numFmt w:val="decimal"/>
      <w:lvlText w:val="10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"/>
  </w:num>
  <w:num w:numId="4">
    <w:abstractNumId w:val="4"/>
  </w:num>
  <w:num w:numId="5">
    <w:abstractNumId w:val="12"/>
  </w:num>
  <w:num w:numId="6">
    <w:abstractNumId w:val="10"/>
  </w:num>
  <w:num w:numId="7">
    <w:abstractNumId w:val="6"/>
  </w:num>
  <w:num w:numId="8">
    <w:abstractNumId w:val="2"/>
  </w:num>
  <w:num w:numId="9">
    <w:abstractNumId w:val="5"/>
  </w:num>
  <w:num w:numId="10">
    <w:abstractNumId w:val="14"/>
  </w:num>
  <w:num w:numId="11">
    <w:abstractNumId w:val="0"/>
  </w:num>
  <w:num w:numId="12">
    <w:abstractNumId w:val="13"/>
  </w:num>
  <w:num w:numId="13">
    <w:abstractNumId w:val="3"/>
  </w:num>
  <w:num w:numId="14">
    <w:abstractNumId w:val="8"/>
  </w:num>
  <w:num w:numId="15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01A"/>
    <w:rsid w:val="0000005E"/>
    <w:rsid w:val="00000F3A"/>
    <w:rsid w:val="00003DD5"/>
    <w:rsid w:val="00006032"/>
    <w:rsid w:val="00007FA9"/>
    <w:rsid w:val="00011614"/>
    <w:rsid w:val="00014F97"/>
    <w:rsid w:val="0001557C"/>
    <w:rsid w:val="00015FCF"/>
    <w:rsid w:val="00016F25"/>
    <w:rsid w:val="000179D8"/>
    <w:rsid w:val="0003662F"/>
    <w:rsid w:val="000371AF"/>
    <w:rsid w:val="00041E7B"/>
    <w:rsid w:val="00043889"/>
    <w:rsid w:val="00044A66"/>
    <w:rsid w:val="00052319"/>
    <w:rsid w:val="00052827"/>
    <w:rsid w:val="00052AC8"/>
    <w:rsid w:val="00053564"/>
    <w:rsid w:val="000539FB"/>
    <w:rsid w:val="000560A6"/>
    <w:rsid w:val="0005688B"/>
    <w:rsid w:val="00056951"/>
    <w:rsid w:val="00056C0A"/>
    <w:rsid w:val="00057D49"/>
    <w:rsid w:val="00057FE5"/>
    <w:rsid w:val="000600A9"/>
    <w:rsid w:val="00060E32"/>
    <w:rsid w:val="00060EA5"/>
    <w:rsid w:val="0006447F"/>
    <w:rsid w:val="000659E6"/>
    <w:rsid w:val="0006604D"/>
    <w:rsid w:val="00067A5F"/>
    <w:rsid w:val="00070A17"/>
    <w:rsid w:val="000736D5"/>
    <w:rsid w:val="00073927"/>
    <w:rsid w:val="00075949"/>
    <w:rsid w:val="00080887"/>
    <w:rsid w:val="000876DB"/>
    <w:rsid w:val="000910B8"/>
    <w:rsid w:val="0009512F"/>
    <w:rsid w:val="00096936"/>
    <w:rsid w:val="000A3FE7"/>
    <w:rsid w:val="000B0F32"/>
    <w:rsid w:val="000B1EA0"/>
    <w:rsid w:val="000C0648"/>
    <w:rsid w:val="000C0945"/>
    <w:rsid w:val="000C1265"/>
    <w:rsid w:val="000C2675"/>
    <w:rsid w:val="000C3A98"/>
    <w:rsid w:val="000C44E2"/>
    <w:rsid w:val="000D10A7"/>
    <w:rsid w:val="000D4502"/>
    <w:rsid w:val="000D4D2A"/>
    <w:rsid w:val="000D78A8"/>
    <w:rsid w:val="000E5CE4"/>
    <w:rsid w:val="000F0054"/>
    <w:rsid w:val="000F3754"/>
    <w:rsid w:val="000F4209"/>
    <w:rsid w:val="000F64D8"/>
    <w:rsid w:val="000F672B"/>
    <w:rsid w:val="000F7F9D"/>
    <w:rsid w:val="00100031"/>
    <w:rsid w:val="00104DC5"/>
    <w:rsid w:val="00105B46"/>
    <w:rsid w:val="001109A8"/>
    <w:rsid w:val="00113A5D"/>
    <w:rsid w:val="00120237"/>
    <w:rsid w:val="001234D8"/>
    <w:rsid w:val="001250DA"/>
    <w:rsid w:val="00126404"/>
    <w:rsid w:val="00130F3B"/>
    <w:rsid w:val="001310BC"/>
    <w:rsid w:val="00133EAD"/>
    <w:rsid w:val="001373E1"/>
    <w:rsid w:val="00137510"/>
    <w:rsid w:val="00141F7E"/>
    <w:rsid w:val="0014224E"/>
    <w:rsid w:val="00144325"/>
    <w:rsid w:val="00146050"/>
    <w:rsid w:val="0014734E"/>
    <w:rsid w:val="001478F9"/>
    <w:rsid w:val="001525CC"/>
    <w:rsid w:val="00152861"/>
    <w:rsid w:val="00153D1C"/>
    <w:rsid w:val="00154625"/>
    <w:rsid w:val="00160E54"/>
    <w:rsid w:val="00161080"/>
    <w:rsid w:val="001633FF"/>
    <w:rsid w:val="001700C2"/>
    <w:rsid w:val="0017084F"/>
    <w:rsid w:val="00171C96"/>
    <w:rsid w:val="00172F27"/>
    <w:rsid w:val="00172FF2"/>
    <w:rsid w:val="00173B49"/>
    <w:rsid w:val="00176016"/>
    <w:rsid w:val="00180633"/>
    <w:rsid w:val="00181060"/>
    <w:rsid w:val="00181760"/>
    <w:rsid w:val="00183DA5"/>
    <w:rsid w:val="00187A63"/>
    <w:rsid w:val="00187B19"/>
    <w:rsid w:val="00187ECE"/>
    <w:rsid w:val="00196DEB"/>
    <w:rsid w:val="00197E65"/>
    <w:rsid w:val="001A00F6"/>
    <w:rsid w:val="001A0F0A"/>
    <w:rsid w:val="001A216E"/>
    <w:rsid w:val="001A26C8"/>
    <w:rsid w:val="001A3B62"/>
    <w:rsid w:val="001A4D19"/>
    <w:rsid w:val="001B0317"/>
    <w:rsid w:val="001B0FAA"/>
    <w:rsid w:val="001B18E9"/>
    <w:rsid w:val="001B2602"/>
    <w:rsid w:val="001B381B"/>
    <w:rsid w:val="001C0B19"/>
    <w:rsid w:val="001C455A"/>
    <w:rsid w:val="001C49A6"/>
    <w:rsid w:val="001D3D82"/>
    <w:rsid w:val="001D5F82"/>
    <w:rsid w:val="001D5FE8"/>
    <w:rsid w:val="001D63DC"/>
    <w:rsid w:val="001D6F51"/>
    <w:rsid w:val="001E078F"/>
    <w:rsid w:val="001E1298"/>
    <w:rsid w:val="001E1DC9"/>
    <w:rsid w:val="001E2CBB"/>
    <w:rsid w:val="001E6C5D"/>
    <w:rsid w:val="001F1527"/>
    <w:rsid w:val="002007B5"/>
    <w:rsid w:val="00201944"/>
    <w:rsid w:val="0020262A"/>
    <w:rsid w:val="002049E4"/>
    <w:rsid w:val="002108ED"/>
    <w:rsid w:val="002137A7"/>
    <w:rsid w:val="00214AD9"/>
    <w:rsid w:val="00214BFD"/>
    <w:rsid w:val="00217A65"/>
    <w:rsid w:val="0022149F"/>
    <w:rsid w:val="00223798"/>
    <w:rsid w:val="00224061"/>
    <w:rsid w:val="00225111"/>
    <w:rsid w:val="0022725B"/>
    <w:rsid w:val="002347A7"/>
    <w:rsid w:val="002358C2"/>
    <w:rsid w:val="00235993"/>
    <w:rsid w:val="002406D9"/>
    <w:rsid w:val="00246351"/>
    <w:rsid w:val="00247C4E"/>
    <w:rsid w:val="00251FD3"/>
    <w:rsid w:val="00254E70"/>
    <w:rsid w:val="00255C5A"/>
    <w:rsid w:val="00256441"/>
    <w:rsid w:val="00262D5D"/>
    <w:rsid w:val="0026359F"/>
    <w:rsid w:val="00267819"/>
    <w:rsid w:val="00274F2F"/>
    <w:rsid w:val="00276C16"/>
    <w:rsid w:val="00277AE1"/>
    <w:rsid w:val="00281FDF"/>
    <w:rsid w:val="0028344F"/>
    <w:rsid w:val="00294294"/>
    <w:rsid w:val="002A0996"/>
    <w:rsid w:val="002A6BE1"/>
    <w:rsid w:val="002B4907"/>
    <w:rsid w:val="002B4CB3"/>
    <w:rsid w:val="002B50EE"/>
    <w:rsid w:val="002B53A0"/>
    <w:rsid w:val="002C0704"/>
    <w:rsid w:val="002C3AF9"/>
    <w:rsid w:val="002C531C"/>
    <w:rsid w:val="002C63AC"/>
    <w:rsid w:val="002D0B46"/>
    <w:rsid w:val="002D2804"/>
    <w:rsid w:val="002D35FC"/>
    <w:rsid w:val="002D3C39"/>
    <w:rsid w:val="002D5250"/>
    <w:rsid w:val="002D6C61"/>
    <w:rsid w:val="002D7425"/>
    <w:rsid w:val="002D7F62"/>
    <w:rsid w:val="002E122E"/>
    <w:rsid w:val="002E279C"/>
    <w:rsid w:val="002E4281"/>
    <w:rsid w:val="002E63A9"/>
    <w:rsid w:val="002E6FC0"/>
    <w:rsid w:val="002E6FD2"/>
    <w:rsid w:val="002F7A97"/>
    <w:rsid w:val="0030189E"/>
    <w:rsid w:val="00301F85"/>
    <w:rsid w:val="00302B76"/>
    <w:rsid w:val="00304DCD"/>
    <w:rsid w:val="003051CC"/>
    <w:rsid w:val="003053E4"/>
    <w:rsid w:val="00306808"/>
    <w:rsid w:val="00306F12"/>
    <w:rsid w:val="0031031E"/>
    <w:rsid w:val="003126FA"/>
    <w:rsid w:val="00312FC7"/>
    <w:rsid w:val="003163B7"/>
    <w:rsid w:val="00316E0E"/>
    <w:rsid w:val="00321FD5"/>
    <w:rsid w:val="00327BF2"/>
    <w:rsid w:val="003316B7"/>
    <w:rsid w:val="00332D16"/>
    <w:rsid w:val="0033353F"/>
    <w:rsid w:val="00333544"/>
    <w:rsid w:val="003341F6"/>
    <w:rsid w:val="00334792"/>
    <w:rsid w:val="0033645F"/>
    <w:rsid w:val="003374D3"/>
    <w:rsid w:val="0033793A"/>
    <w:rsid w:val="00342586"/>
    <w:rsid w:val="00343F79"/>
    <w:rsid w:val="00345EC9"/>
    <w:rsid w:val="00353A68"/>
    <w:rsid w:val="00357EF0"/>
    <w:rsid w:val="00360925"/>
    <w:rsid w:val="00361E1A"/>
    <w:rsid w:val="0036326C"/>
    <w:rsid w:val="003633C0"/>
    <w:rsid w:val="003718C3"/>
    <w:rsid w:val="003732E7"/>
    <w:rsid w:val="003760A8"/>
    <w:rsid w:val="0037617A"/>
    <w:rsid w:val="00377FAA"/>
    <w:rsid w:val="00381F06"/>
    <w:rsid w:val="00383937"/>
    <w:rsid w:val="00383E3E"/>
    <w:rsid w:val="00390459"/>
    <w:rsid w:val="00391E0A"/>
    <w:rsid w:val="00392547"/>
    <w:rsid w:val="00396536"/>
    <w:rsid w:val="00397402"/>
    <w:rsid w:val="003A13B7"/>
    <w:rsid w:val="003A3EF2"/>
    <w:rsid w:val="003A5654"/>
    <w:rsid w:val="003A70F7"/>
    <w:rsid w:val="003A72B3"/>
    <w:rsid w:val="003B4423"/>
    <w:rsid w:val="003B7F33"/>
    <w:rsid w:val="003C14B2"/>
    <w:rsid w:val="003C2175"/>
    <w:rsid w:val="003C22D3"/>
    <w:rsid w:val="003C4FE8"/>
    <w:rsid w:val="003D2DF7"/>
    <w:rsid w:val="003D3162"/>
    <w:rsid w:val="003D683B"/>
    <w:rsid w:val="003E2CBC"/>
    <w:rsid w:val="003E749A"/>
    <w:rsid w:val="003E7EDA"/>
    <w:rsid w:val="003F050A"/>
    <w:rsid w:val="003F2B9D"/>
    <w:rsid w:val="003F68D7"/>
    <w:rsid w:val="003F6E09"/>
    <w:rsid w:val="004042E8"/>
    <w:rsid w:val="00404409"/>
    <w:rsid w:val="0040605B"/>
    <w:rsid w:val="004066BC"/>
    <w:rsid w:val="0041292D"/>
    <w:rsid w:val="00412F3B"/>
    <w:rsid w:val="00414E4A"/>
    <w:rsid w:val="00414EB8"/>
    <w:rsid w:val="00417DD1"/>
    <w:rsid w:val="0042004C"/>
    <w:rsid w:val="00420BEB"/>
    <w:rsid w:val="00421D43"/>
    <w:rsid w:val="00422654"/>
    <w:rsid w:val="00430081"/>
    <w:rsid w:val="004331E6"/>
    <w:rsid w:val="00440D36"/>
    <w:rsid w:val="00441C62"/>
    <w:rsid w:val="00450C23"/>
    <w:rsid w:val="00460102"/>
    <w:rsid w:val="0046174F"/>
    <w:rsid w:val="00462CE1"/>
    <w:rsid w:val="00471004"/>
    <w:rsid w:val="00471055"/>
    <w:rsid w:val="00475B7C"/>
    <w:rsid w:val="0047683B"/>
    <w:rsid w:val="004815B1"/>
    <w:rsid w:val="00492780"/>
    <w:rsid w:val="00495080"/>
    <w:rsid w:val="00496625"/>
    <w:rsid w:val="004A2CC4"/>
    <w:rsid w:val="004A2F8F"/>
    <w:rsid w:val="004A59EF"/>
    <w:rsid w:val="004B3919"/>
    <w:rsid w:val="004B7E5C"/>
    <w:rsid w:val="004C080C"/>
    <w:rsid w:val="004C1B63"/>
    <w:rsid w:val="004C3D5A"/>
    <w:rsid w:val="004C6114"/>
    <w:rsid w:val="004D0EB6"/>
    <w:rsid w:val="004D137C"/>
    <w:rsid w:val="004D1520"/>
    <w:rsid w:val="004D188C"/>
    <w:rsid w:val="004D3787"/>
    <w:rsid w:val="004E41E9"/>
    <w:rsid w:val="004E61DC"/>
    <w:rsid w:val="004F001B"/>
    <w:rsid w:val="004F22D6"/>
    <w:rsid w:val="004F49A4"/>
    <w:rsid w:val="004F556F"/>
    <w:rsid w:val="004F748D"/>
    <w:rsid w:val="004F7963"/>
    <w:rsid w:val="0050057F"/>
    <w:rsid w:val="0050535C"/>
    <w:rsid w:val="00507A7C"/>
    <w:rsid w:val="005127CA"/>
    <w:rsid w:val="0051401A"/>
    <w:rsid w:val="00515EB5"/>
    <w:rsid w:val="005211CD"/>
    <w:rsid w:val="00521341"/>
    <w:rsid w:val="005215BF"/>
    <w:rsid w:val="00521C37"/>
    <w:rsid w:val="00524C99"/>
    <w:rsid w:val="00526393"/>
    <w:rsid w:val="00527FA6"/>
    <w:rsid w:val="00531E43"/>
    <w:rsid w:val="00531E84"/>
    <w:rsid w:val="00534C1B"/>
    <w:rsid w:val="00542914"/>
    <w:rsid w:val="00542A84"/>
    <w:rsid w:val="00544A2C"/>
    <w:rsid w:val="00544B30"/>
    <w:rsid w:val="005463D6"/>
    <w:rsid w:val="00546B25"/>
    <w:rsid w:val="00547ED6"/>
    <w:rsid w:val="00551532"/>
    <w:rsid w:val="00551E9D"/>
    <w:rsid w:val="005553AD"/>
    <w:rsid w:val="00556F72"/>
    <w:rsid w:val="00557181"/>
    <w:rsid w:val="005579A6"/>
    <w:rsid w:val="00562083"/>
    <w:rsid w:val="005626BF"/>
    <w:rsid w:val="00562D66"/>
    <w:rsid w:val="00567C52"/>
    <w:rsid w:val="00576B81"/>
    <w:rsid w:val="00577579"/>
    <w:rsid w:val="00583F4C"/>
    <w:rsid w:val="00584316"/>
    <w:rsid w:val="00585AA6"/>
    <w:rsid w:val="00591207"/>
    <w:rsid w:val="00591F60"/>
    <w:rsid w:val="00591F9C"/>
    <w:rsid w:val="00594579"/>
    <w:rsid w:val="005A5586"/>
    <w:rsid w:val="005B30CB"/>
    <w:rsid w:val="005B36DB"/>
    <w:rsid w:val="005C060C"/>
    <w:rsid w:val="005C10BA"/>
    <w:rsid w:val="005C2AA8"/>
    <w:rsid w:val="005D0A61"/>
    <w:rsid w:val="005D1843"/>
    <w:rsid w:val="005D56A5"/>
    <w:rsid w:val="005D6351"/>
    <w:rsid w:val="005D64A0"/>
    <w:rsid w:val="005E2F40"/>
    <w:rsid w:val="005E4154"/>
    <w:rsid w:val="005E7734"/>
    <w:rsid w:val="005F36B1"/>
    <w:rsid w:val="005F7170"/>
    <w:rsid w:val="00604D5F"/>
    <w:rsid w:val="00606645"/>
    <w:rsid w:val="00606778"/>
    <w:rsid w:val="006113BB"/>
    <w:rsid w:val="00611D90"/>
    <w:rsid w:val="0061448C"/>
    <w:rsid w:val="006174F0"/>
    <w:rsid w:val="006178EC"/>
    <w:rsid w:val="006202BF"/>
    <w:rsid w:val="00622034"/>
    <w:rsid w:val="006222E9"/>
    <w:rsid w:val="006238D5"/>
    <w:rsid w:val="00634D66"/>
    <w:rsid w:val="0063501F"/>
    <w:rsid w:val="006404D1"/>
    <w:rsid w:val="00642DEC"/>
    <w:rsid w:val="006433A8"/>
    <w:rsid w:val="00644F66"/>
    <w:rsid w:val="00646CC3"/>
    <w:rsid w:val="00653DC9"/>
    <w:rsid w:val="00661965"/>
    <w:rsid w:val="0066280D"/>
    <w:rsid w:val="00662FF8"/>
    <w:rsid w:val="00663587"/>
    <w:rsid w:val="00664D68"/>
    <w:rsid w:val="00673DEE"/>
    <w:rsid w:val="00673FC2"/>
    <w:rsid w:val="006769AC"/>
    <w:rsid w:val="00676D0B"/>
    <w:rsid w:val="00681C74"/>
    <w:rsid w:val="00683EC3"/>
    <w:rsid w:val="00683FEB"/>
    <w:rsid w:val="00687D47"/>
    <w:rsid w:val="00691859"/>
    <w:rsid w:val="00692394"/>
    <w:rsid w:val="00692E1F"/>
    <w:rsid w:val="00694048"/>
    <w:rsid w:val="006954D9"/>
    <w:rsid w:val="0069796E"/>
    <w:rsid w:val="006A1D3D"/>
    <w:rsid w:val="006A28CC"/>
    <w:rsid w:val="006A3DB6"/>
    <w:rsid w:val="006A5145"/>
    <w:rsid w:val="006A6284"/>
    <w:rsid w:val="006B07C0"/>
    <w:rsid w:val="006B3359"/>
    <w:rsid w:val="006B531F"/>
    <w:rsid w:val="006B6EB0"/>
    <w:rsid w:val="006C648F"/>
    <w:rsid w:val="006D4F7C"/>
    <w:rsid w:val="006D7E65"/>
    <w:rsid w:val="006E395C"/>
    <w:rsid w:val="006E62B9"/>
    <w:rsid w:val="006F1F11"/>
    <w:rsid w:val="006F22C1"/>
    <w:rsid w:val="006F2890"/>
    <w:rsid w:val="006F592A"/>
    <w:rsid w:val="006F5F7D"/>
    <w:rsid w:val="00711E6F"/>
    <w:rsid w:val="007134D5"/>
    <w:rsid w:val="00717D93"/>
    <w:rsid w:val="00720657"/>
    <w:rsid w:val="00721CCF"/>
    <w:rsid w:val="00723F1D"/>
    <w:rsid w:val="00731A3B"/>
    <w:rsid w:val="0073450C"/>
    <w:rsid w:val="00734643"/>
    <w:rsid w:val="007371F5"/>
    <w:rsid w:val="00747327"/>
    <w:rsid w:val="007476AA"/>
    <w:rsid w:val="00753135"/>
    <w:rsid w:val="00761730"/>
    <w:rsid w:val="00761FB7"/>
    <w:rsid w:val="007701D8"/>
    <w:rsid w:val="007730D1"/>
    <w:rsid w:val="00774CCE"/>
    <w:rsid w:val="00777D20"/>
    <w:rsid w:val="00777E45"/>
    <w:rsid w:val="00782720"/>
    <w:rsid w:val="00785BFE"/>
    <w:rsid w:val="00792254"/>
    <w:rsid w:val="00795889"/>
    <w:rsid w:val="007A0DDD"/>
    <w:rsid w:val="007A6E7D"/>
    <w:rsid w:val="007B0D2E"/>
    <w:rsid w:val="007B233F"/>
    <w:rsid w:val="007B2AE1"/>
    <w:rsid w:val="007B3DAE"/>
    <w:rsid w:val="007B5E91"/>
    <w:rsid w:val="007C1B90"/>
    <w:rsid w:val="007C2660"/>
    <w:rsid w:val="007C61D0"/>
    <w:rsid w:val="007C63DC"/>
    <w:rsid w:val="007C7906"/>
    <w:rsid w:val="007D1ED0"/>
    <w:rsid w:val="007D3225"/>
    <w:rsid w:val="007D3753"/>
    <w:rsid w:val="007D3832"/>
    <w:rsid w:val="007D3D31"/>
    <w:rsid w:val="007D4A54"/>
    <w:rsid w:val="007E49FB"/>
    <w:rsid w:val="007F22CE"/>
    <w:rsid w:val="007F303A"/>
    <w:rsid w:val="008037BF"/>
    <w:rsid w:val="008052DE"/>
    <w:rsid w:val="00807CC7"/>
    <w:rsid w:val="00812924"/>
    <w:rsid w:val="008136DD"/>
    <w:rsid w:val="00813EFE"/>
    <w:rsid w:val="00814A42"/>
    <w:rsid w:val="00814FF2"/>
    <w:rsid w:val="008173E2"/>
    <w:rsid w:val="008217F6"/>
    <w:rsid w:val="00821823"/>
    <w:rsid w:val="00821988"/>
    <w:rsid w:val="00821B4E"/>
    <w:rsid w:val="00830E1A"/>
    <w:rsid w:val="008549E7"/>
    <w:rsid w:val="00863A7C"/>
    <w:rsid w:val="00864B59"/>
    <w:rsid w:val="0086565B"/>
    <w:rsid w:val="00866D18"/>
    <w:rsid w:val="008674D7"/>
    <w:rsid w:val="0087074E"/>
    <w:rsid w:val="00870FFB"/>
    <w:rsid w:val="0087259D"/>
    <w:rsid w:val="0087458B"/>
    <w:rsid w:val="0087549F"/>
    <w:rsid w:val="0087607D"/>
    <w:rsid w:val="008776AA"/>
    <w:rsid w:val="0088546B"/>
    <w:rsid w:val="00891253"/>
    <w:rsid w:val="00894F6E"/>
    <w:rsid w:val="00896494"/>
    <w:rsid w:val="008A0645"/>
    <w:rsid w:val="008A1EEF"/>
    <w:rsid w:val="008A1F7F"/>
    <w:rsid w:val="008A3270"/>
    <w:rsid w:val="008A6B1E"/>
    <w:rsid w:val="008B2769"/>
    <w:rsid w:val="008B2AF4"/>
    <w:rsid w:val="008B51C1"/>
    <w:rsid w:val="008B6A31"/>
    <w:rsid w:val="008C28D1"/>
    <w:rsid w:val="008C38DF"/>
    <w:rsid w:val="008C4457"/>
    <w:rsid w:val="008C448D"/>
    <w:rsid w:val="008C600A"/>
    <w:rsid w:val="008C69C6"/>
    <w:rsid w:val="008D04A7"/>
    <w:rsid w:val="008D1427"/>
    <w:rsid w:val="008D2BFC"/>
    <w:rsid w:val="008D6D87"/>
    <w:rsid w:val="008D7BC8"/>
    <w:rsid w:val="008E06AF"/>
    <w:rsid w:val="008E3590"/>
    <w:rsid w:val="008E43B2"/>
    <w:rsid w:val="008E77E1"/>
    <w:rsid w:val="008F3DFC"/>
    <w:rsid w:val="00903EDB"/>
    <w:rsid w:val="009068D2"/>
    <w:rsid w:val="0090731B"/>
    <w:rsid w:val="009108B8"/>
    <w:rsid w:val="00911C74"/>
    <w:rsid w:val="00912DA3"/>
    <w:rsid w:val="009173B7"/>
    <w:rsid w:val="009206E9"/>
    <w:rsid w:val="00920E5F"/>
    <w:rsid w:val="00924F61"/>
    <w:rsid w:val="0092671D"/>
    <w:rsid w:val="0093051F"/>
    <w:rsid w:val="00930622"/>
    <w:rsid w:val="00930CD7"/>
    <w:rsid w:val="0093122C"/>
    <w:rsid w:val="00933CED"/>
    <w:rsid w:val="009351AB"/>
    <w:rsid w:val="009368DD"/>
    <w:rsid w:val="00952419"/>
    <w:rsid w:val="00953407"/>
    <w:rsid w:val="00956AB2"/>
    <w:rsid w:val="009605D3"/>
    <w:rsid w:val="00960DCC"/>
    <w:rsid w:val="00961564"/>
    <w:rsid w:val="009642F7"/>
    <w:rsid w:val="009645CF"/>
    <w:rsid w:val="00964AB9"/>
    <w:rsid w:val="00966F6A"/>
    <w:rsid w:val="00970208"/>
    <w:rsid w:val="00972B6F"/>
    <w:rsid w:val="00973B83"/>
    <w:rsid w:val="00974471"/>
    <w:rsid w:val="00976118"/>
    <w:rsid w:val="0097681E"/>
    <w:rsid w:val="009776A6"/>
    <w:rsid w:val="00977A67"/>
    <w:rsid w:val="0098511B"/>
    <w:rsid w:val="00985768"/>
    <w:rsid w:val="0099164D"/>
    <w:rsid w:val="00992ED8"/>
    <w:rsid w:val="00995DE8"/>
    <w:rsid w:val="009A101E"/>
    <w:rsid w:val="009A324E"/>
    <w:rsid w:val="009A46F6"/>
    <w:rsid w:val="009B104D"/>
    <w:rsid w:val="009B12A2"/>
    <w:rsid w:val="009B136F"/>
    <w:rsid w:val="009B22CC"/>
    <w:rsid w:val="009B4CAB"/>
    <w:rsid w:val="009B52D5"/>
    <w:rsid w:val="009B5AFF"/>
    <w:rsid w:val="009B736B"/>
    <w:rsid w:val="009C05BB"/>
    <w:rsid w:val="009C1599"/>
    <w:rsid w:val="009C173B"/>
    <w:rsid w:val="009C17D7"/>
    <w:rsid w:val="009C2122"/>
    <w:rsid w:val="009C4BAF"/>
    <w:rsid w:val="009D1C1A"/>
    <w:rsid w:val="009D253A"/>
    <w:rsid w:val="009D2C4B"/>
    <w:rsid w:val="009E07DA"/>
    <w:rsid w:val="009E1821"/>
    <w:rsid w:val="009E1F37"/>
    <w:rsid w:val="009E5EA4"/>
    <w:rsid w:val="009E6665"/>
    <w:rsid w:val="009F185B"/>
    <w:rsid w:val="009F398A"/>
    <w:rsid w:val="009F3C99"/>
    <w:rsid w:val="009F6C72"/>
    <w:rsid w:val="009F7DF0"/>
    <w:rsid w:val="00A11E38"/>
    <w:rsid w:val="00A13BD0"/>
    <w:rsid w:val="00A160FF"/>
    <w:rsid w:val="00A20147"/>
    <w:rsid w:val="00A20F8B"/>
    <w:rsid w:val="00A21D56"/>
    <w:rsid w:val="00A23E83"/>
    <w:rsid w:val="00A24EB0"/>
    <w:rsid w:val="00A25670"/>
    <w:rsid w:val="00A27D0A"/>
    <w:rsid w:val="00A30358"/>
    <w:rsid w:val="00A30DDE"/>
    <w:rsid w:val="00A312FB"/>
    <w:rsid w:val="00A31E86"/>
    <w:rsid w:val="00A3311F"/>
    <w:rsid w:val="00A4012D"/>
    <w:rsid w:val="00A40467"/>
    <w:rsid w:val="00A424B6"/>
    <w:rsid w:val="00A44608"/>
    <w:rsid w:val="00A44C5F"/>
    <w:rsid w:val="00A45A40"/>
    <w:rsid w:val="00A46EFC"/>
    <w:rsid w:val="00A47320"/>
    <w:rsid w:val="00A52F77"/>
    <w:rsid w:val="00A567B3"/>
    <w:rsid w:val="00A570F0"/>
    <w:rsid w:val="00A6294F"/>
    <w:rsid w:val="00A6495F"/>
    <w:rsid w:val="00A6716B"/>
    <w:rsid w:val="00A7000A"/>
    <w:rsid w:val="00A712CA"/>
    <w:rsid w:val="00A73E09"/>
    <w:rsid w:val="00A77C6A"/>
    <w:rsid w:val="00A81124"/>
    <w:rsid w:val="00A84DD3"/>
    <w:rsid w:val="00A8625C"/>
    <w:rsid w:val="00A86DDB"/>
    <w:rsid w:val="00A92DDA"/>
    <w:rsid w:val="00A95599"/>
    <w:rsid w:val="00A96BDD"/>
    <w:rsid w:val="00A97040"/>
    <w:rsid w:val="00AA1510"/>
    <w:rsid w:val="00AA17CF"/>
    <w:rsid w:val="00AA3ACB"/>
    <w:rsid w:val="00AA5A17"/>
    <w:rsid w:val="00AB1A80"/>
    <w:rsid w:val="00AB5BD2"/>
    <w:rsid w:val="00AC1751"/>
    <w:rsid w:val="00AC2F8E"/>
    <w:rsid w:val="00AC7B17"/>
    <w:rsid w:val="00AD31CB"/>
    <w:rsid w:val="00AD3BD6"/>
    <w:rsid w:val="00AD5119"/>
    <w:rsid w:val="00AD6C30"/>
    <w:rsid w:val="00AE1CED"/>
    <w:rsid w:val="00AE2EB5"/>
    <w:rsid w:val="00AE526F"/>
    <w:rsid w:val="00AF4900"/>
    <w:rsid w:val="00AF49B1"/>
    <w:rsid w:val="00AF567D"/>
    <w:rsid w:val="00AF7003"/>
    <w:rsid w:val="00AF7087"/>
    <w:rsid w:val="00AF7891"/>
    <w:rsid w:val="00B03814"/>
    <w:rsid w:val="00B04DFC"/>
    <w:rsid w:val="00B051DD"/>
    <w:rsid w:val="00B06029"/>
    <w:rsid w:val="00B07365"/>
    <w:rsid w:val="00B0764E"/>
    <w:rsid w:val="00B07BB5"/>
    <w:rsid w:val="00B07F25"/>
    <w:rsid w:val="00B118E5"/>
    <w:rsid w:val="00B119EB"/>
    <w:rsid w:val="00B16B37"/>
    <w:rsid w:val="00B17333"/>
    <w:rsid w:val="00B20FA6"/>
    <w:rsid w:val="00B217A9"/>
    <w:rsid w:val="00B219DE"/>
    <w:rsid w:val="00B221BC"/>
    <w:rsid w:val="00B2295B"/>
    <w:rsid w:val="00B25A03"/>
    <w:rsid w:val="00B25B2D"/>
    <w:rsid w:val="00B272AC"/>
    <w:rsid w:val="00B306C5"/>
    <w:rsid w:val="00B31C62"/>
    <w:rsid w:val="00B323B4"/>
    <w:rsid w:val="00B36996"/>
    <w:rsid w:val="00B36ADF"/>
    <w:rsid w:val="00B376C3"/>
    <w:rsid w:val="00B37F60"/>
    <w:rsid w:val="00B40E75"/>
    <w:rsid w:val="00B42777"/>
    <w:rsid w:val="00B46691"/>
    <w:rsid w:val="00B47791"/>
    <w:rsid w:val="00B516F5"/>
    <w:rsid w:val="00B524AC"/>
    <w:rsid w:val="00B5325B"/>
    <w:rsid w:val="00B5366D"/>
    <w:rsid w:val="00B53DFF"/>
    <w:rsid w:val="00B56A9D"/>
    <w:rsid w:val="00B57D85"/>
    <w:rsid w:val="00B61DA3"/>
    <w:rsid w:val="00B65234"/>
    <w:rsid w:val="00B653A4"/>
    <w:rsid w:val="00B66FDA"/>
    <w:rsid w:val="00B6717B"/>
    <w:rsid w:val="00B67DE4"/>
    <w:rsid w:val="00B704ED"/>
    <w:rsid w:val="00B706DA"/>
    <w:rsid w:val="00B771F5"/>
    <w:rsid w:val="00B77DB4"/>
    <w:rsid w:val="00B82530"/>
    <w:rsid w:val="00B825A9"/>
    <w:rsid w:val="00B835D6"/>
    <w:rsid w:val="00B931BA"/>
    <w:rsid w:val="00BA24DB"/>
    <w:rsid w:val="00BA2A25"/>
    <w:rsid w:val="00BA2E69"/>
    <w:rsid w:val="00BB00B1"/>
    <w:rsid w:val="00BB102D"/>
    <w:rsid w:val="00BB2223"/>
    <w:rsid w:val="00BB3A1C"/>
    <w:rsid w:val="00BB487C"/>
    <w:rsid w:val="00BB4F13"/>
    <w:rsid w:val="00BB6566"/>
    <w:rsid w:val="00BC2495"/>
    <w:rsid w:val="00BC3390"/>
    <w:rsid w:val="00BC3A50"/>
    <w:rsid w:val="00BC5D84"/>
    <w:rsid w:val="00BD09E3"/>
    <w:rsid w:val="00BD52BE"/>
    <w:rsid w:val="00BD6B0B"/>
    <w:rsid w:val="00BE15BA"/>
    <w:rsid w:val="00BE1846"/>
    <w:rsid w:val="00BE7859"/>
    <w:rsid w:val="00BF1A7A"/>
    <w:rsid w:val="00BF56F3"/>
    <w:rsid w:val="00C00DB2"/>
    <w:rsid w:val="00C1034D"/>
    <w:rsid w:val="00C10E76"/>
    <w:rsid w:val="00C12298"/>
    <w:rsid w:val="00C147DD"/>
    <w:rsid w:val="00C14F10"/>
    <w:rsid w:val="00C16B44"/>
    <w:rsid w:val="00C24376"/>
    <w:rsid w:val="00C247FE"/>
    <w:rsid w:val="00C272B4"/>
    <w:rsid w:val="00C37923"/>
    <w:rsid w:val="00C379AD"/>
    <w:rsid w:val="00C4025C"/>
    <w:rsid w:val="00C40A00"/>
    <w:rsid w:val="00C43DFF"/>
    <w:rsid w:val="00C45414"/>
    <w:rsid w:val="00C464E7"/>
    <w:rsid w:val="00C46B94"/>
    <w:rsid w:val="00C473B7"/>
    <w:rsid w:val="00C51A3A"/>
    <w:rsid w:val="00C53632"/>
    <w:rsid w:val="00C5425D"/>
    <w:rsid w:val="00C543CB"/>
    <w:rsid w:val="00C546D5"/>
    <w:rsid w:val="00C60F43"/>
    <w:rsid w:val="00C6498C"/>
    <w:rsid w:val="00C65669"/>
    <w:rsid w:val="00C70F23"/>
    <w:rsid w:val="00C715F7"/>
    <w:rsid w:val="00C807A9"/>
    <w:rsid w:val="00C95F97"/>
    <w:rsid w:val="00CA11F9"/>
    <w:rsid w:val="00CA1D5C"/>
    <w:rsid w:val="00CA5896"/>
    <w:rsid w:val="00CB0631"/>
    <w:rsid w:val="00CB27BE"/>
    <w:rsid w:val="00CB3DE6"/>
    <w:rsid w:val="00CB6582"/>
    <w:rsid w:val="00CC1422"/>
    <w:rsid w:val="00CC1E12"/>
    <w:rsid w:val="00CC2FA5"/>
    <w:rsid w:val="00CC54D1"/>
    <w:rsid w:val="00CC641A"/>
    <w:rsid w:val="00CD6408"/>
    <w:rsid w:val="00CE08FF"/>
    <w:rsid w:val="00CE28E4"/>
    <w:rsid w:val="00CF01FA"/>
    <w:rsid w:val="00CF0EE4"/>
    <w:rsid w:val="00CF3AF9"/>
    <w:rsid w:val="00CF655E"/>
    <w:rsid w:val="00CF6DDC"/>
    <w:rsid w:val="00D03AB5"/>
    <w:rsid w:val="00D04820"/>
    <w:rsid w:val="00D0555E"/>
    <w:rsid w:val="00D06D17"/>
    <w:rsid w:val="00D07C5F"/>
    <w:rsid w:val="00D1348C"/>
    <w:rsid w:val="00D13A47"/>
    <w:rsid w:val="00D14279"/>
    <w:rsid w:val="00D15EF0"/>
    <w:rsid w:val="00D20358"/>
    <w:rsid w:val="00D215DB"/>
    <w:rsid w:val="00D21A1C"/>
    <w:rsid w:val="00D244FE"/>
    <w:rsid w:val="00D25352"/>
    <w:rsid w:val="00D273A3"/>
    <w:rsid w:val="00D30E93"/>
    <w:rsid w:val="00D31773"/>
    <w:rsid w:val="00D33EEC"/>
    <w:rsid w:val="00D3422A"/>
    <w:rsid w:val="00D409CB"/>
    <w:rsid w:val="00D40F81"/>
    <w:rsid w:val="00D4352A"/>
    <w:rsid w:val="00D456CB"/>
    <w:rsid w:val="00D47A53"/>
    <w:rsid w:val="00D535C6"/>
    <w:rsid w:val="00D56E90"/>
    <w:rsid w:val="00D6143C"/>
    <w:rsid w:val="00D64D8E"/>
    <w:rsid w:val="00D655FB"/>
    <w:rsid w:val="00D658AD"/>
    <w:rsid w:val="00D66D97"/>
    <w:rsid w:val="00D67FB9"/>
    <w:rsid w:val="00D74C44"/>
    <w:rsid w:val="00D75063"/>
    <w:rsid w:val="00D82E6C"/>
    <w:rsid w:val="00D84294"/>
    <w:rsid w:val="00D927D4"/>
    <w:rsid w:val="00D93456"/>
    <w:rsid w:val="00D9518D"/>
    <w:rsid w:val="00DA3647"/>
    <w:rsid w:val="00DA4623"/>
    <w:rsid w:val="00DA4B3B"/>
    <w:rsid w:val="00DB1A1C"/>
    <w:rsid w:val="00DB3312"/>
    <w:rsid w:val="00DB33FC"/>
    <w:rsid w:val="00DB671A"/>
    <w:rsid w:val="00DC33B7"/>
    <w:rsid w:val="00DC3F74"/>
    <w:rsid w:val="00DC718F"/>
    <w:rsid w:val="00DD3955"/>
    <w:rsid w:val="00DD5AE2"/>
    <w:rsid w:val="00DE0001"/>
    <w:rsid w:val="00DE10EF"/>
    <w:rsid w:val="00DE4291"/>
    <w:rsid w:val="00DE4F51"/>
    <w:rsid w:val="00DE7CB8"/>
    <w:rsid w:val="00DF3376"/>
    <w:rsid w:val="00DF4148"/>
    <w:rsid w:val="00DF4B8B"/>
    <w:rsid w:val="00DF557B"/>
    <w:rsid w:val="00DF5A2A"/>
    <w:rsid w:val="00DF6AA6"/>
    <w:rsid w:val="00E04DF4"/>
    <w:rsid w:val="00E05C88"/>
    <w:rsid w:val="00E0669B"/>
    <w:rsid w:val="00E0757A"/>
    <w:rsid w:val="00E15A47"/>
    <w:rsid w:val="00E20A02"/>
    <w:rsid w:val="00E21479"/>
    <w:rsid w:val="00E240DF"/>
    <w:rsid w:val="00E30778"/>
    <w:rsid w:val="00E362A4"/>
    <w:rsid w:val="00E42D85"/>
    <w:rsid w:val="00E43CEA"/>
    <w:rsid w:val="00E52776"/>
    <w:rsid w:val="00E61C7F"/>
    <w:rsid w:val="00E64A58"/>
    <w:rsid w:val="00E65D51"/>
    <w:rsid w:val="00E66229"/>
    <w:rsid w:val="00E70AAA"/>
    <w:rsid w:val="00E71C4F"/>
    <w:rsid w:val="00E75F22"/>
    <w:rsid w:val="00E80387"/>
    <w:rsid w:val="00E8189D"/>
    <w:rsid w:val="00E90474"/>
    <w:rsid w:val="00E9136C"/>
    <w:rsid w:val="00E96FF5"/>
    <w:rsid w:val="00EA23F8"/>
    <w:rsid w:val="00EB21E5"/>
    <w:rsid w:val="00EB311A"/>
    <w:rsid w:val="00EB3E19"/>
    <w:rsid w:val="00EB4913"/>
    <w:rsid w:val="00EB6A60"/>
    <w:rsid w:val="00EC1525"/>
    <w:rsid w:val="00EC1B93"/>
    <w:rsid w:val="00EC27D4"/>
    <w:rsid w:val="00EC48A9"/>
    <w:rsid w:val="00ED1DD1"/>
    <w:rsid w:val="00ED24B2"/>
    <w:rsid w:val="00ED272D"/>
    <w:rsid w:val="00ED468F"/>
    <w:rsid w:val="00ED6846"/>
    <w:rsid w:val="00EE0817"/>
    <w:rsid w:val="00EE2F32"/>
    <w:rsid w:val="00EE341F"/>
    <w:rsid w:val="00EE479F"/>
    <w:rsid w:val="00EF1578"/>
    <w:rsid w:val="00EF1995"/>
    <w:rsid w:val="00EF207E"/>
    <w:rsid w:val="00EF3780"/>
    <w:rsid w:val="00EF3E6F"/>
    <w:rsid w:val="00EF5A67"/>
    <w:rsid w:val="00EF78B7"/>
    <w:rsid w:val="00F00026"/>
    <w:rsid w:val="00F02F69"/>
    <w:rsid w:val="00F03B37"/>
    <w:rsid w:val="00F05B24"/>
    <w:rsid w:val="00F0754E"/>
    <w:rsid w:val="00F138B7"/>
    <w:rsid w:val="00F1472C"/>
    <w:rsid w:val="00F16AB5"/>
    <w:rsid w:val="00F16B01"/>
    <w:rsid w:val="00F21240"/>
    <w:rsid w:val="00F24D20"/>
    <w:rsid w:val="00F25701"/>
    <w:rsid w:val="00F27F8A"/>
    <w:rsid w:val="00F328B6"/>
    <w:rsid w:val="00F34F68"/>
    <w:rsid w:val="00F36A69"/>
    <w:rsid w:val="00F4780A"/>
    <w:rsid w:val="00F5103D"/>
    <w:rsid w:val="00F55B07"/>
    <w:rsid w:val="00F57C27"/>
    <w:rsid w:val="00F60B82"/>
    <w:rsid w:val="00F61A73"/>
    <w:rsid w:val="00F62F9C"/>
    <w:rsid w:val="00F63853"/>
    <w:rsid w:val="00F647A0"/>
    <w:rsid w:val="00F64A57"/>
    <w:rsid w:val="00F71041"/>
    <w:rsid w:val="00F745EB"/>
    <w:rsid w:val="00F74B68"/>
    <w:rsid w:val="00F75AC5"/>
    <w:rsid w:val="00F7644B"/>
    <w:rsid w:val="00F773C1"/>
    <w:rsid w:val="00F82857"/>
    <w:rsid w:val="00F83584"/>
    <w:rsid w:val="00F90378"/>
    <w:rsid w:val="00F90EA1"/>
    <w:rsid w:val="00F919BB"/>
    <w:rsid w:val="00F91A7A"/>
    <w:rsid w:val="00F973CA"/>
    <w:rsid w:val="00FA4608"/>
    <w:rsid w:val="00FA7218"/>
    <w:rsid w:val="00FB012A"/>
    <w:rsid w:val="00FB094C"/>
    <w:rsid w:val="00FB3787"/>
    <w:rsid w:val="00FB74E7"/>
    <w:rsid w:val="00FC2F57"/>
    <w:rsid w:val="00FC32E8"/>
    <w:rsid w:val="00FC6C5C"/>
    <w:rsid w:val="00FC767E"/>
    <w:rsid w:val="00FD25CD"/>
    <w:rsid w:val="00FD4DD8"/>
    <w:rsid w:val="00FD5A4E"/>
    <w:rsid w:val="00FE2CF9"/>
    <w:rsid w:val="00FE4020"/>
    <w:rsid w:val="00FE65DC"/>
    <w:rsid w:val="00FF3908"/>
    <w:rsid w:val="00FF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A35A0A"/>
  <w15:docId w15:val="{83D25841-50B1-49E7-9D35-CB69D36E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30E93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qFormat/>
    <w:rsid w:val="00FE2CF9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401A"/>
  </w:style>
  <w:style w:type="paragraph" w:styleId="a5">
    <w:name w:val="footer"/>
    <w:basedOn w:val="a"/>
    <w:link w:val="a6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401A"/>
  </w:style>
  <w:style w:type="paragraph" w:customStyle="1" w:styleId="Normal1">
    <w:name w:val="Normal1"/>
    <w:rsid w:val="007C7906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a7">
    <w:name w:val="Title"/>
    <w:basedOn w:val="Normal1"/>
    <w:next w:val="Normal1"/>
    <w:link w:val="a8"/>
    <w:rsid w:val="007C7906"/>
    <w:pPr>
      <w:keepNext/>
      <w:keepLines/>
      <w:spacing w:after="60"/>
    </w:pPr>
    <w:rPr>
      <w:b/>
      <w:color w:val="00539F"/>
      <w:sz w:val="36"/>
      <w:szCs w:val="36"/>
    </w:rPr>
  </w:style>
  <w:style w:type="character" w:customStyle="1" w:styleId="a8">
    <w:name w:val="Название Знак"/>
    <w:basedOn w:val="a0"/>
    <w:link w:val="a7"/>
    <w:rsid w:val="007C7906"/>
    <w:rPr>
      <w:rFonts w:ascii="Arial" w:eastAsia="Arial" w:hAnsi="Arial" w:cs="Arial"/>
      <w:b/>
      <w:color w:val="00539F"/>
      <w:sz w:val="36"/>
      <w:szCs w:val="36"/>
      <w:lang w:val="en-US"/>
    </w:rPr>
  </w:style>
  <w:style w:type="paragraph" w:styleId="a9">
    <w:name w:val="caption"/>
    <w:basedOn w:val="a"/>
    <w:next w:val="a"/>
    <w:uiPriority w:val="35"/>
    <w:unhideWhenUsed/>
    <w:qFormat/>
    <w:rsid w:val="007C7906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aa">
    <w:name w:val="Table Grid"/>
    <w:basedOn w:val="a1"/>
    <w:rsid w:val="007C79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7C7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C7906"/>
    <w:rPr>
      <w:rFonts w:ascii="Tahoma" w:hAnsi="Tahoma" w:cs="Tahoma"/>
      <w:sz w:val="16"/>
      <w:szCs w:val="16"/>
    </w:rPr>
  </w:style>
  <w:style w:type="character" w:styleId="ad">
    <w:name w:val="Hyperlink"/>
    <w:basedOn w:val="a0"/>
    <w:uiPriority w:val="99"/>
    <w:unhideWhenUsed/>
    <w:rsid w:val="00CF0EE4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152861"/>
    <w:rPr>
      <w:color w:val="800080" w:themeColor="followedHyperlink"/>
      <w:u w:val="single"/>
    </w:rPr>
  </w:style>
  <w:style w:type="paragraph" w:styleId="af">
    <w:name w:val="List Paragraph"/>
    <w:basedOn w:val="a"/>
    <w:uiPriority w:val="34"/>
    <w:qFormat/>
    <w:rsid w:val="0017084F"/>
    <w:pPr>
      <w:ind w:left="720"/>
      <w:contextualSpacing/>
    </w:pPr>
  </w:style>
  <w:style w:type="table" w:customStyle="1" w:styleId="TableGrid1">
    <w:name w:val="Table Grid1"/>
    <w:basedOn w:val="a1"/>
    <w:next w:val="aa"/>
    <w:uiPriority w:val="59"/>
    <w:rsid w:val="00642DE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E3077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E30778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E30778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09512F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9512F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9512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9512F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9512F"/>
    <w:rPr>
      <w:b/>
      <w:bCs/>
      <w:sz w:val="20"/>
      <w:szCs w:val="20"/>
    </w:rPr>
  </w:style>
  <w:style w:type="paragraph" w:styleId="2">
    <w:name w:val="Body Text 2"/>
    <w:basedOn w:val="a"/>
    <w:link w:val="20"/>
    <w:rsid w:val="007B233F"/>
    <w:pPr>
      <w:widowControl w:val="0"/>
      <w:autoSpaceDE w:val="0"/>
      <w:autoSpaceDN w:val="0"/>
      <w:adjustRightInd w:val="0"/>
      <w:spacing w:after="120" w:line="480" w:lineRule="auto"/>
    </w:pPr>
    <w:rPr>
      <w:rFonts w:ascii="Courier New" w:eastAsia="Times New Roman" w:hAnsi="Courier New" w:cs="Courier New"/>
      <w:sz w:val="24"/>
      <w:szCs w:val="24"/>
      <w:lang w:eastAsia="uk-UA"/>
    </w:rPr>
  </w:style>
  <w:style w:type="character" w:customStyle="1" w:styleId="20">
    <w:name w:val="Основной текст 2 Знак"/>
    <w:basedOn w:val="a0"/>
    <w:link w:val="2"/>
    <w:rsid w:val="007B233F"/>
    <w:rPr>
      <w:rFonts w:ascii="Courier New" w:eastAsia="Times New Roman" w:hAnsi="Courier New" w:cs="Courier New"/>
      <w:sz w:val="24"/>
      <w:szCs w:val="24"/>
      <w:lang w:eastAsia="uk-UA"/>
    </w:rPr>
  </w:style>
  <w:style w:type="paragraph" w:styleId="af8">
    <w:name w:val="Body Text Indent"/>
    <w:basedOn w:val="a"/>
    <w:link w:val="af9"/>
    <w:unhideWhenUsed/>
    <w:rsid w:val="007B233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9">
    <w:name w:val="Основной текст с отступом Знак"/>
    <w:basedOn w:val="a0"/>
    <w:link w:val="af8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Body Text"/>
    <w:basedOn w:val="a"/>
    <w:link w:val="afb"/>
    <w:rsid w:val="007B233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fb">
    <w:name w:val="Основной текст Знак"/>
    <w:basedOn w:val="a0"/>
    <w:link w:val="afa"/>
    <w:rsid w:val="007B233F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1">
    <w:name w:val="Body Text Indent 2"/>
    <w:basedOn w:val="a"/>
    <w:link w:val="22"/>
    <w:uiPriority w:val="99"/>
    <w:unhideWhenUsed/>
    <w:rsid w:val="007B233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FE2CF9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customStyle="1" w:styleId="Scheme">
    <w:name w:val="Scheme"/>
    <w:basedOn w:val="a"/>
    <w:autoRedefine/>
    <w:rsid w:val="009068D2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30E9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Default">
    <w:name w:val="Default"/>
    <w:rsid w:val="00D30E9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afc">
    <w:name w:val="Normal (Web)"/>
    <w:basedOn w:val="a"/>
    <w:uiPriority w:val="99"/>
    <w:rsid w:val="008A6B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style-span">
    <w:name w:val="apple-style-span"/>
    <w:basedOn w:val="a0"/>
    <w:rsid w:val="00A92D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1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pi.ua/co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support17.com/component/content/296.htm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lgaiandrus@gmail.com" TargetMode="External"/><Relationship Id="rId14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BC817-AE37-4C0B-9B39-82C0A7835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9</Pages>
  <Words>12170</Words>
  <Characters>6938</Characters>
  <Application>Microsoft Office Word</Application>
  <DocSecurity>0</DocSecurity>
  <Lines>57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Учетная запись Майкрософт</cp:lastModifiedBy>
  <cp:revision>42</cp:revision>
  <cp:lastPrinted>2019-09-27T10:34:00Z</cp:lastPrinted>
  <dcterms:created xsi:type="dcterms:W3CDTF">2020-02-12T10:24:00Z</dcterms:created>
  <dcterms:modified xsi:type="dcterms:W3CDTF">2022-04-08T10:58:00Z</dcterms:modified>
</cp:coreProperties>
</file>